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27670" w14:textId="77777777" w:rsidR="00092D76" w:rsidRDefault="00092D76" w:rsidP="00377289">
      <w:pPr>
        <w:spacing w:before="0" w:after="120"/>
        <w:rPr>
          <w:rFonts w:ascii="Arial" w:hAnsi="Arial"/>
          <w:b/>
          <w:bdr w:val="none" w:sz="0" w:space="0" w:color="auto" w:frame="1"/>
        </w:rPr>
      </w:pPr>
    </w:p>
    <w:p w14:paraId="7EB6876B" w14:textId="77777777" w:rsidR="00092D76" w:rsidRDefault="00092D76" w:rsidP="00377289">
      <w:pPr>
        <w:spacing w:before="0" w:after="120"/>
        <w:rPr>
          <w:rFonts w:ascii="Arial" w:hAnsi="Arial"/>
          <w:b/>
          <w:bdr w:val="none" w:sz="0" w:space="0" w:color="auto" w:frame="1"/>
        </w:rPr>
      </w:pPr>
    </w:p>
    <w:p w14:paraId="00F35BA0" w14:textId="42CBBD99" w:rsidR="00090FFD" w:rsidRPr="00092D76" w:rsidRDefault="00377289" w:rsidP="00377289">
      <w:pPr>
        <w:spacing w:before="0" w:after="120"/>
        <w:rPr>
          <w:rFonts w:ascii="Arial" w:hAnsi="Arial"/>
          <w:b/>
          <w:bdr w:val="none" w:sz="0" w:space="0" w:color="auto" w:frame="1"/>
        </w:rPr>
      </w:pPr>
      <w:r w:rsidRPr="00092D76">
        <w:rPr>
          <w:rFonts w:ascii="Arial" w:hAnsi="Arial"/>
          <w:b/>
          <w:bdr w:val="none" w:sz="0" w:space="0" w:color="auto" w:frame="1"/>
        </w:rPr>
        <w:t>Title</w:t>
      </w:r>
    </w:p>
    <w:p w14:paraId="7EB5FC2E" w14:textId="59D442BA" w:rsidR="00090FFD" w:rsidRPr="00092D76" w:rsidRDefault="00090FFD" w:rsidP="00D8056C">
      <w:pPr>
        <w:spacing w:before="0" w:after="120"/>
        <w:rPr>
          <w:rFonts w:ascii="Arial" w:hAnsi="Arial"/>
          <w:b/>
        </w:rPr>
      </w:pPr>
      <w:r w:rsidRPr="00092D76">
        <w:rPr>
          <w:rFonts w:ascii="Arial" w:hAnsi="Arial"/>
        </w:rPr>
        <w:t xml:space="preserve">Parents’ and health professionals’ views of collaboration in the management of childhood </w:t>
      </w:r>
      <w:r w:rsidR="00AE0194" w:rsidRPr="00092D76">
        <w:rPr>
          <w:rFonts w:ascii="Arial" w:hAnsi="Arial"/>
        </w:rPr>
        <w:t xml:space="preserve">long-term </w:t>
      </w:r>
      <w:r w:rsidRPr="00092D76">
        <w:rPr>
          <w:rFonts w:ascii="Arial" w:hAnsi="Arial"/>
        </w:rPr>
        <w:t>conditions</w:t>
      </w:r>
      <w:r w:rsidRPr="00092D76">
        <w:rPr>
          <w:rFonts w:ascii="Arial" w:hAnsi="Arial" w:cs="Arial"/>
        </w:rPr>
        <w:tab/>
      </w:r>
    </w:p>
    <w:p w14:paraId="5708A5C0" w14:textId="77777777" w:rsidR="00092D76" w:rsidRPr="00092D76" w:rsidRDefault="00092D76" w:rsidP="00092D76">
      <w:pPr>
        <w:pStyle w:val="Heading1"/>
        <w:spacing w:before="0" w:after="120"/>
        <w:rPr>
          <w:rFonts w:ascii="Arial" w:hAnsi="Arial" w:cs="Arial"/>
          <w:b/>
          <w:color w:val="auto"/>
          <w:sz w:val="22"/>
          <w:szCs w:val="22"/>
        </w:rPr>
      </w:pPr>
      <w:r w:rsidRPr="00092D76">
        <w:rPr>
          <w:rFonts w:ascii="Arial" w:hAnsi="Arial" w:cs="Arial"/>
          <w:b/>
          <w:color w:val="auto"/>
          <w:sz w:val="22"/>
          <w:szCs w:val="22"/>
        </w:rPr>
        <w:t>Authors</w:t>
      </w:r>
    </w:p>
    <w:p w14:paraId="2F9AC303" w14:textId="5B21A224" w:rsidR="00092D76" w:rsidRPr="00092D76" w:rsidRDefault="00092D76" w:rsidP="00092D76">
      <w:pPr>
        <w:pStyle w:val="Heading3"/>
        <w:rPr>
          <w:i w:val="0"/>
        </w:rPr>
      </w:pPr>
      <w:r w:rsidRPr="00092D76">
        <w:rPr>
          <w:i w:val="0"/>
        </w:rPr>
        <w:t xml:space="preserve">Dr Joanna Smith, </w:t>
      </w:r>
      <w:r>
        <w:rPr>
          <w:i w:val="0"/>
        </w:rPr>
        <w:t xml:space="preserve">Associate Professor </w:t>
      </w:r>
      <w:r w:rsidRPr="00092D76">
        <w:rPr>
          <w:i w:val="0"/>
        </w:rPr>
        <w:t xml:space="preserve">Children’s Nursing, School of Healthcare, Baines Wing, University of Leeds, Leeds e-mail: </w:t>
      </w:r>
      <w:hyperlink r:id="rId9" w:history="1">
        <w:r w:rsidRPr="003705A5">
          <w:rPr>
            <w:rStyle w:val="Hyperlink"/>
            <w:i w:val="0"/>
          </w:rPr>
          <w:t>j.e.smith1@leeds.ac.uk</w:t>
        </w:r>
      </w:hyperlink>
    </w:p>
    <w:p w14:paraId="7D311796" w14:textId="34561F10" w:rsidR="00092D76" w:rsidRPr="00092D76" w:rsidRDefault="00092D76" w:rsidP="00092D76">
      <w:pPr>
        <w:pStyle w:val="Heading3"/>
        <w:rPr>
          <w:i w:val="0"/>
        </w:rPr>
      </w:pPr>
      <w:r w:rsidRPr="00092D76">
        <w:rPr>
          <w:i w:val="0"/>
        </w:rPr>
        <w:t> </w:t>
      </w:r>
      <w:r w:rsidRPr="00092D76">
        <w:rPr>
          <w:i w:val="0"/>
          <w:color w:val="auto"/>
        </w:rPr>
        <w:t xml:space="preserve">Dr Sarah </w:t>
      </w:r>
      <w:r w:rsidRPr="00092D76">
        <w:rPr>
          <w:i w:val="0"/>
        </w:rPr>
        <w:t>Kendal, Independent Mental Health Nurse Researcher</w:t>
      </w:r>
    </w:p>
    <w:p w14:paraId="5F62E222" w14:textId="77777777" w:rsidR="00092D76" w:rsidRPr="00092D76" w:rsidRDefault="00633674" w:rsidP="00092D76">
      <w:pPr>
        <w:pStyle w:val="Heading3"/>
        <w:rPr>
          <w:i w:val="0"/>
          <w:color w:val="auto"/>
        </w:rPr>
      </w:pPr>
      <w:hyperlink r:id="rId10" w:history="1">
        <w:r w:rsidR="00092D76" w:rsidRPr="00092D76">
          <w:rPr>
            <w:rStyle w:val="Hyperlink"/>
            <w:i w:val="0"/>
          </w:rPr>
          <w:t>sarah.kendal.uk@gmail.com</w:t>
        </w:r>
      </w:hyperlink>
    </w:p>
    <w:p w14:paraId="600056C2" w14:textId="77777777" w:rsidR="00DC7836" w:rsidRDefault="00DC7836" w:rsidP="00092D76">
      <w:pPr>
        <w:spacing w:before="0" w:after="120"/>
        <w:rPr>
          <w:rFonts w:ascii="Arial" w:hAnsi="Arial" w:cs="Arial"/>
          <w:b/>
        </w:rPr>
      </w:pPr>
    </w:p>
    <w:p w14:paraId="6AFC19A8" w14:textId="77777777" w:rsidR="00092D76" w:rsidRPr="00092D76" w:rsidRDefault="00092D76" w:rsidP="00092D76">
      <w:pPr>
        <w:spacing w:before="0" w:after="120"/>
        <w:rPr>
          <w:rFonts w:ascii="Arial" w:hAnsi="Arial" w:cs="Arial"/>
        </w:rPr>
      </w:pPr>
      <w:r w:rsidRPr="00092D76">
        <w:rPr>
          <w:rFonts w:ascii="Arial" w:hAnsi="Arial" w:cs="Arial"/>
          <w:b/>
        </w:rPr>
        <w:t>Key Words</w:t>
      </w:r>
    </w:p>
    <w:p w14:paraId="647141B5" w14:textId="77777777" w:rsidR="00092D76" w:rsidRPr="00092D76" w:rsidRDefault="00092D76" w:rsidP="00092D76">
      <w:pPr>
        <w:spacing w:before="0" w:after="120"/>
        <w:rPr>
          <w:rFonts w:ascii="Arial" w:hAnsi="Arial" w:cs="Arial"/>
        </w:rPr>
      </w:pPr>
      <w:r w:rsidRPr="00092D76">
        <w:rPr>
          <w:rFonts w:ascii="Arial" w:hAnsi="Arial" w:cs="Arial"/>
        </w:rPr>
        <w:t>Long-term conditions; Childhood; Family-centered care; Collaboration</w:t>
      </w:r>
    </w:p>
    <w:p w14:paraId="67F2AA5F" w14:textId="77777777" w:rsidR="00092D76" w:rsidRPr="00092D76" w:rsidRDefault="00092D76" w:rsidP="00092D76">
      <w:pPr>
        <w:spacing w:before="0" w:after="120"/>
        <w:rPr>
          <w:rFonts w:ascii="Arial" w:hAnsi="Arial" w:cs="Arial"/>
        </w:rPr>
      </w:pPr>
    </w:p>
    <w:p w14:paraId="637EF4BF" w14:textId="77777777" w:rsidR="00092D76" w:rsidRPr="00092D76" w:rsidRDefault="00092D76" w:rsidP="00092D76">
      <w:pPr>
        <w:spacing w:before="0" w:after="120"/>
        <w:rPr>
          <w:rFonts w:ascii="Arial" w:hAnsi="Arial" w:cs="Arial"/>
          <w:b/>
        </w:rPr>
      </w:pPr>
      <w:r w:rsidRPr="00092D76">
        <w:rPr>
          <w:rFonts w:ascii="Arial" w:hAnsi="Arial" w:cs="Arial"/>
          <w:b/>
        </w:rPr>
        <w:t>Highlights</w:t>
      </w:r>
    </w:p>
    <w:p w14:paraId="1B7036DE" w14:textId="77777777" w:rsidR="00EF6A63" w:rsidRPr="00D8056C" w:rsidRDefault="00EF6A63" w:rsidP="00EF6A63">
      <w:pPr>
        <w:pStyle w:val="ListParagraph"/>
        <w:numPr>
          <w:ilvl w:val="0"/>
          <w:numId w:val="28"/>
        </w:numPr>
        <w:spacing w:before="0" w:after="120" w:line="360" w:lineRule="auto"/>
        <w:ind w:left="568" w:hanging="284"/>
        <w:contextualSpacing w:val="0"/>
        <w:rPr>
          <w:rFonts w:ascii="Arial" w:hAnsi="Arial" w:cs="Arial"/>
        </w:rPr>
      </w:pPr>
      <w:r w:rsidRPr="00D8056C">
        <w:rPr>
          <w:rFonts w:ascii="Tahoma" w:hAnsi="Tahoma" w:cs="Tahoma"/>
          <w:color w:val="000000"/>
        </w:rPr>
        <w:t xml:space="preserve">Patient-centered and family-centered care are poorly defined concepts </w:t>
      </w:r>
      <w:r w:rsidRPr="00D8056C">
        <w:rPr>
          <w:rFonts w:ascii="Arial" w:hAnsi="Arial" w:cs="Arial"/>
        </w:rPr>
        <w:t>and not routinely embedded into every day practice;</w:t>
      </w:r>
    </w:p>
    <w:p w14:paraId="3AF5B3CC" w14:textId="77777777" w:rsidR="00EF6A63" w:rsidRPr="00D8056C" w:rsidRDefault="00EF6A63" w:rsidP="00EF6A63">
      <w:pPr>
        <w:widowControl w:val="0"/>
        <w:numPr>
          <w:ilvl w:val="0"/>
          <w:numId w:val="28"/>
        </w:numPr>
        <w:tabs>
          <w:tab w:val="left" w:pos="284"/>
          <w:tab w:val="left" w:pos="568"/>
        </w:tabs>
        <w:autoSpaceDE w:val="0"/>
        <w:autoSpaceDN w:val="0"/>
        <w:adjustRightInd w:val="0"/>
        <w:spacing w:before="0" w:after="120"/>
        <w:ind w:left="568" w:hanging="284"/>
        <w:rPr>
          <w:rFonts w:ascii="Tahoma" w:hAnsi="Tahoma" w:cs="Tahoma"/>
          <w:color w:val="000000"/>
          <w:lang w:val="en-US"/>
        </w:rPr>
      </w:pPr>
      <w:r>
        <w:rPr>
          <w:rFonts w:ascii="Tahoma" w:hAnsi="Tahoma" w:cs="Tahoma"/>
          <w:color w:val="000000"/>
          <w:lang w:val="en-US"/>
        </w:rPr>
        <w:t>Effective parent-</w:t>
      </w:r>
      <w:r w:rsidRPr="00D8056C">
        <w:rPr>
          <w:rFonts w:ascii="Tahoma" w:hAnsi="Tahoma" w:cs="Tahoma"/>
          <w:color w:val="000000"/>
          <w:lang w:val="en-US"/>
        </w:rPr>
        <w:t>health professional</w:t>
      </w:r>
      <w:r>
        <w:rPr>
          <w:rFonts w:ascii="Tahoma" w:hAnsi="Tahoma" w:cs="Tahoma"/>
          <w:color w:val="000000"/>
          <w:lang w:val="en-US"/>
        </w:rPr>
        <w:t xml:space="preserve"> collaboration</w:t>
      </w:r>
      <w:r w:rsidRPr="00D8056C">
        <w:rPr>
          <w:rFonts w:ascii="Tahoma" w:hAnsi="Tahoma" w:cs="Tahoma"/>
          <w:color w:val="000000"/>
          <w:lang w:val="en-US"/>
        </w:rPr>
        <w:t xml:space="preserve"> </w:t>
      </w:r>
      <w:r w:rsidRPr="00F617B1">
        <w:rPr>
          <w:rFonts w:ascii="Tahoma" w:hAnsi="Tahoma" w:cs="Tahoma"/>
          <w:color w:val="000000"/>
          <w:lang w:val="en-US"/>
        </w:rPr>
        <w:t>may result in improved outcomes</w:t>
      </w:r>
      <w:r w:rsidRPr="00F4018E">
        <w:rPr>
          <w:rFonts w:ascii="Tahoma" w:hAnsi="Tahoma" w:cs="Tahoma"/>
          <w:color w:val="000000"/>
          <w:lang w:val="en-US"/>
        </w:rPr>
        <w:t xml:space="preserve"> </w:t>
      </w:r>
      <w:r w:rsidRPr="00D8056C">
        <w:rPr>
          <w:rFonts w:ascii="Tahoma" w:hAnsi="Tahoma" w:cs="Tahoma"/>
          <w:color w:val="000000"/>
          <w:lang w:val="en-US"/>
        </w:rPr>
        <w:t>for children and their families;</w:t>
      </w:r>
    </w:p>
    <w:p w14:paraId="7EFF6815" w14:textId="77777777" w:rsidR="00EF6A63" w:rsidRPr="00D8056C" w:rsidRDefault="00EF6A63" w:rsidP="00EF6A63">
      <w:pPr>
        <w:widowControl w:val="0"/>
        <w:numPr>
          <w:ilvl w:val="0"/>
          <w:numId w:val="28"/>
        </w:numPr>
        <w:tabs>
          <w:tab w:val="left" w:pos="284"/>
          <w:tab w:val="left" w:pos="568"/>
        </w:tabs>
        <w:autoSpaceDE w:val="0"/>
        <w:autoSpaceDN w:val="0"/>
        <w:adjustRightInd w:val="0"/>
        <w:spacing w:before="0" w:after="120"/>
        <w:ind w:left="568" w:hanging="284"/>
        <w:rPr>
          <w:rFonts w:ascii="Tahoma" w:hAnsi="Tahoma" w:cs="Tahoma"/>
          <w:color w:val="000000"/>
          <w:lang w:val="en-US"/>
        </w:rPr>
      </w:pPr>
      <w:r>
        <w:rPr>
          <w:rFonts w:ascii="Tahoma" w:hAnsi="Tahoma" w:cs="Tahoma"/>
          <w:color w:val="000000"/>
          <w:lang w:val="en-US"/>
        </w:rPr>
        <w:t>T</w:t>
      </w:r>
      <w:r w:rsidRPr="00D8056C">
        <w:rPr>
          <w:rFonts w:ascii="Tahoma" w:hAnsi="Tahoma" w:cs="Tahoma"/>
          <w:color w:val="000000"/>
          <w:lang w:val="en-US"/>
        </w:rPr>
        <w:t xml:space="preserve">he nature of the parent-health professional relationship is key to developing positive collaborative practice; </w:t>
      </w:r>
    </w:p>
    <w:p w14:paraId="2748D8B4" w14:textId="77777777" w:rsidR="00EF6A63" w:rsidRPr="006D57EE" w:rsidRDefault="00EF6A63" w:rsidP="00EF6A63">
      <w:pPr>
        <w:pStyle w:val="ListParagraph"/>
        <w:numPr>
          <w:ilvl w:val="0"/>
          <w:numId w:val="28"/>
        </w:numPr>
        <w:spacing w:before="0" w:after="120" w:line="360" w:lineRule="auto"/>
        <w:ind w:left="568" w:hanging="284"/>
        <w:contextualSpacing w:val="0"/>
        <w:rPr>
          <w:rFonts w:ascii="Arial" w:hAnsi="Arial" w:cs="Arial"/>
        </w:rPr>
      </w:pPr>
      <w:r w:rsidRPr="00D8056C">
        <w:rPr>
          <w:rFonts w:ascii="Tahoma" w:hAnsi="Tahoma" w:cs="Tahoma"/>
          <w:color w:val="000000"/>
        </w:rPr>
        <w:t>Families and health professionals differ in their expectations of strategies to work collaboratively.</w:t>
      </w:r>
      <w:r w:rsidRPr="00D8056C">
        <w:rPr>
          <w:rFonts w:ascii="Arial" w:hAnsi="Arial" w:cs="Arial"/>
          <w:b/>
        </w:rPr>
        <w:tab/>
      </w:r>
    </w:p>
    <w:p w14:paraId="269874E3" w14:textId="40020F62" w:rsidR="00090FFD" w:rsidRPr="00092D76" w:rsidRDefault="00E833AC" w:rsidP="006E3EC5">
      <w:pPr>
        <w:pStyle w:val="Heading1"/>
        <w:spacing w:before="0" w:after="120"/>
        <w:rPr>
          <w:rFonts w:ascii="Arial" w:hAnsi="Arial" w:cs="Arial"/>
          <w:b/>
          <w:color w:val="auto"/>
          <w:sz w:val="22"/>
          <w:szCs w:val="22"/>
          <w:bdr w:val="none" w:sz="0" w:space="0" w:color="auto" w:frame="1"/>
        </w:rPr>
      </w:pPr>
      <w:r w:rsidRPr="00092D76">
        <w:rPr>
          <w:rFonts w:ascii="Arial" w:hAnsi="Arial" w:cs="Arial"/>
          <w:color w:val="auto"/>
          <w:sz w:val="22"/>
          <w:szCs w:val="22"/>
          <w:bdr w:val="none" w:sz="0" w:space="0" w:color="auto" w:frame="1"/>
        </w:rPr>
        <w:br w:type="page"/>
      </w:r>
      <w:r w:rsidR="00090FFD" w:rsidRPr="00092D76">
        <w:rPr>
          <w:rFonts w:ascii="Arial" w:hAnsi="Arial" w:cs="Arial"/>
          <w:b/>
          <w:color w:val="auto"/>
          <w:sz w:val="22"/>
          <w:szCs w:val="22"/>
          <w:bdr w:val="none" w:sz="0" w:space="0" w:color="auto" w:frame="1"/>
        </w:rPr>
        <w:lastRenderedPageBreak/>
        <w:t>Abstract</w:t>
      </w:r>
    </w:p>
    <w:p w14:paraId="41C8EBD3" w14:textId="25B17FC2" w:rsidR="00090FFD" w:rsidRPr="00092D76" w:rsidRDefault="00AE0194" w:rsidP="006E3EC5">
      <w:pPr>
        <w:pStyle w:val="Heading2"/>
        <w:spacing w:before="0" w:after="120"/>
        <w:rPr>
          <w:rFonts w:ascii="Arial" w:hAnsi="Arial" w:cs="Arial"/>
          <w:color w:val="auto"/>
          <w:sz w:val="22"/>
          <w:szCs w:val="22"/>
        </w:rPr>
      </w:pPr>
      <w:r w:rsidRPr="00092D76">
        <w:rPr>
          <w:rFonts w:ascii="Arial" w:hAnsi="Arial" w:cs="Arial"/>
          <w:color w:val="auto"/>
          <w:sz w:val="22"/>
          <w:szCs w:val="22"/>
        </w:rPr>
        <w:t>Purpose</w:t>
      </w:r>
      <w:r w:rsidR="00E00691" w:rsidRPr="00092D76">
        <w:rPr>
          <w:rFonts w:ascii="Arial" w:hAnsi="Arial" w:cs="Arial"/>
          <w:color w:val="auto"/>
          <w:sz w:val="22"/>
          <w:szCs w:val="22"/>
        </w:rPr>
        <w:t>:</w:t>
      </w:r>
    </w:p>
    <w:p w14:paraId="76636F7F" w14:textId="3221E75D" w:rsidR="00FE1FFF" w:rsidRPr="00092D76" w:rsidRDefault="00FE1FFF" w:rsidP="006E3EC5">
      <w:pPr>
        <w:spacing w:before="0" w:after="120"/>
        <w:rPr>
          <w:rFonts w:ascii="Arial" w:hAnsi="Arial" w:cs="Arial"/>
        </w:rPr>
      </w:pPr>
      <w:r w:rsidRPr="00092D76">
        <w:rPr>
          <w:rFonts w:ascii="Arial" w:hAnsi="Arial" w:cs="Arial"/>
        </w:rPr>
        <w:t xml:space="preserve">To explore how parents and health professionals view the concept and practice of </w:t>
      </w:r>
      <w:r w:rsidR="008C7876" w:rsidRPr="00092D76">
        <w:rPr>
          <w:rFonts w:ascii="Arial" w:hAnsi="Arial" w:cs="Arial"/>
        </w:rPr>
        <w:t>collaboration</w:t>
      </w:r>
      <w:r w:rsidRPr="00092D76">
        <w:rPr>
          <w:rFonts w:ascii="Arial" w:hAnsi="Arial" w:cs="Arial"/>
        </w:rPr>
        <w:t xml:space="preserve"> </w:t>
      </w:r>
      <w:r w:rsidR="00AD3A4B" w:rsidRPr="00092D76">
        <w:rPr>
          <w:rFonts w:ascii="Arial" w:hAnsi="Arial" w:cs="Arial"/>
        </w:rPr>
        <w:t>in the management</w:t>
      </w:r>
      <w:r w:rsidRPr="00092D76">
        <w:rPr>
          <w:rFonts w:ascii="Arial" w:eastAsia="Calibri" w:hAnsi="Arial" w:cs="Arial"/>
        </w:rPr>
        <w:t xml:space="preserve"> of </w:t>
      </w:r>
      <w:r w:rsidR="00A33C1D" w:rsidRPr="00092D76">
        <w:rPr>
          <w:rFonts w:ascii="Arial" w:eastAsia="Calibri" w:hAnsi="Arial" w:cs="Arial"/>
        </w:rPr>
        <w:t xml:space="preserve">childhood </w:t>
      </w:r>
      <w:r w:rsidRPr="00092D76">
        <w:rPr>
          <w:rFonts w:ascii="Arial" w:eastAsia="Calibri" w:hAnsi="Arial" w:cs="Arial"/>
        </w:rPr>
        <w:t xml:space="preserve">long-term </w:t>
      </w:r>
      <w:r w:rsidR="008C7876" w:rsidRPr="00092D76">
        <w:rPr>
          <w:rFonts w:ascii="Arial" w:eastAsia="Calibri" w:hAnsi="Arial" w:cs="Arial"/>
        </w:rPr>
        <w:t>conditions</w:t>
      </w:r>
      <w:r w:rsidRPr="00092D76">
        <w:rPr>
          <w:rFonts w:ascii="Arial" w:eastAsia="Calibri" w:hAnsi="Arial" w:cs="Arial"/>
        </w:rPr>
        <w:t>.</w:t>
      </w:r>
    </w:p>
    <w:p w14:paraId="6708DAEA" w14:textId="257EEEE0" w:rsidR="00280595" w:rsidRPr="00092D76" w:rsidRDefault="00AE0194" w:rsidP="006E3EC5">
      <w:pPr>
        <w:pStyle w:val="Heading2"/>
        <w:spacing w:before="0" w:after="120"/>
        <w:rPr>
          <w:rFonts w:ascii="Arial" w:hAnsi="Arial" w:cs="Arial"/>
          <w:color w:val="auto"/>
          <w:sz w:val="22"/>
          <w:szCs w:val="22"/>
        </w:rPr>
      </w:pPr>
      <w:r w:rsidRPr="00092D76">
        <w:rPr>
          <w:rFonts w:ascii="Arial" w:hAnsi="Arial" w:cs="Arial"/>
          <w:color w:val="auto"/>
          <w:sz w:val="22"/>
          <w:szCs w:val="22"/>
        </w:rPr>
        <w:t xml:space="preserve">Designs and </w:t>
      </w:r>
      <w:r w:rsidR="00280595" w:rsidRPr="00092D76">
        <w:rPr>
          <w:rFonts w:ascii="Arial" w:hAnsi="Arial" w:cs="Arial"/>
          <w:color w:val="auto"/>
          <w:sz w:val="22"/>
          <w:szCs w:val="22"/>
        </w:rPr>
        <w:t>Methods</w:t>
      </w:r>
      <w:r w:rsidR="00E00691" w:rsidRPr="00092D76">
        <w:rPr>
          <w:rFonts w:ascii="Arial" w:hAnsi="Arial" w:cs="Arial"/>
          <w:color w:val="auto"/>
          <w:sz w:val="22"/>
          <w:szCs w:val="22"/>
        </w:rPr>
        <w:t>:</w:t>
      </w:r>
    </w:p>
    <w:p w14:paraId="59C33A4B" w14:textId="4D184FCA" w:rsidR="00280595" w:rsidRPr="00092D76" w:rsidRDefault="00E00691" w:rsidP="006E3EC5">
      <w:pPr>
        <w:spacing w:before="0" w:after="120"/>
        <w:rPr>
          <w:rFonts w:ascii="Arial" w:eastAsia="Calibri" w:hAnsi="Arial" w:cs="Arial"/>
        </w:rPr>
      </w:pPr>
      <w:r w:rsidRPr="00092D76">
        <w:rPr>
          <w:rFonts w:ascii="Arial" w:eastAsia="Calibri" w:hAnsi="Arial" w:cs="Arial"/>
        </w:rPr>
        <w:t>A qualitative research approach was ad</w:t>
      </w:r>
      <w:r w:rsidR="002908D0" w:rsidRPr="00092D76">
        <w:rPr>
          <w:rFonts w:ascii="Arial" w:eastAsia="Calibri" w:hAnsi="Arial" w:cs="Arial"/>
        </w:rPr>
        <w:t>o</w:t>
      </w:r>
      <w:r w:rsidRPr="00092D76">
        <w:rPr>
          <w:rFonts w:ascii="Arial" w:eastAsia="Calibri" w:hAnsi="Arial" w:cs="Arial"/>
        </w:rPr>
        <w:t>pted</w:t>
      </w:r>
      <w:r w:rsidR="00C81A59" w:rsidRPr="00092D76">
        <w:rPr>
          <w:rFonts w:ascii="Arial" w:eastAsia="Calibri" w:hAnsi="Arial" w:cs="Arial"/>
        </w:rPr>
        <w:t>;</w:t>
      </w:r>
      <w:r w:rsidRPr="00092D76">
        <w:rPr>
          <w:rFonts w:ascii="Arial" w:eastAsia="Calibri" w:hAnsi="Arial" w:cs="Arial"/>
        </w:rPr>
        <w:t xml:space="preserve"> s</w:t>
      </w:r>
      <w:r w:rsidR="008C7876" w:rsidRPr="00092D76">
        <w:rPr>
          <w:rFonts w:ascii="Arial" w:eastAsia="Calibri" w:hAnsi="Arial" w:cs="Arial"/>
        </w:rPr>
        <w:t xml:space="preserve">ixteen </w:t>
      </w:r>
      <w:r w:rsidR="009512AA" w:rsidRPr="00092D76">
        <w:rPr>
          <w:rFonts w:ascii="Arial" w:eastAsia="Calibri" w:hAnsi="Arial" w:cs="Arial"/>
        </w:rPr>
        <w:t>parents</w:t>
      </w:r>
      <w:r w:rsidR="007E5560" w:rsidRPr="00092D76">
        <w:rPr>
          <w:rFonts w:ascii="Arial" w:eastAsia="Calibri" w:hAnsi="Arial" w:cs="Arial"/>
        </w:rPr>
        <w:t xml:space="preserve"> </w:t>
      </w:r>
      <w:r w:rsidR="009512AA" w:rsidRPr="00092D76">
        <w:rPr>
          <w:rFonts w:ascii="Arial" w:eastAsia="Calibri" w:hAnsi="Arial" w:cs="Arial"/>
        </w:rPr>
        <w:t xml:space="preserve">and </w:t>
      </w:r>
      <w:r w:rsidR="008C7876" w:rsidRPr="00092D76">
        <w:rPr>
          <w:rFonts w:ascii="Arial" w:eastAsia="Calibri" w:hAnsi="Arial" w:cs="Arial"/>
        </w:rPr>
        <w:t>six</w:t>
      </w:r>
      <w:r w:rsidR="004D0DAC" w:rsidRPr="00092D76">
        <w:rPr>
          <w:rFonts w:ascii="Arial" w:eastAsia="Calibri" w:hAnsi="Arial" w:cs="Arial"/>
        </w:rPr>
        <w:t xml:space="preserve"> health professionals</w:t>
      </w:r>
      <w:r w:rsidR="008C7876" w:rsidRPr="00092D76">
        <w:rPr>
          <w:rFonts w:ascii="Arial" w:eastAsia="Calibri" w:hAnsi="Arial" w:cs="Arial"/>
        </w:rPr>
        <w:t xml:space="preserve"> </w:t>
      </w:r>
      <w:r w:rsidRPr="00092D76">
        <w:rPr>
          <w:rFonts w:ascii="Arial" w:eastAsia="Calibri" w:hAnsi="Arial" w:cs="Arial"/>
        </w:rPr>
        <w:t>participat</w:t>
      </w:r>
      <w:r w:rsidR="00C81A59" w:rsidRPr="00092D76">
        <w:rPr>
          <w:rFonts w:ascii="Arial" w:eastAsia="Calibri" w:hAnsi="Arial" w:cs="Arial"/>
        </w:rPr>
        <w:t>ed</w:t>
      </w:r>
      <w:r w:rsidR="008C7876" w:rsidRPr="00092D76">
        <w:rPr>
          <w:rFonts w:ascii="Arial" w:eastAsia="Calibri" w:hAnsi="Arial" w:cs="Arial"/>
        </w:rPr>
        <w:t xml:space="preserve"> in either </w:t>
      </w:r>
      <w:r w:rsidRPr="00092D76">
        <w:rPr>
          <w:rFonts w:ascii="Arial" w:eastAsia="Calibri" w:hAnsi="Arial" w:cs="Arial"/>
        </w:rPr>
        <w:t>i</w:t>
      </w:r>
      <w:r w:rsidR="008C7876" w:rsidRPr="00092D76">
        <w:rPr>
          <w:rFonts w:ascii="Arial" w:eastAsia="Calibri" w:hAnsi="Arial" w:cs="Arial"/>
        </w:rPr>
        <w:t>ndividual or group interviews</w:t>
      </w:r>
      <w:r w:rsidR="00857A6A" w:rsidRPr="00092D76">
        <w:rPr>
          <w:rFonts w:ascii="Arial" w:eastAsia="Calibri" w:hAnsi="Arial" w:cs="Arial"/>
        </w:rPr>
        <w:t xml:space="preserve">. </w:t>
      </w:r>
      <w:r w:rsidR="00946E6E" w:rsidRPr="00092D76">
        <w:rPr>
          <w:rFonts w:ascii="Arial" w:eastAsia="Calibri" w:hAnsi="Arial" w:cs="Arial"/>
        </w:rPr>
        <w:t xml:space="preserve"> </w:t>
      </w:r>
      <w:r w:rsidR="00933F04" w:rsidRPr="00092D76">
        <w:rPr>
          <w:rFonts w:ascii="Arial" w:eastAsia="Calibri" w:hAnsi="Arial" w:cs="Arial"/>
        </w:rPr>
        <w:t xml:space="preserve">Data analysis was underpinned by the </w:t>
      </w:r>
      <w:r w:rsidR="006038EC" w:rsidRPr="00092D76">
        <w:rPr>
          <w:rFonts w:ascii="Arial" w:eastAsia="Calibri" w:hAnsi="Arial" w:cs="Arial"/>
        </w:rPr>
        <w:t>F</w:t>
      </w:r>
      <w:r w:rsidR="00280595" w:rsidRPr="00092D76">
        <w:rPr>
          <w:rFonts w:ascii="Arial" w:eastAsia="Calibri" w:hAnsi="Arial" w:cs="Arial"/>
        </w:rPr>
        <w:t>ramework appr</w:t>
      </w:r>
      <w:r w:rsidR="009A71EB" w:rsidRPr="00092D76">
        <w:rPr>
          <w:rFonts w:ascii="Arial" w:eastAsia="Calibri" w:hAnsi="Arial" w:cs="Arial"/>
        </w:rPr>
        <w:t xml:space="preserve">oach </w:t>
      </w:r>
      <w:r w:rsidR="00933F04" w:rsidRPr="00092D76">
        <w:rPr>
          <w:rFonts w:ascii="Arial" w:eastAsia="Calibri" w:hAnsi="Arial" w:cs="Arial"/>
        </w:rPr>
        <w:t>and</w:t>
      </w:r>
      <w:r w:rsidR="00341CE2" w:rsidRPr="00092D76">
        <w:rPr>
          <w:rFonts w:ascii="Arial" w:eastAsia="Calibri" w:hAnsi="Arial" w:cs="Arial"/>
        </w:rPr>
        <w:t xml:space="preserve"> </w:t>
      </w:r>
      <w:r w:rsidRPr="00092D76">
        <w:rPr>
          <w:rFonts w:ascii="Arial" w:eastAsia="Calibri" w:hAnsi="Arial" w:cs="Arial"/>
        </w:rPr>
        <w:t>involved an iterative process</w:t>
      </w:r>
      <w:r w:rsidR="00280595" w:rsidRPr="00092D76">
        <w:rPr>
          <w:rFonts w:ascii="Arial" w:eastAsia="Calibri" w:hAnsi="Arial" w:cs="Arial"/>
        </w:rPr>
        <w:t xml:space="preserve"> of </w:t>
      </w:r>
      <w:r w:rsidR="00857A6A" w:rsidRPr="00092D76">
        <w:rPr>
          <w:rFonts w:ascii="Arial" w:eastAsia="Calibri" w:hAnsi="Arial" w:cs="Arial"/>
        </w:rPr>
        <w:t>reading the</w:t>
      </w:r>
      <w:r w:rsidR="00280595" w:rsidRPr="00092D76">
        <w:rPr>
          <w:rFonts w:ascii="Arial" w:eastAsia="Calibri" w:hAnsi="Arial" w:cs="Arial"/>
        </w:rPr>
        <w:t xml:space="preserve"> transcribed data</w:t>
      </w:r>
      <w:r w:rsidR="005D4CF6" w:rsidRPr="00092D76">
        <w:rPr>
          <w:rFonts w:ascii="Arial" w:eastAsia="Calibri" w:hAnsi="Arial" w:cs="Arial"/>
        </w:rPr>
        <w:t xml:space="preserve">, </w:t>
      </w:r>
      <w:r w:rsidR="00280595" w:rsidRPr="00092D76">
        <w:rPr>
          <w:rFonts w:ascii="Arial" w:eastAsia="Calibri" w:hAnsi="Arial" w:cs="Arial"/>
        </w:rPr>
        <w:t>identif</w:t>
      </w:r>
      <w:r w:rsidR="009A71EB" w:rsidRPr="00092D76">
        <w:rPr>
          <w:rFonts w:ascii="Arial" w:eastAsia="Calibri" w:hAnsi="Arial" w:cs="Arial"/>
        </w:rPr>
        <w:t xml:space="preserve">ying </w:t>
      </w:r>
      <w:r w:rsidR="008D2208" w:rsidRPr="00092D76">
        <w:rPr>
          <w:rFonts w:ascii="Arial" w:eastAsia="Calibri" w:hAnsi="Arial" w:cs="Arial"/>
        </w:rPr>
        <w:t xml:space="preserve">and refining </w:t>
      </w:r>
      <w:r w:rsidR="00280595" w:rsidRPr="00092D76">
        <w:rPr>
          <w:rFonts w:ascii="Arial" w:eastAsia="Calibri" w:hAnsi="Arial" w:cs="Arial"/>
        </w:rPr>
        <w:t xml:space="preserve">key themes until </w:t>
      </w:r>
      <w:r w:rsidR="00520B8C" w:rsidRPr="00092D76">
        <w:rPr>
          <w:rFonts w:ascii="Arial" w:eastAsia="Calibri" w:hAnsi="Arial" w:cs="Arial"/>
        </w:rPr>
        <w:t xml:space="preserve">a coherent picture </w:t>
      </w:r>
      <w:r w:rsidR="00280595" w:rsidRPr="00092D76">
        <w:rPr>
          <w:rFonts w:ascii="Arial" w:eastAsia="Calibri" w:hAnsi="Arial" w:cs="Arial"/>
        </w:rPr>
        <w:t>emerged.</w:t>
      </w:r>
    </w:p>
    <w:p w14:paraId="31A02FAE" w14:textId="77777777" w:rsidR="00280595" w:rsidRPr="00092D76" w:rsidRDefault="00280595" w:rsidP="006E3EC5">
      <w:pPr>
        <w:pStyle w:val="Heading2"/>
        <w:spacing w:before="0" w:after="120"/>
        <w:rPr>
          <w:rFonts w:ascii="Arial" w:hAnsi="Arial" w:cs="Arial"/>
          <w:color w:val="auto"/>
          <w:sz w:val="22"/>
          <w:szCs w:val="22"/>
        </w:rPr>
      </w:pPr>
      <w:r w:rsidRPr="00092D76">
        <w:rPr>
          <w:rFonts w:ascii="Arial" w:hAnsi="Arial" w:cs="Arial"/>
          <w:color w:val="auto"/>
          <w:sz w:val="22"/>
          <w:szCs w:val="22"/>
        </w:rPr>
        <w:t xml:space="preserve">Results </w:t>
      </w:r>
    </w:p>
    <w:p w14:paraId="08887388" w14:textId="48D89F3E" w:rsidR="00BB0877" w:rsidRPr="00092D76" w:rsidRDefault="00DE6FA9" w:rsidP="006E3EC5">
      <w:pPr>
        <w:spacing w:before="0" w:after="120"/>
        <w:rPr>
          <w:rFonts w:ascii="Arial" w:eastAsia="Calibri" w:hAnsi="Arial" w:cs="Arial"/>
          <w:lang w:val="en-US"/>
        </w:rPr>
      </w:pPr>
      <w:r w:rsidRPr="00092D76">
        <w:rPr>
          <w:rFonts w:ascii="Arial" w:eastAsia="Calibri" w:hAnsi="Arial" w:cs="Arial"/>
        </w:rPr>
        <w:t xml:space="preserve">Two main </w:t>
      </w:r>
      <w:r w:rsidR="00584F77" w:rsidRPr="00092D76">
        <w:rPr>
          <w:rFonts w:ascii="Arial" w:eastAsia="Calibri" w:hAnsi="Arial" w:cs="Arial"/>
        </w:rPr>
        <w:t>concepts</w:t>
      </w:r>
      <w:r w:rsidR="00280595" w:rsidRPr="00092D76">
        <w:rPr>
          <w:rFonts w:ascii="Arial" w:eastAsia="Calibri" w:hAnsi="Arial" w:cs="Arial"/>
        </w:rPr>
        <w:t xml:space="preserve"> </w:t>
      </w:r>
      <w:r w:rsidR="003A6B29" w:rsidRPr="00092D76">
        <w:rPr>
          <w:rFonts w:ascii="Arial" w:eastAsia="Calibri" w:hAnsi="Arial" w:cs="Arial"/>
        </w:rPr>
        <w:t>were identified</w:t>
      </w:r>
      <w:r w:rsidR="00280595" w:rsidRPr="00092D76">
        <w:rPr>
          <w:rFonts w:ascii="Arial" w:eastAsia="Calibri" w:hAnsi="Arial" w:cs="Arial"/>
        </w:rPr>
        <w:t xml:space="preserve">: </w:t>
      </w:r>
      <w:r w:rsidR="00B509AC" w:rsidRPr="00092D76">
        <w:rPr>
          <w:rFonts w:ascii="Arial" w:eastAsia="Calibri" w:hAnsi="Arial" w:cs="Arial"/>
          <w:i/>
        </w:rPr>
        <w:t xml:space="preserve">expectations of </w:t>
      </w:r>
      <w:r w:rsidR="008C7876" w:rsidRPr="00092D76">
        <w:rPr>
          <w:rFonts w:ascii="Arial" w:eastAsia="Calibri" w:hAnsi="Arial" w:cs="Arial"/>
          <w:i/>
        </w:rPr>
        <w:t xml:space="preserve">collaboration </w:t>
      </w:r>
      <w:r w:rsidR="008C7876" w:rsidRPr="00092D76">
        <w:rPr>
          <w:rFonts w:ascii="Arial" w:eastAsia="Calibri" w:hAnsi="Arial" w:cs="Arial"/>
        </w:rPr>
        <w:t>and</w:t>
      </w:r>
      <w:r w:rsidR="008C7876" w:rsidRPr="00092D76">
        <w:rPr>
          <w:rFonts w:ascii="Arial" w:eastAsia="Calibri" w:hAnsi="Arial" w:cs="Arial"/>
          <w:i/>
        </w:rPr>
        <w:t xml:space="preserve"> </w:t>
      </w:r>
      <w:r w:rsidR="0014040D" w:rsidRPr="00092D76">
        <w:rPr>
          <w:rFonts w:ascii="Arial" w:eastAsia="Calibri" w:hAnsi="Arial" w:cs="Arial"/>
          <w:i/>
        </w:rPr>
        <w:t>mechanisms</w:t>
      </w:r>
      <w:r w:rsidR="008C7876" w:rsidRPr="00092D76">
        <w:rPr>
          <w:rFonts w:ascii="Arial" w:eastAsia="Calibri" w:hAnsi="Arial" w:cs="Arial"/>
          <w:i/>
        </w:rPr>
        <w:t xml:space="preserve"> for </w:t>
      </w:r>
      <w:r w:rsidR="0014040D" w:rsidRPr="00092D76">
        <w:rPr>
          <w:rFonts w:ascii="Arial" w:eastAsia="Calibri" w:hAnsi="Arial" w:cs="Arial"/>
          <w:i/>
        </w:rPr>
        <w:t>collaboration.</w:t>
      </w:r>
      <w:r w:rsidR="008C7876" w:rsidRPr="00092D76">
        <w:rPr>
          <w:rFonts w:ascii="Arial" w:eastAsia="Calibri" w:hAnsi="Arial" w:cs="Arial"/>
          <w:i/>
        </w:rPr>
        <w:t xml:space="preserve"> </w:t>
      </w:r>
      <w:r w:rsidR="0014040D" w:rsidRPr="00092D76">
        <w:rPr>
          <w:rFonts w:ascii="Arial" w:eastAsia="Calibri" w:hAnsi="Arial" w:cs="Arial"/>
        </w:rPr>
        <w:t>H</w:t>
      </w:r>
      <w:r w:rsidR="00F628BB" w:rsidRPr="00092D76">
        <w:rPr>
          <w:rFonts w:ascii="Arial" w:eastAsia="Calibri" w:hAnsi="Arial" w:cs="Arial"/>
        </w:rPr>
        <w:t xml:space="preserve">ealth professionals’ </w:t>
      </w:r>
      <w:r w:rsidR="00F628BB" w:rsidRPr="00092D76">
        <w:rPr>
          <w:rFonts w:ascii="Arial" w:eastAsia="Calibri" w:hAnsi="Arial" w:cs="Arial"/>
          <w:lang w:val="en-US"/>
        </w:rPr>
        <w:t>expectations of collaborative practice were influenced by their knowledge, exper</w:t>
      </w:r>
      <w:r w:rsidR="008C7876" w:rsidRPr="00092D76">
        <w:rPr>
          <w:rFonts w:ascii="Arial" w:eastAsia="Calibri" w:hAnsi="Arial" w:cs="Arial"/>
          <w:lang w:val="en-US"/>
        </w:rPr>
        <w:t xml:space="preserve">ience and relative objectivity. </w:t>
      </w:r>
      <w:r w:rsidR="0014040D" w:rsidRPr="00092D76">
        <w:rPr>
          <w:rFonts w:ascii="Arial" w:eastAsia="Calibri" w:hAnsi="Arial" w:cs="Arial"/>
          <w:lang w:val="en-US"/>
        </w:rPr>
        <w:t xml:space="preserve">They used relationship building with families as a key strategy for collaboration. </w:t>
      </w:r>
      <w:r w:rsidR="00933F04" w:rsidRPr="00092D76">
        <w:rPr>
          <w:rFonts w:ascii="Arial" w:hAnsi="Arial" w:cs="Arial"/>
          <w:lang w:val="en-US"/>
        </w:rPr>
        <w:t xml:space="preserve">Parents’ expectations of collaboration varied and appeared to be influenced by their experience of </w:t>
      </w:r>
      <w:r w:rsidR="000D6C70" w:rsidRPr="00092D76">
        <w:rPr>
          <w:rFonts w:ascii="Arial" w:hAnsi="Arial" w:cs="Arial"/>
          <w:lang w:val="en-US"/>
        </w:rPr>
        <w:t xml:space="preserve">living with </w:t>
      </w:r>
      <w:r w:rsidR="00933F04" w:rsidRPr="00092D76">
        <w:rPr>
          <w:rFonts w:ascii="Arial" w:hAnsi="Arial" w:cs="Arial"/>
          <w:lang w:val="en-US"/>
        </w:rPr>
        <w:t>their child’s condition</w:t>
      </w:r>
      <w:r w:rsidR="008E5D67" w:rsidRPr="00092D76">
        <w:rPr>
          <w:rFonts w:ascii="Arial" w:eastAsia="Calibri" w:hAnsi="Arial" w:cs="Arial"/>
          <w:lang w:val="en-US"/>
        </w:rPr>
        <w:t xml:space="preserve">. </w:t>
      </w:r>
      <w:r w:rsidR="000D6C70" w:rsidRPr="00092D76">
        <w:rPr>
          <w:rFonts w:ascii="Arial" w:eastAsia="Calibri" w:hAnsi="Arial" w:cs="Arial"/>
          <w:lang w:val="en-US"/>
        </w:rPr>
        <w:t>Parents’</w:t>
      </w:r>
      <w:r w:rsidR="00C265C8" w:rsidRPr="00092D76">
        <w:rPr>
          <w:rFonts w:ascii="Arial" w:eastAsia="Calibri" w:hAnsi="Arial" w:cs="Arial"/>
          <w:lang w:val="en-US"/>
        </w:rPr>
        <w:t xml:space="preserve"> </w:t>
      </w:r>
      <w:r w:rsidR="0014040D" w:rsidRPr="00092D76">
        <w:rPr>
          <w:rFonts w:ascii="Arial" w:eastAsia="Calibri" w:hAnsi="Arial" w:cs="Arial"/>
          <w:lang w:val="en-US"/>
        </w:rPr>
        <w:t xml:space="preserve">needs were </w:t>
      </w:r>
      <w:r w:rsidR="008E5D67" w:rsidRPr="00092D76">
        <w:rPr>
          <w:rFonts w:ascii="Arial" w:eastAsia="Calibri" w:hAnsi="Arial" w:cs="Arial"/>
          <w:lang w:val="en-US"/>
        </w:rPr>
        <w:t xml:space="preserve">often </w:t>
      </w:r>
      <w:r w:rsidR="000846F4" w:rsidRPr="00092D76">
        <w:rPr>
          <w:rFonts w:ascii="Arial" w:eastAsia="Calibri" w:hAnsi="Arial" w:cs="Arial"/>
          <w:lang w:val="en-US"/>
        </w:rPr>
        <w:t>unmet</w:t>
      </w:r>
      <w:r w:rsidR="008E5D67" w:rsidRPr="00092D76">
        <w:rPr>
          <w:rFonts w:ascii="Arial" w:eastAsia="Calibri" w:hAnsi="Arial" w:cs="Arial"/>
          <w:lang w:val="en-US"/>
        </w:rPr>
        <w:t>,</w:t>
      </w:r>
      <w:r w:rsidR="0014040D" w:rsidRPr="00092D76">
        <w:rPr>
          <w:rFonts w:ascii="Arial" w:eastAsia="Calibri" w:hAnsi="Arial" w:cs="Arial"/>
          <w:lang w:val="en-US"/>
        </w:rPr>
        <w:t xml:space="preserve"> </w:t>
      </w:r>
      <w:r w:rsidR="008E5D67" w:rsidRPr="00092D76">
        <w:rPr>
          <w:rFonts w:ascii="Arial" w:eastAsia="Calibri" w:hAnsi="Arial" w:cs="Arial"/>
          <w:lang w:val="en-US"/>
        </w:rPr>
        <w:t xml:space="preserve">particularly </w:t>
      </w:r>
      <w:r w:rsidR="00C81A59" w:rsidRPr="00092D76">
        <w:rPr>
          <w:rFonts w:ascii="Arial" w:eastAsia="Calibri" w:hAnsi="Arial" w:cs="Arial"/>
          <w:lang w:val="en-US"/>
        </w:rPr>
        <w:t xml:space="preserve">in </w:t>
      </w:r>
      <w:r w:rsidR="008E5D67" w:rsidRPr="00092D76">
        <w:rPr>
          <w:rFonts w:ascii="Arial" w:eastAsia="Calibri" w:hAnsi="Arial" w:cs="Arial"/>
          <w:lang w:val="en-US"/>
        </w:rPr>
        <w:t xml:space="preserve">relation to </w:t>
      </w:r>
      <w:r w:rsidR="0014040D" w:rsidRPr="00092D76">
        <w:rPr>
          <w:rFonts w:ascii="Arial" w:eastAsia="Calibri" w:hAnsi="Arial" w:cs="Arial"/>
          <w:lang w:val="en-US"/>
        </w:rPr>
        <w:t>support with coordinating or accessing care on behalf of their child</w:t>
      </w:r>
      <w:r w:rsidR="00606527" w:rsidRPr="00092D76">
        <w:rPr>
          <w:rFonts w:ascii="Arial" w:eastAsia="Calibri" w:hAnsi="Arial" w:cs="Arial"/>
          <w:lang w:val="en-US"/>
        </w:rPr>
        <w:t xml:space="preserve">. </w:t>
      </w:r>
      <w:r w:rsidR="005343E9" w:rsidRPr="00092D76">
        <w:rPr>
          <w:rFonts w:ascii="Arial" w:eastAsia="Calibri" w:hAnsi="Arial" w:cs="Arial"/>
          <w:lang w:val="en-US"/>
        </w:rPr>
        <w:t xml:space="preserve"> </w:t>
      </w:r>
      <w:r w:rsidR="008E5D67" w:rsidRPr="00092D76">
        <w:rPr>
          <w:rFonts w:ascii="Arial" w:eastAsia="Calibri" w:hAnsi="Arial" w:cs="Arial"/>
          <w:lang w:val="en-US"/>
        </w:rPr>
        <w:t>Parent</w:t>
      </w:r>
      <w:r w:rsidR="0014040D" w:rsidRPr="00092D76">
        <w:rPr>
          <w:rFonts w:ascii="Arial" w:eastAsia="Calibri" w:hAnsi="Arial" w:cs="Arial"/>
          <w:lang w:val="en-US"/>
        </w:rPr>
        <w:t>s</w:t>
      </w:r>
      <w:r w:rsidR="008E5D67" w:rsidRPr="00092D76">
        <w:rPr>
          <w:rFonts w:ascii="Arial" w:eastAsia="Calibri" w:hAnsi="Arial" w:cs="Arial"/>
          <w:lang w:val="en-US"/>
        </w:rPr>
        <w:t>’</w:t>
      </w:r>
      <w:r w:rsidR="00606527" w:rsidRPr="00092D76">
        <w:rPr>
          <w:rFonts w:ascii="Arial" w:eastAsia="Calibri" w:hAnsi="Arial" w:cs="Arial"/>
          <w:lang w:val="en-US"/>
        </w:rPr>
        <w:t xml:space="preserve"> strategies </w:t>
      </w:r>
      <w:r w:rsidR="005343E9" w:rsidRPr="00092D76">
        <w:rPr>
          <w:rFonts w:ascii="Arial" w:eastAsia="Calibri" w:hAnsi="Arial" w:cs="Arial"/>
          <w:lang w:val="en-US"/>
        </w:rPr>
        <w:t xml:space="preserve">included </w:t>
      </w:r>
      <w:r w:rsidR="00933F04" w:rsidRPr="00092D76">
        <w:rPr>
          <w:rFonts w:ascii="Arial" w:eastAsia="Calibri" w:hAnsi="Arial" w:cs="Arial"/>
          <w:lang w:val="en-US"/>
        </w:rPr>
        <w:t>r</w:t>
      </w:r>
      <w:r w:rsidR="00933F04" w:rsidRPr="00092D76">
        <w:rPr>
          <w:rFonts w:ascii="Arial" w:hAnsi="Arial" w:cs="Arial"/>
          <w:lang w:val="en-US"/>
        </w:rPr>
        <w:t>esilience, assertiveness, determination and</w:t>
      </w:r>
      <w:r w:rsidR="005343E9" w:rsidRPr="00092D76">
        <w:rPr>
          <w:rFonts w:ascii="Arial" w:eastAsia="Calibri" w:hAnsi="Arial" w:cs="Arial"/>
          <w:lang w:val="en-US"/>
        </w:rPr>
        <w:t xml:space="preserve"> </w:t>
      </w:r>
      <w:r w:rsidR="00933F04" w:rsidRPr="00092D76">
        <w:rPr>
          <w:rFonts w:ascii="Arial" w:eastAsia="Calibri" w:hAnsi="Arial" w:cs="Arial"/>
          <w:lang w:val="en-US"/>
        </w:rPr>
        <w:t>battling</w:t>
      </w:r>
      <w:r w:rsidR="00B00535" w:rsidRPr="00092D76">
        <w:rPr>
          <w:rFonts w:ascii="Arial" w:eastAsia="Calibri" w:hAnsi="Arial" w:cs="Arial"/>
          <w:lang w:val="en-US"/>
        </w:rPr>
        <w:t xml:space="preserve"> for what they needed</w:t>
      </w:r>
      <w:r w:rsidR="005343E9" w:rsidRPr="00092D76">
        <w:rPr>
          <w:rFonts w:ascii="Arial" w:eastAsia="Calibri" w:hAnsi="Arial" w:cs="Arial"/>
          <w:lang w:val="en-US"/>
        </w:rPr>
        <w:t>.</w:t>
      </w:r>
    </w:p>
    <w:p w14:paraId="75C4CADF" w14:textId="5644BA72" w:rsidR="00280595" w:rsidRPr="00092D76" w:rsidRDefault="00E00691" w:rsidP="006E3EC5">
      <w:pPr>
        <w:pStyle w:val="Heading2"/>
        <w:spacing w:before="0" w:after="120"/>
        <w:rPr>
          <w:rFonts w:ascii="Arial" w:hAnsi="Arial" w:cs="Arial"/>
          <w:color w:val="auto"/>
          <w:sz w:val="22"/>
          <w:szCs w:val="22"/>
        </w:rPr>
      </w:pPr>
      <w:r w:rsidRPr="00092D76">
        <w:rPr>
          <w:rFonts w:ascii="Arial" w:hAnsi="Arial" w:cs="Arial"/>
          <w:color w:val="auto"/>
          <w:sz w:val="22"/>
          <w:szCs w:val="22"/>
        </w:rPr>
        <w:t>Conclusion</w:t>
      </w:r>
      <w:r w:rsidR="00280595" w:rsidRPr="00092D76">
        <w:rPr>
          <w:rFonts w:ascii="Arial" w:hAnsi="Arial" w:cs="Arial"/>
          <w:color w:val="auto"/>
          <w:sz w:val="22"/>
          <w:szCs w:val="22"/>
        </w:rPr>
        <w:t xml:space="preserve"> </w:t>
      </w:r>
    </w:p>
    <w:p w14:paraId="1FC408A9" w14:textId="55DE05E4" w:rsidR="0014040D" w:rsidRPr="00092D76" w:rsidRDefault="0014040D" w:rsidP="00933F04">
      <w:pPr>
        <w:widowControl w:val="0"/>
        <w:autoSpaceDE w:val="0"/>
        <w:autoSpaceDN w:val="0"/>
        <w:adjustRightInd w:val="0"/>
        <w:spacing w:before="0" w:after="120"/>
        <w:rPr>
          <w:rFonts w:ascii="Arial" w:hAnsi="Arial" w:cs="Arial"/>
          <w:lang w:val="en-US"/>
        </w:rPr>
      </w:pPr>
      <w:r w:rsidRPr="00092D76">
        <w:rPr>
          <w:rFonts w:ascii="Arial" w:eastAsia="Calibri" w:hAnsi="Arial" w:cs="Arial"/>
        </w:rPr>
        <w:t>Parents</w:t>
      </w:r>
      <w:r w:rsidR="008C7876" w:rsidRPr="00092D76">
        <w:rPr>
          <w:rFonts w:ascii="Arial" w:eastAsia="Calibri" w:hAnsi="Arial" w:cs="Arial"/>
          <w:lang w:val="en-US"/>
        </w:rPr>
        <w:t xml:space="preserve"> and profess</w:t>
      </w:r>
      <w:r w:rsidRPr="00092D76">
        <w:rPr>
          <w:rFonts w:ascii="Arial" w:eastAsia="Calibri" w:hAnsi="Arial" w:cs="Arial"/>
          <w:lang w:val="en-US"/>
        </w:rPr>
        <w:t xml:space="preserve">ionals valued collaboration </w:t>
      </w:r>
      <w:r w:rsidR="008E5D67" w:rsidRPr="00092D76">
        <w:rPr>
          <w:rFonts w:ascii="Arial" w:eastAsia="Calibri" w:hAnsi="Arial" w:cs="Arial"/>
          <w:lang w:val="en-US"/>
        </w:rPr>
        <w:t xml:space="preserve">as a concept </w:t>
      </w:r>
      <w:r w:rsidRPr="00092D76">
        <w:rPr>
          <w:rFonts w:ascii="Arial" w:eastAsia="Calibri" w:hAnsi="Arial" w:cs="Arial"/>
          <w:lang w:val="en-US"/>
        </w:rPr>
        <w:t>but</w:t>
      </w:r>
      <w:r w:rsidR="008C7876" w:rsidRPr="00092D76">
        <w:rPr>
          <w:rFonts w:ascii="Arial" w:eastAsia="Calibri" w:hAnsi="Arial" w:cs="Arial"/>
        </w:rPr>
        <w:t xml:space="preserve"> differ</w:t>
      </w:r>
      <w:r w:rsidRPr="00092D76">
        <w:rPr>
          <w:rFonts w:ascii="Arial" w:eastAsia="Calibri" w:hAnsi="Arial" w:cs="Arial"/>
        </w:rPr>
        <w:t>ed in their expectation</w:t>
      </w:r>
      <w:r w:rsidR="008E5D67" w:rsidRPr="00092D76">
        <w:rPr>
          <w:rFonts w:ascii="Arial" w:eastAsia="Calibri" w:hAnsi="Arial" w:cs="Arial"/>
        </w:rPr>
        <w:t>s</w:t>
      </w:r>
      <w:r w:rsidRPr="00092D76">
        <w:rPr>
          <w:rFonts w:ascii="Arial" w:eastAsia="Calibri" w:hAnsi="Arial" w:cs="Arial"/>
        </w:rPr>
        <w:t xml:space="preserve"> of collaborative practice and adopted different mechanism</w:t>
      </w:r>
      <w:r w:rsidR="00FE1836" w:rsidRPr="00092D76">
        <w:rPr>
          <w:rFonts w:ascii="Arial" w:eastAsia="Calibri" w:hAnsi="Arial" w:cs="Arial"/>
        </w:rPr>
        <w:t>s</w:t>
      </w:r>
      <w:r w:rsidRPr="00092D76">
        <w:rPr>
          <w:rFonts w:ascii="Arial" w:eastAsia="Calibri" w:hAnsi="Arial" w:cs="Arial"/>
        </w:rPr>
        <w:t xml:space="preserve"> to foster meaningful collaboration. </w:t>
      </w:r>
      <w:r w:rsidR="00933F04" w:rsidRPr="00092D76">
        <w:rPr>
          <w:rFonts w:ascii="Arial" w:hAnsi="Arial" w:cs="Arial"/>
          <w:lang w:val="en-US"/>
        </w:rPr>
        <w:t xml:space="preserve">A better understanding of the unique needs and experiences of parents of a child with </w:t>
      </w:r>
      <w:r w:rsidR="008D2208" w:rsidRPr="00092D76">
        <w:rPr>
          <w:rFonts w:ascii="Arial" w:hAnsi="Arial" w:cs="Arial"/>
          <w:lang w:val="en-US"/>
        </w:rPr>
        <w:t>a long-</w:t>
      </w:r>
      <w:r w:rsidR="00933F04" w:rsidRPr="00092D76">
        <w:rPr>
          <w:rFonts w:ascii="Arial" w:hAnsi="Arial" w:cs="Arial"/>
          <w:lang w:val="en-US"/>
        </w:rPr>
        <w:t xml:space="preserve">term condition is key to developing positive collaborative practice. </w:t>
      </w:r>
    </w:p>
    <w:p w14:paraId="537D8A19" w14:textId="29DF1A06" w:rsidR="00F66A87" w:rsidRPr="00092D76" w:rsidRDefault="00AE0194" w:rsidP="00933F04">
      <w:pPr>
        <w:tabs>
          <w:tab w:val="left" w:pos="7846"/>
        </w:tabs>
        <w:spacing w:before="0" w:after="120"/>
        <w:rPr>
          <w:rFonts w:ascii="Arial" w:hAnsi="Arial" w:cs="Arial"/>
          <w:b/>
        </w:rPr>
      </w:pPr>
      <w:r w:rsidRPr="00092D76">
        <w:rPr>
          <w:rFonts w:ascii="Arial" w:hAnsi="Arial" w:cs="Arial"/>
          <w:b/>
        </w:rPr>
        <w:t>Practice Implications</w:t>
      </w:r>
      <w:r w:rsidR="00F66A87" w:rsidRPr="00092D76">
        <w:rPr>
          <w:rFonts w:ascii="Arial" w:hAnsi="Arial" w:cs="Arial"/>
          <w:b/>
        </w:rPr>
        <w:t xml:space="preserve"> </w:t>
      </w:r>
      <w:r w:rsidR="00933F04" w:rsidRPr="00092D76">
        <w:rPr>
          <w:rFonts w:ascii="Arial" w:hAnsi="Arial" w:cs="Arial"/>
          <w:b/>
        </w:rPr>
        <w:tab/>
      </w:r>
    </w:p>
    <w:p w14:paraId="1D92C076" w14:textId="373D65DE" w:rsidR="00B40CF7" w:rsidRPr="00092D76" w:rsidRDefault="00F66A87" w:rsidP="00092D76">
      <w:pPr>
        <w:spacing w:before="0" w:after="120"/>
        <w:rPr>
          <w:rFonts w:ascii="Arial" w:hAnsi="Arial" w:cs="Arial"/>
        </w:rPr>
      </w:pPr>
      <w:r w:rsidRPr="00092D76">
        <w:rPr>
          <w:rFonts w:ascii="Arial" w:hAnsi="Arial" w:cs="Arial"/>
        </w:rPr>
        <w:t xml:space="preserve">Collaborative practice could be enhanced by health professionals’ being more responsive to the full range of parent support needs, and </w:t>
      </w:r>
      <w:r w:rsidR="008D2208" w:rsidRPr="00092D76">
        <w:rPr>
          <w:rFonts w:ascii="Arial" w:hAnsi="Arial" w:cs="Arial"/>
        </w:rPr>
        <w:t xml:space="preserve">being </w:t>
      </w:r>
      <w:r w:rsidRPr="00092D76">
        <w:rPr>
          <w:rFonts w:ascii="Arial" w:hAnsi="Arial" w:cs="Arial"/>
        </w:rPr>
        <w:t xml:space="preserve">more pro-active about helping them work with </w:t>
      </w:r>
      <w:r w:rsidRPr="00092D76">
        <w:rPr>
          <w:rFonts w:ascii="Arial" w:eastAsia="Calibri" w:hAnsi="Arial" w:cs="Arial"/>
          <w:lang w:val="en-US"/>
        </w:rPr>
        <w:t>the complex</w:t>
      </w:r>
      <w:r w:rsidR="00C265C8" w:rsidRPr="00092D76">
        <w:rPr>
          <w:rFonts w:ascii="Arial" w:eastAsia="Calibri" w:hAnsi="Arial" w:cs="Arial"/>
          <w:lang w:val="en-US"/>
        </w:rPr>
        <w:t>it</w:t>
      </w:r>
      <w:r w:rsidR="00933F04" w:rsidRPr="00092D76">
        <w:rPr>
          <w:rFonts w:ascii="Arial" w:eastAsia="Calibri" w:hAnsi="Arial" w:cs="Arial"/>
          <w:lang w:val="en-US"/>
        </w:rPr>
        <w:t>ies</w:t>
      </w:r>
      <w:r w:rsidR="00C265C8" w:rsidRPr="00092D76">
        <w:rPr>
          <w:rFonts w:ascii="Arial" w:eastAsia="Calibri" w:hAnsi="Arial" w:cs="Arial"/>
          <w:lang w:val="en-US"/>
        </w:rPr>
        <w:t xml:space="preserve"> of</w:t>
      </w:r>
      <w:r w:rsidRPr="00092D76">
        <w:rPr>
          <w:rFonts w:ascii="Arial" w:eastAsia="Calibri" w:hAnsi="Arial" w:cs="Arial"/>
          <w:lang w:val="en-US"/>
        </w:rPr>
        <w:t xml:space="preserve"> care systems</w:t>
      </w:r>
      <w:r w:rsidR="00C265C8" w:rsidRPr="00092D76">
        <w:rPr>
          <w:rFonts w:ascii="Arial" w:hAnsi="Arial" w:cs="Arial"/>
        </w:rPr>
        <w:t>.</w:t>
      </w:r>
      <w:r w:rsidR="00610559" w:rsidRPr="00092D76">
        <w:rPr>
          <w:rFonts w:ascii="Arial" w:hAnsi="Arial" w:cs="Arial"/>
          <w:b/>
        </w:rPr>
        <w:br w:type="page"/>
      </w:r>
      <w:r w:rsidR="00610559" w:rsidRPr="00092D76">
        <w:rPr>
          <w:rFonts w:ascii="Arial" w:hAnsi="Arial" w:cs="Arial"/>
        </w:rPr>
        <w:t>Current health policies within westernised societies promote models of service and care delivery based on person-centeredness (</w:t>
      </w:r>
      <w:r w:rsidR="003E43B4" w:rsidRPr="00092D76">
        <w:rPr>
          <w:rFonts w:ascii="Arial" w:hAnsi="Arial" w:cs="Arial"/>
        </w:rPr>
        <w:t>Moore et al</w:t>
      </w:r>
      <w:r w:rsidR="00FE1836" w:rsidRPr="00092D76">
        <w:rPr>
          <w:rFonts w:ascii="Arial" w:hAnsi="Arial" w:cs="Arial"/>
        </w:rPr>
        <w:t>.</w:t>
      </w:r>
      <w:r w:rsidR="003E43B4" w:rsidRPr="00092D76">
        <w:rPr>
          <w:rFonts w:ascii="Arial" w:hAnsi="Arial" w:cs="Arial"/>
        </w:rPr>
        <w:t xml:space="preserve">, 2017; </w:t>
      </w:r>
      <w:r w:rsidR="00610559" w:rsidRPr="00092D76">
        <w:rPr>
          <w:rFonts w:ascii="Arial" w:hAnsi="Arial" w:cs="Arial"/>
        </w:rPr>
        <w:t>Santana et al</w:t>
      </w:r>
      <w:r w:rsidR="00FE1836" w:rsidRPr="00092D76">
        <w:rPr>
          <w:rFonts w:ascii="Arial" w:hAnsi="Arial" w:cs="Arial"/>
        </w:rPr>
        <w:t>.</w:t>
      </w:r>
      <w:r w:rsidR="00610559" w:rsidRPr="00092D76">
        <w:rPr>
          <w:rFonts w:ascii="Arial" w:hAnsi="Arial" w:cs="Arial"/>
        </w:rPr>
        <w:t>, 201</w:t>
      </w:r>
      <w:r w:rsidR="009D35D0" w:rsidRPr="00092D76">
        <w:rPr>
          <w:rFonts w:ascii="Arial" w:hAnsi="Arial" w:cs="Arial"/>
        </w:rPr>
        <w:t>8</w:t>
      </w:r>
      <w:r w:rsidR="003E43B4" w:rsidRPr="00092D76">
        <w:rPr>
          <w:rFonts w:ascii="Arial" w:hAnsi="Arial" w:cs="Arial"/>
        </w:rPr>
        <w:t>; Wolf et al</w:t>
      </w:r>
      <w:r w:rsidR="00FE1836" w:rsidRPr="00092D76">
        <w:rPr>
          <w:rFonts w:ascii="Arial" w:hAnsi="Arial" w:cs="Arial"/>
        </w:rPr>
        <w:t>.</w:t>
      </w:r>
      <w:r w:rsidR="003E43B4" w:rsidRPr="00092D76">
        <w:rPr>
          <w:rFonts w:ascii="Arial" w:hAnsi="Arial" w:cs="Arial"/>
        </w:rPr>
        <w:t>, 2018</w:t>
      </w:r>
      <w:r w:rsidR="00610559" w:rsidRPr="00092D76">
        <w:rPr>
          <w:rFonts w:ascii="Arial" w:hAnsi="Arial" w:cs="Arial"/>
        </w:rPr>
        <w:t xml:space="preserve">). </w:t>
      </w:r>
      <w:r w:rsidR="002D1660" w:rsidRPr="00092D76">
        <w:rPr>
          <w:rFonts w:ascii="Arial" w:hAnsi="Arial" w:cs="Arial"/>
        </w:rPr>
        <w:t>Person-cent</w:t>
      </w:r>
      <w:r w:rsidR="00076514" w:rsidRPr="00092D76">
        <w:rPr>
          <w:rFonts w:ascii="Arial" w:hAnsi="Arial" w:cs="Arial"/>
        </w:rPr>
        <w:t>e</w:t>
      </w:r>
      <w:r w:rsidR="002D1660" w:rsidRPr="00092D76">
        <w:rPr>
          <w:rFonts w:ascii="Arial" w:hAnsi="Arial" w:cs="Arial"/>
        </w:rPr>
        <w:t xml:space="preserve">red care prioritises patient need over service needs and promotes a collaborative approach in the way health professionals engage with, and involve, patients in care and care decisions </w:t>
      </w:r>
      <w:r w:rsidR="002D1660" w:rsidRPr="00092D76">
        <w:rPr>
          <w:rStyle w:val="st1"/>
          <w:rFonts w:ascii="Arial" w:hAnsi="Arial" w:cs="Arial"/>
          <w:bCs/>
        </w:rPr>
        <w:t>(International</w:t>
      </w:r>
      <w:r w:rsidR="002D1660" w:rsidRPr="00092D76">
        <w:rPr>
          <w:rStyle w:val="st1"/>
          <w:rFonts w:ascii="Arial" w:hAnsi="Arial" w:cs="Arial"/>
        </w:rPr>
        <w:t xml:space="preserve"> Alliance of </w:t>
      </w:r>
      <w:r w:rsidR="002D1660" w:rsidRPr="00092D76">
        <w:rPr>
          <w:rStyle w:val="st1"/>
          <w:rFonts w:ascii="Arial" w:hAnsi="Arial" w:cs="Arial"/>
          <w:bCs/>
        </w:rPr>
        <w:t>Patients</w:t>
      </w:r>
      <w:r w:rsidR="002D1660" w:rsidRPr="00092D76">
        <w:rPr>
          <w:rStyle w:val="st1"/>
          <w:rFonts w:ascii="Arial" w:hAnsi="Arial" w:cs="Arial"/>
        </w:rPr>
        <w:t xml:space="preserve">' </w:t>
      </w:r>
      <w:r w:rsidR="002D1660" w:rsidRPr="00092D76">
        <w:rPr>
          <w:rStyle w:val="st1"/>
          <w:rFonts w:ascii="Arial" w:hAnsi="Arial" w:cs="Arial"/>
          <w:bCs/>
        </w:rPr>
        <w:t>Organizations, 2007).</w:t>
      </w:r>
      <w:r w:rsidR="002D1660" w:rsidRPr="00092D76">
        <w:rPr>
          <w:rFonts w:ascii="Arial" w:hAnsi="Arial" w:cs="Arial"/>
        </w:rPr>
        <w:t xml:space="preserve">  </w:t>
      </w:r>
      <w:r w:rsidR="0041628D" w:rsidRPr="00092D76">
        <w:rPr>
          <w:rFonts w:ascii="Arial" w:hAnsi="Arial" w:cs="Arial"/>
        </w:rPr>
        <w:t xml:space="preserve">The </w:t>
      </w:r>
      <w:r w:rsidR="000420FC" w:rsidRPr="00092D76">
        <w:rPr>
          <w:rFonts w:ascii="Arial" w:hAnsi="Arial" w:cs="Arial"/>
        </w:rPr>
        <w:t>conceptualisation</w:t>
      </w:r>
      <w:r w:rsidR="0041628D" w:rsidRPr="00092D76">
        <w:rPr>
          <w:rFonts w:ascii="Arial" w:hAnsi="Arial" w:cs="Arial"/>
        </w:rPr>
        <w:t xml:space="preserve"> of </w:t>
      </w:r>
      <w:r w:rsidR="0041628D" w:rsidRPr="00092D76">
        <w:rPr>
          <w:rFonts w:ascii="Arial" w:hAnsi="Arial" w:cs="Arial"/>
          <w:color w:val="000000"/>
          <w:lang w:val="en-US"/>
        </w:rPr>
        <w:t>c</w:t>
      </w:r>
      <w:r w:rsidR="002D1660" w:rsidRPr="00092D76">
        <w:rPr>
          <w:rFonts w:ascii="Arial" w:hAnsi="Arial" w:cs="Arial"/>
          <w:color w:val="000000"/>
          <w:lang w:val="en-US"/>
        </w:rPr>
        <w:t xml:space="preserve">are that is </w:t>
      </w:r>
      <w:r w:rsidR="000420FC" w:rsidRPr="00092D76">
        <w:rPr>
          <w:rFonts w:ascii="Arial" w:hAnsi="Arial" w:cs="Arial"/>
          <w:color w:val="000000"/>
          <w:lang w:val="en-US"/>
        </w:rPr>
        <w:t xml:space="preserve">collaborative in nature </w:t>
      </w:r>
      <w:r w:rsidR="004843AD" w:rsidRPr="00092D76">
        <w:rPr>
          <w:rFonts w:ascii="Arial" w:hAnsi="Arial" w:cs="Arial"/>
          <w:color w:val="000000"/>
          <w:lang w:val="en-US"/>
        </w:rPr>
        <w:t>i</w:t>
      </w:r>
      <w:r w:rsidR="000420FC" w:rsidRPr="00092D76">
        <w:rPr>
          <w:rFonts w:ascii="Arial" w:hAnsi="Arial" w:cs="Arial"/>
          <w:color w:val="000000"/>
          <w:lang w:val="en-US"/>
        </w:rPr>
        <w:t xml:space="preserve">s </w:t>
      </w:r>
      <w:r w:rsidR="004843AD" w:rsidRPr="00092D76">
        <w:rPr>
          <w:rFonts w:ascii="Arial" w:hAnsi="Arial" w:cs="Arial"/>
          <w:color w:val="000000"/>
          <w:lang w:val="en-US"/>
        </w:rPr>
        <w:t>associated with a</w:t>
      </w:r>
      <w:r w:rsidR="000420FC" w:rsidRPr="00092D76">
        <w:rPr>
          <w:rFonts w:ascii="Arial" w:hAnsi="Arial" w:cs="Arial"/>
          <w:color w:val="000000"/>
          <w:lang w:val="en-US"/>
        </w:rPr>
        <w:t xml:space="preserve"> range of </w:t>
      </w:r>
      <w:r w:rsidR="008855F1" w:rsidRPr="00092D76">
        <w:rPr>
          <w:rFonts w:ascii="Arial" w:hAnsi="Arial" w:cs="Arial"/>
          <w:color w:val="000000"/>
          <w:lang w:val="en-US"/>
        </w:rPr>
        <w:t>models and frameworks</w:t>
      </w:r>
      <w:r w:rsidR="000420FC" w:rsidRPr="00092D76">
        <w:rPr>
          <w:rFonts w:ascii="Arial" w:hAnsi="Arial" w:cs="Arial"/>
          <w:color w:val="000000"/>
          <w:lang w:val="en-US"/>
        </w:rPr>
        <w:t xml:space="preserve"> including:</w:t>
      </w:r>
      <w:r w:rsidR="002D1660" w:rsidRPr="00092D76">
        <w:rPr>
          <w:rFonts w:ascii="Arial" w:hAnsi="Arial" w:cs="Arial"/>
          <w:color w:val="000000"/>
          <w:lang w:val="en-US"/>
        </w:rPr>
        <w:t xml:space="preserve"> person-</w:t>
      </w:r>
      <w:r w:rsidR="009B3ECF" w:rsidRPr="00092D76">
        <w:rPr>
          <w:rFonts w:ascii="Arial" w:hAnsi="Arial" w:cs="Arial"/>
          <w:color w:val="000000"/>
          <w:lang w:val="en-US"/>
        </w:rPr>
        <w:t>centered</w:t>
      </w:r>
      <w:r w:rsidR="002D1660" w:rsidRPr="00092D76">
        <w:rPr>
          <w:rFonts w:ascii="Arial" w:hAnsi="Arial" w:cs="Arial"/>
          <w:color w:val="000000"/>
          <w:lang w:val="en-US"/>
        </w:rPr>
        <w:t xml:space="preserve"> </w:t>
      </w:r>
      <w:r w:rsidR="00AA6582" w:rsidRPr="00092D76">
        <w:rPr>
          <w:rFonts w:ascii="Arial" w:hAnsi="Arial" w:cs="Arial"/>
          <w:color w:val="000000"/>
          <w:lang w:val="en-US"/>
        </w:rPr>
        <w:t xml:space="preserve">care </w:t>
      </w:r>
      <w:r w:rsidR="002D1660" w:rsidRPr="00092D76">
        <w:rPr>
          <w:rFonts w:ascii="Arial" w:hAnsi="Arial" w:cs="Arial"/>
          <w:color w:val="000000"/>
          <w:lang w:val="en-US"/>
        </w:rPr>
        <w:t>(</w:t>
      </w:r>
      <w:r w:rsidR="00210FD3" w:rsidRPr="00092D76">
        <w:rPr>
          <w:rFonts w:ascii="Arial" w:hAnsi="Arial" w:cs="Arial"/>
          <w:color w:val="000000"/>
          <w:lang w:val="en-US"/>
        </w:rPr>
        <w:t xml:space="preserve">Moore et al., 2017; </w:t>
      </w:r>
      <w:r w:rsidR="002D1660" w:rsidRPr="00092D76">
        <w:rPr>
          <w:rFonts w:ascii="Arial" w:hAnsi="Arial" w:cs="Arial"/>
          <w:color w:val="000000"/>
          <w:lang w:val="en-US"/>
        </w:rPr>
        <w:t xml:space="preserve">Starfield, 2011; Wolf et al., 2018), </w:t>
      </w:r>
      <w:r w:rsidR="0041628D" w:rsidRPr="00092D76">
        <w:rPr>
          <w:rFonts w:ascii="Arial" w:hAnsi="Arial" w:cs="Arial"/>
          <w:color w:val="000000"/>
          <w:lang w:val="en-US"/>
        </w:rPr>
        <w:t>patient-</w:t>
      </w:r>
      <w:r w:rsidR="009B3ECF" w:rsidRPr="00092D76">
        <w:rPr>
          <w:rFonts w:ascii="Arial" w:hAnsi="Arial" w:cs="Arial"/>
          <w:color w:val="000000"/>
          <w:lang w:val="en-US"/>
        </w:rPr>
        <w:t>centered</w:t>
      </w:r>
      <w:r w:rsidR="0041628D" w:rsidRPr="00092D76">
        <w:rPr>
          <w:rFonts w:ascii="Arial" w:hAnsi="Arial" w:cs="Arial"/>
          <w:color w:val="000000"/>
          <w:lang w:val="en-US"/>
        </w:rPr>
        <w:t xml:space="preserve"> </w:t>
      </w:r>
      <w:r w:rsidR="004843AD" w:rsidRPr="00092D76">
        <w:rPr>
          <w:rFonts w:ascii="Arial" w:hAnsi="Arial" w:cs="Arial"/>
          <w:color w:val="000000"/>
          <w:lang w:val="en-US"/>
        </w:rPr>
        <w:t xml:space="preserve">care </w:t>
      </w:r>
      <w:r w:rsidR="0041628D" w:rsidRPr="00092D76">
        <w:rPr>
          <w:rFonts w:ascii="Arial" w:hAnsi="Arial" w:cs="Arial"/>
          <w:color w:val="000000"/>
          <w:lang w:val="en-US"/>
        </w:rPr>
        <w:t>(Fox</w:t>
      </w:r>
      <w:r w:rsidR="001A27D5" w:rsidRPr="00092D76">
        <w:rPr>
          <w:rFonts w:ascii="Arial" w:hAnsi="Arial" w:cs="Arial"/>
          <w:color w:val="000000"/>
          <w:lang w:val="en-US"/>
        </w:rPr>
        <w:t>,</w:t>
      </w:r>
      <w:r w:rsidR="0041628D" w:rsidRPr="00092D76">
        <w:rPr>
          <w:rFonts w:ascii="Arial" w:hAnsi="Arial" w:cs="Arial"/>
          <w:color w:val="000000"/>
          <w:lang w:val="en-US"/>
        </w:rPr>
        <w:t xml:space="preserve"> </w:t>
      </w:r>
      <w:r w:rsidR="00076514" w:rsidRPr="00092D76">
        <w:rPr>
          <w:rFonts w:ascii="Arial" w:hAnsi="Arial" w:cs="Arial"/>
          <w:color w:val="000000"/>
          <w:lang w:val="en-US"/>
        </w:rPr>
        <w:t>&amp;</w:t>
      </w:r>
      <w:r w:rsidR="0041628D" w:rsidRPr="00092D76">
        <w:rPr>
          <w:rFonts w:ascii="Arial" w:hAnsi="Arial" w:cs="Arial"/>
          <w:color w:val="000000"/>
          <w:lang w:val="en-US"/>
        </w:rPr>
        <w:t xml:space="preserve"> Reeves, 2015</w:t>
      </w:r>
      <w:r w:rsidR="00076514" w:rsidRPr="00092D76">
        <w:rPr>
          <w:rFonts w:ascii="Arial" w:hAnsi="Arial" w:cs="Arial"/>
          <w:color w:val="000000"/>
          <w:lang w:val="en-US"/>
        </w:rPr>
        <w:t>;</w:t>
      </w:r>
      <w:r w:rsidR="00210FD3" w:rsidRPr="00092D76">
        <w:rPr>
          <w:rFonts w:ascii="Arial" w:hAnsi="Arial" w:cs="Arial"/>
          <w:color w:val="000000"/>
          <w:lang w:val="en-US"/>
        </w:rPr>
        <w:t xml:space="preserve"> Kitson et al., 2013</w:t>
      </w:r>
      <w:r w:rsidR="0041628D" w:rsidRPr="00092D76">
        <w:rPr>
          <w:rFonts w:ascii="Arial" w:hAnsi="Arial" w:cs="Arial"/>
          <w:color w:val="000000"/>
          <w:lang w:val="en-US"/>
        </w:rPr>
        <w:t>) f</w:t>
      </w:r>
      <w:r w:rsidR="002D1660" w:rsidRPr="00092D76">
        <w:rPr>
          <w:rFonts w:ascii="Arial" w:hAnsi="Arial" w:cs="Arial"/>
          <w:color w:val="000000"/>
          <w:lang w:val="en-US"/>
        </w:rPr>
        <w:t>amily-</w:t>
      </w:r>
      <w:r w:rsidR="009B3ECF" w:rsidRPr="00092D76">
        <w:rPr>
          <w:rFonts w:ascii="Arial" w:hAnsi="Arial" w:cs="Arial"/>
          <w:color w:val="000000"/>
          <w:lang w:val="en-US"/>
        </w:rPr>
        <w:t>centered</w:t>
      </w:r>
      <w:r w:rsidR="002D1660" w:rsidRPr="00092D76">
        <w:rPr>
          <w:rFonts w:ascii="Arial" w:hAnsi="Arial" w:cs="Arial"/>
          <w:color w:val="000000"/>
          <w:lang w:val="en-US"/>
        </w:rPr>
        <w:t xml:space="preserve"> </w:t>
      </w:r>
      <w:r w:rsidR="004843AD" w:rsidRPr="00092D76">
        <w:rPr>
          <w:rFonts w:ascii="Arial" w:hAnsi="Arial" w:cs="Arial"/>
          <w:color w:val="000000"/>
          <w:lang w:val="en-US"/>
        </w:rPr>
        <w:t xml:space="preserve">care </w:t>
      </w:r>
      <w:r w:rsidR="002D1660" w:rsidRPr="00092D76">
        <w:rPr>
          <w:rFonts w:ascii="Arial" w:hAnsi="Arial" w:cs="Arial"/>
          <w:color w:val="000000"/>
          <w:lang w:val="en-US"/>
        </w:rPr>
        <w:t>(</w:t>
      </w:r>
      <w:r w:rsidR="00076514" w:rsidRPr="00092D76">
        <w:rPr>
          <w:rFonts w:ascii="Arial" w:hAnsi="Arial" w:cs="Arial"/>
          <w:color w:val="000000"/>
          <w:lang w:val="en-US"/>
        </w:rPr>
        <w:t xml:space="preserve">Coyne, 2015; </w:t>
      </w:r>
      <w:r w:rsidR="002D1660" w:rsidRPr="00092D76">
        <w:rPr>
          <w:rFonts w:ascii="Arial" w:hAnsi="Arial" w:cs="Arial"/>
          <w:color w:val="000000"/>
          <w:lang w:val="en-US"/>
        </w:rPr>
        <w:t xml:space="preserve">Shields at al., 2012), </w:t>
      </w:r>
      <w:r w:rsidR="0041628D" w:rsidRPr="00092D76">
        <w:rPr>
          <w:rFonts w:ascii="Arial" w:hAnsi="Arial" w:cs="Arial"/>
          <w:color w:val="000000"/>
          <w:lang w:val="en-US"/>
        </w:rPr>
        <w:t>child-</w:t>
      </w:r>
      <w:r w:rsidR="009B3ECF" w:rsidRPr="00092D76">
        <w:rPr>
          <w:rFonts w:ascii="Arial" w:hAnsi="Arial" w:cs="Arial"/>
          <w:color w:val="000000"/>
          <w:lang w:val="en-US"/>
        </w:rPr>
        <w:t>centered</w:t>
      </w:r>
      <w:r w:rsidR="004843AD" w:rsidRPr="00092D76">
        <w:rPr>
          <w:rFonts w:ascii="Arial" w:hAnsi="Arial" w:cs="Arial"/>
          <w:color w:val="000000"/>
          <w:lang w:val="en-US"/>
        </w:rPr>
        <w:t xml:space="preserve"> care</w:t>
      </w:r>
      <w:r w:rsidR="00565AF8" w:rsidRPr="00092D76">
        <w:rPr>
          <w:rFonts w:ascii="Arial" w:hAnsi="Arial" w:cs="Arial"/>
          <w:color w:val="000000"/>
          <w:lang w:val="en-US"/>
        </w:rPr>
        <w:t xml:space="preserve"> (</w:t>
      </w:r>
      <w:r w:rsidR="00642A29" w:rsidRPr="00092D76">
        <w:rPr>
          <w:rFonts w:ascii="Arial" w:hAnsi="Arial" w:cs="Arial"/>
          <w:color w:val="000000"/>
          <w:lang w:val="en-US"/>
        </w:rPr>
        <w:t xml:space="preserve">Carter et al., 2014: </w:t>
      </w:r>
      <w:r w:rsidR="00565AF8" w:rsidRPr="00092D76">
        <w:rPr>
          <w:rFonts w:ascii="Arial" w:hAnsi="Arial" w:cs="Arial"/>
          <w:color w:val="000000"/>
          <w:lang w:val="en-US"/>
        </w:rPr>
        <w:t>Ford et al</w:t>
      </w:r>
      <w:r w:rsidR="00F1642F" w:rsidRPr="00092D76">
        <w:rPr>
          <w:rFonts w:ascii="Arial" w:hAnsi="Arial" w:cs="Arial"/>
          <w:color w:val="000000"/>
          <w:lang w:val="en-US"/>
        </w:rPr>
        <w:t>.,</w:t>
      </w:r>
      <w:r w:rsidR="00565AF8" w:rsidRPr="00092D76">
        <w:rPr>
          <w:rFonts w:ascii="Arial" w:hAnsi="Arial" w:cs="Arial"/>
          <w:color w:val="000000"/>
          <w:lang w:val="en-US"/>
        </w:rPr>
        <w:t xml:space="preserve"> 2018</w:t>
      </w:r>
      <w:r w:rsidR="00642A29" w:rsidRPr="00092D76">
        <w:rPr>
          <w:rFonts w:ascii="Arial" w:hAnsi="Arial" w:cs="Arial"/>
          <w:color w:val="000000"/>
          <w:lang w:val="en-US"/>
        </w:rPr>
        <w:t>)</w:t>
      </w:r>
      <w:r w:rsidR="002D1660" w:rsidRPr="00092D76">
        <w:rPr>
          <w:rFonts w:ascii="Arial" w:hAnsi="Arial" w:cs="Arial"/>
          <w:color w:val="000000"/>
          <w:lang w:val="en-US"/>
        </w:rPr>
        <w:t xml:space="preserve">, negotiated </w:t>
      </w:r>
      <w:r w:rsidR="004843AD" w:rsidRPr="00092D76">
        <w:rPr>
          <w:rFonts w:ascii="Arial" w:hAnsi="Arial" w:cs="Arial"/>
          <w:color w:val="000000"/>
          <w:lang w:val="en-US"/>
        </w:rPr>
        <w:t xml:space="preserve">care </w:t>
      </w:r>
      <w:r w:rsidR="002D1660" w:rsidRPr="00092D76">
        <w:rPr>
          <w:rFonts w:ascii="Arial" w:hAnsi="Arial" w:cs="Arial"/>
          <w:color w:val="000000"/>
          <w:lang w:val="en-US"/>
        </w:rPr>
        <w:t>(Polaschek, 2003)</w:t>
      </w:r>
      <w:r w:rsidR="000420FC" w:rsidRPr="00092D76">
        <w:rPr>
          <w:rFonts w:ascii="Arial" w:hAnsi="Arial" w:cs="Arial"/>
          <w:color w:val="000000"/>
          <w:lang w:val="en-US"/>
        </w:rPr>
        <w:t xml:space="preserve"> and</w:t>
      </w:r>
      <w:r w:rsidR="0041628D" w:rsidRPr="00092D76">
        <w:rPr>
          <w:rFonts w:ascii="Arial" w:hAnsi="Arial" w:cs="Arial"/>
          <w:color w:val="000000"/>
          <w:lang w:val="en-US"/>
        </w:rPr>
        <w:t xml:space="preserve"> </w:t>
      </w:r>
      <w:r w:rsidR="002D1660" w:rsidRPr="00092D76">
        <w:rPr>
          <w:rFonts w:ascii="Arial" w:hAnsi="Arial" w:cs="Arial"/>
          <w:color w:val="000000"/>
          <w:lang w:val="en-US"/>
        </w:rPr>
        <w:t>shared decision-mak</w:t>
      </w:r>
      <w:r w:rsidR="00C81A59" w:rsidRPr="00092D76">
        <w:rPr>
          <w:rFonts w:ascii="Arial" w:hAnsi="Arial" w:cs="Arial"/>
          <w:color w:val="000000"/>
          <w:lang w:val="en-US"/>
        </w:rPr>
        <w:t>ing (Land et al. 20</w:t>
      </w:r>
      <w:r w:rsidR="00EF51DF" w:rsidRPr="00092D76">
        <w:rPr>
          <w:rFonts w:ascii="Arial" w:hAnsi="Arial" w:cs="Arial"/>
          <w:color w:val="000000"/>
          <w:lang w:val="en-US"/>
        </w:rPr>
        <w:t>17;</w:t>
      </w:r>
      <w:r w:rsidR="002D1660" w:rsidRPr="00092D76">
        <w:rPr>
          <w:rFonts w:ascii="Arial" w:hAnsi="Arial" w:cs="Arial"/>
          <w:color w:val="000000"/>
          <w:lang w:val="en-US"/>
        </w:rPr>
        <w:t xml:space="preserve"> Elwy</w:t>
      </w:r>
      <w:r w:rsidR="00C81A59" w:rsidRPr="00092D76">
        <w:rPr>
          <w:rFonts w:ascii="Arial" w:hAnsi="Arial" w:cs="Arial"/>
          <w:color w:val="000000"/>
          <w:lang w:val="en-US"/>
        </w:rPr>
        <w:t>n</w:t>
      </w:r>
      <w:r w:rsidR="001A27D5" w:rsidRPr="00092D76">
        <w:rPr>
          <w:rFonts w:ascii="Arial" w:hAnsi="Arial" w:cs="Arial"/>
          <w:color w:val="000000"/>
          <w:lang w:val="en-US"/>
        </w:rPr>
        <w:t>,</w:t>
      </w:r>
      <w:r w:rsidR="00C81A59" w:rsidRPr="00092D76">
        <w:rPr>
          <w:rFonts w:ascii="Arial" w:hAnsi="Arial" w:cs="Arial"/>
          <w:color w:val="000000"/>
          <w:lang w:val="en-US"/>
        </w:rPr>
        <w:t xml:space="preserve"> </w:t>
      </w:r>
      <w:r w:rsidR="00076514" w:rsidRPr="00092D76">
        <w:rPr>
          <w:rFonts w:ascii="Arial" w:hAnsi="Arial" w:cs="Arial"/>
          <w:color w:val="000000"/>
          <w:lang w:val="en-US"/>
        </w:rPr>
        <w:t>&amp;</w:t>
      </w:r>
      <w:r w:rsidR="00C81A59" w:rsidRPr="00092D76">
        <w:rPr>
          <w:rFonts w:ascii="Arial" w:hAnsi="Arial" w:cs="Arial"/>
          <w:color w:val="000000"/>
          <w:lang w:val="en-US"/>
        </w:rPr>
        <w:t xml:space="preserve"> Charles</w:t>
      </w:r>
      <w:r w:rsidR="002D1660" w:rsidRPr="00092D76">
        <w:rPr>
          <w:rFonts w:ascii="Arial" w:hAnsi="Arial" w:cs="Arial"/>
          <w:color w:val="000000"/>
          <w:lang w:val="en-US"/>
        </w:rPr>
        <w:t>, 200</w:t>
      </w:r>
      <w:r w:rsidR="00C81A59" w:rsidRPr="00092D76">
        <w:rPr>
          <w:rFonts w:ascii="Arial" w:hAnsi="Arial" w:cs="Arial"/>
          <w:color w:val="000000"/>
          <w:lang w:val="en-US"/>
        </w:rPr>
        <w:t>9</w:t>
      </w:r>
      <w:r w:rsidR="002D1660" w:rsidRPr="00092D76">
        <w:rPr>
          <w:rFonts w:ascii="Arial" w:hAnsi="Arial" w:cs="Arial"/>
          <w:color w:val="000000"/>
          <w:lang w:val="en-US"/>
        </w:rPr>
        <w:t>)</w:t>
      </w:r>
      <w:r w:rsidR="000420FC" w:rsidRPr="00092D76">
        <w:rPr>
          <w:rFonts w:ascii="Arial" w:hAnsi="Arial" w:cs="Arial"/>
          <w:color w:val="000000"/>
          <w:lang w:val="en-US"/>
        </w:rPr>
        <w:t xml:space="preserve">. </w:t>
      </w:r>
      <w:r w:rsidR="0041628D" w:rsidRPr="00092D76">
        <w:rPr>
          <w:rFonts w:ascii="Arial" w:hAnsi="Arial" w:cs="Arial"/>
          <w:color w:val="000000"/>
          <w:lang w:val="en-US"/>
        </w:rPr>
        <w:t xml:space="preserve"> </w:t>
      </w:r>
      <w:r w:rsidR="000420FC" w:rsidRPr="00092D76">
        <w:rPr>
          <w:rFonts w:ascii="Arial" w:hAnsi="Arial" w:cs="Arial"/>
          <w:color w:val="000000"/>
          <w:lang w:val="en-US"/>
        </w:rPr>
        <w:t xml:space="preserve">Despite a lack of conceptual clarity </w:t>
      </w:r>
      <w:r w:rsidR="004843AD" w:rsidRPr="00092D76">
        <w:rPr>
          <w:rFonts w:ascii="Arial" w:hAnsi="Arial" w:cs="Arial"/>
          <w:color w:val="000000"/>
          <w:lang w:val="en-US"/>
        </w:rPr>
        <w:t xml:space="preserve">and application in practice, </w:t>
      </w:r>
      <w:r w:rsidR="002D1660" w:rsidRPr="00092D76">
        <w:rPr>
          <w:rFonts w:ascii="Arial" w:hAnsi="Arial" w:cs="Arial"/>
          <w:color w:val="000000"/>
          <w:lang w:val="en-US"/>
        </w:rPr>
        <w:t xml:space="preserve">collaborative approaches to </w:t>
      </w:r>
      <w:r w:rsidR="004843AD" w:rsidRPr="00092D76">
        <w:rPr>
          <w:rFonts w:ascii="Arial" w:hAnsi="Arial" w:cs="Arial"/>
          <w:color w:val="000000"/>
          <w:lang w:val="en-US"/>
        </w:rPr>
        <w:t xml:space="preserve">practice have the potential to improve </w:t>
      </w:r>
      <w:r w:rsidR="002D1660" w:rsidRPr="00092D76">
        <w:rPr>
          <w:rFonts w:ascii="Arial" w:hAnsi="Arial" w:cs="Arial"/>
          <w:color w:val="000000"/>
          <w:lang w:val="en-US"/>
        </w:rPr>
        <w:t>patient</w:t>
      </w:r>
      <w:r w:rsidR="00C81A59" w:rsidRPr="00092D76">
        <w:rPr>
          <w:rFonts w:ascii="Arial" w:hAnsi="Arial" w:cs="Arial"/>
          <w:color w:val="000000"/>
          <w:lang w:val="en-US"/>
        </w:rPr>
        <w:t xml:space="preserve"> or family</w:t>
      </w:r>
      <w:r w:rsidR="002D1660" w:rsidRPr="00092D76">
        <w:rPr>
          <w:rFonts w:ascii="Arial" w:hAnsi="Arial" w:cs="Arial"/>
          <w:color w:val="000000"/>
          <w:lang w:val="en-US"/>
        </w:rPr>
        <w:t xml:space="preserve"> </w:t>
      </w:r>
      <w:r w:rsidR="00C81A59" w:rsidRPr="00092D76">
        <w:rPr>
          <w:rFonts w:ascii="Arial" w:hAnsi="Arial" w:cs="Arial"/>
          <w:color w:val="000000"/>
          <w:lang w:val="en-US"/>
        </w:rPr>
        <w:t xml:space="preserve">outcomes by valuing </w:t>
      </w:r>
      <w:r w:rsidR="002D1660" w:rsidRPr="00092D76">
        <w:rPr>
          <w:rFonts w:ascii="Arial" w:hAnsi="Arial" w:cs="Arial"/>
          <w:color w:val="000000"/>
          <w:lang w:val="en-US"/>
        </w:rPr>
        <w:t>and incorporating</w:t>
      </w:r>
      <w:r w:rsidR="004843AD" w:rsidRPr="00092D76">
        <w:rPr>
          <w:rFonts w:ascii="Arial" w:hAnsi="Arial" w:cs="Arial"/>
          <w:color w:val="000000"/>
          <w:lang w:val="en-US"/>
        </w:rPr>
        <w:t xml:space="preserve"> their experiences and expertise </w:t>
      </w:r>
      <w:r w:rsidR="002D1660" w:rsidRPr="00092D76">
        <w:rPr>
          <w:rFonts w:ascii="Arial" w:hAnsi="Arial" w:cs="Arial"/>
          <w:color w:val="000000"/>
          <w:lang w:val="en-US"/>
        </w:rPr>
        <w:t xml:space="preserve">into care </w:t>
      </w:r>
      <w:r w:rsidR="004843AD" w:rsidRPr="00092D76">
        <w:rPr>
          <w:rFonts w:ascii="Arial" w:hAnsi="Arial" w:cs="Arial"/>
          <w:color w:val="000000"/>
          <w:lang w:val="en-US"/>
        </w:rPr>
        <w:t xml:space="preserve">and care </w:t>
      </w:r>
      <w:r w:rsidR="002D1660" w:rsidRPr="00092D76">
        <w:rPr>
          <w:rFonts w:ascii="Arial" w:hAnsi="Arial" w:cs="Arial"/>
          <w:color w:val="000000"/>
          <w:lang w:val="en-US"/>
        </w:rPr>
        <w:t>decisions</w:t>
      </w:r>
      <w:r w:rsidR="00C81A59" w:rsidRPr="00092D76">
        <w:rPr>
          <w:rFonts w:ascii="Arial" w:hAnsi="Arial" w:cs="Arial"/>
          <w:color w:val="000000"/>
          <w:lang w:val="en-US"/>
        </w:rPr>
        <w:t xml:space="preserve"> </w:t>
      </w:r>
      <w:r w:rsidR="00B40CF7" w:rsidRPr="00092D76">
        <w:rPr>
          <w:rFonts w:ascii="Arial" w:hAnsi="Arial" w:cs="Arial"/>
          <w:color w:val="000000"/>
          <w:lang w:val="en-US"/>
        </w:rPr>
        <w:t xml:space="preserve">(Fix et al., 2018; </w:t>
      </w:r>
      <w:r w:rsidR="004843AD" w:rsidRPr="00092D76">
        <w:rPr>
          <w:rFonts w:ascii="Arial" w:hAnsi="Arial" w:cs="Arial"/>
          <w:color w:val="000000"/>
          <w:lang w:val="en-US"/>
        </w:rPr>
        <w:t>Grocott</w:t>
      </w:r>
      <w:r w:rsidR="001A27D5" w:rsidRPr="00092D76">
        <w:rPr>
          <w:rFonts w:ascii="Arial" w:hAnsi="Arial" w:cs="Arial"/>
          <w:color w:val="000000"/>
          <w:lang w:val="en-US"/>
        </w:rPr>
        <w:t>,</w:t>
      </w:r>
      <w:r w:rsidR="004843AD" w:rsidRPr="00092D76">
        <w:rPr>
          <w:rFonts w:ascii="Arial" w:hAnsi="Arial" w:cs="Arial"/>
          <w:color w:val="000000"/>
          <w:lang w:val="en-US"/>
        </w:rPr>
        <w:t xml:space="preserve"> </w:t>
      </w:r>
      <w:r w:rsidR="00076514" w:rsidRPr="00092D76">
        <w:rPr>
          <w:rFonts w:ascii="Arial" w:hAnsi="Arial" w:cs="Arial"/>
          <w:color w:val="000000"/>
          <w:lang w:val="en-US"/>
        </w:rPr>
        <w:t xml:space="preserve">&amp; </w:t>
      </w:r>
      <w:r w:rsidR="004843AD" w:rsidRPr="00092D76">
        <w:rPr>
          <w:rFonts w:ascii="Arial" w:hAnsi="Arial" w:cs="Arial"/>
          <w:color w:val="000000"/>
          <w:lang w:val="en-US"/>
        </w:rPr>
        <w:t xml:space="preserve">McSherry, 2018; </w:t>
      </w:r>
      <w:r w:rsidR="00B40CF7" w:rsidRPr="00092D76">
        <w:rPr>
          <w:rFonts w:ascii="Arial" w:hAnsi="Arial" w:cs="Arial"/>
          <w:color w:val="000000"/>
          <w:lang w:val="en-US"/>
        </w:rPr>
        <w:t>Kitson et al., 2013</w:t>
      </w:r>
      <w:r w:rsidR="00C81A59" w:rsidRPr="00092D76">
        <w:rPr>
          <w:rFonts w:ascii="Arial" w:hAnsi="Arial" w:cs="Arial"/>
          <w:color w:val="000000"/>
          <w:lang w:val="en-US"/>
        </w:rPr>
        <w:t>;</w:t>
      </w:r>
      <w:r w:rsidR="00B40CF7" w:rsidRPr="00092D76">
        <w:rPr>
          <w:rFonts w:ascii="Arial" w:hAnsi="Arial" w:cs="Arial"/>
          <w:color w:val="000000"/>
          <w:lang w:val="en-US"/>
        </w:rPr>
        <w:t xml:space="preserve"> </w:t>
      </w:r>
      <w:r w:rsidR="00E57422" w:rsidRPr="00092D76">
        <w:rPr>
          <w:rFonts w:ascii="Arial" w:hAnsi="Arial" w:cs="Arial"/>
          <w:color w:val="000000"/>
          <w:lang w:val="en-US"/>
        </w:rPr>
        <w:t xml:space="preserve">Kou, et al., 2012; </w:t>
      </w:r>
      <w:r w:rsidR="004843AD" w:rsidRPr="00092D76">
        <w:rPr>
          <w:rFonts w:ascii="Arial" w:hAnsi="Arial" w:cs="Arial"/>
          <w:color w:val="000000"/>
          <w:lang w:val="en-US"/>
        </w:rPr>
        <w:t>Rathert, Wywich</w:t>
      </w:r>
      <w:r w:rsidR="001A27D5" w:rsidRPr="00092D76">
        <w:rPr>
          <w:rFonts w:ascii="Arial" w:hAnsi="Arial" w:cs="Arial"/>
          <w:color w:val="000000"/>
          <w:lang w:val="en-US"/>
        </w:rPr>
        <w:t>,</w:t>
      </w:r>
      <w:r w:rsidR="004843AD" w:rsidRPr="00092D76">
        <w:rPr>
          <w:rFonts w:ascii="Arial" w:hAnsi="Arial" w:cs="Arial"/>
          <w:color w:val="000000"/>
          <w:lang w:val="en-US"/>
        </w:rPr>
        <w:t xml:space="preserve"> </w:t>
      </w:r>
      <w:r w:rsidR="00076514" w:rsidRPr="00092D76">
        <w:rPr>
          <w:rFonts w:ascii="Arial" w:hAnsi="Arial" w:cs="Arial"/>
          <w:color w:val="000000"/>
          <w:lang w:val="en-US"/>
        </w:rPr>
        <w:t>&amp;</w:t>
      </w:r>
      <w:r w:rsidR="004843AD" w:rsidRPr="00092D76">
        <w:rPr>
          <w:rFonts w:ascii="Arial" w:hAnsi="Arial" w:cs="Arial"/>
          <w:color w:val="000000"/>
          <w:lang w:val="en-US"/>
        </w:rPr>
        <w:t xml:space="preserve"> Boren, 2013; Shields et al., 2012; </w:t>
      </w:r>
      <w:r w:rsidR="00B40CF7" w:rsidRPr="00092D76">
        <w:rPr>
          <w:rFonts w:ascii="Arial" w:hAnsi="Arial" w:cs="Arial"/>
          <w:color w:val="000000"/>
          <w:lang w:val="en-US"/>
        </w:rPr>
        <w:t>Smith, Swallow</w:t>
      </w:r>
      <w:r w:rsidR="001A27D5" w:rsidRPr="00092D76">
        <w:rPr>
          <w:rFonts w:ascii="Arial" w:hAnsi="Arial" w:cs="Arial"/>
          <w:color w:val="000000"/>
          <w:lang w:val="en-US"/>
        </w:rPr>
        <w:t>,</w:t>
      </w:r>
      <w:r w:rsidR="00076514" w:rsidRPr="00092D76">
        <w:rPr>
          <w:rFonts w:ascii="Arial" w:hAnsi="Arial" w:cs="Arial"/>
          <w:color w:val="000000"/>
          <w:lang w:val="en-US"/>
        </w:rPr>
        <w:t xml:space="preserve"> &amp;</w:t>
      </w:r>
      <w:r w:rsidR="00B40CF7" w:rsidRPr="00092D76">
        <w:rPr>
          <w:rFonts w:ascii="Arial" w:hAnsi="Arial" w:cs="Arial"/>
          <w:color w:val="000000"/>
          <w:lang w:val="en-US"/>
        </w:rPr>
        <w:t xml:space="preserve"> Coyne, 2015</w:t>
      </w:r>
      <w:r w:rsidR="008855F1" w:rsidRPr="00092D76">
        <w:rPr>
          <w:rFonts w:ascii="Arial" w:hAnsi="Arial" w:cs="Arial"/>
          <w:color w:val="000000"/>
          <w:lang w:val="en-US"/>
        </w:rPr>
        <w:t xml:space="preserve">). </w:t>
      </w:r>
      <w:r w:rsidR="004843AD" w:rsidRPr="00092D76">
        <w:rPr>
          <w:rFonts w:ascii="Arial" w:hAnsi="Arial" w:cs="Arial"/>
          <w:color w:val="000000"/>
          <w:lang w:val="en-US"/>
        </w:rPr>
        <w:t>C</w:t>
      </w:r>
      <w:r w:rsidR="002E1569" w:rsidRPr="00092D76">
        <w:rPr>
          <w:rFonts w:ascii="Arial" w:hAnsi="Arial" w:cs="Arial"/>
          <w:color w:val="000000"/>
          <w:lang w:val="en-US"/>
        </w:rPr>
        <w:t xml:space="preserve">ollaboration </w:t>
      </w:r>
      <w:r w:rsidR="002D1660" w:rsidRPr="00092D76">
        <w:rPr>
          <w:rFonts w:ascii="Arial" w:hAnsi="Arial" w:cs="Arial"/>
        </w:rPr>
        <w:t>is particularly salient in the context of people liv</w:t>
      </w:r>
      <w:r w:rsidR="008D2208" w:rsidRPr="00092D76">
        <w:rPr>
          <w:rFonts w:ascii="Arial" w:hAnsi="Arial" w:cs="Arial"/>
        </w:rPr>
        <w:t>ing with a long-term condition</w:t>
      </w:r>
      <w:r w:rsidR="008855F1" w:rsidRPr="00092D76">
        <w:rPr>
          <w:rFonts w:ascii="Arial" w:hAnsi="Arial" w:cs="Arial"/>
        </w:rPr>
        <w:t xml:space="preserve">. </w:t>
      </w:r>
      <w:r w:rsidR="002E1569" w:rsidRPr="00092D76">
        <w:rPr>
          <w:rFonts w:ascii="Arial" w:hAnsi="Arial" w:cs="Arial"/>
        </w:rPr>
        <w:t xml:space="preserve"> </w:t>
      </w:r>
      <w:r w:rsidR="008855F1" w:rsidRPr="00092D76">
        <w:rPr>
          <w:rFonts w:ascii="Arial" w:hAnsi="Arial" w:cs="Arial"/>
        </w:rPr>
        <w:t>M</w:t>
      </w:r>
      <w:r w:rsidR="002E1569" w:rsidRPr="00092D76">
        <w:rPr>
          <w:rFonts w:ascii="Arial" w:hAnsi="Arial" w:cs="Arial"/>
        </w:rPr>
        <w:t xml:space="preserve">anaging </w:t>
      </w:r>
      <w:r w:rsidR="008D2208" w:rsidRPr="00092D76">
        <w:rPr>
          <w:rFonts w:ascii="Arial" w:hAnsi="Arial" w:cs="Arial"/>
        </w:rPr>
        <w:t>long-term conditions</w:t>
      </w:r>
      <w:r w:rsidR="002E1569" w:rsidRPr="00092D76">
        <w:rPr>
          <w:rFonts w:ascii="Arial" w:hAnsi="Arial" w:cs="Arial"/>
        </w:rPr>
        <w:t xml:space="preserve"> </w:t>
      </w:r>
      <w:r w:rsidR="00990C2C" w:rsidRPr="00092D76">
        <w:rPr>
          <w:rFonts w:ascii="Arial" w:hAnsi="Arial" w:cs="Arial"/>
          <w:color w:val="000000"/>
          <w:lang w:val="en-US"/>
        </w:rPr>
        <w:t>depends on the negotiation of a mutually beneficial partnership between patients</w:t>
      </w:r>
      <w:r w:rsidR="00076514" w:rsidRPr="00092D76">
        <w:rPr>
          <w:rFonts w:ascii="Arial" w:hAnsi="Arial" w:cs="Arial"/>
          <w:color w:val="000000"/>
          <w:lang w:val="en-US"/>
        </w:rPr>
        <w:t xml:space="preserve"> (and families </w:t>
      </w:r>
      <w:r w:rsidR="00C81A59" w:rsidRPr="00092D76">
        <w:rPr>
          <w:rFonts w:ascii="Arial" w:hAnsi="Arial" w:cs="Arial"/>
          <w:color w:val="000000"/>
          <w:lang w:val="en-US"/>
        </w:rPr>
        <w:t>as appropriate</w:t>
      </w:r>
      <w:r w:rsidR="0031033D" w:rsidRPr="00092D76">
        <w:rPr>
          <w:rFonts w:ascii="Arial" w:hAnsi="Arial" w:cs="Arial"/>
          <w:color w:val="000000"/>
          <w:lang w:val="en-US"/>
        </w:rPr>
        <w:t>) and</w:t>
      </w:r>
      <w:r w:rsidR="00990C2C" w:rsidRPr="00092D76">
        <w:rPr>
          <w:rFonts w:ascii="Arial" w:hAnsi="Arial" w:cs="Arial"/>
          <w:color w:val="000000"/>
          <w:lang w:val="en-US"/>
        </w:rPr>
        <w:t xml:space="preserve"> health professionals </w:t>
      </w:r>
      <w:r w:rsidR="00990C2C" w:rsidRPr="00092D76">
        <w:rPr>
          <w:rFonts w:ascii="Arial" w:hAnsi="Arial" w:cs="Arial"/>
          <w:color w:val="000000" w:themeColor="text1"/>
        </w:rPr>
        <w:t>(Collins et al., 2007; Entwistle, 2009</w:t>
      </w:r>
      <w:r w:rsidR="00C81A59" w:rsidRPr="00092D76">
        <w:rPr>
          <w:rFonts w:ascii="Arial" w:hAnsi="Arial" w:cs="Arial"/>
          <w:color w:val="000000" w:themeColor="text1"/>
        </w:rPr>
        <w:t xml:space="preserve">; </w:t>
      </w:r>
      <w:r w:rsidR="00C81A59" w:rsidRPr="00092D76">
        <w:rPr>
          <w:rFonts w:ascii="Arial" w:hAnsi="Arial" w:cs="Arial"/>
          <w:color w:val="000000"/>
          <w:lang w:val="en-US"/>
        </w:rPr>
        <w:t>Smith, Swallow</w:t>
      </w:r>
      <w:r w:rsidR="001A27D5" w:rsidRPr="00092D76">
        <w:rPr>
          <w:rFonts w:ascii="Arial" w:hAnsi="Arial" w:cs="Arial"/>
          <w:color w:val="000000"/>
          <w:lang w:val="en-US"/>
        </w:rPr>
        <w:t>,</w:t>
      </w:r>
      <w:r w:rsidR="00C81A59" w:rsidRPr="00092D76">
        <w:rPr>
          <w:rFonts w:ascii="Arial" w:hAnsi="Arial" w:cs="Arial"/>
          <w:color w:val="000000"/>
          <w:lang w:val="en-US"/>
        </w:rPr>
        <w:t xml:space="preserve"> </w:t>
      </w:r>
      <w:r w:rsidR="00076514" w:rsidRPr="00092D76">
        <w:rPr>
          <w:rFonts w:ascii="Arial" w:hAnsi="Arial" w:cs="Arial"/>
          <w:color w:val="000000"/>
          <w:lang w:val="en-US"/>
        </w:rPr>
        <w:t>&amp;</w:t>
      </w:r>
      <w:r w:rsidR="00C81A59" w:rsidRPr="00092D76">
        <w:rPr>
          <w:rFonts w:ascii="Arial" w:hAnsi="Arial" w:cs="Arial"/>
          <w:color w:val="000000"/>
          <w:lang w:val="en-US"/>
        </w:rPr>
        <w:t xml:space="preserve"> Coyne, 2015</w:t>
      </w:r>
      <w:r w:rsidR="00990C2C" w:rsidRPr="00092D76">
        <w:rPr>
          <w:rFonts w:ascii="Arial" w:hAnsi="Arial" w:cs="Arial"/>
          <w:color w:val="000000" w:themeColor="text1"/>
        </w:rPr>
        <w:t>)</w:t>
      </w:r>
      <w:r w:rsidR="008855F1" w:rsidRPr="00092D76">
        <w:rPr>
          <w:rFonts w:ascii="Arial" w:hAnsi="Arial" w:cs="Arial"/>
          <w:color w:val="000000" w:themeColor="text1"/>
        </w:rPr>
        <w:t xml:space="preserve"> </w:t>
      </w:r>
      <w:r w:rsidR="00433BDC" w:rsidRPr="00092D76">
        <w:rPr>
          <w:rFonts w:ascii="Arial" w:hAnsi="Arial" w:cs="Arial"/>
          <w:color w:val="000000"/>
          <w:lang w:val="en-US"/>
        </w:rPr>
        <w:t>that fosters</w:t>
      </w:r>
      <w:r w:rsidR="00990C2C" w:rsidRPr="00092D76">
        <w:rPr>
          <w:rFonts w:ascii="Arial" w:hAnsi="Arial" w:cs="Arial"/>
          <w:color w:val="000000"/>
          <w:lang w:val="en-US"/>
        </w:rPr>
        <w:t xml:space="preserve"> </w:t>
      </w:r>
      <w:r w:rsidR="008855F1" w:rsidRPr="00092D76">
        <w:rPr>
          <w:rFonts w:ascii="Arial" w:hAnsi="Arial" w:cs="Arial"/>
          <w:color w:val="000000"/>
          <w:lang w:val="en-US"/>
        </w:rPr>
        <w:t>collaborative</w:t>
      </w:r>
      <w:r w:rsidR="00990C2C" w:rsidRPr="00092D76">
        <w:rPr>
          <w:rFonts w:ascii="Arial" w:hAnsi="Arial" w:cs="Arial"/>
          <w:color w:val="000000"/>
          <w:lang w:val="en-US"/>
        </w:rPr>
        <w:t xml:space="preserve"> </w:t>
      </w:r>
      <w:r w:rsidR="008855F1" w:rsidRPr="00092D76">
        <w:rPr>
          <w:rFonts w:ascii="Arial" w:hAnsi="Arial" w:cs="Arial"/>
          <w:color w:val="000000"/>
          <w:lang w:val="en-US"/>
        </w:rPr>
        <w:t xml:space="preserve">decisions and </w:t>
      </w:r>
      <w:r w:rsidR="00EF51DF" w:rsidRPr="00092D76">
        <w:rPr>
          <w:rFonts w:ascii="Arial" w:hAnsi="Arial" w:cs="Arial"/>
          <w:color w:val="000000"/>
          <w:lang w:val="en-US"/>
        </w:rPr>
        <w:t xml:space="preserve">care </w:t>
      </w:r>
      <w:r w:rsidR="008855F1" w:rsidRPr="00092D76">
        <w:rPr>
          <w:rFonts w:ascii="Arial" w:hAnsi="Arial" w:cs="Arial"/>
          <w:color w:val="000000"/>
          <w:lang w:val="en-US"/>
        </w:rPr>
        <w:t xml:space="preserve">management </w:t>
      </w:r>
      <w:r w:rsidR="00990C2C" w:rsidRPr="00092D76">
        <w:rPr>
          <w:rFonts w:ascii="Arial" w:hAnsi="Arial" w:cs="Arial"/>
        </w:rPr>
        <w:t>(</w:t>
      </w:r>
      <w:r w:rsidR="00210FD3" w:rsidRPr="00092D76">
        <w:rPr>
          <w:rFonts w:ascii="Arial" w:hAnsi="Arial" w:cs="Arial"/>
        </w:rPr>
        <w:t>O’</w:t>
      </w:r>
      <w:r w:rsidR="00F1642F" w:rsidRPr="00092D76">
        <w:rPr>
          <w:rFonts w:ascii="Arial" w:hAnsi="Arial" w:cs="Arial"/>
        </w:rPr>
        <w:t>Grady</w:t>
      </w:r>
      <w:r w:rsidR="001A27D5" w:rsidRPr="00092D76">
        <w:rPr>
          <w:rFonts w:ascii="Arial" w:hAnsi="Arial" w:cs="Arial"/>
        </w:rPr>
        <w:t>,</w:t>
      </w:r>
      <w:r w:rsidR="00F1642F" w:rsidRPr="00092D76">
        <w:rPr>
          <w:rFonts w:ascii="Arial" w:hAnsi="Arial" w:cs="Arial"/>
        </w:rPr>
        <w:t xml:space="preserve"> &amp; Jadad, 2010; </w:t>
      </w:r>
      <w:r w:rsidR="00990C2C" w:rsidRPr="00092D76">
        <w:rPr>
          <w:rFonts w:ascii="Arial" w:hAnsi="Arial" w:cs="Arial"/>
        </w:rPr>
        <w:t>Kitson et al., 2013).</w:t>
      </w:r>
    </w:p>
    <w:p w14:paraId="1F70E24F" w14:textId="050F3699" w:rsidR="00261DE2" w:rsidRPr="00092D76" w:rsidRDefault="00DB2087" w:rsidP="00565AF8">
      <w:pPr>
        <w:widowControl w:val="0"/>
        <w:autoSpaceDE w:val="0"/>
        <w:autoSpaceDN w:val="0"/>
        <w:adjustRightInd w:val="0"/>
        <w:spacing w:before="0" w:after="120"/>
        <w:rPr>
          <w:rFonts w:ascii="Arial" w:hAnsi="Arial" w:cs="Arial"/>
        </w:rPr>
      </w:pPr>
      <w:r w:rsidRPr="00092D76">
        <w:rPr>
          <w:rFonts w:ascii="Arial" w:hAnsi="Arial" w:cs="Arial"/>
          <w:color w:val="000000"/>
          <w:lang w:val="en-US"/>
        </w:rPr>
        <w:t xml:space="preserve">Notwithstanding recent debates </w:t>
      </w:r>
      <w:r w:rsidR="0041628D" w:rsidRPr="00092D76">
        <w:rPr>
          <w:rFonts w:ascii="Arial" w:hAnsi="Arial" w:cs="Arial"/>
          <w:color w:val="000000"/>
          <w:lang w:val="en-US"/>
        </w:rPr>
        <w:t>suggesting a</w:t>
      </w:r>
      <w:r w:rsidRPr="00092D76">
        <w:rPr>
          <w:rFonts w:ascii="Arial" w:hAnsi="Arial" w:cs="Arial"/>
          <w:color w:val="000000"/>
          <w:lang w:val="en-US"/>
        </w:rPr>
        <w:t xml:space="preserve"> </w:t>
      </w:r>
      <w:r w:rsidR="0041628D" w:rsidRPr="00092D76">
        <w:rPr>
          <w:rFonts w:ascii="Arial" w:hAnsi="Arial" w:cs="Arial"/>
          <w:color w:val="000000"/>
          <w:lang w:val="en-US"/>
        </w:rPr>
        <w:t xml:space="preserve">model of </w:t>
      </w:r>
      <w:r w:rsidRPr="00092D76">
        <w:rPr>
          <w:rFonts w:ascii="Arial" w:hAnsi="Arial" w:cs="Arial"/>
          <w:color w:val="000000"/>
          <w:lang w:val="en-US"/>
        </w:rPr>
        <w:t>child</w:t>
      </w:r>
      <w:r w:rsidR="008855F1" w:rsidRPr="00092D76">
        <w:rPr>
          <w:rFonts w:ascii="Arial" w:hAnsi="Arial" w:cs="Arial"/>
          <w:color w:val="000000"/>
          <w:lang w:val="en-US"/>
        </w:rPr>
        <w:t>-</w:t>
      </w:r>
      <w:r w:rsidR="009B3ECF" w:rsidRPr="00092D76">
        <w:rPr>
          <w:rFonts w:ascii="Arial" w:hAnsi="Arial" w:cs="Arial"/>
          <w:color w:val="000000"/>
          <w:lang w:val="en-US"/>
        </w:rPr>
        <w:t>centered</w:t>
      </w:r>
      <w:r w:rsidR="008855F1" w:rsidRPr="00092D76">
        <w:rPr>
          <w:rFonts w:ascii="Arial" w:hAnsi="Arial" w:cs="Arial"/>
          <w:color w:val="000000"/>
          <w:lang w:val="en-US"/>
        </w:rPr>
        <w:t xml:space="preserve"> care t</w:t>
      </w:r>
      <w:r w:rsidR="004843AD" w:rsidRPr="00092D76">
        <w:rPr>
          <w:rFonts w:ascii="Arial" w:hAnsi="Arial" w:cs="Arial"/>
          <w:color w:val="000000"/>
          <w:lang w:val="en-US"/>
        </w:rPr>
        <w:t xml:space="preserve">hat </w:t>
      </w:r>
      <w:r w:rsidR="00642A29" w:rsidRPr="00092D76">
        <w:rPr>
          <w:rFonts w:ascii="Arial" w:hAnsi="Arial" w:cs="Arial"/>
          <w:color w:val="000000"/>
          <w:lang w:val="en-US"/>
        </w:rPr>
        <w:t xml:space="preserve">promotes the active agency of children in care </w:t>
      </w:r>
      <w:r w:rsidR="00210FD3" w:rsidRPr="00092D76">
        <w:rPr>
          <w:rFonts w:ascii="Arial" w:hAnsi="Arial" w:cs="Arial"/>
          <w:color w:val="000000"/>
          <w:lang w:val="en-US"/>
        </w:rPr>
        <w:t>decisions</w:t>
      </w:r>
      <w:r w:rsidR="008D2208" w:rsidRPr="00092D76">
        <w:rPr>
          <w:rFonts w:ascii="Arial" w:hAnsi="Arial" w:cs="Arial"/>
          <w:color w:val="000000"/>
          <w:lang w:val="en-US"/>
        </w:rPr>
        <w:t xml:space="preserve"> </w:t>
      </w:r>
      <w:r w:rsidRPr="00092D76">
        <w:rPr>
          <w:rFonts w:ascii="Arial" w:hAnsi="Arial" w:cs="Arial"/>
          <w:color w:val="000000"/>
          <w:lang w:val="en-US"/>
        </w:rPr>
        <w:t>(Carter</w:t>
      </w:r>
      <w:r w:rsidR="00642A29" w:rsidRPr="00092D76">
        <w:rPr>
          <w:rFonts w:ascii="Arial" w:hAnsi="Arial" w:cs="Arial"/>
          <w:color w:val="000000"/>
          <w:lang w:val="en-US"/>
        </w:rPr>
        <w:t xml:space="preserve"> et al., </w:t>
      </w:r>
      <w:r w:rsidRPr="00092D76">
        <w:rPr>
          <w:rFonts w:ascii="Arial" w:hAnsi="Arial" w:cs="Arial"/>
          <w:color w:val="000000"/>
          <w:lang w:val="en-US"/>
        </w:rPr>
        <w:t>201</w:t>
      </w:r>
      <w:r w:rsidR="00642A29" w:rsidRPr="00092D76">
        <w:rPr>
          <w:rFonts w:ascii="Arial" w:hAnsi="Arial" w:cs="Arial"/>
          <w:color w:val="000000"/>
          <w:lang w:val="en-US"/>
        </w:rPr>
        <w:t>4</w:t>
      </w:r>
      <w:r w:rsidRPr="00092D76">
        <w:rPr>
          <w:rFonts w:ascii="Arial" w:hAnsi="Arial" w:cs="Arial"/>
          <w:color w:val="000000"/>
          <w:lang w:val="en-US"/>
        </w:rPr>
        <w:t xml:space="preserve">), when </w:t>
      </w:r>
      <w:r w:rsidR="00990C2C" w:rsidRPr="00092D76">
        <w:rPr>
          <w:rFonts w:ascii="Arial" w:hAnsi="Arial" w:cs="Arial"/>
          <w:color w:val="000000"/>
          <w:lang w:val="en-US"/>
        </w:rPr>
        <w:t xml:space="preserve">the patient with a </w:t>
      </w:r>
      <w:r w:rsidR="008D2208" w:rsidRPr="00092D76">
        <w:rPr>
          <w:rFonts w:ascii="Arial" w:hAnsi="Arial" w:cs="Arial"/>
        </w:rPr>
        <w:t>long-term condition</w:t>
      </w:r>
      <w:r w:rsidR="00990C2C" w:rsidRPr="00092D76">
        <w:rPr>
          <w:rFonts w:ascii="Arial" w:hAnsi="Arial" w:cs="Arial"/>
          <w:color w:val="000000"/>
          <w:lang w:val="en-US"/>
        </w:rPr>
        <w:t xml:space="preserve"> is a child, the partnership </w:t>
      </w:r>
      <w:r w:rsidR="00565AF8" w:rsidRPr="00092D76">
        <w:rPr>
          <w:rFonts w:ascii="Arial" w:hAnsi="Arial" w:cs="Arial"/>
          <w:color w:val="000000"/>
          <w:lang w:val="en-US"/>
        </w:rPr>
        <w:t>with health profession</w:t>
      </w:r>
      <w:r w:rsidR="00EF51DF" w:rsidRPr="00092D76">
        <w:rPr>
          <w:rFonts w:ascii="Arial" w:hAnsi="Arial" w:cs="Arial"/>
          <w:color w:val="000000"/>
          <w:lang w:val="en-US"/>
        </w:rPr>
        <w:t>al</w:t>
      </w:r>
      <w:r w:rsidR="00565AF8" w:rsidRPr="00092D76">
        <w:rPr>
          <w:rFonts w:ascii="Arial" w:hAnsi="Arial" w:cs="Arial"/>
          <w:color w:val="000000"/>
          <w:lang w:val="en-US"/>
        </w:rPr>
        <w:t xml:space="preserve">s is </w:t>
      </w:r>
      <w:r w:rsidRPr="00092D76">
        <w:rPr>
          <w:rFonts w:ascii="Arial" w:hAnsi="Arial" w:cs="Arial"/>
          <w:color w:val="000000"/>
          <w:lang w:val="en-US"/>
        </w:rPr>
        <w:t>typically</w:t>
      </w:r>
      <w:r w:rsidR="00990C2C" w:rsidRPr="00092D76">
        <w:rPr>
          <w:rFonts w:ascii="Arial" w:hAnsi="Arial" w:cs="Arial"/>
          <w:color w:val="000000"/>
          <w:lang w:val="en-US"/>
        </w:rPr>
        <w:t xml:space="preserve"> </w:t>
      </w:r>
      <w:r w:rsidR="00F1642F" w:rsidRPr="00092D76">
        <w:rPr>
          <w:rFonts w:ascii="Arial" w:hAnsi="Arial" w:cs="Arial"/>
          <w:color w:val="000000"/>
          <w:lang w:val="en-US"/>
        </w:rPr>
        <w:t>family-</w:t>
      </w:r>
      <w:r w:rsidR="00565AF8" w:rsidRPr="00092D76">
        <w:rPr>
          <w:rFonts w:ascii="Arial" w:hAnsi="Arial" w:cs="Arial"/>
          <w:color w:val="000000"/>
          <w:lang w:val="en-US"/>
        </w:rPr>
        <w:t>focused</w:t>
      </w:r>
      <w:r w:rsidR="00990C2C" w:rsidRPr="00092D76">
        <w:rPr>
          <w:rFonts w:ascii="Arial" w:hAnsi="Arial" w:cs="Arial"/>
          <w:color w:val="000000"/>
          <w:lang w:val="en-US"/>
        </w:rPr>
        <w:t xml:space="preserve">. </w:t>
      </w:r>
      <w:r w:rsidR="00565AF8" w:rsidRPr="00092D76">
        <w:rPr>
          <w:rFonts w:ascii="Arial" w:hAnsi="Arial" w:cs="Arial"/>
          <w:color w:val="000000"/>
          <w:lang w:val="en-US"/>
        </w:rPr>
        <w:t>While c</w:t>
      </w:r>
      <w:r w:rsidR="00990C2C" w:rsidRPr="00092D76">
        <w:rPr>
          <w:rFonts w:ascii="Arial" w:hAnsi="Arial" w:cs="Arial"/>
          <w:color w:val="000000"/>
          <w:lang w:val="en-US"/>
        </w:rPr>
        <w:t>hildren have the right to be involved in all decis</w:t>
      </w:r>
      <w:r w:rsidR="00565AF8" w:rsidRPr="00092D76">
        <w:rPr>
          <w:rFonts w:ascii="Arial" w:hAnsi="Arial" w:cs="Arial"/>
          <w:color w:val="000000"/>
          <w:lang w:val="en-US"/>
        </w:rPr>
        <w:t>ions that affect them (U</w:t>
      </w:r>
      <w:r w:rsidR="001A27D5" w:rsidRPr="00092D76">
        <w:rPr>
          <w:rFonts w:ascii="Arial" w:hAnsi="Arial" w:cs="Arial"/>
          <w:color w:val="000000"/>
          <w:lang w:val="en-US"/>
        </w:rPr>
        <w:t xml:space="preserve">nited </w:t>
      </w:r>
      <w:r w:rsidR="00565AF8" w:rsidRPr="00092D76">
        <w:rPr>
          <w:rFonts w:ascii="Arial" w:hAnsi="Arial" w:cs="Arial"/>
          <w:color w:val="000000"/>
          <w:lang w:val="en-US"/>
        </w:rPr>
        <w:t>N</w:t>
      </w:r>
      <w:r w:rsidR="001A27D5" w:rsidRPr="00092D76">
        <w:rPr>
          <w:rFonts w:ascii="Arial" w:hAnsi="Arial" w:cs="Arial"/>
          <w:color w:val="000000"/>
          <w:lang w:val="en-US"/>
        </w:rPr>
        <w:t>ations,</w:t>
      </w:r>
      <w:r w:rsidR="00565AF8" w:rsidRPr="00092D76">
        <w:rPr>
          <w:rFonts w:ascii="Arial" w:hAnsi="Arial" w:cs="Arial"/>
          <w:color w:val="000000"/>
          <w:lang w:val="en-US"/>
        </w:rPr>
        <w:t xml:space="preserve"> 1989), </w:t>
      </w:r>
      <w:r w:rsidR="00990C2C" w:rsidRPr="00092D76">
        <w:rPr>
          <w:rFonts w:ascii="Arial" w:hAnsi="Arial" w:cs="Arial"/>
          <w:color w:val="000000"/>
          <w:lang w:val="en-US"/>
        </w:rPr>
        <w:t>parents</w:t>
      </w:r>
      <w:r w:rsidR="00584F77" w:rsidRPr="00092D76">
        <w:rPr>
          <w:rFonts w:ascii="Arial" w:hAnsi="Arial" w:cs="Arial"/>
          <w:color w:val="000000"/>
          <w:lang w:val="en-US"/>
        </w:rPr>
        <w:t xml:space="preserve"> </w:t>
      </w:r>
      <w:r w:rsidR="00990C2C" w:rsidRPr="00092D76">
        <w:rPr>
          <w:rFonts w:ascii="Arial" w:hAnsi="Arial" w:cs="Arial"/>
          <w:color w:val="000000"/>
          <w:lang w:val="en-US"/>
        </w:rPr>
        <w:t xml:space="preserve">are likely to be </w:t>
      </w:r>
      <w:r w:rsidR="00584F77" w:rsidRPr="00092D76">
        <w:rPr>
          <w:rFonts w:ascii="Arial" w:hAnsi="Arial" w:cs="Arial"/>
          <w:color w:val="000000"/>
          <w:lang w:val="en-US"/>
        </w:rPr>
        <w:t>both advocates and the primary care giver</w:t>
      </w:r>
      <w:r w:rsidR="00990C2C" w:rsidRPr="00092D76">
        <w:rPr>
          <w:rFonts w:ascii="Arial" w:hAnsi="Arial" w:cs="Arial"/>
          <w:color w:val="000000"/>
          <w:lang w:val="en-US"/>
        </w:rPr>
        <w:t xml:space="preserve"> for the</w:t>
      </w:r>
      <w:r w:rsidR="008D2208" w:rsidRPr="00092D76">
        <w:rPr>
          <w:rFonts w:ascii="Arial" w:hAnsi="Arial" w:cs="Arial"/>
          <w:color w:val="000000"/>
          <w:lang w:val="en-US"/>
        </w:rPr>
        <w:t>ir</w:t>
      </w:r>
      <w:r w:rsidR="00990C2C" w:rsidRPr="00092D76">
        <w:rPr>
          <w:rFonts w:ascii="Arial" w:hAnsi="Arial" w:cs="Arial"/>
          <w:color w:val="000000"/>
          <w:lang w:val="en-US"/>
        </w:rPr>
        <w:t xml:space="preserve"> child </w:t>
      </w:r>
      <w:r w:rsidR="00565AF8" w:rsidRPr="00092D76">
        <w:rPr>
          <w:rFonts w:ascii="Arial" w:hAnsi="Arial" w:cs="Arial"/>
          <w:color w:val="000000"/>
          <w:lang w:val="en-US"/>
        </w:rPr>
        <w:t xml:space="preserve">and </w:t>
      </w:r>
      <w:r w:rsidR="00990C2C" w:rsidRPr="00092D76">
        <w:rPr>
          <w:rFonts w:ascii="Arial" w:hAnsi="Arial" w:cs="Arial"/>
          <w:color w:val="000000"/>
          <w:lang w:val="en-US"/>
        </w:rPr>
        <w:t>will play a key role in negotiating their child’s care (Boshoff et al.</w:t>
      </w:r>
      <w:r w:rsidR="00F1642F" w:rsidRPr="00092D76">
        <w:rPr>
          <w:rFonts w:ascii="Arial" w:hAnsi="Arial" w:cs="Arial"/>
          <w:color w:val="000000"/>
          <w:lang w:val="en-US"/>
        </w:rPr>
        <w:t>,</w:t>
      </w:r>
      <w:r w:rsidR="00990C2C" w:rsidRPr="00092D76">
        <w:rPr>
          <w:rFonts w:ascii="Arial" w:hAnsi="Arial" w:cs="Arial"/>
          <w:color w:val="000000"/>
          <w:lang w:val="en-US"/>
        </w:rPr>
        <w:t xml:space="preserve"> 2016). </w:t>
      </w:r>
      <w:r w:rsidR="00075407" w:rsidRPr="00092D76">
        <w:rPr>
          <w:rFonts w:ascii="Arial" w:hAnsi="Arial" w:cs="Arial"/>
          <w:color w:val="000000"/>
          <w:lang w:val="en-US"/>
        </w:rPr>
        <w:t>While</w:t>
      </w:r>
      <w:r w:rsidR="00363CD1" w:rsidRPr="00092D76">
        <w:rPr>
          <w:rFonts w:ascii="Arial" w:eastAsia="Times New Roman" w:hAnsi="Arial" w:cs="Times New Roman"/>
          <w:color w:val="000000"/>
        </w:rPr>
        <w:t xml:space="preserve"> the term parents</w:t>
      </w:r>
      <w:r w:rsidR="003C08A9" w:rsidRPr="00092D76">
        <w:rPr>
          <w:rFonts w:ascii="Arial" w:eastAsia="Times New Roman" w:hAnsi="Arial" w:cs="Times New Roman"/>
          <w:color w:val="000000"/>
        </w:rPr>
        <w:t xml:space="preserve"> will be used through</w:t>
      </w:r>
      <w:r w:rsidR="00075407" w:rsidRPr="00092D76">
        <w:rPr>
          <w:rFonts w:ascii="Arial" w:eastAsia="Times New Roman" w:hAnsi="Arial" w:cs="Times New Roman"/>
          <w:color w:val="000000"/>
        </w:rPr>
        <w:t xml:space="preserve"> </w:t>
      </w:r>
      <w:r w:rsidR="000D6C70" w:rsidRPr="00092D76">
        <w:rPr>
          <w:rFonts w:ascii="Arial" w:eastAsia="Times New Roman" w:hAnsi="Arial" w:cs="Times New Roman"/>
          <w:color w:val="000000"/>
        </w:rPr>
        <w:t xml:space="preserve">this </w:t>
      </w:r>
      <w:r w:rsidR="00A33C1D" w:rsidRPr="00092D76">
        <w:rPr>
          <w:rFonts w:ascii="Arial" w:eastAsia="Times New Roman" w:hAnsi="Arial" w:cs="Times New Roman"/>
          <w:color w:val="000000"/>
        </w:rPr>
        <w:t>article</w:t>
      </w:r>
      <w:r w:rsidR="000D6C70" w:rsidRPr="00092D76">
        <w:rPr>
          <w:rFonts w:ascii="Arial" w:eastAsia="Times New Roman" w:hAnsi="Arial" w:cs="Times New Roman"/>
          <w:color w:val="000000"/>
        </w:rPr>
        <w:t xml:space="preserve">, </w:t>
      </w:r>
      <w:r w:rsidR="00075407" w:rsidRPr="00092D76">
        <w:rPr>
          <w:rFonts w:ascii="Arial" w:eastAsia="Times New Roman" w:hAnsi="Arial" w:cs="Times New Roman"/>
          <w:color w:val="000000"/>
        </w:rPr>
        <w:t>for some children the person with parental responsibilities</w:t>
      </w:r>
      <w:r w:rsidR="003C08A9" w:rsidRPr="00092D76">
        <w:rPr>
          <w:rFonts w:ascii="Arial" w:eastAsia="Times New Roman" w:hAnsi="Arial" w:cs="Times New Roman"/>
          <w:color w:val="000000"/>
        </w:rPr>
        <w:t>,</w:t>
      </w:r>
      <w:r w:rsidR="00075407" w:rsidRPr="00092D76">
        <w:rPr>
          <w:rFonts w:ascii="Arial" w:eastAsia="Times New Roman" w:hAnsi="Arial" w:cs="Times New Roman"/>
          <w:color w:val="000000"/>
        </w:rPr>
        <w:t xml:space="preserve"> </w:t>
      </w:r>
      <w:r w:rsidR="003C08A9" w:rsidRPr="00092D76">
        <w:rPr>
          <w:rFonts w:ascii="Arial" w:eastAsia="Times New Roman" w:hAnsi="Arial" w:cs="Times New Roman"/>
          <w:color w:val="000000"/>
        </w:rPr>
        <w:t xml:space="preserve">such as grandparents or foster carers, </w:t>
      </w:r>
      <w:r w:rsidR="00075407" w:rsidRPr="00092D76">
        <w:rPr>
          <w:rFonts w:ascii="Arial" w:eastAsia="Times New Roman" w:hAnsi="Arial" w:cs="Times New Roman"/>
          <w:color w:val="000000"/>
        </w:rPr>
        <w:t xml:space="preserve">may </w:t>
      </w:r>
      <w:r w:rsidR="003C08A9" w:rsidRPr="00092D76">
        <w:rPr>
          <w:rFonts w:ascii="Arial" w:eastAsia="Times New Roman" w:hAnsi="Arial" w:cs="Times New Roman"/>
          <w:color w:val="000000"/>
        </w:rPr>
        <w:t>not be their biological parents</w:t>
      </w:r>
      <w:r w:rsidR="00565AF8" w:rsidRPr="00092D76">
        <w:rPr>
          <w:rFonts w:ascii="Arial" w:hAnsi="Arial" w:cs="Arial"/>
          <w:color w:val="000000"/>
          <w:lang w:val="en-US"/>
        </w:rPr>
        <w:t>. Th</w:t>
      </w:r>
      <w:r w:rsidR="00AA6582" w:rsidRPr="00092D76">
        <w:rPr>
          <w:rFonts w:ascii="Arial" w:hAnsi="Arial" w:cs="Arial"/>
          <w:color w:val="000000"/>
          <w:lang w:val="en-US"/>
        </w:rPr>
        <w:t>e</w:t>
      </w:r>
      <w:r w:rsidR="00565AF8" w:rsidRPr="00092D76">
        <w:rPr>
          <w:rFonts w:ascii="Arial" w:hAnsi="Arial" w:cs="Arial"/>
          <w:color w:val="000000"/>
          <w:lang w:val="en-US"/>
        </w:rPr>
        <w:t xml:space="preserve"> </w:t>
      </w:r>
      <w:r w:rsidR="00005CE9" w:rsidRPr="00092D76">
        <w:rPr>
          <w:rFonts w:ascii="Arial" w:hAnsi="Arial" w:cs="Arial"/>
          <w:color w:val="000000"/>
          <w:lang w:val="en-US"/>
        </w:rPr>
        <w:t xml:space="preserve">focus of this </w:t>
      </w:r>
      <w:r w:rsidR="00565AF8" w:rsidRPr="00092D76">
        <w:rPr>
          <w:rFonts w:ascii="Arial" w:hAnsi="Arial" w:cs="Arial"/>
          <w:color w:val="000000"/>
          <w:lang w:val="en-US"/>
        </w:rPr>
        <w:t xml:space="preserve">article </w:t>
      </w:r>
      <w:r w:rsidR="00005CE9" w:rsidRPr="00092D76">
        <w:rPr>
          <w:rFonts w:ascii="Arial" w:hAnsi="Arial" w:cs="Arial"/>
          <w:color w:val="000000"/>
          <w:lang w:val="en-US"/>
        </w:rPr>
        <w:t>is</w:t>
      </w:r>
      <w:r w:rsidR="00565AF8" w:rsidRPr="00092D76">
        <w:rPr>
          <w:rFonts w:ascii="Arial" w:hAnsi="Arial" w:cs="Arial"/>
          <w:color w:val="000000"/>
          <w:lang w:val="en-US"/>
        </w:rPr>
        <w:t xml:space="preserve"> </w:t>
      </w:r>
      <w:r w:rsidR="00363CD1" w:rsidRPr="00092D76">
        <w:rPr>
          <w:rFonts w:ascii="Arial" w:hAnsi="Arial" w:cs="Arial"/>
          <w:color w:val="000000"/>
          <w:lang w:val="en-US"/>
        </w:rPr>
        <w:t xml:space="preserve">parent - professional </w:t>
      </w:r>
      <w:r w:rsidR="00565AF8" w:rsidRPr="00092D76">
        <w:rPr>
          <w:rFonts w:ascii="Arial" w:hAnsi="Arial" w:cs="Arial"/>
          <w:color w:val="000000"/>
          <w:lang w:val="en-US"/>
        </w:rPr>
        <w:t>collaborati</w:t>
      </w:r>
      <w:r w:rsidR="00363CD1" w:rsidRPr="00092D76">
        <w:rPr>
          <w:rFonts w:ascii="Arial" w:hAnsi="Arial" w:cs="Arial"/>
          <w:color w:val="000000"/>
          <w:lang w:val="en-US"/>
        </w:rPr>
        <w:t>on</w:t>
      </w:r>
      <w:r w:rsidR="00565AF8" w:rsidRPr="00092D76">
        <w:rPr>
          <w:rFonts w:ascii="Arial" w:hAnsi="Arial" w:cs="Arial"/>
          <w:color w:val="000000"/>
          <w:lang w:val="en-US"/>
        </w:rPr>
        <w:t xml:space="preserve"> </w:t>
      </w:r>
      <w:r w:rsidR="00363CD1" w:rsidRPr="00092D76">
        <w:rPr>
          <w:rFonts w:ascii="Arial" w:hAnsi="Arial" w:cs="Arial"/>
          <w:color w:val="000000"/>
          <w:lang w:val="en-US"/>
        </w:rPr>
        <w:t xml:space="preserve">in the context of the </w:t>
      </w:r>
      <w:r w:rsidR="00565AF8" w:rsidRPr="00092D76">
        <w:rPr>
          <w:rFonts w:ascii="Arial" w:hAnsi="Arial" w:cs="Arial"/>
          <w:color w:val="000000"/>
          <w:lang w:val="en-US"/>
        </w:rPr>
        <w:t>care of children with long-term conditions</w:t>
      </w:r>
      <w:r w:rsidR="00005CE9" w:rsidRPr="00092D76">
        <w:rPr>
          <w:rFonts w:ascii="Arial" w:hAnsi="Arial" w:cs="Arial"/>
          <w:color w:val="000000"/>
          <w:lang w:val="en-US"/>
        </w:rPr>
        <w:t xml:space="preserve">. Drawing on the </w:t>
      </w:r>
      <w:r w:rsidR="00565AF8" w:rsidRPr="00092D76">
        <w:rPr>
          <w:rFonts w:ascii="Arial" w:hAnsi="Arial" w:cs="Arial"/>
          <w:color w:val="000000"/>
          <w:lang w:val="en-US"/>
        </w:rPr>
        <w:t>principles of family-</w:t>
      </w:r>
      <w:r w:rsidR="009B3ECF" w:rsidRPr="00092D76">
        <w:rPr>
          <w:rFonts w:ascii="Arial" w:hAnsi="Arial" w:cs="Arial"/>
          <w:color w:val="000000"/>
          <w:lang w:val="en-US"/>
        </w:rPr>
        <w:t>centered</w:t>
      </w:r>
      <w:r w:rsidR="00565AF8" w:rsidRPr="00092D76">
        <w:rPr>
          <w:rFonts w:ascii="Arial" w:hAnsi="Arial" w:cs="Arial"/>
          <w:color w:val="000000"/>
          <w:lang w:val="en-US"/>
        </w:rPr>
        <w:t xml:space="preserve"> care a study exploring </w:t>
      </w:r>
      <w:r w:rsidR="00005CE9" w:rsidRPr="00092D76">
        <w:rPr>
          <w:rFonts w:ascii="Arial" w:hAnsi="Arial" w:cs="Arial"/>
          <w:color w:val="000000"/>
          <w:lang w:val="en-US"/>
        </w:rPr>
        <w:t xml:space="preserve">the </w:t>
      </w:r>
      <w:r w:rsidR="00565AF8" w:rsidRPr="00092D76">
        <w:rPr>
          <w:rFonts w:ascii="Arial" w:hAnsi="Arial" w:cs="Arial"/>
          <w:color w:val="000000"/>
          <w:lang w:val="en-US"/>
        </w:rPr>
        <w:t xml:space="preserve">collaborative care of children with </w:t>
      </w:r>
      <w:r w:rsidR="008D2208" w:rsidRPr="00092D76">
        <w:rPr>
          <w:rFonts w:ascii="Arial" w:hAnsi="Arial" w:cs="Arial"/>
        </w:rPr>
        <w:t xml:space="preserve">long-term </w:t>
      </w:r>
      <w:r w:rsidR="00B066DF" w:rsidRPr="00092D76">
        <w:rPr>
          <w:rFonts w:ascii="Arial" w:hAnsi="Arial" w:cs="Arial"/>
        </w:rPr>
        <w:t>conditions</w:t>
      </w:r>
      <w:r w:rsidR="00607697" w:rsidRPr="00092D76">
        <w:rPr>
          <w:rFonts w:ascii="Arial" w:hAnsi="Arial" w:cs="Arial"/>
        </w:rPr>
        <w:t xml:space="preserve"> </w:t>
      </w:r>
      <w:r w:rsidR="00005CE9" w:rsidRPr="00092D76">
        <w:rPr>
          <w:rFonts w:ascii="Arial" w:hAnsi="Arial" w:cs="Arial"/>
          <w:color w:val="000000"/>
          <w:lang w:val="en-US"/>
        </w:rPr>
        <w:t>will be described and discussed.</w:t>
      </w:r>
    </w:p>
    <w:p w14:paraId="48A6B99B" w14:textId="3AA1D7B1" w:rsidR="00261DE2" w:rsidRPr="00092D76" w:rsidRDefault="00565AF8" w:rsidP="00D8056C">
      <w:pPr>
        <w:spacing w:before="0" w:after="160" w:line="259" w:lineRule="auto"/>
        <w:rPr>
          <w:rFonts w:ascii="Arial" w:hAnsi="Arial" w:cs="Arial"/>
          <w:b/>
        </w:rPr>
      </w:pPr>
      <w:r w:rsidRPr="00092D76">
        <w:rPr>
          <w:rFonts w:ascii="Arial" w:hAnsi="Arial" w:cs="Arial"/>
          <w:b/>
        </w:rPr>
        <w:br w:type="page"/>
      </w:r>
      <w:r w:rsidR="00261DE2" w:rsidRPr="00092D76">
        <w:rPr>
          <w:rFonts w:ascii="Arial" w:hAnsi="Arial" w:cs="Arial"/>
          <w:b/>
        </w:rPr>
        <w:t>Background</w:t>
      </w:r>
    </w:p>
    <w:p w14:paraId="48B9898F" w14:textId="0764D743" w:rsidR="002220EE" w:rsidRPr="00092D76" w:rsidRDefault="006C2131" w:rsidP="00996C53">
      <w:pPr>
        <w:pStyle w:val="NormalWeb"/>
        <w:tabs>
          <w:tab w:val="left" w:pos="0"/>
        </w:tabs>
        <w:spacing w:beforeLines="0" w:before="0" w:afterLines="0" w:after="120" w:line="360" w:lineRule="auto"/>
        <w:rPr>
          <w:rFonts w:ascii="Arial" w:hAnsi="Arial" w:cs="Arial"/>
          <w:bCs/>
          <w:sz w:val="22"/>
          <w:szCs w:val="22"/>
        </w:rPr>
      </w:pPr>
      <w:r w:rsidRPr="00092D76">
        <w:rPr>
          <w:rFonts w:ascii="Arial" w:hAnsi="Arial" w:cs="Arial"/>
          <w:sz w:val="22"/>
          <w:szCs w:val="22"/>
        </w:rPr>
        <w:t>F</w:t>
      </w:r>
      <w:r w:rsidR="008855F1" w:rsidRPr="00092D76">
        <w:rPr>
          <w:rFonts w:ascii="Arial" w:hAnsi="Arial" w:cs="Arial"/>
          <w:sz w:val="22"/>
          <w:szCs w:val="22"/>
        </w:rPr>
        <w:t>amily-</w:t>
      </w:r>
      <w:r w:rsidR="00F1642F" w:rsidRPr="00092D76">
        <w:rPr>
          <w:rFonts w:ascii="Arial" w:hAnsi="Arial" w:cs="Arial"/>
          <w:sz w:val="22"/>
          <w:szCs w:val="22"/>
        </w:rPr>
        <w:t xml:space="preserve">centered </w:t>
      </w:r>
      <w:r w:rsidR="008855F1" w:rsidRPr="00092D76">
        <w:rPr>
          <w:rFonts w:ascii="Arial" w:hAnsi="Arial" w:cs="Arial"/>
          <w:sz w:val="22"/>
          <w:szCs w:val="22"/>
        </w:rPr>
        <w:t xml:space="preserve">care </w:t>
      </w:r>
      <w:r w:rsidRPr="00092D76">
        <w:rPr>
          <w:rFonts w:ascii="Arial" w:hAnsi="Arial" w:cs="Arial"/>
          <w:sz w:val="22"/>
          <w:szCs w:val="22"/>
        </w:rPr>
        <w:t xml:space="preserve">is </w:t>
      </w:r>
      <w:r w:rsidR="00002805" w:rsidRPr="00092D76">
        <w:rPr>
          <w:rFonts w:ascii="Arial" w:hAnsi="Arial" w:cs="Arial"/>
          <w:sz w:val="22"/>
          <w:szCs w:val="22"/>
        </w:rPr>
        <w:t xml:space="preserve">widely espoused as a framework that promises care and service </w:t>
      </w:r>
      <w:r w:rsidR="00FC014C" w:rsidRPr="00092D76">
        <w:rPr>
          <w:rFonts w:ascii="Arial" w:hAnsi="Arial" w:cs="Arial"/>
          <w:sz w:val="22"/>
          <w:szCs w:val="22"/>
        </w:rPr>
        <w:t>delivery is</w:t>
      </w:r>
      <w:r w:rsidR="00C650B0" w:rsidRPr="00092D76">
        <w:rPr>
          <w:rFonts w:ascii="Arial" w:hAnsi="Arial" w:cs="Arial"/>
          <w:sz w:val="22"/>
          <w:szCs w:val="22"/>
        </w:rPr>
        <w:t xml:space="preserve"> practiced in way that</w:t>
      </w:r>
      <w:r w:rsidR="000C1D3F" w:rsidRPr="00092D76">
        <w:rPr>
          <w:rFonts w:ascii="Arial" w:hAnsi="Arial" w:cs="Arial"/>
          <w:color w:val="000000"/>
          <w:sz w:val="22"/>
          <w:szCs w:val="22"/>
          <w:lang w:val="en-US"/>
        </w:rPr>
        <w:t xml:space="preserve"> support individuals within their family unit. C</w:t>
      </w:r>
      <w:r w:rsidR="00996C53" w:rsidRPr="00092D76">
        <w:rPr>
          <w:rFonts w:ascii="Arial" w:hAnsi="Arial" w:cs="Arial"/>
          <w:color w:val="000000"/>
          <w:sz w:val="22"/>
          <w:szCs w:val="22"/>
          <w:lang w:val="en-US"/>
        </w:rPr>
        <w:t xml:space="preserve">ore components </w:t>
      </w:r>
      <w:r w:rsidR="00C650B0" w:rsidRPr="00092D76">
        <w:rPr>
          <w:rFonts w:ascii="Arial" w:hAnsi="Arial" w:cs="Arial"/>
          <w:color w:val="000000"/>
          <w:sz w:val="22"/>
          <w:szCs w:val="22"/>
          <w:lang w:val="en-US"/>
        </w:rPr>
        <w:t xml:space="preserve">of </w:t>
      </w:r>
      <w:r w:rsidR="000C1D3F" w:rsidRPr="00092D76">
        <w:rPr>
          <w:rFonts w:ascii="Arial" w:hAnsi="Arial" w:cs="Arial"/>
          <w:color w:val="000000"/>
          <w:sz w:val="22"/>
          <w:szCs w:val="22"/>
          <w:lang w:val="en-US"/>
        </w:rPr>
        <w:t>family-</w:t>
      </w:r>
      <w:r w:rsidR="009B3ECF" w:rsidRPr="00092D76">
        <w:rPr>
          <w:rFonts w:ascii="Arial" w:hAnsi="Arial" w:cs="Arial"/>
          <w:color w:val="000000"/>
          <w:sz w:val="22"/>
          <w:szCs w:val="22"/>
          <w:lang w:val="en-US"/>
        </w:rPr>
        <w:t>centered</w:t>
      </w:r>
      <w:r w:rsidR="000C1D3F" w:rsidRPr="00092D76">
        <w:rPr>
          <w:rFonts w:ascii="Arial" w:hAnsi="Arial" w:cs="Arial"/>
          <w:color w:val="000000"/>
          <w:sz w:val="22"/>
          <w:szCs w:val="22"/>
          <w:lang w:val="en-US"/>
        </w:rPr>
        <w:t xml:space="preserve"> care </w:t>
      </w:r>
      <w:r w:rsidR="00996C53" w:rsidRPr="00092D76">
        <w:rPr>
          <w:rFonts w:ascii="Arial" w:hAnsi="Arial" w:cs="Arial"/>
          <w:color w:val="000000"/>
          <w:sz w:val="22"/>
          <w:szCs w:val="22"/>
          <w:lang w:val="en-US"/>
        </w:rPr>
        <w:t>are</w:t>
      </w:r>
      <w:r w:rsidR="00C650B0" w:rsidRPr="00092D76">
        <w:rPr>
          <w:rFonts w:ascii="Arial" w:hAnsi="Arial" w:cs="Arial"/>
          <w:color w:val="000000"/>
          <w:sz w:val="22"/>
          <w:szCs w:val="22"/>
          <w:lang w:val="en-US"/>
        </w:rPr>
        <w:t xml:space="preserve"> </w:t>
      </w:r>
      <w:r w:rsidR="00740BB1" w:rsidRPr="00092D76">
        <w:rPr>
          <w:rFonts w:ascii="Arial" w:hAnsi="Arial" w:cs="Arial"/>
          <w:color w:val="000000"/>
          <w:sz w:val="22"/>
          <w:szCs w:val="22"/>
          <w:lang w:val="en-US"/>
        </w:rPr>
        <w:t>developing</w:t>
      </w:r>
      <w:r w:rsidR="000C1D3F" w:rsidRPr="00092D76">
        <w:rPr>
          <w:rFonts w:ascii="Arial" w:hAnsi="Arial" w:cs="Arial"/>
          <w:color w:val="000000"/>
          <w:sz w:val="22"/>
          <w:szCs w:val="22"/>
          <w:lang w:val="en-US"/>
        </w:rPr>
        <w:t xml:space="preserve"> </w:t>
      </w:r>
      <w:r w:rsidR="00381230" w:rsidRPr="00092D76">
        <w:rPr>
          <w:rFonts w:ascii="Arial" w:hAnsi="Arial" w:cs="Arial"/>
          <w:color w:val="000000"/>
          <w:sz w:val="22"/>
          <w:szCs w:val="22"/>
          <w:lang w:val="en-US"/>
        </w:rPr>
        <w:t xml:space="preserve">an </w:t>
      </w:r>
      <w:r w:rsidR="00C650B0" w:rsidRPr="00092D76">
        <w:rPr>
          <w:rFonts w:ascii="Arial" w:hAnsi="Arial" w:cs="Arial"/>
          <w:color w:val="000000"/>
          <w:sz w:val="22"/>
          <w:szCs w:val="22"/>
          <w:lang w:val="en-US"/>
        </w:rPr>
        <w:t>effective</w:t>
      </w:r>
      <w:r w:rsidR="00740BB1" w:rsidRPr="00092D76">
        <w:rPr>
          <w:rFonts w:ascii="Arial" w:hAnsi="Arial" w:cs="Arial"/>
          <w:color w:val="000000"/>
          <w:sz w:val="22"/>
          <w:szCs w:val="22"/>
          <w:lang w:val="en-US"/>
        </w:rPr>
        <w:t xml:space="preserve"> </w:t>
      </w:r>
      <w:r w:rsidR="000C1D3F" w:rsidRPr="00092D76">
        <w:rPr>
          <w:rFonts w:ascii="Arial" w:hAnsi="Arial" w:cs="Arial"/>
          <w:color w:val="000000"/>
          <w:sz w:val="22"/>
          <w:szCs w:val="22"/>
          <w:lang w:val="en-US"/>
        </w:rPr>
        <w:t xml:space="preserve">relationship </w:t>
      </w:r>
      <w:r w:rsidR="00740BB1" w:rsidRPr="00092D76">
        <w:rPr>
          <w:rFonts w:ascii="Arial" w:hAnsi="Arial" w:cs="Arial"/>
          <w:color w:val="000000"/>
          <w:sz w:val="22"/>
          <w:szCs w:val="22"/>
          <w:lang w:val="en-US"/>
        </w:rPr>
        <w:t>with</w:t>
      </w:r>
      <w:r w:rsidR="000C1D3F" w:rsidRPr="00092D76">
        <w:rPr>
          <w:rFonts w:ascii="Arial" w:hAnsi="Arial" w:cs="Arial"/>
          <w:color w:val="000000"/>
          <w:sz w:val="22"/>
          <w:szCs w:val="22"/>
          <w:lang w:val="en-US"/>
        </w:rPr>
        <w:t xml:space="preserve"> </w:t>
      </w:r>
      <w:r w:rsidR="00381230" w:rsidRPr="00092D76">
        <w:rPr>
          <w:rFonts w:ascii="Arial" w:hAnsi="Arial" w:cs="Arial"/>
          <w:color w:val="000000"/>
          <w:sz w:val="22"/>
          <w:szCs w:val="22"/>
          <w:lang w:val="en-US"/>
        </w:rPr>
        <w:t xml:space="preserve">the </w:t>
      </w:r>
      <w:r w:rsidR="000C1D3F" w:rsidRPr="00092D76">
        <w:rPr>
          <w:rFonts w:ascii="Arial" w:hAnsi="Arial" w:cs="Arial"/>
          <w:color w:val="000000"/>
          <w:sz w:val="22"/>
          <w:szCs w:val="22"/>
          <w:lang w:val="en-US"/>
        </w:rPr>
        <w:t>fam</w:t>
      </w:r>
      <w:r w:rsidR="00C650B0" w:rsidRPr="00092D76">
        <w:rPr>
          <w:rFonts w:ascii="Arial" w:hAnsi="Arial" w:cs="Arial"/>
          <w:color w:val="000000"/>
          <w:sz w:val="22"/>
          <w:szCs w:val="22"/>
          <w:lang w:val="en-US"/>
        </w:rPr>
        <w:t>il</w:t>
      </w:r>
      <w:r w:rsidR="00381230" w:rsidRPr="00092D76">
        <w:rPr>
          <w:rFonts w:ascii="Arial" w:hAnsi="Arial" w:cs="Arial"/>
          <w:color w:val="000000"/>
          <w:sz w:val="22"/>
          <w:szCs w:val="22"/>
          <w:lang w:val="en-US"/>
        </w:rPr>
        <w:t>y</w:t>
      </w:r>
      <w:r w:rsidR="00740BB1" w:rsidRPr="00092D76">
        <w:rPr>
          <w:rFonts w:ascii="Arial" w:hAnsi="Arial" w:cs="Arial"/>
          <w:color w:val="000000"/>
          <w:sz w:val="22"/>
          <w:szCs w:val="22"/>
          <w:lang w:val="en-US"/>
        </w:rPr>
        <w:t>, with</w:t>
      </w:r>
      <w:r w:rsidR="00C650B0" w:rsidRPr="00092D76">
        <w:rPr>
          <w:rFonts w:ascii="Arial" w:hAnsi="Arial" w:cs="Arial"/>
          <w:color w:val="000000"/>
          <w:sz w:val="22"/>
          <w:szCs w:val="22"/>
          <w:lang w:val="en-US"/>
        </w:rPr>
        <w:t xml:space="preserve"> health professionals</w:t>
      </w:r>
      <w:r w:rsidR="00E57422" w:rsidRPr="00092D76">
        <w:rPr>
          <w:rFonts w:ascii="Arial" w:hAnsi="Arial" w:cs="Arial"/>
          <w:color w:val="000000"/>
          <w:sz w:val="22"/>
          <w:szCs w:val="22"/>
          <w:lang w:val="en-US"/>
        </w:rPr>
        <w:t xml:space="preserve"> working </w:t>
      </w:r>
      <w:r w:rsidR="00996C53" w:rsidRPr="00092D76">
        <w:rPr>
          <w:rFonts w:ascii="Arial" w:hAnsi="Arial" w:cs="Arial"/>
          <w:color w:val="000000"/>
          <w:sz w:val="22"/>
          <w:szCs w:val="22"/>
          <w:lang w:val="en-US"/>
        </w:rPr>
        <w:t>collaboratively</w:t>
      </w:r>
      <w:r w:rsidR="00E57422" w:rsidRPr="00092D76">
        <w:rPr>
          <w:rFonts w:ascii="Arial" w:hAnsi="Arial" w:cs="Arial"/>
          <w:color w:val="000000"/>
          <w:sz w:val="22"/>
          <w:szCs w:val="22"/>
          <w:lang w:val="en-US"/>
        </w:rPr>
        <w:t xml:space="preserve"> </w:t>
      </w:r>
      <w:r w:rsidR="00381230" w:rsidRPr="00092D76">
        <w:rPr>
          <w:rFonts w:ascii="Arial" w:hAnsi="Arial" w:cs="Arial"/>
          <w:color w:val="000000"/>
          <w:sz w:val="22"/>
          <w:szCs w:val="22"/>
          <w:lang w:val="en-US"/>
        </w:rPr>
        <w:t xml:space="preserve">with them </w:t>
      </w:r>
      <w:r w:rsidR="00E57422" w:rsidRPr="00092D76">
        <w:rPr>
          <w:rFonts w:ascii="Arial" w:hAnsi="Arial" w:cs="Arial"/>
          <w:color w:val="000000"/>
          <w:sz w:val="22"/>
          <w:szCs w:val="22"/>
          <w:lang w:val="en-US"/>
        </w:rPr>
        <w:t>when</w:t>
      </w:r>
      <w:r w:rsidR="000C1D3F" w:rsidRPr="00092D76">
        <w:rPr>
          <w:rFonts w:ascii="Arial" w:hAnsi="Arial" w:cs="Arial"/>
          <w:color w:val="000000"/>
          <w:sz w:val="22"/>
          <w:szCs w:val="22"/>
          <w:lang w:val="en-US"/>
        </w:rPr>
        <w:t xml:space="preserve"> planning </w:t>
      </w:r>
      <w:r w:rsidR="00E57422" w:rsidRPr="00092D76">
        <w:rPr>
          <w:rFonts w:ascii="Arial" w:hAnsi="Arial" w:cs="Arial"/>
          <w:color w:val="000000"/>
          <w:sz w:val="22"/>
          <w:szCs w:val="22"/>
          <w:lang w:val="en-US"/>
        </w:rPr>
        <w:t xml:space="preserve">and delivering care </w:t>
      </w:r>
      <w:r w:rsidR="000C1D3F" w:rsidRPr="00092D76">
        <w:rPr>
          <w:rFonts w:ascii="Arial" w:hAnsi="Arial" w:cs="Arial"/>
          <w:color w:val="000000"/>
          <w:sz w:val="22"/>
          <w:szCs w:val="22"/>
          <w:lang w:val="en-US"/>
        </w:rPr>
        <w:t>(</w:t>
      </w:r>
      <w:r w:rsidR="00F1642F" w:rsidRPr="00092D76">
        <w:rPr>
          <w:rFonts w:ascii="Arial" w:hAnsi="Arial" w:cs="Arial"/>
          <w:color w:val="000000"/>
          <w:sz w:val="22"/>
          <w:szCs w:val="22"/>
          <w:lang w:val="en-US"/>
        </w:rPr>
        <w:t>Kou</w:t>
      </w:r>
      <w:r w:rsidR="00E57422" w:rsidRPr="00092D76">
        <w:rPr>
          <w:rFonts w:ascii="Arial" w:hAnsi="Arial" w:cs="Arial"/>
          <w:color w:val="000000"/>
          <w:sz w:val="22"/>
          <w:szCs w:val="22"/>
          <w:lang w:val="en-US"/>
        </w:rPr>
        <w:t xml:space="preserve"> et al., 2012</w:t>
      </w:r>
      <w:r w:rsidR="000C1D3F" w:rsidRPr="00092D76">
        <w:rPr>
          <w:rFonts w:ascii="Arial" w:hAnsi="Arial" w:cs="Arial"/>
          <w:color w:val="000000"/>
          <w:sz w:val="22"/>
          <w:szCs w:val="22"/>
          <w:lang w:val="en-US"/>
        </w:rPr>
        <w:t>).</w:t>
      </w:r>
      <w:r w:rsidR="00E57422" w:rsidRPr="00092D76">
        <w:rPr>
          <w:rFonts w:ascii="Arial" w:hAnsi="Arial" w:cs="Arial"/>
          <w:color w:val="000000"/>
          <w:sz w:val="22"/>
          <w:szCs w:val="22"/>
          <w:lang w:val="en-US"/>
        </w:rPr>
        <w:t xml:space="preserve"> </w:t>
      </w:r>
      <w:r w:rsidR="00740BB1" w:rsidRPr="00092D76">
        <w:rPr>
          <w:rFonts w:ascii="Arial" w:hAnsi="Arial" w:cs="Arial"/>
          <w:color w:val="000000"/>
          <w:sz w:val="22"/>
          <w:szCs w:val="22"/>
          <w:lang w:val="en-US"/>
        </w:rPr>
        <w:t xml:space="preserve">However, </w:t>
      </w:r>
      <w:r w:rsidR="00740BB1" w:rsidRPr="00092D76">
        <w:rPr>
          <w:rFonts w:ascii="Arial" w:hAnsi="Arial" w:cs="Arial"/>
          <w:sz w:val="22"/>
          <w:szCs w:val="22"/>
        </w:rPr>
        <w:t>f</w:t>
      </w:r>
      <w:r w:rsidR="00E57422" w:rsidRPr="00092D76">
        <w:rPr>
          <w:rFonts w:ascii="Arial" w:hAnsi="Arial" w:cs="Arial"/>
          <w:sz w:val="22"/>
          <w:szCs w:val="22"/>
        </w:rPr>
        <w:t>amily-cent</w:t>
      </w:r>
      <w:r w:rsidR="00740BB1" w:rsidRPr="00092D76">
        <w:rPr>
          <w:rFonts w:ascii="Arial" w:hAnsi="Arial" w:cs="Arial"/>
          <w:sz w:val="22"/>
          <w:szCs w:val="22"/>
        </w:rPr>
        <w:t>e</w:t>
      </w:r>
      <w:r w:rsidR="00E57422" w:rsidRPr="00092D76">
        <w:rPr>
          <w:rFonts w:ascii="Arial" w:hAnsi="Arial" w:cs="Arial"/>
          <w:sz w:val="22"/>
          <w:szCs w:val="22"/>
        </w:rPr>
        <w:t xml:space="preserve">red care </w:t>
      </w:r>
      <w:r w:rsidR="00002805" w:rsidRPr="00092D76">
        <w:rPr>
          <w:rFonts w:ascii="Arial" w:hAnsi="Arial" w:cs="Arial"/>
          <w:sz w:val="22"/>
          <w:szCs w:val="22"/>
        </w:rPr>
        <w:t xml:space="preserve">has been criticised as being somewhat aspirational because of poor conceptualisation of the concept and </w:t>
      </w:r>
      <w:r w:rsidR="000D0F51" w:rsidRPr="00092D76">
        <w:rPr>
          <w:rFonts w:ascii="Arial" w:hAnsi="Arial" w:cs="Arial"/>
          <w:sz w:val="22"/>
          <w:szCs w:val="22"/>
        </w:rPr>
        <w:t>poor</w:t>
      </w:r>
      <w:r w:rsidR="00002805" w:rsidRPr="00092D76">
        <w:rPr>
          <w:rFonts w:ascii="Arial" w:hAnsi="Arial" w:cs="Arial"/>
          <w:sz w:val="22"/>
          <w:szCs w:val="22"/>
        </w:rPr>
        <w:t xml:space="preserve"> implementation in practice (C</w:t>
      </w:r>
      <w:r w:rsidRPr="00092D76">
        <w:rPr>
          <w:rFonts w:ascii="Arial" w:hAnsi="Arial" w:cs="Arial"/>
          <w:sz w:val="22"/>
          <w:szCs w:val="22"/>
        </w:rPr>
        <w:t>oyne, 201</w:t>
      </w:r>
      <w:r w:rsidR="00E0013A" w:rsidRPr="00092D76">
        <w:rPr>
          <w:rFonts w:ascii="Arial" w:hAnsi="Arial" w:cs="Arial"/>
          <w:sz w:val="22"/>
          <w:szCs w:val="22"/>
        </w:rPr>
        <w:t>5</w:t>
      </w:r>
      <w:r w:rsidRPr="00092D76">
        <w:rPr>
          <w:rFonts w:ascii="Arial" w:hAnsi="Arial" w:cs="Arial"/>
          <w:sz w:val="22"/>
          <w:szCs w:val="22"/>
        </w:rPr>
        <w:t xml:space="preserve">; </w:t>
      </w:r>
      <w:r w:rsidR="00210FD3" w:rsidRPr="00092D76">
        <w:rPr>
          <w:rFonts w:ascii="Arial" w:hAnsi="Arial" w:cs="Arial"/>
          <w:sz w:val="22"/>
          <w:szCs w:val="22"/>
        </w:rPr>
        <w:t xml:space="preserve">Shields et al., 2012; </w:t>
      </w:r>
      <w:r w:rsidRPr="00092D76">
        <w:rPr>
          <w:rFonts w:ascii="Arial" w:hAnsi="Arial" w:cs="Arial"/>
          <w:sz w:val="22"/>
          <w:szCs w:val="22"/>
        </w:rPr>
        <w:t xml:space="preserve">Smith, </w:t>
      </w:r>
      <w:r w:rsidR="004059F2" w:rsidRPr="00092D76">
        <w:rPr>
          <w:rFonts w:ascii="Arial" w:hAnsi="Arial" w:cs="Arial"/>
          <w:sz w:val="22"/>
          <w:szCs w:val="22"/>
        </w:rPr>
        <w:t>Swallow</w:t>
      </w:r>
      <w:r w:rsidR="001A27D5" w:rsidRPr="00092D76">
        <w:rPr>
          <w:rFonts w:ascii="Arial" w:hAnsi="Arial" w:cs="Arial"/>
          <w:sz w:val="22"/>
          <w:szCs w:val="22"/>
        </w:rPr>
        <w:t>,</w:t>
      </w:r>
      <w:r w:rsidR="004059F2" w:rsidRPr="00092D76">
        <w:rPr>
          <w:rFonts w:ascii="Arial" w:hAnsi="Arial" w:cs="Arial"/>
          <w:sz w:val="22"/>
          <w:szCs w:val="22"/>
        </w:rPr>
        <w:t xml:space="preserve"> &amp; Coyne, 2015</w:t>
      </w:r>
      <w:r w:rsidR="00CF7296" w:rsidRPr="00092D76">
        <w:rPr>
          <w:rFonts w:ascii="Arial" w:hAnsi="Arial" w:cs="Arial"/>
          <w:sz w:val="22"/>
          <w:szCs w:val="22"/>
        </w:rPr>
        <w:t xml:space="preserve">). </w:t>
      </w:r>
      <w:r w:rsidR="00E57422" w:rsidRPr="00092D76">
        <w:rPr>
          <w:rFonts w:ascii="Arial" w:hAnsi="Arial" w:cs="Arial"/>
          <w:sz w:val="22"/>
          <w:szCs w:val="22"/>
        </w:rPr>
        <w:t>Un</w:t>
      </w:r>
      <w:r w:rsidR="00CF7296" w:rsidRPr="00092D76">
        <w:rPr>
          <w:rFonts w:ascii="Arial" w:hAnsi="Arial" w:cs="Arial"/>
          <w:sz w:val="22"/>
          <w:szCs w:val="22"/>
        </w:rPr>
        <w:t>surprising</w:t>
      </w:r>
      <w:r w:rsidR="00FE1836" w:rsidRPr="00092D76">
        <w:rPr>
          <w:rFonts w:ascii="Arial" w:hAnsi="Arial" w:cs="Arial"/>
          <w:sz w:val="22"/>
          <w:szCs w:val="22"/>
        </w:rPr>
        <w:t>ly,</w:t>
      </w:r>
      <w:r w:rsidRPr="00092D76">
        <w:rPr>
          <w:rFonts w:ascii="Arial" w:hAnsi="Arial" w:cs="Arial"/>
          <w:sz w:val="22"/>
          <w:szCs w:val="22"/>
        </w:rPr>
        <w:t xml:space="preserve"> debates about </w:t>
      </w:r>
      <w:r w:rsidR="00CF7296" w:rsidRPr="00092D76">
        <w:rPr>
          <w:rFonts w:ascii="Arial" w:hAnsi="Arial" w:cs="Arial"/>
          <w:sz w:val="22"/>
          <w:szCs w:val="22"/>
        </w:rPr>
        <w:t xml:space="preserve">the widespread </w:t>
      </w:r>
      <w:r w:rsidR="004341D8" w:rsidRPr="00092D76">
        <w:rPr>
          <w:rFonts w:ascii="Arial" w:hAnsi="Arial" w:cs="Arial"/>
          <w:sz w:val="22"/>
          <w:szCs w:val="22"/>
        </w:rPr>
        <w:t>commitment</w:t>
      </w:r>
      <w:r w:rsidR="00CF7296" w:rsidRPr="00092D76">
        <w:rPr>
          <w:rFonts w:ascii="Arial" w:hAnsi="Arial" w:cs="Arial"/>
          <w:sz w:val="22"/>
          <w:szCs w:val="22"/>
        </w:rPr>
        <w:t xml:space="preserve"> </w:t>
      </w:r>
      <w:r w:rsidR="000D0F51" w:rsidRPr="00092D76">
        <w:rPr>
          <w:rFonts w:ascii="Arial" w:hAnsi="Arial" w:cs="Arial"/>
          <w:sz w:val="22"/>
          <w:szCs w:val="22"/>
        </w:rPr>
        <w:t xml:space="preserve">to </w:t>
      </w:r>
      <w:r w:rsidR="00996C53" w:rsidRPr="00092D76">
        <w:rPr>
          <w:rFonts w:ascii="Arial" w:hAnsi="Arial" w:cs="Arial"/>
          <w:sz w:val="22"/>
          <w:szCs w:val="22"/>
        </w:rPr>
        <w:t>family-cent</w:t>
      </w:r>
      <w:r w:rsidR="00740BB1" w:rsidRPr="00092D76">
        <w:rPr>
          <w:rFonts w:ascii="Arial" w:hAnsi="Arial" w:cs="Arial"/>
          <w:sz w:val="22"/>
          <w:szCs w:val="22"/>
        </w:rPr>
        <w:t>e</w:t>
      </w:r>
      <w:r w:rsidR="00996C53" w:rsidRPr="00092D76">
        <w:rPr>
          <w:rFonts w:ascii="Arial" w:hAnsi="Arial" w:cs="Arial"/>
          <w:sz w:val="22"/>
          <w:szCs w:val="22"/>
        </w:rPr>
        <w:t xml:space="preserve">red care </w:t>
      </w:r>
      <w:r w:rsidR="004341D8" w:rsidRPr="00092D76">
        <w:rPr>
          <w:rFonts w:ascii="Arial" w:hAnsi="Arial" w:cs="Arial"/>
          <w:sz w:val="22"/>
          <w:szCs w:val="22"/>
        </w:rPr>
        <w:t xml:space="preserve">and </w:t>
      </w:r>
      <w:r w:rsidR="00FE1836" w:rsidRPr="00092D76">
        <w:rPr>
          <w:rFonts w:ascii="Arial" w:hAnsi="Arial" w:cs="Arial"/>
          <w:sz w:val="22"/>
          <w:szCs w:val="22"/>
        </w:rPr>
        <w:t>how it may</w:t>
      </w:r>
      <w:r w:rsidR="004341D8" w:rsidRPr="00092D76">
        <w:rPr>
          <w:rFonts w:ascii="Arial" w:hAnsi="Arial" w:cs="Arial"/>
          <w:sz w:val="22"/>
          <w:szCs w:val="22"/>
        </w:rPr>
        <w:t xml:space="preserve"> </w:t>
      </w:r>
      <w:r w:rsidR="001B4C14" w:rsidRPr="00092D76">
        <w:rPr>
          <w:rFonts w:ascii="Arial" w:hAnsi="Arial" w:cs="Arial"/>
          <w:sz w:val="22"/>
          <w:szCs w:val="22"/>
        </w:rPr>
        <w:t>usefully guid</w:t>
      </w:r>
      <w:r w:rsidR="00FE1836" w:rsidRPr="00092D76">
        <w:rPr>
          <w:rFonts w:ascii="Arial" w:hAnsi="Arial" w:cs="Arial"/>
          <w:sz w:val="22"/>
          <w:szCs w:val="22"/>
        </w:rPr>
        <w:t>e</w:t>
      </w:r>
      <w:r w:rsidR="001B4C14" w:rsidRPr="00092D76">
        <w:rPr>
          <w:rFonts w:ascii="Arial" w:hAnsi="Arial" w:cs="Arial"/>
          <w:sz w:val="22"/>
          <w:szCs w:val="22"/>
        </w:rPr>
        <w:t xml:space="preserve"> practice ensu</w:t>
      </w:r>
      <w:r w:rsidR="004341D8" w:rsidRPr="00092D76">
        <w:rPr>
          <w:rFonts w:ascii="Arial" w:hAnsi="Arial" w:cs="Arial"/>
          <w:sz w:val="22"/>
          <w:szCs w:val="22"/>
        </w:rPr>
        <w:t xml:space="preserve">e </w:t>
      </w:r>
      <w:r w:rsidR="00CF7296" w:rsidRPr="00092D76">
        <w:rPr>
          <w:rFonts w:ascii="Arial" w:hAnsi="Arial" w:cs="Arial"/>
          <w:sz w:val="22"/>
          <w:szCs w:val="22"/>
        </w:rPr>
        <w:t>(</w:t>
      </w:r>
      <w:r w:rsidR="008D2208" w:rsidRPr="00092D76">
        <w:rPr>
          <w:rFonts w:ascii="Arial" w:hAnsi="Arial" w:cs="Arial"/>
          <w:sz w:val="22"/>
          <w:szCs w:val="22"/>
        </w:rPr>
        <w:t xml:space="preserve">Shields, 2015; </w:t>
      </w:r>
      <w:r w:rsidR="00CF7296" w:rsidRPr="00092D76">
        <w:rPr>
          <w:rFonts w:ascii="Arial" w:hAnsi="Arial" w:cs="Arial"/>
          <w:sz w:val="22"/>
          <w:szCs w:val="22"/>
        </w:rPr>
        <w:t>Uniac</w:t>
      </w:r>
      <w:r w:rsidR="004341D8" w:rsidRPr="00092D76">
        <w:rPr>
          <w:rFonts w:ascii="Arial" w:hAnsi="Arial" w:cs="Arial"/>
          <w:sz w:val="22"/>
          <w:szCs w:val="22"/>
        </w:rPr>
        <w:t>ke, Bro</w:t>
      </w:r>
      <w:r w:rsidR="000D0F51" w:rsidRPr="00092D76">
        <w:rPr>
          <w:rFonts w:ascii="Arial" w:hAnsi="Arial" w:cs="Arial"/>
          <w:sz w:val="22"/>
          <w:szCs w:val="22"/>
        </w:rPr>
        <w:t>wne</w:t>
      </w:r>
      <w:r w:rsidR="001A27D5" w:rsidRPr="00092D76">
        <w:rPr>
          <w:rFonts w:ascii="Arial" w:hAnsi="Arial" w:cs="Arial"/>
          <w:sz w:val="22"/>
          <w:szCs w:val="22"/>
        </w:rPr>
        <w:t>,</w:t>
      </w:r>
      <w:r w:rsidR="004341D8" w:rsidRPr="00092D76">
        <w:rPr>
          <w:rFonts w:ascii="Arial" w:hAnsi="Arial" w:cs="Arial"/>
          <w:sz w:val="22"/>
          <w:szCs w:val="22"/>
        </w:rPr>
        <w:t xml:space="preserve"> &amp; Shields, 2018). </w:t>
      </w:r>
      <w:r w:rsidR="001A0FCF" w:rsidRPr="00092D76">
        <w:rPr>
          <w:rFonts w:ascii="Arial" w:hAnsi="Arial" w:cs="Arial"/>
          <w:sz w:val="22"/>
          <w:szCs w:val="22"/>
        </w:rPr>
        <w:t xml:space="preserve">Furthermore, findings from two systematic reviews on </w:t>
      </w:r>
      <w:r w:rsidR="008D2208" w:rsidRPr="00092D76">
        <w:rPr>
          <w:rFonts w:ascii="Arial" w:hAnsi="Arial" w:cs="Arial"/>
          <w:sz w:val="22"/>
          <w:szCs w:val="22"/>
        </w:rPr>
        <w:t>family-centered care</w:t>
      </w:r>
      <w:r w:rsidR="001A0FCF" w:rsidRPr="00092D76">
        <w:rPr>
          <w:rFonts w:ascii="Arial" w:hAnsi="Arial" w:cs="Arial"/>
          <w:sz w:val="22"/>
          <w:szCs w:val="22"/>
        </w:rPr>
        <w:t xml:space="preserve"> have highlighted a lack of evidence in terms of measurable outcomes </w:t>
      </w:r>
      <w:r w:rsidR="00FE1836" w:rsidRPr="00092D76">
        <w:rPr>
          <w:rFonts w:ascii="Arial" w:hAnsi="Arial" w:cs="Arial"/>
          <w:sz w:val="22"/>
          <w:szCs w:val="22"/>
        </w:rPr>
        <w:t>to support its practice</w:t>
      </w:r>
      <w:r w:rsidR="00A831BD" w:rsidRPr="00092D76">
        <w:rPr>
          <w:rFonts w:ascii="Arial" w:hAnsi="Arial" w:cs="Arial"/>
          <w:sz w:val="22"/>
          <w:szCs w:val="22"/>
        </w:rPr>
        <w:t xml:space="preserve"> (Shields et al.</w:t>
      </w:r>
      <w:r w:rsidR="00F1642F" w:rsidRPr="00092D76">
        <w:rPr>
          <w:rFonts w:ascii="Arial" w:hAnsi="Arial" w:cs="Arial"/>
          <w:sz w:val="22"/>
          <w:szCs w:val="22"/>
        </w:rPr>
        <w:t>,</w:t>
      </w:r>
      <w:r w:rsidR="00A831BD" w:rsidRPr="00092D76">
        <w:rPr>
          <w:rFonts w:ascii="Arial" w:hAnsi="Arial" w:cs="Arial"/>
          <w:sz w:val="22"/>
          <w:szCs w:val="22"/>
        </w:rPr>
        <w:t xml:space="preserve"> 2012; Watts</w:t>
      </w:r>
      <w:r w:rsidR="001A0FCF" w:rsidRPr="00092D76">
        <w:rPr>
          <w:rFonts w:ascii="Arial" w:hAnsi="Arial" w:cs="Arial"/>
          <w:sz w:val="22"/>
          <w:szCs w:val="22"/>
        </w:rPr>
        <w:t xml:space="preserve"> et al.</w:t>
      </w:r>
      <w:r w:rsidR="00F1642F" w:rsidRPr="00092D76">
        <w:rPr>
          <w:rFonts w:ascii="Arial" w:hAnsi="Arial" w:cs="Arial"/>
          <w:sz w:val="22"/>
          <w:szCs w:val="22"/>
        </w:rPr>
        <w:t>,</w:t>
      </w:r>
      <w:r w:rsidR="001A0FCF" w:rsidRPr="00092D76">
        <w:rPr>
          <w:rFonts w:ascii="Arial" w:hAnsi="Arial" w:cs="Arial"/>
          <w:sz w:val="22"/>
          <w:szCs w:val="22"/>
        </w:rPr>
        <w:t xml:space="preserve"> 2014).</w:t>
      </w:r>
      <w:r w:rsidR="001D30D7" w:rsidRPr="00092D76">
        <w:rPr>
          <w:rFonts w:ascii="Arial" w:hAnsi="Arial" w:cs="Arial"/>
          <w:sz w:val="22"/>
          <w:szCs w:val="22"/>
        </w:rPr>
        <w:t xml:space="preserve"> </w:t>
      </w:r>
      <w:r w:rsidR="00740BB1" w:rsidRPr="00092D76">
        <w:rPr>
          <w:rFonts w:ascii="Arial" w:hAnsi="Arial" w:cs="Arial"/>
          <w:sz w:val="22"/>
          <w:szCs w:val="22"/>
        </w:rPr>
        <w:t>T</w:t>
      </w:r>
      <w:r w:rsidR="002220EE" w:rsidRPr="00092D76">
        <w:rPr>
          <w:rFonts w:ascii="Arial" w:hAnsi="Arial" w:cs="Arial"/>
          <w:sz w:val="22"/>
          <w:szCs w:val="22"/>
        </w:rPr>
        <w:t xml:space="preserve">he Institute </w:t>
      </w:r>
      <w:r w:rsidR="002220EE" w:rsidRPr="00092D76">
        <w:rPr>
          <w:rFonts w:ascii="Arial" w:hAnsi="Arial" w:cs="Arial"/>
          <w:color w:val="110F05"/>
          <w:sz w:val="22"/>
          <w:szCs w:val="22"/>
        </w:rPr>
        <w:t>for Patient</w:t>
      </w:r>
      <w:r w:rsidR="00830C91" w:rsidRPr="00092D76">
        <w:rPr>
          <w:rFonts w:ascii="Arial" w:hAnsi="Arial" w:cs="Arial"/>
          <w:color w:val="110F05"/>
          <w:sz w:val="22"/>
          <w:szCs w:val="22"/>
        </w:rPr>
        <w:t xml:space="preserve"> and Family-Cent</w:t>
      </w:r>
      <w:r w:rsidR="00F1642F" w:rsidRPr="00092D76">
        <w:rPr>
          <w:rFonts w:ascii="Arial" w:hAnsi="Arial" w:cs="Arial"/>
          <w:color w:val="110F05"/>
          <w:sz w:val="22"/>
          <w:szCs w:val="22"/>
        </w:rPr>
        <w:t>e</w:t>
      </w:r>
      <w:r w:rsidR="002220EE" w:rsidRPr="00092D76">
        <w:rPr>
          <w:rFonts w:ascii="Arial" w:hAnsi="Arial" w:cs="Arial"/>
          <w:color w:val="110F05"/>
          <w:sz w:val="22"/>
          <w:szCs w:val="22"/>
        </w:rPr>
        <w:t>red Care</w:t>
      </w:r>
      <w:r w:rsidR="00E0013A" w:rsidRPr="00092D76">
        <w:rPr>
          <w:rFonts w:ascii="Arial" w:hAnsi="Arial" w:cs="Arial"/>
          <w:color w:val="110F05"/>
          <w:sz w:val="22"/>
          <w:szCs w:val="22"/>
        </w:rPr>
        <w:t>’s</w:t>
      </w:r>
      <w:r w:rsidR="002220EE" w:rsidRPr="00092D76">
        <w:rPr>
          <w:rFonts w:ascii="Arial" w:hAnsi="Arial" w:cs="Arial"/>
          <w:color w:val="110F05"/>
          <w:sz w:val="22"/>
          <w:szCs w:val="22"/>
        </w:rPr>
        <w:t xml:space="preserve"> (IPFCC) </w:t>
      </w:r>
      <w:r w:rsidR="00996C53" w:rsidRPr="00092D76">
        <w:rPr>
          <w:rFonts w:ascii="Arial" w:hAnsi="Arial" w:cs="Arial"/>
          <w:color w:val="110F05"/>
          <w:sz w:val="22"/>
          <w:szCs w:val="22"/>
        </w:rPr>
        <w:t>h</w:t>
      </w:r>
      <w:r w:rsidR="00996C53" w:rsidRPr="00092D76">
        <w:rPr>
          <w:rFonts w:ascii="Arial" w:hAnsi="Arial" w:cs="Arial"/>
          <w:color w:val="0E0D06"/>
          <w:sz w:val="22"/>
          <w:szCs w:val="22"/>
          <w:lang w:val="en-US"/>
        </w:rPr>
        <w:t>as proposed a widely accepted definition of patient and family-cent</w:t>
      </w:r>
      <w:r w:rsidR="00F1642F" w:rsidRPr="00092D76">
        <w:rPr>
          <w:rFonts w:ascii="Arial" w:hAnsi="Arial" w:cs="Arial"/>
          <w:color w:val="0E0D06"/>
          <w:sz w:val="22"/>
          <w:szCs w:val="22"/>
          <w:lang w:val="en-US"/>
        </w:rPr>
        <w:t>e</w:t>
      </w:r>
      <w:r w:rsidR="00996C53" w:rsidRPr="00092D76">
        <w:rPr>
          <w:rFonts w:ascii="Arial" w:hAnsi="Arial" w:cs="Arial"/>
          <w:color w:val="0E0D06"/>
          <w:sz w:val="22"/>
          <w:szCs w:val="22"/>
          <w:lang w:val="en-US"/>
        </w:rPr>
        <w:t xml:space="preserve">red care </w:t>
      </w:r>
      <w:r w:rsidR="002220EE" w:rsidRPr="00092D76">
        <w:rPr>
          <w:rFonts w:ascii="Arial" w:hAnsi="Arial" w:cs="Arial"/>
          <w:color w:val="110F05"/>
          <w:sz w:val="22"/>
          <w:szCs w:val="22"/>
        </w:rPr>
        <w:t xml:space="preserve">as an </w:t>
      </w:r>
      <w:r w:rsidR="002220EE" w:rsidRPr="00092D76">
        <w:rPr>
          <w:rFonts w:ascii="Arial" w:hAnsi="Arial" w:cs="Arial"/>
          <w:sz w:val="22"/>
          <w:szCs w:val="22"/>
        </w:rPr>
        <w:t>‘approach to the planning, delivery, and evaluation of health care that is grounded in mutually beneficial partnerships among health care providers, patients, and families</w:t>
      </w:r>
      <w:r w:rsidR="00D0623A" w:rsidRPr="00092D76">
        <w:rPr>
          <w:rFonts w:ascii="Arial" w:hAnsi="Arial" w:cs="Arial"/>
          <w:sz w:val="22"/>
          <w:szCs w:val="22"/>
        </w:rPr>
        <w:t>’</w:t>
      </w:r>
      <w:r w:rsidR="002220EE" w:rsidRPr="00092D76">
        <w:rPr>
          <w:rFonts w:ascii="Arial" w:hAnsi="Arial" w:cs="Arial"/>
          <w:sz w:val="22"/>
          <w:szCs w:val="22"/>
        </w:rPr>
        <w:t xml:space="preserve"> (</w:t>
      </w:r>
      <w:r w:rsidR="00830C91" w:rsidRPr="00092D76">
        <w:rPr>
          <w:rFonts w:ascii="Arial" w:hAnsi="Arial" w:cs="Arial"/>
          <w:sz w:val="22"/>
          <w:szCs w:val="22"/>
        </w:rPr>
        <w:t>Johnson et al</w:t>
      </w:r>
      <w:r w:rsidR="00F1642F" w:rsidRPr="00092D76">
        <w:rPr>
          <w:rFonts w:ascii="Arial" w:hAnsi="Arial" w:cs="Arial"/>
          <w:sz w:val="22"/>
          <w:szCs w:val="22"/>
        </w:rPr>
        <w:t>.</w:t>
      </w:r>
      <w:r w:rsidR="00830C91" w:rsidRPr="00092D76">
        <w:rPr>
          <w:rFonts w:ascii="Arial" w:hAnsi="Arial" w:cs="Arial"/>
          <w:sz w:val="22"/>
          <w:szCs w:val="22"/>
        </w:rPr>
        <w:t xml:space="preserve">, </w:t>
      </w:r>
      <w:r w:rsidR="002220EE" w:rsidRPr="00092D76">
        <w:rPr>
          <w:rFonts w:ascii="Arial" w:hAnsi="Arial" w:cs="Arial"/>
          <w:sz w:val="22"/>
          <w:szCs w:val="22"/>
        </w:rPr>
        <w:t>20</w:t>
      </w:r>
      <w:r w:rsidR="00830C91" w:rsidRPr="00092D76">
        <w:rPr>
          <w:rFonts w:ascii="Arial" w:hAnsi="Arial" w:cs="Arial"/>
          <w:sz w:val="22"/>
          <w:szCs w:val="22"/>
        </w:rPr>
        <w:t>0</w:t>
      </w:r>
      <w:r w:rsidR="002220EE" w:rsidRPr="00092D76">
        <w:rPr>
          <w:rFonts w:ascii="Arial" w:hAnsi="Arial" w:cs="Arial"/>
          <w:sz w:val="22"/>
          <w:szCs w:val="22"/>
        </w:rPr>
        <w:t>8, page iv)</w:t>
      </w:r>
      <w:r w:rsidR="00DE1220" w:rsidRPr="00092D76">
        <w:rPr>
          <w:rFonts w:ascii="Arial" w:hAnsi="Arial" w:cs="Arial"/>
          <w:sz w:val="22"/>
          <w:szCs w:val="22"/>
        </w:rPr>
        <w:t>. The</w:t>
      </w:r>
      <w:r w:rsidR="002220EE" w:rsidRPr="00092D76">
        <w:rPr>
          <w:rFonts w:ascii="Arial" w:hAnsi="Arial" w:cs="Arial"/>
          <w:sz w:val="22"/>
          <w:szCs w:val="22"/>
        </w:rPr>
        <w:t xml:space="preserve"> </w:t>
      </w:r>
      <w:r w:rsidR="00996C53" w:rsidRPr="00092D76">
        <w:rPr>
          <w:rFonts w:ascii="Arial" w:hAnsi="Arial" w:cs="Arial"/>
          <w:sz w:val="22"/>
          <w:szCs w:val="22"/>
        </w:rPr>
        <w:t xml:space="preserve">IPFCC definition </w:t>
      </w:r>
      <w:r w:rsidR="00E0013A" w:rsidRPr="00092D76">
        <w:rPr>
          <w:rFonts w:ascii="Arial" w:hAnsi="Arial" w:cs="Arial"/>
          <w:sz w:val="22"/>
          <w:szCs w:val="22"/>
        </w:rPr>
        <w:t xml:space="preserve">is </w:t>
      </w:r>
      <w:r w:rsidR="00830C91" w:rsidRPr="00092D76">
        <w:rPr>
          <w:rFonts w:ascii="Arial" w:hAnsi="Arial" w:cs="Arial"/>
          <w:sz w:val="22"/>
          <w:szCs w:val="22"/>
        </w:rPr>
        <w:t>cent</w:t>
      </w:r>
      <w:r w:rsidR="00F1642F" w:rsidRPr="00092D76">
        <w:rPr>
          <w:rFonts w:ascii="Arial" w:hAnsi="Arial" w:cs="Arial"/>
          <w:sz w:val="22"/>
          <w:szCs w:val="22"/>
        </w:rPr>
        <w:t>e</w:t>
      </w:r>
      <w:r w:rsidR="00830C91" w:rsidRPr="00092D76">
        <w:rPr>
          <w:rFonts w:ascii="Arial" w:hAnsi="Arial" w:cs="Arial"/>
          <w:sz w:val="22"/>
          <w:szCs w:val="22"/>
        </w:rPr>
        <w:t>red</w:t>
      </w:r>
      <w:r w:rsidR="002220EE" w:rsidRPr="00092D76">
        <w:rPr>
          <w:rFonts w:ascii="Arial" w:hAnsi="Arial" w:cs="Arial"/>
          <w:sz w:val="22"/>
          <w:szCs w:val="22"/>
        </w:rPr>
        <w:t xml:space="preserve"> around four core concepts: </w:t>
      </w:r>
    </w:p>
    <w:p w14:paraId="10DF06E0" w14:textId="292A8229" w:rsidR="002220EE" w:rsidRPr="00092D76" w:rsidRDefault="002220EE" w:rsidP="001A0FCF">
      <w:pPr>
        <w:pStyle w:val="NormalWeb"/>
        <w:numPr>
          <w:ilvl w:val="0"/>
          <w:numId w:val="26"/>
        </w:numPr>
        <w:tabs>
          <w:tab w:val="clear" w:pos="720"/>
          <w:tab w:val="num" w:pos="426"/>
        </w:tabs>
        <w:spacing w:beforeLines="0" w:before="0" w:afterLines="0" w:after="120" w:line="360" w:lineRule="auto"/>
        <w:ind w:left="426" w:hanging="284"/>
        <w:rPr>
          <w:rFonts w:ascii="Arial" w:hAnsi="Arial" w:cs="Arial"/>
          <w:sz w:val="22"/>
          <w:szCs w:val="22"/>
        </w:rPr>
      </w:pPr>
      <w:r w:rsidRPr="00092D76">
        <w:rPr>
          <w:rFonts w:ascii="Arial" w:hAnsi="Arial" w:cs="Arial"/>
          <w:bCs/>
          <w:i/>
          <w:sz w:val="22"/>
          <w:szCs w:val="22"/>
        </w:rPr>
        <w:t>Dignity and Respect</w:t>
      </w:r>
      <w:r w:rsidRPr="00092D76">
        <w:rPr>
          <w:rFonts w:ascii="Arial" w:hAnsi="Arial" w:cs="Arial"/>
          <w:sz w:val="22"/>
          <w:szCs w:val="22"/>
        </w:rPr>
        <w:t xml:space="preserve"> - health professionals listen to and </w:t>
      </w:r>
      <w:r w:rsidR="001B4C14" w:rsidRPr="00092D76">
        <w:rPr>
          <w:rFonts w:ascii="Arial" w:hAnsi="Arial" w:cs="Arial"/>
          <w:sz w:val="22"/>
          <w:szCs w:val="22"/>
        </w:rPr>
        <w:t>value</w:t>
      </w:r>
      <w:r w:rsidRPr="00092D76">
        <w:rPr>
          <w:rFonts w:ascii="Arial" w:hAnsi="Arial" w:cs="Arial"/>
          <w:sz w:val="22"/>
          <w:szCs w:val="22"/>
        </w:rPr>
        <w:t xml:space="preserve"> patient and family perspectives and choices. Patient and family knowledge, values, beliefs and cultural backgrounds are incorporated into the planning and delivery of care</w:t>
      </w:r>
      <w:r w:rsidR="00D83658" w:rsidRPr="00092D76">
        <w:rPr>
          <w:rFonts w:ascii="Arial" w:hAnsi="Arial" w:cs="Arial"/>
          <w:sz w:val="22"/>
          <w:szCs w:val="22"/>
        </w:rPr>
        <w:t>;</w:t>
      </w:r>
      <w:r w:rsidRPr="00092D76">
        <w:rPr>
          <w:rFonts w:ascii="Arial" w:hAnsi="Arial" w:cs="Arial"/>
          <w:sz w:val="22"/>
          <w:szCs w:val="22"/>
        </w:rPr>
        <w:t xml:space="preserve"> </w:t>
      </w:r>
    </w:p>
    <w:p w14:paraId="571768BC" w14:textId="7300EE47" w:rsidR="002220EE" w:rsidRPr="00092D76" w:rsidRDefault="002220EE" w:rsidP="001A0FCF">
      <w:pPr>
        <w:pStyle w:val="NormalWeb"/>
        <w:numPr>
          <w:ilvl w:val="0"/>
          <w:numId w:val="26"/>
        </w:numPr>
        <w:tabs>
          <w:tab w:val="clear" w:pos="720"/>
          <w:tab w:val="num" w:pos="426"/>
        </w:tabs>
        <w:spacing w:beforeLines="0" w:before="0" w:afterLines="0" w:after="120" w:line="360" w:lineRule="auto"/>
        <w:ind w:left="426" w:hanging="284"/>
        <w:rPr>
          <w:rFonts w:ascii="Arial" w:hAnsi="Arial" w:cs="Arial"/>
          <w:sz w:val="22"/>
          <w:szCs w:val="22"/>
        </w:rPr>
      </w:pPr>
      <w:r w:rsidRPr="00092D76">
        <w:rPr>
          <w:rFonts w:ascii="Arial" w:hAnsi="Arial" w:cs="Arial"/>
          <w:bCs/>
          <w:i/>
          <w:sz w:val="22"/>
          <w:szCs w:val="22"/>
        </w:rPr>
        <w:t>Information Sharing</w:t>
      </w:r>
      <w:r w:rsidRPr="00092D76">
        <w:rPr>
          <w:rFonts w:ascii="Arial" w:hAnsi="Arial" w:cs="Arial"/>
          <w:sz w:val="22"/>
          <w:szCs w:val="22"/>
        </w:rPr>
        <w:t xml:space="preserve"> - health professionals communicate and share complete and unbiased information with patients and families in ways that are affirming and useful. Patients and families receive timely, complete, and accurate information in order to effectively participate in care and decision- making</w:t>
      </w:r>
      <w:r w:rsidR="00D83658" w:rsidRPr="00092D76">
        <w:rPr>
          <w:rFonts w:ascii="Arial" w:hAnsi="Arial" w:cs="Arial"/>
          <w:sz w:val="22"/>
          <w:szCs w:val="22"/>
        </w:rPr>
        <w:t>;</w:t>
      </w:r>
    </w:p>
    <w:p w14:paraId="3819D854" w14:textId="037A513B" w:rsidR="002220EE" w:rsidRPr="00092D76" w:rsidRDefault="002220EE" w:rsidP="001A0FCF">
      <w:pPr>
        <w:pStyle w:val="NormalWeb"/>
        <w:numPr>
          <w:ilvl w:val="0"/>
          <w:numId w:val="26"/>
        </w:numPr>
        <w:tabs>
          <w:tab w:val="clear" w:pos="720"/>
          <w:tab w:val="num" w:pos="426"/>
        </w:tabs>
        <w:spacing w:beforeLines="0" w:before="0" w:afterLines="0" w:after="120" w:line="360" w:lineRule="auto"/>
        <w:ind w:left="426" w:hanging="284"/>
        <w:rPr>
          <w:rFonts w:ascii="Arial" w:hAnsi="Arial" w:cs="Arial"/>
          <w:sz w:val="22"/>
          <w:szCs w:val="22"/>
        </w:rPr>
      </w:pPr>
      <w:r w:rsidRPr="00092D76">
        <w:rPr>
          <w:rFonts w:ascii="Arial" w:hAnsi="Arial" w:cs="Arial"/>
          <w:bCs/>
          <w:i/>
          <w:sz w:val="22"/>
          <w:szCs w:val="22"/>
        </w:rPr>
        <w:t xml:space="preserve">Participation </w:t>
      </w:r>
      <w:r w:rsidRPr="00092D76">
        <w:rPr>
          <w:rFonts w:ascii="Arial" w:hAnsi="Arial" w:cs="Arial"/>
          <w:bCs/>
          <w:sz w:val="22"/>
          <w:szCs w:val="22"/>
        </w:rPr>
        <w:t>-</w:t>
      </w:r>
      <w:r w:rsidRPr="00092D76">
        <w:rPr>
          <w:rFonts w:ascii="Arial" w:hAnsi="Arial" w:cs="Arial"/>
          <w:sz w:val="22"/>
          <w:szCs w:val="22"/>
        </w:rPr>
        <w:t xml:space="preserve"> patients and families are encouraged and supported in participating in care and decision-making at the level they choose</w:t>
      </w:r>
      <w:r w:rsidR="00D83658" w:rsidRPr="00092D76">
        <w:rPr>
          <w:rFonts w:ascii="Arial" w:hAnsi="Arial" w:cs="Arial"/>
          <w:sz w:val="22"/>
          <w:szCs w:val="22"/>
        </w:rPr>
        <w:t>;</w:t>
      </w:r>
      <w:r w:rsidRPr="00092D76">
        <w:rPr>
          <w:rFonts w:ascii="Arial" w:hAnsi="Arial" w:cs="Arial"/>
          <w:sz w:val="22"/>
          <w:szCs w:val="22"/>
        </w:rPr>
        <w:t xml:space="preserve"> </w:t>
      </w:r>
    </w:p>
    <w:p w14:paraId="528CD4CC" w14:textId="28004F47" w:rsidR="002220EE" w:rsidRPr="00092D76" w:rsidRDefault="002220EE" w:rsidP="001A0FCF">
      <w:pPr>
        <w:pStyle w:val="NormalWeb"/>
        <w:numPr>
          <w:ilvl w:val="0"/>
          <w:numId w:val="26"/>
        </w:numPr>
        <w:tabs>
          <w:tab w:val="clear" w:pos="720"/>
          <w:tab w:val="num" w:pos="426"/>
        </w:tabs>
        <w:spacing w:beforeLines="0" w:before="0" w:afterLines="0" w:after="120" w:line="360" w:lineRule="auto"/>
        <w:ind w:left="426" w:hanging="284"/>
        <w:rPr>
          <w:rFonts w:ascii="Arial" w:hAnsi="Arial" w:cs="Arial"/>
          <w:sz w:val="22"/>
          <w:szCs w:val="22"/>
        </w:rPr>
      </w:pPr>
      <w:r w:rsidRPr="00092D76">
        <w:rPr>
          <w:rFonts w:ascii="Arial" w:hAnsi="Arial" w:cs="Arial"/>
          <w:bCs/>
          <w:i/>
          <w:sz w:val="22"/>
          <w:szCs w:val="22"/>
        </w:rPr>
        <w:t>Collaboration</w:t>
      </w:r>
      <w:r w:rsidRPr="00092D76">
        <w:rPr>
          <w:rFonts w:ascii="Arial" w:hAnsi="Arial" w:cs="Arial"/>
          <w:i/>
          <w:sz w:val="22"/>
          <w:szCs w:val="22"/>
        </w:rPr>
        <w:t xml:space="preserve"> -</w:t>
      </w:r>
      <w:r w:rsidR="00D83658" w:rsidRPr="00092D76">
        <w:rPr>
          <w:rFonts w:ascii="Arial" w:hAnsi="Arial" w:cs="Arial"/>
          <w:i/>
          <w:sz w:val="22"/>
          <w:szCs w:val="22"/>
        </w:rPr>
        <w:t xml:space="preserve"> </w:t>
      </w:r>
      <w:r w:rsidRPr="00092D76">
        <w:rPr>
          <w:rFonts w:ascii="Arial" w:hAnsi="Arial" w:cs="Arial"/>
          <w:sz w:val="22"/>
          <w:szCs w:val="22"/>
        </w:rPr>
        <w:t>patients, families, health professionals, and hospital leaders collaborate in policy and program development,</w:t>
      </w:r>
      <w:r w:rsidR="001565FD" w:rsidRPr="00092D76">
        <w:rPr>
          <w:rFonts w:ascii="Arial" w:hAnsi="Arial" w:cs="Arial"/>
          <w:sz w:val="22"/>
          <w:szCs w:val="22"/>
        </w:rPr>
        <w:t xml:space="preserve"> implementation, and evaluation</w:t>
      </w:r>
      <w:r w:rsidRPr="00092D76">
        <w:rPr>
          <w:rFonts w:ascii="Arial" w:hAnsi="Arial" w:cs="Arial"/>
          <w:sz w:val="22"/>
          <w:szCs w:val="22"/>
        </w:rPr>
        <w:t xml:space="preserve"> </w:t>
      </w:r>
      <w:r w:rsidR="001565FD" w:rsidRPr="00092D76">
        <w:rPr>
          <w:rFonts w:ascii="Arial" w:hAnsi="Arial" w:cs="Arial"/>
          <w:sz w:val="22"/>
          <w:szCs w:val="22"/>
        </w:rPr>
        <w:t>of</w:t>
      </w:r>
      <w:r w:rsidRPr="00092D76">
        <w:rPr>
          <w:rFonts w:ascii="Arial" w:hAnsi="Arial" w:cs="Arial"/>
          <w:sz w:val="22"/>
          <w:szCs w:val="22"/>
        </w:rPr>
        <w:t xml:space="preserve"> health care </w:t>
      </w:r>
      <w:r w:rsidR="001565FD" w:rsidRPr="00092D76">
        <w:rPr>
          <w:rFonts w:ascii="Arial" w:hAnsi="Arial" w:cs="Arial"/>
          <w:sz w:val="22"/>
          <w:szCs w:val="22"/>
        </w:rPr>
        <w:t>service design</w:t>
      </w:r>
      <w:r w:rsidRPr="00092D76">
        <w:rPr>
          <w:rFonts w:ascii="Arial" w:hAnsi="Arial" w:cs="Arial"/>
          <w:sz w:val="22"/>
          <w:szCs w:val="22"/>
        </w:rPr>
        <w:t xml:space="preserve"> and in professional education, as well as in the delivery of care</w:t>
      </w:r>
      <w:r w:rsidR="00DE1220" w:rsidRPr="00092D76">
        <w:rPr>
          <w:rFonts w:ascii="Arial" w:hAnsi="Arial" w:cs="Arial"/>
          <w:sz w:val="22"/>
          <w:szCs w:val="22"/>
        </w:rPr>
        <w:t xml:space="preserve"> (Johnson et al</w:t>
      </w:r>
      <w:r w:rsidR="003C08A9" w:rsidRPr="00092D76">
        <w:rPr>
          <w:rFonts w:ascii="Arial" w:hAnsi="Arial" w:cs="Arial"/>
          <w:sz w:val="22"/>
          <w:szCs w:val="22"/>
        </w:rPr>
        <w:t>.</w:t>
      </w:r>
      <w:r w:rsidR="00DE1220" w:rsidRPr="00092D76">
        <w:rPr>
          <w:rFonts w:ascii="Arial" w:hAnsi="Arial" w:cs="Arial"/>
          <w:sz w:val="22"/>
          <w:szCs w:val="22"/>
        </w:rPr>
        <w:t>, 2008)</w:t>
      </w:r>
      <w:r w:rsidRPr="00092D76">
        <w:rPr>
          <w:rFonts w:ascii="Arial" w:hAnsi="Arial" w:cs="Arial"/>
          <w:sz w:val="22"/>
          <w:szCs w:val="22"/>
        </w:rPr>
        <w:t xml:space="preserve">. </w:t>
      </w:r>
    </w:p>
    <w:p w14:paraId="0D13C271" w14:textId="3B9BD48D" w:rsidR="00F1642F" w:rsidRPr="00092D76" w:rsidRDefault="00DE1220" w:rsidP="00F1642F">
      <w:pPr>
        <w:widowControl w:val="0"/>
        <w:autoSpaceDE w:val="0"/>
        <w:autoSpaceDN w:val="0"/>
        <w:adjustRightInd w:val="0"/>
        <w:spacing w:before="0" w:after="120"/>
        <w:rPr>
          <w:rFonts w:ascii="Arial" w:hAnsi="Arial" w:cs="Arial"/>
          <w:b/>
          <w:bCs/>
          <w:color w:val="000000"/>
          <w:lang w:val="en-US"/>
        </w:rPr>
      </w:pPr>
      <w:r w:rsidRPr="00092D76">
        <w:rPr>
          <w:rFonts w:ascii="Arial" w:hAnsi="Arial" w:cs="Arial"/>
          <w:color w:val="000000"/>
          <w:lang w:val="en-US"/>
        </w:rPr>
        <w:t xml:space="preserve">The IFPCC’s interpretation of collaboration is </w:t>
      </w:r>
      <w:r w:rsidR="00740BB1" w:rsidRPr="00092D76">
        <w:rPr>
          <w:rFonts w:ascii="Arial" w:hAnsi="Arial" w:cs="Arial"/>
          <w:color w:val="000000"/>
          <w:lang w:val="en-US"/>
        </w:rPr>
        <w:t xml:space="preserve">broadly </w:t>
      </w:r>
      <w:r w:rsidRPr="00092D76">
        <w:rPr>
          <w:rFonts w:ascii="Arial" w:hAnsi="Arial" w:cs="Arial"/>
          <w:color w:val="000000"/>
          <w:lang w:val="en-US"/>
        </w:rPr>
        <w:t xml:space="preserve">consistent with </w:t>
      </w:r>
      <w:r w:rsidR="00381230" w:rsidRPr="00092D76">
        <w:rPr>
          <w:rFonts w:ascii="Arial" w:hAnsi="Arial" w:cs="Arial"/>
          <w:color w:val="000000"/>
          <w:lang w:val="en-US"/>
        </w:rPr>
        <w:t xml:space="preserve">that of </w:t>
      </w:r>
      <w:r w:rsidRPr="00092D76">
        <w:rPr>
          <w:rFonts w:ascii="Arial" w:hAnsi="Arial" w:cs="Arial"/>
          <w:color w:val="000000"/>
          <w:lang w:val="en-US"/>
        </w:rPr>
        <w:t>O’Grady and Jadad (2010), wh</w:t>
      </w:r>
      <w:r w:rsidR="001565FD" w:rsidRPr="00092D76">
        <w:rPr>
          <w:rFonts w:ascii="Arial" w:hAnsi="Arial" w:cs="Arial"/>
          <w:color w:val="000000"/>
          <w:lang w:val="en-US"/>
        </w:rPr>
        <w:t>o</w:t>
      </w:r>
      <w:r w:rsidRPr="00092D76">
        <w:rPr>
          <w:rFonts w:ascii="Arial" w:hAnsi="Arial" w:cs="Arial"/>
          <w:color w:val="000000"/>
          <w:lang w:val="en-US"/>
        </w:rPr>
        <w:t xml:space="preserve"> define </w:t>
      </w:r>
      <w:r w:rsidR="00381230" w:rsidRPr="00092D76">
        <w:rPr>
          <w:rFonts w:ascii="Arial" w:hAnsi="Arial" w:cs="Arial"/>
          <w:color w:val="000000"/>
          <w:lang w:val="en-US"/>
        </w:rPr>
        <w:t>collaboration</w:t>
      </w:r>
      <w:r w:rsidRPr="00092D76">
        <w:rPr>
          <w:rFonts w:ascii="Arial" w:hAnsi="Arial" w:cs="Arial"/>
          <w:color w:val="000000"/>
          <w:lang w:val="en-US"/>
        </w:rPr>
        <w:t xml:space="preserve"> as:</w:t>
      </w:r>
    </w:p>
    <w:p w14:paraId="04A09054" w14:textId="33013203" w:rsidR="00610559" w:rsidRPr="00092D76" w:rsidRDefault="00610559" w:rsidP="00F1642F">
      <w:pPr>
        <w:widowControl w:val="0"/>
        <w:autoSpaceDE w:val="0"/>
        <w:autoSpaceDN w:val="0"/>
        <w:adjustRightInd w:val="0"/>
        <w:spacing w:before="0" w:after="120"/>
        <w:ind w:left="142"/>
        <w:rPr>
          <w:rFonts w:ascii="Arial" w:hAnsi="Arial" w:cs="Arial"/>
          <w:b/>
          <w:bCs/>
          <w:color w:val="000000"/>
          <w:lang w:val="en-US"/>
        </w:rPr>
      </w:pPr>
      <w:r w:rsidRPr="00092D76">
        <w:rPr>
          <w:rFonts w:ascii="Arial" w:hAnsi="Arial" w:cs="Arial"/>
          <w:i/>
        </w:rPr>
        <w:t>‘A process of engagement in which health professionals and patients work together...,to understand clinical issues and determine the best course of action’ (O’Grady</w:t>
      </w:r>
      <w:r w:rsidR="001A27D5" w:rsidRPr="00092D76">
        <w:rPr>
          <w:rFonts w:ascii="Arial" w:hAnsi="Arial" w:cs="Arial"/>
          <w:i/>
        </w:rPr>
        <w:t>,</w:t>
      </w:r>
      <w:r w:rsidRPr="00092D76">
        <w:rPr>
          <w:rFonts w:ascii="Arial" w:hAnsi="Arial" w:cs="Arial"/>
          <w:i/>
        </w:rPr>
        <w:t xml:space="preserve"> </w:t>
      </w:r>
      <w:r w:rsidR="00D0623A" w:rsidRPr="00092D76">
        <w:rPr>
          <w:rFonts w:ascii="Arial" w:hAnsi="Arial" w:cs="Arial"/>
          <w:i/>
        </w:rPr>
        <w:t>&amp;</w:t>
      </w:r>
      <w:r w:rsidRPr="00092D76">
        <w:rPr>
          <w:rFonts w:ascii="Arial" w:hAnsi="Arial" w:cs="Arial"/>
          <w:i/>
        </w:rPr>
        <w:t xml:space="preserve"> Jadad, 2010, page 1). </w:t>
      </w:r>
    </w:p>
    <w:p w14:paraId="32C166CE" w14:textId="429A0D91" w:rsidR="00DE1220" w:rsidRPr="00092D76" w:rsidRDefault="00B066DF" w:rsidP="00610559">
      <w:pPr>
        <w:spacing w:before="0" w:after="120"/>
        <w:rPr>
          <w:rFonts w:ascii="Arial" w:hAnsi="Arial" w:cs="Arial"/>
        </w:rPr>
      </w:pPr>
      <w:r w:rsidRPr="00092D76">
        <w:rPr>
          <w:rFonts w:ascii="Arial" w:hAnsi="Arial" w:cs="Arial"/>
          <w:color w:val="000000"/>
          <w:lang w:val="en-US"/>
        </w:rPr>
        <w:t>Thus, collaborative</w:t>
      </w:r>
      <w:r w:rsidR="00DE1220" w:rsidRPr="00092D76">
        <w:rPr>
          <w:rFonts w:ascii="Arial" w:hAnsi="Arial" w:cs="Arial"/>
          <w:color w:val="000000"/>
          <w:lang w:val="en-US"/>
        </w:rPr>
        <w:t xml:space="preserve"> patient</w:t>
      </w:r>
      <w:r w:rsidRPr="00092D76">
        <w:rPr>
          <w:rFonts w:ascii="Arial" w:hAnsi="Arial" w:cs="Arial"/>
          <w:color w:val="000000"/>
          <w:lang w:val="en-US"/>
        </w:rPr>
        <w:t>, child</w:t>
      </w:r>
      <w:r w:rsidR="00DE1220" w:rsidRPr="00092D76">
        <w:rPr>
          <w:rFonts w:ascii="Arial" w:hAnsi="Arial" w:cs="Arial"/>
          <w:color w:val="000000"/>
          <w:lang w:val="en-US"/>
        </w:rPr>
        <w:t xml:space="preserve"> </w:t>
      </w:r>
      <w:r w:rsidRPr="00092D76">
        <w:rPr>
          <w:rFonts w:ascii="Arial" w:hAnsi="Arial" w:cs="Arial"/>
          <w:color w:val="000000"/>
          <w:lang w:val="en-US"/>
        </w:rPr>
        <w:t xml:space="preserve">and </w:t>
      </w:r>
      <w:r w:rsidR="00DE1220" w:rsidRPr="00092D76">
        <w:rPr>
          <w:rFonts w:ascii="Arial" w:hAnsi="Arial" w:cs="Arial"/>
          <w:color w:val="000000"/>
          <w:lang w:val="en-US"/>
        </w:rPr>
        <w:t>family-cent</w:t>
      </w:r>
      <w:r w:rsidR="00F1642F" w:rsidRPr="00092D76">
        <w:rPr>
          <w:rFonts w:ascii="Arial" w:hAnsi="Arial" w:cs="Arial"/>
          <w:color w:val="000000"/>
          <w:lang w:val="en-US"/>
        </w:rPr>
        <w:t>e</w:t>
      </w:r>
      <w:r w:rsidR="00DE1220" w:rsidRPr="00092D76">
        <w:rPr>
          <w:rFonts w:ascii="Arial" w:hAnsi="Arial" w:cs="Arial"/>
          <w:color w:val="000000"/>
          <w:lang w:val="en-US"/>
        </w:rPr>
        <w:t xml:space="preserve">red care practice </w:t>
      </w:r>
      <w:r w:rsidR="00106187" w:rsidRPr="00092D76">
        <w:rPr>
          <w:rFonts w:ascii="Arial" w:hAnsi="Arial" w:cs="Arial"/>
          <w:color w:val="000000"/>
          <w:lang w:val="en-US"/>
        </w:rPr>
        <w:t>appear</w:t>
      </w:r>
      <w:r w:rsidR="00DE1220" w:rsidRPr="00092D76">
        <w:rPr>
          <w:rFonts w:ascii="Arial" w:hAnsi="Arial" w:cs="Arial"/>
          <w:color w:val="000000"/>
          <w:lang w:val="en-US"/>
        </w:rPr>
        <w:t xml:space="preserve"> inextricably linked</w:t>
      </w:r>
      <w:r w:rsidR="00106187" w:rsidRPr="00092D76">
        <w:rPr>
          <w:rFonts w:ascii="Arial" w:hAnsi="Arial" w:cs="Arial"/>
          <w:color w:val="000000"/>
          <w:lang w:val="en-US"/>
        </w:rPr>
        <w:t xml:space="preserve">. However, </w:t>
      </w:r>
      <w:r w:rsidRPr="00092D76">
        <w:rPr>
          <w:rFonts w:ascii="Arial" w:hAnsi="Arial" w:cs="Arial"/>
          <w:color w:val="000000"/>
          <w:lang w:val="en-US"/>
        </w:rPr>
        <w:t xml:space="preserve">child and </w:t>
      </w:r>
      <w:r w:rsidR="00106187" w:rsidRPr="00092D76">
        <w:rPr>
          <w:rFonts w:ascii="Arial" w:hAnsi="Arial" w:cs="Arial"/>
          <w:color w:val="000000"/>
          <w:lang w:val="en-US"/>
        </w:rPr>
        <w:t>family-cente</w:t>
      </w:r>
      <w:r w:rsidR="001565FD" w:rsidRPr="00092D76">
        <w:rPr>
          <w:rFonts w:ascii="Arial" w:hAnsi="Arial" w:cs="Arial"/>
          <w:color w:val="000000"/>
          <w:lang w:val="en-US"/>
        </w:rPr>
        <w:t>red care has greater relevance for child health practice</w:t>
      </w:r>
      <w:r w:rsidR="00106187" w:rsidRPr="00092D76">
        <w:rPr>
          <w:rFonts w:ascii="Arial" w:hAnsi="Arial" w:cs="Arial"/>
          <w:color w:val="000000"/>
          <w:lang w:val="en-US"/>
        </w:rPr>
        <w:t xml:space="preserve"> because it moves beyond the care of the child by considering the needs of the family (</w:t>
      </w:r>
      <w:r w:rsidRPr="00092D76">
        <w:rPr>
          <w:rFonts w:ascii="Arial" w:hAnsi="Arial" w:cs="Arial"/>
          <w:color w:val="000000"/>
        </w:rPr>
        <w:t xml:space="preserve">Carter et al., 2014; </w:t>
      </w:r>
      <w:r w:rsidR="00106187" w:rsidRPr="00092D76">
        <w:rPr>
          <w:rFonts w:ascii="Arial" w:hAnsi="Arial" w:cs="Arial"/>
          <w:color w:val="000000"/>
          <w:lang w:val="en-US"/>
        </w:rPr>
        <w:t>Kou et al., 2012)</w:t>
      </w:r>
      <w:r w:rsidR="00DE1220" w:rsidRPr="00092D76">
        <w:rPr>
          <w:rFonts w:ascii="Arial" w:hAnsi="Arial" w:cs="Arial"/>
          <w:color w:val="000000"/>
          <w:lang w:val="en-US"/>
        </w:rPr>
        <w:t>.</w:t>
      </w:r>
    </w:p>
    <w:p w14:paraId="1ECD8E88" w14:textId="77C3408E" w:rsidR="00610559" w:rsidRPr="00092D76" w:rsidRDefault="00DE1220" w:rsidP="00610559">
      <w:pPr>
        <w:spacing w:before="0" w:after="120"/>
        <w:rPr>
          <w:rFonts w:ascii="Arial" w:hAnsi="Arial" w:cs="Arial"/>
        </w:rPr>
      </w:pPr>
      <w:r w:rsidRPr="00092D76">
        <w:rPr>
          <w:rFonts w:ascii="Arial" w:hAnsi="Arial" w:cs="Arial"/>
        </w:rPr>
        <w:t xml:space="preserve">In the context of working with children with </w:t>
      </w:r>
      <w:r w:rsidR="001565FD" w:rsidRPr="00092D76">
        <w:rPr>
          <w:rFonts w:ascii="Arial" w:hAnsi="Arial" w:cs="Arial"/>
        </w:rPr>
        <w:t xml:space="preserve">long-term conditions </w:t>
      </w:r>
      <w:r w:rsidRPr="00092D76">
        <w:rPr>
          <w:rFonts w:ascii="Arial" w:hAnsi="Arial" w:cs="Arial"/>
        </w:rPr>
        <w:t>and their families, collaboration is particularly salient as these children are primarily cared for at home, with parents taking responsibility for care decisions and delivering treatments (Smith, Cheater</w:t>
      </w:r>
      <w:r w:rsidR="001A27D5" w:rsidRPr="00092D76">
        <w:rPr>
          <w:rFonts w:ascii="Arial" w:hAnsi="Arial" w:cs="Arial"/>
        </w:rPr>
        <w:t>,</w:t>
      </w:r>
      <w:r w:rsidRPr="00092D76">
        <w:rPr>
          <w:rFonts w:ascii="Arial" w:hAnsi="Arial" w:cs="Arial"/>
        </w:rPr>
        <w:t xml:space="preserve"> &amp; Bekker, 2015a; Kish, Newcombe</w:t>
      </w:r>
      <w:r w:rsidR="001A27D5" w:rsidRPr="00092D76">
        <w:rPr>
          <w:rFonts w:ascii="Arial" w:hAnsi="Arial" w:cs="Arial"/>
        </w:rPr>
        <w:t>,</w:t>
      </w:r>
      <w:r w:rsidRPr="00092D76">
        <w:rPr>
          <w:rFonts w:ascii="Arial" w:hAnsi="Arial" w:cs="Arial"/>
        </w:rPr>
        <w:t xml:space="preserve"> &amp; Haslam, 2018)</w:t>
      </w:r>
      <w:r w:rsidRPr="00092D76">
        <w:rPr>
          <w:rFonts w:ascii="Arial" w:eastAsia="Calibri" w:hAnsi="Arial" w:cs="Arial"/>
        </w:rPr>
        <w:t xml:space="preserve">. Furthermore, </w:t>
      </w:r>
      <w:r w:rsidRPr="00092D76">
        <w:rPr>
          <w:rFonts w:ascii="Arial" w:hAnsi="Arial" w:cs="Arial"/>
        </w:rPr>
        <w:t xml:space="preserve">health professionals advocate working </w:t>
      </w:r>
      <w:r w:rsidR="00B066DF" w:rsidRPr="00092D76">
        <w:rPr>
          <w:rFonts w:ascii="Arial" w:hAnsi="Arial" w:cs="Arial"/>
        </w:rPr>
        <w:t>collaboratively with parents</w:t>
      </w:r>
      <w:r w:rsidRPr="00092D76">
        <w:rPr>
          <w:rFonts w:ascii="Arial" w:hAnsi="Arial" w:cs="Arial"/>
        </w:rPr>
        <w:t xml:space="preserve"> when deciding the best cause of action when planning and managing the child’s condition (Smith et al., 2015)</w:t>
      </w:r>
      <w:r w:rsidRPr="00092D76">
        <w:rPr>
          <w:rFonts w:ascii="Arial" w:eastAsia="Calibri" w:hAnsi="Arial" w:cs="Arial"/>
        </w:rPr>
        <w:t xml:space="preserve">. </w:t>
      </w:r>
      <w:r w:rsidR="00542E15" w:rsidRPr="00092D76">
        <w:rPr>
          <w:rFonts w:ascii="Arial" w:eastAsia="Calibri" w:hAnsi="Arial" w:cs="Arial"/>
        </w:rPr>
        <w:t>Research focu</w:t>
      </w:r>
      <w:r w:rsidR="007123CD" w:rsidRPr="00092D76">
        <w:rPr>
          <w:rFonts w:ascii="Arial" w:eastAsia="Calibri" w:hAnsi="Arial" w:cs="Arial"/>
        </w:rPr>
        <w:t xml:space="preserve">sed on adult patients </w:t>
      </w:r>
      <w:r w:rsidR="00A33C1D" w:rsidRPr="00092D76">
        <w:rPr>
          <w:rFonts w:ascii="Arial" w:eastAsia="Calibri" w:hAnsi="Arial" w:cs="Arial"/>
        </w:rPr>
        <w:t>highlights</w:t>
      </w:r>
      <w:r w:rsidR="007123CD" w:rsidRPr="00092D76">
        <w:rPr>
          <w:rFonts w:ascii="Arial" w:eastAsia="Calibri" w:hAnsi="Arial" w:cs="Arial"/>
        </w:rPr>
        <w:t xml:space="preserve"> that when </w:t>
      </w:r>
      <w:r w:rsidR="00A50FB6" w:rsidRPr="00092D76">
        <w:rPr>
          <w:rFonts w:ascii="Arial" w:eastAsia="Calibri" w:hAnsi="Arial" w:cs="Arial"/>
        </w:rPr>
        <w:t>collaboration works well</w:t>
      </w:r>
      <w:r w:rsidR="00610559" w:rsidRPr="00092D76">
        <w:rPr>
          <w:rFonts w:ascii="Arial" w:hAnsi="Arial" w:cs="Arial"/>
        </w:rPr>
        <w:t xml:space="preserve"> it can increase </w:t>
      </w:r>
      <w:r w:rsidR="007123CD" w:rsidRPr="00092D76">
        <w:rPr>
          <w:rFonts w:ascii="Arial" w:hAnsi="Arial" w:cs="Arial"/>
        </w:rPr>
        <w:t>a patient</w:t>
      </w:r>
      <w:r w:rsidR="005021FF" w:rsidRPr="00092D76">
        <w:rPr>
          <w:rFonts w:ascii="Arial" w:hAnsi="Arial" w:cs="Arial"/>
        </w:rPr>
        <w:t>’</w:t>
      </w:r>
      <w:r w:rsidR="007123CD" w:rsidRPr="00092D76">
        <w:rPr>
          <w:rFonts w:ascii="Arial" w:hAnsi="Arial" w:cs="Arial"/>
        </w:rPr>
        <w:t>s</w:t>
      </w:r>
      <w:r w:rsidR="00610559" w:rsidRPr="00092D76">
        <w:rPr>
          <w:rFonts w:ascii="Arial" w:hAnsi="Arial" w:cs="Arial"/>
        </w:rPr>
        <w:t xml:space="preserve"> involvement in </w:t>
      </w:r>
      <w:r w:rsidR="007123CD" w:rsidRPr="00092D76">
        <w:rPr>
          <w:rFonts w:ascii="Arial" w:hAnsi="Arial" w:cs="Arial"/>
        </w:rPr>
        <w:t xml:space="preserve">care and treatment </w:t>
      </w:r>
      <w:r w:rsidR="00610559" w:rsidRPr="00092D76">
        <w:rPr>
          <w:rFonts w:ascii="Arial" w:hAnsi="Arial" w:cs="Arial"/>
        </w:rPr>
        <w:t>de</w:t>
      </w:r>
      <w:r w:rsidR="00106187" w:rsidRPr="00092D76">
        <w:rPr>
          <w:rFonts w:ascii="Arial" w:hAnsi="Arial" w:cs="Arial"/>
        </w:rPr>
        <w:t>cisions</w:t>
      </w:r>
      <w:r w:rsidR="007123CD" w:rsidRPr="00092D76">
        <w:rPr>
          <w:rFonts w:ascii="Arial" w:hAnsi="Arial" w:cs="Arial"/>
        </w:rPr>
        <w:t>,</w:t>
      </w:r>
      <w:r w:rsidR="00210FD3" w:rsidRPr="00092D76">
        <w:rPr>
          <w:rFonts w:ascii="Arial" w:hAnsi="Arial" w:cs="Arial"/>
        </w:rPr>
        <w:t xml:space="preserve"> </w:t>
      </w:r>
      <w:r w:rsidR="007123CD" w:rsidRPr="00092D76">
        <w:rPr>
          <w:rFonts w:ascii="Arial" w:hAnsi="Arial" w:cs="Arial"/>
        </w:rPr>
        <w:t xml:space="preserve">resulting in improved treatment </w:t>
      </w:r>
      <w:r w:rsidR="00210FD3" w:rsidRPr="00092D76">
        <w:rPr>
          <w:rFonts w:ascii="Arial" w:hAnsi="Arial" w:cs="Arial"/>
        </w:rPr>
        <w:t>adherence</w:t>
      </w:r>
      <w:r w:rsidR="007123CD" w:rsidRPr="00092D76">
        <w:rPr>
          <w:rFonts w:ascii="Arial" w:hAnsi="Arial" w:cs="Arial"/>
        </w:rPr>
        <w:t xml:space="preserve"> </w:t>
      </w:r>
      <w:r w:rsidR="00A50FB6" w:rsidRPr="00092D76">
        <w:rPr>
          <w:rFonts w:ascii="Arial" w:hAnsi="Arial" w:cs="Arial"/>
        </w:rPr>
        <w:t>and</w:t>
      </w:r>
      <w:r w:rsidR="00106187" w:rsidRPr="00092D76">
        <w:rPr>
          <w:rFonts w:ascii="Arial" w:hAnsi="Arial" w:cs="Arial"/>
        </w:rPr>
        <w:t xml:space="preserve"> </w:t>
      </w:r>
      <w:r w:rsidR="00610559" w:rsidRPr="00092D76">
        <w:rPr>
          <w:rFonts w:ascii="Arial" w:hAnsi="Arial" w:cs="Arial"/>
        </w:rPr>
        <w:t>satisfaction</w:t>
      </w:r>
      <w:r w:rsidR="00A50FB6" w:rsidRPr="00092D76">
        <w:rPr>
          <w:rFonts w:ascii="Arial" w:hAnsi="Arial" w:cs="Arial"/>
        </w:rPr>
        <w:t xml:space="preserve"> and </w:t>
      </w:r>
      <w:r w:rsidR="00610559" w:rsidRPr="00092D76">
        <w:rPr>
          <w:rFonts w:ascii="Arial" w:hAnsi="Arial" w:cs="Arial"/>
        </w:rPr>
        <w:t xml:space="preserve">trust </w:t>
      </w:r>
      <w:r w:rsidR="00A50FB6" w:rsidRPr="00092D76">
        <w:rPr>
          <w:rFonts w:ascii="Arial" w:hAnsi="Arial" w:cs="Arial"/>
        </w:rPr>
        <w:t xml:space="preserve">in working with health professionals </w:t>
      </w:r>
      <w:r w:rsidR="00610559" w:rsidRPr="00092D76">
        <w:rPr>
          <w:rFonts w:ascii="Arial" w:hAnsi="Arial" w:cs="Arial"/>
        </w:rPr>
        <w:t>(</w:t>
      </w:r>
      <w:r w:rsidR="00FE3885" w:rsidRPr="00092D76">
        <w:rPr>
          <w:rFonts w:ascii="Arial" w:hAnsi="Arial" w:cs="Arial"/>
        </w:rPr>
        <w:t>Dwamena</w:t>
      </w:r>
      <w:r w:rsidR="001A27D5" w:rsidRPr="00092D76">
        <w:rPr>
          <w:rFonts w:ascii="Arial" w:hAnsi="Arial" w:cs="Arial"/>
        </w:rPr>
        <w:t xml:space="preserve"> et al.</w:t>
      </w:r>
      <w:r w:rsidR="00FE3885" w:rsidRPr="00092D76">
        <w:rPr>
          <w:rFonts w:ascii="Arial" w:hAnsi="Arial" w:cs="Arial"/>
        </w:rPr>
        <w:t xml:space="preserve">, 2012; </w:t>
      </w:r>
      <w:r w:rsidR="00FE3885" w:rsidRPr="00092D76">
        <w:rPr>
          <w:rFonts w:ascii="Arial" w:hAnsi="Arial" w:cs="Arial"/>
          <w:color w:val="000000" w:themeColor="text1"/>
        </w:rPr>
        <w:t xml:space="preserve">Johnson, </w:t>
      </w:r>
      <w:r w:rsidR="00FE3885" w:rsidRPr="00092D76">
        <w:rPr>
          <w:rFonts w:ascii="Arial" w:hAnsi="Arial" w:cs="Arial"/>
          <w:color w:val="110F05"/>
        </w:rPr>
        <w:t xml:space="preserve">Ford, &amp; </w:t>
      </w:r>
      <w:r w:rsidR="00FE3885" w:rsidRPr="00092D76">
        <w:rPr>
          <w:rFonts w:ascii="Arial" w:hAnsi="Arial" w:cs="Arial"/>
          <w:color w:val="000000" w:themeColor="text1"/>
        </w:rPr>
        <w:t>Abraham,</w:t>
      </w:r>
      <w:r w:rsidR="00FE3885" w:rsidRPr="00092D76">
        <w:rPr>
          <w:rFonts w:ascii="Arial" w:hAnsi="Arial" w:cs="Arial"/>
        </w:rPr>
        <w:t xml:space="preserve"> 2010; </w:t>
      </w:r>
      <w:r w:rsidR="00524A1F" w:rsidRPr="00092D76">
        <w:rPr>
          <w:rFonts w:ascii="Arial" w:hAnsi="Arial" w:cs="Arial"/>
        </w:rPr>
        <w:t>Melbourne et al</w:t>
      </w:r>
      <w:r w:rsidR="00630EE1" w:rsidRPr="00092D76">
        <w:rPr>
          <w:rFonts w:ascii="Arial" w:hAnsi="Arial" w:cs="Arial"/>
        </w:rPr>
        <w:t>.,</w:t>
      </w:r>
      <w:r w:rsidR="00524A1F" w:rsidRPr="00092D76">
        <w:rPr>
          <w:rFonts w:ascii="Arial" w:hAnsi="Arial" w:cs="Arial"/>
        </w:rPr>
        <w:t xml:space="preserve"> 2010</w:t>
      </w:r>
      <w:r w:rsidR="00630EE1" w:rsidRPr="00092D76">
        <w:rPr>
          <w:rFonts w:ascii="Arial" w:hAnsi="Arial" w:cs="Arial"/>
        </w:rPr>
        <w:t xml:space="preserve">; </w:t>
      </w:r>
      <w:r w:rsidR="00610559" w:rsidRPr="00092D76">
        <w:rPr>
          <w:rFonts w:ascii="Arial" w:hAnsi="Arial" w:cs="Arial"/>
        </w:rPr>
        <w:t>Westermann et al</w:t>
      </w:r>
      <w:r w:rsidR="00630EE1" w:rsidRPr="00092D76">
        <w:rPr>
          <w:rFonts w:ascii="Arial" w:hAnsi="Arial" w:cs="Arial"/>
        </w:rPr>
        <w:t>.,</w:t>
      </w:r>
      <w:r w:rsidR="00610559" w:rsidRPr="00092D76">
        <w:rPr>
          <w:rFonts w:ascii="Arial" w:hAnsi="Arial" w:cs="Arial"/>
        </w:rPr>
        <w:t xml:space="preserve"> 2013). </w:t>
      </w:r>
      <w:r w:rsidR="009429D1" w:rsidRPr="00092D76">
        <w:rPr>
          <w:rFonts w:ascii="Arial" w:hAnsi="Arial" w:cs="Arial"/>
        </w:rPr>
        <w:t>Although, t</w:t>
      </w:r>
      <w:r w:rsidR="007123CD" w:rsidRPr="00092D76">
        <w:rPr>
          <w:rFonts w:ascii="Arial" w:hAnsi="Arial" w:cs="Arial"/>
        </w:rPr>
        <w:t>he</w:t>
      </w:r>
      <w:r w:rsidR="009429D1" w:rsidRPr="00092D76">
        <w:rPr>
          <w:rFonts w:ascii="Arial" w:hAnsi="Arial" w:cs="Arial"/>
        </w:rPr>
        <w:t xml:space="preserve">re </w:t>
      </w:r>
      <w:r w:rsidR="00381230" w:rsidRPr="00092D76">
        <w:rPr>
          <w:rFonts w:ascii="Arial" w:hAnsi="Arial" w:cs="Arial"/>
        </w:rPr>
        <w:t>is</w:t>
      </w:r>
      <w:r w:rsidR="009429D1" w:rsidRPr="00092D76">
        <w:rPr>
          <w:rFonts w:ascii="Arial" w:hAnsi="Arial" w:cs="Arial"/>
        </w:rPr>
        <w:t xml:space="preserve"> a paucity of similar </w:t>
      </w:r>
      <w:r w:rsidR="007123CD" w:rsidRPr="00092D76">
        <w:rPr>
          <w:rFonts w:ascii="Arial" w:hAnsi="Arial" w:cs="Arial"/>
        </w:rPr>
        <w:t xml:space="preserve">evidence </w:t>
      </w:r>
      <w:r w:rsidR="009429D1" w:rsidRPr="00092D76">
        <w:rPr>
          <w:rFonts w:ascii="Arial" w:hAnsi="Arial" w:cs="Arial"/>
        </w:rPr>
        <w:t xml:space="preserve">in </w:t>
      </w:r>
      <w:r w:rsidR="007123CD" w:rsidRPr="00092D76">
        <w:rPr>
          <w:rFonts w:ascii="Arial" w:hAnsi="Arial" w:cs="Arial"/>
        </w:rPr>
        <w:t xml:space="preserve">the child </w:t>
      </w:r>
      <w:r w:rsidR="009429D1" w:rsidRPr="00092D76">
        <w:rPr>
          <w:rFonts w:ascii="Arial" w:hAnsi="Arial" w:cs="Arial"/>
        </w:rPr>
        <w:t>h</w:t>
      </w:r>
      <w:r w:rsidR="007123CD" w:rsidRPr="00092D76">
        <w:rPr>
          <w:rFonts w:ascii="Arial" w:hAnsi="Arial" w:cs="Arial"/>
        </w:rPr>
        <w:t>ealth setting</w:t>
      </w:r>
      <w:r w:rsidR="00381230" w:rsidRPr="00092D76">
        <w:rPr>
          <w:rFonts w:ascii="Arial" w:hAnsi="Arial" w:cs="Arial"/>
        </w:rPr>
        <w:t xml:space="preserve"> (Shields et al., 2012)</w:t>
      </w:r>
      <w:r w:rsidR="009429D1" w:rsidRPr="00092D76">
        <w:rPr>
          <w:rFonts w:ascii="Arial" w:hAnsi="Arial" w:cs="Arial"/>
        </w:rPr>
        <w:t xml:space="preserve">, </w:t>
      </w:r>
      <w:r w:rsidR="00610559" w:rsidRPr="00092D76">
        <w:rPr>
          <w:rFonts w:ascii="Arial" w:hAnsi="Arial" w:cs="Arial"/>
        </w:rPr>
        <w:t>parents report wide variations in the quality of parent</w:t>
      </w:r>
      <w:r w:rsidR="001565FD" w:rsidRPr="00092D76">
        <w:rPr>
          <w:rFonts w:ascii="Arial" w:hAnsi="Arial" w:cs="Arial"/>
        </w:rPr>
        <w:t xml:space="preserve"> </w:t>
      </w:r>
      <w:r w:rsidR="00610559" w:rsidRPr="00092D76">
        <w:rPr>
          <w:rFonts w:ascii="Arial" w:hAnsi="Arial" w:cs="Arial"/>
        </w:rPr>
        <w:t>- professional relationships, with some parent perceiving that their expertise and contribution to care is not valued (</w:t>
      </w:r>
      <w:r w:rsidR="009702A4" w:rsidRPr="00092D76">
        <w:rPr>
          <w:rFonts w:ascii="Arial" w:hAnsi="Arial" w:cs="Arial"/>
        </w:rPr>
        <w:t>Smith, Cheater</w:t>
      </w:r>
      <w:r w:rsidR="001A27D5" w:rsidRPr="00092D76">
        <w:rPr>
          <w:rFonts w:ascii="Arial" w:hAnsi="Arial" w:cs="Arial"/>
        </w:rPr>
        <w:t>,</w:t>
      </w:r>
      <w:r w:rsidR="009702A4" w:rsidRPr="00092D76">
        <w:rPr>
          <w:rFonts w:ascii="Arial" w:hAnsi="Arial" w:cs="Arial"/>
        </w:rPr>
        <w:t xml:space="preserve"> &amp; Bekker, 2015b</w:t>
      </w:r>
      <w:r w:rsidR="00610559" w:rsidRPr="00092D76">
        <w:rPr>
          <w:rFonts w:ascii="Arial" w:hAnsi="Arial" w:cs="Arial"/>
        </w:rPr>
        <w:t>; Swallow et al., 2013</w:t>
      </w:r>
      <w:r w:rsidR="00524A1F" w:rsidRPr="00092D76">
        <w:rPr>
          <w:rFonts w:ascii="Arial" w:hAnsi="Arial" w:cs="Arial"/>
        </w:rPr>
        <w:t>)</w:t>
      </w:r>
      <w:r w:rsidR="001B4C14" w:rsidRPr="00092D76">
        <w:rPr>
          <w:rFonts w:ascii="Arial" w:hAnsi="Arial" w:cs="Arial"/>
        </w:rPr>
        <w:t>.</w:t>
      </w:r>
    </w:p>
    <w:p w14:paraId="195F8499" w14:textId="508AFEF3" w:rsidR="00524A1F" w:rsidRPr="00092D76" w:rsidRDefault="006A3F3F" w:rsidP="00630EE1">
      <w:pPr>
        <w:widowControl w:val="0"/>
        <w:autoSpaceDE w:val="0"/>
        <w:autoSpaceDN w:val="0"/>
        <w:adjustRightInd w:val="0"/>
        <w:spacing w:before="0" w:after="120"/>
        <w:rPr>
          <w:rFonts w:ascii="Arial" w:hAnsi="Arial"/>
        </w:rPr>
      </w:pPr>
      <w:r w:rsidRPr="00092D76">
        <w:rPr>
          <w:rFonts w:ascii="Arial" w:hAnsi="Arial" w:cs="Arial"/>
        </w:rPr>
        <w:t xml:space="preserve">A collaborative approach to healthcare delivery offers the opportunity to harmonise </w:t>
      </w:r>
      <w:r w:rsidR="005021FF" w:rsidRPr="00092D76">
        <w:rPr>
          <w:rFonts w:ascii="Arial" w:hAnsi="Arial" w:cs="Arial"/>
        </w:rPr>
        <w:t>families</w:t>
      </w:r>
      <w:r w:rsidRPr="00092D76">
        <w:rPr>
          <w:rFonts w:ascii="Arial" w:hAnsi="Arial" w:cs="Arial"/>
        </w:rPr>
        <w:t>’ and professionals’ viewpoints in ord</w:t>
      </w:r>
      <w:r w:rsidR="00DE1220" w:rsidRPr="00092D76">
        <w:rPr>
          <w:rFonts w:ascii="Arial" w:hAnsi="Arial" w:cs="Arial"/>
        </w:rPr>
        <w:t>er to shape health</w:t>
      </w:r>
      <w:r w:rsidRPr="00092D76">
        <w:rPr>
          <w:rFonts w:ascii="Arial" w:hAnsi="Arial" w:cs="Arial"/>
        </w:rPr>
        <w:t>care intervention</w:t>
      </w:r>
      <w:r w:rsidR="00DE1220" w:rsidRPr="00092D76">
        <w:rPr>
          <w:rFonts w:ascii="Arial" w:hAnsi="Arial" w:cs="Arial"/>
        </w:rPr>
        <w:t>s</w:t>
      </w:r>
      <w:r w:rsidRPr="00092D76">
        <w:rPr>
          <w:rFonts w:ascii="Arial" w:hAnsi="Arial" w:cs="Arial"/>
        </w:rPr>
        <w:t xml:space="preserve"> that address patient priorities, and is essentially patient </w:t>
      </w:r>
      <w:r w:rsidR="001565FD" w:rsidRPr="00092D76">
        <w:rPr>
          <w:rFonts w:ascii="Arial" w:hAnsi="Arial" w:cs="Arial"/>
        </w:rPr>
        <w:t>and family-</w:t>
      </w:r>
      <w:r w:rsidR="00A33C1D" w:rsidRPr="00092D76">
        <w:rPr>
          <w:rFonts w:ascii="Arial" w:hAnsi="Arial" w:cs="Arial"/>
        </w:rPr>
        <w:t>centered</w:t>
      </w:r>
      <w:r w:rsidR="009702A4" w:rsidRPr="00092D76">
        <w:rPr>
          <w:rFonts w:ascii="Arial" w:hAnsi="Arial" w:cs="Arial"/>
        </w:rPr>
        <w:t xml:space="preserve"> (Collins et al</w:t>
      </w:r>
      <w:r w:rsidR="00630EE1" w:rsidRPr="00092D76">
        <w:rPr>
          <w:rFonts w:ascii="Arial" w:hAnsi="Arial" w:cs="Arial"/>
        </w:rPr>
        <w:t>.</w:t>
      </w:r>
      <w:r w:rsidR="009702A4" w:rsidRPr="00092D76">
        <w:rPr>
          <w:rFonts w:ascii="Arial" w:hAnsi="Arial" w:cs="Arial"/>
        </w:rPr>
        <w:t>, 2007; O’Grady</w:t>
      </w:r>
      <w:r w:rsidR="00F05D8D" w:rsidRPr="00092D76">
        <w:rPr>
          <w:rFonts w:ascii="Arial" w:hAnsi="Arial" w:cs="Arial"/>
        </w:rPr>
        <w:t>, &amp;</w:t>
      </w:r>
      <w:r w:rsidR="009702A4" w:rsidRPr="00092D76">
        <w:rPr>
          <w:rFonts w:ascii="Arial" w:hAnsi="Arial" w:cs="Arial"/>
        </w:rPr>
        <w:t xml:space="preserve"> Jadad, 2010). However, </w:t>
      </w:r>
      <w:r w:rsidRPr="00092D76">
        <w:rPr>
          <w:rFonts w:ascii="Arial" w:hAnsi="Arial" w:cs="Arial"/>
        </w:rPr>
        <w:t xml:space="preserve">collaborative care brings many challenges, since health professionals and </w:t>
      </w:r>
      <w:r w:rsidR="002C1DFB" w:rsidRPr="00092D76">
        <w:rPr>
          <w:rFonts w:ascii="Arial" w:hAnsi="Arial" w:cs="Arial"/>
        </w:rPr>
        <w:t>families</w:t>
      </w:r>
      <w:r w:rsidRPr="00092D76">
        <w:rPr>
          <w:rFonts w:ascii="Arial" w:hAnsi="Arial" w:cs="Arial"/>
        </w:rPr>
        <w:t xml:space="preserve"> may have widely varying expectations, experiences, expertise, and motivation to work collaboratively</w:t>
      </w:r>
      <w:r w:rsidR="009702A4" w:rsidRPr="00092D76">
        <w:rPr>
          <w:rFonts w:ascii="Arial" w:hAnsi="Arial" w:cs="Arial"/>
        </w:rPr>
        <w:t xml:space="preserve"> (</w:t>
      </w:r>
      <w:r w:rsidR="00F86CB3" w:rsidRPr="00092D76">
        <w:rPr>
          <w:rFonts w:ascii="Arial" w:hAnsi="Arial" w:cs="Arial"/>
        </w:rPr>
        <w:t>Moore et al</w:t>
      </w:r>
      <w:r w:rsidR="00630EE1" w:rsidRPr="00092D76">
        <w:rPr>
          <w:rFonts w:ascii="Arial" w:hAnsi="Arial" w:cs="Arial"/>
        </w:rPr>
        <w:t>.</w:t>
      </w:r>
      <w:r w:rsidR="00F86CB3" w:rsidRPr="00092D76">
        <w:rPr>
          <w:rFonts w:ascii="Arial" w:hAnsi="Arial" w:cs="Arial"/>
        </w:rPr>
        <w:t>, 2017</w:t>
      </w:r>
      <w:r w:rsidR="009702A4" w:rsidRPr="00092D76">
        <w:rPr>
          <w:rFonts w:ascii="Arial" w:hAnsi="Arial" w:cs="Arial"/>
        </w:rPr>
        <w:t>)</w:t>
      </w:r>
      <w:r w:rsidR="00F86CB3" w:rsidRPr="00092D76">
        <w:rPr>
          <w:rFonts w:ascii="Arial" w:hAnsi="Arial" w:cs="Arial"/>
        </w:rPr>
        <w:t xml:space="preserve">. </w:t>
      </w:r>
      <w:r w:rsidRPr="00092D76">
        <w:rPr>
          <w:rFonts w:ascii="Arial" w:hAnsi="Arial" w:cs="Arial"/>
        </w:rPr>
        <w:t xml:space="preserve"> </w:t>
      </w:r>
      <w:r w:rsidR="001B4C14" w:rsidRPr="00092D76">
        <w:rPr>
          <w:rFonts w:ascii="Arial" w:hAnsi="Arial" w:cs="Arial"/>
        </w:rPr>
        <w:t>Further</w:t>
      </w:r>
      <w:r w:rsidR="00E8091E" w:rsidRPr="00092D76">
        <w:rPr>
          <w:rFonts w:ascii="Arial" w:hAnsi="Arial" w:cs="Arial"/>
        </w:rPr>
        <w:t>more, collaborative practice will require health professionals to shift from a paternalistic approach to care deliv</w:t>
      </w:r>
      <w:r w:rsidR="00A327E7" w:rsidRPr="00092D76">
        <w:rPr>
          <w:rFonts w:ascii="Arial" w:hAnsi="Arial" w:cs="Arial"/>
        </w:rPr>
        <w:t>ery</w:t>
      </w:r>
      <w:r w:rsidR="00E8091E" w:rsidRPr="00092D76">
        <w:rPr>
          <w:rFonts w:ascii="Arial" w:hAnsi="Arial" w:cs="Arial"/>
        </w:rPr>
        <w:t xml:space="preserve"> </w:t>
      </w:r>
      <w:r w:rsidR="00FE1836" w:rsidRPr="00092D76">
        <w:rPr>
          <w:rFonts w:ascii="Arial" w:hAnsi="Arial" w:cs="Arial"/>
        </w:rPr>
        <w:t xml:space="preserve">to </w:t>
      </w:r>
      <w:r w:rsidR="00A327E7" w:rsidRPr="00092D76">
        <w:rPr>
          <w:rFonts w:ascii="Arial" w:hAnsi="Arial" w:cs="Arial"/>
        </w:rPr>
        <w:t>one w</w:t>
      </w:r>
      <w:r w:rsidR="00FE1836" w:rsidRPr="00092D76">
        <w:rPr>
          <w:rFonts w:ascii="Arial" w:hAnsi="Arial" w:cs="Arial"/>
        </w:rPr>
        <w:t>h</w:t>
      </w:r>
      <w:r w:rsidR="00A327E7" w:rsidRPr="00092D76">
        <w:rPr>
          <w:rFonts w:ascii="Arial" w:hAnsi="Arial" w:cs="Arial"/>
        </w:rPr>
        <w:t xml:space="preserve">ere </w:t>
      </w:r>
      <w:r w:rsidR="00B03FB9" w:rsidRPr="00092D76">
        <w:rPr>
          <w:rFonts w:ascii="Arial" w:hAnsi="Arial" w:cs="Arial"/>
        </w:rPr>
        <w:t xml:space="preserve">the </w:t>
      </w:r>
      <w:r w:rsidR="00A327E7" w:rsidRPr="00092D76">
        <w:rPr>
          <w:rFonts w:ascii="Arial" w:hAnsi="Arial" w:cs="Arial"/>
        </w:rPr>
        <w:t>differing perspectives of parents and professionals are integrated</w:t>
      </w:r>
      <w:r w:rsidR="00381230" w:rsidRPr="00092D76">
        <w:rPr>
          <w:rFonts w:ascii="Arial" w:hAnsi="Arial" w:cs="Arial"/>
        </w:rPr>
        <w:t>,</w:t>
      </w:r>
      <w:r w:rsidR="00A327E7" w:rsidRPr="00092D76">
        <w:rPr>
          <w:rFonts w:ascii="Arial" w:hAnsi="Arial" w:cs="Arial"/>
        </w:rPr>
        <w:t xml:space="preserve"> to improve a joint understanding</w:t>
      </w:r>
      <w:r w:rsidR="00F86CB3" w:rsidRPr="00092D76">
        <w:rPr>
          <w:rFonts w:ascii="Arial" w:hAnsi="Arial" w:cs="Arial"/>
        </w:rPr>
        <w:t xml:space="preserve"> of the child’s condition that </w:t>
      </w:r>
      <w:r w:rsidR="00FE1836" w:rsidRPr="00092D76">
        <w:rPr>
          <w:rFonts w:ascii="Arial" w:hAnsi="Arial" w:cs="Arial"/>
        </w:rPr>
        <w:t>in</w:t>
      </w:r>
      <w:r w:rsidR="00A327E7" w:rsidRPr="00092D76">
        <w:rPr>
          <w:rFonts w:ascii="Arial" w:hAnsi="Arial" w:cs="Arial"/>
        </w:rPr>
        <w:t>form</w:t>
      </w:r>
      <w:r w:rsidR="00FE1836" w:rsidRPr="00092D76">
        <w:rPr>
          <w:rFonts w:ascii="Arial" w:hAnsi="Arial" w:cs="Arial"/>
        </w:rPr>
        <w:t>s</w:t>
      </w:r>
      <w:r w:rsidR="00A327E7" w:rsidRPr="00092D76">
        <w:rPr>
          <w:rFonts w:ascii="Arial" w:hAnsi="Arial" w:cs="Arial"/>
        </w:rPr>
        <w:t xml:space="preserve"> care </w:t>
      </w:r>
      <w:r w:rsidR="009B2A87" w:rsidRPr="00092D76">
        <w:rPr>
          <w:rFonts w:ascii="Arial" w:hAnsi="Arial" w:cs="Arial"/>
        </w:rPr>
        <w:t xml:space="preserve">planning </w:t>
      </w:r>
      <w:r w:rsidR="00F86CB3" w:rsidRPr="00092D76">
        <w:rPr>
          <w:rFonts w:ascii="Arial" w:hAnsi="Arial" w:cs="Arial"/>
        </w:rPr>
        <w:t>and delivery</w:t>
      </w:r>
      <w:r w:rsidR="009B2A87" w:rsidRPr="00092D76">
        <w:rPr>
          <w:rFonts w:ascii="Arial" w:hAnsi="Arial" w:cs="Arial"/>
        </w:rPr>
        <w:t xml:space="preserve"> </w:t>
      </w:r>
      <w:r w:rsidR="001B4C14" w:rsidRPr="00092D76">
        <w:rPr>
          <w:rFonts w:ascii="Arial" w:hAnsi="Arial" w:cs="Arial"/>
        </w:rPr>
        <w:t>(Smith et al</w:t>
      </w:r>
      <w:r w:rsidR="00630EE1" w:rsidRPr="00092D76">
        <w:rPr>
          <w:rFonts w:ascii="Arial" w:hAnsi="Arial" w:cs="Arial"/>
        </w:rPr>
        <w:t>.</w:t>
      </w:r>
      <w:r w:rsidR="001B4C14" w:rsidRPr="00092D76">
        <w:rPr>
          <w:rFonts w:ascii="Arial" w:hAnsi="Arial" w:cs="Arial"/>
        </w:rPr>
        <w:t xml:space="preserve">, 2015).  A useful way </w:t>
      </w:r>
      <w:r w:rsidR="00A327E7" w:rsidRPr="00092D76">
        <w:rPr>
          <w:rFonts w:ascii="Arial" w:hAnsi="Arial" w:cs="Arial"/>
        </w:rPr>
        <w:t xml:space="preserve">to develop </w:t>
      </w:r>
      <w:r w:rsidR="005021FF" w:rsidRPr="00092D76">
        <w:rPr>
          <w:rFonts w:ascii="Arial" w:hAnsi="Arial" w:cs="Arial"/>
        </w:rPr>
        <w:t xml:space="preserve">an </w:t>
      </w:r>
      <w:r w:rsidR="00A327E7" w:rsidRPr="00092D76">
        <w:rPr>
          <w:rFonts w:ascii="Arial" w:hAnsi="Arial" w:cs="Arial"/>
        </w:rPr>
        <w:t xml:space="preserve">understanding of </w:t>
      </w:r>
      <w:r w:rsidR="001B4C14" w:rsidRPr="00092D76">
        <w:rPr>
          <w:rFonts w:ascii="Arial" w:hAnsi="Arial" w:cs="Arial"/>
        </w:rPr>
        <w:t>collaborative</w:t>
      </w:r>
      <w:r w:rsidR="00E8091E" w:rsidRPr="00092D76">
        <w:rPr>
          <w:rFonts w:ascii="Arial" w:hAnsi="Arial" w:cs="Arial"/>
        </w:rPr>
        <w:t xml:space="preserve"> </w:t>
      </w:r>
      <w:r w:rsidR="001B4C14" w:rsidRPr="00092D76">
        <w:rPr>
          <w:rFonts w:ascii="Arial" w:hAnsi="Arial" w:cs="Arial"/>
        </w:rPr>
        <w:t>practice</w:t>
      </w:r>
      <w:r w:rsidR="00E8091E" w:rsidRPr="00092D76">
        <w:rPr>
          <w:rFonts w:ascii="Arial" w:hAnsi="Arial" w:cs="Arial"/>
        </w:rPr>
        <w:t xml:space="preserve"> is to consider </w:t>
      </w:r>
      <w:r w:rsidR="008F561E" w:rsidRPr="00092D76">
        <w:rPr>
          <w:rFonts w:ascii="Arial" w:hAnsi="Arial" w:cs="Arial"/>
        </w:rPr>
        <w:t xml:space="preserve">the </w:t>
      </w:r>
      <w:r w:rsidR="001E39C9" w:rsidRPr="00092D76">
        <w:rPr>
          <w:rFonts w:ascii="Arial" w:hAnsi="Arial" w:cs="Arial"/>
        </w:rPr>
        <w:t xml:space="preserve">position of each party, in this study </w:t>
      </w:r>
      <w:r w:rsidR="005021FF" w:rsidRPr="00092D76">
        <w:rPr>
          <w:rFonts w:ascii="Arial" w:hAnsi="Arial" w:cs="Arial"/>
        </w:rPr>
        <w:t xml:space="preserve">how </w:t>
      </w:r>
      <w:r w:rsidR="001E39C9" w:rsidRPr="00092D76">
        <w:rPr>
          <w:rFonts w:ascii="Arial" w:hAnsi="Arial" w:cs="Arial"/>
        </w:rPr>
        <w:t>parents and health profe</w:t>
      </w:r>
      <w:r w:rsidR="005021FF" w:rsidRPr="00092D76">
        <w:rPr>
          <w:rFonts w:ascii="Arial" w:hAnsi="Arial" w:cs="Arial"/>
        </w:rPr>
        <w:t xml:space="preserve">ssionals are involved in the </w:t>
      </w:r>
      <w:r w:rsidR="001E39C9" w:rsidRPr="00092D76">
        <w:rPr>
          <w:rFonts w:ascii="Arial" w:hAnsi="Arial" w:cs="Arial"/>
        </w:rPr>
        <w:t>collaborative process</w:t>
      </w:r>
      <w:r w:rsidR="00A33C1D" w:rsidRPr="00092D76">
        <w:rPr>
          <w:rFonts w:ascii="Arial" w:hAnsi="Arial" w:cs="Arial"/>
        </w:rPr>
        <w:t>, as outlined in Figure 1</w:t>
      </w:r>
      <w:r w:rsidR="001E39C9" w:rsidRPr="00092D76">
        <w:rPr>
          <w:rFonts w:ascii="Arial" w:hAnsi="Arial" w:cs="Arial"/>
        </w:rPr>
        <w:t xml:space="preserve"> (</w:t>
      </w:r>
      <w:r w:rsidR="001E39C9" w:rsidRPr="00092D76">
        <w:rPr>
          <w:rFonts w:ascii="Arial" w:hAnsi="Arial"/>
        </w:rPr>
        <w:t>O’Grady</w:t>
      </w:r>
      <w:r w:rsidR="001A27D5" w:rsidRPr="00092D76">
        <w:rPr>
          <w:rFonts w:ascii="Arial" w:hAnsi="Arial"/>
        </w:rPr>
        <w:t>,</w:t>
      </w:r>
      <w:r w:rsidR="001E39C9" w:rsidRPr="00092D76">
        <w:rPr>
          <w:rFonts w:ascii="Arial" w:hAnsi="Arial"/>
        </w:rPr>
        <w:t xml:space="preserve"> &amp; Jadad, 2010)</w:t>
      </w:r>
      <w:r w:rsidR="00A33C1D" w:rsidRPr="00092D76">
        <w:rPr>
          <w:rFonts w:ascii="Arial" w:hAnsi="Arial" w:cs="Arial"/>
        </w:rPr>
        <w:t xml:space="preserve">. </w:t>
      </w:r>
      <w:r w:rsidR="00D0623A" w:rsidRPr="00092D76">
        <w:rPr>
          <w:rFonts w:ascii="Arial" w:hAnsi="Arial"/>
        </w:rPr>
        <w:t>Unlike r</w:t>
      </w:r>
      <w:r w:rsidRPr="00092D76">
        <w:rPr>
          <w:rFonts w:ascii="Arial" w:hAnsi="Arial"/>
        </w:rPr>
        <w:t xml:space="preserve">eductionist models of care that are service and task oriented, </w:t>
      </w:r>
      <w:r w:rsidR="003C11E4" w:rsidRPr="00092D76">
        <w:rPr>
          <w:rFonts w:ascii="Arial" w:hAnsi="Arial"/>
        </w:rPr>
        <w:t xml:space="preserve">collaborative </w:t>
      </w:r>
      <w:r w:rsidRPr="00092D76">
        <w:rPr>
          <w:rFonts w:ascii="Arial" w:hAnsi="Arial"/>
        </w:rPr>
        <w:t xml:space="preserve">models </w:t>
      </w:r>
      <w:r w:rsidR="00D0623A" w:rsidRPr="00092D76">
        <w:rPr>
          <w:rFonts w:ascii="Arial" w:hAnsi="Arial"/>
        </w:rPr>
        <w:t>are more likely to have an</w:t>
      </w:r>
      <w:r w:rsidRPr="00092D76">
        <w:rPr>
          <w:rFonts w:ascii="Arial" w:hAnsi="Arial"/>
        </w:rPr>
        <w:t xml:space="preserve"> </w:t>
      </w:r>
      <w:r w:rsidR="00D0623A" w:rsidRPr="00092D76">
        <w:rPr>
          <w:rFonts w:ascii="Arial" w:hAnsi="Arial"/>
        </w:rPr>
        <w:t>i</w:t>
      </w:r>
      <w:r w:rsidRPr="00092D76">
        <w:rPr>
          <w:rFonts w:ascii="Arial" w:hAnsi="Arial"/>
        </w:rPr>
        <w:t xml:space="preserve">ncreased emphasis on understanding individual </w:t>
      </w:r>
      <w:r w:rsidR="009429D1" w:rsidRPr="00092D76">
        <w:rPr>
          <w:rFonts w:ascii="Arial" w:hAnsi="Arial"/>
        </w:rPr>
        <w:t xml:space="preserve">or in the context of this study </w:t>
      </w:r>
      <w:r w:rsidR="00381230" w:rsidRPr="00092D76">
        <w:rPr>
          <w:rFonts w:ascii="Arial" w:hAnsi="Arial"/>
        </w:rPr>
        <w:t>parent</w:t>
      </w:r>
      <w:r w:rsidR="002C1DFB" w:rsidRPr="00092D76">
        <w:rPr>
          <w:rFonts w:ascii="Arial" w:hAnsi="Arial"/>
        </w:rPr>
        <w:t xml:space="preserve"> </w:t>
      </w:r>
      <w:r w:rsidRPr="00092D76">
        <w:rPr>
          <w:rFonts w:ascii="Arial" w:hAnsi="Arial"/>
        </w:rPr>
        <w:t>aspirations and experiences</w:t>
      </w:r>
      <w:r w:rsidR="00D0623A" w:rsidRPr="00092D76">
        <w:rPr>
          <w:rFonts w:ascii="Arial" w:hAnsi="Arial"/>
        </w:rPr>
        <w:t>,</w:t>
      </w:r>
      <w:r w:rsidRPr="00092D76">
        <w:rPr>
          <w:rFonts w:ascii="Arial" w:hAnsi="Arial"/>
        </w:rPr>
        <w:t xml:space="preserve"> and </w:t>
      </w:r>
      <w:r w:rsidR="003C11E4" w:rsidRPr="00092D76">
        <w:rPr>
          <w:rFonts w:ascii="Arial" w:hAnsi="Arial"/>
        </w:rPr>
        <w:t xml:space="preserve">to </w:t>
      </w:r>
      <w:r w:rsidR="00D0623A" w:rsidRPr="00092D76">
        <w:rPr>
          <w:rFonts w:ascii="Arial" w:hAnsi="Arial"/>
        </w:rPr>
        <w:t>foster a</w:t>
      </w:r>
      <w:r w:rsidRPr="00092D76">
        <w:rPr>
          <w:rFonts w:ascii="Arial" w:hAnsi="Arial"/>
        </w:rPr>
        <w:t xml:space="preserve"> mutual understanding between </w:t>
      </w:r>
      <w:r w:rsidR="001E39C9" w:rsidRPr="00092D76">
        <w:rPr>
          <w:rFonts w:ascii="Arial" w:hAnsi="Arial" w:cs="Arial"/>
        </w:rPr>
        <w:t xml:space="preserve">parents </w:t>
      </w:r>
      <w:r w:rsidRPr="00092D76">
        <w:rPr>
          <w:rFonts w:ascii="Arial" w:hAnsi="Arial"/>
        </w:rPr>
        <w:t xml:space="preserve">and health professionals </w:t>
      </w:r>
      <w:r w:rsidR="003C11E4" w:rsidRPr="00092D76">
        <w:rPr>
          <w:rFonts w:ascii="Arial" w:hAnsi="Arial"/>
        </w:rPr>
        <w:t>about</w:t>
      </w:r>
      <w:r w:rsidRPr="00092D76">
        <w:rPr>
          <w:rFonts w:ascii="Arial" w:hAnsi="Arial"/>
        </w:rPr>
        <w:t xml:space="preserve"> illness management </w:t>
      </w:r>
      <w:r w:rsidR="0022575B" w:rsidRPr="00092D76">
        <w:rPr>
          <w:rFonts w:ascii="Arial" w:hAnsi="Arial"/>
        </w:rPr>
        <w:t>(</w:t>
      </w:r>
      <w:r w:rsidR="00F63C74" w:rsidRPr="00092D76">
        <w:rPr>
          <w:rFonts w:ascii="Arial" w:hAnsi="Arial"/>
        </w:rPr>
        <w:t>Haidet</w:t>
      </w:r>
      <w:r w:rsidRPr="00092D76">
        <w:rPr>
          <w:rFonts w:ascii="Arial" w:hAnsi="Arial"/>
        </w:rPr>
        <w:t xml:space="preserve"> et al</w:t>
      </w:r>
      <w:r w:rsidR="00147154" w:rsidRPr="00092D76">
        <w:rPr>
          <w:rFonts w:ascii="Arial" w:hAnsi="Arial"/>
        </w:rPr>
        <w:t>,</w:t>
      </w:r>
      <w:r w:rsidRPr="00092D76">
        <w:rPr>
          <w:rFonts w:ascii="Arial" w:hAnsi="Arial"/>
        </w:rPr>
        <w:t xml:space="preserve"> 2008</w:t>
      </w:r>
      <w:r w:rsidR="00A327E7" w:rsidRPr="00092D76">
        <w:rPr>
          <w:rFonts w:ascii="Arial" w:hAnsi="Arial"/>
        </w:rPr>
        <w:t>; O’Grady</w:t>
      </w:r>
      <w:r w:rsidR="001A27D5" w:rsidRPr="00092D76">
        <w:rPr>
          <w:rFonts w:ascii="Arial" w:hAnsi="Arial"/>
        </w:rPr>
        <w:t>,</w:t>
      </w:r>
      <w:r w:rsidR="00A327E7" w:rsidRPr="00092D76">
        <w:rPr>
          <w:rFonts w:ascii="Arial" w:hAnsi="Arial"/>
        </w:rPr>
        <w:t xml:space="preserve"> &amp; Jadad, 2010</w:t>
      </w:r>
      <w:r w:rsidRPr="00092D76">
        <w:rPr>
          <w:rFonts w:ascii="Arial" w:hAnsi="Arial"/>
        </w:rPr>
        <w:t xml:space="preserve">). </w:t>
      </w:r>
      <w:r w:rsidR="0022575B" w:rsidRPr="00092D76">
        <w:rPr>
          <w:rFonts w:ascii="Arial" w:hAnsi="Arial"/>
        </w:rPr>
        <w:t xml:space="preserve"> In the context of childhood </w:t>
      </w:r>
      <w:r w:rsidR="00B03FB9" w:rsidRPr="00092D76">
        <w:rPr>
          <w:rFonts w:ascii="Arial" w:hAnsi="Arial" w:cs="Arial"/>
        </w:rPr>
        <w:t>long-term conditions</w:t>
      </w:r>
      <w:r w:rsidR="005021FF" w:rsidRPr="00092D76">
        <w:rPr>
          <w:rFonts w:ascii="Arial" w:hAnsi="Arial" w:cs="Arial"/>
        </w:rPr>
        <w:t xml:space="preserve"> it is </w:t>
      </w:r>
      <w:r w:rsidR="00A33C1D" w:rsidRPr="00092D76">
        <w:rPr>
          <w:rFonts w:ascii="Arial" w:hAnsi="Arial" w:cs="Arial"/>
        </w:rPr>
        <w:t>likely tha</w:t>
      </w:r>
      <w:r w:rsidR="005021FF" w:rsidRPr="00092D76">
        <w:rPr>
          <w:rFonts w:ascii="Arial" w:hAnsi="Arial"/>
        </w:rPr>
        <w:t xml:space="preserve">t as parents become skilled and experienced in </w:t>
      </w:r>
      <w:r w:rsidR="00A33C1D" w:rsidRPr="00092D76">
        <w:rPr>
          <w:rFonts w:ascii="Arial" w:hAnsi="Arial"/>
        </w:rPr>
        <w:t xml:space="preserve">providing care for their child </w:t>
      </w:r>
      <w:r w:rsidR="005021FF" w:rsidRPr="00092D76">
        <w:rPr>
          <w:rFonts w:ascii="Arial" w:hAnsi="Arial"/>
        </w:rPr>
        <w:t>they shift from a passive to more active position when</w:t>
      </w:r>
      <w:r w:rsidR="0022575B" w:rsidRPr="00092D76">
        <w:rPr>
          <w:rFonts w:ascii="Arial" w:hAnsi="Arial"/>
        </w:rPr>
        <w:t xml:space="preserve"> </w:t>
      </w:r>
      <w:r w:rsidR="005021FF" w:rsidRPr="00092D76">
        <w:rPr>
          <w:rFonts w:ascii="Arial" w:hAnsi="Arial"/>
        </w:rPr>
        <w:t>collaborating with health professionals</w:t>
      </w:r>
      <w:r w:rsidR="0022575B" w:rsidRPr="00092D76">
        <w:rPr>
          <w:rFonts w:ascii="Arial" w:hAnsi="Arial"/>
        </w:rPr>
        <w:t>.</w:t>
      </w:r>
    </w:p>
    <w:p w14:paraId="4E692359" w14:textId="317B8280" w:rsidR="006A3F3F" w:rsidRPr="00092D76" w:rsidRDefault="00E8091E" w:rsidP="00C85A3D">
      <w:pPr>
        <w:pStyle w:val="NormalWeb"/>
        <w:tabs>
          <w:tab w:val="left" w:pos="0"/>
        </w:tabs>
        <w:spacing w:beforeLines="0" w:before="0" w:afterLines="0" w:after="120" w:line="360" w:lineRule="auto"/>
        <w:rPr>
          <w:rFonts w:ascii="Arial" w:hAnsi="Arial" w:cs="Arial"/>
          <w:b/>
          <w:color w:val="110F05"/>
          <w:sz w:val="22"/>
          <w:szCs w:val="22"/>
        </w:rPr>
      </w:pPr>
      <w:r w:rsidRPr="00092D76">
        <w:rPr>
          <w:rFonts w:ascii="Arial" w:hAnsi="Arial" w:cs="Arial"/>
          <w:b/>
          <w:color w:val="110F05"/>
          <w:sz w:val="22"/>
          <w:szCs w:val="22"/>
        </w:rPr>
        <w:t xml:space="preserve">Figure 1: </w:t>
      </w:r>
      <w:r w:rsidR="00106A6E" w:rsidRPr="00092D76">
        <w:rPr>
          <w:rFonts w:ascii="Arial" w:hAnsi="Arial" w:cs="Arial"/>
          <w:b/>
          <w:color w:val="110F05"/>
          <w:sz w:val="22"/>
          <w:szCs w:val="22"/>
        </w:rPr>
        <w:t xml:space="preserve">Positioning of collaborators </w:t>
      </w:r>
      <w:r w:rsidRPr="00092D76">
        <w:rPr>
          <w:rFonts w:ascii="Arial" w:hAnsi="Arial" w:cs="Arial"/>
          <w:b/>
          <w:color w:val="110F05"/>
          <w:sz w:val="22"/>
          <w:szCs w:val="22"/>
        </w:rPr>
        <w:t xml:space="preserve">(adapted from </w:t>
      </w:r>
      <w:r w:rsidRPr="00092D76">
        <w:rPr>
          <w:rFonts w:ascii="Arial" w:hAnsi="Arial" w:cs="Arial"/>
          <w:b/>
          <w:sz w:val="22"/>
          <w:szCs w:val="22"/>
        </w:rPr>
        <w:t>O’Grady &amp; Jadad, 2010)</w:t>
      </w:r>
    </w:p>
    <w:tbl>
      <w:tblPr>
        <w:tblStyle w:val="TableGrid"/>
        <w:tblW w:w="9005" w:type="dxa"/>
        <w:jc w:val="center"/>
        <w:tblInd w:w="-736" w:type="dxa"/>
        <w:tblBorders>
          <w:top w:val="single" w:sz="8" w:space="0" w:color="auto"/>
          <w:left w:val="none" w:sz="0" w:space="0" w:color="auto"/>
          <w:right w:val="none" w:sz="0" w:space="0" w:color="auto"/>
        </w:tblBorders>
        <w:tblLook w:val="0420" w:firstRow="1" w:lastRow="0" w:firstColumn="0" w:lastColumn="0" w:noHBand="0" w:noVBand="1"/>
      </w:tblPr>
      <w:tblGrid>
        <w:gridCol w:w="1384"/>
        <w:gridCol w:w="2150"/>
        <w:gridCol w:w="1354"/>
        <w:gridCol w:w="2356"/>
        <w:gridCol w:w="1761"/>
      </w:tblGrid>
      <w:tr w:rsidR="001E39C9" w:rsidRPr="00092D76" w14:paraId="629F1674" w14:textId="77777777" w:rsidTr="00DC7836">
        <w:trPr>
          <w:trHeight w:val="488"/>
          <w:jc w:val="center"/>
        </w:trPr>
        <w:tc>
          <w:tcPr>
            <w:tcW w:w="1384" w:type="dxa"/>
            <w:tcBorders>
              <w:top w:val="single" w:sz="8" w:space="0" w:color="000000" w:themeColor="text1"/>
              <w:bottom w:val="single" w:sz="8" w:space="0" w:color="000000" w:themeColor="text1"/>
            </w:tcBorders>
            <w:hideMark/>
          </w:tcPr>
          <w:p w14:paraId="327DFEA0" w14:textId="77777777" w:rsidR="006A3F3F" w:rsidRPr="00092D76" w:rsidRDefault="006A3F3F" w:rsidP="00C85A3D">
            <w:pPr>
              <w:spacing w:before="0" w:after="0" w:line="240" w:lineRule="auto"/>
              <w:rPr>
                <w:rFonts w:ascii="Arial" w:hAnsi="Arial" w:cs="Arial"/>
                <w:sz w:val="20"/>
                <w:szCs w:val="20"/>
                <w:lang w:val="en-GB"/>
              </w:rPr>
            </w:pPr>
            <w:r w:rsidRPr="00092D76">
              <w:rPr>
                <w:rFonts w:ascii="Arial" w:hAnsi="Arial" w:cs="Arial"/>
                <w:b/>
                <w:bCs/>
                <w:sz w:val="20"/>
                <w:szCs w:val="20"/>
                <w:lang w:val="en-GB"/>
              </w:rPr>
              <w:t>Perspective</w:t>
            </w:r>
          </w:p>
        </w:tc>
        <w:tc>
          <w:tcPr>
            <w:tcW w:w="2150" w:type="dxa"/>
            <w:tcBorders>
              <w:top w:val="single" w:sz="8" w:space="0" w:color="000000" w:themeColor="text1"/>
              <w:bottom w:val="single" w:sz="8" w:space="0" w:color="000000" w:themeColor="text1"/>
            </w:tcBorders>
            <w:hideMark/>
          </w:tcPr>
          <w:p w14:paraId="269E0C2E" w14:textId="519DD364" w:rsidR="006A3F3F" w:rsidRPr="00092D76" w:rsidRDefault="006A3F3F" w:rsidP="001E39C9">
            <w:pPr>
              <w:spacing w:before="0" w:after="0" w:line="240" w:lineRule="auto"/>
              <w:rPr>
                <w:rFonts w:ascii="Arial" w:hAnsi="Arial" w:cs="Arial"/>
                <w:sz w:val="20"/>
                <w:szCs w:val="20"/>
                <w:lang w:val="en-GB"/>
              </w:rPr>
            </w:pPr>
            <w:r w:rsidRPr="00092D76">
              <w:rPr>
                <w:rFonts w:ascii="Arial" w:hAnsi="Arial" w:cs="Arial"/>
                <w:b/>
                <w:bCs/>
                <w:sz w:val="20"/>
                <w:szCs w:val="20"/>
                <w:lang w:val="en-GB"/>
              </w:rPr>
              <w:t>H</w:t>
            </w:r>
            <w:r w:rsidR="001E39C9" w:rsidRPr="00092D76">
              <w:rPr>
                <w:rFonts w:ascii="Arial" w:hAnsi="Arial" w:cs="Arial"/>
                <w:b/>
                <w:bCs/>
                <w:sz w:val="20"/>
                <w:szCs w:val="20"/>
                <w:lang w:val="en-GB"/>
              </w:rPr>
              <w:t xml:space="preserve">eath professionals </w:t>
            </w:r>
            <w:r w:rsidRPr="00092D76">
              <w:rPr>
                <w:rFonts w:ascii="Arial" w:hAnsi="Arial" w:cs="Arial"/>
                <w:b/>
                <w:bCs/>
                <w:sz w:val="20"/>
                <w:szCs w:val="20"/>
                <w:lang w:val="en-GB"/>
              </w:rPr>
              <w:t>position</w:t>
            </w:r>
          </w:p>
        </w:tc>
        <w:tc>
          <w:tcPr>
            <w:tcW w:w="1354" w:type="dxa"/>
            <w:tcBorders>
              <w:top w:val="single" w:sz="8" w:space="0" w:color="000000" w:themeColor="text1"/>
              <w:bottom w:val="single" w:sz="8" w:space="0" w:color="000000" w:themeColor="text1"/>
            </w:tcBorders>
            <w:hideMark/>
          </w:tcPr>
          <w:p w14:paraId="18460233" w14:textId="141A8D6F" w:rsidR="006A3F3F" w:rsidRPr="00092D76" w:rsidRDefault="001E39C9" w:rsidP="00B066DF">
            <w:pPr>
              <w:spacing w:before="0" w:after="0" w:line="240" w:lineRule="auto"/>
              <w:rPr>
                <w:rFonts w:ascii="Arial" w:hAnsi="Arial" w:cs="Arial"/>
                <w:sz w:val="20"/>
                <w:szCs w:val="20"/>
                <w:lang w:val="en-GB"/>
              </w:rPr>
            </w:pPr>
            <w:r w:rsidRPr="00092D76">
              <w:rPr>
                <w:rFonts w:ascii="Arial" w:hAnsi="Arial" w:cs="Arial"/>
                <w:b/>
                <w:bCs/>
                <w:sz w:val="20"/>
                <w:szCs w:val="20"/>
                <w:lang w:val="en-GB"/>
              </w:rPr>
              <w:t xml:space="preserve">Parents </w:t>
            </w:r>
            <w:r w:rsidR="006A3F3F" w:rsidRPr="00092D76">
              <w:rPr>
                <w:rFonts w:ascii="Arial" w:hAnsi="Arial" w:cs="Arial"/>
                <w:b/>
                <w:bCs/>
                <w:sz w:val="20"/>
                <w:szCs w:val="20"/>
                <w:lang w:val="en-GB"/>
              </w:rPr>
              <w:t>position</w:t>
            </w:r>
          </w:p>
        </w:tc>
        <w:tc>
          <w:tcPr>
            <w:tcW w:w="2356" w:type="dxa"/>
            <w:tcBorders>
              <w:top w:val="single" w:sz="8" w:space="0" w:color="000000" w:themeColor="text1"/>
              <w:bottom w:val="single" w:sz="8" w:space="0" w:color="000000" w:themeColor="text1"/>
            </w:tcBorders>
            <w:hideMark/>
          </w:tcPr>
          <w:p w14:paraId="50CF2EED" w14:textId="77777777" w:rsidR="006A3F3F" w:rsidRPr="00092D76" w:rsidRDefault="006A3F3F" w:rsidP="00C85A3D">
            <w:pPr>
              <w:spacing w:before="0" w:after="0" w:line="240" w:lineRule="auto"/>
              <w:rPr>
                <w:rFonts w:ascii="Arial" w:hAnsi="Arial" w:cs="Arial"/>
                <w:sz w:val="20"/>
                <w:szCs w:val="20"/>
                <w:lang w:val="en-GB"/>
              </w:rPr>
            </w:pPr>
            <w:r w:rsidRPr="00092D76">
              <w:rPr>
                <w:rFonts w:ascii="Arial" w:hAnsi="Arial" w:cs="Arial"/>
                <w:b/>
                <w:bCs/>
                <w:sz w:val="20"/>
                <w:szCs w:val="20"/>
                <w:lang w:val="en-GB"/>
              </w:rPr>
              <w:t>Direction of knowledge</w:t>
            </w:r>
          </w:p>
        </w:tc>
        <w:tc>
          <w:tcPr>
            <w:tcW w:w="1761" w:type="dxa"/>
            <w:tcBorders>
              <w:top w:val="single" w:sz="8" w:space="0" w:color="000000" w:themeColor="text1"/>
              <w:bottom w:val="single" w:sz="8" w:space="0" w:color="000000" w:themeColor="text1"/>
            </w:tcBorders>
            <w:hideMark/>
          </w:tcPr>
          <w:p w14:paraId="3748101E" w14:textId="409E05F9" w:rsidR="006A3F3F" w:rsidRPr="00092D76" w:rsidRDefault="008F561E" w:rsidP="00C85A3D">
            <w:pPr>
              <w:spacing w:before="0" w:after="0" w:line="240" w:lineRule="auto"/>
              <w:rPr>
                <w:rFonts w:ascii="Arial" w:hAnsi="Arial" w:cs="Arial"/>
                <w:sz w:val="20"/>
                <w:szCs w:val="20"/>
                <w:lang w:val="en-GB"/>
              </w:rPr>
            </w:pPr>
            <w:r w:rsidRPr="00092D76">
              <w:rPr>
                <w:rFonts w:ascii="Arial" w:hAnsi="Arial" w:cs="Arial"/>
                <w:b/>
                <w:bCs/>
                <w:sz w:val="20"/>
                <w:szCs w:val="20"/>
                <w:lang w:val="en-GB"/>
              </w:rPr>
              <w:t>Purpose</w:t>
            </w:r>
          </w:p>
        </w:tc>
      </w:tr>
      <w:tr w:rsidR="001E39C9" w:rsidRPr="00092D76" w14:paraId="272006AD" w14:textId="77777777" w:rsidTr="00DC7836">
        <w:trPr>
          <w:trHeight w:val="558"/>
          <w:jc w:val="center"/>
        </w:trPr>
        <w:tc>
          <w:tcPr>
            <w:tcW w:w="1384" w:type="dxa"/>
            <w:tcBorders>
              <w:top w:val="single" w:sz="8" w:space="0" w:color="000000" w:themeColor="text1"/>
            </w:tcBorders>
            <w:hideMark/>
          </w:tcPr>
          <w:p w14:paraId="0C2D4BE4" w14:textId="77777777" w:rsidR="006A3F3F" w:rsidRPr="00092D76" w:rsidRDefault="006A3F3F" w:rsidP="00C85A3D">
            <w:pPr>
              <w:spacing w:before="0" w:after="0" w:line="240" w:lineRule="auto"/>
              <w:rPr>
                <w:rFonts w:ascii="Arial" w:hAnsi="Arial" w:cs="Arial"/>
                <w:sz w:val="20"/>
                <w:szCs w:val="20"/>
                <w:lang w:val="en-GB"/>
              </w:rPr>
            </w:pPr>
            <w:r w:rsidRPr="00092D76">
              <w:rPr>
                <w:rFonts w:ascii="Arial" w:hAnsi="Arial" w:cs="Arial"/>
                <w:sz w:val="20"/>
                <w:szCs w:val="20"/>
                <w:lang w:val="en-GB"/>
              </w:rPr>
              <w:t xml:space="preserve">Paternalistic </w:t>
            </w:r>
          </w:p>
        </w:tc>
        <w:tc>
          <w:tcPr>
            <w:tcW w:w="2150" w:type="dxa"/>
            <w:tcBorders>
              <w:top w:val="single" w:sz="8" w:space="0" w:color="000000" w:themeColor="text1"/>
            </w:tcBorders>
            <w:hideMark/>
          </w:tcPr>
          <w:p w14:paraId="40C524F2" w14:textId="77777777" w:rsidR="006A3F3F" w:rsidRPr="00092D76" w:rsidRDefault="006A3F3F" w:rsidP="00C85A3D">
            <w:pPr>
              <w:spacing w:before="0" w:after="0" w:line="240" w:lineRule="auto"/>
              <w:rPr>
                <w:rFonts w:ascii="Arial" w:hAnsi="Arial" w:cs="Arial"/>
                <w:sz w:val="20"/>
                <w:szCs w:val="20"/>
                <w:lang w:val="en-GB"/>
              </w:rPr>
            </w:pPr>
            <w:r w:rsidRPr="00092D76">
              <w:rPr>
                <w:rFonts w:ascii="Arial" w:hAnsi="Arial" w:cs="Arial"/>
                <w:sz w:val="20"/>
                <w:szCs w:val="20"/>
                <w:lang w:val="en-GB"/>
              </w:rPr>
              <w:t>Directive</w:t>
            </w:r>
          </w:p>
        </w:tc>
        <w:tc>
          <w:tcPr>
            <w:tcW w:w="1354" w:type="dxa"/>
            <w:tcBorders>
              <w:top w:val="single" w:sz="8" w:space="0" w:color="000000" w:themeColor="text1"/>
            </w:tcBorders>
            <w:hideMark/>
          </w:tcPr>
          <w:p w14:paraId="66273DD1" w14:textId="77777777" w:rsidR="006A3F3F" w:rsidRPr="00092D76" w:rsidRDefault="006A3F3F" w:rsidP="00C85A3D">
            <w:pPr>
              <w:spacing w:before="0" w:after="0" w:line="240" w:lineRule="auto"/>
              <w:rPr>
                <w:rFonts w:ascii="Arial" w:hAnsi="Arial" w:cs="Arial"/>
                <w:sz w:val="20"/>
                <w:szCs w:val="20"/>
                <w:lang w:val="en-GB"/>
              </w:rPr>
            </w:pPr>
            <w:r w:rsidRPr="00092D76">
              <w:rPr>
                <w:rFonts w:ascii="Arial" w:hAnsi="Arial" w:cs="Arial"/>
                <w:sz w:val="20"/>
                <w:szCs w:val="20"/>
                <w:lang w:val="en-GB"/>
              </w:rPr>
              <w:t>Passive</w:t>
            </w:r>
          </w:p>
        </w:tc>
        <w:tc>
          <w:tcPr>
            <w:tcW w:w="2356" w:type="dxa"/>
            <w:tcBorders>
              <w:top w:val="single" w:sz="8" w:space="0" w:color="000000" w:themeColor="text1"/>
            </w:tcBorders>
            <w:hideMark/>
          </w:tcPr>
          <w:p w14:paraId="0A7B55F8" w14:textId="77777777" w:rsidR="006A3F3F" w:rsidRPr="00092D76" w:rsidRDefault="006A3F3F" w:rsidP="00C85A3D">
            <w:pPr>
              <w:spacing w:before="0" w:after="0" w:line="240" w:lineRule="auto"/>
              <w:rPr>
                <w:rFonts w:ascii="Arial" w:hAnsi="Arial" w:cs="Arial"/>
                <w:sz w:val="20"/>
                <w:szCs w:val="20"/>
                <w:lang w:val="en-GB"/>
              </w:rPr>
            </w:pPr>
            <w:r w:rsidRPr="00092D76">
              <w:rPr>
                <w:rFonts w:ascii="Arial" w:hAnsi="Arial" w:cs="Arial"/>
                <w:sz w:val="20"/>
                <w:szCs w:val="20"/>
                <w:lang w:val="en-GB"/>
              </w:rPr>
              <w:t xml:space="preserve">One way: </w:t>
            </w:r>
          </w:p>
          <w:p w14:paraId="389DB2CE" w14:textId="68907BA0" w:rsidR="006A3F3F" w:rsidRPr="00092D76" w:rsidRDefault="006A3F3F" w:rsidP="001E39C9">
            <w:pPr>
              <w:spacing w:before="0" w:after="0" w:line="240" w:lineRule="auto"/>
              <w:rPr>
                <w:rFonts w:ascii="Arial" w:hAnsi="Arial" w:cs="Arial"/>
                <w:sz w:val="20"/>
                <w:szCs w:val="20"/>
                <w:lang w:val="en-GB"/>
              </w:rPr>
            </w:pPr>
            <w:r w:rsidRPr="00092D76">
              <w:rPr>
                <w:rFonts w:ascii="Arial" w:hAnsi="Arial" w:cs="Arial"/>
                <w:color w:val="110F05"/>
                <w:sz w:val="20"/>
                <w:szCs w:val="20"/>
                <w:lang w:val="en-GB"/>
              </w:rPr>
              <w:t>Health professional</w:t>
            </w:r>
            <w:r w:rsidRPr="00092D76">
              <w:rPr>
                <w:rFonts w:ascii="Arial" w:hAnsi="Arial" w:cs="Arial"/>
                <w:sz w:val="20"/>
                <w:szCs w:val="20"/>
                <w:lang w:val="en-GB"/>
              </w:rPr>
              <w:t xml:space="preserve"> </w:t>
            </w:r>
            <w:r w:rsidR="001E39C9" w:rsidRPr="00092D76">
              <w:rPr>
                <w:rFonts w:ascii="Arial" w:hAnsi="Arial" w:cs="Arial"/>
                <w:sz w:val="20"/>
                <w:szCs w:val="20"/>
                <w:lang w:val="en-GB"/>
              </w:rPr>
              <w:t>–</w:t>
            </w:r>
            <w:r w:rsidRPr="00092D76">
              <w:rPr>
                <w:rFonts w:ascii="Arial" w:hAnsi="Arial" w:cs="Arial"/>
                <w:sz w:val="20"/>
                <w:szCs w:val="20"/>
                <w:lang w:val="en-GB"/>
              </w:rPr>
              <w:t xml:space="preserve"> p</w:t>
            </w:r>
            <w:r w:rsidR="001E39C9" w:rsidRPr="00092D76">
              <w:rPr>
                <w:rFonts w:ascii="Arial" w:hAnsi="Arial" w:cs="Arial"/>
                <w:sz w:val="20"/>
                <w:szCs w:val="20"/>
                <w:lang w:val="en-GB"/>
              </w:rPr>
              <w:t>arent/carer</w:t>
            </w:r>
          </w:p>
        </w:tc>
        <w:tc>
          <w:tcPr>
            <w:tcW w:w="1761" w:type="dxa"/>
            <w:tcBorders>
              <w:top w:val="single" w:sz="8" w:space="0" w:color="000000" w:themeColor="text1"/>
            </w:tcBorders>
            <w:hideMark/>
          </w:tcPr>
          <w:p w14:paraId="14E16D05" w14:textId="77777777" w:rsidR="006A3F3F" w:rsidRPr="00092D76" w:rsidRDefault="006A3F3F" w:rsidP="00C85A3D">
            <w:pPr>
              <w:spacing w:before="0" w:after="0" w:line="240" w:lineRule="auto"/>
              <w:rPr>
                <w:rFonts w:ascii="Arial" w:hAnsi="Arial" w:cs="Arial"/>
                <w:sz w:val="20"/>
                <w:szCs w:val="20"/>
                <w:lang w:val="en-GB"/>
              </w:rPr>
            </w:pPr>
            <w:r w:rsidRPr="00092D76">
              <w:rPr>
                <w:rFonts w:ascii="Arial" w:hAnsi="Arial" w:cs="Arial"/>
                <w:sz w:val="20"/>
                <w:szCs w:val="20"/>
                <w:lang w:val="en-GB"/>
              </w:rPr>
              <w:t>Compliance of patient</w:t>
            </w:r>
          </w:p>
        </w:tc>
      </w:tr>
      <w:tr w:rsidR="001E39C9" w:rsidRPr="00092D76" w14:paraId="1E44AB54" w14:textId="77777777" w:rsidTr="00DC7836">
        <w:trPr>
          <w:trHeight w:val="566"/>
          <w:jc w:val="center"/>
        </w:trPr>
        <w:tc>
          <w:tcPr>
            <w:tcW w:w="1384" w:type="dxa"/>
            <w:hideMark/>
          </w:tcPr>
          <w:p w14:paraId="12ACD49F" w14:textId="77777777" w:rsidR="006A3F3F" w:rsidRPr="00092D76" w:rsidRDefault="006A3F3F" w:rsidP="00C85A3D">
            <w:pPr>
              <w:spacing w:before="0" w:after="0" w:line="240" w:lineRule="auto"/>
              <w:rPr>
                <w:rFonts w:ascii="Arial" w:hAnsi="Arial" w:cs="Arial"/>
                <w:sz w:val="20"/>
                <w:szCs w:val="20"/>
                <w:lang w:val="en-GB"/>
              </w:rPr>
            </w:pPr>
            <w:r w:rsidRPr="00092D76">
              <w:rPr>
                <w:rFonts w:ascii="Arial" w:hAnsi="Arial" w:cs="Arial"/>
                <w:sz w:val="20"/>
                <w:szCs w:val="20"/>
                <w:lang w:val="en-GB"/>
              </w:rPr>
              <w:t>Autonomous</w:t>
            </w:r>
          </w:p>
        </w:tc>
        <w:tc>
          <w:tcPr>
            <w:tcW w:w="2150" w:type="dxa"/>
            <w:hideMark/>
          </w:tcPr>
          <w:p w14:paraId="0B658CF7" w14:textId="77777777" w:rsidR="006A3F3F" w:rsidRPr="00092D76" w:rsidRDefault="006A3F3F" w:rsidP="00C85A3D">
            <w:pPr>
              <w:spacing w:before="0" w:after="0" w:line="240" w:lineRule="auto"/>
              <w:rPr>
                <w:rFonts w:ascii="Arial" w:hAnsi="Arial" w:cs="Arial"/>
                <w:sz w:val="20"/>
                <w:szCs w:val="20"/>
                <w:lang w:val="en-GB"/>
              </w:rPr>
            </w:pPr>
            <w:r w:rsidRPr="00092D76">
              <w:rPr>
                <w:rFonts w:ascii="Arial" w:hAnsi="Arial" w:cs="Arial"/>
                <w:sz w:val="20"/>
                <w:szCs w:val="20"/>
                <w:lang w:val="en-GB"/>
              </w:rPr>
              <w:t>Receptive</w:t>
            </w:r>
          </w:p>
        </w:tc>
        <w:tc>
          <w:tcPr>
            <w:tcW w:w="1354" w:type="dxa"/>
            <w:hideMark/>
          </w:tcPr>
          <w:p w14:paraId="51DD91DB" w14:textId="77777777" w:rsidR="006A3F3F" w:rsidRPr="00092D76" w:rsidRDefault="006A3F3F" w:rsidP="00C85A3D">
            <w:pPr>
              <w:spacing w:before="0" w:after="0" w:line="240" w:lineRule="auto"/>
              <w:rPr>
                <w:rFonts w:ascii="Arial" w:hAnsi="Arial" w:cs="Arial"/>
                <w:sz w:val="20"/>
                <w:szCs w:val="20"/>
                <w:lang w:val="en-GB"/>
              </w:rPr>
            </w:pPr>
            <w:r w:rsidRPr="00092D76">
              <w:rPr>
                <w:rFonts w:ascii="Arial" w:hAnsi="Arial" w:cs="Arial"/>
                <w:sz w:val="20"/>
                <w:szCs w:val="20"/>
                <w:lang w:val="en-GB"/>
              </w:rPr>
              <w:t>Directive</w:t>
            </w:r>
          </w:p>
        </w:tc>
        <w:tc>
          <w:tcPr>
            <w:tcW w:w="2356" w:type="dxa"/>
            <w:hideMark/>
          </w:tcPr>
          <w:p w14:paraId="3C316C41" w14:textId="77777777" w:rsidR="006A3F3F" w:rsidRPr="00092D76" w:rsidRDefault="006A3F3F" w:rsidP="00C85A3D">
            <w:pPr>
              <w:spacing w:before="0" w:after="0" w:line="240" w:lineRule="auto"/>
              <w:rPr>
                <w:rFonts w:ascii="Arial" w:hAnsi="Arial" w:cs="Arial"/>
                <w:sz w:val="20"/>
                <w:szCs w:val="20"/>
                <w:lang w:val="en-GB"/>
              </w:rPr>
            </w:pPr>
            <w:r w:rsidRPr="00092D76">
              <w:rPr>
                <w:rFonts w:ascii="Arial" w:hAnsi="Arial" w:cs="Arial"/>
                <w:sz w:val="20"/>
                <w:szCs w:val="20"/>
                <w:lang w:val="en-GB"/>
              </w:rPr>
              <w:t xml:space="preserve">One way: </w:t>
            </w:r>
          </w:p>
          <w:p w14:paraId="4F12D074" w14:textId="613922E3" w:rsidR="006A3F3F" w:rsidRPr="00092D76" w:rsidRDefault="001E39C9" w:rsidP="00C85A3D">
            <w:pPr>
              <w:spacing w:before="0" w:after="0" w:line="240" w:lineRule="auto"/>
              <w:rPr>
                <w:rFonts w:ascii="Arial" w:hAnsi="Arial" w:cs="Arial"/>
                <w:sz w:val="20"/>
                <w:szCs w:val="20"/>
                <w:lang w:val="en-GB"/>
              </w:rPr>
            </w:pPr>
            <w:r w:rsidRPr="00092D76">
              <w:rPr>
                <w:rFonts w:ascii="Arial" w:hAnsi="Arial" w:cs="Arial"/>
                <w:sz w:val="20"/>
                <w:szCs w:val="20"/>
                <w:lang w:val="en-GB"/>
              </w:rPr>
              <w:t xml:space="preserve">Parent/carer </w:t>
            </w:r>
            <w:r w:rsidR="006A3F3F" w:rsidRPr="00092D76">
              <w:rPr>
                <w:rFonts w:ascii="Arial" w:hAnsi="Arial" w:cs="Arial"/>
                <w:sz w:val="20"/>
                <w:szCs w:val="20"/>
                <w:lang w:val="en-GB"/>
              </w:rPr>
              <w:t>-</w:t>
            </w:r>
            <w:r w:rsidR="006A3F3F" w:rsidRPr="00092D76">
              <w:rPr>
                <w:rFonts w:ascii="Arial" w:hAnsi="Arial" w:cs="Arial"/>
                <w:color w:val="110F05"/>
                <w:sz w:val="20"/>
                <w:szCs w:val="20"/>
                <w:lang w:val="en-GB"/>
              </w:rPr>
              <w:t xml:space="preserve"> health professional</w:t>
            </w:r>
          </w:p>
        </w:tc>
        <w:tc>
          <w:tcPr>
            <w:tcW w:w="1761" w:type="dxa"/>
            <w:hideMark/>
          </w:tcPr>
          <w:p w14:paraId="1FD3DFFD" w14:textId="1F48EF44" w:rsidR="006A3F3F" w:rsidRPr="00092D76" w:rsidRDefault="006A3F3F" w:rsidP="001E39C9">
            <w:pPr>
              <w:spacing w:before="0" w:after="0" w:line="240" w:lineRule="auto"/>
              <w:rPr>
                <w:rFonts w:ascii="Arial" w:hAnsi="Arial" w:cs="Arial"/>
                <w:sz w:val="20"/>
                <w:szCs w:val="20"/>
                <w:lang w:val="en-GB"/>
              </w:rPr>
            </w:pPr>
            <w:r w:rsidRPr="00092D76">
              <w:rPr>
                <w:rFonts w:ascii="Arial" w:hAnsi="Arial" w:cs="Arial"/>
                <w:sz w:val="20"/>
                <w:szCs w:val="20"/>
                <w:lang w:val="en-GB"/>
              </w:rPr>
              <w:t xml:space="preserve">Compliance of </w:t>
            </w:r>
            <w:r w:rsidR="001E39C9" w:rsidRPr="00092D76">
              <w:rPr>
                <w:rFonts w:ascii="Arial" w:hAnsi="Arial" w:cs="Arial"/>
                <w:sz w:val="20"/>
                <w:szCs w:val="20"/>
                <w:lang w:val="en-GB"/>
              </w:rPr>
              <w:t>heath professional</w:t>
            </w:r>
          </w:p>
        </w:tc>
      </w:tr>
      <w:tr w:rsidR="001E39C9" w:rsidRPr="00092D76" w14:paraId="4C1BB877" w14:textId="77777777" w:rsidTr="00DC7836">
        <w:trPr>
          <w:trHeight w:val="784"/>
          <w:jc w:val="center"/>
        </w:trPr>
        <w:tc>
          <w:tcPr>
            <w:tcW w:w="1384" w:type="dxa"/>
            <w:hideMark/>
          </w:tcPr>
          <w:p w14:paraId="4B6D74C1" w14:textId="3CE538B1" w:rsidR="00DC7836" w:rsidRPr="00092D76" w:rsidRDefault="006A3F3F" w:rsidP="00C85A3D">
            <w:pPr>
              <w:spacing w:before="0" w:after="0" w:line="240" w:lineRule="auto"/>
              <w:rPr>
                <w:rFonts w:ascii="Arial" w:hAnsi="Arial" w:cs="Arial"/>
                <w:sz w:val="20"/>
                <w:szCs w:val="20"/>
                <w:lang w:val="en-GB"/>
              </w:rPr>
            </w:pPr>
            <w:r w:rsidRPr="00092D76">
              <w:rPr>
                <w:rFonts w:ascii="Arial" w:hAnsi="Arial" w:cs="Arial"/>
                <w:sz w:val="20"/>
                <w:szCs w:val="20"/>
                <w:lang w:val="en-GB"/>
              </w:rPr>
              <w:t xml:space="preserve">Shared decision-making </w:t>
            </w:r>
          </w:p>
        </w:tc>
        <w:tc>
          <w:tcPr>
            <w:tcW w:w="2150" w:type="dxa"/>
            <w:hideMark/>
          </w:tcPr>
          <w:p w14:paraId="4124F5A4" w14:textId="77777777" w:rsidR="006A3F3F" w:rsidRPr="00092D76" w:rsidRDefault="006A3F3F" w:rsidP="00C85A3D">
            <w:pPr>
              <w:spacing w:before="0" w:after="0" w:line="240" w:lineRule="auto"/>
              <w:rPr>
                <w:rFonts w:ascii="Arial" w:hAnsi="Arial" w:cs="Arial"/>
                <w:sz w:val="20"/>
                <w:szCs w:val="20"/>
                <w:lang w:val="en-GB"/>
              </w:rPr>
            </w:pPr>
            <w:r w:rsidRPr="00092D76">
              <w:rPr>
                <w:rFonts w:ascii="Arial" w:hAnsi="Arial" w:cs="Arial"/>
                <w:sz w:val="20"/>
                <w:szCs w:val="20"/>
                <w:lang w:val="en-GB"/>
              </w:rPr>
              <w:t>Informative</w:t>
            </w:r>
          </w:p>
        </w:tc>
        <w:tc>
          <w:tcPr>
            <w:tcW w:w="1354" w:type="dxa"/>
            <w:hideMark/>
          </w:tcPr>
          <w:p w14:paraId="41F07323" w14:textId="77777777" w:rsidR="006A3F3F" w:rsidRPr="00092D76" w:rsidRDefault="006A3F3F" w:rsidP="00C85A3D">
            <w:pPr>
              <w:spacing w:before="0" w:after="0" w:line="240" w:lineRule="auto"/>
              <w:rPr>
                <w:rFonts w:ascii="Arial" w:hAnsi="Arial" w:cs="Arial"/>
                <w:sz w:val="20"/>
                <w:szCs w:val="20"/>
                <w:lang w:val="en-GB"/>
              </w:rPr>
            </w:pPr>
            <w:r w:rsidRPr="00092D76">
              <w:rPr>
                <w:rFonts w:ascii="Arial" w:hAnsi="Arial" w:cs="Arial"/>
                <w:sz w:val="20"/>
                <w:szCs w:val="20"/>
                <w:lang w:val="en-GB"/>
              </w:rPr>
              <w:t>Informative</w:t>
            </w:r>
          </w:p>
        </w:tc>
        <w:tc>
          <w:tcPr>
            <w:tcW w:w="2356" w:type="dxa"/>
            <w:hideMark/>
          </w:tcPr>
          <w:p w14:paraId="407DE865" w14:textId="77777777" w:rsidR="006A3F3F" w:rsidRPr="00092D76" w:rsidRDefault="006A3F3F" w:rsidP="00C85A3D">
            <w:pPr>
              <w:spacing w:before="0" w:after="0" w:line="240" w:lineRule="auto"/>
              <w:rPr>
                <w:rFonts w:ascii="Arial" w:hAnsi="Arial" w:cs="Arial"/>
                <w:sz w:val="20"/>
                <w:szCs w:val="20"/>
                <w:lang w:val="en-GB"/>
              </w:rPr>
            </w:pPr>
            <w:r w:rsidRPr="00092D76">
              <w:rPr>
                <w:rFonts w:ascii="Arial" w:hAnsi="Arial" w:cs="Arial"/>
                <w:sz w:val="20"/>
                <w:szCs w:val="20"/>
                <w:lang w:val="en-GB"/>
              </w:rPr>
              <w:t>Two way exchange</w:t>
            </w:r>
          </w:p>
        </w:tc>
        <w:tc>
          <w:tcPr>
            <w:tcW w:w="1761" w:type="dxa"/>
            <w:hideMark/>
          </w:tcPr>
          <w:p w14:paraId="39494D00" w14:textId="77777777" w:rsidR="006A3F3F" w:rsidRPr="00092D76" w:rsidRDefault="006A3F3F" w:rsidP="00C85A3D">
            <w:pPr>
              <w:spacing w:before="0" w:after="0" w:line="240" w:lineRule="auto"/>
              <w:rPr>
                <w:rFonts w:ascii="Arial" w:hAnsi="Arial" w:cs="Arial"/>
                <w:sz w:val="20"/>
                <w:szCs w:val="20"/>
                <w:lang w:val="en-GB"/>
              </w:rPr>
            </w:pPr>
            <w:r w:rsidRPr="00092D76">
              <w:rPr>
                <w:rFonts w:ascii="Arial" w:hAnsi="Arial" w:cs="Arial"/>
                <w:sz w:val="20"/>
                <w:szCs w:val="20"/>
                <w:lang w:val="en-GB"/>
              </w:rPr>
              <w:t>Equity in decision making process</w:t>
            </w:r>
          </w:p>
        </w:tc>
      </w:tr>
      <w:tr w:rsidR="001E39C9" w:rsidRPr="00092D76" w14:paraId="5A76912B" w14:textId="77777777" w:rsidTr="00DC7836">
        <w:trPr>
          <w:trHeight w:val="841"/>
          <w:jc w:val="center"/>
        </w:trPr>
        <w:tc>
          <w:tcPr>
            <w:tcW w:w="1384" w:type="dxa"/>
            <w:hideMark/>
          </w:tcPr>
          <w:p w14:paraId="5E80814C" w14:textId="77777777" w:rsidR="006A3F3F" w:rsidRPr="00092D76" w:rsidRDefault="006A3F3F" w:rsidP="00C85A3D">
            <w:pPr>
              <w:spacing w:before="0" w:after="0" w:line="240" w:lineRule="auto"/>
              <w:rPr>
                <w:rFonts w:ascii="Arial" w:hAnsi="Arial" w:cs="Arial"/>
                <w:sz w:val="20"/>
                <w:szCs w:val="20"/>
                <w:lang w:val="en-GB"/>
              </w:rPr>
            </w:pPr>
            <w:r w:rsidRPr="00092D76">
              <w:rPr>
                <w:rFonts w:ascii="Arial" w:hAnsi="Arial" w:cs="Arial"/>
                <w:sz w:val="20"/>
                <w:szCs w:val="20"/>
                <w:lang w:val="en-GB"/>
              </w:rPr>
              <w:t>Collaborative</w:t>
            </w:r>
          </w:p>
        </w:tc>
        <w:tc>
          <w:tcPr>
            <w:tcW w:w="2150" w:type="dxa"/>
            <w:hideMark/>
          </w:tcPr>
          <w:p w14:paraId="02ED392C" w14:textId="77777777" w:rsidR="006A3F3F" w:rsidRPr="00092D76" w:rsidRDefault="006A3F3F" w:rsidP="00C85A3D">
            <w:pPr>
              <w:spacing w:before="0" w:after="0" w:line="240" w:lineRule="auto"/>
              <w:rPr>
                <w:rFonts w:ascii="Arial" w:hAnsi="Arial" w:cs="Arial"/>
                <w:sz w:val="20"/>
                <w:szCs w:val="20"/>
                <w:lang w:val="en-GB"/>
              </w:rPr>
            </w:pPr>
            <w:r w:rsidRPr="00092D76">
              <w:rPr>
                <w:rFonts w:ascii="Arial" w:hAnsi="Arial" w:cs="Arial"/>
                <w:sz w:val="20"/>
                <w:szCs w:val="20"/>
                <w:lang w:val="en-GB"/>
              </w:rPr>
              <w:t xml:space="preserve">Supportive </w:t>
            </w:r>
          </w:p>
        </w:tc>
        <w:tc>
          <w:tcPr>
            <w:tcW w:w="1354" w:type="dxa"/>
            <w:hideMark/>
          </w:tcPr>
          <w:p w14:paraId="61B70A6D" w14:textId="77777777" w:rsidR="006A3F3F" w:rsidRPr="00092D76" w:rsidRDefault="006A3F3F" w:rsidP="00C85A3D">
            <w:pPr>
              <w:spacing w:before="0" w:after="0" w:line="240" w:lineRule="auto"/>
              <w:rPr>
                <w:rFonts w:ascii="Arial" w:hAnsi="Arial" w:cs="Arial"/>
                <w:sz w:val="20"/>
                <w:szCs w:val="20"/>
                <w:lang w:val="en-GB"/>
              </w:rPr>
            </w:pPr>
            <w:r w:rsidRPr="00092D76">
              <w:rPr>
                <w:rFonts w:ascii="Arial" w:hAnsi="Arial" w:cs="Arial"/>
                <w:sz w:val="20"/>
                <w:szCs w:val="20"/>
                <w:lang w:val="en-GB"/>
              </w:rPr>
              <w:t>Proactive</w:t>
            </w:r>
          </w:p>
        </w:tc>
        <w:tc>
          <w:tcPr>
            <w:tcW w:w="2356" w:type="dxa"/>
            <w:hideMark/>
          </w:tcPr>
          <w:p w14:paraId="4617CF57" w14:textId="77777777" w:rsidR="006A3F3F" w:rsidRPr="00092D76" w:rsidRDefault="006A3F3F" w:rsidP="00C85A3D">
            <w:pPr>
              <w:spacing w:before="0" w:after="0" w:line="240" w:lineRule="auto"/>
              <w:rPr>
                <w:rFonts w:ascii="Arial" w:hAnsi="Arial" w:cs="Arial"/>
                <w:sz w:val="20"/>
                <w:szCs w:val="20"/>
                <w:lang w:val="en-GB"/>
              </w:rPr>
            </w:pPr>
            <w:r w:rsidRPr="00092D76">
              <w:rPr>
                <w:rFonts w:ascii="Arial" w:hAnsi="Arial" w:cs="Arial"/>
                <w:sz w:val="20"/>
                <w:szCs w:val="20"/>
                <w:lang w:val="en-GB"/>
              </w:rPr>
              <w:t xml:space="preserve">Building knowledge: shared learning &amp; exchanging information </w:t>
            </w:r>
          </w:p>
        </w:tc>
        <w:tc>
          <w:tcPr>
            <w:tcW w:w="1761" w:type="dxa"/>
            <w:hideMark/>
          </w:tcPr>
          <w:p w14:paraId="1A7A21FC" w14:textId="77777777" w:rsidR="006A3F3F" w:rsidRPr="00092D76" w:rsidRDefault="006A3F3F" w:rsidP="00C85A3D">
            <w:pPr>
              <w:spacing w:before="0" w:after="0" w:line="240" w:lineRule="auto"/>
              <w:rPr>
                <w:rFonts w:ascii="Arial" w:hAnsi="Arial" w:cs="Arial"/>
                <w:sz w:val="20"/>
                <w:szCs w:val="20"/>
                <w:lang w:val="en-GB"/>
              </w:rPr>
            </w:pPr>
            <w:r w:rsidRPr="00092D76">
              <w:rPr>
                <w:rFonts w:ascii="Arial" w:hAnsi="Arial" w:cs="Arial"/>
                <w:sz w:val="20"/>
                <w:szCs w:val="20"/>
                <w:lang w:val="en-GB"/>
              </w:rPr>
              <w:t xml:space="preserve">Optimal action plan to improve health </w:t>
            </w:r>
          </w:p>
        </w:tc>
      </w:tr>
    </w:tbl>
    <w:p w14:paraId="57627075" w14:textId="77777777" w:rsidR="005021FF" w:rsidRPr="00092D76" w:rsidRDefault="005021FF" w:rsidP="00C85A3D">
      <w:pPr>
        <w:spacing w:before="120" w:after="0"/>
        <w:rPr>
          <w:rFonts w:ascii="Arial" w:hAnsi="Arial" w:cs="Arial"/>
        </w:rPr>
      </w:pPr>
    </w:p>
    <w:p w14:paraId="660D7DA5" w14:textId="2066EF0D" w:rsidR="00D35917" w:rsidRPr="00092D76" w:rsidRDefault="005914F2" w:rsidP="00C85A3D">
      <w:pPr>
        <w:spacing w:before="120" w:after="0"/>
        <w:rPr>
          <w:rFonts w:ascii="Arial" w:hAnsi="Arial" w:cs="Arial"/>
        </w:rPr>
      </w:pPr>
      <w:r w:rsidRPr="00092D76">
        <w:rPr>
          <w:rFonts w:ascii="Arial" w:hAnsi="Arial" w:cs="Arial"/>
        </w:rPr>
        <w:t xml:space="preserve">In summary, </w:t>
      </w:r>
      <w:r w:rsidR="00F87942" w:rsidRPr="00092D76">
        <w:rPr>
          <w:rFonts w:ascii="Arial" w:hAnsi="Arial" w:cs="Arial"/>
        </w:rPr>
        <w:t>collaborat</w:t>
      </w:r>
      <w:r w:rsidR="00542E15" w:rsidRPr="00092D76">
        <w:rPr>
          <w:rFonts w:ascii="Arial" w:hAnsi="Arial" w:cs="Arial"/>
        </w:rPr>
        <w:t>ion</w:t>
      </w:r>
      <w:r w:rsidR="00F87942" w:rsidRPr="00092D76">
        <w:rPr>
          <w:rFonts w:ascii="Arial" w:hAnsi="Arial" w:cs="Arial"/>
        </w:rPr>
        <w:t xml:space="preserve"> </w:t>
      </w:r>
      <w:r w:rsidR="00196947" w:rsidRPr="00092D76">
        <w:rPr>
          <w:rFonts w:ascii="Arial" w:hAnsi="Arial" w:cs="Arial"/>
        </w:rPr>
        <w:t xml:space="preserve">as a concept </w:t>
      </w:r>
      <w:r w:rsidR="00F87942" w:rsidRPr="00092D76">
        <w:rPr>
          <w:rFonts w:ascii="Arial" w:hAnsi="Arial" w:cs="Arial"/>
        </w:rPr>
        <w:t xml:space="preserve">seems to be </w:t>
      </w:r>
      <w:r w:rsidR="009C6AB8" w:rsidRPr="00092D76">
        <w:rPr>
          <w:rFonts w:ascii="Arial" w:hAnsi="Arial" w:cs="Arial"/>
        </w:rPr>
        <w:t xml:space="preserve">widely supported as a component of </w:t>
      </w:r>
      <w:r w:rsidR="0022575B" w:rsidRPr="00092D76">
        <w:rPr>
          <w:rFonts w:ascii="Arial" w:hAnsi="Arial" w:cs="Arial"/>
        </w:rPr>
        <w:t>family-centered care</w:t>
      </w:r>
      <w:r w:rsidR="00F87942" w:rsidRPr="00092D76">
        <w:rPr>
          <w:rFonts w:ascii="Arial" w:hAnsi="Arial" w:cs="Arial"/>
        </w:rPr>
        <w:t xml:space="preserve"> </w:t>
      </w:r>
      <w:r w:rsidRPr="00092D76">
        <w:rPr>
          <w:rFonts w:ascii="Arial" w:hAnsi="Arial" w:cs="Arial"/>
        </w:rPr>
        <w:t xml:space="preserve">but </w:t>
      </w:r>
      <w:r w:rsidR="00F87942" w:rsidRPr="00092D76">
        <w:rPr>
          <w:rFonts w:ascii="Arial" w:hAnsi="Arial" w:cs="Arial"/>
        </w:rPr>
        <w:t xml:space="preserve">there is a lack of clarity about what </w:t>
      </w:r>
      <w:r w:rsidR="00196947" w:rsidRPr="00092D76">
        <w:rPr>
          <w:rFonts w:ascii="Arial" w:hAnsi="Arial" w:cs="Arial"/>
        </w:rPr>
        <w:t>collaborative practice</w:t>
      </w:r>
      <w:r w:rsidR="00B066DF" w:rsidRPr="00092D76">
        <w:rPr>
          <w:rFonts w:ascii="Arial" w:hAnsi="Arial" w:cs="Arial"/>
        </w:rPr>
        <w:t xml:space="preserve"> means to parents</w:t>
      </w:r>
      <w:r w:rsidR="00F87942" w:rsidRPr="00092D76">
        <w:rPr>
          <w:rFonts w:ascii="Arial" w:hAnsi="Arial" w:cs="Arial"/>
        </w:rPr>
        <w:t xml:space="preserve"> and health professionals. Therefore, th</w:t>
      </w:r>
      <w:r w:rsidR="0094141F" w:rsidRPr="00092D76">
        <w:rPr>
          <w:rFonts w:ascii="Arial" w:hAnsi="Arial" w:cs="Arial"/>
        </w:rPr>
        <w:t xml:space="preserve">e aim </w:t>
      </w:r>
      <w:r w:rsidR="00641C64" w:rsidRPr="00092D76">
        <w:rPr>
          <w:rFonts w:ascii="Arial" w:hAnsi="Arial" w:cs="Arial"/>
        </w:rPr>
        <w:t xml:space="preserve">in this </w:t>
      </w:r>
      <w:r w:rsidR="00090FFD" w:rsidRPr="00092D76">
        <w:rPr>
          <w:rFonts w:ascii="Arial" w:hAnsi="Arial" w:cs="Arial"/>
        </w:rPr>
        <w:t xml:space="preserve">study </w:t>
      </w:r>
      <w:r w:rsidR="0094141F" w:rsidRPr="00092D76">
        <w:rPr>
          <w:rFonts w:ascii="Arial" w:hAnsi="Arial" w:cs="Arial"/>
        </w:rPr>
        <w:t>was</w:t>
      </w:r>
      <w:r w:rsidR="00090FFD" w:rsidRPr="00092D76">
        <w:rPr>
          <w:rFonts w:ascii="Arial" w:hAnsi="Arial" w:cs="Arial"/>
        </w:rPr>
        <w:t xml:space="preserve"> t</w:t>
      </w:r>
      <w:r w:rsidR="00D35917" w:rsidRPr="00092D76">
        <w:rPr>
          <w:rFonts w:ascii="Arial" w:hAnsi="Arial" w:cs="Arial"/>
        </w:rPr>
        <w:t xml:space="preserve">o </w:t>
      </w:r>
      <w:r w:rsidR="00DD2612" w:rsidRPr="00092D76">
        <w:rPr>
          <w:rFonts w:ascii="Arial" w:hAnsi="Arial" w:cs="Arial"/>
        </w:rPr>
        <w:t>explore how parents and health professionals view the concept and practice of collaborat</w:t>
      </w:r>
      <w:r w:rsidR="00933F04" w:rsidRPr="00092D76">
        <w:rPr>
          <w:rFonts w:ascii="Arial" w:hAnsi="Arial" w:cs="Arial"/>
        </w:rPr>
        <w:t>ion</w:t>
      </w:r>
      <w:r w:rsidR="00DD2612" w:rsidRPr="00092D76">
        <w:rPr>
          <w:rFonts w:ascii="Arial" w:hAnsi="Arial" w:cs="Arial"/>
        </w:rPr>
        <w:t xml:space="preserve"> </w:t>
      </w:r>
      <w:r w:rsidR="00933F04" w:rsidRPr="00092D76">
        <w:rPr>
          <w:rFonts w:ascii="Arial" w:hAnsi="Arial" w:cs="Arial"/>
        </w:rPr>
        <w:t xml:space="preserve">in the management </w:t>
      </w:r>
      <w:r w:rsidR="00B433AC" w:rsidRPr="00092D76">
        <w:rPr>
          <w:rFonts w:ascii="Arial" w:eastAsia="Calibri" w:hAnsi="Arial" w:cs="Arial"/>
        </w:rPr>
        <w:t xml:space="preserve">of children with </w:t>
      </w:r>
      <w:r w:rsidR="00B03FB9" w:rsidRPr="00092D76">
        <w:rPr>
          <w:rFonts w:ascii="Arial" w:hAnsi="Arial" w:cs="Arial"/>
        </w:rPr>
        <w:t>long-term condition</w:t>
      </w:r>
      <w:r w:rsidR="00B433AC" w:rsidRPr="00092D76">
        <w:rPr>
          <w:rFonts w:ascii="Arial" w:eastAsia="Calibri" w:hAnsi="Arial" w:cs="Arial"/>
        </w:rPr>
        <w:t>s</w:t>
      </w:r>
      <w:r w:rsidR="00090FFD" w:rsidRPr="00092D76">
        <w:rPr>
          <w:rFonts w:ascii="Arial" w:eastAsia="Calibri" w:hAnsi="Arial" w:cs="Arial"/>
        </w:rPr>
        <w:t>.</w:t>
      </w:r>
      <w:r w:rsidR="00B66F33" w:rsidRPr="00092D76">
        <w:rPr>
          <w:rFonts w:ascii="Arial" w:eastAsia="Calibri" w:hAnsi="Arial" w:cs="Arial"/>
        </w:rPr>
        <w:t xml:space="preserve"> </w:t>
      </w:r>
      <w:r w:rsidR="00D35917" w:rsidRPr="00092D76">
        <w:rPr>
          <w:rFonts w:ascii="Arial" w:hAnsi="Arial" w:cs="Arial"/>
        </w:rPr>
        <w:t>The specific objectives were to:</w:t>
      </w:r>
    </w:p>
    <w:p w14:paraId="2E9A2099" w14:textId="02DA267E" w:rsidR="00D35917" w:rsidRPr="00092D76" w:rsidRDefault="00DD2612" w:rsidP="006E3EC5">
      <w:pPr>
        <w:pStyle w:val="ListParagraph"/>
        <w:numPr>
          <w:ilvl w:val="0"/>
          <w:numId w:val="14"/>
        </w:numPr>
        <w:spacing w:before="0" w:after="120" w:line="360" w:lineRule="auto"/>
        <w:contextualSpacing w:val="0"/>
        <w:rPr>
          <w:rFonts w:ascii="Arial" w:hAnsi="Arial" w:cs="Arial"/>
          <w:szCs w:val="22"/>
        </w:rPr>
      </w:pPr>
      <w:r w:rsidRPr="00092D76">
        <w:rPr>
          <w:rFonts w:ascii="Arial" w:hAnsi="Arial" w:cs="Arial"/>
          <w:szCs w:val="22"/>
        </w:rPr>
        <w:t xml:space="preserve">Appraise the extent of a shared understanding of collaboration in the care of children with </w:t>
      </w:r>
      <w:r w:rsidR="00B03FB9" w:rsidRPr="00092D76">
        <w:rPr>
          <w:rFonts w:ascii="Arial" w:hAnsi="Arial" w:cs="Arial"/>
        </w:rPr>
        <w:t>long-term conditions</w:t>
      </w:r>
      <w:r w:rsidRPr="00092D76">
        <w:rPr>
          <w:rFonts w:ascii="Arial" w:hAnsi="Arial" w:cs="Arial"/>
          <w:szCs w:val="22"/>
        </w:rPr>
        <w:t xml:space="preserve"> between parents and professionals</w:t>
      </w:r>
      <w:r w:rsidR="00381A9F" w:rsidRPr="00092D76">
        <w:rPr>
          <w:rFonts w:ascii="Arial" w:hAnsi="Arial" w:cs="Arial"/>
          <w:szCs w:val="22"/>
        </w:rPr>
        <w:t>;</w:t>
      </w:r>
    </w:p>
    <w:p w14:paraId="69E15882" w14:textId="46AE0212" w:rsidR="00D35917" w:rsidRPr="00092D76" w:rsidRDefault="00DD2612" w:rsidP="006E3EC5">
      <w:pPr>
        <w:pStyle w:val="ListParagraph"/>
        <w:numPr>
          <w:ilvl w:val="0"/>
          <w:numId w:val="14"/>
        </w:numPr>
        <w:spacing w:before="0" w:after="120" w:line="360" w:lineRule="auto"/>
        <w:contextualSpacing w:val="0"/>
        <w:rPr>
          <w:rFonts w:ascii="Arial" w:hAnsi="Arial" w:cs="Arial"/>
          <w:szCs w:val="22"/>
        </w:rPr>
      </w:pPr>
      <w:r w:rsidRPr="00092D76">
        <w:rPr>
          <w:rFonts w:ascii="Arial" w:hAnsi="Arial" w:cs="Arial"/>
          <w:szCs w:val="22"/>
        </w:rPr>
        <w:t xml:space="preserve">Gain insights into </w:t>
      </w:r>
      <w:r w:rsidR="00D35917" w:rsidRPr="00092D76">
        <w:rPr>
          <w:rFonts w:ascii="Arial" w:hAnsi="Arial" w:cs="Arial"/>
          <w:szCs w:val="22"/>
        </w:rPr>
        <w:t>parent</w:t>
      </w:r>
      <w:r w:rsidR="00542E15" w:rsidRPr="00092D76">
        <w:rPr>
          <w:rFonts w:ascii="Arial" w:hAnsi="Arial" w:cs="Arial"/>
          <w:szCs w:val="22"/>
        </w:rPr>
        <w:t>s’</w:t>
      </w:r>
      <w:r w:rsidR="00D35917" w:rsidRPr="00092D76">
        <w:rPr>
          <w:rFonts w:ascii="Arial" w:hAnsi="Arial" w:cs="Arial"/>
          <w:szCs w:val="22"/>
        </w:rPr>
        <w:t xml:space="preserve"> perceptions and experiences of being involved in care and care decisions;</w:t>
      </w:r>
    </w:p>
    <w:p w14:paraId="050D65A5" w14:textId="4A8D853A" w:rsidR="00D35917" w:rsidRPr="00092D76" w:rsidRDefault="00381A9F" w:rsidP="006E3EC5">
      <w:pPr>
        <w:pStyle w:val="ListParagraph"/>
        <w:numPr>
          <w:ilvl w:val="0"/>
          <w:numId w:val="14"/>
        </w:numPr>
        <w:spacing w:before="0" w:after="120" w:line="360" w:lineRule="auto"/>
        <w:contextualSpacing w:val="0"/>
        <w:rPr>
          <w:rFonts w:ascii="Arial" w:hAnsi="Arial" w:cs="Arial"/>
          <w:szCs w:val="22"/>
        </w:rPr>
      </w:pPr>
      <w:r w:rsidRPr="00092D76">
        <w:rPr>
          <w:rFonts w:ascii="Arial" w:hAnsi="Arial" w:cs="Arial"/>
          <w:szCs w:val="22"/>
        </w:rPr>
        <w:t xml:space="preserve">Gain insights into </w:t>
      </w:r>
      <w:r w:rsidR="00D35917" w:rsidRPr="00092D76">
        <w:rPr>
          <w:rFonts w:ascii="Arial" w:hAnsi="Arial" w:cs="Arial"/>
          <w:szCs w:val="22"/>
        </w:rPr>
        <w:t>healthcare professionals’ perceptions and experiences of involving parents in care and care decisions</w:t>
      </w:r>
      <w:r w:rsidR="008E5F0E" w:rsidRPr="00092D76">
        <w:rPr>
          <w:rFonts w:ascii="Arial" w:hAnsi="Arial" w:cs="Arial"/>
          <w:szCs w:val="22"/>
        </w:rPr>
        <w:t>;</w:t>
      </w:r>
    </w:p>
    <w:p w14:paraId="7D958A6E" w14:textId="7909A8A5" w:rsidR="00D24227" w:rsidRPr="00092D76" w:rsidRDefault="00381A9F" w:rsidP="005021FF">
      <w:pPr>
        <w:pStyle w:val="ListParagraph"/>
        <w:numPr>
          <w:ilvl w:val="0"/>
          <w:numId w:val="14"/>
        </w:numPr>
        <w:spacing w:before="0" w:after="120" w:line="360" w:lineRule="auto"/>
        <w:contextualSpacing w:val="0"/>
        <w:rPr>
          <w:rFonts w:ascii="Arial" w:hAnsi="Arial" w:cs="Arial"/>
          <w:b/>
          <w:szCs w:val="22"/>
        </w:rPr>
      </w:pPr>
      <w:r w:rsidRPr="00092D76">
        <w:rPr>
          <w:rFonts w:ascii="Arial" w:hAnsi="Arial" w:cs="Arial"/>
          <w:szCs w:val="22"/>
        </w:rPr>
        <w:t xml:space="preserve">Make recommendations </w:t>
      </w:r>
      <w:r w:rsidR="0094141F" w:rsidRPr="00092D76">
        <w:rPr>
          <w:rFonts w:ascii="Arial" w:hAnsi="Arial" w:cs="Arial"/>
          <w:szCs w:val="22"/>
        </w:rPr>
        <w:t>t</w:t>
      </w:r>
      <w:r w:rsidR="003C11E4" w:rsidRPr="00092D76">
        <w:rPr>
          <w:rFonts w:ascii="Arial" w:hAnsi="Arial" w:cs="Arial"/>
          <w:color w:val="000000"/>
        </w:rPr>
        <w:t>o inform how health professionals could respond to parent</w:t>
      </w:r>
      <w:r w:rsidR="00542E15" w:rsidRPr="00092D76">
        <w:rPr>
          <w:rFonts w:ascii="Arial" w:hAnsi="Arial" w:cs="Arial"/>
          <w:color w:val="000000"/>
        </w:rPr>
        <w:t xml:space="preserve"> </w:t>
      </w:r>
      <w:r w:rsidR="003C11E4" w:rsidRPr="00092D76">
        <w:rPr>
          <w:rFonts w:ascii="Arial" w:hAnsi="Arial" w:cs="Arial"/>
          <w:color w:val="000000"/>
        </w:rPr>
        <w:t xml:space="preserve">expectations to enhance collaborative practice in relation to the care of children with </w:t>
      </w:r>
      <w:r w:rsidR="00B03FB9" w:rsidRPr="00092D76">
        <w:rPr>
          <w:rFonts w:ascii="Arial" w:hAnsi="Arial" w:cs="Arial"/>
        </w:rPr>
        <w:t>long-term conditions</w:t>
      </w:r>
      <w:r w:rsidR="00D35917" w:rsidRPr="00092D76">
        <w:rPr>
          <w:rFonts w:ascii="Arial" w:hAnsi="Arial" w:cs="Arial"/>
          <w:szCs w:val="22"/>
        </w:rPr>
        <w:t>.</w:t>
      </w:r>
      <w:r w:rsidR="00D24227" w:rsidRPr="00092D76">
        <w:rPr>
          <w:rFonts w:ascii="Arial" w:hAnsi="Arial" w:cs="Arial"/>
          <w:b/>
        </w:rPr>
        <w:br w:type="page"/>
      </w:r>
    </w:p>
    <w:p w14:paraId="5AE8E17A" w14:textId="1F4A39BB" w:rsidR="00D35917" w:rsidRPr="00092D76" w:rsidRDefault="00090FFD" w:rsidP="00A327E7">
      <w:pPr>
        <w:spacing w:before="0" w:after="160" w:line="259" w:lineRule="auto"/>
        <w:rPr>
          <w:rFonts w:ascii="Arial" w:hAnsi="Arial" w:cs="Arial"/>
          <w:b/>
        </w:rPr>
      </w:pPr>
      <w:r w:rsidRPr="00092D76">
        <w:rPr>
          <w:rFonts w:ascii="Arial" w:hAnsi="Arial" w:cs="Arial"/>
          <w:b/>
        </w:rPr>
        <w:t>M</w:t>
      </w:r>
      <w:r w:rsidR="00D35917" w:rsidRPr="00092D76">
        <w:rPr>
          <w:rFonts w:ascii="Arial" w:hAnsi="Arial" w:cs="Arial"/>
          <w:b/>
        </w:rPr>
        <w:t>ethods</w:t>
      </w:r>
      <w:r w:rsidR="00065EA0" w:rsidRPr="00092D76">
        <w:rPr>
          <w:rFonts w:ascii="Arial" w:hAnsi="Arial" w:cs="Arial"/>
          <w:b/>
        </w:rPr>
        <w:t xml:space="preserve"> </w:t>
      </w:r>
    </w:p>
    <w:p w14:paraId="2E66AF0D" w14:textId="4AB19608" w:rsidR="002908D0" w:rsidRPr="00092D76" w:rsidRDefault="002908D0" w:rsidP="006E3EC5">
      <w:pPr>
        <w:spacing w:before="0" w:after="120"/>
        <w:rPr>
          <w:rFonts w:ascii="Arial" w:hAnsi="Arial" w:cs="Arial"/>
          <w:i/>
        </w:rPr>
      </w:pPr>
      <w:r w:rsidRPr="00092D76">
        <w:rPr>
          <w:rFonts w:ascii="Arial" w:hAnsi="Arial" w:cs="Arial"/>
          <w:i/>
        </w:rPr>
        <w:t>Design and participants</w:t>
      </w:r>
    </w:p>
    <w:p w14:paraId="331EECF2" w14:textId="182E0521" w:rsidR="00D35917" w:rsidRPr="00092D76" w:rsidRDefault="005021FF" w:rsidP="006E3EC5">
      <w:pPr>
        <w:spacing w:before="0" w:after="120"/>
        <w:rPr>
          <w:rFonts w:ascii="Arial" w:hAnsi="Arial" w:cs="Arial"/>
        </w:rPr>
      </w:pPr>
      <w:r w:rsidRPr="00092D76">
        <w:rPr>
          <w:rFonts w:ascii="Arial" w:hAnsi="Arial" w:cs="Arial"/>
        </w:rPr>
        <w:t>A</w:t>
      </w:r>
      <w:r w:rsidR="00D35917" w:rsidRPr="00092D76">
        <w:rPr>
          <w:rFonts w:ascii="Arial" w:hAnsi="Arial" w:cs="Arial"/>
        </w:rPr>
        <w:t xml:space="preserve"> qualitative research design</w:t>
      </w:r>
      <w:r w:rsidRPr="00092D76">
        <w:rPr>
          <w:rFonts w:ascii="Arial" w:hAnsi="Arial" w:cs="Arial"/>
        </w:rPr>
        <w:t xml:space="preserve"> was adopted</w:t>
      </w:r>
      <w:r w:rsidR="00D35917" w:rsidRPr="00092D76">
        <w:rPr>
          <w:rFonts w:ascii="Arial" w:hAnsi="Arial" w:cs="Arial"/>
        </w:rPr>
        <w:t xml:space="preserve">, with data collected from </w:t>
      </w:r>
      <w:r w:rsidR="00DF3E4E" w:rsidRPr="00092D76">
        <w:rPr>
          <w:rFonts w:ascii="Arial" w:hAnsi="Arial" w:cs="Arial"/>
        </w:rPr>
        <w:t>individual</w:t>
      </w:r>
      <w:r w:rsidR="0021204E" w:rsidRPr="00092D76">
        <w:rPr>
          <w:rFonts w:ascii="Arial" w:hAnsi="Arial" w:cs="Arial"/>
        </w:rPr>
        <w:t xml:space="preserve"> and group </w:t>
      </w:r>
      <w:r w:rsidR="00DF3E4E" w:rsidRPr="00092D76">
        <w:rPr>
          <w:rFonts w:ascii="Arial" w:hAnsi="Arial" w:cs="Arial"/>
        </w:rPr>
        <w:t>interviews</w:t>
      </w:r>
      <w:r w:rsidR="00D35917" w:rsidRPr="00092D76">
        <w:rPr>
          <w:rFonts w:ascii="Arial" w:hAnsi="Arial" w:cs="Arial"/>
        </w:rPr>
        <w:t xml:space="preserve">. A qualitative approach </w:t>
      </w:r>
      <w:r w:rsidR="009F6ACF" w:rsidRPr="00092D76">
        <w:rPr>
          <w:rFonts w:ascii="Arial" w:hAnsi="Arial" w:cs="Arial"/>
        </w:rPr>
        <w:t>was</w:t>
      </w:r>
      <w:r w:rsidR="00D35917" w:rsidRPr="00092D76">
        <w:rPr>
          <w:rFonts w:ascii="Arial" w:hAnsi="Arial" w:cs="Arial"/>
        </w:rPr>
        <w:t xml:space="preserve"> appropriate </w:t>
      </w:r>
      <w:r w:rsidR="00B03FB9" w:rsidRPr="00092D76">
        <w:rPr>
          <w:rFonts w:ascii="Arial" w:hAnsi="Arial" w:cs="Arial"/>
        </w:rPr>
        <w:t>because,</w:t>
      </w:r>
      <w:r w:rsidR="00D35917" w:rsidRPr="00092D76">
        <w:rPr>
          <w:rFonts w:ascii="Arial" w:hAnsi="Arial" w:cs="Arial"/>
        </w:rPr>
        <w:t xml:space="preserve"> </w:t>
      </w:r>
      <w:r w:rsidR="006E3EC5" w:rsidRPr="00092D76">
        <w:rPr>
          <w:rFonts w:ascii="Arial" w:hAnsi="Arial" w:cs="Arial"/>
        </w:rPr>
        <w:t>first</w:t>
      </w:r>
      <w:r w:rsidR="00D35917" w:rsidRPr="00092D76">
        <w:rPr>
          <w:rFonts w:ascii="Arial" w:hAnsi="Arial" w:cs="Arial"/>
        </w:rPr>
        <w:t xml:space="preserve"> qualitative methods are suitable for exploring area</w:t>
      </w:r>
      <w:r w:rsidR="00D974B8" w:rsidRPr="00092D76">
        <w:rPr>
          <w:rFonts w:ascii="Arial" w:hAnsi="Arial" w:cs="Arial"/>
        </w:rPr>
        <w:t>s</w:t>
      </w:r>
      <w:r w:rsidR="00D35917" w:rsidRPr="00092D76">
        <w:rPr>
          <w:rFonts w:ascii="Arial" w:hAnsi="Arial" w:cs="Arial"/>
        </w:rPr>
        <w:t xml:space="preserve"> </w:t>
      </w:r>
      <w:r w:rsidR="00542E15" w:rsidRPr="00092D76">
        <w:rPr>
          <w:rFonts w:ascii="Arial" w:hAnsi="Arial" w:cs="Arial"/>
        </w:rPr>
        <w:t xml:space="preserve">of healthcare </w:t>
      </w:r>
      <w:r w:rsidR="00D35917" w:rsidRPr="00092D76">
        <w:rPr>
          <w:rFonts w:ascii="Arial" w:hAnsi="Arial" w:cs="Arial"/>
        </w:rPr>
        <w:t>where evidence</w:t>
      </w:r>
      <w:r w:rsidR="00346D9C" w:rsidRPr="00092D76">
        <w:rPr>
          <w:rFonts w:ascii="Arial" w:hAnsi="Arial" w:cs="Arial"/>
        </w:rPr>
        <w:t xml:space="preserve"> is limited</w:t>
      </w:r>
      <w:r w:rsidR="00196947" w:rsidRPr="00092D76">
        <w:rPr>
          <w:rFonts w:ascii="Arial" w:hAnsi="Arial" w:cs="Arial"/>
        </w:rPr>
        <w:t>. S</w:t>
      </w:r>
      <w:r w:rsidR="002A79B4" w:rsidRPr="00092D76">
        <w:rPr>
          <w:rFonts w:ascii="Arial" w:hAnsi="Arial" w:cs="Arial"/>
        </w:rPr>
        <w:t>econd</w:t>
      </w:r>
      <w:r w:rsidR="00D35917" w:rsidRPr="00092D76">
        <w:rPr>
          <w:rFonts w:ascii="Arial" w:hAnsi="Arial" w:cs="Arial"/>
        </w:rPr>
        <w:t xml:space="preserve">, as the study aim </w:t>
      </w:r>
      <w:r w:rsidR="00B03FB9" w:rsidRPr="00092D76">
        <w:rPr>
          <w:rFonts w:ascii="Arial" w:hAnsi="Arial" w:cs="Arial"/>
        </w:rPr>
        <w:t xml:space="preserve">was </w:t>
      </w:r>
      <w:r w:rsidR="00D35917" w:rsidRPr="00092D76">
        <w:rPr>
          <w:rFonts w:ascii="Arial" w:hAnsi="Arial" w:cs="Arial"/>
        </w:rPr>
        <w:t>to explore the meaning of parent-professional collaboration</w:t>
      </w:r>
      <w:r w:rsidR="002A79B4" w:rsidRPr="00092D76">
        <w:rPr>
          <w:rFonts w:ascii="Arial" w:hAnsi="Arial" w:cs="Arial"/>
        </w:rPr>
        <w:t>,</w:t>
      </w:r>
      <w:r w:rsidR="00D35917" w:rsidRPr="00092D76">
        <w:rPr>
          <w:rFonts w:ascii="Arial" w:hAnsi="Arial" w:cs="Arial"/>
        </w:rPr>
        <w:t xml:space="preserve"> an approach </w:t>
      </w:r>
      <w:r w:rsidR="00542E15" w:rsidRPr="00092D76">
        <w:rPr>
          <w:rFonts w:ascii="Arial" w:hAnsi="Arial" w:cs="Arial"/>
        </w:rPr>
        <w:t xml:space="preserve">was needed </w:t>
      </w:r>
      <w:r w:rsidR="00D35917" w:rsidRPr="00092D76">
        <w:rPr>
          <w:rFonts w:ascii="Arial" w:hAnsi="Arial" w:cs="Arial"/>
        </w:rPr>
        <w:t xml:space="preserve">that </w:t>
      </w:r>
      <w:r w:rsidR="006D04F8" w:rsidRPr="00092D76">
        <w:rPr>
          <w:rFonts w:ascii="Arial" w:hAnsi="Arial" w:cs="Arial"/>
        </w:rPr>
        <w:t xml:space="preserve">supported </w:t>
      </w:r>
      <w:r w:rsidR="00D35917" w:rsidRPr="00092D76">
        <w:rPr>
          <w:rFonts w:ascii="Arial" w:hAnsi="Arial" w:cs="Arial"/>
        </w:rPr>
        <w:t>participants to share their experiences and perceptions</w:t>
      </w:r>
      <w:r w:rsidR="006D04F8" w:rsidRPr="00092D76">
        <w:rPr>
          <w:rFonts w:ascii="Arial" w:hAnsi="Arial" w:cs="Arial"/>
        </w:rPr>
        <w:t xml:space="preserve"> </w:t>
      </w:r>
      <w:r w:rsidR="00A33C1D" w:rsidRPr="00092D76">
        <w:rPr>
          <w:rFonts w:ascii="Arial" w:hAnsi="Arial" w:cs="Arial"/>
        </w:rPr>
        <w:t>of collaboration</w:t>
      </w:r>
      <w:r w:rsidR="006D04F8" w:rsidRPr="00092D76">
        <w:rPr>
          <w:rFonts w:ascii="Arial" w:hAnsi="Arial" w:cs="Arial"/>
        </w:rPr>
        <w:t>.</w:t>
      </w:r>
    </w:p>
    <w:p w14:paraId="0B1F37D7" w14:textId="6E9536D2" w:rsidR="006A3F3F" w:rsidRPr="00092D76" w:rsidRDefault="007B77DE" w:rsidP="006E3EC5">
      <w:pPr>
        <w:spacing w:before="0" w:after="120"/>
        <w:rPr>
          <w:rFonts w:ascii="Arial" w:eastAsia="Calibri" w:hAnsi="Arial" w:cs="Arial"/>
        </w:rPr>
      </w:pPr>
      <w:r w:rsidRPr="00092D76">
        <w:rPr>
          <w:rFonts w:ascii="Arial" w:hAnsi="Arial" w:cs="Arial"/>
        </w:rPr>
        <w:t>E</w:t>
      </w:r>
      <w:r w:rsidR="006A3F3F" w:rsidRPr="00092D76">
        <w:rPr>
          <w:rFonts w:ascii="Arial" w:hAnsi="Arial" w:cs="Arial"/>
        </w:rPr>
        <w:t>mail and telephone calls</w:t>
      </w:r>
      <w:r w:rsidRPr="00092D76">
        <w:rPr>
          <w:rFonts w:ascii="Arial" w:hAnsi="Arial" w:cs="Arial"/>
        </w:rPr>
        <w:t xml:space="preserve"> were used</w:t>
      </w:r>
      <w:r w:rsidR="006A3F3F" w:rsidRPr="00092D76">
        <w:rPr>
          <w:rFonts w:ascii="Arial" w:hAnsi="Arial" w:cs="Arial"/>
        </w:rPr>
        <w:t xml:space="preserve"> </w:t>
      </w:r>
      <w:r w:rsidR="00B066DF" w:rsidRPr="00092D76">
        <w:rPr>
          <w:rFonts w:ascii="Arial" w:hAnsi="Arial" w:cs="Arial"/>
        </w:rPr>
        <w:t>to identify a sample of parents</w:t>
      </w:r>
      <w:r w:rsidR="006A3F3F" w:rsidRPr="00092D76">
        <w:rPr>
          <w:rFonts w:ascii="Arial" w:hAnsi="Arial" w:cs="Arial"/>
        </w:rPr>
        <w:t xml:space="preserve"> and health professionals involved in the care of children with </w:t>
      </w:r>
      <w:r w:rsidR="00B03FB9" w:rsidRPr="00092D76">
        <w:rPr>
          <w:rFonts w:ascii="Arial" w:hAnsi="Arial" w:cs="Arial"/>
        </w:rPr>
        <w:t>long-term condition</w:t>
      </w:r>
      <w:r w:rsidR="006A3F3F" w:rsidRPr="00092D76">
        <w:rPr>
          <w:rFonts w:ascii="Arial" w:hAnsi="Arial" w:cs="Arial"/>
        </w:rPr>
        <w:t xml:space="preserve">s. </w:t>
      </w:r>
      <w:r w:rsidRPr="00092D76">
        <w:rPr>
          <w:rFonts w:ascii="Arial" w:hAnsi="Arial" w:cs="Arial"/>
        </w:rPr>
        <w:t>I</w:t>
      </w:r>
      <w:r w:rsidR="006A3F3F" w:rsidRPr="00092D76">
        <w:rPr>
          <w:rFonts w:ascii="Arial" w:hAnsi="Arial" w:cs="Arial"/>
        </w:rPr>
        <w:t xml:space="preserve">ndividuals and </w:t>
      </w:r>
      <w:r w:rsidR="00D24227" w:rsidRPr="00092D76">
        <w:rPr>
          <w:rFonts w:ascii="Arial" w:hAnsi="Arial" w:cs="Arial"/>
        </w:rPr>
        <w:t>parent</w:t>
      </w:r>
      <w:r w:rsidR="006A3F3F" w:rsidRPr="00092D76">
        <w:rPr>
          <w:rFonts w:ascii="Arial" w:hAnsi="Arial" w:cs="Arial"/>
        </w:rPr>
        <w:t xml:space="preserve"> support groups in the North of England </w:t>
      </w:r>
      <w:r w:rsidRPr="00092D76">
        <w:rPr>
          <w:rFonts w:ascii="Arial" w:hAnsi="Arial" w:cs="Arial"/>
        </w:rPr>
        <w:t xml:space="preserve">were approached </w:t>
      </w:r>
      <w:r w:rsidR="006A3F3F" w:rsidRPr="00092D76">
        <w:rPr>
          <w:rFonts w:ascii="Arial" w:hAnsi="Arial" w:cs="Arial"/>
        </w:rPr>
        <w:t>to access parents, and professional c</w:t>
      </w:r>
      <w:r w:rsidRPr="00092D76">
        <w:rPr>
          <w:rFonts w:ascii="Arial" w:hAnsi="Arial" w:cs="Arial"/>
        </w:rPr>
        <w:t xml:space="preserve">ontacts </w:t>
      </w:r>
      <w:r w:rsidR="006A3F3F" w:rsidRPr="00092D76">
        <w:rPr>
          <w:rFonts w:ascii="Arial" w:hAnsi="Arial" w:cs="Arial"/>
        </w:rPr>
        <w:t xml:space="preserve">to target professionals with experience of working with families where a child has a </w:t>
      </w:r>
      <w:r w:rsidR="00B03FB9" w:rsidRPr="00092D76">
        <w:rPr>
          <w:rFonts w:ascii="Arial" w:hAnsi="Arial" w:cs="Arial"/>
        </w:rPr>
        <w:t>long-term condition</w:t>
      </w:r>
      <w:r w:rsidR="006A3F3F" w:rsidRPr="00092D76">
        <w:rPr>
          <w:rFonts w:ascii="Arial" w:hAnsi="Arial" w:cs="Arial"/>
        </w:rPr>
        <w:t>. Some of the health professionals were recruited from a Children’s Hospital through their global communication systems.</w:t>
      </w:r>
      <w:r w:rsidR="00A327E7" w:rsidRPr="00092D76">
        <w:rPr>
          <w:rFonts w:ascii="Arial" w:hAnsi="Arial" w:cs="Arial"/>
        </w:rPr>
        <w:t xml:space="preserve"> </w:t>
      </w:r>
      <w:r w:rsidRPr="00092D76">
        <w:rPr>
          <w:rFonts w:ascii="Arial" w:hAnsi="Arial" w:cs="Arial"/>
        </w:rPr>
        <w:t xml:space="preserve">The sample consisted of </w:t>
      </w:r>
      <w:r w:rsidRPr="00092D76">
        <w:rPr>
          <w:rFonts w:ascii="Arial" w:eastAsia="Calibri" w:hAnsi="Arial" w:cs="Arial"/>
        </w:rPr>
        <w:t>22</w:t>
      </w:r>
      <w:r w:rsidR="00A327E7" w:rsidRPr="00092D76">
        <w:rPr>
          <w:rFonts w:ascii="Arial" w:eastAsia="Calibri" w:hAnsi="Arial" w:cs="Arial"/>
        </w:rPr>
        <w:t xml:space="preserve"> particip</w:t>
      </w:r>
      <w:r w:rsidR="00363CD1" w:rsidRPr="00092D76">
        <w:rPr>
          <w:rFonts w:ascii="Arial" w:eastAsia="Calibri" w:hAnsi="Arial" w:cs="Arial"/>
        </w:rPr>
        <w:t>ants</w:t>
      </w:r>
      <w:r w:rsidR="004845A3" w:rsidRPr="00092D76">
        <w:rPr>
          <w:rFonts w:ascii="Arial" w:eastAsia="Calibri" w:hAnsi="Arial" w:cs="Arial"/>
        </w:rPr>
        <w:t>:</w:t>
      </w:r>
      <w:r w:rsidR="00A327E7" w:rsidRPr="00092D76">
        <w:rPr>
          <w:rFonts w:ascii="Arial" w:eastAsia="Calibri" w:hAnsi="Arial" w:cs="Arial"/>
        </w:rPr>
        <w:t xml:space="preserve"> 16 parents of a child with a </w:t>
      </w:r>
      <w:r w:rsidR="00B03FB9" w:rsidRPr="00092D76">
        <w:rPr>
          <w:rFonts w:ascii="Arial" w:hAnsi="Arial" w:cs="Arial"/>
        </w:rPr>
        <w:t>long-term condition</w:t>
      </w:r>
      <w:r w:rsidR="0094141F" w:rsidRPr="00092D76">
        <w:rPr>
          <w:rFonts w:ascii="Arial" w:eastAsia="Calibri" w:hAnsi="Arial" w:cs="Arial"/>
        </w:rPr>
        <w:t xml:space="preserve"> and</w:t>
      </w:r>
      <w:r w:rsidR="00A327E7" w:rsidRPr="00092D76">
        <w:rPr>
          <w:rFonts w:ascii="Arial" w:eastAsia="Calibri" w:hAnsi="Arial" w:cs="Arial"/>
        </w:rPr>
        <w:t xml:space="preserve"> </w:t>
      </w:r>
      <w:r w:rsidRPr="00092D76">
        <w:rPr>
          <w:rFonts w:ascii="Arial" w:eastAsia="Calibri" w:hAnsi="Arial" w:cs="Arial"/>
        </w:rPr>
        <w:t>6</w:t>
      </w:r>
      <w:r w:rsidR="00A327E7" w:rsidRPr="00092D76">
        <w:rPr>
          <w:rFonts w:ascii="Arial" w:eastAsia="Calibri" w:hAnsi="Arial" w:cs="Arial"/>
        </w:rPr>
        <w:t xml:space="preserve"> </w:t>
      </w:r>
      <w:r w:rsidR="004845A3" w:rsidRPr="00092D76">
        <w:rPr>
          <w:rFonts w:ascii="Arial" w:eastAsia="Calibri" w:hAnsi="Arial" w:cs="Arial"/>
        </w:rPr>
        <w:t>health professionals</w:t>
      </w:r>
      <w:r w:rsidR="00196947" w:rsidRPr="00092D76">
        <w:rPr>
          <w:rFonts w:ascii="Arial" w:eastAsia="Calibri" w:hAnsi="Arial" w:cs="Arial"/>
        </w:rPr>
        <w:t>.</w:t>
      </w:r>
    </w:p>
    <w:p w14:paraId="4474E1C5" w14:textId="47ADEFCC" w:rsidR="009F6ACF" w:rsidRPr="00092D76" w:rsidRDefault="002908D0" w:rsidP="006E3EC5">
      <w:pPr>
        <w:spacing w:before="0" w:after="120"/>
        <w:rPr>
          <w:rFonts w:ascii="Arial" w:hAnsi="Arial" w:cs="Arial"/>
          <w:i/>
        </w:rPr>
      </w:pPr>
      <w:r w:rsidRPr="00092D76">
        <w:rPr>
          <w:rFonts w:ascii="Arial" w:hAnsi="Arial" w:cs="Arial"/>
          <w:i/>
        </w:rPr>
        <w:t>Data Collection</w:t>
      </w:r>
    </w:p>
    <w:p w14:paraId="530624F2" w14:textId="3A54E031" w:rsidR="00745D8E" w:rsidRPr="00092D76" w:rsidRDefault="00745D8E" w:rsidP="000A0FAD">
      <w:pPr>
        <w:widowControl w:val="0"/>
        <w:autoSpaceDE w:val="0"/>
        <w:autoSpaceDN w:val="0"/>
        <w:adjustRightInd w:val="0"/>
        <w:spacing w:before="0"/>
        <w:rPr>
          <w:rFonts w:ascii="Tahoma" w:hAnsi="Tahoma" w:cs="Tahoma"/>
          <w:color w:val="000000"/>
          <w:lang w:val="en-US"/>
        </w:rPr>
      </w:pPr>
      <w:r w:rsidRPr="00092D76">
        <w:rPr>
          <w:rFonts w:ascii="Arial" w:hAnsi="Arial" w:cs="Arial"/>
        </w:rPr>
        <w:t>I</w:t>
      </w:r>
      <w:r w:rsidR="00F27165" w:rsidRPr="00092D76">
        <w:rPr>
          <w:rFonts w:ascii="Arial" w:hAnsi="Arial" w:cs="Arial"/>
        </w:rPr>
        <w:t>ndividual i</w:t>
      </w:r>
      <w:r w:rsidRPr="00092D76">
        <w:rPr>
          <w:rFonts w:ascii="Arial" w:hAnsi="Arial" w:cs="Arial"/>
        </w:rPr>
        <w:t>nterview</w:t>
      </w:r>
      <w:r w:rsidR="00DF0176" w:rsidRPr="00092D76">
        <w:rPr>
          <w:rFonts w:ascii="Arial" w:hAnsi="Arial" w:cs="Arial"/>
        </w:rPr>
        <w:t xml:space="preserve">s were </w:t>
      </w:r>
      <w:r w:rsidR="006A3F3F" w:rsidRPr="00092D76">
        <w:rPr>
          <w:rFonts w:ascii="Arial" w:hAnsi="Arial" w:cs="Arial"/>
        </w:rPr>
        <w:t xml:space="preserve">undertaken </w:t>
      </w:r>
      <w:r w:rsidR="006D03FF" w:rsidRPr="00092D76">
        <w:rPr>
          <w:rFonts w:ascii="Arial" w:hAnsi="Arial" w:cs="Arial"/>
        </w:rPr>
        <w:t xml:space="preserve">with </w:t>
      </w:r>
      <w:r w:rsidR="00C317B1" w:rsidRPr="00092D76">
        <w:rPr>
          <w:rFonts w:ascii="Arial" w:hAnsi="Arial" w:cs="Arial"/>
        </w:rPr>
        <w:t>six</w:t>
      </w:r>
      <w:r w:rsidR="006D03FF" w:rsidRPr="00092D76">
        <w:rPr>
          <w:rFonts w:ascii="Arial" w:hAnsi="Arial" w:cs="Arial"/>
        </w:rPr>
        <w:t xml:space="preserve"> mothers of children with a </w:t>
      </w:r>
      <w:r w:rsidR="00B03FB9" w:rsidRPr="00092D76">
        <w:rPr>
          <w:rFonts w:ascii="Arial" w:hAnsi="Arial" w:cs="Arial"/>
        </w:rPr>
        <w:t>long-term condition</w:t>
      </w:r>
      <w:r w:rsidR="006038EC" w:rsidRPr="00092D76">
        <w:rPr>
          <w:rFonts w:ascii="Arial" w:hAnsi="Arial" w:cs="Arial"/>
        </w:rPr>
        <w:t xml:space="preserve"> and six health professionals </w:t>
      </w:r>
      <w:r w:rsidR="00DF0176" w:rsidRPr="00092D76">
        <w:rPr>
          <w:rFonts w:ascii="Arial" w:hAnsi="Arial" w:cs="Arial"/>
        </w:rPr>
        <w:t xml:space="preserve">by telephone or </w:t>
      </w:r>
      <w:r w:rsidR="009F6ACF" w:rsidRPr="00092D76">
        <w:rPr>
          <w:rFonts w:ascii="Arial" w:hAnsi="Arial" w:cs="Arial"/>
        </w:rPr>
        <w:t>face-to-face at a</w:t>
      </w:r>
      <w:r w:rsidR="00DF0176" w:rsidRPr="00092D76">
        <w:rPr>
          <w:rFonts w:ascii="Arial" w:hAnsi="Arial" w:cs="Arial"/>
        </w:rPr>
        <w:t xml:space="preserve"> </w:t>
      </w:r>
      <w:r w:rsidR="009F6ACF" w:rsidRPr="00092D76">
        <w:rPr>
          <w:rFonts w:ascii="Arial" w:hAnsi="Arial" w:cs="Arial"/>
        </w:rPr>
        <w:t xml:space="preserve">location convenient to the participant depending on </w:t>
      </w:r>
      <w:r w:rsidR="00F27165" w:rsidRPr="00092D76">
        <w:rPr>
          <w:rFonts w:ascii="Arial" w:hAnsi="Arial" w:cs="Arial"/>
        </w:rPr>
        <w:t xml:space="preserve">their </w:t>
      </w:r>
      <w:r w:rsidR="009F6ACF" w:rsidRPr="00092D76">
        <w:rPr>
          <w:rFonts w:ascii="Arial" w:hAnsi="Arial" w:cs="Arial"/>
        </w:rPr>
        <w:t>preference</w:t>
      </w:r>
      <w:r w:rsidR="00196947" w:rsidRPr="00092D76">
        <w:rPr>
          <w:rFonts w:ascii="Arial" w:hAnsi="Arial" w:cs="Arial"/>
          <w:color w:val="000000"/>
          <w:lang w:val="en-US"/>
        </w:rPr>
        <w:t xml:space="preserve">. </w:t>
      </w:r>
      <w:r w:rsidR="003928B6" w:rsidRPr="00092D76">
        <w:rPr>
          <w:rFonts w:ascii="Arial" w:hAnsi="Arial" w:cs="Arial"/>
          <w:color w:val="000000"/>
          <w:lang w:val="en-US"/>
        </w:rPr>
        <w:t>A</w:t>
      </w:r>
      <w:r w:rsidR="00196947" w:rsidRPr="00092D76">
        <w:rPr>
          <w:rFonts w:ascii="Arial" w:hAnsi="Arial" w:cs="Arial"/>
          <w:color w:val="000000"/>
          <w:lang w:val="en-US"/>
        </w:rPr>
        <w:t xml:space="preserve">n </w:t>
      </w:r>
      <w:r w:rsidR="00916069" w:rsidRPr="00092D76">
        <w:rPr>
          <w:rFonts w:ascii="Arial" w:hAnsi="Arial" w:cs="Arial"/>
        </w:rPr>
        <w:t xml:space="preserve">interview topic guide </w:t>
      </w:r>
      <w:r w:rsidR="003928B6" w:rsidRPr="00092D76">
        <w:rPr>
          <w:rFonts w:ascii="Arial" w:hAnsi="Arial" w:cs="Arial"/>
        </w:rPr>
        <w:t xml:space="preserve">was used </w:t>
      </w:r>
      <w:r w:rsidR="00F27165" w:rsidRPr="00092D76">
        <w:rPr>
          <w:rFonts w:ascii="Arial" w:hAnsi="Arial" w:cs="Arial"/>
        </w:rPr>
        <w:t xml:space="preserve">that focused on inviting participants to share their experiences and opinions of collaborative practice, </w:t>
      </w:r>
      <w:r w:rsidR="00916069" w:rsidRPr="00092D76">
        <w:rPr>
          <w:rFonts w:ascii="Arial" w:hAnsi="Arial" w:cs="Arial"/>
        </w:rPr>
        <w:t xml:space="preserve">developed from previous </w:t>
      </w:r>
      <w:r w:rsidR="006C2F8A" w:rsidRPr="00092D76">
        <w:rPr>
          <w:rFonts w:ascii="Arial" w:hAnsi="Arial" w:cs="Arial"/>
        </w:rPr>
        <w:t>studies undertaken</w:t>
      </w:r>
      <w:r w:rsidR="00916069" w:rsidRPr="00092D76">
        <w:rPr>
          <w:rFonts w:ascii="Arial" w:hAnsi="Arial" w:cs="Arial"/>
        </w:rPr>
        <w:t xml:space="preserve"> by JS (</w:t>
      </w:r>
      <w:r w:rsidR="004845A3" w:rsidRPr="00092D76">
        <w:rPr>
          <w:rFonts w:ascii="Arial" w:hAnsi="Arial" w:cs="Arial"/>
        </w:rPr>
        <w:t>Smith, Cheater</w:t>
      </w:r>
      <w:r w:rsidR="001A27D5" w:rsidRPr="00092D76">
        <w:rPr>
          <w:rFonts w:ascii="Arial" w:hAnsi="Arial" w:cs="Arial"/>
        </w:rPr>
        <w:t>,</w:t>
      </w:r>
      <w:r w:rsidR="004845A3" w:rsidRPr="00092D76">
        <w:rPr>
          <w:rFonts w:ascii="Arial" w:hAnsi="Arial" w:cs="Arial"/>
        </w:rPr>
        <w:t xml:space="preserve"> &amp; Bekker, 2015a</w:t>
      </w:r>
      <w:r w:rsidR="00C85A3D" w:rsidRPr="00092D76">
        <w:rPr>
          <w:rFonts w:ascii="Arial" w:hAnsi="Arial" w:cs="Arial"/>
        </w:rPr>
        <w:t xml:space="preserve"> &amp;</w:t>
      </w:r>
      <w:r w:rsidR="004845A3" w:rsidRPr="00092D76">
        <w:rPr>
          <w:rFonts w:ascii="Arial" w:hAnsi="Arial" w:cs="Arial"/>
        </w:rPr>
        <w:t xml:space="preserve"> b)</w:t>
      </w:r>
      <w:r w:rsidR="006C2F8A" w:rsidRPr="00092D76">
        <w:rPr>
          <w:rFonts w:ascii="Arial" w:hAnsi="Arial" w:cs="Arial"/>
        </w:rPr>
        <w:t xml:space="preserve">, outlined </w:t>
      </w:r>
      <w:r w:rsidR="00916069" w:rsidRPr="00092D76">
        <w:rPr>
          <w:rFonts w:ascii="Arial" w:hAnsi="Arial" w:cs="Arial"/>
        </w:rPr>
        <w:t xml:space="preserve">in Figure </w:t>
      </w:r>
      <w:r w:rsidR="00BB06E4" w:rsidRPr="00092D76">
        <w:rPr>
          <w:rFonts w:ascii="Arial" w:hAnsi="Arial" w:cs="Arial"/>
        </w:rPr>
        <w:t>2</w:t>
      </w:r>
      <w:r w:rsidR="00916069" w:rsidRPr="00092D76">
        <w:rPr>
          <w:rFonts w:ascii="Arial" w:hAnsi="Arial" w:cs="Arial"/>
        </w:rPr>
        <w:t>.</w:t>
      </w:r>
      <w:r w:rsidR="006D03FF" w:rsidRPr="00092D76">
        <w:rPr>
          <w:rFonts w:ascii="Arial" w:hAnsi="Arial" w:cs="Arial"/>
        </w:rPr>
        <w:t xml:space="preserve"> </w:t>
      </w:r>
      <w:r w:rsidR="00916069" w:rsidRPr="00092D76">
        <w:rPr>
          <w:rFonts w:ascii="Arial" w:hAnsi="Arial" w:cs="Arial"/>
        </w:rPr>
        <w:t>In addition to th</w:t>
      </w:r>
      <w:r w:rsidR="006C2F8A" w:rsidRPr="00092D76">
        <w:rPr>
          <w:rFonts w:ascii="Arial" w:hAnsi="Arial" w:cs="Arial"/>
        </w:rPr>
        <w:t>e</w:t>
      </w:r>
      <w:r w:rsidR="00916069" w:rsidRPr="00092D76">
        <w:rPr>
          <w:rFonts w:ascii="Arial" w:hAnsi="Arial" w:cs="Arial"/>
        </w:rPr>
        <w:t xml:space="preserve"> </w:t>
      </w:r>
      <w:r w:rsidR="006D03FF" w:rsidRPr="00092D76">
        <w:rPr>
          <w:rFonts w:ascii="Arial" w:hAnsi="Arial" w:cs="Arial"/>
        </w:rPr>
        <w:t xml:space="preserve">individual </w:t>
      </w:r>
      <w:r w:rsidR="00916069" w:rsidRPr="00092D76">
        <w:rPr>
          <w:rFonts w:ascii="Arial" w:hAnsi="Arial" w:cs="Arial"/>
        </w:rPr>
        <w:t xml:space="preserve">interviews, </w:t>
      </w:r>
      <w:r w:rsidR="00852C6D" w:rsidRPr="00092D76">
        <w:rPr>
          <w:rFonts w:ascii="Arial" w:hAnsi="Arial" w:cs="Arial"/>
        </w:rPr>
        <w:t>facilitated discussion</w:t>
      </w:r>
      <w:r w:rsidR="003928B6" w:rsidRPr="00092D76">
        <w:rPr>
          <w:rFonts w:ascii="Arial" w:hAnsi="Arial" w:cs="Arial"/>
        </w:rPr>
        <w:t>s</w:t>
      </w:r>
      <w:r w:rsidR="00852C6D" w:rsidRPr="00092D76">
        <w:rPr>
          <w:rFonts w:ascii="Arial" w:hAnsi="Arial" w:cs="Arial"/>
        </w:rPr>
        <w:t xml:space="preserve"> with a </w:t>
      </w:r>
      <w:r w:rsidR="00D35917" w:rsidRPr="00092D76">
        <w:rPr>
          <w:rFonts w:ascii="Arial" w:hAnsi="Arial" w:cs="Arial"/>
        </w:rPr>
        <w:t xml:space="preserve">peer support group </w:t>
      </w:r>
      <w:r w:rsidR="00F27165" w:rsidRPr="00092D76">
        <w:rPr>
          <w:rFonts w:ascii="Arial" w:hAnsi="Arial" w:cs="Arial"/>
        </w:rPr>
        <w:t xml:space="preserve">(seven mothers and three fathers) </w:t>
      </w:r>
      <w:r w:rsidR="00D35917" w:rsidRPr="00092D76">
        <w:rPr>
          <w:rFonts w:ascii="Arial" w:hAnsi="Arial" w:cs="Arial"/>
        </w:rPr>
        <w:t xml:space="preserve">run by and for families </w:t>
      </w:r>
      <w:r w:rsidR="006C2F8A" w:rsidRPr="00092D76">
        <w:rPr>
          <w:rFonts w:ascii="Arial" w:hAnsi="Arial" w:cs="Arial"/>
        </w:rPr>
        <w:t>of</w:t>
      </w:r>
      <w:r w:rsidR="00183A11" w:rsidRPr="00092D76">
        <w:rPr>
          <w:rFonts w:ascii="Arial" w:hAnsi="Arial" w:cs="Arial"/>
        </w:rPr>
        <w:t xml:space="preserve"> children with Type 1 diabetes</w:t>
      </w:r>
      <w:r w:rsidR="006D03FF" w:rsidRPr="00092D76">
        <w:rPr>
          <w:rFonts w:ascii="Arial" w:hAnsi="Arial" w:cs="Arial"/>
        </w:rPr>
        <w:t xml:space="preserve">, who had not participated in the </w:t>
      </w:r>
      <w:r w:rsidR="00AB4928" w:rsidRPr="00092D76">
        <w:rPr>
          <w:rFonts w:ascii="Arial" w:hAnsi="Arial" w:cs="Arial"/>
        </w:rPr>
        <w:t>individual</w:t>
      </w:r>
      <w:r w:rsidR="006D03FF" w:rsidRPr="00092D76">
        <w:rPr>
          <w:rFonts w:ascii="Arial" w:hAnsi="Arial" w:cs="Arial"/>
        </w:rPr>
        <w:t xml:space="preserve"> interviews</w:t>
      </w:r>
      <w:r w:rsidR="00F05D8D" w:rsidRPr="00092D76">
        <w:rPr>
          <w:rFonts w:ascii="Arial" w:hAnsi="Arial" w:cs="Arial"/>
        </w:rPr>
        <w:t>,</w:t>
      </w:r>
      <w:r w:rsidR="00363CD1" w:rsidRPr="00092D76">
        <w:rPr>
          <w:rFonts w:ascii="Arial" w:hAnsi="Arial" w:cs="Arial"/>
        </w:rPr>
        <w:t xml:space="preserve"> were undertaken</w:t>
      </w:r>
      <w:r w:rsidR="00F27165" w:rsidRPr="00092D76">
        <w:rPr>
          <w:rFonts w:ascii="Arial" w:hAnsi="Arial" w:cs="Arial"/>
        </w:rPr>
        <w:t>; the data consisted of field notes recorded during and immediately after the discussion</w:t>
      </w:r>
      <w:r w:rsidR="00183A11" w:rsidRPr="00092D76">
        <w:rPr>
          <w:rFonts w:ascii="Arial" w:hAnsi="Arial" w:cs="Arial"/>
        </w:rPr>
        <w:t xml:space="preserve">. </w:t>
      </w:r>
      <w:r w:rsidR="002C1DFB" w:rsidRPr="00092D76">
        <w:rPr>
          <w:rFonts w:ascii="Arial" w:hAnsi="Arial" w:cs="Arial"/>
        </w:rPr>
        <w:t>Working in</w:t>
      </w:r>
      <w:r w:rsidR="00C317B1" w:rsidRPr="00092D76">
        <w:rPr>
          <w:rFonts w:ascii="Arial" w:hAnsi="Arial" w:cs="Arial"/>
        </w:rPr>
        <w:t xml:space="preserve"> groups </w:t>
      </w:r>
      <w:r w:rsidR="000D6C70" w:rsidRPr="00092D76">
        <w:rPr>
          <w:rFonts w:ascii="Arial" w:hAnsi="Arial" w:cs="Arial"/>
        </w:rPr>
        <w:t>of</w:t>
      </w:r>
      <w:r w:rsidR="00C317B1" w:rsidRPr="00092D76">
        <w:rPr>
          <w:rFonts w:ascii="Arial" w:hAnsi="Arial" w:cs="Arial"/>
        </w:rPr>
        <w:t xml:space="preserve"> three</w:t>
      </w:r>
      <w:r w:rsidR="00363CD1" w:rsidRPr="00092D76">
        <w:rPr>
          <w:rFonts w:ascii="Arial" w:hAnsi="Arial" w:cs="Arial"/>
        </w:rPr>
        <w:t xml:space="preserve"> to </w:t>
      </w:r>
      <w:r w:rsidR="00806250" w:rsidRPr="00092D76">
        <w:rPr>
          <w:rFonts w:ascii="Arial" w:hAnsi="Arial" w:cs="Arial"/>
        </w:rPr>
        <w:t>four</w:t>
      </w:r>
      <w:r w:rsidR="006D03FF" w:rsidRPr="00092D76">
        <w:rPr>
          <w:rFonts w:ascii="Arial" w:hAnsi="Arial" w:cs="Arial"/>
        </w:rPr>
        <w:t xml:space="preserve"> </w:t>
      </w:r>
      <w:r w:rsidR="00363CD1" w:rsidRPr="00092D76">
        <w:rPr>
          <w:rFonts w:ascii="Arial" w:hAnsi="Arial" w:cs="Arial"/>
        </w:rPr>
        <w:t xml:space="preserve">participants, </w:t>
      </w:r>
      <w:r w:rsidR="00C317B1" w:rsidRPr="00092D76">
        <w:rPr>
          <w:rFonts w:ascii="Arial" w:hAnsi="Arial" w:cs="Arial"/>
        </w:rPr>
        <w:t xml:space="preserve">four sheets of paper </w:t>
      </w:r>
      <w:r w:rsidR="00363CD1" w:rsidRPr="00092D76">
        <w:rPr>
          <w:rFonts w:ascii="Arial" w:hAnsi="Arial" w:cs="Arial"/>
        </w:rPr>
        <w:t xml:space="preserve">were placed </w:t>
      </w:r>
      <w:r w:rsidR="002C1DFB" w:rsidRPr="00092D76">
        <w:rPr>
          <w:rFonts w:ascii="Arial" w:hAnsi="Arial" w:cs="Arial"/>
        </w:rPr>
        <w:t>at each table. E</w:t>
      </w:r>
      <w:r w:rsidR="00C317B1" w:rsidRPr="00092D76">
        <w:rPr>
          <w:rFonts w:ascii="Arial" w:hAnsi="Arial" w:cs="Arial"/>
        </w:rPr>
        <w:t xml:space="preserve">ach </w:t>
      </w:r>
      <w:r w:rsidR="002C1DFB" w:rsidRPr="00092D76">
        <w:rPr>
          <w:rFonts w:ascii="Arial" w:hAnsi="Arial" w:cs="Arial"/>
        </w:rPr>
        <w:t>sheet had</w:t>
      </w:r>
      <w:r w:rsidR="00C317B1" w:rsidRPr="00092D76">
        <w:rPr>
          <w:rFonts w:ascii="Arial" w:hAnsi="Arial" w:cs="Arial"/>
        </w:rPr>
        <w:t xml:space="preserve"> one of </w:t>
      </w:r>
      <w:r w:rsidR="00806250" w:rsidRPr="00092D76">
        <w:rPr>
          <w:rFonts w:ascii="Arial" w:hAnsi="Arial" w:cs="Arial"/>
        </w:rPr>
        <w:t xml:space="preserve">the </w:t>
      </w:r>
      <w:r w:rsidR="005C6BED" w:rsidRPr="00092D76">
        <w:rPr>
          <w:rFonts w:ascii="Arial" w:hAnsi="Arial" w:cs="Arial"/>
        </w:rPr>
        <w:t xml:space="preserve">four </w:t>
      </w:r>
      <w:r w:rsidR="002C1DFB" w:rsidRPr="00092D76">
        <w:rPr>
          <w:rFonts w:ascii="Arial" w:hAnsi="Arial" w:cs="Arial"/>
        </w:rPr>
        <w:t>preliminary</w:t>
      </w:r>
      <w:r w:rsidR="00C317B1" w:rsidRPr="00092D76">
        <w:rPr>
          <w:rFonts w:ascii="Arial" w:hAnsi="Arial" w:cs="Arial"/>
        </w:rPr>
        <w:t xml:space="preserve"> themes headings (</w:t>
      </w:r>
      <w:r w:rsidR="005C6BED" w:rsidRPr="00092D76">
        <w:rPr>
          <w:rFonts w:ascii="Arial" w:hAnsi="Arial" w:cs="Arial"/>
        </w:rPr>
        <w:t>Figure 3)</w:t>
      </w:r>
      <w:r w:rsidR="002C1DFB" w:rsidRPr="00092D76">
        <w:rPr>
          <w:rFonts w:ascii="Arial" w:hAnsi="Arial" w:cs="Arial"/>
        </w:rPr>
        <w:t>,</w:t>
      </w:r>
      <w:r w:rsidR="00C317B1" w:rsidRPr="00092D76">
        <w:rPr>
          <w:rFonts w:ascii="Arial" w:hAnsi="Arial" w:cs="Arial"/>
        </w:rPr>
        <w:t xml:space="preserve"> </w:t>
      </w:r>
      <w:r w:rsidR="002C1DFB" w:rsidRPr="00092D76">
        <w:rPr>
          <w:rFonts w:ascii="Arial" w:hAnsi="Arial" w:cs="Arial"/>
        </w:rPr>
        <w:t>which were used</w:t>
      </w:r>
      <w:r w:rsidR="00C317B1" w:rsidRPr="00092D76">
        <w:rPr>
          <w:rFonts w:ascii="Arial" w:hAnsi="Arial" w:cs="Arial"/>
        </w:rPr>
        <w:t xml:space="preserve"> </w:t>
      </w:r>
      <w:r w:rsidR="006D03FF" w:rsidRPr="00092D76">
        <w:rPr>
          <w:rFonts w:ascii="Arial" w:hAnsi="Arial" w:cs="Arial"/>
        </w:rPr>
        <w:t xml:space="preserve">to </w:t>
      </w:r>
      <w:r w:rsidR="00806250" w:rsidRPr="00092D76">
        <w:rPr>
          <w:rFonts w:ascii="Arial" w:hAnsi="Arial" w:cs="Arial"/>
        </w:rPr>
        <w:t>structure</w:t>
      </w:r>
      <w:r w:rsidR="005C6BED" w:rsidRPr="00092D76">
        <w:rPr>
          <w:rFonts w:ascii="Arial" w:hAnsi="Arial" w:cs="Arial"/>
        </w:rPr>
        <w:t xml:space="preserve"> the </w:t>
      </w:r>
      <w:r w:rsidR="006D03FF" w:rsidRPr="00092D76">
        <w:rPr>
          <w:rFonts w:ascii="Arial" w:eastAsia="Times New Roman" w:hAnsi="Arial" w:cs="Arial"/>
          <w:color w:val="0A0A0A"/>
          <w:spacing w:val="5"/>
          <w:shd w:val="clear" w:color="auto" w:fill="FFFFFF"/>
        </w:rPr>
        <w:t>discuss</w:t>
      </w:r>
      <w:r w:rsidR="005C6BED" w:rsidRPr="00092D76">
        <w:rPr>
          <w:rFonts w:ascii="Arial" w:eastAsia="Times New Roman" w:hAnsi="Arial" w:cs="Arial"/>
          <w:color w:val="0A0A0A"/>
          <w:spacing w:val="5"/>
          <w:shd w:val="clear" w:color="auto" w:fill="FFFFFF"/>
        </w:rPr>
        <w:t>ion</w:t>
      </w:r>
      <w:r w:rsidR="00806250" w:rsidRPr="00092D76">
        <w:rPr>
          <w:rFonts w:ascii="Arial" w:eastAsia="Times New Roman" w:hAnsi="Arial" w:cs="Arial"/>
          <w:color w:val="0A0A0A"/>
          <w:spacing w:val="5"/>
          <w:shd w:val="clear" w:color="auto" w:fill="FFFFFF"/>
        </w:rPr>
        <w:t xml:space="preserve">. </w:t>
      </w:r>
      <w:r w:rsidR="00363CD1" w:rsidRPr="00092D76">
        <w:rPr>
          <w:rFonts w:ascii="Arial" w:eastAsia="Times New Roman" w:hAnsi="Arial" w:cs="Arial"/>
          <w:color w:val="0A0A0A"/>
          <w:spacing w:val="5"/>
          <w:shd w:val="clear" w:color="auto" w:fill="FFFFFF"/>
        </w:rPr>
        <w:t>Asking the blue-sky question (</w:t>
      </w:r>
      <w:r w:rsidR="00542E15" w:rsidRPr="00092D76">
        <w:rPr>
          <w:rFonts w:ascii="Arial" w:eastAsia="Times New Roman" w:hAnsi="Arial" w:cs="Arial"/>
          <w:color w:val="0A0A0A"/>
          <w:spacing w:val="5"/>
          <w:shd w:val="clear" w:color="auto" w:fill="FFFFFF"/>
        </w:rPr>
        <w:t>Figure</w:t>
      </w:r>
      <w:r w:rsidR="00363CD1" w:rsidRPr="00092D76">
        <w:rPr>
          <w:rFonts w:ascii="Arial" w:eastAsia="Times New Roman" w:hAnsi="Arial" w:cs="Arial"/>
          <w:color w:val="0A0A0A"/>
          <w:spacing w:val="5"/>
          <w:shd w:val="clear" w:color="auto" w:fill="FFFFFF"/>
        </w:rPr>
        <w:t xml:space="preserve"> 2) concluded t</w:t>
      </w:r>
      <w:r w:rsidR="00806250" w:rsidRPr="00092D76">
        <w:rPr>
          <w:rFonts w:ascii="Arial" w:eastAsia="Times New Roman" w:hAnsi="Arial" w:cs="Arial"/>
          <w:color w:val="0A0A0A"/>
          <w:spacing w:val="5"/>
          <w:shd w:val="clear" w:color="auto" w:fill="FFFFFF"/>
        </w:rPr>
        <w:t xml:space="preserve">he group </w:t>
      </w:r>
      <w:r w:rsidR="002C1DFB" w:rsidRPr="00092D76">
        <w:rPr>
          <w:rFonts w:ascii="Arial" w:eastAsia="Times New Roman" w:hAnsi="Arial" w:cs="Arial"/>
          <w:color w:val="0A0A0A"/>
          <w:spacing w:val="5"/>
          <w:shd w:val="clear" w:color="auto" w:fill="FFFFFF"/>
        </w:rPr>
        <w:t>discuss</w:t>
      </w:r>
      <w:r w:rsidR="00363CD1" w:rsidRPr="00092D76">
        <w:rPr>
          <w:rFonts w:ascii="Arial" w:eastAsia="Times New Roman" w:hAnsi="Arial" w:cs="Arial"/>
          <w:color w:val="0A0A0A"/>
          <w:spacing w:val="5"/>
          <w:shd w:val="clear" w:color="auto" w:fill="FFFFFF"/>
        </w:rPr>
        <w:t xml:space="preserve">ion. </w:t>
      </w:r>
      <w:r w:rsidR="00806250" w:rsidRPr="00092D76">
        <w:rPr>
          <w:rFonts w:ascii="Arial" w:eastAsia="Times New Roman" w:hAnsi="Arial" w:cs="Arial"/>
          <w:color w:val="0A0A0A"/>
          <w:spacing w:val="5"/>
          <w:shd w:val="clear" w:color="auto" w:fill="FFFFFF"/>
        </w:rPr>
        <w:t xml:space="preserve">As data </w:t>
      </w:r>
      <w:r w:rsidR="00ED1963" w:rsidRPr="00092D76">
        <w:rPr>
          <w:rFonts w:ascii="Arial" w:eastAsia="Times New Roman" w:hAnsi="Arial" w:cs="Arial"/>
          <w:color w:val="0A0A0A"/>
          <w:spacing w:val="5"/>
          <w:shd w:val="clear" w:color="auto" w:fill="FFFFFF"/>
        </w:rPr>
        <w:t>analysis</w:t>
      </w:r>
      <w:r w:rsidR="00806250" w:rsidRPr="00092D76">
        <w:rPr>
          <w:rFonts w:ascii="Arial" w:eastAsia="Times New Roman" w:hAnsi="Arial" w:cs="Arial"/>
          <w:color w:val="0A0A0A"/>
          <w:spacing w:val="5"/>
          <w:shd w:val="clear" w:color="auto" w:fill="FFFFFF"/>
        </w:rPr>
        <w:t xml:space="preserve"> approached its final stage, t</w:t>
      </w:r>
      <w:r w:rsidR="002C1DFB" w:rsidRPr="00092D76">
        <w:rPr>
          <w:rFonts w:ascii="Arial" w:hAnsi="Arial" w:cs="Arial"/>
          <w:color w:val="000000"/>
          <w:lang w:val="en-US"/>
        </w:rPr>
        <w:t xml:space="preserve">he group </w:t>
      </w:r>
      <w:r w:rsidR="000A0FAD" w:rsidRPr="00092D76">
        <w:rPr>
          <w:rFonts w:ascii="Arial" w:hAnsi="Arial" w:cs="Arial"/>
          <w:color w:val="000000"/>
          <w:lang w:val="en-US"/>
        </w:rPr>
        <w:t>were also invited to</w:t>
      </w:r>
      <w:r w:rsidR="002C1DFB" w:rsidRPr="00092D76">
        <w:rPr>
          <w:rFonts w:ascii="Arial" w:hAnsi="Arial" w:cs="Arial"/>
          <w:color w:val="000000"/>
          <w:lang w:val="en-US"/>
        </w:rPr>
        <w:t xml:space="preserve"> comment on </w:t>
      </w:r>
      <w:r w:rsidR="00363CD1" w:rsidRPr="00092D76">
        <w:rPr>
          <w:rFonts w:ascii="Arial" w:hAnsi="Arial" w:cs="Arial"/>
          <w:color w:val="000000"/>
          <w:lang w:val="en-US"/>
        </w:rPr>
        <w:t>the</w:t>
      </w:r>
      <w:r w:rsidR="002C1DFB" w:rsidRPr="00092D76">
        <w:rPr>
          <w:rFonts w:ascii="Arial" w:hAnsi="Arial" w:cs="Arial"/>
          <w:color w:val="000000"/>
          <w:lang w:val="en-US"/>
        </w:rPr>
        <w:t xml:space="preserve"> core concepts</w:t>
      </w:r>
      <w:r w:rsidR="00ED1963" w:rsidRPr="00092D76">
        <w:rPr>
          <w:rFonts w:ascii="Arial" w:hAnsi="Arial" w:cs="Arial"/>
          <w:color w:val="000000"/>
          <w:lang w:val="en-US"/>
        </w:rPr>
        <w:t xml:space="preserve"> (Figure 3)</w:t>
      </w:r>
      <w:r w:rsidR="000A0FAD" w:rsidRPr="00092D76">
        <w:rPr>
          <w:rFonts w:ascii="Arial" w:hAnsi="Arial" w:cs="Arial"/>
          <w:color w:val="000000"/>
          <w:lang w:val="en-US"/>
        </w:rPr>
        <w:t xml:space="preserve">, as way </w:t>
      </w:r>
      <w:r w:rsidR="00806250" w:rsidRPr="00092D76">
        <w:rPr>
          <w:rFonts w:ascii="Arial" w:hAnsi="Arial" w:cs="Arial"/>
          <w:color w:val="000000"/>
          <w:lang w:val="en-US"/>
        </w:rPr>
        <w:t xml:space="preserve">of </w:t>
      </w:r>
      <w:r w:rsidR="000A0FAD" w:rsidRPr="00092D76">
        <w:rPr>
          <w:rFonts w:ascii="Arial" w:hAnsi="Arial" w:cs="Arial"/>
          <w:color w:val="000000"/>
          <w:lang w:val="en-US"/>
        </w:rPr>
        <w:t xml:space="preserve">member checking to </w:t>
      </w:r>
      <w:r w:rsidR="00806250" w:rsidRPr="00092D76">
        <w:rPr>
          <w:rFonts w:ascii="Arial" w:hAnsi="Arial" w:cs="Arial"/>
          <w:color w:val="000000"/>
          <w:lang w:val="en-US"/>
        </w:rPr>
        <w:t>enhance the credibility</w:t>
      </w:r>
      <w:r w:rsidR="00AB4928" w:rsidRPr="00092D76">
        <w:rPr>
          <w:rFonts w:ascii="Arial" w:hAnsi="Arial" w:cs="Arial"/>
          <w:color w:val="000000"/>
          <w:lang w:val="en-US"/>
        </w:rPr>
        <w:t xml:space="preserve"> of the findings (Birt</w:t>
      </w:r>
      <w:r w:rsidR="000A0FAD" w:rsidRPr="00092D76">
        <w:rPr>
          <w:rFonts w:ascii="Arial" w:hAnsi="Arial" w:cs="Arial"/>
          <w:color w:val="000000"/>
          <w:lang w:val="en-US"/>
        </w:rPr>
        <w:t xml:space="preserve"> et al., 2016)</w:t>
      </w:r>
      <w:r w:rsidR="002C1DFB" w:rsidRPr="00092D76">
        <w:rPr>
          <w:rFonts w:ascii="Arial" w:hAnsi="Arial" w:cs="Arial"/>
          <w:color w:val="000000"/>
          <w:lang w:val="en-US"/>
        </w:rPr>
        <w:t>.</w:t>
      </w:r>
      <w:r w:rsidR="000A0FAD" w:rsidRPr="00092D76">
        <w:rPr>
          <w:rFonts w:ascii="Arial" w:hAnsi="Arial" w:cs="Arial"/>
          <w:color w:val="000000"/>
          <w:lang w:val="en-US"/>
        </w:rPr>
        <w:t xml:space="preserve"> </w:t>
      </w:r>
      <w:r w:rsidR="00AF534E" w:rsidRPr="00092D76">
        <w:rPr>
          <w:rFonts w:ascii="Arial" w:hAnsi="Arial" w:cs="Arial"/>
        </w:rPr>
        <w:t>R</w:t>
      </w:r>
      <w:r w:rsidR="006B4100" w:rsidRPr="00092D76">
        <w:rPr>
          <w:rFonts w:ascii="Arial" w:hAnsi="Arial" w:cs="Arial"/>
        </w:rPr>
        <w:t>ecorded</w:t>
      </w:r>
      <w:r w:rsidR="00183A11" w:rsidRPr="00092D76">
        <w:rPr>
          <w:rFonts w:ascii="Arial" w:hAnsi="Arial" w:cs="Arial"/>
        </w:rPr>
        <w:t xml:space="preserve"> t</w:t>
      </w:r>
      <w:r w:rsidR="00B66F33" w:rsidRPr="00092D76">
        <w:rPr>
          <w:rFonts w:ascii="Arial" w:hAnsi="Arial" w:cs="Arial"/>
        </w:rPr>
        <w:t xml:space="preserve">elephone interviews </w:t>
      </w:r>
      <w:r w:rsidR="006B4100" w:rsidRPr="00092D76">
        <w:rPr>
          <w:rFonts w:ascii="Arial" w:hAnsi="Arial" w:cs="Arial"/>
        </w:rPr>
        <w:t>were transcribed verbatim and fi</w:t>
      </w:r>
      <w:r w:rsidR="00183A11" w:rsidRPr="00092D76">
        <w:rPr>
          <w:rFonts w:ascii="Arial" w:hAnsi="Arial" w:cs="Arial"/>
        </w:rPr>
        <w:t>e</w:t>
      </w:r>
      <w:r w:rsidR="006B4100" w:rsidRPr="00092D76">
        <w:rPr>
          <w:rFonts w:ascii="Arial" w:hAnsi="Arial" w:cs="Arial"/>
        </w:rPr>
        <w:t>l</w:t>
      </w:r>
      <w:r w:rsidR="00183A11" w:rsidRPr="00092D76">
        <w:rPr>
          <w:rFonts w:ascii="Arial" w:hAnsi="Arial" w:cs="Arial"/>
        </w:rPr>
        <w:t xml:space="preserve">d notes </w:t>
      </w:r>
      <w:r w:rsidR="00D24227" w:rsidRPr="00092D76">
        <w:rPr>
          <w:rFonts w:ascii="Arial" w:hAnsi="Arial" w:cs="Arial"/>
        </w:rPr>
        <w:t xml:space="preserve">were </w:t>
      </w:r>
      <w:r w:rsidR="00722AA5" w:rsidRPr="00092D76">
        <w:rPr>
          <w:rFonts w:ascii="Arial" w:hAnsi="Arial" w:cs="Arial"/>
        </w:rPr>
        <w:t>word-processed</w:t>
      </w:r>
      <w:r w:rsidR="00183A11" w:rsidRPr="00092D76">
        <w:rPr>
          <w:rFonts w:ascii="Arial" w:hAnsi="Arial" w:cs="Arial"/>
        </w:rPr>
        <w:t xml:space="preserve"> </w:t>
      </w:r>
      <w:r w:rsidR="007E254D" w:rsidRPr="00092D76">
        <w:rPr>
          <w:rFonts w:ascii="Arial" w:hAnsi="Arial" w:cs="Arial"/>
        </w:rPr>
        <w:t xml:space="preserve">promptly while </w:t>
      </w:r>
      <w:r w:rsidR="006E3EC5" w:rsidRPr="00092D76">
        <w:rPr>
          <w:rFonts w:ascii="Arial" w:hAnsi="Arial" w:cs="Arial"/>
        </w:rPr>
        <w:t>data</w:t>
      </w:r>
      <w:r w:rsidR="007E254D" w:rsidRPr="00092D76">
        <w:rPr>
          <w:rFonts w:ascii="Arial" w:hAnsi="Arial" w:cs="Arial"/>
        </w:rPr>
        <w:t xml:space="preserve"> </w:t>
      </w:r>
      <w:r w:rsidR="00ED1963" w:rsidRPr="00092D76">
        <w:rPr>
          <w:rFonts w:ascii="Arial" w:hAnsi="Arial" w:cs="Arial"/>
        </w:rPr>
        <w:t>could be easily recalled</w:t>
      </w:r>
      <w:r w:rsidR="007E254D" w:rsidRPr="00092D76">
        <w:rPr>
          <w:rFonts w:ascii="Arial" w:hAnsi="Arial" w:cs="Arial"/>
        </w:rPr>
        <w:t>.</w:t>
      </w:r>
    </w:p>
    <w:p w14:paraId="2DC444B6" w14:textId="4686F34A" w:rsidR="00D35917" w:rsidRPr="00092D76" w:rsidRDefault="00B66F33" w:rsidP="00BB06E4">
      <w:pPr>
        <w:pStyle w:val="Heading3"/>
        <w:rPr>
          <w:b/>
          <w:i w:val="0"/>
        </w:rPr>
      </w:pPr>
      <w:r w:rsidRPr="00092D76">
        <w:rPr>
          <w:b/>
          <w:i w:val="0"/>
        </w:rPr>
        <w:t>Figure</w:t>
      </w:r>
      <w:r w:rsidR="006B4100" w:rsidRPr="00092D76">
        <w:rPr>
          <w:b/>
          <w:i w:val="0"/>
        </w:rPr>
        <w:t xml:space="preserve"> </w:t>
      </w:r>
      <w:r w:rsidR="00BB06E4" w:rsidRPr="00092D76">
        <w:rPr>
          <w:b/>
          <w:i w:val="0"/>
        </w:rPr>
        <w:t>2</w:t>
      </w:r>
      <w:r w:rsidRPr="00092D76">
        <w:rPr>
          <w:b/>
          <w:i w:val="0"/>
        </w:rPr>
        <w:t xml:space="preserve">: </w:t>
      </w:r>
      <w:r w:rsidR="00D35917" w:rsidRPr="00092D76">
        <w:rPr>
          <w:b/>
          <w:i w:val="0"/>
        </w:rPr>
        <w:t xml:space="preserve">Topic Guide for interviewing </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8505"/>
      </w:tblGrid>
      <w:tr w:rsidR="001D063C" w:rsidRPr="00092D76" w14:paraId="17C19CB5" w14:textId="77777777" w:rsidTr="008421CC">
        <w:trPr>
          <w:trHeight w:val="1408"/>
        </w:trPr>
        <w:tc>
          <w:tcPr>
            <w:tcW w:w="8505" w:type="dxa"/>
          </w:tcPr>
          <w:p w14:paraId="5D8CCA10" w14:textId="601F8D7B" w:rsidR="00D35917" w:rsidRPr="00092D76" w:rsidRDefault="00D35917" w:rsidP="000E180F">
            <w:pPr>
              <w:pStyle w:val="Heading1"/>
              <w:spacing w:before="0" w:after="120" w:line="240" w:lineRule="auto"/>
              <w:outlineLvl w:val="0"/>
              <w:rPr>
                <w:rFonts w:ascii="Arial" w:hAnsi="Arial" w:cs="Arial"/>
                <w:i/>
                <w:iCs/>
                <w:color w:val="auto"/>
                <w:sz w:val="20"/>
                <w:szCs w:val="20"/>
              </w:rPr>
            </w:pPr>
            <w:r w:rsidRPr="00092D76">
              <w:rPr>
                <w:rFonts w:ascii="Arial" w:hAnsi="Arial" w:cs="Arial"/>
                <w:color w:val="auto"/>
                <w:sz w:val="22"/>
                <w:szCs w:val="22"/>
              </w:rPr>
              <w:t xml:space="preserve">1. </w:t>
            </w:r>
            <w:r w:rsidRPr="00092D76">
              <w:rPr>
                <w:rFonts w:ascii="Arial" w:hAnsi="Arial" w:cs="Arial"/>
                <w:i/>
                <w:iCs/>
                <w:color w:val="auto"/>
                <w:sz w:val="20"/>
                <w:szCs w:val="20"/>
              </w:rPr>
              <w:t>Open question</w:t>
            </w:r>
          </w:p>
          <w:p w14:paraId="7D30C0BE" w14:textId="77777777" w:rsidR="00D35917" w:rsidRPr="00092D76" w:rsidRDefault="00D35917" w:rsidP="000E180F">
            <w:pPr>
              <w:pStyle w:val="Heading1"/>
              <w:spacing w:before="0" w:after="120" w:line="240" w:lineRule="auto"/>
              <w:outlineLvl w:val="0"/>
              <w:rPr>
                <w:rFonts w:ascii="Arial" w:hAnsi="Arial" w:cs="Arial"/>
                <w:color w:val="auto"/>
                <w:sz w:val="20"/>
                <w:szCs w:val="20"/>
              </w:rPr>
            </w:pPr>
            <w:r w:rsidRPr="00092D76">
              <w:rPr>
                <w:rFonts w:ascii="Arial" w:hAnsi="Arial" w:cs="Arial"/>
                <w:i/>
                <w:iCs/>
                <w:color w:val="auto"/>
                <w:sz w:val="20"/>
                <w:szCs w:val="20"/>
              </w:rPr>
              <w:t xml:space="preserve"> </w:t>
            </w:r>
            <w:r w:rsidRPr="00092D76">
              <w:rPr>
                <w:rFonts w:ascii="Arial" w:hAnsi="Arial" w:cs="Arial"/>
                <w:color w:val="auto"/>
                <w:sz w:val="20"/>
                <w:szCs w:val="20"/>
              </w:rPr>
              <w:t xml:space="preserve">What do you think being involved/ involving parents in care and care decisions means? </w:t>
            </w:r>
          </w:p>
          <w:p w14:paraId="525F3FAB" w14:textId="4C60D0FC" w:rsidR="00D35917" w:rsidRPr="00092D76" w:rsidRDefault="00D35917" w:rsidP="000E180F">
            <w:pPr>
              <w:pStyle w:val="Heading1"/>
              <w:spacing w:before="0" w:after="120" w:line="240" w:lineRule="auto"/>
              <w:outlineLvl w:val="0"/>
              <w:rPr>
                <w:rFonts w:ascii="Arial" w:hAnsi="Arial" w:cs="Arial"/>
                <w:color w:val="auto"/>
                <w:sz w:val="20"/>
                <w:szCs w:val="20"/>
              </w:rPr>
            </w:pPr>
            <w:r w:rsidRPr="00092D76">
              <w:rPr>
                <w:rFonts w:ascii="Arial" w:hAnsi="Arial" w:cs="Arial"/>
                <w:color w:val="auto"/>
                <w:sz w:val="20"/>
                <w:szCs w:val="20"/>
              </w:rPr>
              <w:t xml:space="preserve">2. </w:t>
            </w:r>
            <w:r w:rsidRPr="00092D76">
              <w:rPr>
                <w:rFonts w:ascii="Arial" w:hAnsi="Arial" w:cs="Arial"/>
                <w:i/>
                <w:color w:val="auto"/>
                <w:sz w:val="20"/>
                <w:szCs w:val="20"/>
              </w:rPr>
              <w:t>Guiding questions</w:t>
            </w:r>
            <w:r w:rsidRPr="00092D76">
              <w:rPr>
                <w:rFonts w:ascii="Arial" w:hAnsi="Arial" w:cs="Arial"/>
                <w:color w:val="auto"/>
                <w:sz w:val="20"/>
                <w:szCs w:val="20"/>
              </w:rPr>
              <w:t xml:space="preserve"> </w:t>
            </w:r>
          </w:p>
          <w:p w14:paraId="2B1A6CB2" w14:textId="69053D5A" w:rsidR="00D35917" w:rsidRPr="00092D76" w:rsidRDefault="00D35917" w:rsidP="000E180F">
            <w:pPr>
              <w:pStyle w:val="Heading1"/>
              <w:spacing w:before="0" w:after="120" w:line="240" w:lineRule="auto"/>
              <w:outlineLvl w:val="0"/>
              <w:rPr>
                <w:rFonts w:ascii="Arial" w:hAnsi="Arial" w:cs="Arial"/>
                <w:color w:val="auto"/>
                <w:sz w:val="20"/>
                <w:szCs w:val="20"/>
              </w:rPr>
            </w:pPr>
            <w:r w:rsidRPr="00092D76">
              <w:rPr>
                <w:rFonts w:ascii="Arial" w:hAnsi="Arial" w:cs="Arial"/>
                <w:color w:val="auto"/>
                <w:sz w:val="20"/>
                <w:szCs w:val="20"/>
              </w:rPr>
              <w:t xml:space="preserve">How much do you feel you are involved/involve parents </w:t>
            </w:r>
            <w:r w:rsidR="004845A3" w:rsidRPr="00092D76">
              <w:rPr>
                <w:rFonts w:ascii="Arial" w:hAnsi="Arial" w:cs="Arial"/>
                <w:color w:val="auto"/>
                <w:sz w:val="20"/>
                <w:szCs w:val="20"/>
              </w:rPr>
              <w:t>in</w:t>
            </w:r>
            <w:r w:rsidRPr="00092D76">
              <w:rPr>
                <w:rFonts w:ascii="Arial" w:hAnsi="Arial" w:cs="Arial"/>
                <w:color w:val="auto"/>
                <w:sz w:val="20"/>
                <w:szCs w:val="20"/>
              </w:rPr>
              <w:t xml:space="preserve"> the care of </w:t>
            </w:r>
            <w:r w:rsidR="004845A3" w:rsidRPr="00092D76">
              <w:rPr>
                <w:rFonts w:ascii="Arial" w:hAnsi="Arial" w:cs="Arial"/>
                <w:color w:val="auto"/>
                <w:sz w:val="20"/>
                <w:szCs w:val="20"/>
              </w:rPr>
              <w:t>their /</w:t>
            </w:r>
            <w:r w:rsidRPr="00092D76">
              <w:rPr>
                <w:rFonts w:ascii="Arial" w:hAnsi="Arial" w:cs="Arial"/>
                <w:color w:val="auto"/>
                <w:sz w:val="20"/>
                <w:szCs w:val="20"/>
              </w:rPr>
              <w:t xml:space="preserve">your child? </w:t>
            </w:r>
          </w:p>
          <w:p w14:paraId="2FC8BFE2" w14:textId="5CF75DF9" w:rsidR="00D35917" w:rsidRPr="00092D76" w:rsidRDefault="00D35917" w:rsidP="000E180F">
            <w:pPr>
              <w:pStyle w:val="Heading1"/>
              <w:spacing w:before="0" w:after="120" w:line="240" w:lineRule="auto"/>
              <w:outlineLvl w:val="0"/>
              <w:rPr>
                <w:rFonts w:ascii="Arial" w:hAnsi="Arial" w:cs="Arial"/>
                <w:color w:val="auto"/>
                <w:sz w:val="20"/>
                <w:szCs w:val="20"/>
              </w:rPr>
            </w:pPr>
            <w:r w:rsidRPr="00092D76">
              <w:rPr>
                <w:rFonts w:ascii="Arial" w:hAnsi="Arial" w:cs="Arial"/>
                <w:color w:val="auto"/>
                <w:sz w:val="20"/>
                <w:szCs w:val="20"/>
              </w:rPr>
              <w:t>Can you explain how health professionals/you identify and listen to your /parents concerns?</w:t>
            </w:r>
          </w:p>
          <w:p w14:paraId="43760510" w14:textId="77777777" w:rsidR="00D35917" w:rsidRPr="00092D76" w:rsidRDefault="00D35917" w:rsidP="000E180F">
            <w:pPr>
              <w:pStyle w:val="Heading1"/>
              <w:spacing w:before="0" w:after="120" w:line="240" w:lineRule="auto"/>
              <w:outlineLvl w:val="0"/>
              <w:rPr>
                <w:rFonts w:ascii="Arial" w:hAnsi="Arial" w:cs="Arial"/>
                <w:color w:val="auto"/>
                <w:sz w:val="20"/>
                <w:szCs w:val="20"/>
              </w:rPr>
            </w:pPr>
            <w:r w:rsidRPr="00092D76">
              <w:rPr>
                <w:rFonts w:ascii="Arial" w:hAnsi="Arial" w:cs="Arial"/>
                <w:color w:val="auto"/>
                <w:sz w:val="20"/>
                <w:szCs w:val="20"/>
              </w:rPr>
              <w:t xml:space="preserve">Do you have/facilitate opportunities to ask questions? How does this happen? </w:t>
            </w:r>
          </w:p>
          <w:p w14:paraId="21AD06FD" w14:textId="05EB250E" w:rsidR="00D35917" w:rsidRPr="00092D76" w:rsidRDefault="00D35917" w:rsidP="000E180F">
            <w:pPr>
              <w:pStyle w:val="Heading1"/>
              <w:spacing w:before="0" w:after="120" w:line="240" w:lineRule="auto"/>
              <w:outlineLvl w:val="0"/>
              <w:rPr>
                <w:rFonts w:ascii="Arial" w:hAnsi="Arial" w:cs="Arial"/>
                <w:color w:val="auto"/>
                <w:sz w:val="20"/>
                <w:szCs w:val="20"/>
              </w:rPr>
            </w:pPr>
            <w:r w:rsidRPr="00092D76">
              <w:rPr>
                <w:rFonts w:ascii="Arial" w:hAnsi="Arial" w:cs="Arial"/>
                <w:color w:val="auto"/>
                <w:sz w:val="20"/>
                <w:szCs w:val="20"/>
              </w:rPr>
              <w:t xml:space="preserve">How important do you feel it is for yourself/parents to contribute to care decisions? </w:t>
            </w:r>
          </w:p>
          <w:p w14:paraId="05F1D907" w14:textId="2A984F21" w:rsidR="00D35917" w:rsidRPr="00092D76" w:rsidRDefault="00D35917" w:rsidP="000E180F">
            <w:pPr>
              <w:pStyle w:val="Heading1"/>
              <w:spacing w:before="0" w:after="120" w:line="240" w:lineRule="auto"/>
              <w:outlineLvl w:val="0"/>
              <w:rPr>
                <w:rFonts w:ascii="Arial" w:hAnsi="Arial" w:cs="Arial"/>
                <w:color w:val="auto"/>
                <w:sz w:val="20"/>
                <w:szCs w:val="20"/>
              </w:rPr>
            </w:pPr>
            <w:r w:rsidRPr="00092D76">
              <w:rPr>
                <w:rFonts w:ascii="Arial" w:hAnsi="Arial" w:cs="Arial"/>
                <w:color w:val="auto"/>
                <w:sz w:val="20"/>
                <w:szCs w:val="20"/>
              </w:rPr>
              <w:t xml:space="preserve">What do you think are the advantages and disadvantages to parents being involved in care and care decisions? </w:t>
            </w:r>
          </w:p>
          <w:p w14:paraId="289B1273" w14:textId="77777777" w:rsidR="00542E15" w:rsidRPr="00092D76" w:rsidRDefault="00D35917" w:rsidP="00542E15">
            <w:pPr>
              <w:pStyle w:val="Heading1"/>
              <w:spacing w:before="0" w:after="120" w:line="240" w:lineRule="auto"/>
              <w:outlineLvl w:val="0"/>
              <w:rPr>
                <w:rFonts w:ascii="Arial" w:hAnsi="Arial" w:cs="Arial"/>
                <w:i/>
                <w:iCs/>
                <w:color w:val="auto"/>
                <w:sz w:val="20"/>
                <w:szCs w:val="20"/>
              </w:rPr>
            </w:pPr>
            <w:r w:rsidRPr="00092D76">
              <w:rPr>
                <w:rFonts w:ascii="Arial" w:hAnsi="Arial" w:cs="Arial"/>
                <w:color w:val="auto"/>
                <w:sz w:val="20"/>
                <w:szCs w:val="20"/>
              </w:rPr>
              <w:t xml:space="preserve">3. </w:t>
            </w:r>
            <w:r w:rsidRPr="00092D76">
              <w:rPr>
                <w:rFonts w:ascii="Arial" w:hAnsi="Arial" w:cs="Arial"/>
                <w:i/>
                <w:iCs/>
                <w:color w:val="auto"/>
                <w:sz w:val="20"/>
                <w:szCs w:val="20"/>
              </w:rPr>
              <w:t>Blue sky</w:t>
            </w:r>
            <w:r w:rsidR="00542E15" w:rsidRPr="00092D76">
              <w:rPr>
                <w:rFonts w:ascii="Arial" w:hAnsi="Arial" w:cs="Arial"/>
                <w:i/>
                <w:iCs/>
                <w:color w:val="auto"/>
                <w:sz w:val="20"/>
                <w:szCs w:val="20"/>
              </w:rPr>
              <w:t xml:space="preserve"> question</w:t>
            </w:r>
          </w:p>
          <w:p w14:paraId="2A1F8F1A" w14:textId="65035DB4" w:rsidR="00D35917" w:rsidRPr="00092D76" w:rsidRDefault="00D35917" w:rsidP="00542E15">
            <w:pPr>
              <w:pStyle w:val="Heading1"/>
              <w:spacing w:before="0" w:after="120" w:line="240" w:lineRule="auto"/>
              <w:outlineLvl w:val="0"/>
              <w:rPr>
                <w:rFonts w:ascii="Arial" w:hAnsi="Arial" w:cs="Arial"/>
                <w:color w:val="auto"/>
                <w:sz w:val="22"/>
                <w:szCs w:val="22"/>
              </w:rPr>
            </w:pPr>
            <w:r w:rsidRPr="00092D76">
              <w:rPr>
                <w:rFonts w:ascii="Arial" w:hAnsi="Arial" w:cs="Arial"/>
                <w:color w:val="auto"/>
                <w:sz w:val="20"/>
                <w:szCs w:val="20"/>
              </w:rPr>
              <w:t>In an ideal situation what do you think would help to ensure effective collaboration between p</w:t>
            </w:r>
            <w:r w:rsidR="009F6ACF" w:rsidRPr="00092D76">
              <w:rPr>
                <w:rFonts w:ascii="Arial" w:hAnsi="Arial" w:cs="Arial"/>
                <w:color w:val="auto"/>
                <w:sz w:val="20"/>
                <w:szCs w:val="20"/>
              </w:rPr>
              <w:t>arents and health professionals</w:t>
            </w:r>
            <w:r w:rsidRPr="00092D76">
              <w:rPr>
                <w:rFonts w:ascii="Arial" w:hAnsi="Arial" w:cs="Arial"/>
                <w:color w:val="auto"/>
                <w:sz w:val="20"/>
                <w:szCs w:val="20"/>
              </w:rPr>
              <w:t>?</w:t>
            </w:r>
          </w:p>
        </w:tc>
      </w:tr>
    </w:tbl>
    <w:p w14:paraId="37EAB2C5" w14:textId="77777777" w:rsidR="00ED1963" w:rsidRPr="00092D76" w:rsidRDefault="00ED1963" w:rsidP="00ED1963">
      <w:pPr>
        <w:spacing w:before="0" w:after="0"/>
        <w:rPr>
          <w:rFonts w:ascii="Arial" w:hAnsi="Arial" w:cs="Arial"/>
          <w:i/>
        </w:rPr>
      </w:pPr>
    </w:p>
    <w:p w14:paraId="09AE1F96" w14:textId="532F811D" w:rsidR="002908D0" w:rsidRPr="00092D76" w:rsidRDefault="002908D0" w:rsidP="00ED1963">
      <w:pPr>
        <w:spacing w:before="120" w:after="120" w:line="259" w:lineRule="auto"/>
        <w:rPr>
          <w:rFonts w:ascii="Arial" w:hAnsi="Arial" w:cs="Arial"/>
          <w:i/>
        </w:rPr>
      </w:pPr>
      <w:r w:rsidRPr="00092D76">
        <w:rPr>
          <w:rFonts w:ascii="Arial" w:hAnsi="Arial" w:cs="Arial"/>
          <w:i/>
        </w:rPr>
        <w:t>Data analysis</w:t>
      </w:r>
    </w:p>
    <w:p w14:paraId="329BC606" w14:textId="7E7C4384" w:rsidR="008421CC" w:rsidRPr="00092D76" w:rsidRDefault="00363CD1" w:rsidP="00ED1963">
      <w:pPr>
        <w:spacing w:before="120" w:after="120"/>
        <w:rPr>
          <w:rFonts w:ascii="Arial" w:hAnsi="Arial" w:cs="Arial"/>
        </w:rPr>
      </w:pPr>
      <w:r w:rsidRPr="00092D76">
        <w:rPr>
          <w:rFonts w:ascii="Arial" w:hAnsi="Arial" w:cs="Arial"/>
        </w:rPr>
        <w:t>T</w:t>
      </w:r>
      <w:r w:rsidR="006F58B3" w:rsidRPr="00092D76">
        <w:rPr>
          <w:rFonts w:ascii="Arial" w:hAnsi="Arial" w:cs="Arial"/>
        </w:rPr>
        <w:t xml:space="preserve">he </w:t>
      </w:r>
      <w:r w:rsidR="00A81724" w:rsidRPr="00092D76">
        <w:rPr>
          <w:rFonts w:ascii="Arial" w:hAnsi="Arial" w:cs="Arial"/>
        </w:rPr>
        <w:t>F</w:t>
      </w:r>
      <w:r w:rsidR="00B66F33" w:rsidRPr="00092D76">
        <w:rPr>
          <w:rFonts w:ascii="Arial" w:hAnsi="Arial" w:cs="Arial"/>
        </w:rPr>
        <w:t xml:space="preserve">ramework </w:t>
      </w:r>
      <w:r w:rsidR="00183A11" w:rsidRPr="00092D76">
        <w:rPr>
          <w:rFonts w:ascii="Arial" w:hAnsi="Arial" w:cs="Arial"/>
        </w:rPr>
        <w:t>approach</w:t>
      </w:r>
      <w:r w:rsidR="00457A92" w:rsidRPr="00092D76">
        <w:rPr>
          <w:rFonts w:ascii="Arial" w:hAnsi="Arial" w:cs="Arial"/>
        </w:rPr>
        <w:t xml:space="preserve"> </w:t>
      </w:r>
      <w:r w:rsidRPr="00092D76">
        <w:rPr>
          <w:rFonts w:ascii="Arial" w:hAnsi="Arial" w:cs="Arial"/>
        </w:rPr>
        <w:t xml:space="preserve">was used </w:t>
      </w:r>
      <w:r w:rsidR="00296B0A" w:rsidRPr="00092D76">
        <w:rPr>
          <w:rFonts w:ascii="Arial" w:hAnsi="Arial" w:cs="Arial"/>
        </w:rPr>
        <w:t>to</w:t>
      </w:r>
      <w:r w:rsidR="00116BB3" w:rsidRPr="00092D76">
        <w:rPr>
          <w:rFonts w:ascii="Arial" w:hAnsi="Arial" w:cs="Arial"/>
        </w:rPr>
        <w:t xml:space="preserve"> analyse and</w:t>
      </w:r>
      <w:r w:rsidR="00296B0A" w:rsidRPr="00092D76">
        <w:rPr>
          <w:rFonts w:ascii="Arial" w:hAnsi="Arial" w:cs="Arial"/>
        </w:rPr>
        <w:t xml:space="preserve"> identify themes within the data</w:t>
      </w:r>
      <w:r w:rsidR="00F63C74" w:rsidRPr="00092D76">
        <w:rPr>
          <w:rFonts w:ascii="Arial" w:hAnsi="Arial" w:cs="Arial"/>
        </w:rPr>
        <w:t xml:space="preserve"> (Spencer</w:t>
      </w:r>
      <w:r w:rsidR="004845A3" w:rsidRPr="00092D76">
        <w:rPr>
          <w:rFonts w:ascii="Arial" w:hAnsi="Arial" w:cs="Arial"/>
        </w:rPr>
        <w:t xml:space="preserve"> et al</w:t>
      </w:r>
      <w:r w:rsidR="00781DE5" w:rsidRPr="00092D76">
        <w:rPr>
          <w:rFonts w:ascii="Arial" w:hAnsi="Arial" w:cs="Arial"/>
        </w:rPr>
        <w:t>.</w:t>
      </w:r>
      <w:r w:rsidR="004845A3" w:rsidRPr="00092D76">
        <w:rPr>
          <w:rFonts w:ascii="Arial" w:hAnsi="Arial" w:cs="Arial"/>
        </w:rPr>
        <w:t>, 2014</w:t>
      </w:r>
      <w:r w:rsidR="00B3789C" w:rsidRPr="00092D76">
        <w:rPr>
          <w:rFonts w:ascii="Arial" w:hAnsi="Arial" w:cs="Arial"/>
        </w:rPr>
        <w:t>; Smith</w:t>
      </w:r>
      <w:r w:rsidR="001A27D5" w:rsidRPr="00092D76">
        <w:rPr>
          <w:rFonts w:ascii="Arial" w:hAnsi="Arial" w:cs="Arial"/>
        </w:rPr>
        <w:t>,</w:t>
      </w:r>
      <w:r w:rsidR="00B3789C" w:rsidRPr="00092D76">
        <w:rPr>
          <w:rFonts w:ascii="Arial" w:hAnsi="Arial" w:cs="Arial"/>
        </w:rPr>
        <w:t xml:space="preserve"> &amp; Firth, 2011</w:t>
      </w:r>
      <w:r w:rsidR="004845A3" w:rsidRPr="00092D76">
        <w:rPr>
          <w:rFonts w:ascii="Arial" w:hAnsi="Arial" w:cs="Arial"/>
        </w:rPr>
        <w:t>)</w:t>
      </w:r>
      <w:r w:rsidR="00296B0A" w:rsidRPr="00092D76">
        <w:rPr>
          <w:rFonts w:ascii="Arial" w:hAnsi="Arial" w:cs="Arial"/>
        </w:rPr>
        <w:t xml:space="preserve">. </w:t>
      </w:r>
      <w:r w:rsidR="00B66F33" w:rsidRPr="00092D76">
        <w:rPr>
          <w:rFonts w:ascii="Arial" w:hAnsi="Arial" w:cs="Arial"/>
        </w:rPr>
        <w:t xml:space="preserve">The analysis consisted of a series of </w:t>
      </w:r>
      <w:r w:rsidR="00722AA5" w:rsidRPr="00092D76">
        <w:rPr>
          <w:rFonts w:ascii="Arial" w:hAnsi="Arial" w:cs="Arial"/>
        </w:rPr>
        <w:t xml:space="preserve">systematically applied </w:t>
      </w:r>
      <w:r w:rsidR="00457A92" w:rsidRPr="00092D76">
        <w:rPr>
          <w:rFonts w:ascii="Arial" w:hAnsi="Arial" w:cs="Arial"/>
        </w:rPr>
        <w:t xml:space="preserve">stages, </w:t>
      </w:r>
      <w:r w:rsidR="00722AA5" w:rsidRPr="00092D76">
        <w:rPr>
          <w:rFonts w:ascii="Arial" w:hAnsi="Arial" w:cs="Arial"/>
        </w:rPr>
        <w:t xml:space="preserve">beginning with transcription of the recorded data </w:t>
      </w:r>
      <w:r w:rsidR="00ED1963" w:rsidRPr="00092D76">
        <w:rPr>
          <w:rFonts w:ascii="Arial" w:hAnsi="Arial" w:cs="Arial"/>
        </w:rPr>
        <w:t>and f</w:t>
      </w:r>
      <w:r w:rsidR="009429D1" w:rsidRPr="00092D76">
        <w:rPr>
          <w:rFonts w:ascii="Arial" w:hAnsi="Arial" w:cs="Arial"/>
        </w:rPr>
        <w:t>i</w:t>
      </w:r>
      <w:r w:rsidR="00ED1963" w:rsidRPr="00092D76">
        <w:rPr>
          <w:rFonts w:ascii="Arial" w:hAnsi="Arial" w:cs="Arial"/>
        </w:rPr>
        <w:t>e</w:t>
      </w:r>
      <w:r w:rsidR="009429D1" w:rsidRPr="00092D76">
        <w:rPr>
          <w:rFonts w:ascii="Arial" w:hAnsi="Arial" w:cs="Arial"/>
        </w:rPr>
        <w:t>l</w:t>
      </w:r>
      <w:r w:rsidR="00ED1963" w:rsidRPr="00092D76">
        <w:rPr>
          <w:rFonts w:ascii="Arial" w:hAnsi="Arial" w:cs="Arial"/>
        </w:rPr>
        <w:t xml:space="preserve">d notes, </w:t>
      </w:r>
      <w:r w:rsidR="00722AA5" w:rsidRPr="00092D76">
        <w:rPr>
          <w:rFonts w:ascii="Arial" w:hAnsi="Arial" w:cs="Arial"/>
        </w:rPr>
        <w:t xml:space="preserve">and reading and re-reading of the transcribed data </w:t>
      </w:r>
      <w:r w:rsidR="00B3789C" w:rsidRPr="00092D76">
        <w:rPr>
          <w:rFonts w:ascii="Arial" w:hAnsi="Arial" w:cs="Arial"/>
        </w:rPr>
        <w:t xml:space="preserve">to enable </w:t>
      </w:r>
      <w:r w:rsidR="002C4D91" w:rsidRPr="00092D76">
        <w:rPr>
          <w:rFonts w:ascii="Arial" w:hAnsi="Arial" w:cs="Arial"/>
        </w:rPr>
        <w:t>the researchers</w:t>
      </w:r>
      <w:r w:rsidR="00B3789C" w:rsidRPr="00092D76">
        <w:rPr>
          <w:rFonts w:ascii="Arial" w:hAnsi="Arial" w:cs="Arial"/>
        </w:rPr>
        <w:t xml:space="preserve"> to </w:t>
      </w:r>
      <w:r w:rsidR="00722AA5" w:rsidRPr="00092D76">
        <w:rPr>
          <w:rFonts w:ascii="Arial" w:hAnsi="Arial" w:cs="Arial"/>
        </w:rPr>
        <w:t>bec</w:t>
      </w:r>
      <w:r w:rsidR="00BB566D" w:rsidRPr="00092D76">
        <w:rPr>
          <w:rFonts w:ascii="Arial" w:hAnsi="Arial" w:cs="Arial"/>
        </w:rPr>
        <w:t>ome</w:t>
      </w:r>
      <w:r w:rsidR="00722AA5" w:rsidRPr="00092D76">
        <w:rPr>
          <w:rFonts w:ascii="Arial" w:hAnsi="Arial" w:cs="Arial"/>
        </w:rPr>
        <w:t xml:space="preserve"> familiar with the d</w:t>
      </w:r>
      <w:r w:rsidR="00AE384B" w:rsidRPr="00092D76">
        <w:rPr>
          <w:rFonts w:ascii="Arial" w:hAnsi="Arial" w:cs="Arial"/>
        </w:rPr>
        <w:t>a</w:t>
      </w:r>
      <w:r w:rsidR="00722AA5" w:rsidRPr="00092D76">
        <w:rPr>
          <w:rFonts w:ascii="Arial" w:hAnsi="Arial" w:cs="Arial"/>
        </w:rPr>
        <w:t xml:space="preserve">ta. </w:t>
      </w:r>
      <w:r w:rsidRPr="00092D76">
        <w:rPr>
          <w:rFonts w:ascii="Arial" w:hAnsi="Arial" w:cs="Arial"/>
        </w:rPr>
        <w:t>I</w:t>
      </w:r>
      <w:r w:rsidR="00AE384B" w:rsidRPr="00092D76">
        <w:rPr>
          <w:rFonts w:ascii="Arial" w:hAnsi="Arial" w:cs="Arial"/>
        </w:rPr>
        <w:t>nitially</w:t>
      </w:r>
      <w:r w:rsidR="00722AA5" w:rsidRPr="00092D76">
        <w:rPr>
          <w:rFonts w:ascii="Arial" w:hAnsi="Arial" w:cs="Arial"/>
        </w:rPr>
        <w:t xml:space="preserve"> analysis </w:t>
      </w:r>
      <w:r w:rsidRPr="00092D76">
        <w:rPr>
          <w:rFonts w:ascii="Arial" w:hAnsi="Arial" w:cs="Arial"/>
        </w:rPr>
        <w:t xml:space="preserve">was undertaken </w:t>
      </w:r>
      <w:r w:rsidR="00AE384B" w:rsidRPr="00092D76">
        <w:rPr>
          <w:rFonts w:ascii="Arial" w:hAnsi="Arial" w:cs="Arial"/>
        </w:rPr>
        <w:t>independently</w:t>
      </w:r>
      <w:r w:rsidR="006747CE" w:rsidRPr="00092D76">
        <w:rPr>
          <w:rFonts w:ascii="Arial" w:hAnsi="Arial" w:cs="Arial"/>
        </w:rPr>
        <w:t>;</w:t>
      </w:r>
      <w:r w:rsidR="00B3789C" w:rsidRPr="00092D76">
        <w:rPr>
          <w:rFonts w:ascii="Arial" w:hAnsi="Arial" w:cs="Arial"/>
        </w:rPr>
        <w:t xml:space="preserve"> </w:t>
      </w:r>
      <w:r w:rsidR="006747CE" w:rsidRPr="00092D76">
        <w:rPr>
          <w:rFonts w:ascii="Arial" w:hAnsi="Arial" w:cs="Arial"/>
        </w:rPr>
        <w:t>debating and challenging individual assumptions resulted in a shared understanding of the data</w:t>
      </w:r>
      <w:r w:rsidR="00B3789C" w:rsidRPr="00092D76">
        <w:rPr>
          <w:rFonts w:ascii="Arial" w:hAnsi="Arial" w:cs="Arial"/>
        </w:rPr>
        <w:t xml:space="preserve">. This process </w:t>
      </w:r>
      <w:r w:rsidR="00AE384B" w:rsidRPr="00092D76">
        <w:rPr>
          <w:rFonts w:ascii="Arial" w:hAnsi="Arial" w:cs="Arial"/>
        </w:rPr>
        <w:t>culminated in</w:t>
      </w:r>
      <w:r w:rsidR="00722AA5" w:rsidRPr="00092D76">
        <w:rPr>
          <w:rFonts w:ascii="Arial" w:hAnsi="Arial" w:cs="Arial"/>
        </w:rPr>
        <w:t xml:space="preserve"> </w:t>
      </w:r>
      <w:r w:rsidR="00B3789C" w:rsidRPr="00092D76">
        <w:rPr>
          <w:rFonts w:ascii="Arial" w:hAnsi="Arial" w:cs="Arial"/>
        </w:rPr>
        <w:t xml:space="preserve">developing a list of </w:t>
      </w:r>
      <w:r w:rsidR="000A0FAD" w:rsidRPr="00092D76">
        <w:rPr>
          <w:rFonts w:ascii="Arial" w:hAnsi="Arial" w:cs="Arial"/>
        </w:rPr>
        <w:t xml:space="preserve">nine </w:t>
      </w:r>
      <w:r w:rsidR="00B3789C" w:rsidRPr="00092D76">
        <w:rPr>
          <w:rFonts w:ascii="Arial" w:hAnsi="Arial" w:cs="Arial"/>
        </w:rPr>
        <w:t>‘categories’</w:t>
      </w:r>
      <w:r w:rsidR="00722AA5" w:rsidRPr="00092D76">
        <w:rPr>
          <w:rFonts w:ascii="Arial" w:hAnsi="Arial" w:cs="Arial"/>
        </w:rPr>
        <w:t xml:space="preserve"> from participants</w:t>
      </w:r>
      <w:r w:rsidR="00F67A4F" w:rsidRPr="00092D76">
        <w:rPr>
          <w:rFonts w:ascii="Arial" w:hAnsi="Arial" w:cs="Arial"/>
        </w:rPr>
        <w:t>’</w:t>
      </w:r>
      <w:r w:rsidR="008421CC" w:rsidRPr="00092D76">
        <w:rPr>
          <w:rFonts w:ascii="Arial" w:hAnsi="Arial" w:cs="Arial"/>
        </w:rPr>
        <w:t xml:space="preserve"> accounts</w:t>
      </w:r>
      <w:r w:rsidR="00B3789C" w:rsidRPr="00092D76">
        <w:rPr>
          <w:rFonts w:ascii="Arial" w:hAnsi="Arial" w:cs="Arial"/>
        </w:rPr>
        <w:t xml:space="preserve">, </w:t>
      </w:r>
      <w:r w:rsidR="00F67A4F" w:rsidRPr="00092D76">
        <w:rPr>
          <w:rFonts w:ascii="Arial" w:hAnsi="Arial" w:cs="Arial"/>
        </w:rPr>
        <w:t xml:space="preserve">which </w:t>
      </w:r>
      <w:r w:rsidR="00B3789C" w:rsidRPr="00092D76">
        <w:rPr>
          <w:rFonts w:ascii="Arial" w:hAnsi="Arial" w:cs="Arial"/>
        </w:rPr>
        <w:t>w</w:t>
      </w:r>
      <w:r w:rsidR="009429D1" w:rsidRPr="00092D76">
        <w:rPr>
          <w:rFonts w:ascii="Arial" w:hAnsi="Arial" w:cs="Arial"/>
        </w:rPr>
        <w:t>as</w:t>
      </w:r>
      <w:r w:rsidR="00B3789C" w:rsidRPr="00092D76">
        <w:rPr>
          <w:rFonts w:ascii="Arial" w:hAnsi="Arial" w:cs="Arial"/>
        </w:rPr>
        <w:t xml:space="preserve"> used to organise and sort </w:t>
      </w:r>
      <w:r w:rsidR="00AE384B" w:rsidRPr="00092D76">
        <w:rPr>
          <w:rFonts w:ascii="Arial" w:hAnsi="Arial" w:cs="Arial"/>
        </w:rPr>
        <w:t xml:space="preserve">all </w:t>
      </w:r>
      <w:r w:rsidR="00722AA5" w:rsidRPr="00092D76">
        <w:rPr>
          <w:rFonts w:ascii="Arial" w:hAnsi="Arial" w:cs="Arial"/>
        </w:rPr>
        <w:t xml:space="preserve">transcribed data. Once </w:t>
      </w:r>
      <w:r w:rsidR="00BB566D" w:rsidRPr="00092D76">
        <w:rPr>
          <w:rFonts w:ascii="Arial" w:hAnsi="Arial" w:cs="Arial"/>
        </w:rPr>
        <w:t xml:space="preserve">all </w:t>
      </w:r>
      <w:r w:rsidR="00722AA5" w:rsidRPr="00092D76">
        <w:rPr>
          <w:rFonts w:ascii="Arial" w:hAnsi="Arial" w:cs="Arial"/>
        </w:rPr>
        <w:t xml:space="preserve">data </w:t>
      </w:r>
      <w:r w:rsidR="00AE384B" w:rsidRPr="00092D76">
        <w:rPr>
          <w:rFonts w:ascii="Arial" w:hAnsi="Arial" w:cs="Arial"/>
        </w:rPr>
        <w:t>extra</w:t>
      </w:r>
      <w:r w:rsidR="00196947" w:rsidRPr="00092D76">
        <w:rPr>
          <w:rFonts w:ascii="Arial" w:hAnsi="Arial" w:cs="Arial"/>
        </w:rPr>
        <w:t>ct</w:t>
      </w:r>
      <w:r w:rsidR="00AE384B" w:rsidRPr="00092D76">
        <w:rPr>
          <w:rFonts w:ascii="Arial" w:hAnsi="Arial" w:cs="Arial"/>
        </w:rPr>
        <w:t>s</w:t>
      </w:r>
      <w:r w:rsidR="00722AA5" w:rsidRPr="00092D76">
        <w:rPr>
          <w:rFonts w:ascii="Arial" w:hAnsi="Arial" w:cs="Arial"/>
        </w:rPr>
        <w:t xml:space="preserve"> were </w:t>
      </w:r>
      <w:r w:rsidR="00AE384B" w:rsidRPr="00092D76">
        <w:rPr>
          <w:rFonts w:ascii="Arial" w:hAnsi="Arial" w:cs="Arial"/>
        </w:rPr>
        <w:t xml:space="preserve">incorporated into </w:t>
      </w:r>
      <w:r w:rsidR="00806250" w:rsidRPr="00092D76">
        <w:rPr>
          <w:rFonts w:ascii="Arial" w:hAnsi="Arial" w:cs="Arial"/>
        </w:rPr>
        <w:t xml:space="preserve">the </w:t>
      </w:r>
      <w:r w:rsidR="00232F90" w:rsidRPr="00092D76">
        <w:rPr>
          <w:rFonts w:ascii="Arial" w:hAnsi="Arial" w:cs="Arial"/>
        </w:rPr>
        <w:t>categor</w:t>
      </w:r>
      <w:r w:rsidR="00806250" w:rsidRPr="00092D76">
        <w:rPr>
          <w:rFonts w:ascii="Arial" w:hAnsi="Arial" w:cs="Arial"/>
        </w:rPr>
        <w:t>y list</w:t>
      </w:r>
      <w:r w:rsidR="00722AA5" w:rsidRPr="00092D76">
        <w:rPr>
          <w:rFonts w:ascii="Arial" w:hAnsi="Arial" w:cs="Arial"/>
        </w:rPr>
        <w:t xml:space="preserve">, </w:t>
      </w:r>
      <w:r w:rsidR="00806250" w:rsidRPr="00092D76">
        <w:rPr>
          <w:rFonts w:ascii="Arial" w:hAnsi="Arial" w:cs="Arial"/>
        </w:rPr>
        <w:t xml:space="preserve">categories were </w:t>
      </w:r>
      <w:r w:rsidR="00AE384B" w:rsidRPr="00092D76">
        <w:rPr>
          <w:rFonts w:ascii="Arial" w:hAnsi="Arial" w:cs="Arial"/>
        </w:rPr>
        <w:t>reordered</w:t>
      </w:r>
      <w:r w:rsidR="00722AA5" w:rsidRPr="00092D76">
        <w:rPr>
          <w:rFonts w:ascii="Arial" w:hAnsi="Arial" w:cs="Arial"/>
        </w:rPr>
        <w:t xml:space="preserve"> and </w:t>
      </w:r>
      <w:r w:rsidR="00AE384B" w:rsidRPr="00092D76">
        <w:rPr>
          <w:rFonts w:ascii="Arial" w:hAnsi="Arial" w:cs="Arial"/>
        </w:rPr>
        <w:t>grouped</w:t>
      </w:r>
      <w:r w:rsidR="00722AA5" w:rsidRPr="00092D76">
        <w:rPr>
          <w:rFonts w:ascii="Arial" w:hAnsi="Arial" w:cs="Arial"/>
        </w:rPr>
        <w:t xml:space="preserve"> together into </w:t>
      </w:r>
      <w:r w:rsidR="00232F90" w:rsidRPr="00092D76">
        <w:rPr>
          <w:rFonts w:ascii="Arial" w:hAnsi="Arial" w:cs="Arial"/>
        </w:rPr>
        <w:t xml:space="preserve">preliminary </w:t>
      </w:r>
      <w:r w:rsidR="00722AA5" w:rsidRPr="00092D76">
        <w:rPr>
          <w:rFonts w:ascii="Arial" w:hAnsi="Arial" w:cs="Arial"/>
        </w:rPr>
        <w:t xml:space="preserve">themes. </w:t>
      </w:r>
      <w:r w:rsidR="00AE384B" w:rsidRPr="00092D76">
        <w:rPr>
          <w:rFonts w:ascii="Arial" w:hAnsi="Arial" w:cs="Arial"/>
        </w:rPr>
        <w:t xml:space="preserve">At this stage </w:t>
      </w:r>
      <w:r w:rsidR="006747CE" w:rsidRPr="00092D76">
        <w:rPr>
          <w:rFonts w:ascii="Arial" w:hAnsi="Arial" w:cs="Arial"/>
        </w:rPr>
        <w:t xml:space="preserve">the </w:t>
      </w:r>
      <w:r w:rsidR="00AE384B" w:rsidRPr="00092D76">
        <w:rPr>
          <w:rFonts w:ascii="Arial" w:hAnsi="Arial" w:cs="Arial"/>
          <w:bCs/>
        </w:rPr>
        <w:t xml:space="preserve">parent support group </w:t>
      </w:r>
      <w:r w:rsidR="006747CE" w:rsidRPr="00092D76">
        <w:rPr>
          <w:rFonts w:ascii="Arial" w:hAnsi="Arial" w:cs="Arial"/>
        </w:rPr>
        <w:t xml:space="preserve">was </w:t>
      </w:r>
      <w:r w:rsidR="006747CE" w:rsidRPr="00092D76">
        <w:rPr>
          <w:rFonts w:ascii="Arial" w:hAnsi="Arial" w:cs="Arial"/>
          <w:bCs/>
        </w:rPr>
        <w:t>asked to discuss</w:t>
      </w:r>
      <w:r w:rsidR="00AE384B" w:rsidRPr="00092D76">
        <w:rPr>
          <w:rFonts w:ascii="Arial" w:hAnsi="Arial" w:cs="Arial"/>
          <w:bCs/>
        </w:rPr>
        <w:t xml:space="preserve"> </w:t>
      </w:r>
      <w:r w:rsidR="006747CE" w:rsidRPr="00092D76">
        <w:rPr>
          <w:rFonts w:ascii="Arial" w:hAnsi="Arial" w:cs="Arial"/>
          <w:bCs/>
        </w:rPr>
        <w:t>the</w:t>
      </w:r>
      <w:r w:rsidR="00AE384B" w:rsidRPr="00092D76">
        <w:rPr>
          <w:rFonts w:ascii="Arial" w:hAnsi="Arial" w:cs="Arial"/>
          <w:bCs/>
        </w:rPr>
        <w:t xml:space="preserve"> </w:t>
      </w:r>
      <w:r w:rsidR="000A0FAD" w:rsidRPr="00092D76">
        <w:rPr>
          <w:rFonts w:ascii="Arial" w:hAnsi="Arial" w:cs="Arial"/>
          <w:bCs/>
        </w:rPr>
        <w:t>preliminary</w:t>
      </w:r>
      <w:r w:rsidR="00AE384B" w:rsidRPr="00092D76">
        <w:rPr>
          <w:rFonts w:ascii="Arial" w:hAnsi="Arial" w:cs="Arial"/>
          <w:bCs/>
        </w:rPr>
        <w:t xml:space="preserve"> themes</w:t>
      </w:r>
      <w:r w:rsidR="006038EC" w:rsidRPr="00092D76">
        <w:rPr>
          <w:rFonts w:ascii="Arial" w:hAnsi="Arial" w:cs="Arial"/>
          <w:bCs/>
        </w:rPr>
        <w:t xml:space="preserve"> </w:t>
      </w:r>
      <w:r w:rsidR="006038EC" w:rsidRPr="00092D76">
        <w:rPr>
          <w:rFonts w:ascii="Arial" w:hAnsi="Arial" w:cs="Arial"/>
        </w:rPr>
        <w:t>(Figure 3)</w:t>
      </w:r>
      <w:r w:rsidR="00806250" w:rsidRPr="00092D76">
        <w:rPr>
          <w:rFonts w:ascii="Arial" w:hAnsi="Arial" w:cs="Arial"/>
          <w:bCs/>
        </w:rPr>
        <w:t xml:space="preserve">, as previously </w:t>
      </w:r>
      <w:r w:rsidR="00604F33" w:rsidRPr="00092D76">
        <w:rPr>
          <w:rFonts w:ascii="Arial" w:hAnsi="Arial" w:cs="Arial"/>
          <w:bCs/>
        </w:rPr>
        <w:t>described</w:t>
      </w:r>
      <w:r w:rsidR="006038EC" w:rsidRPr="00092D76">
        <w:rPr>
          <w:rFonts w:ascii="Arial" w:hAnsi="Arial" w:cs="Arial"/>
          <w:bCs/>
        </w:rPr>
        <w:t>,</w:t>
      </w:r>
      <w:r w:rsidR="00AE384B" w:rsidRPr="00092D76">
        <w:rPr>
          <w:rFonts w:ascii="Arial" w:hAnsi="Arial" w:cs="Arial"/>
          <w:bCs/>
        </w:rPr>
        <w:t xml:space="preserve"> </w:t>
      </w:r>
      <w:r w:rsidR="00604F33" w:rsidRPr="00092D76">
        <w:rPr>
          <w:rFonts w:ascii="Arial" w:hAnsi="Arial" w:cs="Arial"/>
        </w:rPr>
        <w:t xml:space="preserve">and </w:t>
      </w:r>
      <w:r w:rsidR="006747CE" w:rsidRPr="00092D76">
        <w:rPr>
          <w:rFonts w:ascii="Arial" w:hAnsi="Arial" w:cs="Arial"/>
        </w:rPr>
        <w:t>offered an opportunity to</w:t>
      </w:r>
      <w:r w:rsidR="00AF534E" w:rsidRPr="00092D76">
        <w:rPr>
          <w:rFonts w:ascii="Arial" w:hAnsi="Arial" w:cs="Arial"/>
        </w:rPr>
        <w:t xml:space="preserve"> explore with the group ways to enhance collaborative processes between par</w:t>
      </w:r>
      <w:r w:rsidR="00BB566D" w:rsidRPr="00092D76">
        <w:rPr>
          <w:rFonts w:ascii="Arial" w:hAnsi="Arial" w:cs="Arial"/>
        </w:rPr>
        <w:t xml:space="preserve">ents and health professionals. </w:t>
      </w:r>
      <w:r w:rsidR="00AF534E" w:rsidRPr="00092D76">
        <w:rPr>
          <w:rFonts w:ascii="Arial" w:hAnsi="Arial" w:cs="Arial"/>
        </w:rPr>
        <w:t xml:space="preserve"> </w:t>
      </w:r>
      <w:r w:rsidR="00AE384B" w:rsidRPr="00092D76">
        <w:rPr>
          <w:rFonts w:ascii="Arial" w:hAnsi="Arial" w:cs="Arial"/>
          <w:bCs/>
        </w:rPr>
        <w:t xml:space="preserve">This was an essential stage in refining </w:t>
      </w:r>
      <w:r w:rsidR="006747CE" w:rsidRPr="00092D76">
        <w:rPr>
          <w:rFonts w:ascii="Arial" w:hAnsi="Arial" w:cs="Arial"/>
          <w:bCs/>
        </w:rPr>
        <w:t>initial thoughts</w:t>
      </w:r>
      <w:r w:rsidR="00AE384B" w:rsidRPr="00092D76">
        <w:rPr>
          <w:rFonts w:ascii="Arial" w:hAnsi="Arial" w:cs="Arial"/>
          <w:bCs/>
        </w:rPr>
        <w:t xml:space="preserve"> </w:t>
      </w:r>
      <w:r w:rsidR="00604F33" w:rsidRPr="00092D76">
        <w:rPr>
          <w:rFonts w:ascii="Arial" w:hAnsi="Arial" w:cs="Arial"/>
          <w:bCs/>
        </w:rPr>
        <w:t xml:space="preserve">and </w:t>
      </w:r>
      <w:r w:rsidR="00AE384B" w:rsidRPr="00092D76">
        <w:rPr>
          <w:rFonts w:ascii="Arial" w:hAnsi="Arial" w:cs="Arial"/>
          <w:bCs/>
        </w:rPr>
        <w:t>result</w:t>
      </w:r>
      <w:r w:rsidR="00F27165" w:rsidRPr="00092D76">
        <w:rPr>
          <w:rFonts w:ascii="Arial" w:hAnsi="Arial" w:cs="Arial"/>
          <w:bCs/>
        </w:rPr>
        <w:t>ed</w:t>
      </w:r>
      <w:r w:rsidR="00AE384B" w:rsidRPr="00092D76">
        <w:rPr>
          <w:rFonts w:ascii="Arial" w:hAnsi="Arial" w:cs="Arial"/>
          <w:bCs/>
        </w:rPr>
        <w:t xml:space="preserve"> in the</w:t>
      </w:r>
      <w:r w:rsidR="00722AA5" w:rsidRPr="00092D76">
        <w:rPr>
          <w:rFonts w:ascii="Arial" w:hAnsi="Arial" w:cs="Arial"/>
        </w:rPr>
        <w:t xml:space="preserve"> </w:t>
      </w:r>
      <w:r w:rsidR="00806250" w:rsidRPr="00092D76">
        <w:rPr>
          <w:rFonts w:ascii="Arial" w:hAnsi="Arial" w:cs="Arial"/>
        </w:rPr>
        <w:t xml:space="preserve">preliminary </w:t>
      </w:r>
      <w:r w:rsidR="00722AA5" w:rsidRPr="00092D76">
        <w:rPr>
          <w:rFonts w:ascii="Arial" w:hAnsi="Arial" w:cs="Arial"/>
        </w:rPr>
        <w:t>themes</w:t>
      </w:r>
      <w:r w:rsidR="00806250" w:rsidRPr="00092D76">
        <w:rPr>
          <w:rFonts w:ascii="Arial" w:hAnsi="Arial" w:cs="Arial"/>
        </w:rPr>
        <w:t xml:space="preserve"> </w:t>
      </w:r>
      <w:r w:rsidR="00AE384B" w:rsidRPr="00092D76">
        <w:rPr>
          <w:rFonts w:ascii="Arial" w:hAnsi="Arial" w:cs="Arial"/>
        </w:rPr>
        <w:t>being</w:t>
      </w:r>
      <w:r w:rsidR="00722AA5" w:rsidRPr="00092D76">
        <w:rPr>
          <w:rFonts w:ascii="Arial" w:hAnsi="Arial" w:cs="Arial"/>
        </w:rPr>
        <w:t xml:space="preserve"> </w:t>
      </w:r>
      <w:r w:rsidR="000A0FAD" w:rsidRPr="00092D76">
        <w:rPr>
          <w:rFonts w:ascii="Arial" w:hAnsi="Arial" w:cs="Arial"/>
        </w:rPr>
        <w:t>reviewed and refined</w:t>
      </w:r>
      <w:r w:rsidR="00AE384B" w:rsidRPr="00092D76">
        <w:rPr>
          <w:rFonts w:ascii="Arial" w:hAnsi="Arial" w:cs="Arial"/>
        </w:rPr>
        <w:t xml:space="preserve">. Finally, once a cohesive account was developed </w:t>
      </w:r>
      <w:r w:rsidR="006747CE" w:rsidRPr="00092D76">
        <w:rPr>
          <w:rFonts w:ascii="Arial" w:hAnsi="Arial" w:cs="Arial"/>
        </w:rPr>
        <w:t>consideration was given to</w:t>
      </w:r>
      <w:r w:rsidR="00053D67" w:rsidRPr="00092D76">
        <w:rPr>
          <w:rFonts w:ascii="Arial" w:hAnsi="Arial" w:cs="Arial"/>
        </w:rPr>
        <w:t xml:space="preserve"> how the themes interlinked, and how </w:t>
      </w:r>
      <w:r w:rsidR="00116BB3" w:rsidRPr="00092D76">
        <w:rPr>
          <w:rFonts w:ascii="Arial" w:hAnsi="Arial" w:cs="Arial"/>
        </w:rPr>
        <w:t>collaboration operates in</w:t>
      </w:r>
      <w:r w:rsidR="00053D67" w:rsidRPr="00092D76">
        <w:rPr>
          <w:rFonts w:ascii="Arial" w:hAnsi="Arial" w:cs="Arial"/>
        </w:rPr>
        <w:t xml:space="preserve"> every-day practice</w:t>
      </w:r>
      <w:r w:rsidR="00604F33" w:rsidRPr="00092D76">
        <w:rPr>
          <w:rFonts w:ascii="Arial" w:hAnsi="Arial" w:cs="Arial"/>
        </w:rPr>
        <w:t xml:space="preserve">, this resulted in the </w:t>
      </w:r>
      <w:r w:rsidR="00604F33" w:rsidRPr="00092D76">
        <w:rPr>
          <w:rFonts w:ascii="Arial" w:hAnsi="Arial" w:cs="Tahoma"/>
          <w:color w:val="000000"/>
          <w:lang w:val="en-US"/>
        </w:rPr>
        <w:t>development of the core concepts, the final stage of Framework approach</w:t>
      </w:r>
      <w:r w:rsidR="00604F33" w:rsidRPr="00092D76">
        <w:rPr>
          <w:rFonts w:ascii="Arial" w:hAnsi="Arial" w:cs="Arial"/>
        </w:rPr>
        <w:t xml:space="preserve"> (Spencer et al., 2014)</w:t>
      </w:r>
      <w:r w:rsidR="00B66F33" w:rsidRPr="00092D76">
        <w:rPr>
          <w:rFonts w:ascii="Arial" w:hAnsi="Arial" w:cs="Arial"/>
        </w:rPr>
        <w:t>.</w:t>
      </w:r>
      <w:r w:rsidR="00810E18" w:rsidRPr="00092D76">
        <w:rPr>
          <w:rFonts w:ascii="Arial" w:hAnsi="Arial" w:cs="Arial"/>
        </w:rPr>
        <w:t xml:space="preserve"> Figure </w:t>
      </w:r>
      <w:r w:rsidR="00BB06E4" w:rsidRPr="00092D76">
        <w:rPr>
          <w:rFonts w:ascii="Arial" w:hAnsi="Arial" w:cs="Arial"/>
        </w:rPr>
        <w:t>3</w:t>
      </w:r>
      <w:r w:rsidR="00810E18" w:rsidRPr="00092D76">
        <w:rPr>
          <w:rFonts w:ascii="Arial" w:hAnsi="Arial" w:cs="Arial"/>
        </w:rPr>
        <w:t xml:space="preserve"> </w:t>
      </w:r>
      <w:r w:rsidR="00606537" w:rsidRPr="00092D76">
        <w:rPr>
          <w:rFonts w:ascii="Arial" w:hAnsi="Arial" w:cs="Arial"/>
        </w:rPr>
        <w:t xml:space="preserve">illustrates </w:t>
      </w:r>
      <w:r w:rsidR="00810E18" w:rsidRPr="00092D76">
        <w:rPr>
          <w:rFonts w:ascii="Arial" w:hAnsi="Arial" w:cs="Arial"/>
        </w:rPr>
        <w:t xml:space="preserve">the process of moving from </w:t>
      </w:r>
      <w:r w:rsidR="00606537" w:rsidRPr="00092D76">
        <w:rPr>
          <w:rFonts w:ascii="Arial" w:hAnsi="Arial" w:cs="Tahoma"/>
          <w:color w:val="000000"/>
          <w:lang w:val="en-US"/>
        </w:rPr>
        <w:t xml:space="preserve">content categories, </w:t>
      </w:r>
      <w:r w:rsidR="006038EC" w:rsidRPr="00092D76">
        <w:rPr>
          <w:rFonts w:ascii="Arial" w:hAnsi="Arial" w:cs="Tahoma"/>
          <w:color w:val="000000"/>
          <w:lang w:val="en-US"/>
        </w:rPr>
        <w:t>derived from the transcribed data</w:t>
      </w:r>
      <w:r w:rsidR="00606537" w:rsidRPr="00092D76">
        <w:rPr>
          <w:rFonts w:ascii="Arial" w:hAnsi="Arial" w:cs="Tahoma"/>
          <w:color w:val="000000"/>
          <w:lang w:val="en-US"/>
        </w:rPr>
        <w:t>, t</w:t>
      </w:r>
      <w:r w:rsidR="00604F33" w:rsidRPr="00092D76">
        <w:rPr>
          <w:rFonts w:ascii="Arial" w:hAnsi="Arial" w:cs="Tahoma"/>
          <w:color w:val="000000"/>
          <w:lang w:val="en-US"/>
        </w:rPr>
        <w:t xml:space="preserve">hrough to developing the </w:t>
      </w:r>
      <w:r w:rsidR="00606537" w:rsidRPr="00092D76">
        <w:rPr>
          <w:rFonts w:ascii="Arial" w:hAnsi="Arial" w:cs="Tahoma"/>
          <w:color w:val="000000"/>
          <w:lang w:val="en-US"/>
        </w:rPr>
        <w:t xml:space="preserve">core concepts. The </w:t>
      </w:r>
      <w:r w:rsidR="00AB4928" w:rsidRPr="00092D76">
        <w:rPr>
          <w:rFonts w:ascii="Arial" w:hAnsi="Arial" w:cs="Tahoma"/>
          <w:color w:val="000000"/>
          <w:lang w:val="en-US"/>
        </w:rPr>
        <w:t>parent group, as previously described, confirmed the core concepts</w:t>
      </w:r>
      <w:r w:rsidR="00604F33" w:rsidRPr="00092D76">
        <w:rPr>
          <w:rFonts w:ascii="Arial" w:hAnsi="Arial" w:cs="Tahoma"/>
          <w:color w:val="000000"/>
          <w:lang w:val="en-US"/>
        </w:rPr>
        <w:t>.</w:t>
      </w:r>
      <w:r w:rsidR="00F63C74" w:rsidRPr="00092D76">
        <w:rPr>
          <w:rFonts w:ascii="Tahoma" w:hAnsi="Tahoma" w:cs="Tahoma"/>
          <w:color w:val="000000"/>
          <w:lang w:val="en-US"/>
        </w:rPr>
        <w:t xml:space="preserve"> </w:t>
      </w:r>
    </w:p>
    <w:p w14:paraId="43D8FEF5" w14:textId="2045AADF" w:rsidR="00BB06E4" w:rsidRPr="00092D76" w:rsidRDefault="00BB06E4" w:rsidP="008421CC">
      <w:pPr>
        <w:pStyle w:val="Heading3"/>
        <w:rPr>
          <w:b/>
          <w:i w:val="0"/>
        </w:rPr>
      </w:pPr>
      <w:r w:rsidRPr="00092D76">
        <w:rPr>
          <w:b/>
          <w:i w:val="0"/>
        </w:rPr>
        <w:t xml:space="preserve">Figure 3: </w:t>
      </w:r>
      <w:r w:rsidR="0017120B" w:rsidRPr="00092D76">
        <w:rPr>
          <w:b/>
          <w:i w:val="0"/>
        </w:rPr>
        <w:t>Illustrat</w:t>
      </w:r>
      <w:r w:rsidR="00F63C74" w:rsidRPr="00092D76">
        <w:rPr>
          <w:b/>
          <w:i w:val="0"/>
        </w:rPr>
        <w:t xml:space="preserve">ion of </w:t>
      </w:r>
      <w:r w:rsidR="00606537" w:rsidRPr="00092D76">
        <w:rPr>
          <w:b/>
          <w:i w:val="0"/>
        </w:rPr>
        <w:t xml:space="preserve">the process </w:t>
      </w:r>
      <w:r w:rsidR="0017120B" w:rsidRPr="00092D76">
        <w:rPr>
          <w:b/>
          <w:i w:val="0"/>
        </w:rPr>
        <w:t xml:space="preserve">of moving from categories to </w:t>
      </w:r>
      <w:r w:rsidR="00B32644" w:rsidRPr="00092D76">
        <w:rPr>
          <w:b/>
          <w:i w:val="0"/>
        </w:rPr>
        <w:t>core concepts</w:t>
      </w:r>
      <w:r w:rsidR="006C7805" w:rsidRPr="00092D76">
        <w:rPr>
          <w:b/>
          <w:i w:val="0"/>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409"/>
        <w:gridCol w:w="2410"/>
        <w:gridCol w:w="1701"/>
      </w:tblGrid>
      <w:tr w:rsidR="00BB06E4" w:rsidRPr="00DC7836" w14:paraId="1BB0858F" w14:textId="77777777" w:rsidTr="006747CE">
        <w:tc>
          <w:tcPr>
            <w:tcW w:w="2235" w:type="dxa"/>
            <w:tcBorders>
              <w:top w:val="single" w:sz="4" w:space="0" w:color="000000" w:themeColor="text1"/>
              <w:bottom w:val="single" w:sz="4" w:space="0" w:color="000000" w:themeColor="text1"/>
            </w:tcBorders>
          </w:tcPr>
          <w:p w14:paraId="76B9E35A" w14:textId="3B1D42EC" w:rsidR="00BB06E4" w:rsidRPr="00DC7836" w:rsidRDefault="00606537" w:rsidP="0017120B">
            <w:pPr>
              <w:pStyle w:val="Heading1"/>
              <w:spacing w:before="0" w:line="240" w:lineRule="auto"/>
              <w:outlineLvl w:val="0"/>
              <w:rPr>
                <w:rFonts w:ascii="Arial" w:eastAsiaTheme="minorEastAsia" w:hAnsi="Arial" w:cs="Arial"/>
                <w:b/>
                <w:color w:val="auto"/>
                <w:sz w:val="20"/>
                <w:szCs w:val="20"/>
                <w:lang w:eastAsia="en-GB"/>
              </w:rPr>
            </w:pPr>
            <w:r w:rsidRPr="00DC7836">
              <w:rPr>
                <w:rFonts w:ascii="Arial" w:eastAsiaTheme="minorEastAsia" w:hAnsi="Arial" w:cs="Arial"/>
                <w:b/>
                <w:color w:val="auto"/>
                <w:sz w:val="20"/>
                <w:szCs w:val="20"/>
                <w:lang w:eastAsia="en-GB"/>
              </w:rPr>
              <w:t>Content</w:t>
            </w:r>
            <w:r w:rsidR="00A451DC" w:rsidRPr="00DC7836">
              <w:rPr>
                <w:rFonts w:ascii="Arial" w:eastAsiaTheme="minorEastAsia" w:hAnsi="Arial" w:cs="Arial"/>
                <w:b/>
                <w:color w:val="auto"/>
                <w:sz w:val="20"/>
                <w:szCs w:val="20"/>
                <w:lang w:eastAsia="en-GB"/>
              </w:rPr>
              <w:t xml:space="preserve"> </w:t>
            </w:r>
            <w:r w:rsidR="00BB06E4" w:rsidRPr="00DC7836">
              <w:rPr>
                <w:rFonts w:ascii="Arial" w:eastAsiaTheme="minorEastAsia" w:hAnsi="Arial" w:cs="Arial"/>
                <w:b/>
                <w:color w:val="auto"/>
                <w:sz w:val="20"/>
                <w:szCs w:val="20"/>
                <w:lang w:eastAsia="en-GB"/>
              </w:rPr>
              <w:t xml:space="preserve">categories </w:t>
            </w:r>
          </w:p>
        </w:tc>
        <w:tc>
          <w:tcPr>
            <w:tcW w:w="2409" w:type="dxa"/>
            <w:tcBorders>
              <w:top w:val="single" w:sz="4" w:space="0" w:color="000000" w:themeColor="text1"/>
              <w:bottom w:val="single" w:sz="4" w:space="0" w:color="000000" w:themeColor="text1"/>
            </w:tcBorders>
          </w:tcPr>
          <w:p w14:paraId="5453F88B" w14:textId="0A77C5F5" w:rsidR="00BB06E4" w:rsidRPr="00DC7836" w:rsidRDefault="00BB06E4" w:rsidP="0017120B">
            <w:pPr>
              <w:pStyle w:val="Heading1"/>
              <w:spacing w:before="0" w:line="240" w:lineRule="auto"/>
              <w:outlineLvl w:val="0"/>
              <w:rPr>
                <w:rFonts w:ascii="Arial" w:eastAsiaTheme="minorEastAsia" w:hAnsi="Arial" w:cs="Arial"/>
                <w:b/>
                <w:color w:val="auto"/>
                <w:sz w:val="20"/>
                <w:szCs w:val="20"/>
                <w:lang w:eastAsia="en-GB"/>
              </w:rPr>
            </w:pPr>
            <w:r w:rsidRPr="00DC7836">
              <w:rPr>
                <w:rFonts w:ascii="Arial" w:eastAsiaTheme="minorEastAsia" w:hAnsi="Arial" w:cs="Arial"/>
                <w:b/>
                <w:color w:val="auto"/>
                <w:sz w:val="20"/>
                <w:szCs w:val="20"/>
                <w:lang w:eastAsia="en-GB"/>
              </w:rPr>
              <w:t>Prelimin</w:t>
            </w:r>
            <w:r w:rsidR="00AE0E0D" w:rsidRPr="00DC7836">
              <w:rPr>
                <w:rFonts w:ascii="Arial" w:eastAsiaTheme="minorEastAsia" w:hAnsi="Arial" w:cs="Arial"/>
                <w:b/>
                <w:color w:val="auto"/>
                <w:sz w:val="20"/>
                <w:szCs w:val="20"/>
                <w:lang w:eastAsia="en-GB"/>
              </w:rPr>
              <w:t xml:space="preserve">ary themes (presented to </w:t>
            </w:r>
            <w:r w:rsidR="00F63C74" w:rsidRPr="00DC7836">
              <w:rPr>
                <w:rFonts w:ascii="Arial" w:eastAsiaTheme="minorEastAsia" w:hAnsi="Arial" w:cs="Arial"/>
                <w:b/>
                <w:color w:val="auto"/>
                <w:sz w:val="20"/>
                <w:szCs w:val="20"/>
                <w:lang w:eastAsia="en-GB"/>
              </w:rPr>
              <w:t xml:space="preserve">the </w:t>
            </w:r>
            <w:r w:rsidR="00AE0E0D" w:rsidRPr="00DC7836">
              <w:rPr>
                <w:rFonts w:ascii="Arial" w:eastAsiaTheme="minorEastAsia" w:hAnsi="Arial" w:cs="Arial"/>
                <w:b/>
                <w:color w:val="auto"/>
                <w:sz w:val="20"/>
                <w:szCs w:val="20"/>
                <w:lang w:eastAsia="en-GB"/>
              </w:rPr>
              <w:t>parent</w:t>
            </w:r>
            <w:r w:rsidRPr="00DC7836">
              <w:rPr>
                <w:rFonts w:ascii="Arial" w:eastAsiaTheme="minorEastAsia" w:hAnsi="Arial" w:cs="Arial"/>
                <w:b/>
                <w:color w:val="auto"/>
                <w:sz w:val="20"/>
                <w:szCs w:val="20"/>
                <w:lang w:eastAsia="en-GB"/>
              </w:rPr>
              <w:t xml:space="preserve"> </w:t>
            </w:r>
            <w:r w:rsidR="00AE0E0D" w:rsidRPr="00DC7836">
              <w:rPr>
                <w:rFonts w:ascii="Arial" w:eastAsiaTheme="minorEastAsia" w:hAnsi="Arial" w:cs="Arial"/>
                <w:b/>
                <w:color w:val="auto"/>
                <w:sz w:val="20"/>
                <w:szCs w:val="20"/>
                <w:lang w:eastAsia="en-GB"/>
              </w:rPr>
              <w:t xml:space="preserve">support </w:t>
            </w:r>
            <w:r w:rsidRPr="00DC7836">
              <w:rPr>
                <w:rFonts w:ascii="Arial" w:eastAsiaTheme="minorEastAsia" w:hAnsi="Arial" w:cs="Arial"/>
                <w:b/>
                <w:color w:val="auto"/>
                <w:sz w:val="20"/>
                <w:szCs w:val="20"/>
                <w:lang w:eastAsia="en-GB"/>
              </w:rPr>
              <w:t>group</w:t>
            </w:r>
            <w:r w:rsidR="008421CC" w:rsidRPr="00DC7836">
              <w:rPr>
                <w:rFonts w:ascii="Arial" w:eastAsiaTheme="minorEastAsia" w:hAnsi="Arial" w:cs="Arial"/>
                <w:b/>
                <w:color w:val="auto"/>
                <w:sz w:val="20"/>
                <w:szCs w:val="20"/>
                <w:lang w:eastAsia="en-GB"/>
              </w:rPr>
              <w:t>)</w:t>
            </w:r>
          </w:p>
        </w:tc>
        <w:tc>
          <w:tcPr>
            <w:tcW w:w="2410" w:type="dxa"/>
            <w:tcBorders>
              <w:top w:val="single" w:sz="4" w:space="0" w:color="000000" w:themeColor="text1"/>
              <w:bottom w:val="single" w:sz="4" w:space="0" w:color="000000" w:themeColor="text1"/>
            </w:tcBorders>
          </w:tcPr>
          <w:p w14:paraId="3472C849" w14:textId="1D099248" w:rsidR="00BB06E4" w:rsidRPr="00DC7836" w:rsidRDefault="00606537" w:rsidP="0017120B">
            <w:pPr>
              <w:pStyle w:val="Heading1"/>
              <w:spacing w:before="0" w:line="240" w:lineRule="auto"/>
              <w:outlineLvl w:val="0"/>
              <w:rPr>
                <w:rFonts w:ascii="Arial" w:eastAsiaTheme="minorEastAsia" w:hAnsi="Arial" w:cs="Arial"/>
                <w:b/>
                <w:color w:val="auto"/>
                <w:sz w:val="20"/>
                <w:szCs w:val="20"/>
                <w:lang w:eastAsia="en-GB"/>
              </w:rPr>
            </w:pPr>
            <w:r w:rsidRPr="00DC7836">
              <w:rPr>
                <w:rFonts w:ascii="Arial" w:eastAsiaTheme="minorEastAsia" w:hAnsi="Arial" w:cs="Arial"/>
                <w:b/>
                <w:color w:val="auto"/>
                <w:sz w:val="20"/>
                <w:szCs w:val="20"/>
                <w:lang w:eastAsia="en-GB"/>
              </w:rPr>
              <w:t>Final</w:t>
            </w:r>
            <w:r w:rsidR="00BB566D" w:rsidRPr="00DC7836">
              <w:rPr>
                <w:rFonts w:ascii="Arial" w:eastAsiaTheme="minorEastAsia" w:hAnsi="Arial" w:cs="Arial"/>
                <w:b/>
                <w:color w:val="auto"/>
                <w:sz w:val="20"/>
                <w:szCs w:val="20"/>
                <w:lang w:eastAsia="en-GB"/>
              </w:rPr>
              <w:t xml:space="preserve"> </w:t>
            </w:r>
            <w:r w:rsidR="00BB06E4" w:rsidRPr="00DC7836">
              <w:rPr>
                <w:rFonts w:ascii="Arial" w:eastAsiaTheme="minorEastAsia" w:hAnsi="Arial" w:cs="Arial"/>
                <w:b/>
                <w:color w:val="auto"/>
                <w:sz w:val="20"/>
                <w:szCs w:val="20"/>
                <w:lang w:eastAsia="en-GB"/>
              </w:rPr>
              <w:t>themes</w:t>
            </w:r>
          </w:p>
        </w:tc>
        <w:tc>
          <w:tcPr>
            <w:tcW w:w="1701" w:type="dxa"/>
            <w:tcBorders>
              <w:top w:val="single" w:sz="4" w:space="0" w:color="000000" w:themeColor="text1"/>
              <w:bottom w:val="single" w:sz="4" w:space="0" w:color="000000" w:themeColor="text1"/>
            </w:tcBorders>
          </w:tcPr>
          <w:p w14:paraId="327A5F8D" w14:textId="4DF0D405" w:rsidR="00BB06E4" w:rsidRPr="00DC7836" w:rsidRDefault="00606537" w:rsidP="0017120B">
            <w:pPr>
              <w:pStyle w:val="Heading1"/>
              <w:spacing w:before="0" w:line="240" w:lineRule="auto"/>
              <w:outlineLvl w:val="0"/>
              <w:rPr>
                <w:rFonts w:ascii="Arial" w:eastAsiaTheme="minorEastAsia" w:hAnsi="Arial" w:cs="Arial"/>
                <w:b/>
                <w:color w:val="auto"/>
                <w:sz w:val="20"/>
                <w:szCs w:val="20"/>
                <w:lang w:eastAsia="en-GB"/>
              </w:rPr>
            </w:pPr>
            <w:r w:rsidRPr="00DC7836">
              <w:rPr>
                <w:rFonts w:ascii="Arial" w:eastAsiaTheme="minorEastAsia" w:hAnsi="Arial" w:cs="Arial"/>
                <w:b/>
                <w:color w:val="auto"/>
                <w:sz w:val="20"/>
                <w:szCs w:val="20"/>
                <w:lang w:eastAsia="en-GB"/>
              </w:rPr>
              <w:t xml:space="preserve">Core </w:t>
            </w:r>
            <w:r w:rsidR="00B32644" w:rsidRPr="00DC7836">
              <w:rPr>
                <w:rFonts w:ascii="Arial" w:eastAsiaTheme="minorEastAsia" w:hAnsi="Arial" w:cs="Arial"/>
                <w:b/>
                <w:color w:val="auto"/>
                <w:sz w:val="20"/>
                <w:szCs w:val="20"/>
                <w:lang w:eastAsia="en-GB"/>
              </w:rPr>
              <w:t>concepts</w:t>
            </w:r>
            <w:r w:rsidRPr="00DC7836">
              <w:rPr>
                <w:rFonts w:ascii="Arial" w:eastAsiaTheme="minorEastAsia" w:hAnsi="Arial" w:cs="Arial"/>
                <w:b/>
                <w:color w:val="auto"/>
                <w:sz w:val="20"/>
                <w:szCs w:val="20"/>
                <w:lang w:eastAsia="en-GB"/>
              </w:rPr>
              <w:t xml:space="preserve"> </w:t>
            </w:r>
          </w:p>
        </w:tc>
      </w:tr>
      <w:tr w:rsidR="008421CC" w:rsidRPr="00DC7836" w14:paraId="0E3312B4" w14:textId="77777777" w:rsidTr="006747CE">
        <w:trPr>
          <w:trHeight w:val="1116"/>
        </w:trPr>
        <w:tc>
          <w:tcPr>
            <w:tcW w:w="2235" w:type="dxa"/>
            <w:tcBorders>
              <w:top w:val="single" w:sz="4" w:space="0" w:color="000000" w:themeColor="text1"/>
              <w:bottom w:val="nil"/>
            </w:tcBorders>
          </w:tcPr>
          <w:p w14:paraId="66ABD05A" w14:textId="77777777" w:rsidR="00BF6D20" w:rsidRPr="00DC7836" w:rsidRDefault="00BF6D20" w:rsidP="00BF6D20">
            <w:pPr>
              <w:pStyle w:val="Heading1"/>
              <w:spacing w:before="0" w:line="240" w:lineRule="auto"/>
              <w:outlineLvl w:val="0"/>
              <w:rPr>
                <w:rFonts w:ascii="Arial" w:eastAsiaTheme="minorEastAsia" w:hAnsi="Arial" w:cs="Arial"/>
                <w:color w:val="auto"/>
                <w:sz w:val="20"/>
                <w:szCs w:val="20"/>
                <w:lang w:eastAsia="en-GB"/>
              </w:rPr>
            </w:pPr>
            <w:r w:rsidRPr="00DC7836">
              <w:rPr>
                <w:rFonts w:ascii="Arial" w:eastAsiaTheme="minorEastAsia" w:hAnsi="Arial" w:cs="Arial"/>
                <w:color w:val="auto"/>
                <w:sz w:val="20"/>
                <w:szCs w:val="20"/>
                <w:lang w:eastAsia="en-GB"/>
              </w:rPr>
              <w:t>Unsure</w:t>
            </w:r>
          </w:p>
          <w:p w14:paraId="6864EA5B" w14:textId="77777777" w:rsidR="00BF6D20" w:rsidRPr="00DC7836" w:rsidRDefault="00BF6D20" w:rsidP="0017120B">
            <w:pPr>
              <w:pStyle w:val="Heading1"/>
              <w:spacing w:before="0" w:line="240" w:lineRule="auto"/>
              <w:outlineLvl w:val="0"/>
              <w:rPr>
                <w:rFonts w:ascii="Arial" w:eastAsiaTheme="minorEastAsia" w:hAnsi="Arial" w:cs="Arial"/>
                <w:color w:val="auto"/>
                <w:sz w:val="20"/>
                <w:szCs w:val="20"/>
                <w:lang w:eastAsia="en-GB"/>
              </w:rPr>
            </w:pPr>
          </w:p>
          <w:p w14:paraId="06B14209" w14:textId="4DF3558B" w:rsidR="0017120B" w:rsidRPr="00DC7836" w:rsidRDefault="008421CC" w:rsidP="0017120B">
            <w:pPr>
              <w:pStyle w:val="Heading1"/>
              <w:spacing w:before="0" w:line="240" w:lineRule="auto"/>
              <w:outlineLvl w:val="0"/>
              <w:rPr>
                <w:rFonts w:ascii="Arial" w:eastAsiaTheme="minorEastAsia" w:hAnsi="Arial" w:cs="Arial"/>
                <w:color w:val="auto"/>
                <w:sz w:val="20"/>
                <w:szCs w:val="20"/>
                <w:lang w:eastAsia="en-GB"/>
              </w:rPr>
            </w:pPr>
            <w:r w:rsidRPr="00DC7836">
              <w:rPr>
                <w:rFonts w:ascii="Arial" w:eastAsiaTheme="minorEastAsia" w:hAnsi="Arial" w:cs="Arial"/>
                <w:color w:val="auto"/>
                <w:sz w:val="20"/>
                <w:szCs w:val="20"/>
                <w:lang w:eastAsia="en-GB"/>
              </w:rPr>
              <w:t>Doing my best</w:t>
            </w:r>
          </w:p>
        </w:tc>
        <w:tc>
          <w:tcPr>
            <w:tcW w:w="2409" w:type="dxa"/>
            <w:tcBorders>
              <w:top w:val="single" w:sz="4" w:space="0" w:color="000000" w:themeColor="text1"/>
              <w:bottom w:val="nil"/>
            </w:tcBorders>
          </w:tcPr>
          <w:p w14:paraId="60660AF9" w14:textId="77777777" w:rsidR="007B38B5" w:rsidRPr="00DC7836" w:rsidRDefault="007B38B5" w:rsidP="007B38B5">
            <w:pPr>
              <w:spacing w:before="0" w:after="0" w:line="240" w:lineRule="auto"/>
              <w:rPr>
                <w:rFonts w:ascii="Arial" w:hAnsi="Arial" w:cs="Arial"/>
                <w:sz w:val="20"/>
                <w:szCs w:val="20"/>
              </w:rPr>
            </w:pPr>
            <w:r w:rsidRPr="00DC7836">
              <w:rPr>
                <w:rFonts w:ascii="Arial" w:hAnsi="Arial" w:cs="Arial"/>
                <w:sz w:val="20"/>
                <w:szCs w:val="20"/>
              </w:rPr>
              <w:t>Working with complexity</w:t>
            </w:r>
          </w:p>
          <w:p w14:paraId="49372AFA" w14:textId="10DC798E" w:rsidR="008421CC" w:rsidRPr="00DC7836" w:rsidRDefault="008421CC" w:rsidP="007B38B5">
            <w:pPr>
              <w:pStyle w:val="Heading1"/>
              <w:autoSpaceDE w:val="0"/>
              <w:autoSpaceDN w:val="0"/>
              <w:adjustRightInd w:val="0"/>
              <w:spacing w:before="0" w:line="240" w:lineRule="auto"/>
              <w:outlineLvl w:val="0"/>
              <w:rPr>
                <w:rFonts w:ascii="Arial" w:hAnsi="Arial" w:cs="Arial"/>
                <w:sz w:val="20"/>
                <w:szCs w:val="20"/>
              </w:rPr>
            </w:pPr>
          </w:p>
        </w:tc>
        <w:tc>
          <w:tcPr>
            <w:tcW w:w="2410" w:type="dxa"/>
            <w:tcBorders>
              <w:top w:val="single" w:sz="4" w:space="0" w:color="000000" w:themeColor="text1"/>
              <w:bottom w:val="nil"/>
            </w:tcBorders>
          </w:tcPr>
          <w:p w14:paraId="1382575E" w14:textId="3320A25E" w:rsidR="008421CC" w:rsidRPr="00DC7836" w:rsidRDefault="00BF6D20" w:rsidP="007B38B5">
            <w:pPr>
              <w:spacing w:before="0" w:after="0" w:line="240" w:lineRule="auto"/>
              <w:rPr>
                <w:rFonts w:ascii="Arial" w:eastAsiaTheme="minorEastAsia" w:hAnsi="Arial" w:cs="Arial"/>
                <w:sz w:val="20"/>
                <w:szCs w:val="20"/>
                <w:lang w:eastAsia="en-GB"/>
              </w:rPr>
            </w:pPr>
            <w:r w:rsidRPr="00DC7836">
              <w:rPr>
                <w:rFonts w:ascii="Arial" w:eastAsiaTheme="minorEastAsia" w:hAnsi="Arial" w:cs="Arial"/>
                <w:sz w:val="20"/>
                <w:szCs w:val="20"/>
                <w:lang w:eastAsia="en-GB"/>
              </w:rPr>
              <w:t>Drawing on health professional expertise</w:t>
            </w:r>
          </w:p>
        </w:tc>
        <w:tc>
          <w:tcPr>
            <w:tcW w:w="1701" w:type="dxa"/>
            <w:vMerge w:val="restart"/>
            <w:tcBorders>
              <w:top w:val="single" w:sz="4" w:space="0" w:color="000000" w:themeColor="text1"/>
              <w:bottom w:val="nil"/>
            </w:tcBorders>
          </w:tcPr>
          <w:p w14:paraId="0A5E732A" w14:textId="77777777" w:rsidR="008421CC" w:rsidRPr="00DC7836" w:rsidRDefault="008421CC" w:rsidP="0017120B">
            <w:pPr>
              <w:pStyle w:val="Heading1"/>
              <w:autoSpaceDE w:val="0"/>
              <w:autoSpaceDN w:val="0"/>
              <w:adjustRightInd w:val="0"/>
              <w:spacing w:before="0" w:line="240" w:lineRule="auto"/>
              <w:outlineLvl w:val="0"/>
              <w:rPr>
                <w:rFonts w:ascii="Arial" w:eastAsiaTheme="minorEastAsia" w:hAnsi="Arial" w:cs="Arial"/>
                <w:b/>
                <w:color w:val="auto"/>
                <w:sz w:val="20"/>
                <w:szCs w:val="20"/>
                <w:lang w:eastAsia="en-GB"/>
              </w:rPr>
            </w:pPr>
          </w:p>
          <w:p w14:paraId="0E470092" w14:textId="77777777" w:rsidR="008421CC" w:rsidRPr="00DC7836" w:rsidRDefault="008421CC" w:rsidP="0017120B">
            <w:pPr>
              <w:pStyle w:val="Heading1"/>
              <w:autoSpaceDE w:val="0"/>
              <w:autoSpaceDN w:val="0"/>
              <w:adjustRightInd w:val="0"/>
              <w:spacing w:before="0" w:line="240" w:lineRule="auto"/>
              <w:outlineLvl w:val="0"/>
              <w:rPr>
                <w:rFonts w:ascii="Arial" w:eastAsiaTheme="minorEastAsia" w:hAnsi="Arial" w:cs="Arial"/>
                <w:b/>
                <w:color w:val="auto"/>
                <w:sz w:val="20"/>
                <w:szCs w:val="20"/>
                <w:lang w:eastAsia="en-GB"/>
              </w:rPr>
            </w:pPr>
          </w:p>
          <w:p w14:paraId="3856FA10" w14:textId="546544DC" w:rsidR="008421CC" w:rsidRPr="00DC7836" w:rsidRDefault="008421CC" w:rsidP="0017120B">
            <w:pPr>
              <w:pStyle w:val="Heading1"/>
              <w:autoSpaceDE w:val="0"/>
              <w:autoSpaceDN w:val="0"/>
              <w:adjustRightInd w:val="0"/>
              <w:spacing w:before="0" w:line="240" w:lineRule="auto"/>
              <w:outlineLvl w:val="0"/>
              <w:rPr>
                <w:rFonts w:ascii="Arial" w:hAnsi="Arial" w:cs="Arial"/>
                <w:b/>
                <w:sz w:val="20"/>
                <w:szCs w:val="20"/>
              </w:rPr>
            </w:pPr>
            <w:r w:rsidRPr="00DC7836">
              <w:rPr>
                <w:rFonts w:ascii="Arial" w:eastAsiaTheme="minorEastAsia" w:hAnsi="Arial" w:cs="Arial"/>
                <w:b/>
                <w:color w:val="auto"/>
                <w:sz w:val="20"/>
                <w:szCs w:val="20"/>
                <w:lang w:eastAsia="en-GB"/>
              </w:rPr>
              <w:t>Expectations about collaborative care</w:t>
            </w:r>
          </w:p>
          <w:p w14:paraId="78CA913F" w14:textId="77777777" w:rsidR="008421CC" w:rsidRPr="00DC7836" w:rsidRDefault="008421CC" w:rsidP="0017120B">
            <w:pPr>
              <w:pStyle w:val="Heading1"/>
              <w:autoSpaceDE w:val="0"/>
              <w:autoSpaceDN w:val="0"/>
              <w:adjustRightInd w:val="0"/>
              <w:spacing w:before="0" w:line="240" w:lineRule="auto"/>
              <w:outlineLvl w:val="0"/>
              <w:rPr>
                <w:rFonts w:ascii="Arial" w:hAnsi="Arial" w:cs="Arial"/>
                <w:b/>
                <w:sz w:val="20"/>
                <w:szCs w:val="20"/>
              </w:rPr>
            </w:pPr>
          </w:p>
        </w:tc>
      </w:tr>
      <w:tr w:rsidR="008421CC" w:rsidRPr="00DC7836" w14:paraId="640D6C8F" w14:textId="77777777" w:rsidTr="006747CE">
        <w:trPr>
          <w:trHeight w:val="940"/>
        </w:trPr>
        <w:tc>
          <w:tcPr>
            <w:tcW w:w="2235" w:type="dxa"/>
            <w:tcBorders>
              <w:top w:val="nil"/>
              <w:bottom w:val="single" w:sz="4" w:space="0" w:color="000000" w:themeColor="text1"/>
            </w:tcBorders>
          </w:tcPr>
          <w:p w14:paraId="0255955B" w14:textId="77777777" w:rsidR="008421CC" w:rsidRPr="00DC7836" w:rsidRDefault="008421CC" w:rsidP="0017120B">
            <w:pPr>
              <w:pStyle w:val="Heading1"/>
              <w:spacing w:before="0" w:line="240" w:lineRule="auto"/>
              <w:outlineLvl w:val="0"/>
              <w:rPr>
                <w:rFonts w:ascii="Arial" w:eastAsiaTheme="minorEastAsia" w:hAnsi="Arial" w:cs="Arial"/>
                <w:color w:val="auto"/>
                <w:sz w:val="20"/>
                <w:szCs w:val="20"/>
                <w:lang w:eastAsia="en-GB"/>
              </w:rPr>
            </w:pPr>
            <w:r w:rsidRPr="00DC7836">
              <w:rPr>
                <w:rFonts w:ascii="Arial" w:eastAsiaTheme="minorEastAsia" w:hAnsi="Arial" w:cs="Arial"/>
                <w:color w:val="auto"/>
                <w:sz w:val="20"/>
                <w:szCs w:val="20"/>
                <w:lang w:eastAsia="en-GB"/>
              </w:rPr>
              <w:t>Dealing with health professionals</w:t>
            </w:r>
          </w:p>
          <w:p w14:paraId="3AAA6D61" w14:textId="77777777" w:rsidR="0017120B" w:rsidRPr="00DC7836" w:rsidRDefault="0017120B" w:rsidP="0017120B">
            <w:pPr>
              <w:spacing w:before="0" w:after="0" w:line="240" w:lineRule="auto"/>
              <w:rPr>
                <w:rFonts w:ascii="Arial" w:hAnsi="Arial" w:cs="Arial"/>
                <w:sz w:val="20"/>
                <w:szCs w:val="20"/>
              </w:rPr>
            </w:pPr>
          </w:p>
          <w:p w14:paraId="02690F85" w14:textId="7317E702" w:rsidR="008421CC" w:rsidRPr="00DC7836" w:rsidRDefault="008421CC" w:rsidP="0017120B">
            <w:pPr>
              <w:spacing w:before="0" w:after="0" w:line="240" w:lineRule="auto"/>
              <w:rPr>
                <w:rFonts w:ascii="Arial" w:hAnsi="Arial" w:cs="Arial"/>
                <w:sz w:val="20"/>
                <w:szCs w:val="20"/>
              </w:rPr>
            </w:pPr>
            <w:r w:rsidRPr="00DC7836">
              <w:rPr>
                <w:rFonts w:ascii="Arial" w:hAnsi="Arial" w:cs="Arial"/>
                <w:sz w:val="20"/>
                <w:szCs w:val="20"/>
              </w:rPr>
              <w:t>Working with parents</w:t>
            </w:r>
          </w:p>
        </w:tc>
        <w:tc>
          <w:tcPr>
            <w:tcW w:w="2409" w:type="dxa"/>
            <w:tcBorders>
              <w:top w:val="nil"/>
              <w:bottom w:val="single" w:sz="4" w:space="0" w:color="000000" w:themeColor="text1"/>
            </w:tcBorders>
          </w:tcPr>
          <w:p w14:paraId="1A3255C5" w14:textId="77777777" w:rsidR="008421CC" w:rsidRPr="00DC7836" w:rsidRDefault="008421CC" w:rsidP="0017120B">
            <w:pPr>
              <w:spacing w:before="0" w:after="0" w:line="240" w:lineRule="auto"/>
              <w:rPr>
                <w:rFonts w:ascii="Arial" w:hAnsi="Arial" w:cs="Arial"/>
                <w:sz w:val="20"/>
                <w:szCs w:val="20"/>
              </w:rPr>
            </w:pPr>
            <w:r w:rsidRPr="00DC7836">
              <w:rPr>
                <w:rFonts w:ascii="Arial" w:hAnsi="Arial" w:cs="Arial"/>
                <w:sz w:val="20"/>
                <w:szCs w:val="20"/>
              </w:rPr>
              <w:t>Negotiating care</w:t>
            </w:r>
          </w:p>
          <w:p w14:paraId="13851219" w14:textId="77777777" w:rsidR="008421CC" w:rsidRPr="00DC7836" w:rsidRDefault="008421CC" w:rsidP="0017120B">
            <w:pPr>
              <w:pStyle w:val="Heading1"/>
              <w:autoSpaceDE w:val="0"/>
              <w:autoSpaceDN w:val="0"/>
              <w:adjustRightInd w:val="0"/>
              <w:spacing w:before="0" w:line="240" w:lineRule="auto"/>
              <w:outlineLvl w:val="0"/>
              <w:rPr>
                <w:rFonts w:ascii="Arial" w:eastAsiaTheme="minorEastAsia" w:hAnsi="Arial" w:cs="Arial"/>
                <w:color w:val="auto"/>
                <w:sz w:val="20"/>
                <w:szCs w:val="20"/>
                <w:lang w:eastAsia="en-GB"/>
              </w:rPr>
            </w:pPr>
          </w:p>
        </w:tc>
        <w:tc>
          <w:tcPr>
            <w:tcW w:w="2410" w:type="dxa"/>
            <w:tcBorders>
              <w:top w:val="nil"/>
              <w:bottom w:val="single" w:sz="4" w:space="0" w:color="000000" w:themeColor="text1"/>
            </w:tcBorders>
          </w:tcPr>
          <w:p w14:paraId="73140613" w14:textId="31E0233F" w:rsidR="008421CC" w:rsidRPr="00DC7836" w:rsidRDefault="0017120B" w:rsidP="006747CE">
            <w:pPr>
              <w:tabs>
                <w:tab w:val="num" w:pos="225"/>
                <w:tab w:val="num" w:pos="1440"/>
              </w:tabs>
              <w:spacing w:before="0" w:after="0" w:line="240" w:lineRule="auto"/>
              <w:rPr>
                <w:rFonts w:ascii="Arial" w:eastAsiaTheme="minorEastAsia" w:hAnsi="Arial" w:cs="Arial"/>
                <w:sz w:val="20"/>
                <w:szCs w:val="20"/>
                <w:lang w:eastAsia="en-GB"/>
              </w:rPr>
            </w:pPr>
            <w:r w:rsidRPr="00DC7836">
              <w:rPr>
                <w:rFonts w:ascii="Arial" w:hAnsi="Arial" w:cs="Arial"/>
                <w:sz w:val="20"/>
                <w:szCs w:val="20"/>
              </w:rPr>
              <w:t xml:space="preserve">Uses </w:t>
            </w:r>
            <w:r w:rsidR="00F057BE" w:rsidRPr="00DC7836">
              <w:rPr>
                <w:rFonts w:ascii="Arial" w:hAnsi="Arial" w:cs="Arial"/>
                <w:sz w:val="20"/>
                <w:szCs w:val="20"/>
              </w:rPr>
              <w:t xml:space="preserve">condition and treatment </w:t>
            </w:r>
            <w:r w:rsidR="00AB4928" w:rsidRPr="00DC7836">
              <w:rPr>
                <w:rFonts w:ascii="Arial" w:hAnsi="Arial" w:cs="Arial"/>
                <w:sz w:val="20"/>
                <w:szCs w:val="20"/>
              </w:rPr>
              <w:t xml:space="preserve">knowledge, expertise and </w:t>
            </w:r>
            <w:r w:rsidRPr="00DC7836">
              <w:rPr>
                <w:rFonts w:ascii="Arial" w:hAnsi="Arial" w:cs="Arial"/>
                <w:sz w:val="20"/>
                <w:szCs w:val="20"/>
              </w:rPr>
              <w:t>skills to inform care decisions</w:t>
            </w:r>
          </w:p>
        </w:tc>
        <w:tc>
          <w:tcPr>
            <w:tcW w:w="1701" w:type="dxa"/>
            <w:vMerge/>
            <w:tcBorders>
              <w:top w:val="nil"/>
              <w:bottom w:val="single" w:sz="4" w:space="0" w:color="000000" w:themeColor="text1"/>
            </w:tcBorders>
          </w:tcPr>
          <w:p w14:paraId="6239F233" w14:textId="77777777" w:rsidR="008421CC" w:rsidRPr="00DC7836" w:rsidRDefault="008421CC" w:rsidP="0017120B">
            <w:pPr>
              <w:pStyle w:val="Heading1"/>
              <w:autoSpaceDE w:val="0"/>
              <w:autoSpaceDN w:val="0"/>
              <w:adjustRightInd w:val="0"/>
              <w:spacing w:before="0" w:line="240" w:lineRule="auto"/>
              <w:outlineLvl w:val="0"/>
              <w:rPr>
                <w:rFonts w:ascii="Arial" w:eastAsiaTheme="minorEastAsia" w:hAnsi="Arial" w:cs="Arial"/>
                <w:b/>
                <w:color w:val="auto"/>
                <w:sz w:val="20"/>
                <w:szCs w:val="20"/>
                <w:lang w:eastAsia="en-GB"/>
              </w:rPr>
            </w:pPr>
          </w:p>
        </w:tc>
      </w:tr>
      <w:tr w:rsidR="008421CC" w:rsidRPr="00DC7836" w14:paraId="1DED0AAF" w14:textId="77777777" w:rsidTr="006747CE">
        <w:trPr>
          <w:trHeight w:val="1484"/>
        </w:trPr>
        <w:tc>
          <w:tcPr>
            <w:tcW w:w="2235" w:type="dxa"/>
            <w:tcBorders>
              <w:top w:val="single" w:sz="4" w:space="0" w:color="000000" w:themeColor="text1"/>
              <w:bottom w:val="single" w:sz="4" w:space="0" w:color="000000" w:themeColor="text1"/>
            </w:tcBorders>
          </w:tcPr>
          <w:p w14:paraId="41870863" w14:textId="77777777" w:rsidR="007B38B5" w:rsidRPr="00DC7836" w:rsidRDefault="007B38B5" w:rsidP="007B38B5">
            <w:pPr>
              <w:pStyle w:val="Heading1"/>
              <w:spacing w:before="0" w:line="240" w:lineRule="auto"/>
              <w:outlineLvl w:val="0"/>
              <w:rPr>
                <w:rFonts w:ascii="Arial" w:eastAsiaTheme="minorEastAsia" w:hAnsi="Arial" w:cs="Arial"/>
                <w:color w:val="auto"/>
                <w:sz w:val="20"/>
                <w:szCs w:val="20"/>
                <w:lang w:eastAsia="en-GB"/>
              </w:rPr>
            </w:pPr>
            <w:r w:rsidRPr="00DC7836">
              <w:rPr>
                <w:rFonts w:ascii="Arial" w:eastAsiaTheme="minorEastAsia" w:hAnsi="Arial" w:cs="Arial"/>
                <w:color w:val="auto"/>
                <w:sz w:val="20"/>
                <w:szCs w:val="20"/>
                <w:lang w:eastAsia="en-GB"/>
              </w:rPr>
              <w:t>Expectations</w:t>
            </w:r>
          </w:p>
          <w:p w14:paraId="2392F0C0" w14:textId="77777777" w:rsidR="007B38B5" w:rsidRPr="00DC7836" w:rsidRDefault="007B38B5" w:rsidP="0017120B">
            <w:pPr>
              <w:spacing w:before="0" w:after="0" w:line="240" w:lineRule="auto"/>
              <w:rPr>
                <w:rFonts w:ascii="Arial" w:hAnsi="Arial" w:cs="Arial"/>
                <w:sz w:val="20"/>
                <w:szCs w:val="20"/>
              </w:rPr>
            </w:pPr>
          </w:p>
          <w:p w14:paraId="3929DCBC" w14:textId="77777777" w:rsidR="0017120B" w:rsidRPr="00DC7836" w:rsidRDefault="0017120B" w:rsidP="0017120B">
            <w:pPr>
              <w:spacing w:before="0" w:after="0" w:line="240" w:lineRule="auto"/>
              <w:rPr>
                <w:rFonts w:ascii="Arial" w:hAnsi="Arial" w:cs="Arial"/>
                <w:sz w:val="20"/>
                <w:szCs w:val="20"/>
              </w:rPr>
            </w:pPr>
            <w:r w:rsidRPr="00DC7836">
              <w:rPr>
                <w:rFonts w:ascii="Arial" w:hAnsi="Arial" w:cs="Arial"/>
                <w:sz w:val="20"/>
                <w:szCs w:val="20"/>
              </w:rPr>
              <w:t xml:space="preserve">Parents concerns </w:t>
            </w:r>
          </w:p>
          <w:p w14:paraId="7EC7C7A2" w14:textId="77777777" w:rsidR="0017120B" w:rsidRPr="00DC7836" w:rsidRDefault="0017120B" w:rsidP="0017120B">
            <w:pPr>
              <w:spacing w:before="0" w:after="0" w:line="240" w:lineRule="auto"/>
              <w:rPr>
                <w:rFonts w:ascii="Arial" w:hAnsi="Arial" w:cs="Arial"/>
                <w:sz w:val="20"/>
                <w:szCs w:val="20"/>
              </w:rPr>
            </w:pPr>
          </w:p>
          <w:p w14:paraId="7E88BBD5" w14:textId="18554BCD" w:rsidR="0017120B" w:rsidRPr="00DC7836" w:rsidRDefault="0017120B" w:rsidP="0017120B">
            <w:pPr>
              <w:spacing w:before="0" w:after="0" w:line="240" w:lineRule="auto"/>
              <w:rPr>
                <w:rFonts w:ascii="Arial" w:hAnsi="Arial" w:cs="Arial"/>
                <w:sz w:val="20"/>
                <w:szCs w:val="20"/>
              </w:rPr>
            </w:pPr>
            <w:r w:rsidRPr="00DC7836">
              <w:rPr>
                <w:rFonts w:ascii="Arial" w:hAnsi="Arial" w:cs="Arial"/>
                <w:sz w:val="20"/>
                <w:szCs w:val="20"/>
              </w:rPr>
              <w:t xml:space="preserve">Identifying needs </w:t>
            </w:r>
          </w:p>
          <w:p w14:paraId="2F049DE8" w14:textId="77777777" w:rsidR="008421CC" w:rsidRPr="00DC7836" w:rsidRDefault="008421CC" w:rsidP="0017120B">
            <w:pPr>
              <w:spacing w:before="0" w:after="0" w:line="240" w:lineRule="auto"/>
              <w:rPr>
                <w:rFonts w:ascii="Arial" w:hAnsi="Arial" w:cs="Arial"/>
                <w:sz w:val="20"/>
                <w:szCs w:val="20"/>
              </w:rPr>
            </w:pPr>
          </w:p>
          <w:p w14:paraId="6FB5CAC6" w14:textId="77062EB6" w:rsidR="008421CC" w:rsidRPr="00DC7836" w:rsidRDefault="008421CC" w:rsidP="0017120B">
            <w:pPr>
              <w:spacing w:before="0" w:after="0" w:line="240" w:lineRule="auto"/>
              <w:rPr>
                <w:rFonts w:ascii="Arial" w:hAnsi="Arial" w:cs="Arial"/>
                <w:sz w:val="20"/>
                <w:szCs w:val="20"/>
              </w:rPr>
            </w:pPr>
            <w:r w:rsidRPr="00DC7836">
              <w:rPr>
                <w:rFonts w:ascii="Arial" w:hAnsi="Arial" w:cs="Arial"/>
                <w:sz w:val="20"/>
                <w:szCs w:val="20"/>
              </w:rPr>
              <w:t>Strategies to manage the situation</w:t>
            </w:r>
          </w:p>
          <w:p w14:paraId="1B49A315" w14:textId="77777777" w:rsidR="0017120B" w:rsidRPr="00DC7836" w:rsidRDefault="0017120B" w:rsidP="0017120B">
            <w:pPr>
              <w:spacing w:before="0" w:after="0" w:line="240" w:lineRule="auto"/>
              <w:rPr>
                <w:rFonts w:ascii="Arial" w:hAnsi="Arial" w:cs="Arial"/>
                <w:sz w:val="20"/>
                <w:szCs w:val="20"/>
              </w:rPr>
            </w:pPr>
          </w:p>
          <w:p w14:paraId="7E33CA31" w14:textId="2C311002" w:rsidR="008421CC" w:rsidRPr="00DC7836" w:rsidRDefault="008421CC" w:rsidP="0017120B">
            <w:pPr>
              <w:spacing w:before="0" w:after="0" w:line="240" w:lineRule="auto"/>
              <w:rPr>
                <w:rFonts w:ascii="Arial" w:eastAsiaTheme="minorEastAsia" w:hAnsi="Arial" w:cs="Arial"/>
                <w:sz w:val="20"/>
                <w:szCs w:val="20"/>
                <w:lang w:eastAsia="en-GB"/>
              </w:rPr>
            </w:pPr>
            <w:r w:rsidRPr="00DC7836">
              <w:rPr>
                <w:rFonts w:ascii="Arial" w:hAnsi="Arial" w:cs="Arial"/>
                <w:sz w:val="20"/>
                <w:szCs w:val="20"/>
              </w:rPr>
              <w:t>Support systems</w:t>
            </w:r>
          </w:p>
        </w:tc>
        <w:tc>
          <w:tcPr>
            <w:tcW w:w="2409" w:type="dxa"/>
            <w:tcBorders>
              <w:top w:val="single" w:sz="4" w:space="0" w:color="000000" w:themeColor="text1"/>
              <w:bottom w:val="single" w:sz="4" w:space="0" w:color="000000" w:themeColor="text1"/>
            </w:tcBorders>
          </w:tcPr>
          <w:p w14:paraId="101864BF" w14:textId="0D5DC188" w:rsidR="007B38B5" w:rsidRPr="00DC7836" w:rsidRDefault="007B38B5" w:rsidP="007B38B5">
            <w:pPr>
              <w:pStyle w:val="Heading1"/>
              <w:autoSpaceDE w:val="0"/>
              <w:autoSpaceDN w:val="0"/>
              <w:adjustRightInd w:val="0"/>
              <w:spacing w:before="0" w:line="240" w:lineRule="auto"/>
              <w:outlineLvl w:val="0"/>
              <w:rPr>
                <w:rFonts w:ascii="Arial" w:eastAsiaTheme="minorEastAsia" w:hAnsi="Arial" w:cs="Arial"/>
                <w:color w:val="auto"/>
                <w:sz w:val="20"/>
                <w:szCs w:val="20"/>
                <w:lang w:eastAsia="en-GB"/>
              </w:rPr>
            </w:pPr>
            <w:r w:rsidRPr="00DC7836">
              <w:rPr>
                <w:rFonts w:ascii="Arial" w:eastAsiaTheme="minorEastAsia" w:hAnsi="Arial" w:cs="Arial"/>
                <w:color w:val="auto"/>
                <w:sz w:val="20"/>
                <w:szCs w:val="20"/>
                <w:lang w:eastAsia="en-GB"/>
              </w:rPr>
              <w:t xml:space="preserve">Service focus </w:t>
            </w:r>
            <w:r w:rsidR="00BF6D20" w:rsidRPr="00DC7836">
              <w:rPr>
                <w:rFonts w:ascii="Arial" w:eastAsiaTheme="minorEastAsia" w:hAnsi="Arial" w:cs="Arial"/>
                <w:color w:val="auto"/>
                <w:sz w:val="20"/>
                <w:szCs w:val="20"/>
                <w:lang w:eastAsia="en-GB"/>
              </w:rPr>
              <w:t>verse</w:t>
            </w:r>
            <w:r w:rsidRPr="00DC7836">
              <w:rPr>
                <w:rFonts w:ascii="Arial" w:eastAsiaTheme="minorEastAsia" w:hAnsi="Arial" w:cs="Arial"/>
                <w:color w:val="auto"/>
                <w:sz w:val="20"/>
                <w:szCs w:val="20"/>
                <w:lang w:eastAsia="en-GB"/>
              </w:rPr>
              <w:t xml:space="preserve"> family focus</w:t>
            </w:r>
            <w:r w:rsidR="00BF6D20" w:rsidRPr="00DC7836">
              <w:rPr>
                <w:rFonts w:ascii="Arial" w:eastAsiaTheme="minorEastAsia" w:hAnsi="Arial" w:cs="Arial"/>
                <w:color w:val="auto"/>
                <w:sz w:val="20"/>
                <w:szCs w:val="20"/>
                <w:lang w:eastAsia="en-GB"/>
              </w:rPr>
              <w:t xml:space="preserve"> care</w:t>
            </w:r>
          </w:p>
          <w:p w14:paraId="1C151773" w14:textId="77777777" w:rsidR="007B38B5" w:rsidRPr="00DC7836" w:rsidRDefault="007B38B5" w:rsidP="0017120B">
            <w:pPr>
              <w:spacing w:before="0" w:after="0" w:line="240" w:lineRule="auto"/>
              <w:rPr>
                <w:rFonts w:ascii="Arial" w:hAnsi="Arial" w:cs="Arial"/>
                <w:sz w:val="20"/>
                <w:szCs w:val="20"/>
              </w:rPr>
            </w:pPr>
          </w:p>
          <w:p w14:paraId="3746FA0E" w14:textId="77777777" w:rsidR="007B38B5" w:rsidRPr="00DC7836" w:rsidRDefault="007B38B5" w:rsidP="0017120B">
            <w:pPr>
              <w:spacing w:before="0" w:after="0" w:line="240" w:lineRule="auto"/>
              <w:rPr>
                <w:rFonts w:ascii="Arial" w:hAnsi="Arial" w:cs="Arial"/>
                <w:sz w:val="20"/>
                <w:szCs w:val="20"/>
              </w:rPr>
            </w:pPr>
          </w:p>
          <w:p w14:paraId="6781F6C0" w14:textId="77777777" w:rsidR="008421CC" w:rsidRPr="00DC7836" w:rsidRDefault="008421CC" w:rsidP="0017120B">
            <w:pPr>
              <w:spacing w:before="0" w:after="0" w:line="240" w:lineRule="auto"/>
              <w:rPr>
                <w:rFonts w:ascii="Arial" w:hAnsi="Arial" w:cs="Arial"/>
                <w:sz w:val="20"/>
                <w:szCs w:val="20"/>
              </w:rPr>
            </w:pPr>
          </w:p>
          <w:p w14:paraId="14B25436" w14:textId="77777777" w:rsidR="0017120B" w:rsidRPr="00DC7836" w:rsidRDefault="0017120B" w:rsidP="0017120B">
            <w:pPr>
              <w:spacing w:before="0" w:after="0" w:line="240" w:lineRule="auto"/>
              <w:rPr>
                <w:rFonts w:ascii="Arial" w:hAnsi="Arial" w:cs="Arial"/>
                <w:sz w:val="20"/>
                <w:szCs w:val="20"/>
              </w:rPr>
            </w:pPr>
          </w:p>
          <w:p w14:paraId="23E0C40C" w14:textId="7FE409E0" w:rsidR="008421CC" w:rsidRPr="00DC7836" w:rsidRDefault="008421CC" w:rsidP="0017120B">
            <w:pPr>
              <w:spacing w:before="0" w:after="0" w:line="240" w:lineRule="auto"/>
              <w:rPr>
                <w:rFonts w:ascii="Arial" w:eastAsiaTheme="minorEastAsia" w:hAnsi="Arial" w:cs="Arial"/>
                <w:sz w:val="20"/>
                <w:szCs w:val="20"/>
                <w:lang w:eastAsia="en-GB"/>
              </w:rPr>
            </w:pPr>
            <w:r w:rsidRPr="00DC7836">
              <w:rPr>
                <w:rFonts w:ascii="Arial" w:hAnsi="Arial" w:cs="Arial"/>
                <w:sz w:val="20"/>
                <w:szCs w:val="20"/>
              </w:rPr>
              <w:t>Different priorities</w:t>
            </w:r>
          </w:p>
        </w:tc>
        <w:tc>
          <w:tcPr>
            <w:tcW w:w="2410" w:type="dxa"/>
            <w:tcBorders>
              <w:top w:val="single" w:sz="4" w:space="0" w:color="000000" w:themeColor="text1"/>
              <w:bottom w:val="single" w:sz="4" w:space="0" w:color="000000" w:themeColor="text1"/>
            </w:tcBorders>
          </w:tcPr>
          <w:p w14:paraId="2600F9F8" w14:textId="77777777" w:rsidR="007B38B5" w:rsidRPr="00DC7836" w:rsidRDefault="007B38B5" w:rsidP="007B38B5">
            <w:pPr>
              <w:spacing w:before="0" w:after="0" w:line="240" w:lineRule="auto"/>
              <w:rPr>
                <w:rFonts w:ascii="Arial" w:hAnsi="Arial" w:cs="Arial"/>
                <w:sz w:val="20"/>
                <w:szCs w:val="20"/>
              </w:rPr>
            </w:pPr>
            <w:r w:rsidRPr="00DC7836">
              <w:rPr>
                <w:rFonts w:ascii="Arial" w:hAnsi="Arial" w:cs="Arial"/>
                <w:sz w:val="20"/>
                <w:szCs w:val="20"/>
              </w:rPr>
              <w:t xml:space="preserve">Build collaborative relationship </w:t>
            </w:r>
          </w:p>
          <w:p w14:paraId="5D3A53BD" w14:textId="77777777" w:rsidR="007B38B5" w:rsidRPr="00DC7836" w:rsidRDefault="007B38B5" w:rsidP="0017120B">
            <w:pPr>
              <w:spacing w:before="0" w:after="0" w:line="240" w:lineRule="auto"/>
              <w:rPr>
                <w:rFonts w:ascii="Arial" w:hAnsi="Arial" w:cs="Arial"/>
                <w:sz w:val="20"/>
                <w:szCs w:val="20"/>
              </w:rPr>
            </w:pPr>
          </w:p>
          <w:p w14:paraId="21AB66C2" w14:textId="77777777" w:rsidR="007B38B5" w:rsidRPr="00DC7836" w:rsidRDefault="007B38B5" w:rsidP="0017120B">
            <w:pPr>
              <w:spacing w:before="0" w:after="0" w:line="240" w:lineRule="auto"/>
              <w:rPr>
                <w:rFonts w:ascii="Arial" w:hAnsi="Arial" w:cs="Arial"/>
                <w:sz w:val="20"/>
                <w:szCs w:val="20"/>
              </w:rPr>
            </w:pPr>
          </w:p>
          <w:p w14:paraId="2E8F35FD" w14:textId="77777777" w:rsidR="006747CE" w:rsidRPr="00DC7836" w:rsidRDefault="006747CE" w:rsidP="0017120B">
            <w:pPr>
              <w:spacing w:before="0" w:after="0" w:line="240" w:lineRule="auto"/>
              <w:rPr>
                <w:rFonts w:ascii="Arial" w:hAnsi="Arial" w:cs="Arial"/>
                <w:sz w:val="20"/>
                <w:szCs w:val="20"/>
              </w:rPr>
            </w:pPr>
          </w:p>
          <w:p w14:paraId="0059E6B1" w14:textId="77777777" w:rsidR="006747CE" w:rsidRPr="00DC7836" w:rsidRDefault="006747CE" w:rsidP="0017120B">
            <w:pPr>
              <w:spacing w:before="0" w:after="0" w:line="240" w:lineRule="auto"/>
              <w:rPr>
                <w:rFonts w:ascii="Arial" w:hAnsi="Arial" w:cs="Arial"/>
                <w:sz w:val="20"/>
                <w:szCs w:val="20"/>
              </w:rPr>
            </w:pPr>
          </w:p>
          <w:p w14:paraId="1F06804E" w14:textId="676203CE" w:rsidR="0017120B" w:rsidRPr="00DC7836" w:rsidRDefault="0017120B" w:rsidP="0017120B">
            <w:pPr>
              <w:spacing w:before="0" w:after="0" w:line="240" w:lineRule="auto"/>
              <w:rPr>
                <w:rFonts w:ascii="Arial" w:hAnsi="Arial" w:cs="Arial"/>
                <w:sz w:val="20"/>
                <w:szCs w:val="20"/>
              </w:rPr>
            </w:pPr>
            <w:r w:rsidRPr="00DC7836">
              <w:rPr>
                <w:rFonts w:ascii="Arial" w:hAnsi="Arial" w:cs="Arial"/>
                <w:sz w:val="20"/>
                <w:szCs w:val="20"/>
              </w:rPr>
              <w:t xml:space="preserve">Understand and work with parent expectations </w:t>
            </w:r>
          </w:p>
          <w:p w14:paraId="73022B87" w14:textId="77777777" w:rsidR="0017120B" w:rsidRPr="00DC7836" w:rsidRDefault="0017120B" w:rsidP="0017120B">
            <w:pPr>
              <w:spacing w:before="0" w:after="0" w:line="240" w:lineRule="auto"/>
              <w:rPr>
                <w:rFonts w:ascii="Arial" w:eastAsiaTheme="minorEastAsia" w:hAnsi="Arial" w:cs="Arial"/>
                <w:sz w:val="20"/>
                <w:szCs w:val="20"/>
                <w:lang w:eastAsia="en-GB"/>
              </w:rPr>
            </w:pPr>
          </w:p>
          <w:p w14:paraId="00CDB8C9" w14:textId="3393F2BD" w:rsidR="008421CC" w:rsidRPr="00DC7836" w:rsidRDefault="0017120B" w:rsidP="006747CE">
            <w:pPr>
              <w:spacing w:before="0" w:after="0" w:line="240" w:lineRule="auto"/>
              <w:rPr>
                <w:rFonts w:ascii="Arial" w:eastAsiaTheme="minorEastAsia" w:hAnsi="Arial" w:cs="Arial"/>
                <w:sz w:val="20"/>
                <w:szCs w:val="20"/>
                <w:lang w:eastAsia="en-GB"/>
              </w:rPr>
            </w:pPr>
            <w:r w:rsidRPr="00DC7836">
              <w:rPr>
                <w:rFonts w:ascii="Arial" w:eastAsiaTheme="minorEastAsia" w:hAnsi="Arial" w:cs="Arial"/>
                <w:sz w:val="20"/>
                <w:szCs w:val="20"/>
                <w:lang w:eastAsia="en-GB"/>
              </w:rPr>
              <w:t>Resilience</w:t>
            </w:r>
          </w:p>
        </w:tc>
        <w:tc>
          <w:tcPr>
            <w:tcW w:w="1701" w:type="dxa"/>
            <w:tcBorders>
              <w:top w:val="single" w:sz="4" w:space="0" w:color="000000" w:themeColor="text1"/>
              <w:bottom w:val="single" w:sz="4" w:space="0" w:color="000000" w:themeColor="text1"/>
            </w:tcBorders>
          </w:tcPr>
          <w:p w14:paraId="09844D9C" w14:textId="77777777" w:rsidR="008421CC" w:rsidRPr="00DC7836" w:rsidRDefault="008421CC" w:rsidP="0017120B">
            <w:pPr>
              <w:spacing w:before="0" w:after="0" w:line="240" w:lineRule="auto"/>
              <w:rPr>
                <w:rFonts w:ascii="Arial" w:hAnsi="Arial" w:cs="Arial"/>
                <w:b/>
                <w:sz w:val="20"/>
                <w:szCs w:val="20"/>
              </w:rPr>
            </w:pPr>
          </w:p>
          <w:p w14:paraId="45245574" w14:textId="77777777" w:rsidR="006747CE" w:rsidRPr="00DC7836" w:rsidRDefault="006747CE" w:rsidP="0017120B">
            <w:pPr>
              <w:spacing w:before="0" w:after="0" w:line="240" w:lineRule="auto"/>
              <w:rPr>
                <w:rFonts w:ascii="Arial" w:hAnsi="Arial" w:cs="Arial"/>
                <w:b/>
                <w:sz w:val="20"/>
                <w:szCs w:val="20"/>
              </w:rPr>
            </w:pPr>
          </w:p>
          <w:p w14:paraId="380E21F5" w14:textId="77777777" w:rsidR="008421CC" w:rsidRPr="00DC7836" w:rsidRDefault="008421CC" w:rsidP="0017120B">
            <w:pPr>
              <w:spacing w:before="0" w:after="0" w:line="240" w:lineRule="auto"/>
              <w:rPr>
                <w:rFonts w:ascii="Arial" w:hAnsi="Arial" w:cs="Arial"/>
                <w:b/>
                <w:sz w:val="20"/>
                <w:szCs w:val="20"/>
              </w:rPr>
            </w:pPr>
            <w:r w:rsidRPr="00DC7836">
              <w:rPr>
                <w:rFonts w:ascii="Arial" w:hAnsi="Arial" w:cs="Arial"/>
                <w:b/>
                <w:sz w:val="20"/>
                <w:szCs w:val="20"/>
              </w:rPr>
              <w:t>Mechanisms for achieving collaborative care</w:t>
            </w:r>
          </w:p>
          <w:p w14:paraId="6F36A1E0" w14:textId="77777777" w:rsidR="008421CC" w:rsidRPr="00DC7836" w:rsidRDefault="008421CC" w:rsidP="0017120B">
            <w:pPr>
              <w:pStyle w:val="Heading1"/>
              <w:autoSpaceDE w:val="0"/>
              <w:autoSpaceDN w:val="0"/>
              <w:adjustRightInd w:val="0"/>
              <w:spacing w:before="0" w:line="240" w:lineRule="auto"/>
              <w:outlineLvl w:val="0"/>
              <w:rPr>
                <w:rFonts w:ascii="Arial" w:eastAsiaTheme="minorEastAsia" w:hAnsi="Arial" w:cs="Arial"/>
                <w:b/>
                <w:color w:val="auto"/>
                <w:sz w:val="20"/>
                <w:szCs w:val="20"/>
                <w:lang w:eastAsia="en-GB"/>
              </w:rPr>
            </w:pPr>
          </w:p>
        </w:tc>
      </w:tr>
    </w:tbl>
    <w:p w14:paraId="11A63156" w14:textId="77777777" w:rsidR="00C85A3D" w:rsidRPr="00092D76" w:rsidRDefault="00C85A3D" w:rsidP="00C85A3D">
      <w:pPr>
        <w:spacing w:before="0" w:after="0" w:line="259" w:lineRule="auto"/>
        <w:rPr>
          <w:rFonts w:ascii="Arial" w:hAnsi="Arial" w:cs="Arial"/>
          <w:b/>
        </w:rPr>
      </w:pPr>
    </w:p>
    <w:p w14:paraId="5F82370B" w14:textId="7A8D4972" w:rsidR="002908D0" w:rsidRPr="00092D76" w:rsidRDefault="002908D0" w:rsidP="00781DE5">
      <w:pPr>
        <w:spacing w:before="0" w:after="120"/>
        <w:rPr>
          <w:rFonts w:ascii="Arial" w:hAnsi="Arial" w:cs="Arial"/>
          <w:b/>
        </w:rPr>
      </w:pPr>
      <w:r w:rsidRPr="00092D76">
        <w:rPr>
          <w:rFonts w:ascii="Arial" w:hAnsi="Arial" w:cs="Arial"/>
          <w:b/>
        </w:rPr>
        <w:t>Ethics</w:t>
      </w:r>
    </w:p>
    <w:p w14:paraId="21869A62" w14:textId="5717ECF3" w:rsidR="002908D0" w:rsidRPr="00092D76" w:rsidRDefault="00196947" w:rsidP="00781DE5">
      <w:pPr>
        <w:spacing w:before="0" w:after="120"/>
        <w:rPr>
          <w:rFonts w:ascii="Arial" w:hAnsi="Arial" w:cs="Arial"/>
        </w:rPr>
      </w:pPr>
      <w:r w:rsidRPr="00092D76">
        <w:rPr>
          <w:rFonts w:ascii="Arial" w:hAnsi="Arial" w:cs="Arial"/>
          <w:color w:val="000000"/>
          <w:lang w:val="en-US"/>
        </w:rPr>
        <w:t>Ethical approval for the study was gained from the School of Heath Sciences research ethics committee, University of Huddersfield, U</w:t>
      </w:r>
      <w:r w:rsidR="001A27D5" w:rsidRPr="00092D76">
        <w:rPr>
          <w:rFonts w:ascii="Arial" w:hAnsi="Arial" w:cs="Arial"/>
          <w:color w:val="000000"/>
          <w:lang w:val="en-US"/>
        </w:rPr>
        <w:t xml:space="preserve">nited </w:t>
      </w:r>
      <w:r w:rsidRPr="00092D76">
        <w:rPr>
          <w:rFonts w:ascii="Arial" w:hAnsi="Arial" w:cs="Arial"/>
          <w:color w:val="000000"/>
          <w:lang w:val="en-US"/>
        </w:rPr>
        <w:t>K</w:t>
      </w:r>
      <w:r w:rsidR="001A27D5" w:rsidRPr="00092D76">
        <w:rPr>
          <w:rFonts w:ascii="Arial" w:hAnsi="Arial" w:cs="Arial"/>
          <w:color w:val="000000"/>
          <w:lang w:val="en-US"/>
        </w:rPr>
        <w:t>ingdom (UK)</w:t>
      </w:r>
      <w:r w:rsidRPr="00092D76">
        <w:rPr>
          <w:rFonts w:ascii="Arial" w:hAnsi="Arial" w:cs="Arial"/>
          <w:color w:val="000000"/>
          <w:lang w:val="en-US"/>
        </w:rPr>
        <w:t xml:space="preserve">. In order to contact health </w:t>
      </w:r>
      <w:r w:rsidR="00604F33" w:rsidRPr="00092D76">
        <w:rPr>
          <w:rFonts w:ascii="Arial" w:hAnsi="Arial" w:cs="Arial"/>
          <w:color w:val="000000"/>
          <w:lang w:val="en-US"/>
        </w:rPr>
        <w:t>professionals,</w:t>
      </w:r>
      <w:r w:rsidRPr="00092D76">
        <w:rPr>
          <w:rFonts w:ascii="Arial" w:hAnsi="Arial" w:cs="Arial"/>
          <w:color w:val="000000"/>
          <w:lang w:val="en-US"/>
        </w:rPr>
        <w:t xml:space="preserve"> local research and development approval from Leeds Teaching Hospital Tru</w:t>
      </w:r>
      <w:r w:rsidR="005777AB" w:rsidRPr="00092D76">
        <w:rPr>
          <w:rFonts w:ascii="Arial" w:hAnsi="Arial" w:cs="Arial"/>
          <w:color w:val="000000"/>
          <w:lang w:val="en-US"/>
        </w:rPr>
        <w:t>st, Leeds, UK</w:t>
      </w:r>
      <w:r w:rsidRPr="00092D76">
        <w:rPr>
          <w:rFonts w:ascii="Arial" w:hAnsi="Arial" w:cs="Arial"/>
          <w:color w:val="000000"/>
          <w:lang w:val="en-US"/>
        </w:rPr>
        <w:t xml:space="preserve"> </w:t>
      </w:r>
      <w:r w:rsidR="005777AB" w:rsidRPr="00092D76">
        <w:rPr>
          <w:rFonts w:ascii="Arial" w:hAnsi="Arial" w:cs="Arial"/>
          <w:color w:val="000000"/>
          <w:lang w:val="en-US"/>
        </w:rPr>
        <w:t xml:space="preserve">was gained. </w:t>
      </w:r>
      <w:r w:rsidR="006747CE" w:rsidRPr="00092D76">
        <w:rPr>
          <w:rFonts w:ascii="Arial" w:hAnsi="Arial" w:cs="Arial"/>
        </w:rPr>
        <w:t>W</w:t>
      </w:r>
      <w:r w:rsidRPr="00092D76">
        <w:rPr>
          <w:rFonts w:ascii="Arial" w:hAnsi="Arial" w:cs="Arial"/>
        </w:rPr>
        <w:t xml:space="preserve">ritten consent </w:t>
      </w:r>
      <w:r w:rsidR="006747CE" w:rsidRPr="00092D76">
        <w:rPr>
          <w:rFonts w:ascii="Arial" w:hAnsi="Arial" w:cs="Arial"/>
        </w:rPr>
        <w:t xml:space="preserve">was obtained </w:t>
      </w:r>
      <w:r w:rsidRPr="00092D76">
        <w:rPr>
          <w:rFonts w:ascii="Arial" w:hAnsi="Arial" w:cs="Arial"/>
        </w:rPr>
        <w:t>from participants prior to undertaking the</w:t>
      </w:r>
      <w:r w:rsidR="005777AB" w:rsidRPr="00092D76">
        <w:rPr>
          <w:rFonts w:ascii="Arial" w:hAnsi="Arial" w:cs="Arial"/>
        </w:rPr>
        <w:t xml:space="preserve"> </w:t>
      </w:r>
      <w:r w:rsidRPr="00092D76">
        <w:rPr>
          <w:rFonts w:ascii="Arial" w:hAnsi="Arial" w:cs="Arial"/>
        </w:rPr>
        <w:t xml:space="preserve">interviews, and </w:t>
      </w:r>
      <w:r w:rsidR="006747CE" w:rsidRPr="00092D76">
        <w:rPr>
          <w:rFonts w:ascii="Arial" w:hAnsi="Arial" w:cs="Arial"/>
        </w:rPr>
        <w:t xml:space="preserve">all </w:t>
      </w:r>
      <w:r w:rsidRPr="00092D76">
        <w:rPr>
          <w:rFonts w:ascii="Arial" w:hAnsi="Arial" w:cs="Arial"/>
        </w:rPr>
        <w:t>data w</w:t>
      </w:r>
      <w:r w:rsidR="001278B4" w:rsidRPr="00092D76">
        <w:rPr>
          <w:rFonts w:ascii="Arial" w:hAnsi="Arial" w:cs="Arial"/>
        </w:rPr>
        <w:t>ere</w:t>
      </w:r>
      <w:r w:rsidRPr="00092D76">
        <w:rPr>
          <w:rFonts w:ascii="Arial" w:hAnsi="Arial" w:cs="Arial"/>
        </w:rPr>
        <w:t xml:space="preserve"> a</w:t>
      </w:r>
      <w:r w:rsidR="005777AB" w:rsidRPr="00092D76">
        <w:rPr>
          <w:rFonts w:ascii="Arial" w:hAnsi="Arial" w:cs="Arial"/>
        </w:rPr>
        <w:t>nonymised</w:t>
      </w:r>
      <w:r w:rsidRPr="00092D76">
        <w:rPr>
          <w:rFonts w:ascii="Arial" w:hAnsi="Arial" w:cs="Arial"/>
        </w:rPr>
        <w:t xml:space="preserve">. </w:t>
      </w:r>
    </w:p>
    <w:p w14:paraId="0AFBFAE8" w14:textId="64F04DA6" w:rsidR="00090FFD" w:rsidRPr="00092D76" w:rsidRDefault="00090FFD" w:rsidP="00781DE5">
      <w:pPr>
        <w:spacing w:before="0" w:after="120"/>
        <w:rPr>
          <w:rFonts w:ascii="Arial" w:eastAsiaTheme="majorEastAsia" w:hAnsi="Arial" w:cs="Arial"/>
          <w:b/>
        </w:rPr>
      </w:pPr>
      <w:r w:rsidRPr="00092D76">
        <w:rPr>
          <w:rFonts w:ascii="Arial" w:hAnsi="Arial" w:cs="Arial"/>
          <w:b/>
        </w:rPr>
        <w:t>Results</w:t>
      </w:r>
    </w:p>
    <w:p w14:paraId="2E41A18B" w14:textId="77777777" w:rsidR="00F27165" w:rsidRPr="00092D76" w:rsidRDefault="005777AB" w:rsidP="00781DE5">
      <w:pPr>
        <w:widowControl w:val="0"/>
        <w:autoSpaceDE w:val="0"/>
        <w:autoSpaceDN w:val="0"/>
        <w:adjustRightInd w:val="0"/>
        <w:spacing w:before="0" w:after="120"/>
        <w:rPr>
          <w:rFonts w:ascii="Arial" w:hAnsi="Arial" w:cs="Arial"/>
          <w:color w:val="000000"/>
          <w:lang w:val="en-US"/>
        </w:rPr>
      </w:pPr>
      <w:r w:rsidRPr="00092D76">
        <w:rPr>
          <w:rFonts w:ascii="Arial" w:hAnsi="Arial" w:cs="Arial"/>
          <w:color w:val="000000"/>
          <w:lang w:val="en-US"/>
        </w:rPr>
        <w:t>The sample included 16 parents of child</w:t>
      </w:r>
      <w:r w:rsidR="0094141F" w:rsidRPr="00092D76">
        <w:rPr>
          <w:rFonts w:ascii="Arial" w:hAnsi="Arial" w:cs="Arial"/>
          <w:color w:val="000000"/>
          <w:lang w:val="en-US"/>
        </w:rPr>
        <w:t>ren</w:t>
      </w:r>
      <w:r w:rsidRPr="00092D76">
        <w:rPr>
          <w:rFonts w:ascii="Arial" w:hAnsi="Arial" w:cs="Arial"/>
          <w:color w:val="000000"/>
          <w:lang w:val="en-US"/>
        </w:rPr>
        <w:t xml:space="preserve"> with a </w:t>
      </w:r>
      <w:r w:rsidR="00604F33" w:rsidRPr="00092D76">
        <w:rPr>
          <w:rFonts w:ascii="Arial" w:hAnsi="Arial" w:cs="Arial"/>
        </w:rPr>
        <w:t>long-term condition</w:t>
      </w:r>
      <w:r w:rsidRPr="00092D76">
        <w:rPr>
          <w:rFonts w:ascii="Arial" w:hAnsi="Arial" w:cs="Arial"/>
          <w:color w:val="000000"/>
          <w:lang w:val="en-US"/>
        </w:rPr>
        <w:t xml:space="preserve"> and six health professionals (one health visitor, one paediatrician and four children’s nurses). Two of the parents were also health professionals but shared their perspectives as parents. Two of the health professionals were also academics. Three parents</w:t>
      </w:r>
      <w:r w:rsidR="00F63C74" w:rsidRPr="00092D76">
        <w:rPr>
          <w:rFonts w:ascii="Arial" w:hAnsi="Arial" w:cs="Arial"/>
          <w:color w:val="000000"/>
          <w:lang w:val="en-US"/>
        </w:rPr>
        <w:t xml:space="preserve"> and </w:t>
      </w:r>
      <w:r w:rsidRPr="00092D76">
        <w:rPr>
          <w:rFonts w:ascii="Arial" w:hAnsi="Arial" w:cs="Arial"/>
          <w:color w:val="000000"/>
          <w:lang w:val="en-US"/>
        </w:rPr>
        <w:t xml:space="preserve">one health professional were male.  The children and young people who were the focus of the care had an age range of 7-20 years. Their conditions included: anxiety disorder, hyperallergic condition, Type 1 diabetes, multiple disabilities and autism. </w:t>
      </w:r>
    </w:p>
    <w:p w14:paraId="28D5F612" w14:textId="26DF287D" w:rsidR="005777AB" w:rsidRPr="00092D76" w:rsidRDefault="005777AB" w:rsidP="00781DE5">
      <w:pPr>
        <w:widowControl w:val="0"/>
        <w:autoSpaceDE w:val="0"/>
        <w:autoSpaceDN w:val="0"/>
        <w:adjustRightInd w:val="0"/>
        <w:spacing w:before="0" w:after="120"/>
        <w:rPr>
          <w:rFonts w:ascii="Arial" w:hAnsi="Arial" w:cs="Arial"/>
          <w:color w:val="000000"/>
          <w:lang w:val="en-US"/>
        </w:rPr>
      </w:pPr>
      <w:r w:rsidRPr="00092D76">
        <w:rPr>
          <w:rFonts w:ascii="Arial" w:hAnsi="Arial" w:cs="Arial"/>
          <w:color w:val="000000"/>
          <w:lang w:val="en-US"/>
        </w:rPr>
        <w:t xml:space="preserve">Analysis of the data highlighted differences between parent and health professional expectations of collaboration and the mechanisms required to achieve collaborative care in practice. Two core concepts and the associated themes that emerged from the analysis are presented in Figure </w:t>
      </w:r>
      <w:r w:rsidR="00C317B1" w:rsidRPr="00092D76">
        <w:rPr>
          <w:rFonts w:ascii="Arial" w:hAnsi="Arial" w:cs="Arial"/>
          <w:color w:val="000000"/>
          <w:lang w:val="en-US"/>
        </w:rPr>
        <w:t>4</w:t>
      </w:r>
      <w:r w:rsidRPr="00092D76">
        <w:rPr>
          <w:rFonts w:ascii="Arial" w:hAnsi="Arial" w:cs="Arial"/>
          <w:color w:val="000000"/>
          <w:lang w:val="en-US"/>
        </w:rPr>
        <w:t xml:space="preserve">. </w:t>
      </w:r>
    </w:p>
    <w:p w14:paraId="180F8C81" w14:textId="5A2118D4" w:rsidR="00BB06E4" w:rsidRPr="00092D76" w:rsidRDefault="00BB06E4" w:rsidP="00F63C74">
      <w:pPr>
        <w:spacing w:before="0" w:after="160" w:line="259" w:lineRule="auto"/>
        <w:rPr>
          <w:rFonts w:ascii="Arial" w:hAnsi="Arial" w:cs="Arial"/>
          <w:b/>
        </w:rPr>
      </w:pPr>
      <w:r w:rsidRPr="00092D76">
        <w:rPr>
          <w:rFonts w:ascii="Arial" w:hAnsi="Arial" w:cs="Arial"/>
          <w:b/>
        </w:rPr>
        <w:t xml:space="preserve">Figure </w:t>
      </w:r>
      <w:r w:rsidR="00C317B1" w:rsidRPr="00092D76">
        <w:rPr>
          <w:rFonts w:ascii="Arial" w:hAnsi="Arial" w:cs="Arial"/>
          <w:b/>
        </w:rPr>
        <w:t>4</w:t>
      </w:r>
      <w:r w:rsidRPr="00092D76">
        <w:rPr>
          <w:rFonts w:ascii="Arial" w:hAnsi="Arial" w:cs="Arial"/>
          <w:b/>
        </w:rPr>
        <w:t xml:space="preserve">: </w:t>
      </w:r>
      <w:r w:rsidR="008421CC" w:rsidRPr="00092D76">
        <w:rPr>
          <w:rFonts w:ascii="Arial" w:hAnsi="Arial" w:cs="Arial"/>
          <w:b/>
        </w:rPr>
        <w:t>E</w:t>
      </w:r>
      <w:r w:rsidR="00CB4D8F" w:rsidRPr="00092D76">
        <w:rPr>
          <w:rFonts w:ascii="Arial" w:hAnsi="Arial" w:cs="Arial"/>
          <w:b/>
        </w:rPr>
        <w:t xml:space="preserve">xpectations of </w:t>
      </w:r>
      <w:r w:rsidR="005777AB" w:rsidRPr="00092D76">
        <w:rPr>
          <w:rFonts w:ascii="Arial" w:hAnsi="Arial" w:cs="Arial"/>
          <w:b/>
        </w:rPr>
        <w:t xml:space="preserve">collaboration </w:t>
      </w:r>
      <w:r w:rsidR="00CB4D8F" w:rsidRPr="00092D76">
        <w:rPr>
          <w:rFonts w:ascii="Arial" w:hAnsi="Arial" w:cs="Arial"/>
          <w:b/>
        </w:rPr>
        <w:t xml:space="preserve">and </w:t>
      </w:r>
      <w:r w:rsidR="005777AB" w:rsidRPr="00092D76">
        <w:rPr>
          <w:rFonts w:ascii="Arial" w:hAnsi="Arial" w:cs="Arial"/>
          <w:b/>
        </w:rPr>
        <w:t xml:space="preserve">mechanism </w:t>
      </w:r>
      <w:r w:rsidR="00B92A66" w:rsidRPr="00092D76">
        <w:rPr>
          <w:rFonts w:ascii="Arial" w:hAnsi="Arial" w:cs="Arial"/>
          <w:b/>
        </w:rPr>
        <w:t>to foster</w:t>
      </w:r>
      <w:r w:rsidR="00CB4D8F" w:rsidRPr="00092D76">
        <w:rPr>
          <w:rFonts w:ascii="Arial" w:hAnsi="Arial" w:cs="Arial"/>
        </w:rPr>
        <w:t xml:space="preserve"> </w:t>
      </w:r>
      <w:r w:rsidR="00CB4D8F" w:rsidRPr="00092D76">
        <w:rPr>
          <w:rFonts w:ascii="Arial" w:hAnsi="Arial" w:cs="Arial"/>
          <w:b/>
        </w:rPr>
        <w:t xml:space="preserve">collaboration </w:t>
      </w:r>
    </w:p>
    <w:tbl>
      <w:tblPr>
        <w:tblStyle w:val="TableGrid"/>
        <w:tblW w:w="9127" w:type="dxa"/>
        <w:jc w:val="center"/>
        <w:tblInd w:w="207" w:type="dxa"/>
        <w:tblBorders>
          <w:left w:val="none" w:sz="0" w:space="0" w:color="auto"/>
          <w:right w:val="none" w:sz="0" w:space="0" w:color="auto"/>
          <w:insideV w:val="none" w:sz="0" w:space="0" w:color="auto"/>
        </w:tblBorders>
        <w:tblLook w:val="00A0" w:firstRow="1" w:lastRow="0" w:firstColumn="1" w:lastColumn="0" w:noHBand="0" w:noVBand="0"/>
      </w:tblPr>
      <w:tblGrid>
        <w:gridCol w:w="1742"/>
        <w:gridCol w:w="141"/>
        <w:gridCol w:w="3828"/>
        <w:gridCol w:w="3416"/>
      </w:tblGrid>
      <w:tr w:rsidR="0015165C" w:rsidRPr="00092D76" w14:paraId="3E6077E9" w14:textId="77777777" w:rsidTr="00B3789C">
        <w:trPr>
          <w:trHeight w:val="386"/>
          <w:jc w:val="center"/>
        </w:trPr>
        <w:tc>
          <w:tcPr>
            <w:tcW w:w="1883" w:type="dxa"/>
            <w:gridSpan w:val="2"/>
          </w:tcPr>
          <w:p w14:paraId="6B05EF9D" w14:textId="10519BD4" w:rsidR="00BB06E4" w:rsidRPr="00092D76" w:rsidRDefault="006C7805" w:rsidP="00B3789C">
            <w:pPr>
              <w:tabs>
                <w:tab w:val="num" w:pos="426"/>
                <w:tab w:val="num" w:pos="1440"/>
              </w:tabs>
              <w:spacing w:before="0" w:after="120" w:line="240" w:lineRule="auto"/>
              <w:rPr>
                <w:rFonts w:ascii="Arial" w:hAnsi="Arial" w:cs="Arial"/>
                <w:b/>
                <w:sz w:val="20"/>
                <w:szCs w:val="20"/>
              </w:rPr>
            </w:pPr>
            <w:r w:rsidRPr="00092D76">
              <w:rPr>
                <w:rFonts w:ascii="Arial" w:hAnsi="Arial" w:cs="Arial"/>
                <w:b/>
                <w:sz w:val="20"/>
                <w:szCs w:val="20"/>
              </w:rPr>
              <w:t>Core Concepts</w:t>
            </w:r>
          </w:p>
        </w:tc>
        <w:tc>
          <w:tcPr>
            <w:tcW w:w="3828" w:type="dxa"/>
          </w:tcPr>
          <w:p w14:paraId="5DC65B82" w14:textId="2F400688" w:rsidR="006C7805" w:rsidRPr="00092D76" w:rsidRDefault="00BB06E4" w:rsidP="00B3789C">
            <w:pPr>
              <w:tabs>
                <w:tab w:val="num" w:pos="426"/>
                <w:tab w:val="num" w:pos="1440"/>
              </w:tabs>
              <w:spacing w:before="0" w:after="120" w:line="240" w:lineRule="auto"/>
              <w:jc w:val="center"/>
              <w:rPr>
                <w:rFonts w:ascii="Arial" w:hAnsi="Arial" w:cs="Arial"/>
                <w:b/>
                <w:sz w:val="20"/>
                <w:szCs w:val="20"/>
              </w:rPr>
            </w:pPr>
            <w:r w:rsidRPr="00092D76">
              <w:rPr>
                <w:rFonts w:ascii="Arial" w:hAnsi="Arial" w:cs="Arial"/>
                <w:b/>
                <w:sz w:val="20"/>
                <w:szCs w:val="20"/>
              </w:rPr>
              <w:t xml:space="preserve">Health professional </w:t>
            </w:r>
            <w:r w:rsidR="006C7805" w:rsidRPr="00092D76">
              <w:rPr>
                <w:rFonts w:ascii="Arial" w:hAnsi="Arial" w:cs="Arial"/>
                <w:b/>
                <w:sz w:val="20"/>
                <w:szCs w:val="20"/>
              </w:rPr>
              <w:t xml:space="preserve">- </w:t>
            </w:r>
            <w:r w:rsidR="00B3789C" w:rsidRPr="00092D76">
              <w:rPr>
                <w:rFonts w:ascii="Arial" w:hAnsi="Arial" w:cs="Arial"/>
                <w:b/>
                <w:sz w:val="20"/>
                <w:szCs w:val="20"/>
              </w:rPr>
              <w:t>themes</w:t>
            </w:r>
          </w:p>
        </w:tc>
        <w:tc>
          <w:tcPr>
            <w:tcW w:w="3416" w:type="dxa"/>
          </w:tcPr>
          <w:p w14:paraId="1DB185A3" w14:textId="058054DD" w:rsidR="00BB06E4" w:rsidRPr="00092D76" w:rsidRDefault="007B77DE" w:rsidP="007B77DE">
            <w:pPr>
              <w:tabs>
                <w:tab w:val="num" w:pos="426"/>
                <w:tab w:val="num" w:pos="1440"/>
              </w:tabs>
              <w:spacing w:before="0" w:after="120" w:line="240" w:lineRule="auto"/>
              <w:jc w:val="center"/>
              <w:rPr>
                <w:rFonts w:ascii="Arial" w:hAnsi="Arial" w:cs="Arial"/>
                <w:b/>
                <w:sz w:val="20"/>
                <w:szCs w:val="20"/>
              </w:rPr>
            </w:pPr>
            <w:r w:rsidRPr="00092D76">
              <w:rPr>
                <w:rFonts w:ascii="Arial" w:hAnsi="Arial" w:cs="Arial"/>
                <w:b/>
                <w:sz w:val="20"/>
                <w:szCs w:val="20"/>
              </w:rPr>
              <w:t>Parent</w:t>
            </w:r>
            <w:r w:rsidR="006C7805" w:rsidRPr="00092D76">
              <w:rPr>
                <w:rFonts w:ascii="Arial" w:hAnsi="Arial" w:cs="Arial"/>
                <w:b/>
                <w:sz w:val="20"/>
                <w:szCs w:val="20"/>
              </w:rPr>
              <w:t xml:space="preserve"> - theme</w:t>
            </w:r>
            <w:r w:rsidR="00B3789C" w:rsidRPr="00092D76">
              <w:rPr>
                <w:rFonts w:ascii="Arial" w:hAnsi="Arial" w:cs="Arial"/>
                <w:b/>
                <w:sz w:val="20"/>
                <w:szCs w:val="20"/>
              </w:rPr>
              <w:t>s</w:t>
            </w:r>
          </w:p>
        </w:tc>
      </w:tr>
      <w:tr w:rsidR="00BB06E4" w:rsidRPr="00092D76" w14:paraId="6ADFBE5D" w14:textId="77777777" w:rsidTr="00B3789C">
        <w:trPr>
          <w:trHeight w:val="1689"/>
          <w:jc w:val="center"/>
        </w:trPr>
        <w:tc>
          <w:tcPr>
            <w:tcW w:w="1742" w:type="dxa"/>
          </w:tcPr>
          <w:p w14:paraId="15E4FA3E" w14:textId="1E902656" w:rsidR="00BB06E4" w:rsidRPr="00092D76" w:rsidRDefault="00BB06E4" w:rsidP="00BB06E4">
            <w:pPr>
              <w:tabs>
                <w:tab w:val="num" w:pos="426"/>
                <w:tab w:val="num" w:pos="1440"/>
              </w:tabs>
              <w:spacing w:before="0" w:after="120" w:line="240" w:lineRule="auto"/>
              <w:rPr>
                <w:rFonts w:ascii="Arial" w:hAnsi="Arial" w:cs="Arial"/>
                <w:b/>
                <w:sz w:val="20"/>
                <w:szCs w:val="20"/>
              </w:rPr>
            </w:pPr>
            <w:r w:rsidRPr="00092D76">
              <w:rPr>
                <w:rFonts w:ascii="Arial" w:hAnsi="Arial" w:cs="Arial"/>
                <w:b/>
                <w:sz w:val="20"/>
                <w:szCs w:val="20"/>
              </w:rPr>
              <w:t>Expectations</w:t>
            </w:r>
            <w:r w:rsidR="00F63C74" w:rsidRPr="00092D76">
              <w:rPr>
                <w:rFonts w:ascii="Arial" w:hAnsi="Arial" w:cs="Arial"/>
                <w:b/>
                <w:sz w:val="20"/>
                <w:szCs w:val="20"/>
              </w:rPr>
              <w:t xml:space="preserve"> about collaborative care </w:t>
            </w:r>
          </w:p>
        </w:tc>
        <w:tc>
          <w:tcPr>
            <w:tcW w:w="3969" w:type="dxa"/>
            <w:gridSpan w:val="2"/>
          </w:tcPr>
          <w:p w14:paraId="0C60D2C6" w14:textId="0DDBE28B" w:rsidR="00BB06E4" w:rsidRPr="00092D76" w:rsidRDefault="00606537" w:rsidP="00BB06E4">
            <w:pPr>
              <w:pStyle w:val="ListParagraph"/>
              <w:numPr>
                <w:ilvl w:val="0"/>
                <w:numId w:val="20"/>
              </w:numPr>
              <w:tabs>
                <w:tab w:val="num" w:pos="225"/>
                <w:tab w:val="num" w:pos="1440"/>
              </w:tabs>
              <w:spacing w:before="0" w:after="120"/>
              <w:ind w:left="225" w:hanging="225"/>
              <w:contextualSpacing w:val="0"/>
              <w:rPr>
                <w:rFonts w:ascii="Arial" w:hAnsi="Arial" w:cs="Arial"/>
                <w:sz w:val="20"/>
                <w:szCs w:val="20"/>
              </w:rPr>
            </w:pPr>
            <w:r w:rsidRPr="00092D76">
              <w:rPr>
                <w:rFonts w:ascii="Arial" w:hAnsi="Arial" w:cs="Arial"/>
                <w:sz w:val="20"/>
                <w:szCs w:val="20"/>
              </w:rPr>
              <w:t xml:space="preserve">Responsible </w:t>
            </w:r>
            <w:r w:rsidR="00BB06E4" w:rsidRPr="00092D76">
              <w:rPr>
                <w:rFonts w:ascii="Arial" w:hAnsi="Arial" w:cs="Arial"/>
                <w:sz w:val="20"/>
                <w:szCs w:val="20"/>
              </w:rPr>
              <w:t xml:space="preserve">to work collaboratively </w:t>
            </w:r>
          </w:p>
          <w:p w14:paraId="543BB027" w14:textId="5E982F3A" w:rsidR="00554AD7" w:rsidRPr="00092D76" w:rsidRDefault="0005478F" w:rsidP="00BB06E4">
            <w:pPr>
              <w:pStyle w:val="ListParagraph"/>
              <w:numPr>
                <w:ilvl w:val="0"/>
                <w:numId w:val="20"/>
              </w:numPr>
              <w:tabs>
                <w:tab w:val="num" w:pos="225"/>
                <w:tab w:val="num" w:pos="1440"/>
              </w:tabs>
              <w:spacing w:before="0" w:after="120"/>
              <w:ind w:left="225" w:hanging="225"/>
              <w:contextualSpacing w:val="0"/>
              <w:rPr>
                <w:rFonts w:ascii="Arial" w:hAnsi="Arial" w:cs="Arial"/>
                <w:sz w:val="20"/>
                <w:szCs w:val="20"/>
              </w:rPr>
            </w:pPr>
            <w:r w:rsidRPr="00092D76">
              <w:rPr>
                <w:rFonts w:ascii="Arial" w:hAnsi="Arial" w:cs="Arial"/>
                <w:sz w:val="20"/>
                <w:szCs w:val="20"/>
              </w:rPr>
              <w:t xml:space="preserve">Working with parents in managing the child’s conditions child </w:t>
            </w:r>
          </w:p>
          <w:p w14:paraId="27952AD5" w14:textId="5290618B" w:rsidR="00BB06E4" w:rsidRPr="00092D76" w:rsidRDefault="00606537" w:rsidP="00F057BE">
            <w:pPr>
              <w:pStyle w:val="ListParagraph"/>
              <w:numPr>
                <w:ilvl w:val="0"/>
                <w:numId w:val="20"/>
              </w:numPr>
              <w:tabs>
                <w:tab w:val="num" w:pos="225"/>
                <w:tab w:val="num" w:pos="1440"/>
              </w:tabs>
              <w:spacing w:before="0" w:after="120"/>
              <w:ind w:left="225" w:hanging="225"/>
              <w:contextualSpacing w:val="0"/>
              <w:rPr>
                <w:rFonts w:ascii="Arial" w:hAnsi="Arial" w:cs="Arial"/>
                <w:sz w:val="20"/>
                <w:szCs w:val="20"/>
              </w:rPr>
            </w:pPr>
            <w:r w:rsidRPr="00092D76">
              <w:rPr>
                <w:rFonts w:ascii="Arial" w:hAnsi="Arial" w:cs="Arial"/>
                <w:sz w:val="20"/>
                <w:szCs w:val="20"/>
              </w:rPr>
              <w:t>Uses</w:t>
            </w:r>
            <w:r w:rsidR="00BB06E4" w:rsidRPr="00092D76">
              <w:rPr>
                <w:rFonts w:ascii="Arial" w:hAnsi="Arial" w:cs="Arial"/>
                <w:sz w:val="20"/>
                <w:szCs w:val="20"/>
              </w:rPr>
              <w:t xml:space="preserve"> </w:t>
            </w:r>
            <w:r w:rsidR="00F057BE" w:rsidRPr="00092D76">
              <w:rPr>
                <w:rFonts w:ascii="Arial" w:hAnsi="Arial" w:cs="Arial"/>
                <w:sz w:val="20"/>
                <w:szCs w:val="20"/>
              </w:rPr>
              <w:t xml:space="preserve">condition and treatment </w:t>
            </w:r>
            <w:r w:rsidR="00BB06E4" w:rsidRPr="00092D76">
              <w:rPr>
                <w:rFonts w:ascii="Arial" w:hAnsi="Arial" w:cs="Arial"/>
                <w:sz w:val="20"/>
                <w:szCs w:val="20"/>
              </w:rPr>
              <w:t>knowledge, expertise</w:t>
            </w:r>
            <w:r w:rsidR="00F057BE" w:rsidRPr="00092D76">
              <w:rPr>
                <w:rFonts w:ascii="Arial" w:hAnsi="Arial" w:cs="Arial"/>
                <w:sz w:val="20"/>
                <w:szCs w:val="20"/>
              </w:rPr>
              <w:t xml:space="preserve"> and</w:t>
            </w:r>
            <w:r w:rsidR="00BB06E4" w:rsidRPr="00092D76">
              <w:rPr>
                <w:rFonts w:ascii="Arial" w:hAnsi="Arial" w:cs="Arial"/>
                <w:sz w:val="20"/>
                <w:szCs w:val="20"/>
              </w:rPr>
              <w:t xml:space="preserve"> skills </w:t>
            </w:r>
            <w:r w:rsidRPr="00092D76">
              <w:rPr>
                <w:rFonts w:ascii="Arial" w:hAnsi="Arial" w:cs="Arial"/>
                <w:sz w:val="20"/>
                <w:szCs w:val="20"/>
              </w:rPr>
              <w:t>to inform care deci</w:t>
            </w:r>
            <w:r w:rsidR="0017120B" w:rsidRPr="00092D76">
              <w:rPr>
                <w:rFonts w:ascii="Arial" w:hAnsi="Arial" w:cs="Arial"/>
                <w:sz w:val="20"/>
                <w:szCs w:val="20"/>
              </w:rPr>
              <w:t>si</w:t>
            </w:r>
            <w:r w:rsidRPr="00092D76">
              <w:rPr>
                <w:rFonts w:ascii="Arial" w:hAnsi="Arial" w:cs="Arial"/>
                <w:sz w:val="20"/>
                <w:szCs w:val="20"/>
              </w:rPr>
              <w:t>ons</w:t>
            </w:r>
          </w:p>
        </w:tc>
        <w:tc>
          <w:tcPr>
            <w:tcW w:w="3416" w:type="dxa"/>
          </w:tcPr>
          <w:p w14:paraId="2098E341" w14:textId="58980E72" w:rsidR="00BB06E4" w:rsidRPr="00092D76" w:rsidRDefault="00BB06E4" w:rsidP="00BB06E4">
            <w:pPr>
              <w:pStyle w:val="ListParagraph"/>
              <w:numPr>
                <w:ilvl w:val="0"/>
                <w:numId w:val="23"/>
              </w:numPr>
              <w:tabs>
                <w:tab w:val="num" w:pos="426"/>
                <w:tab w:val="num" w:pos="1440"/>
              </w:tabs>
              <w:spacing w:before="0" w:after="120"/>
              <w:ind w:left="282" w:hanging="203"/>
              <w:contextualSpacing w:val="0"/>
              <w:rPr>
                <w:rFonts w:ascii="Arial" w:hAnsi="Arial" w:cs="Arial"/>
                <w:sz w:val="20"/>
                <w:szCs w:val="20"/>
              </w:rPr>
            </w:pPr>
            <w:r w:rsidRPr="00092D76">
              <w:rPr>
                <w:rFonts w:ascii="Arial" w:hAnsi="Arial" w:cs="Arial"/>
                <w:sz w:val="20"/>
                <w:szCs w:val="20"/>
              </w:rPr>
              <w:t xml:space="preserve">Drawing on </w:t>
            </w:r>
            <w:r w:rsidR="005139C9" w:rsidRPr="00092D76">
              <w:rPr>
                <w:rFonts w:ascii="Arial" w:hAnsi="Arial" w:cs="Arial"/>
                <w:sz w:val="20"/>
                <w:szCs w:val="20"/>
              </w:rPr>
              <w:t>health professional expertise</w:t>
            </w:r>
          </w:p>
          <w:p w14:paraId="2F909BD2" w14:textId="4FABAD55" w:rsidR="0005478F" w:rsidRPr="00092D76" w:rsidRDefault="0005478F" w:rsidP="00BB06E4">
            <w:pPr>
              <w:pStyle w:val="ListParagraph"/>
              <w:numPr>
                <w:ilvl w:val="0"/>
                <w:numId w:val="23"/>
              </w:numPr>
              <w:tabs>
                <w:tab w:val="num" w:pos="426"/>
                <w:tab w:val="num" w:pos="1440"/>
              </w:tabs>
              <w:spacing w:before="0" w:after="120"/>
              <w:ind w:left="282" w:hanging="203"/>
              <w:contextualSpacing w:val="0"/>
              <w:rPr>
                <w:rFonts w:ascii="Arial" w:hAnsi="Arial" w:cs="Arial"/>
                <w:sz w:val="20"/>
                <w:szCs w:val="20"/>
              </w:rPr>
            </w:pPr>
            <w:r w:rsidRPr="00092D76">
              <w:rPr>
                <w:rFonts w:ascii="Arial" w:hAnsi="Arial" w:cs="Arial"/>
                <w:sz w:val="20"/>
                <w:szCs w:val="20"/>
              </w:rPr>
              <w:t>Valued and respected by health professionals</w:t>
            </w:r>
          </w:p>
          <w:p w14:paraId="1F110454" w14:textId="60F91BC8" w:rsidR="00BB06E4" w:rsidRPr="00092D76" w:rsidRDefault="00BB06E4" w:rsidP="0017120B">
            <w:pPr>
              <w:pStyle w:val="ListParagraph"/>
              <w:numPr>
                <w:ilvl w:val="0"/>
                <w:numId w:val="23"/>
              </w:numPr>
              <w:tabs>
                <w:tab w:val="num" w:pos="426"/>
                <w:tab w:val="num" w:pos="1440"/>
              </w:tabs>
              <w:spacing w:before="0" w:after="120"/>
              <w:ind w:left="282" w:hanging="203"/>
              <w:contextualSpacing w:val="0"/>
              <w:rPr>
                <w:rFonts w:ascii="Arial" w:hAnsi="Arial" w:cs="Arial"/>
                <w:sz w:val="20"/>
                <w:szCs w:val="20"/>
              </w:rPr>
            </w:pPr>
            <w:r w:rsidRPr="00092D76">
              <w:rPr>
                <w:rFonts w:ascii="Arial" w:hAnsi="Arial" w:cs="Arial"/>
                <w:sz w:val="20"/>
                <w:szCs w:val="20"/>
              </w:rPr>
              <w:t>Good communication</w:t>
            </w:r>
          </w:p>
        </w:tc>
      </w:tr>
      <w:tr w:rsidR="00BB06E4" w:rsidRPr="00092D76" w14:paraId="3142CE76" w14:textId="77777777" w:rsidTr="00B3789C">
        <w:trPr>
          <w:trHeight w:val="1018"/>
          <w:jc w:val="center"/>
        </w:trPr>
        <w:tc>
          <w:tcPr>
            <w:tcW w:w="1742" w:type="dxa"/>
          </w:tcPr>
          <w:p w14:paraId="2496EA4D" w14:textId="59B685A1" w:rsidR="00715EF6" w:rsidRPr="00092D76" w:rsidRDefault="00BB06E4" w:rsidP="00BB06E4">
            <w:pPr>
              <w:tabs>
                <w:tab w:val="num" w:pos="426"/>
                <w:tab w:val="num" w:pos="1440"/>
              </w:tabs>
              <w:spacing w:before="0" w:after="120" w:line="240" w:lineRule="auto"/>
              <w:rPr>
                <w:rFonts w:ascii="Arial" w:hAnsi="Arial" w:cs="Arial"/>
                <w:b/>
                <w:sz w:val="20"/>
                <w:szCs w:val="20"/>
              </w:rPr>
            </w:pPr>
            <w:r w:rsidRPr="00092D76">
              <w:rPr>
                <w:rFonts w:ascii="Arial" w:hAnsi="Arial" w:cs="Arial"/>
                <w:b/>
                <w:sz w:val="20"/>
                <w:szCs w:val="20"/>
              </w:rPr>
              <w:t xml:space="preserve">Mechanisms </w:t>
            </w:r>
            <w:r w:rsidR="00715EF6" w:rsidRPr="00092D76">
              <w:rPr>
                <w:rFonts w:ascii="Arial" w:hAnsi="Arial" w:cs="Arial"/>
                <w:b/>
                <w:sz w:val="20"/>
                <w:szCs w:val="20"/>
              </w:rPr>
              <w:t>for achieving collaborative care</w:t>
            </w:r>
          </w:p>
        </w:tc>
        <w:tc>
          <w:tcPr>
            <w:tcW w:w="3969" w:type="dxa"/>
            <w:gridSpan w:val="2"/>
          </w:tcPr>
          <w:p w14:paraId="4CA750D5" w14:textId="0D3EE18D" w:rsidR="00BB06E4" w:rsidRPr="00092D76" w:rsidRDefault="00BB06E4" w:rsidP="00BB06E4">
            <w:pPr>
              <w:pStyle w:val="ListParagraph"/>
              <w:numPr>
                <w:ilvl w:val="0"/>
                <w:numId w:val="21"/>
              </w:numPr>
              <w:tabs>
                <w:tab w:val="num" w:pos="225"/>
                <w:tab w:val="num" w:pos="1440"/>
              </w:tabs>
              <w:spacing w:before="0" w:after="120"/>
              <w:ind w:left="225" w:hanging="225"/>
              <w:contextualSpacing w:val="0"/>
              <w:rPr>
                <w:rFonts w:ascii="Arial" w:hAnsi="Arial" w:cs="Arial"/>
                <w:sz w:val="20"/>
                <w:szCs w:val="20"/>
              </w:rPr>
            </w:pPr>
            <w:r w:rsidRPr="00092D76">
              <w:rPr>
                <w:rFonts w:ascii="Arial" w:hAnsi="Arial" w:cs="Arial"/>
                <w:sz w:val="20"/>
                <w:szCs w:val="20"/>
              </w:rPr>
              <w:t xml:space="preserve">Build </w:t>
            </w:r>
            <w:r w:rsidR="00554AD7" w:rsidRPr="00092D76">
              <w:rPr>
                <w:rFonts w:ascii="Arial" w:hAnsi="Arial" w:cs="Arial"/>
                <w:sz w:val="20"/>
                <w:szCs w:val="20"/>
              </w:rPr>
              <w:t xml:space="preserve">collaborative </w:t>
            </w:r>
            <w:r w:rsidRPr="00092D76">
              <w:rPr>
                <w:rFonts w:ascii="Arial" w:hAnsi="Arial" w:cs="Arial"/>
                <w:sz w:val="20"/>
                <w:szCs w:val="20"/>
              </w:rPr>
              <w:t>relationship</w:t>
            </w:r>
            <w:r w:rsidR="005139C9" w:rsidRPr="00092D76">
              <w:rPr>
                <w:rFonts w:ascii="Arial" w:hAnsi="Arial" w:cs="Arial"/>
                <w:sz w:val="20"/>
                <w:szCs w:val="20"/>
              </w:rPr>
              <w:t>s</w:t>
            </w:r>
          </w:p>
          <w:p w14:paraId="049A3BCE" w14:textId="2439A039" w:rsidR="00BB06E4" w:rsidRPr="00092D76" w:rsidRDefault="00BB06E4" w:rsidP="00BB06E4">
            <w:pPr>
              <w:pStyle w:val="ListParagraph"/>
              <w:numPr>
                <w:ilvl w:val="0"/>
                <w:numId w:val="21"/>
              </w:numPr>
              <w:tabs>
                <w:tab w:val="num" w:pos="225"/>
                <w:tab w:val="num" w:pos="1440"/>
              </w:tabs>
              <w:spacing w:before="0" w:after="120"/>
              <w:ind w:left="225" w:hanging="225"/>
              <w:contextualSpacing w:val="0"/>
              <w:rPr>
                <w:rFonts w:ascii="Arial" w:hAnsi="Arial" w:cs="Arial"/>
                <w:sz w:val="20"/>
                <w:szCs w:val="20"/>
              </w:rPr>
            </w:pPr>
            <w:r w:rsidRPr="00092D76">
              <w:rPr>
                <w:rFonts w:ascii="Arial" w:hAnsi="Arial" w:cs="Arial"/>
                <w:sz w:val="20"/>
                <w:szCs w:val="20"/>
              </w:rPr>
              <w:t>Understand and work with parent expectations</w:t>
            </w:r>
          </w:p>
        </w:tc>
        <w:tc>
          <w:tcPr>
            <w:tcW w:w="3416" w:type="dxa"/>
          </w:tcPr>
          <w:p w14:paraId="086DB432" w14:textId="77777777" w:rsidR="00C449B4" w:rsidRPr="00092D76" w:rsidRDefault="00C449B4" w:rsidP="00C449B4">
            <w:pPr>
              <w:pStyle w:val="ListParagraph"/>
              <w:numPr>
                <w:ilvl w:val="0"/>
                <w:numId w:val="22"/>
              </w:numPr>
              <w:spacing w:before="0" w:after="120"/>
              <w:contextualSpacing w:val="0"/>
              <w:rPr>
                <w:rFonts w:ascii="Arial" w:hAnsi="Arial" w:cs="Arial"/>
                <w:sz w:val="20"/>
                <w:szCs w:val="20"/>
              </w:rPr>
            </w:pPr>
            <w:r w:rsidRPr="00092D76">
              <w:rPr>
                <w:rFonts w:ascii="Arial" w:hAnsi="Arial" w:cs="Arial"/>
                <w:sz w:val="20"/>
                <w:szCs w:val="20"/>
              </w:rPr>
              <w:t>Build collaborative relationships</w:t>
            </w:r>
          </w:p>
          <w:p w14:paraId="2BF4FFE4" w14:textId="7CFA8E2F" w:rsidR="00BB06E4" w:rsidRPr="00092D76" w:rsidRDefault="00606537" w:rsidP="00C449B4">
            <w:pPr>
              <w:pStyle w:val="ListParagraph"/>
              <w:numPr>
                <w:ilvl w:val="0"/>
                <w:numId w:val="22"/>
              </w:numPr>
              <w:spacing w:before="0" w:after="120"/>
              <w:contextualSpacing w:val="0"/>
              <w:rPr>
                <w:rFonts w:ascii="Arial" w:hAnsi="Arial" w:cs="Arial"/>
                <w:sz w:val="20"/>
                <w:szCs w:val="20"/>
              </w:rPr>
            </w:pPr>
            <w:r w:rsidRPr="00092D76">
              <w:rPr>
                <w:rFonts w:ascii="Arial" w:hAnsi="Arial" w:cs="Arial"/>
                <w:sz w:val="20"/>
                <w:szCs w:val="20"/>
              </w:rPr>
              <w:t>R</w:t>
            </w:r>
            <w:r w:rsidR="00BB06E4" w:rsidRPr="00092D76">
              <w:rPr>
                <w:rFonts w:ascii="Arial" w:hAnsi="Arial" w:cs="Arial"/>
                <w:sz w:val="20"/>
                <w:szCs w:val="20"/>
              </w:rPr>
              <w:t>esilience</w:t>
            </w:r>
          </w:p>
          <w:p w14:paraId="16A0C8C4" w14:textId="2ADAB318" w:rsidR="00BB06E4" w:rsidRPr="00092D76" w:rsidRDefault="00F057BE" w:rsidP="00C449B4">
            <w:pPr>
              <w:pStyle w:val="ListParagraph"/>
              <w:numPr>
                <w:ilvl w:val="0"/>
                <w:numId w:val="22"/>
              </w:numPr>
              <w:spacing w:before="0" w:after="120"/>
              <w:contextualSpacing w:val="0"/>
              <w:rPr>
                <w:rFonts w:ascii="Arial" w:hAnsi="Arial" w:cs="Arial"/>
                <w:sz w:val="20"/>
                <w:szCs w:val="20"/>
              </w:rPr>
            </w:pPr>
            <w:r w:rsidRPr="00092D76">
              <w:rPr>
                <w:rFonts w:ascii="Arial" w:hAnsi="Arial" w:cs="Arial"/>
                <w:sz w:val="20"/>
                <w:szCs w:val="20"/>
              </w:rPr>
              <w:t>Using knowledge and experience</w:t>
            </w:r>
            <w:r w:rsidR="0017120B" w:rsidRPr="00092D76">
              <w:rPr>
                <w:rFonts w:ascii="Arial" w:hAnsi="Arial" w:cs="Arial"/>
                <w:sz w:val="20"/>
                <w:szCs w:val="20"/>
              </w:rPr>
              <w:t xml:space="preserve"> </w:t>
            </w:r>
            <w:r w:rsidRPr="00092D76">
              <w:rPr>
                <w:rFonts w:ascii="Arial" w:hAnsi="Arial" w:cs="Arial"/>
                <w:sz w:val="20"/>
                <w:szCs w:val="20"/>
              </w:rPr>
              <w:t>t</w:t>
            </w:r>
            <w:r w:rsidR="0017120B" w:rsidRPr="00092D76">
              <w:rPr>
                <w:rFonts w:ascii="Arial" w:hAnsi="Arial" w:cs="Arial"/>
                <w:sz w:val="20"/>
                <w:szCs w:val="20"/>
              </w:rPr>
              <w:t xml:space="preserve">o </w:t>
            </w:r>
            <w:r w:rsidRPr="00092D76">
              <w:rPr>
                <w:rFonts w:ascii="Arial" w:hAnsi="Arial" w:cs="Arial"/>
                <w:sz w:val="20"/>
                <w:szCs w:val="20"/>
              </w:rPr>
              <w:t>negotiate</w:t>
            </w:r>
            <w:r w:rsidR="0017120B" w:rsidRPr="00092D76">
              <w:rPr>
                <w:rFonts w:ascii="Arial" w:hAnsi="Arial" w:cs="Arial"/>
                <w:sz w:val="20"/>
                <w:szCs w:val="20"/>
              </w:rPr>
              <w:t xml:space="preserve"> care </w:t>
            </w:r>
          </w:p>
        </w:tc>
      </w:tr>
    </w:tbl>
    <w:p w14:paraId="03EF8F87" w14:textId="77777777" w:rsidR="00C85A3D" w:rsidRPr="00092D76" w:rsidRDefault="00C85A3D" w:rsidP="00C85A3D">
      <w:pPr>
        <w:tabs>
          <w:tab w:val="num" w:pos="426"/>
          <w:tab w:val="num" w:pos="1440"/>
        </w:tabs>
        <w:spacing w:before="0" w:after="0"/>
        <w:rPr>
          <w:rFonts w:ascii="Arial" w:hAnsi="Arial" w:cs="Arial"/>
          <w:color w:val="000000"/>
          <w:lang w:val="en-US"/>
        </w:rPr>
      </w:pPr>
    </w:p>
    <w:p w14:paraId="6AF754BD" w14:textId="594598A6" w:rsidR="00BB06E4" w:rsidRPr="00092D76" w:rsidRDefault="008D1EE0" w:rsidP="00781DE5">
      <w:pPr>
        <w:tabs>
          <w:tab w:val="num" w:pos="426"/>
          <w:tab w:val="num" w:pos="1440"/>
        </w:tabs>
        <w:spacing w:before="0" w:after="120"/>
        <w:rPr>
          <w:rFonts w:ascii="Arial" w:hAnsi="Arial" w:cs="Arial"/>
        </w:rPr>
      </w:pPr>
      <w:r w:rsidRPr="00092D76">
        <w:rPr>
          <w:rFonts w:ascii="Arial" w:hAnsi="Arial" w:cs="Arial"/>
          <w:color w:val="000000"/>
          <w:lang w:val="en-US"/>
        </w:rPr>
        <w:t>T</w:t>
      </w:r>
      <w:r w:rsidR="005139C9" w:rsidRPr="00092D76">
        <w:rPr>
          <w:rFonts w:ascii="Arial" w:hAnsi="Arial" w:cs="Arial"/>
          <w:color w:val="000000"/>
          <w:lang w:val="en-US"/>
        </w:rPr>
        <w:t>o maintain anonymity</w:t>
      </w:r>
      <w:r w:rsidRPr="00092D76">
        <w:rPr>
          <w:rFonts w:ascii="Arial" w:hAnsi="Arial" w:cs="Arial"/>
          <w:color w:val="000000"/>
          <w:lang w:val="en-US"/>
        </w:rPr>
        <w:t xml:space="preserve"> when presenting data extracts</w:t>
      </w:r>
      <w:r w:rsidR="000E7AE8" w:rsidRPr="00092D76">
        <w:rPr>
          <w:rFonts w:ascii="Arial" w:hAnsi="Arial" w:cs="Arial"/>
          <w:color w:val="000000"/>
          <w:lang w:val="en-US"/>
        </w:rPr>
        <w:t>, parent</w:t>
      </w:r>
      <w:r w:rsidR="005139C9" w:rsidRPr="00092D76">
        <w:rPr>
          <w:rFonts w:ascii="Arial" w:hAnsi="Arial" w:cs="Arial"/>
          <w:color w:val="000000"/>
          <w:lang w:val="en-US"/>
        </w:rPr>
        <w:t xml:space="preserve"> </w:t>
      </w:r>
      <w:r w:rsidRPr="00092D76">
        <w:rPr>
          <w:rFonts w:ascii="Arial" w:hAnsi="Arial" w:cs="Arial"/>
          <w:color w:val="000000"/>
          <w:lang w:val="en-US"/>
        </w:rPr>
        <w:t>examples</w:t>
      </w:r>
      <w:r w:rsidR="005139C9" w:rsidRPr="00092D76">
        <w:rPr>
          <w:rFonts w:ascii="Arial" w:hAnsi="Arial" w:cs="Arial"/>
          <w:color w:val="000000"/>
          <w:lang w:val="en-US"/>
        </w:rPr>
        <w:t xml:space="preserve"> are labeled ‘P’ </w:t>
      </w:r>
      <w:r w:rsidR="005630E4" w:rsidRPr="00092D76">
        <w:rPr>
          <w:rFonts w:ascii="Arial" w:hAnsi="Arial" w:cs="Arial"/>
          <w:color w:val="000000"/>
          <w:lang w:val="en-US"/>
        </w:rPr>
        <w:t xml:space="preserve">with </w:t>
      </w:r>
      <w:r w:rsidRPr="00092D76">
        <w:rPr>
          <w:rFonts w:ascii="Arial" w:hAnsi="Arial" w:cs="Arial"/>
          <w:color w:val="000000"/>
          <w:lang w:val="en-US"/>
        </w:rPr>
        <w:t>facilitated discussion group data labeled ‘</w:t>
      </w:r>
      <w:r w:rsidR="005630E4" w:rsidRPr="00092D76">
        <w:rPr>
          <w:rFonts w:ascii="Arial" w:hAnsi="Arial" w:cs="Arial"/>
          <w:color w:val="000000"/>
          <w:lang w:val="en-US"/>
        </w:rPr>
        <w:t>FDG’</w:t>
      </w:r>
      <w:r w:rsidR="00936F11" w:rsidRPr="00092D76">
        <w:rPr>
          <w:rFonts w:ascii="Arial" w:hAnsi="Arial" w:cs="Arial"/>
          <w:color w:val="000000"/>
          <w:lang w:val="en-US"/>
        </w:rPr>
        <w:t xml:space="preserve">, </w:t>
      </w:r>
      <w:r w:rsidR="000E7AE8" w:rsidRPr="00092D76">
        <w:rPr>
          <w:rFonts w:ascii="Arial" w:hAnsi="Arial" w:cs="Arial"/>
          <w:color w:val="000000"/>
          <w:lang w:val="en-US"/>
        </w:rPr>
        <w:t>and health professional</w:t>
      </w:r>
      <w:r w:rsidR="005139C9" w:rsidRPr="00092D76">
        <w:rPr>
          <w:rFonts w:ascii="Arial" w:hAnsi="Arial" w:cs="Arial"/>
          <w:color w:val="000000"/>
          <w:lang w:val="en-US"/>
        </w:rPr>
        <w:t xml:space="preserve"> </w:t>
      </w:r>
      <w:r w:rsidRPr="00092D76">
        <w:rPr>
          <w:rFonts w:ascii="Arial" w:hAnsi="Arial" w:cs="Arial"/>
          <w:color w:val="000000"/>
          <w:lang w:val="en-US"/>
        </w:rPr>
        <w:t>examples are l</w:t>
      </w:r>
      <w:r w:rsidR="005630E4" w:rsidRPr="00092D76">
        <w:rPr>
          <w:rFonts w:ascii="Arial" w:hAnsi="Arial" w:cs="Arial"/>
          <w:color w:val="000000"/>
          <w:lang w:val="en-US"/>
        </w:rPr>
        <w:t>abeled</w:t>
      </w:r>
      <w:r w:rsidR="005139C9" w:rsidRPr="00092D76">
        <w:rPr>
          <w:rFonts w:ascii="Arial" w:hAnsi="Arial" w:cs="Arial"/>
          <w:color w:val="000000"/>
          <w:lang w:val="en-US"/>
        </w:rPr>
        <w:t xml:space="preserve"> ‘HP’.</w:t>
      </w:r>
    </w:p>
    <w:p w14:paraId="2D7AC8A1" w14:textId="3BBEF943" w:rsidR="00BB06E4" w:rsidRPr="00092D76" w:rsidRDefault="00BB06E4" w:rsidP="00781DE5">
      <w:pPr>
        <w:pStyle w:val="Heading4"/>
        <w:spacing w:before="0" w:after="120"/>
        <w:rPr>
          <w:rFonts w:ascii="Arial" w:hAnsi="Arial" w:cs="Arial"/>
          <w:color w:val="auto"/>
        </w:rPr>
      </w:pPr>
      <w:r w:rsidRPr="00092D76">
        <w:rPr>
          <w:rFonts w:ascii="Arial" w:hAnsi="Arial" w:cs="Arial"/>
          <w:color w:val="auto"/>
        </w:rPr>
        <w:t>Expectations</w:t>
      </w:r>
      <w:r w:rsidR="00F63C74" w:rsidRPr="00092D76">
        <w:rPr>
          <w:rFonts w:ascii="Arial" w:hAnsi="Arial" w:cs="Arial"/>
          <w:color w:val="auto"/>
        </w:rPr>
        <w:t xml:space="preserve"> about collaborative care</w:t>
      </w:r>
    </w:p>
    <w:p w14:paraId="4F98D058" w14:textId="4041CEE8" w:rsidR="00C4030D" w:rsidRPr="00092D76" w:rsidRDefault="005139C9" w:rsidP="0026474D">
      <w:pPr>
        <w:spacing w:before="0" w:after="120"/>
        <w:rPr>
          <w:rFonts w:ascii="Arial" w:hAnsi="Arial" w:cs="Arial"/>
        </w:rPr>
      </w:pPr>
      <w:r w:rsidRPr="00092D76">
        <w:rPr>
          <w:rFonts w:ascii="Arial" w:hAnsi="Arial" w:cs="Arial"/>
        </w:rPr>
        <w:t xml:space="preserve">Both parents and health professionals expected to </w:t>
      </w:r>
      <w:r w:rsidR="00423FBD" w:rsidRPr="00092D76">
        <w:rPr>
          <w:rFonts w:ascii="Arial" w:hAnsi="Arial" w:cs="Arial"/>
        </w:rPr>
        <w:t>collaborate</w:t>
      </w:r>
      <w:r w:rsidRPr="00092D76">
        <w:rPr>
          <w:rFonts w:ascii="Arial" w:hAnsi="Arial" w:cs="Arial"/>
        </w:rPr>
        <w:t xml:space="preserve"> in care but had </w:t>
      </w:r>
      <w:r w:rsidR="00423FBD" w:rsidRPr="00092D76">
        <w:rPr>
          <w:rFonts w:ascii="Arial" w:hAnsi="Arial" w:cs="Arial"/>
        </w:rPr>
        <w:t>differing</w:t>
      </w:r>
      <w:r w:rsidRPr="00092D76">
        <w:rPr>
          <w:rFonts w:ascii="Arial" w:hAnsi="Arial" w:cs="Arial"/>
        </w:rPr>
        <w:t xml:space="preserve"> </w:t>
      </w:r>
      <w:r w:rsidR="00423FBD" w:rsidRPr="00092D76">
        <w:rPr>
          <w:rFonts w:ascii="Arial" w:hAnsi="Arial" w:cs="Arial"/>
        </w:rPr>
        <w:t>expectations and priorities.</w:t>
      </w:r>
      <w:r w:rsidRPr="00092D76">
        <w:rPr>
          <w:rFonts w:ascii="Arial" w:hAnsi="Arial" w:cs="Arial"/>
        </w:rPr>
        <w:t xml:space="preserve"> </w:t>
      </w:r>
      <w:r w:rsidR="00CB4D8F" w:rsidRPr="00092D76">
        <w:rPr>
          <w:rFonts w:ascii="Arial" w:hAnsi="Arial" w:cs="Arial"/>
        </w:rPr>
        <w:t>P</w:t>
      </w:r>
      <w:r w:rsidR="00BB06E4" w:rsidRPr="00092D76">
        <w:rPr>
          <w:rFonts w:ascii="Arial" w:hAnsi="Arial" w:cs="Arial"/>
        </w:rPr>
        <w:t>arent</w:t>
      </w:r>
      <w:r w:rsidR="00950871" w:rsidRPr="00092D76">
        <w:rPr>
          <w:rFonts w:ascii="Arial" w:hAnsi="Arial" w:cs="Arial"/>
        </w:rPr>
        <w:t xml:space="preserve"> narratives</w:t>
      </w:r>
      <w:r w:rsidR="00CB4D8F" w:rsidRPr="00092D76">
        <w:rPr>
          <w:rFonts w:ascii="Arial" w:hAnsi="Arial" w:cs="Arial"/>
        </w:rPr>
        <w:t xml:space="preserve"> revealed they </w:t>
      </w:r>
      <w:r w:rsidR="00BB06E4" w:rsidRPr="00092D76">
        <w:rPr>
          <w:rFonts w:ascii="Arial" w:hAnsi="Arial" w:cs="Arial"/>
        </w:rPr>
        <w:t xml:space="preserve">expected </w:t>
      </w:r>
      <w:r w:rsidR="00423FBD" w:rsidRPr="00092D76">
        <w:rPr>
          <w:rFonts w:ascii="Arial" w:hAnsi="Arial" w:cs="Arial"/>
        </w:rPr>
        <w:t xml:space="preserve">to have access to and support from </w:t>
      </w:r>
      <w:r w:rsidR="00784AF7" w:rsidRPr="00092D76">
        <w:rPr>
          <w:rFonts w:ascii="Tahoma" w:hAnsi="Tahoma" w:cs="Tahoma"/>
          <w:color w:val="000000"/>
          <w:lang w:val="en-US"/>
        </w:rPr>
        <w:t>appropriately knowledgeable and experienced</w:t>
      </w:r>
      <w:r w:rsidR="00784AF7" w:rsidRPr="00092D76">
        <w:rPr>
          <w:rFonts w:ascii="Arial" w:hAnsi="Arial" w:cs="Arial"/>
        </w:rPr>
        <w:t xml:space="preserve"> </w:t>
      </w:r>
      <w:r w:rsidR="00423FBD" w:rsidRPr="00092D76">
        <w:rPr>
          <w:rFonts w:ascii="Arial" w:hAnsi="Arial" w:cs="Arial"/>
        </w:rPr>
        <w:t>health professional</w:t>
      </w:r>
      <w:r w:rsidR="00784AF7" w:rsidRPr="00092D76">
        <w:rPr>
          <w:rFonts w:ascii="Arial" w:hAnsi="Arial" w:cs="Arial"/>
        </w:rPr>
        <w:t xml:space="preserve">s. In the </w:t>
      </w:r>
      <w:r w:rsidR="00A77F69" w:rsidRPr="00092D76">
        <w:rPr>
          <w:rFonts w:ascii="Arial" w:hAnsi="Arial" w:cs="Arial"/>
        </w:rPr>
        <w:t>early</w:t>
      </w:r>
      <w:r w:rsidR="00784AF7" w:rsidRPr="00092D76">
        <w:rPr>
          <w:rFonts w:ascii="Arial" w:hAnsi="Arial" w:cs="Arial"/>
        </w:rPr>
        <w:t xml:space="preserve"> stages of managing their child’s condition they relied on professional support</w:t>
      </w:r>
      <w:r w:rsidR="00A77F69" w:rsidRPr="00092D76">
        <w:rPr>
          <w:rFonts w:ascii="Arial" w:hAnsi="Arial" w:cs="Arial"/>
        </w:rPr>
        <w:t xml:space="preserve">. However, the way health professionals communicated information did not always meet parent’s needs. </w:t>
      </w:r>
      <w:r w:rsidR="00BB06E4" w:rsidRPr="00092D76">
        <w:rPr>
          <w:rFonts w:ascii="Arial" w:hAnsi="Arial" w:cs="Arial"/>
        </w:rPr>
        <w:t>There was a common experience of what parents in the facilitated discussion group called ‘information overload’</w:t>
      </w:r>
      <w:r w:rsidR="00A77F69" w:rsidRPr="00092D76">
        <w:rPr>
          <w:rFonts w:ascii="Arial" w:hAnsi="Arial" w:cs="Arial"/>
        </w:rPr>
        <w:t xml:space="preserve">. </w:t>
      </w:r>
      <w:r w:rsidR="000E7AE8" w:rsidRPr="00092D76">
        <w:rPr>
          <w:rFonts w:ascii="Arial" w:hAnsi="Arial" w:cs="Arial"/>
        </w:rPr>
        <w:t>I</w:t>
      </w:r>
      <w:r w:rsidR="00A77F69" w:rsidRPr="00092D76">
        <w:rPr>
          <w:rFonts w:ascii="Arial" w:hAnsi="Arial" w:cs="Arial"/>
        </w:rPr>
        <w:t>nformation overload</w:t>
      </w:r>
      <w:r w:rsidR="00A77F69" w:rsidRPr="00092D76">
        <w:rPr>
          <w:rFonts w:ascii="Tahoma" w:hAnsi="Tahoma" w:cs="Tahoma"/>
          <w:color w:val="000000"/>
          <w:lang w:val="en-US"/>
        </w:rPr>
        <w:t xml:space="preserve"> was most marked following the initial shock and implications of their child’s diagnosis</w:t>
      </w:r>
      <w:r w:rsidR="00AB4928" w:rsidRPr="00092D76">
        <w:rPr>
          <w:rFonts w:ascii="Tahoma" w:hAnsi="Tahoma" w:cs="Tahoma"/>
          <w:color w:val="000000"/>
          <w:lang w:val="en-US"/>
        </w:rPr>
        <w:t>, when</w:t>
      </w:r>
      <w:r w:rsidR="00A77F69" w:rsidRPr="00092D76">
        <w:rPr>
          <w:rFonts w:ascii="Tahoma" w:hAnsi="Tahoma" w:cs="Tahoma"/>
          <w:color w:val="000000"/>
          <w:lang w:val="en-US"/>
        </w:rPr>
        <w:t xml:space="preserve"> </w:t>
      </w:r>
      <w:r w:rsidR="000E7AE8" w:rsidRPr="00092D76">
        <w:rPr>
          <w:rFonts w:ascii="Tahoma" w:hAnsi="Tahoma" w:cs="Tahoma"/>
          <w:color w:val="000000"/>
          <w:lang w:val="en-US"/>
        </w:rPr>
        <w:t xml:space="preserve">parents </w:t>
      </w:r>
      <w:r w:rsidR="00A77F69" w:rsidRPr="00092D76">
        <w:rPr>
          <w:rFonts w:ascii="Tahoma" w:hAnsi="Tahoma" w:cs="Tahoma"/>
          <w:color w:val="000000"/>
          <w:lang w:val="en-US"/>
        </w:rPr>
        <w:t>heightened emotions hindered their ability to process information or contribute effectively to care discussions</w:t>
      </w:r>
      <w:r w:rsidR="000E7AE8" w:rsidRPr="00092D76">
        <w:rPr>
          <w:rFonts w:ascii="Tahoma" w:hAnsi="Tahoma" w:cs="Tahoma"/>
          <w:color w:val="000000"/>
          <w:lang w:val="en-US"/>
        </w:rPr>
        <w:t xml:space="preserve">. However, </w:t>
      </w:r>
      <w:r w:rsidR="00CC315B" w:rsidRPr="00092D76">
        <w:rPr>
          <w:rFonts w:ascii="Tahoma" w:hAnsi="Tahoma" w:cs="Tahoma"/>
          <w:color w:val="000000"/>
          <w:lang w:val="en-US"/>
        </w:rPr>
        <w:t xml:space="preserve">there were similar accounts from </w:t>
      </w:r>
      <w:r w:rsidR="00A77F69" w:rsidRPr="00092D76">
        <w:rPr>
          <w:rFonts w:ascii="Tahoma" w:hAnsi="Tahoma" w:cs="Tahoma"/>
          <w:color w:val="000000"/>
          <w:lang w:val="en-US"/>
        </w:rPr>
        <w:t>parents who had developed knowledge</w:t>
      </w:r>
      <w:r w:rsidR="00CC315B" w:rsidRPr="00092D76">
        <w:rPr>
          <w:rFonts w:ascii="Tahoma" w:hAnsi="Tahoma" w:cs="Tahoma"/>
          <w:color w:val="000000"/>
          <w:lang w:val="en-US"/>
        </w:rPr>
        <w:t xml:space="preserve"> and were gaining </w:t>
      </w:r>
      <w:r w:rsidR="00A77F69" w:rsidRPr="00092D76">
        <w:rPr>
          <w:rFonts w:ascii="Tahoma" w:hAnsi="Tahoma" w:cs="Tahoma"/>
          <w:color w:val="000000"/>
          <w:lang w:val="en-US"/>
        </w:rPr>
        <w:t>expert</w:t>
      </w:r>
      <w:r w:rsidR="00CC315B" w:rsidRPr="00092D76">
        <w:rPr>
          <w:rFonts w:ascii="Tahoma" w:hAnsi="Tahoma" w:cs="Tahoma"/>
          <w:color w:val="000000"/>
          <w:lang w:val="en-US"/>
        </w:rPr>
        <w:t>ise</w:t>
      </w:r>
      <w:r w:rsidR="00A77F69" w:rsidRPr="00092D76">
        <w:rPr>
          <w:rFonts w:ascii="Tahoma" w:hAnsi="Tahoma" w:cs="Tahoma"/>
          <w:color w:val="000000"/>
          <w:lang w:val="en-US"/>
        </w:rPr>
        <w:t xml:space="preserve"> in managing their child’s care. </w:t>
      </w:r>
      <w:r w:rsidR="000E7AE8" w:rsidRPr="00092D76">
        <w:rPr>
          <w:rFonts w:ascii="Tahoma" w:hAnsi="Tahoma" w:cs="Tahoma"/>
          <w:color w:val="000000"/>
          <w:lang w:val="en-US"/>
        </w:rPr>
        <w:t>A</w:t>
      </w:r>
      <w:r w:rsidR="00A77F69" w:rsidRPr="00092D76">
        <w:rPr>
          <w:rFonts w:ascii="Tahoma" w:hAnsi="Tahoma" w:cs="Tahoma"/>
          <w:color w:val="000000"/>
          <w:lang w:val="en-US"/>
        </w:rPr>
        <w:t xml:space="preserve">ll </w:t>
      </w:r>
      <w:r w:rsidR="00F05D8D" w:rsidRPr="00092D76">
        <w:rPr>
          <w:rFonts w:ascii="Tahoma" w:hAnsi="Tahoma" w:cs="Tahoma"/>
          <w:color w:val="000000"/>
          <w:lang w:val="en-US"/>
        </w:rPr>
        <w:t xml:space="preserve">of </w:t>
      </w:r>
      <w:r w:rsidR="00A77F69" w:rsidRPr="00092D76">
        <w:rPr>
          <w:rFonts w:ascii="Tahoma" w:hAnsi="Tahoma" w:cs="Tahoma"/>
          <w:color w:val="000000"/>
          <w:lang w:val="en-US"/>
        </w:rPr>
        <w:t>the parents wanted expert guidance from</w:t>
      </w:r>
      <w:r w:rsidR="00F05D8D" w:rsidRPr="00092D76">
        <w:rPr>
          <w:rFonts w:ascii="Arial" w:hAnsi="Arial" w:cs="Arial"/>
        </w:rPr>
        <w:t xml:space="preserve"> health professionals</w:t>
      </w:r>
      <w:r w:rsidR="00BB06E4" w:rsidRPr="00092D76">
        <w:rPr>
          <w:rFonts w:ascii="Arial" w:hAnsi="Arial" w:cs="Arial"/>
        </w:rPr>
        <w:t xml:space="preserve"> </w:t>
      </w:r>
      <w:r w:rsidR="00CC315B" w:rsidRPr="00092D76">
        <w:rPr>
          <w:rFonts w:ascii="Arial" w:hAnsi="Arial" w:cs="Arial"/>
        </w:rPr>
        <w:t>and w</w:t>
      </w:r>
      <w:r w:rsidR="00936F11" w:rsidRPr="00092D76">
        <w:rPr>
          <w:rFonts w:ascii="Arial" w:hAnsi="Arial" w:cs="Arial"/>
        </w:rPr>
        <w:t>ere</w:t>
      </w:r>
      <w:r w:rsidR="00BB06E4" w:rsidRPr="00092D76">
        <w:rPr>
          <w:rFonts w:ascii="Arial" w:hAnsi="Arial" w:cs="Arial"/>
        </w:rPr>
        <w:t xml:space="preserve"> </w:t>
      </w:r>
      <w:r w:rsidR="00423FBD" w:rsidRPr="00092D76">
        <w:rPr>
          <w:rFonts w:ascii="Arial" w:hAnsi="Arial" w:cs="Arial"/>
        </w:rPr>
        <w:t>frustrated</w:t>
      </w:r>
      <w:r w:rsidR="00BB06E4" w:rsidRPr="00092D76">
        <w:rPr>
          <w:rFonts w:ascii="Arial" w:hAnsi="Arial" w:cs="Arial"/>
        </w:rPr>
        <w:t xml:space="preserve"> if </w:t>
      </w:r>
      <w:r w:rsidR="00512500" w:rsidRPr="00092D76">
        <w:rPr>
          <w:rFonts w:ascii="Arial" w:hAnsi="Arial" w:cs="Arial"/>
        </w:rPr>
        <w:t xml:space="preserve">they </w:t>
      </w:r>
      <w:r w:rsidR="00423FBD" w:rsidRPr="00092D76">
        <w:rPr>
          <w:rFonts w:ascii="Arial" w:hAnsi="Arial" w:cs="Arial"/>
        </w:rPr>
        <w:t xml:space="preserve">perceived this level of support was </w:t>
      </w:r>
      <w:r w:rsidR="00BB06E4" w:rsidRPr="00092D76">
        <w:rPr>
          <w:rFonts w:ascii="Arial" w:hAnsi="Arial" w:cs="Arial"/>
        </w:rPr>
        <w:t xml:space="preserve">not offered. </w:t>
      </w:r>
      <w:r w:rsidR="00A77F69" w:rsidRPr="00092D76">
        <w:rPr>
          <w:rFonts w:ascii="Arial" w:hAnsi="Arial" w:cs="Arial"/>
        </w:rPr>
        <w:t>Parents expected their concerns about their child to be taken seriously and wanted the best outcomes for their child and family.</w:t>
      </w:r>
      <w:r w:rsidR="00CC315B" w:rsidRPr="00092D76">
        <w:rPr>
          <w:rFonts w:ascii="Arial" w:hAnsi="Arial" w:cs="Arial"/>
        </w:rPr>
        <w:t xml:space="preserve"> </w:t>
      </w:r>
      <w:r w:rsidR="00F05D8D" w:rsidRPr="00092D76">
        <w:rPr>
          <w:rFonts w:ascii="Arial" w:hAnsi="Arial" w:cs="Arial"/>
          <w:color w:val="000000" w:themeColor="text1"/>
        </w:rPr>
        <w:t>The following extract</w:t>
      </w:r>
      <w:r w:rsidR="00765547" w:rsidRPr="00092D76">
        <w:rPr>
          <w:rFonts w:ascii="Arial" w:hAnsi="Arial" w:cs="Arial"/>
          <w:color w:val="000000" w:themeColor="text1"/>
        </w:rPr>
        <w:t xml:space="preserve"> illustrate</w:t>
      </w:r>
      <w:r w:rsidR="00F05D8D" w:rsidRPr="00092D76">
        <w:rPr>
          <w:rFonts w:ascii="Arial" w:hAnsi="Arial" w:cs="Arial"/>
          <w:color w:val="000000" w:themeColor="text1"/>
        </w:rPr>
        <w:t>s</w:t>
      </w:r>
      <w:r w:rsidR="00765547" w:rsidRPr="00092D76">
        <w:rPr>
          <w:rFonts w:ascii="Arial" w:hAnsi="Arial" w:cs="Arial"/>
          <w:color w:val="000000" w:themeColor="text1"/>
        </w:rPr>
        <w:t xml:space="preserve"> participants’ perceptions of </w:t>
      </w:r>
      <w:r w:rsidR="00CC315B" w:rsidRPr="00092D76">
        <w:rPr>
          <w:rFonts w:ascii="Arial" w:hAnsi="Arial" w:cs="Arial"/>
          <w:color w:val="000000" w:themeColor="text1"/>
        </w:rPr>
        <w:t xml:space="preserve">communicating with health professionals and drawing on their </w:t>
      </w:r>
      <w:r w:rsidR="00765547" w:rsidRPr="00092D76">
        <w:rPr>
          <w:rFonts w:ascii="Arial" w:hAnsi="Arial" w:cs="Arial"/>
          <w:color w:val="000000" w:themeColor="text1"/>
        </w:rPr>
        <w:t>expertise:</w:t>
      </w:r>
    </w:p>
    <w:p w14:paraId="64B9AF3C" w14:textId="245FE193" w:rsidR="00765547" w:rsidRPr="00092D76" w:rsidRDefault="002E1EAF" w:rsidP="00A1760A">
      <w:pPr>
        <w:pStyle w:val="Quote"/>
      </w:pPr>
      <w:r w:rsidRPr="00092D76">
        <w:t>‘</w:t>
      </w:r>
      <w:r w:rsidR="00BB06E4" w:rsidRPr="00092D76">
        <w:t>It was me, putting my foot down and saying right, this is not acceptable, this is not good enough, why is it up to me to tell you what to put my son on?  Why should, why do I tell you when he needs more saline, when he goes on glucose, when he goes on insulin drips?  That’s not for me to decide, I shouldn’t be making those decisions</w:t>
      </w:r>
      <w:r w:rsidRPr="00092D76">
        <w:t>’</w:t>
      </w:r>
      <w:r w:rsidR="00BB06E4" w:rsidRPr="00092D76">
        <w:t xml:space="preserve"> (P6)</w:t>
      </w:r>
      <w:r w:rsidR="0026474D" w:rsidRPr="00092D76">
        <w:t>.</w:t>
      </w:r>
    </w:p>
    <w:p w14:paraId="565CF91F" w14:textId="21BCA793" w:rsidR="00CC315B" w:rsidRPr="00092D76" w:rsidRDefault="00CC315B" w:rsidP="00CC315B">
      <w:pPr>
        <w:spacing w:before="0" w:after="120"/>
        <w:rPr>
          <w:rFonts w:ascii="Arial" w:hAnsi="Arial" w:cs="Arial"/>
        </w:rPr>
      </w:pPr>
      <w:r w:rsidRPr="00092D76">
        <w:rPr>
          <w:rFonts w:ascii="Arial" w:hAnsi="Arial" w:cs="Arial"/>
        </w:rPr>
        <w:t xml:space="preserve">In addition, for some parents the way in which health professionals communicated and the lack of information shared was unhelpful. </w:t>
      </w:r>
      <w:r w:rsidR="00950871" w:rsidRPr="00092D76">
        <w:rPr>
          <w:rFonts w:ascii="Arial" w:hAnsi="Arial" w:cs="Arial"/>
        </w:rPr>
        <w:t>O</w:t>
      </w:r>
      <w:r w:rsidR="00950871" w:rsidRPr="00092D76">
        <w:rPr>
          <w:rFonts w:ascii="Tahoma" w:hAnsi="Tahoma" w:cs="Tahoma"/>
          <w:color w:val="000000"/>
          <w:lang w:val="en-US"/>
        </w:rPr>
        <w:t>ne parent whose older child was receiving psychotherapy found the lack of communication from the service added to her concerns for her child’s health and well-being</w:t>
      </w:r>
      <w:r w:rsidRPr="00092D76">
        <w:rPr>
          <w:rFonts w:ascii="Arial" w:hAnsi="Arial" w:cs="Arial"/>
        </w:rPr>
        <w:t xml:space="preserve">: </w:t>
      </w:r>
    </w:p>
    <w:p w14:paraId="06967D99" w14:textId="68B76C8C" w:rsidR="00CC315B" w:rsidRPr="00092D76" w:rsidRDefault="00CC315B" w:rsidP="00554AD7">
      <w:pPr>
        <w:pStyle w:val="Quote"/>
      </w:pPr>
      <w:r w:rsidRPr="00092D76">
        <w:t>‘I don’t need to know what happens (in the therapy sessions), but I do need to know if (my child) is getting better or worse’ (P3).</w:t>
      </w:r>
    </w:p>
    <w:p w14:paraId="17363964" w14:textId="5F0FF69B" w:rsidR="00BB06E4" w:rsidRPr="00092D76" w:rsidRDefault="00BB06E4" w:rsidP="0026474D">
      <w:pPr>
        <w:spacing w:before="0" w:after="120"/>
        <w:rPr>
          <w:rFonts w:ascii="Arial" w:hAnsi="Arial" w:cs="Arial"/>
        </w:rPr>
      </w:pPr>
      <w:r w:rsidRPr="00092D76">
        <w:rPr>
          <w:rFonts w:ascii="Arial" w:hAnsi="Arial" w:cs="Arial"/>
          <w:color w:val="000000" w:themeColor="text1"/>
        </w:rPr>
        <w:t xml:space="preserve">Health professionals were oriented towards </w:t>
      </w:r>
      <w:r w:rsidR="00CC1504" w:rsidRPr="00092D76">
        <w:rPr>
          <w:rFonts w:ascii="Arial" w:hAnsi="Arial" w:cs="Arial"/>
          <w:color w:val="000000" w:themeColor="text1"/>
        </w:rPr>
        <w:t xml:space="preserve">developing </w:t>
      </w:r>
      <w:r w:rsidRPr="00092D76">
        <w:rPr>
          <w:rFonts w:ascii="Arial" w:hAnsi="Arial" w:cs="Arial"/>
          <w:color w:val="000000" w:themeColor="text1"/>
        </w:rPr>
        <w:t xml:space="preserve">collaborative relationships with parents and </w:t>
      </w:r>
      <w:r w:rsidR="00765547" w:rsidRPr="00092D76">
        <w:rPr>
          <w:rFonts w:ascii="Arial" w:hAnsi="Arial" w:cs="Arial"/>
          <w:color w:val="000000" w:themeColor="text1"/>
        </w:rPr>
        <w:t xml:space="preserve">perceived </w:t>
      </w:r>
      <w:r w:rsidR="00554AD7" w:rsidRPr="00092D76">
        <w:rPr>
          <w:rFonts w:ascii="Arial" w:hAnsi="Arial" w:cs="Arial"/>
        </w:rPr>
        <w:t>they recognised the important contribution of parents to their child’s care. H</w:t>
      </w:r>
      <w:r w:rsidR="008D1EE0" w:rsidRPr="00092D76">
        <w:rPr>
          <w:rFonts w:ascii="Arial" w:hAnsi="Arial" w:cs="Arial"/>
        </w:rPr>
        <w:t>ealth professionals</w:t>
      </w:r>
      <w:r w:rsidR="00554AD7" w:rsidRPr="00092D76">
        <w:rPr>
          <w:rFonts w:ascii="Arial" w:hAnsi="Arial" w:cs="Arial"/>
        </w:rPr>
        <w:t xml:space="preserve"> had empathy for parents, particularly in complex </w:t>
      </w:r>
      <w:r w:rsidR="00554AD7" w:rsidRPr="00092D76">
        <w:rPr>
          <w:rFonts w:ascii="Arial" w:hAnsi="Arial" w:cs="Arial"/>
          <w:color w:val="000000" w:themeColor="text1"/>
        </w:rPr>
        <w:t xml:space="preserve">conditions, where </w:t>
      </w:r>
      <w:r w:rsidR="00363CD1" w:rsidRPr="00092D76">
        <w:rPr>
          <w:rFonts w:ascii="Arial" w:hAnsi="Arial" w:cs="Arial"/>
          <w:color w:val="000000" w:themeColor="text1"/>
        </w:rPr>
        <w:t>some</w:t>
      </w:r>
      <w:r w:rsidR="00554AD7" w:rsidRPr="00092D76">
        <w:rPr>
          <w:rFonts w:ascii="Arial" w:hAnsi="Arial" w:cs="Arial"/>
          <w:color w:val="000000" w:themeColor="text1"/>
        </w:rPr>
        <w:t xml:space="preserve"> professional</w:t>
      </w:r>
      <w:r w:rsidR="00A44F4A" w:rsidRPr="00092D76">
        <w:rPr>
          <w:rFonts w:ascii="Arial" w:hAnsi="Arial" w:cs="Arial"/>
          <w:color w:val="000000" w:themeColor="text1"/>
        </w:rPr>
        <w:t>s</w:t>
      </w:r>
      <w:r w:rsidR="00554AD7" w:rsidRPr="00092D76">
        <w:rPr>
          <w:rFonts w:ascii="Arial" w:hAnsi="Arial" w:cs="Arial"/>
          <w:color w:val="000000" w:themeColor="text1"/>
        </w:rPr>
        <w:t xml:space="preserve"> may not </w:t>
      </w:r>
      <w:r w:rsidR="00363CD1" w:rsidRPr="00092D76">
        <w:rPr>
          <w:rFonts w:ascii="Arial" w:hAnsi="Arial" w:cs="Arial"/>
          <w:color w:val="000000" w:themeColor="text1"/>
        </w:rPr>
        <w:t xml:space="preserve">have </w:t>
      </w:r>
      <w:r w:rsidR="000D2073" w:rsidRPr="00092D76">
        <w:rPr>
          <w:rFonts w:ascii="Arial" w:hAnsi="Arial" w:cs="Arial"/>
          <w:color w:val="000000" w:themeColor="text1"/>
        </w:rPr>
        <w:t>parent</w:t>
      </w:r>
      <w:r w:rsidR="006747CE" w:rsidRPr="00092D76">
        <w:rPr>
          <w:rFonts w:ascii="Arial" w:hAnsi="Arial" w:cs="Arial"/>
          <w:color w:val="000000" w:themeColor="text1"/>
        </w:rPr>
        <w:t>s</w:t>
      </w:r>
      <w:r w:rsidR="000D2073" w:rsidRPr="00092D76">
        <w:rPr>
          <w:rFonts w:ascii="Arial" w:hAnsi="Arial" w:cs="Arial"/>
          <w:color w:val="000000" w:themeColor="text1"/>
        </w:rPr>
        <w:t>’</w:t>
      </w:r>
      <w:r w:rsidR="00AB4928" w:rsidRPr="00092D76">
        <w:rPr>
          <w:rFonts w:ascii="Arial" w:hAnsi="Arial" w:cs="Arial"/>
          <w:color w:val="000000" w:themeColor="text1"/>
        </w:rPr>
        <w:t xml:space="preserve"> depth of knowledge</w:t>
      </w:r>
      <w:r w:rsidR="00363CD1" w:rsidRPr="00092D76">
        <w:rPr>
          <w:rFonts w:ascii="Arial" w:hAnsi="Arial" w:cs="Arial"/>
          <w:color w:val="000000" w:themeColor="text1"/>
        </w:rPr>
        <w:t xml:space="preserve"> of the condition</w:t>
      </w:r>
      <w:r w:rsidR="008D1EE0" w:rsidRPr="00092D76">
        <w:rPr>
          <w:rFonts w:ascii="Arial" w:hAnsi="Arial" w:cs="Arial"/>
          <w:color w:val="000000" w:themeColor="text1"/>
        </w:rPr>
        <w:t>, but perceived they actively promoted</w:t>
      </w:r>
      <w:r w:rsidR="008D1EE0" w:rsidRPr="00092D76">
        <w:rPr>
          <w:rFonts w:ascii="Arial" w:hAnsi="Arial" w:cs="Arial"/>
        </w:rPr>
        <w:t xml:space="preserve"> working with parents in manag</w:t>
      </w:r>
      <w:r w:rsidR="00AB4928" w:rsidRPr="00092D76">
        <w:rPr>
          <w:rFonts w:ascii="Arial" w:hAnsi="Arial" w:cs="Arial"/>
        </w:rPr>
        <w:t>ing</w:t>
      </w:r>
      <w:r w:rsidR="008D1EE0" w:rsidRPr="00092D76">
        <w:rPr>
          <w:rFonts w:ascii="Arial" w:hAnsi="Arial" w:cs="Arial"/>
        </w:rPr>
        <w:t xml:space="preserve"> the child’s care</w:t>
      </w:r>
      <w:r w:rsidR="00554AD7" w:rsidRPr="00092D76">
        <w:rPr>
          <w:rFonts w:ascii="Arial" w:hAnsi="Arial" w:cs="Arial"/>
          <w:color w:val="000000" w:themeColor="text1"/>
        </w:rPr>
        <w:t xml:space="preserve">. </w:t>
      </w:r>
      <w:r w:rsidR="008D1EE0" w:rsidRPr="00092D76">
        <w:rPr>
          <w:rFonts w:ascii="Arial" w:hAnsi="Arial" w:cs="Arial"/>
        </w:rPr>
        <w:t>T</w:t>
      </w:r>
      <w:r w:rsidR="00554AD7" w:rsidRPr="00092D76">
        <w:rPr>
          <w:rFonts w:ascii="Arial" w:hAnsi="Arial" w:cs="Arial"/>
        </w:rPr>
        <w:t>he following examples</w:t>
      </w:r>
      <w:r w:rsidR="000E7AE8" w:rsidRPr="00092D76">
        <w:rPr>
          <w:rFonts w:ascii="Arial" w:hAnsi="Arial" w:cs="Arial"/>
        </w:rPr>
        <w:t xml:space="preserve"> highlight health professional</w:t>
      </w:r>
      <w:r w:rsidR="008D1EE0" w:rsidRPr="00092D76">
        <w:rPr>
          <w:rFonts w:ascii="Arial" w:hAnsi="Arial" w:cs="Arial"/>
        </w:rPr>
        <w:t xml:space="preserve"> views of their role in promoting collaborative care</w:t>
      </w:r>
      <w:r w:rsidR="00512500" w:rsidRPr="00092D76">
        <w:rPr>
          <w:rFonts w:ascii="Arial" w:hAnsi="Arial" w:cs="Arial"/>
        </w:rPr>
        <w:t>:</w:t>
      </w:r>
    </w:p>
    <w:p w14:paraId="1644694D" w14:textId="4830F98E" w:rsidR="00BB06E4" w:rsidRPr="00092D76" w:rsidRDefault="0026474D" w:rsidP="00A1760A">
      <w:pPr>
        <w:pStyle w:val="Quote"/>
        <w:rPr>
          <w:b/>
        </w:rPr>
      </w:pPr>
      <w:r w:rsidRPr="00092D76">
        <w:t>‘</w:t>
      </w:r>
      <w:r w:rsidR="00BB06E4" w:rsidRPr="00092D76">
        <w:t>Part of my role is to empower the parents, the families, the patients, to actually be managers of their own care... you have to almost let go, you have to give them the tools to be able to do it themselves</w:t>
      </w:r>
      <w:r w:rsidRPr="00092D76">
        <w:t>’</w:t>
      </w:r>
      <w:r w:rsidR="00BB06E4" w:rsidRPr="00092D76">
        <w:t xml:space="preserve"> (</w:t>
      </w:r>
      <w:r w:rsidR="00765547" w:rsidRPr="00092D76">
        <w:t>H</w:t>
      </w:r>
      <w:r w:rsidR="00F631EF" w:rsidRPr="00092D76">
        <w:t>P1</w:t>
      </w:r>
      <w:r w:rsidR="00BB06E4" w:rsidRPr="00092D76">
        <w:t>)</w:t>
      </w:r>
      <w:r w:rsidR="00BB06E4" w:rsidRPr="00092D76">
        <w:rPr>
          <w:b/>
        </w:rPr>
        <w:t>.</w:t>
      </w:r>
    </w:p>
    <w:p w14:paraId="64720F6C" w14:textId="77777777" w:rsidR="00CC315B" w:rsidRPr="00092D76" w:rsidRDefault="0026474D" w:rsidP="00CC315B">
      <w:pPr>
        <w:pStyle w:val="Quote"/>
      </w:pPr>
      <w:r w:rsidRPr="00092D76">
        <w:t>‘</w:t>
      </w:r>
      <w:r w:rsidR="00BB06E4" w:rsidRPr="00092D76">
        <w:t xml:space="preserve">Parents and nurses bring two sets of expertise to </w:t>
      </w:r>
      <w:r w:rsidR="003268DA" w:rsidRPr="00092D76">
        <w:t>the game.</w:t>
      </w:r>
      <w:r w:rsidR="00BB06E4" w:rsidRPr="00092D76">
        <w:t xml:space="preserve"> Parents are the ones who know their children really well… Whereas nurses come in with the theory, the skillset and the experience</w:t>
      </w:r>
      <w:r w:rsidRPr="00092D76">
        <w:t>’</w:t>
      </w:r>
      <w:r w:rsidR="00BB06E4" w:rsidRPr="00092D76">
        <w:t xml:space="preserve"> (H</w:t>
      </w:r>
      <w:r w:rsidR="00F631EF" w:rsidRPr="00092D76">
        <w:t>P</w:t>
      </w:r>
      <w:r w:rsidR="00BB06E4" w:rsidRPr="00092D76">
        <w:t>2)</w:t>
      </w:r>
      <w:r w:rsidRPr="00092D76">
        <w:t>.</w:t>
      </w:r>
      <w:r w:rsidR="00CC315B" w:rsidRPr="00092D76">
        <w:t xml:space="preserve"> </w:t>
      </w:r>
    </w:p>
    <w:p w14:paraId="4A4B49A1" w14:textId="22C1443A" w:rsidR="00BB06E4" w:rsidRPr="00092D76" w:rsidRDefault="00CC315B" w:rsidP="00A1760A">
      <w:pPr>
        <w:pStyle w:val="Quote"/>
      </w:pPr>
      <w:r w:rsidRPr="00092D76">
        <w:t>‘It must get frightening when you feel you know more than the experts’ (HP6).</w:t>
      </w:r>
    </w:p>
    <w:p w14:paraId="5F727018" w14:textId="1CF4A88A" w:rsidR="003268DA" w:rsidRPr="00092D76" w:rsidRDefault="003268DA" w:rsidP="00CC1504">
      <w:pPr>
        <w:widowControl w:val="0"/>
        <w:autoSpaceDE w:val="0"/>
        <w:autoSpaceDN w:val="0"/>
        <w:adjustRightInd w:val="0"/>
        <w:spacing w:before="0" w:after="120"/>
        <w:rPr>
          <w:rFonts w:ascii="Arial" w:hAnsi="Arial" w:cs="Arial"/>
          <w:color w:val="000000" w:themeColor="text1"/>
          <w:lang w:val="en-US"/>
        </w:rPr>
      </w:pPr>
      <w:r w:rsidRPr="00092D76">
        <w:rPr>
          <w:rFonts w:ascii="Arial" w:hAnsi="Arial" w:cs="Arial"/>
        </w:rPr>
        <w:t xml:space="preserve">Parent </w:t>
      </w:r>
      <w:r w:rsidR="000E7AE8" w:rsidRPr="00092D76">
        <w:rPr>
          <w:rFonts w:ascii="Arial" w:hAnsi="Arial" w:cs="Arial"/>
        </w:rPr>
        <w:t xml:space="preserve">accounts </w:t>
      </w:r>
      <w:r w:rsidRPr="00092D76">
        <w:rPr>
          <w:rFonts w:ascii="Arial" w:hAnsi="Arial" w:cs="Arial"/>
        </w:rPr>
        <w:t xml:space="preserve">revealed they </w:t>
      </w:r>
      <w:r w:rsidR="00CC1504" w:rsidRPr="00092D76">
        <w:rPr>
          <w:rFonts w:ascii="Arial" w:hAnsi="Arial" w:cs="Arial"/>
        </w:rPr>
        <w:t xml:space="preserve">perceived </w:t>
      </w:r>
      <w:r w:rsidR="008D1EE0" w:rsidRPr="00092D76">
        <w:rPr>
          <w:rFonts w:ascii="Arial" w:hAnsi="Arial" w:cs="Arial"/>
        </w:rPr>
        <w:t xml:space="preserve">that </w:t>
      </w:r>
      <w:r w:rsidR="00CC1504" w:rsidRPr="00092D76">
        <w:rPr>
          <w:rFonts w:ascii="Arial" w:hAnsi="Arial" w:cs="Arial"/>
        </w:rPr>
        <w:t xml:space="preserve">they </w:t>
      </w:r>
      <w:r w:rsidRPr="00092D76">
        <w:rPr>
          <w:rFonts w:ascii="Arial" w:hAnsi="Arial" w:cs="Arial"/>
        </w:rPr>
        <w:t xml:space="preserve">shouldered the long-term responsibility of learning to </w:t>
      </w:r>
      <w:r w:rsidRPr="00092D76">
        <w:rPr>
          <w:rFonts w:ascii="Arial" w:hAnsi="Arial" w:cs="Arial"/>
          <w:color w:val="000000" w:themeColor="text1"/>
        </w:rPr>
        <w:t>manage their child’s condition</w:t>
      </w:r>
      <w:r w:rsidR="008D1EE0" w:rsidRPr="00092D76">
        <w:rPr>
          <w:rFonts w:ascii="Arial" w:hAnsi="Arial" w:cs="Arial"/>
          <w:color w:val="000000" w:themeColor="text1"/>
        </w:rPr>
        <w:t>. Parents</w:t>
      </w:r>
      <w:r w:rsidRPr="00092D76">
        <w:rPr>
          <w:rFonts w:ascii="Arial" w:hAnsi="Arial" w:cs="Arial"/>
          <w:color w:val="000000" w:themeColor="text1"/>
        </w:rPr>
        <w:t xml:space="preserve"> described a constant battle to access services, and assessments, diagnosis and treatment for their child, </w:t>
      </w:r>
      <w:r w:rsidR="008D27FB" w:rsidRPr="00092D76">
        <w:rPr>
          <w:rFonts w:ascii="Arial" w:hAnsi="Arial" w:cs="Arial"/>
          <w:color w:val="000000" w:themeColor="text1"/>
        </w:rPr>
        <w:t>and</w:t>
      </w:r>
      <w:r w:rsidRPr="00092D76">
        <w:rPr>
          <w:rFonts w:ascii="Arial" w:hAnsi="Arial" w:cs="Arial"/>
          <w:color w:val="000000" w:themeColor="text1"/>
        </w:rPr>
        <w:t xml:space="preserve"> </w:t>
      </w:r>
      <w:r w:rsidR="008D27FB" w:rsidRPr="00092D76">
        <w:rPr>
          <w:rFonts w:ascii="Arial" w:hAnsi="Arial" w:cs="Arial"/>
          <w:color w:val="000000" w:themeColor="text1"/>
        </w:rPr>
        <w:t>expected</w:t>
      </w:r>
      <w:r w:rsidRPr="00092D76">
        <w:rPr>
          <w:rFonts w:ascii="Arial" w:hAnsi="Arial" w:cs="Arial"/>
          <w:color w:val="000000" w:themeColor="text1"/>
        </w:rPr>
        <w:t xml:space="preserve"> health profession</w:t>
      </w:r>
      <w:r w:rsidR="00CC1504" w:rsidRPr="00092D76">
        <w:rPr>
          <w:rFonts w:ascii="Arial" w:hAnsi="Arial" w:cs="Arial"/>
          <w:color w:val="000000" w:themeColor="text1"/>
        </w:rPr>
        <w:t>al</w:t>
      </w:r>
      <w:r w:rsidRPr="00092D76">
        <w:rPr>
          <w:rFonts w:ascii="Arial" w:hAnsi="Arial" w:cs="Arial"/>
          <w:color w:val="000000" w:themeColor="text1"/>
        </w:rPr>
        <w:t xml:space="preserve">s to </w:t>
      </w:r>
      <w:r w:rsidR="008D1EE0" w:rsidRPr="00092D76">
        <w:rPr>
          <w:rFonts w:ascii="Arial" w:hAnsi="Arial" w:cs="Arial"/>
          <w:color w:val="000000" w:themeColor="text1"/>
        </w:rPr>
        <w:t xml:space="preserve">value and appreciate </w:t>
      </w:r>
      <w:r w:rsidRPr="00092D76">
        <w:rPr>
          <w:rFonts w:ascii="Arial" w:hAnsi="Arial" w:cs="Arial"/>
          <w:color w:val="000000" w:themeColor="text1"/>
        </w:rPr>
        <w:t xml:space="preserve">their commitment. </w:t>
      </w:r>
      <w:r w:rsidR="008D1EE0" w:rsidRPr="00092D76">
        <w:rPr>
          <w:rFonts w:ascii="Arial" w:hAnsi="Arial" w:cs="Arial"/>
          <w:color w:val="000000" w:themeColor="text1"/>
        </w:rPr>
        <w:t>M</w:t>
      </w:r>
      <w:r w:rsidRPr="00092D76">
        <w:rPr>
          <w:rFonts w:ascii="Arial" w:hAnsi="Arial" w:cs="Arial"/>
          <w:color w:val="000000" w:themeColor="text1"/>
        </w:rPr>
        <w:t xml:space="preserve">any </w:t>
      </w:r>
      <w:r w:rsidR="008D1EE0" w:rsidRPr="00092D76">
        <w:rPr>
          <w:rFonts w:ascii="Arial" w:hAnsi="Arial" w:cs="Arial"/>
          <w:color w:val="000000" w:themeColor="text1"/>
        </w:rPr>
        <w:t xml:space="preserve">perceived </w:t>
      </w:r>
      <w:r w:rsidRPr="00092D76">
        <w:rPr>
          <w:rFonts w:ascii="Arial" w:hAnsi="Arial" w:cs="Arial"/>
          <w:color w:val="000000" w:themeColor="text1"/>
        </w:rPr>
        <w:t xml:space="preserve">the </w:t>
      </w:r>
      <w:r w:rsidR="006E541F" w:rsidRPr="00092D76">
        <w:rPr>
          <w:rFonts w:ascii="Arial" w:hAnsi="Arial" w:cs="Arial"/>
          <w:color w:val="000000" w:themeColor="text1"/>
        </w:rPr>
        <w:t>entire</w:t>
      </w:r>
      <w:r w:rsidRPr="00092D76">
        <w:rPr>
          <w:rFonts w:ascii="Arial" w:hAnsi="Arial" w:cs="Arial"/>
          <w:color w:val="000000" w:themeColor="text1"/>
        </w:rPr>
        <w:t xml:space="preserve"> process of </w:t>
      </w:r>
      <w:r w:rsidR="008D1EE0" w:rsidRPr="00092D76">
        <w:rPr>
          <w:rFonts w:ascii="Arial" w:hAnsi="Arial" w:cs="Arial"/>
          <w:color w:val="000000" w:themeColor="text1"/>
        </w:rPr>
        <w:t>living with</w:t>
      </w:r>
      <w:r w:rsidRPr="00092D76">
        <w:rPr>
          <w:rFonts w:ascii="Arial" w:hAnsi="Arial" w:cs="Arial"/>
          <w:color w:val="000000" w:themeColor="text1"/>
        </w:rPr>
        <w:t xml:space="preserve"> their child</w:t>
      </w:r>
      <w:r w:rsidR="008D1EE0" w:rsidRPr="00092D76">
        <w:rPr>
          <w:rFonts w:ascii="Arial" w:hAnsi="Arial" w:cs="Arial"/>
          <w:color w:val="000000" w:themeColor="text1"/>
        </w:rPr>
        <w:t>’s</w:t>
      </w:r>
      <w:r w:rsidRPr="00092D76">
        <w:rPr>
          <w:rFonts w:ascii="Arial" w:hAnsi="Arial" w:cs="Arial"/>
          <w:color w:val="000000" w:themeColor="text1"/>
        </w:rPr>
        <w:t xml:space="preserve"> condition, and working with health profession</w:t>
      </w:r>
      <w:r w:rsidR="008D1EE0" w:rsidRPr="00092D76">
        <w:rPr>
          <w:rFonts w:ascii="Arial" w:hAnsi="Arial" w:cs="Arial"/>
          <w:color w:val="000000" w:themeColor="text1"/>
        </w:rPr>
        <w:t>al</w:t>
      </w:r>
      <w:r w:rsidRPr="00092D76">
        <w:rPr>
          <w:rFonts w:ascii="Arial" w:hAnsi="Arial" w:cs="Arial"/>
          <w:color w:val="000000" w:themeColor="text1"/>
        </w:rPr>
        <w:t xml:space="preserve">s as </w:t>
      </w:r>
      <w:r w:rsidR="008D1EE0" w:rsidRPr="00092D76">
        <w:rPr>
          <w:rFonts w:ascii="Arial" w:hAnsi="Arial" w:cs="Arial"/>
          <w:color w:val="000000" w:themeColor="text1"/>
        </w:rPr>
        <w:t>unrelenting</w:t>
      </w:r>
      <w:r w:rsidRPr="00092D76">
        <w:rPr>
          <w:rFonts w:ascii="Arial" w:hAnsi="Arial" w:cs="Arial"/>
          <w:color w:val="000000" w:themeColor="text1"/>
        </w:rPr>
        <w:t>, exhausting and often impact</w:t>
      </w:r>
      <w:r w:rsidR="008D1EE0" w:rsidRPr="00092D76">
        <w:rPr>
          <w:rFonts w:ascii="Arial" w:hAnsi="Arial" w:cs="Arial"/>
          <w:color w:val="000000" w:themeColor="text1"/>
        </w:rPr>
        <w:t>ing</w:t>
      </w:r>
      <w:r w:rsidRPr="00092D76">
        <w:rPr>
          <w:rFonts w:ascii="Arial" w:hAnsi="Arial" w:cs="Arial"/>
          <w:color w:val="000000" w:themeColor="text1"/>
        </w:rPr>
        <w:t xml:space="preserve"> on p</w:t>
      </w:r>
      <w:r w:rsidR="008D27FB" w:rsidRPr="00092D76">
        <w:rPr>
          <w:rFonts w:ascii="Arial" w:hAnsi="Arial" w:cs="Arial"/>
          <w:color w:val="000000" w:themeColor="text1"/>
        </w:rPr>
        <w:t>artner and family relationships</w:t>
      </w:r>
      <w:r w:rsidRPr="00092D76">
        <w:rPr>
          <w:rFonts w:ascii="Arial" w:hAnsi="Arial" w:cs="Arial"/>
          <w:color w:val="000000" w:themeColor="text1"/>
        </w:rPr>
        <w:t xml:space="preserve">. </w:t>
      </w:r>
      <w:r w:rsidR="008D1EE0" w:rsidRPr="00092D76">
        <w:rPr>
          <w:rFonts w:ascii="Tahoma" w:hAnsi="Tahoma" w:cs="Tahoma"/>
          <w:color w:val="000000"/>
          <w:lang w:val="en-US"/>
        </w:rPr>
        <w:t xml:space="preserve">Where their child had a particularly complex condition, </w:t>
      </w:r>
      <w:r w:rsidR="000E7AE8" w:rsidRPr="00092D76">
        <w:rPr>
          <w:rFonts w:ascii="Tahoma" w:hAnsi="Tahoma" w:cs="Tahoma"/>
          <w:color w:val="000000"/>
          <w:lang w:val="en-US"/>
        </w:rPr>
        <w:t xml:space="preserve">poor communication between healthcare teams added additional to </w:t>
      </w:r>
      <w:r w:rsidR="008D1EE0" w:rsidRPr="00092D76">
        <w:rPr>
          <w:rFonts w:ascii="Tahoma" w:hAnsi="Tahoma" w:cs="Tahoma"/>
          <w:color w:val="000000"/>
          <w:lang w:val="en-US"/>
        </w:rPr>
        <w:t xml:space="preserve">pressure of negotiating </w:t>
      </w:r>
      <w:r w:rsidR="000E7AE8" w:rsidRPr="00092D76">
        <w:rPr>
          <w:rFonts w:ascii="Tahoma" w:hAnsi="Tahoma" w:cs="Tahoma"/>
          <w:color w:val="000000"/>
          <w:lang w:val="en-US"/>
        </w:rPr>
        <w:t xml:space="preserve">care across </w:t>
      </w:r>
      <w:r w:rsidR="008D1EE0" w:rsidRPr="00092D76">
        <w:rPr>
          <w:rFonts w:ascii="Tahoma" w:hAnsi="Tahoma" w:cs="Tahoma"/>
          <w:color w:val="000000"/>
          <w:lang w:val="en-US"/>
        </w:rPr>
        <w:t>multiple specialist services</w:t>
      </w:r>
      <w:r w:rsidR="00950871" w:rsidRPr="00092D76">
        <w:rPr>
          <w:rFonts w:ascii="Tahoma" w:hAnsi="Tahoma" w:cs="Tahoma"/>
          <w:color w:val="000000"/>
          <w:lang w:val="en-US"/>
        </w:rPr>
        <w:t>.</w:t>
      </w:r>
      <w:r w:rsidR="008D1EE0" w:rsidRPr="00092D76">
        <w:rPr>
          <w:rFonts w:ascii="Tahoma" w:hAnsi="Tahoma" w:cs="Tahoma"/>
          <w:color w:val="000000"/>
          <w:lang w:val="en-US"/>
        </w:rPr>
        <w:t xml:space="preserve"> </w:t>
      </w:r>
      <w:r w:rsidR="00D607C5" w:rsidRPr="00092D76">
        <w:rPr>
          <w:rFonts w:ascii="Arial" w:hAnsi="Arial" w:cs="Arial"/>
          <w:color w:val="000000" w:themeColor="text1"/>
        </w:rPr>
        <w:t xml:space="preserve">However, </w:t>
      </w:r>
      <w:r w:rsidR="00D607C5" w:rsidRPr="00092D76">
        <w:rPr>
          <w:rFonts w:ascii="Arial" w:hAnsi="Arial" w:cs="Arial"/>
          <w:color w:val="000000" w:themeColor="text1"/>
          <w:lang w:val="en-US"/>
        </w:rPr>
        <w:t>h</w:t>
      </w:r>
      <w:r w:rsidRPr="00092D76">
        <w:rPr>
          <w:rFonts w:ascii="Arial" w:hAnsi="Arial" w:cs="Arial"/>
          <w:color w:val="000000" w:themeColor="text1"/>
          <w:lang w:val="en-US"/>
        </w:rPr>
        <w:t xml:space="preserve">ealth professionals </w:t>
      </w:r>
      <w:r w:rsidR="000521EC" w:rsidRPr="00092D76">
        <w:rPr>
          <w:rFonts w:ascii="Arial" w:hAnsi="Arial" w:cs="Arial"/>
          <w:color w:val="000000" w:themeColor="text1"/>
          <w:lang w:val="en-US"/>
        </w:rPr>
        <w:t>highlighted that</w:t>
      </w:r>
      <w:r w:rsidRPr="00092D76">
        <w:rPr>
          <w:rFonts w:ascii="Arial" w:hAnsi="Arial" w:cs="Arial"/>
          <w:color w:val="000000" w:themeColor="text1"/>
          <w:lang w:val="en-US"/>
        </w:rPr>
        <w:t xml:space="preserve"> they tri</w:t>
      </w:r>
      <w:r w:rsidR="00CC1504" w:rsidRPr="00092D76">
        <w:rPr>
          <w:rFonts w:ascii="Arial" w:hAnsi="Arial" w:cs="Arial"/>
          <w:color w:val="000000" w:themeColor="text1"/>
          <w:lang w:val="en-US"/>
        </w:rPr>
        <w:t xml:space="preserve">ed to understand and work with </w:t>
      </w:r>
      <w:r w:rsidRPr="00092D76">
        <w:rPr>
          <w:rFonts w:ascii="Arial" w:hAnsi="Arial" w:cs="Arial"/>
          <w:color w:val="000000" w:themeColor="text1"/>
          <w:lang w:val="en-US"/>
        </w:rPr>
        <w:t>family’s expectations</w:t>
      </w:r>
      <w:r w:rsidR="00D607C5" w:rsidRPr="00092D76">
        <w:rPr>
          <w:rFonts w:ascii="Arial" w:hAnsi="Arial" w:cs="Arial"/>
          <w:color w:val="000000" w:themeColor="text1"/>
          <w:lang w:val="en-US"/>
        </w:rPr>
        <w:t xml:space="preserve">. </w:t>
      </w:r>
      <w:r w:rsidR="00F91BC6" w:rsidRPr="00092D76">
        <w:rPr>
          <w:rFonts w:ascii="Arial" w:hAnsi="Arial" w:cs="Arial"/>
          <w:color w:val="000000" w:themeColor="text1"/>
          <w:lang w:val="en-US"/>
        </w:rPr>
        <w:t>These contrasting views are highlighted in the</w:t>
      </w:r>
      <w:r w:rsidR="000521EC" w:rsidRPr="00092D76">
        <w:rPr>
          <w:rFonts w:ascii="Arial" w:hAnsi="Arial" w:cs="Arial"/>
          <w:color w:val="000000" w:themeColor="text1"/>
          <w:lang w:val="en-US"/>
        </w:rPr>
        <w:t xml:space="preserve"> following examples:</w:t>
      </w:r>
    </w:p>
    <w:p w14:paraId="46ACB740" w14:textId="034C8BA8" w:rsidR="003268DA" w:rsidRPr="00092D76" w:rsidRDefault="000521EC" w:rsidP="00CC1504">
      <w:pPr>
        <w:spacing w:before="0" w:after="120"/>
        <w:ind w:left="567"/>
        <w:rPr>
          <w:rFonts w:ascii="Arial" w:hAnsi="Arial" w:cs="Arial"/>
          <w:i/>
          <w:color w:val="000000" w:themeColor="text1"/>
        </w:rPr>
      </w:pPr>
      <w:r w:rsidRPr="00092D76">
        <w:rPr>
          <w:rFonts w:ascii="Arial" w:hAnsi="Arial" w:cs="Arial"/>
          <w:i/>
          <w:color w:val="000000" w:themeColor="text1"/>
        </w:rPr>
        <w:t>‘….</w:t>
      </w:r>
      <w:r w:rsidR="003268DA" w:rsidRPr="00092D76">
        <w:rPr>
          <w:rFonts w:ascii="Arial" w:hAnsi="Arial" w:cs="Arial"/>
          <w:i/>
          <w:color w:val="000000" w:themeColor="text1"/>
        </w:rPr>
        <w:t xml:space="preserve"> willing to fight but it is exhausting and you can’t fight all the time or everything</w:t>
      </w:r>
      <w:r w:rsidRPr="00092D76">
        <w:rPr>
          <w:rFonts w:ascii="Arial" w:hAnsi="Arial" w:cs="Arial"/>
          <w:i/>
          <w:color w:val="000000" w:themeColor="text1"/>
        </w:rPr>
        <w:t>…</w:t>
      </w:r>
      <w:r w:rsidR="003268DA" w:rsidRPr="00092D76">
        <w:rPr>
          <w:rFonts w:ascii="Arial" w:hAnsi="Arial" w:cs="Arial"/>
          <w:i/>
          <w:color w:val="000000" w:themeColor="text1"/>
        </w:rPr>
        <w:t xml:space="preserve">. marriage of 17 years broke </w:t>
      </w:r>
      <w:r w:rsidRPr="00092D76">
        <w:rPr>
          <w:rFonts w:ascii="Arial" w:hAnsi="Arial" w:cs="Arial"/>
          <w:i/>
          <w:color w:val="000000" w:themeColor="text1"/>
        </w:rPr>
        <w:t xml:space="preserve">as </w:t>
      </w:r>
      <w:r w:rsidR="003268DA" w:rsidRPr="00092D76">
        <w:rPr>
          <w:rFonts w:ascii="Arial" w:hAnsi="Arial" w:cs="Arial"/>
          <w:i/>
          <w:color w:val="000000" w:themeColor="text1"/>
        </w:rPr>
        <w:t xml:space="preserve"> spent all her energy on </w:t>
      </w:r>
      <w:r w:rsidRPr="00092D76">
        <w:rPr>
          <w:rFonts w:ascii="Arial" w:hAnsi="Arial" w:cs="Arial"/>
          <w:i/>
          <w:color w:val="000000" w:themeColor="text1"/>
        </w:rPr>
        <w:t xml:space="preserve">(child)… </w:t>
      </w:r>
      <w:r w:rsidR="003268DA" w:rsidRPr="00092D76">
        <w:rPr>
          <w:rFonts w:ascii="Arial" w:hAnsi="Arial" w:cs="Arial"/>
          <w:i/>
          <w:color w:val="000000" w:themeColor="text1"/>
        </w:rPr>
        <w:t xml:space="preserve"> </w:t>
      </w:r>
      <w:r w:rsidRPr="00092D76">
        <w:rPr>
          <w:rFonts w:ascii="Arial" w:hAnsi="Arial" w:cs="Arial"/>
          <w:i/>
          <w:color w:val="000000" w:themeColor="text1"/>
        </w:rPr>
        <w:t>e</w:t>
      </w:r>
      <w:r w:rsidR="003268DA" w:rsidRPr="00092D76">
        <w:rPr>
          <w:rFonts w:ascii="Arial" w:hAnsi="Arial" w:cs="Arial"/>
          <w:i/>
          <w:color w:val="000000" w:themeColor="text1"/>
        </w:rPr>
        <w:t>ach profession</w:t>
      </w:r>
      <w:r w:rsidRPr="00092D76">
        <w:rPr>
          <w:rFonts w:ascii="Arial" w:hAnsi="Arial" w:cs="Arial"/>
          <w:i/>
          <w:color w:val="000000" w:themeColor="text1"/>
        </w:rPr>
        <w:t>al</w:t>
      </w:r>
      <w:r w:rsidR="003268DA" w:rsidRPr="00092D76">
        <w:rPr>
          <w:rFonts w:ascii="Arial" w:hAnsi="Arial" w:cs="Arial"/>
          <w:i/>
          <w:color w:val="000000" w:themeColor="text1"/>
        </w:rPr>
        <w:t xml:space="preserve"> only looks at the </w:t>
      </w:r>
      <w:r w:rsidRPr="00092D76">
        <w:rPr>
          <w:rFonts w:ascii="Arial" w:hAnsi="Arial" w:cs="Arial"/>
          <w:i/>
          <w:color w:val="000000" w:themeColor="text1"/>
        </w:rPr>
        <w:t xml:space="preserve">condition (issues) </w:t>
      </w:r>
      <w:r w:rsidR="003268DA" w:rsidRPr="00092D76">
        <w:rPr>
          <w:rFonts w:ascii="Arial" w:hAnsi="Arial" w:cs="Arial"/>
          <w:i/>
          <w:color w:val="000000" w:themeColor="text1"/>
        </w:rPr>
        <w:t>relevant to them</w:t>
      </w:r>
      <w:r w:rsidRPr="00092D76">
        <w:rPr>
          <w:rFonts w:ascii="Arial" w:hAnsi="Arial" w:cs="Arial"/>
          <w:i/>
          <w:color w:val="000000" w:themeColor="text1"/>
        </w:rPr>
        <w:t>’ (P5).</w:t>
      </w:r>
    </w:p>
    <w:p w14:paraId="5A976394" w14:textId="3099A490" w:rsidR="003268DA" w:rsidRPr="00092D76" w:rsidRDefault="000521EC" w:rsidP="00CC1504">
      <w:pPr>
        <w:widowControl w:val="0"/>
        <w:tabs>
          <w:tab w:val="left" w:pos="567"/>
        </w:tabs>
        <w:autoSpaceDE w:val="0"/>
        <w:autoSpaceDN w:val="0"/>
        <w:adjustRightInd w:val="0"/>
        <w:spacing w:before="0" w:after="120"/>
        <w:ind w:left="567" w:right="484"/>
        <w:rPr>
          <w:rFonts w:ascii="Arial" w:hAnsi="Arial" w:cs="Arial"/>
          <w:i/>
          <w:iCs/>
          <w:color w:val="000000" w:themeColor="text1"/>
          <w:lang w:val="en-US"/>
        </w:rPr>
      </w:pPr>
      <w:r w:rsidRPr="00092D76">
        <w:rPr>
          <w:rFonts w:ascii="Arial" w:hAnsi="Arial" w:cs="Arial"/>
          <w:i/>
          <w:iCs/>
          <w:color w:val="000000" w:themeColor="text1"/>
          <w:lang w:val="en-US"/>
        </w:rPr>
        <w:t>‘</w:t>
      </w:r>
      <w:r w:rsidR="003268DA" w:rsidRPr="00092D76">
        <w:rPr>
          <w:rFonts w:ascii="Arial" w:hAnsi="Arial" w:cs="Arial"/>
          <w:i/>
          <w:iCs/>
          <w:color w:val="000000" w:themeColor="text1"/>
          <w:lang w:val="en-US"/>
        </w:rPr>
        <w:t xml:space="preserve">We don’t recommend that children that are boys with haemophilia play football. For a boy, that’s huge, that’s absolutely huge. So its about tailoring the treatment to keep them safe so that they can do what they want to do, within reason, and giving them the education, the skills </w:t>
      </w:r>
      <w:r w:rsidRPr="00092D76">
        <w:rPr>
          <w:rFonts w:ascii="Arial" w:hAnsi="Arial" w:cs="Arial"/>
          <w:i/>
          <w:iCs/>
          <w:color w:val="000000" w:themeColor="text1"/>
          <w:lang w:val="en-US"/>
        </w:rPr>
        <w:t>and the knowledge to understand’</w:t>
      </w:r>
      <w:r w:rsidR="003268DA" w:rsidRPr="00092D76">
        <w:rPr>
          <w:rFonts w:ascii="Arial" w:hAnsi="Arial" w:cs="Arial"/>
          <w:i/>
          <w:iCs/>
          <w:color w:val="000000" w:themeColor="text1"/>
          <w:lang w:val="en-US"/>
        </w:rPr>
        <w:t xml:space="preserve"> (H4)</w:t>
      </w:r>
      <w:r w:rsidRPr="00092D76">
        <w:rPr>
          <w:rFonts w:ascii="Arial" w:hAnsi="Arial" w:cs="Arial"/>
          <w:i/>
          <w:iCs/>
          <w:color w:val="000000" w:themeColor="text1"/>
          <w:lang w:val="en-US"/>
        </w:rPr>
        <w:t>.</w:t>
      </w:r>
    </w:p>
    <w:p w14:paraId="439E674C" w14:textId="72F4F293" w:rsidR="002E1EAF" w:rsidRPr="00092D76" w:rsidRDefault="0066745B" w:rsidP="00CC1504">
      <w:pPr>
        <w:spacing w:before="0" w:after="120"/>
        <w:rPr>
          <w:rFonts w:ascii="Arial" w:hAnsi="Arial" w:cs="Arial"/>
          <w:color w:val="000000" w:themeColor="text1"/>
        </w:rPr>
      </w:pPr>
      <w:r w:rsidRPr="00092D76">
        <w:rPr>
          <w:rFonts w:ascii="Arial" w:hAnsi="Arial" w:cs="Arial"/>
        </w:rPr>
        <w:t xml:space="preserve">Across participant </w:t>
      </w:r>
      <w:r w:rsidR="00950871" w:rsidRPr="00092D76">
        <w:rPr>
          <w:rFonts w:ascii="Arial" w:hAnsi="Arial" w:cs="Arial"/>
        </w:rPr>
        <w:t>narratives</w:t>
      </w:r>
      <w:r w:rsidRPr="00092D76">
        <w:rPr>
          <w:rFonts w:ascii="Arial" w:hAnsi="Arial" w:cs="Arial"/>
        </w:rPr>
        <w:t>, d</w:t>
      </w:r>
      <w:r w:rsidR="00F631EF" w:rsidRPr="00092D76">
        <w:rPr>
          <w:rFonts w:ascii="Arial" w:hAnsi="Arial" w:cs="Arial"/>
        </w:rPr>
        <w:t xml:space="preserve">eveloping </w:t>
      </w:r>
      <w:r w:rsidRPr="00092D76">
        <w:rPr>
          <w:rFonts w:ascii="Arial" w:hAnsi="Arial" w:cs="Arial"/>
        </w:rPr>
        <w:t>good</w:t>
      </w:r>
      <w:r w:rsidR="00F631EF" w:rsidRPr="00092D76">
        <w:rPr>
          <w:rFonts w:ascii="Arial" w:hAnsi="Arial" w:cs="Arial"/>
        </w:rPr>
        <w:t xml:space="preserve"> parent-professional relationship</w:t>
      </w:r>
      <w:r w:rsidRPr="00092D76">
        <w:rPr>
          <w:rFonts w:ascii="Arial" w:hAnsi="Arial" w:cs="Arial"/>
        </w:rPr>
        <w:t>s</w:t>
      </w:r>
      <w:r w:rsidR="00F631EF" w:rsidRPr="00092D76">
        <w:rPr>
          <w:rFonts w:ascii="Arial" w:hAnsi="Arial" w:cs="Arial"/>
        </w:rPr>
        <w:t xml:space="preserve"> </w:t>
      </w:r>
      <w:r w:rsidRPr="00092D76">
        <w:rPr>
          <w:rFonts w:ascii="Arial" w:hAnsi="Arial" w:cs="Arial"/>
        </w:rPr>
        <w:t xml:space="preserve">was an expectation of </w:t>
      </w:r>
      <w:r w:rsidR="00F631EF" w:rsidRPr="00092D76">
        <w:rPr>
          <w:rFonts w:ascii="Arial" w:hAnsi="Arial" w:cs="Arial"/>
        </w:rPr>
        <w:t xml:space="preserve">working collaboratively. While for both parents and professionals </w:t>
      </w:r>
      <w:r w:rsidRPr="00092D76">
        <w:rPr>
          <w:rFonts w:ascii="Arial" w:hAnsi="Arial" w:cs="Arial"/>
        </w:rPr>
        <w:t>effective communication was central to developing a good relationship, parents’ accounts highlighted that at times communication was not a two-way exchange</w:t>
      </w:r>
      <w:r w:rsidR="002E1EAF" w:rsidRPr="00092D76">
        <w:rPr>
          <w:rFonts w:ascii="Arial" w:hAnsi="Arial" w:cs="Arial"/>
        </w:rPr>
        <w:t xml:space="preserve">.  Instead of being equal care partners </w:t>
      </w:r>
      <w:r w:rsidR="00CC1504" w:rsidRPr="00092D76">
        <w:rPr>
          <w:rFonts w:ascii="Arial" w:hAnsi="Arial" w:cs="Arial"/>
        </w:rPr>
        <w:t xml:space="preserve">they </w:t>
      </w:r>
      <w:r w:rsidR="002E1EAF" w:rsidRPr="00092D76">
        <w:rPr>
          <w:rFonts w:ascii="Arial" w:hAnsi="Arial" w:cs="Arial"/>
        </w:rPr>
        <w:t>often felt judged and at times perceived their contribution to care was not valued. Parents expressed frustration that their knowledge and expertise w</w:t>
      </w:r>
      <w:r w:rsidR="001278B4" w:rsidRPr="00092D76">
        <w:rPr>
          <w:rFonts w:ascii="Arial" w:hAnsi="Arial" w:cs="Arial"/>
        </w:rPr>
        <w:t>ere</w:t>
      </w:r>
      <w:r w:rsidR="002E1EAF" w:rsidRPr="00092D76">
        <w:rPr>
          <w:rFonts w:ascii="Arial" w:hAnsi="Arial" w:cs="Arial"/>
        </w:rPr>
        <w:t xml:space="preserve"> not valued, as highlighted in the following accounts</w:t>
      </w:r>
      <w:r w:rsidR="0026474D" w:rsidRPr="00092D76">
        <w:rPr>
          <w:rFonts w:ascii="Arial" w:hAnsi="Arial" w:cs="Arial"/>
        </w:rPr>
        <w:t>:</w:t>
      </w:r>
      <w:r w:rsidR="002E1EAF" w:rsidRPr="00092D76">
        <w:rPr>
          <w:rFonts w:ascii="Arial" w:hAnsi="Arial" w:cs="Arial"/>
          <w:color w:val="000000" w:themeColor="text1"/>
        </w:rPr>
        <w:t xml:space="preserve"> </w:t>
      </w:r>
    </w:p>
    <w:p w14:paraId="639FABBD" w14:textId="43ECDF7A" w:rsidR="002E1EAF" w:rsidRPr="00092D76" w:rsidRDefault="0026474D" w:rsidP="00A1760A">
      <w:pPr>
        <w:pStyle w:val="Quote"/>
      </w:pPr>
      <w:r w:rsidRPr="00092D76">
        <w:t>‘</w:t>
      </w:r>
      <w:r w:rsidR="002E1EAF" w:rsidRPr="00092D76">
        <w:t>They didn’t take into account anything I said at all</w:t>
      </w:r>
      <w:r w:rsidRPr="00092D76">
        <w:t>’</w:t>
      </w:r>
      <w:r w:rsidR="002E1EAF" w:rsidRPr="00092D76">
        <w:t xml:space="preserve"> (P2)</w:t>
      </w:r>
      <w:r w:rsidRPr="00092D76">
        <w:t>.</w:t>
      </w:r>
    </w:p>
    <w:p w14:paraId="4A75228F" w14:textId="6C9AA94F" w:rsidR="002E1EAF" w:rsidRPr="00092D76" w:rsidRDefault="0026474D" w:rsidP="00A1760A">
      <w:pPr>
        <w:pStyle w:val="Quote"/>
      </w:pPr>
      <w:r w:rsidRPr="00092D76">
        <w:t>‘</w:t>
      </w:r>
      <w:r w:rsidR="002E1EAF" w:rsidRPr="00092D76">
        <w:t xml:space="preserve">You’d feel like you were going in to get shouted at, like you were in school rather than … </w:t>
      </w:r>
      <w:r w:rsidRPr="00092D76">
        <w:t>‘</w:t>
      </w:r>
      <w:r w:rsidR="002E1EAF" w:rsidRPr="00092D76">
        <w:t>How can I help you?</w:t>
      </w:r>
      <w:r w:rsidRPr="00092D76">
        <w:t>’</w:t>
      </w:r>
      <w:r w:rsidR="002E1EAF" w:rsidRPr="00092D76">
        <w:t xml:space="preserve"> it was, </w:t>
      </w:r>
      <w:r w:rsidRPr="00092D76">
        <w:t>‘</w:t>
      </w:r>
      <w:r w:rsidR="002E1EAF" w:rsidRPr="00092D76">
        <w:t>What have you done that for?</w:t>
      </w:r>
      <w:r w:rsidRPr="00092D76">
        <w:t>’’</w:t>
      </w:r>
      <w:r w:rsidR="002E1EAF" w:rsidRPr="00092D76">
        <w:t xml:space="preserve"> (P6)</w:t>
      </w:r>
      <w:r w:rsidRPr="00092D76">
        <w:t>.</w:t>
      </w:r>
    </w:p>
    <w:p w14:paraId="6B7EE83D" w14:textId="70E69F3F" w:rsidR="00BB06E4" w:rsidRPr="00092D76" w:rsidRDefault="001278B4" w:rsidP="0026474D">
      <w:pPr>
        <w:spacing w:before="0" w:after="120"/>
        <w:rPr>
          <w:rFonts w:ascii="Arial" w:hAnsi="Arial" w:cs="Arial"/>
        </w:rPr>
      </w:pPr>
      <w:r w:rsidRPr="00092D76">
        <w:rPr>
          <w:rFonts w:ascii="Arial" w:hAnsi="Arial" w:cs="Arial"/>
        </w:rPr>
        <w:t xml:space="preserve">In summary, </w:t>
      </w:r>
      <w:r w:rsidRPr="00092D76">
        <w:rPr>
          <w:rFonts w:ascii="Arial" w:hAnsi="Arial" w:cs="Arial"/>
          <w:color w:val="000000"/>
          <w:lang w:val="en-US"/>
        </w:rPr>
        <w:t>a</w:t>
      </w:r>
      <w:r w:rsidR="002E1EAF" w:rsidRPr="00092D76">
        <w:rPr>
          <w:rFonts w:ascii="Arial" w:hAnsi="Arial" w:cs="Arial"/>
          <w:color w:val="000000"/>
          <w:lang w:val="en-US"/>
        </w:rPr>
        <w:t xml:space="preserve">lthough health professionals </w:t>
      </w:r>
      <w:r w:rsidR="00542E15" w:rsidRPr="00092D76">
        <w:rPr>
          <w:rFonts w:ascii="Arial" w:hAnsi="Arial" w:cs="Arial"/>
          <w:color w:val="000000"/>
          <w:lang w:val="en-US"/>
        </w:rPr>
        <w:t>explained</w:t>
      </w:r>
      <w:r w:rsidR="002E1EAF" w:rsidRPr="00092D76">
        <w:rPr>
          <w:rFonts w:ascii="Arial" w:hAnsi="Arial" w:cs="Arial"/>
          <w:color w:val="000000"/>
          <w:lang w:val="en-US"/>
        </w:rPr>
        <w:t xml:space="preserve"> the importance of parents’ contributions to care, a common difficulty amongst parents was persuading professionals to </w:t>
      </w:r>
      <w:r w:rsidRPr="00092D76">
        <w:rPr>
          <w:rFonts w:ascii="Arial" w:hAnsi="Arial" w:cs="Arial"/>
          <w:color w:val="000000"/>
          <w:lang w:val="en-US"/>
        </w:rPr>
        <w:t>view</w:t>
      </w:r>
      <w:r w:rsidR="002E1EAF" w:rsidRPr="00092D76">
        <w:rPr>
          <w:rFonts w:ascii="Arial" w:hAnsi="Arial" w:cs="Arial"/>
          <w:color w:val="000000"/>
          <w:lang w:val="en-US"/>
        </w:rPr>
        <w:t xml:space="preserve"> them as valid partners</w:t>
      </w:r>
      <w:r w:rsidR="00950871" w:rsidRPr="00092D76">
        <w:rPr>
          <w:rFonts w:ascii="Arial" w:hAnsi="Arial" w:cs="Arial"/>
          <w:color w:val="000000"/>
          <w:lang w:val="en-US"/>
        </w:rPr>
        <w:t xml:space="preserve"> in care</w:t>
      </w:r>
      <w:r w:rsidR="002E1EAF" w:rsidRPr="00092D76">
        <w:rPr>
          <w:rFonts w:ascii="Arial" w:hAnsi="Arial" w:cs="Arial"/>
          <w:color w:val="000000"/>
          <w:lang w:val="en-US"/>
        </w:rPr>
        <w:t>.</w:t>
      </w:r>
      <w:r w:rsidRPr="00092D76">
        <w:rPr>
          <w:rFonts w:ascii="Arial" w:hAnsi="Arial" w:cs="Arial"/>
        </w:rPr>
        <w:t xml:space="preserve"> </w:t>
      </w:r>
      <w:r w:rsidR="00950871" w:rsidRPr="00092D76">
        <w:rPr>
          <w:rFonts w:ascii="Arial" w:hAnsi="Arial" w:cs="Arial"/>
        </w:rPr>
        <w:t>M</w:t>
      </w:r>
      <w:r w:rsidRPr="00092D76">
        <w:rPr>
          <w:rFonts w:ascii="Arial" w:hAnsi="Arial" w:cs="Arial"/>
        </w:rPr>
        <w:t>uch of the care th</w:t>
      </w:r>
      <w:r w:rsidR="007B38B5" w:rsidRPr="00092D76">
        <w:rPr>
          <w:rFonts w:ascii="Arial" w:hAnsi="Arial" w:cs="Arial"/>
        </w:rPr>
        <w:t>at</w:t>
      </w:r>
      <w:r w:rsidRPr="00092D76">
        <w:rPr>
          <w:rFonts w:ascii="Arial" w:hAnsi="Arial" w:cs="Arial"/>
        </w:rPr>
        <w:t xml:space="preserve"> parents described did not seem to be collaborative and </w:t>
      </w:r>
      <w:r w:rsidR="00950871" w:rsidRPr="00092D76">
        <w:rPr>
          <w:rFonts w:ascii="Arial" w:hAnsi="Arial" w:cs="Arial"/>
        </w:rPr>
        <w:t xml:space="preserve">often </w:t>
      </w:r>
      <w:r w:rsidRPr="00092D76">
        <w:rPr>
          <w:rFonts w:ascii="Arial" w:hAnsi="Arial" w:cs="Arial"/>
        </w:rPr>
        <w:t xml:space="preserve">did not meet parents’ expectations, </w:t>
      </w:r>
      <w:r w:rsidR="00950871" w:rsidRPr="00092D76">
        <w:rPr>
          <w:rFonts w:ascii="Arial" w:hAnsi="Arial" w:cs="Arial"/>
        </w:rPr>
        <w:t xml:space="preserve">though </w:t>
      </w:r>
      <w:r w:rsidRPr="00092D76">
        <w:rPr>
          <w:rFonts w:ascii="Arial" w:hAnsi="Arial" w:cs="Arial"/>
        </w:rPr>
        <w:t>health professionals did appear to be sensitive to the tensions around collaborative practice.</w:t>
      </w:r>
    </w:p>
    <w:p w14:paraId="7EA05116" w14:textId="2FAD1130" w:rsidR="00BB06E4" w:rsidRPr="00092D76" w:rsidRDefault="00BB06E4" w:rsidP="0026474D">
      <w:pPr>
        <w:pStyle w:val="Heading4"/>
        <w:spacing w:before="0" w:after="120"/>
        <w:rPr>
          <w:rFonts w:ascii="Arial" w:hAnsi="Arial" w:cs="Arial"/>
          <w:color w:val="auto"/>
        </w:rPr>
      </w:pPr>
      <w:r w:rsidRPr="00092D76">
        <w:rPr>
          <w:rFonts w:ascii="Arial" w:hAnsi="Arial" w:cs="Arial"/>
          <w:color w:val="auto"/>
        </w:rPr>
        <w:t>Mechanisms</w:t>
      </w:r>
      <w:r w:rsidR="00F63C74" w:rsidRPr="00092D76">
        <w:rPr>
          <w:rFonts w:ascii="Arial" w:hAnsi="Arial" w:cs="Arial"/>
          <w:color w:val="auto"/>
        </w:rPr>
        <w:t xml:space="preserve"> for achieving collaborative care</w:t>
      </w:r>
    </w:p>
    <w:p w14:paraId="10119AA4" w14:textId="57F483AF" w:rsidR="00BB06E4" w:rsidRPr="00092D76" w:rsidRDefault="00DA6E16" w:rsidP="0026474D">
      <w:pPr>
        <w:spacing w:before="0" w:after="120"/>
        <w:rPr>
          <w:rFonts w:ascii="Arial" w:hAnsi="Arial" w:cs="Arial"/>
        </w:rPr>
      </w:pPr>
      <w:r w:rsidRPr="00092D76">
        <w:rPr>
          <w:rFonts w:ascii="Arial" w:hAnsi="Arial" w:cs="Arial"/>
        </w:rPr>
        <w:t>The mechanism</w:t>
      </w:r>
      <w:r w:rsidR="003E47E6" w:rsidRPr="00092D76">
        <w:rPr>
          <w:rFonts w:ascii="Arial" w:hAnsi="Arial" w:cs="Arial"/>
        </w:rPr>
        <w:t>s</w:t>
      </w:r>
      <w:r w:rsidRPr="00092D76">
        <w:rPr>
          <w:rFonts w:ascii="Arial" w:hAnsi="Arial" w:cs="Arial"/>
        </w:rPr>
        <w:t xml:space="preserve"> that f</w:t>
      </w:r>
      <w:r w:rsidR="003E47E6" w:rsidRPr="00092D76">
        <w:rPr>
          <w:rFonts w:ascii="Arial" w:hAnsi="Arial" w:cs="Arial"/>
        </w:rPr>
        <w:t>o</w:t>
      </w:r>
      <w:r w:rsidRPr="00092D76">
        <w:rPr>
          <w:rFonts w:ascii="Arial" w:hAnsi="Arial" w:cs="Arial"/>
        </w:rPr>
        <w:t>ster</w:t>
      </w:r>
      <w:r w:rsidR="003E47E6" w:rsidRPr="00092D76">
        <w:rPr>
          <w:rFonts w:ascii="Arial" w:hAnsi="Arial" w:cs="Arial"/>
        </w:rPr>
        <w:t>ed</w:t>
      </w:r>
      <w:r w:rsidRPr="00092D76">
        <w:rPr>
          <w:rFonts w:ascii="Arial" w:hAnsi="Arial" w:cs="Arial"/>
        </w:rPr>
        <w:t xml:space="preserve"> </w:t>
      </w:r>
      <w:r w:rsidR="003E47E6" w:rsidRPr="00092D76">
        <w:rPr>
          <w:rFonts w:ascii="Arial" w:hAnsi="Arial" w:cs="Arial"/>
        </w:rPr>
        <w:t>collaboration</w:t>
      </w:r>
      <w:r w:rsidRPr="00092D76">
        <w:rPr>
          <w:rFonts w:ascii="Arial" w:hAnsi="Arial" w:cs="Arial"/>
        </w:rPr>
        <w:t xml:space="preserve"> were multi-faceted and similar for both </w:t>
      </w:r>
      <w:r w:rsidR="003E47E6" w:rsidRPr="00092D76">
        <w:rPr>
          <w:rFonts w:ascii="Arial" w:hAnsi="Arial" w:cs="Arial"/>
        </w:rPr>
        <w:t>parents</w:t>
      </w:r>
      <w:r w:rsidRPr="00092D76">
        <w:rPr>
          <w:rFonts w:ascii="Arial" w:hAnsi="Arial" w:cs="Arial"/>
        </w:rPr>
        <w:t xml:space="preserve"> and professionals, but the</w:t>
      </w:r>
      <w:r w:rsidR="00950871" w:rsidRPr="00092D76">
        <w:rPr>
          <w:rFonts w:ascii="Arial" w:hAnsi="Arial" w:cs="Arial"/>
        </w:rPr>
        <w:t>y had different</w:t>
      </w:r>
      <w:r w:rsidRPr="00092D76">
        <w:rPr>
          <w:rFonts w:ascii="Arial" w:hAnsi="Arial" w:cs="Arial"/>
        </w:rPr>
        <w:t xml:space="preserve"> p</w:t>
      </w:r>
      <w:r w:rsidR="003E47E6" w:rsidRPr="00092D76">
        <w:rPr>
          <w:rFonts w:ascii="Arial" w:hAnsi="Arial" w:cs="Arial"/>
        </w:rPr>
        <w:t xml:space="preserve">erception </w:t>
      </w:r>
      <w:r w:rsidRPr="00092D76">
        <w:rPr>
          <w:rFonts w:ascii="Arial" w:hAnsi="Arial" w:cs="Arial"/>
        </w:rPr>
        <w:t>of</w:t>
      </w:r>
      <w:r w:rsidR="003E47E6" w:rsidRPr="00092D76">
        <w:rPr>
          <w:rFonts w:ascii="Arial" w:hAnsi="Arial" w:cs="Arial"/>
        </w:rPr>
        <w:t xml:space="preserve"> how these operated in practice.</w:t>
      </w:r>
      <w:r w:rsidR="00CD546F" w:rsidRPr="00092D76">
        <w:rPr>
          <w:rFonts w:ascii="Arial" w:hAnsi="Arial" w:cs="Arial"/>
        </w:rPr>
        <w:t xml:space="preserve"> </w:t>
      </w:r>
      <w:r w:rsidR="008D27FB" w:rsidRPr="00092D76">
        <w:rPr>
          <w:rFonts w:ascii="Arial" w:hAnsi="Arial" w:cs="Arial"/>
        </w:rPr>
        <w:t>P</w:t>
      </w:r>
      <w:r w:rsidR="00950871" w:rsidRPr="00092D76">
        <w:rPr>
          <w:rFonts w:ascii="Arial" w:hAnsi="Arial" w:cs="Arial"/>
        </w:rPr>
        <w:t>arent narratives indicated</w:t>
      </w:r>
      <w:r w:rsidR="000521EC" w:rsidRPr="00092D76">
        <w:rPr>
          <w:rFonts w:ascii="Arial" w:hAnsi="Arial" w:cs="Arial"/>
        </w:rPr>
        <w:t xml:space="preserve"> they were </w:t>
      </w:r>
      <w:r w:rsidR="00950871" w:rsidRPr="00092D76">
        <w:rPr>
          <w:rFonts w:ascii="Arial" w:hAnsi="Arial" w:cs="Arial"/>
        </w:rPr>
        <w:t xml:space="preserve">resilient </w:t>
      </w:r>
      <w:r w:rsidR="00F057BE" w:rsidRPr="00092D76">
        <w:rPr>
          <w:rFonts w:ascii="Arial" w:hAnsi="Arial" w:cs="Arial"/>
        </w:rPr>
        <w:t xml:space="preserve">when faced with setbacks, in </w:t>
      </w:r>
      <w:r w:rsidR="008D27FB" w:rsidRPr="00092D76">
        <w:rPr>
          <w:rFonts w:ascii="Arial" w:hAnsi="Arial" w:cs="Arial"/>
        </w:rPr>
        <w:t>their</w:t>
      </w:r>
      <w:r w:rsidR="000521EC" w:rsidRPr="00092D76">
        <w:rPr>
          <w:rFonts w:ascii="Arial" w:hAnsi="Arial" w:cs="Arial"/>
        </w:rPr>
        <w:t xml:space="preserve"> </w:t>
      </w:r>
      <w:r w:rsidR="008D27FB" w:rsidRPr="00092D76">
        <w:rPr>
          <w:rFonts w:ascii="Arial" w:hAnsi="Arial" w:cs="Arial"/>
        </w:rPr>
        <w:t>attempts</w:t>
      </w:r>
      <w:r w:rsidR="000521EC" w:rsidRPr="00092D76">
        <w:rPr>
          <w:rFonts w:ascii="Arial" w:hAnsi="Arial" w:cs="Arial"/>
        </w:rPr>
        <w:t xml:space="preserve"> to secure t</w:t>
      </w:r>
      <w:r w:rsidR="008D27FB" w:rsidRPr="00092D76">
        <w:rPr>
          <w:rFonts w:ascii="Arial" w:hAnsi="Arial" w:cs="Arial"/>
        </w:rPr>
        <w:t>h</w:t>
      </w:r>
      <w:r w:rsidR="000521EC" w:rsidRPr="00092D76">
        <w:rPr>
          <w:rFonts w:ascii="Arial" w:hAnsi="Arial" w:cs="Arial"/>
        </w:rPr>
        <w:t xml:space="preserve">e best for </w:t>
      </w:r>
      <w:r w:rsidR="008D27FB" w:rsidRPr="00092D76">
        <w:rPr>
          <w:rFonts w:ascii="Arial" w:hAnsi="Arial" w:cs="Arial"/>
        </w:rPr>
        <w:t>their</w:t>
      </w:r>
      <w:r w:rsidR="000521EC" w:rsidRPr="00092D76">
        <w:rPr>
          <w:rFonts w:ascii="Arial" w:hAnsi="Arial" w:cs="Arial"/>
        </w:rPr>
        <w:t xml:space="preserve"> child. At times parents </w:t>
      </w:r>
      <w:r w:rsidR="008D27FB" w:rsidRPr="00092D76">
        <w:rPr>
          <w:rFonts w:ascii="Arial" w:hAnsi="Arial" w:cs="Arial"/>
        </w:rPr>
        <w:t xml:space="preserve">described tensions with health professionals </w:t>
      </w:r>
      <w:r w:rsidR="00CC1504" w:rsidRPr="00092D76">
        <w:rPr>
          <w:rFonts w:ascii="Arial" w:hAnsi="Arial" w:cs="Arial"/>
        </w:rPr>
        <w:t xml:space="preserve">if </w:t>
      </w:r>
      <w:r w:rsidR="008D27FB" w:rsidRPr="00092D76">
        <w:rPr>
          <w:rFonts w:ascii="Arial" w:hAnsi="Arial" w:cs="Arial"/>
        </w:rPr>
        <w:t xml:space="preserve">they challenged </w:t>
      </w:r>
      <w:r w:rsidR="00F057BE" w:rsidRPr="00092D76">
        <w:rPr>
          <w:rFonts w:ascii="Tahoma" w:hAnsi="Tahoma" w:cs="Tahoma"/>
          <w:color w:val="000000"/>
          <w:lang w:val="en-US"/>
        </w:rPr>
        <w:t>their professional judgment. However, parents with knowledge and experience in caring for their child with a long-term condition seemed better able to negotiate appropriate support</w:t>
      </w:r>
      <w:r w:rsidR="008D27FB" w:rsidRPr="00092D76">
        <w:rPr>
          <w:rFonts w:ascii="Arial" w:hAnsi="Arial" w:cs="Arial"/>
        </w:rPr>
        <w:t>.</w:t>
      </w:r>
      <w:r w:rsidR="00027949" w:rsidRPr="00092D76">
        <w:rPr>
          <w:rFonts w:ascii="Arial" w:hAnsi="Arial" w:cs="Arial"/>
        </w:rPr>
        <w:t xml:space="preserve"> </w:t>
      </w:r>
      <w:r w:rsidR="008D27FB" w:rsidRPr="00092D76">
        <w:rPr>
          <w:rFonts w:ascii="Arial" w:hAnsi="Arial" w:cs="Arial"/>
        </w:rPr>
        <w:t>One parent described</w:t>
      </w:r>
      <w:r w:rsidR="00027949" w:rsidRPr="00092D76">
        <w:rPr>
          <w:rFonts w:ascii="Arial" w:hAnsi="Arial" w:cs="Arial"/>
        </w:rPr>
        <w:t xml:space="preserve"> </w:t>
      </w:r>
      <w:r w:rsidR="008D27FB" w:rsidRPr="00092D76">
        <w:rPr>
          <w:rFonts w:ascii="Arial" w:hAnsi="Arial" w:cs="Arial"/>
        </w:rPr>
        <w:t xml:space="preserve">how her </w:t>
      </w:r>
      <w:r w:rsidR="00027949" w:rsidRPr="00092D76">
        <w:rPr>
          <w:rFonts w:ascii="Arial" w:hAnsi="Arial" w:cs="Arial"/>
        </w:rPr>
        <w:t>expert</w:t>
      </w:r>
      <w:r w:rsidR="008D27FB" w:rsidRPr="00092D76">
        <w:rPr>
          <w:rFonts w:ascii="Arial" w:hAnsi="Arial" w:cs="Arial"/>
        </w:rPr>
        <w:t xml:space="preserve"> knowledge and skills in managing </w:t>
      </w:r>
      <w:r w:rsidR="00027949" w:rsidRPr="00092D76">
        <w:rPr>
          <w:rFonts w:ascii="Arial" w:hAnsi="Arial" w:cs="Arial"/>
        </w:rPr>
        <w:t xml:space="preserve">her child’s rare condition </w:t>
      </w:r>
      <w:r w:rsidR="00CC1504" w:rsidRPr="00092D76">
        <w:rPr>
          <w:rFonts w:ascii="Arial" w:hAnsi="Arial" w:cs="Arial"/>
        </w:rPr>
        <w:t xml:space="preserve">enabled her </w:t>
      </w:r>
      <w:r w:rsidR="008D27FB" w:rsidRPr="00092D76">
        <w:rPr>
          <w:rFonts w:ascii="Arial" w:hAnsi="Arial" w:cs="Arial"/>
        </w:rPr>
        <w:t xml:space="preserve">to collaborate with health professionals and </w:t>
      </w:r>
      <w:r w:rsidR="00027949" w:rsidRPr="00092D76">
        <w:rPr>
          <w:rFonts w:ascii="Arial" w:hAnsi="Arial" w:cs="Arial"/>
        </w:rPr>
        <w:t>participate fully in a difficult treatment decision.</w:t>
      </w:r>
      <w:r w:rsidR="008D27FB" w:rsidRPr="00092D76">
        <w:rPr>
          <w:rFonts w:ascii="Arial" w:hAnsi="Arial" w:cs="Arial"/>
        </w:rPr>
        <w:t xml:space="preserve"> Overall, </w:t>
      </w:r>
      <w:r w:rsidR="00ED380E" w:rsidRPr="00092D76">
        <w:rPr>
          <w:rFonts w:ascii="Arial" w:hAnsi="Arial" w:cs="Arial"/>
        </w:rPr>
        <w:t>parents</w:t>
      </w:r>
      <w:r w:rsidR="008D27FB" w:rsidRPr="00092D76">
        <w:rPr>
          <w:rFonts w:ascii="Arial" w:hAnsi="Arial" w:cs="Arial"/>
        </w:rPr>
        <w:t xml:space="preserve"> </w:t>
      </w:r>
      <w:r w:rsidR="00ED380E" w:rsidRPr="00092D76">
        <w:rPr>
          <w:rFonts w:ascii="Arial" w:hAnsi="Arial" w:cs="Arial"/>
        </w:rPr>
        <w:t>perceived</w:t>
      </w:r>
      <w:r w:rsidR="00106A6E" w:rsidRPr="00092D76">
        <w:rPr>
          <w:rFonts w:ascii="Arial" w:hAnsi="Arial" w:cs="Arial"/>
        </w:rPr>
        <w:t xml:space="preserve"> that they </w:t>
      </w:r>
      <w:r w:rsidR="008D27FB" w:rsidRPr="00092D76">
        <w:rPr>
          <w:rFonts w:ascii="Arial" w:hAnsi="Arial" w:cs="Arial"/>
        </w:rPr>
        <w:t xml:space="preserve">needed to be </w:t>
      </w:r>
      <w:r w:rsidR="00F057BE" w:rsidRPr="00092D76">
        <w:rPr>
          <w:rFonts w:ascii="Arial" w:hAnsi="Arial" w:cs="Arial"/>
        </w:rPr>
        <w:t>resilient, tenacious</w:t>
      </w:r>
      <w:r w:rsidR="008D27FB" w:rsidRPr="00092D76">
        <w:rPr>
          <w:rFonts w:ascii="Arial" w:hAnsi="Arial" w:cs="Arial"/>
        </w:rPr>
        <w:t xml:space="preserve">, assertive and persistent when working with </w:t>
      </w:r>
      <w:r w:rsidR="00CD546F" w:rsidRPr="00092D76">
        <w:rPr>
          <w:rFonts w:ascii="Arial" w:hAnsi="Arial" w:cs="Arial"/>
        </w:rPr>
        <w:t>professionals</w:t>
      </w:r>
      <w:r w:rsidR="008D27FB" w:rsidRPr="00092D76">
        <w:rPr>
          <w:rFonts w:ascii="Arial" w:hAnsi="Arial" w:cs="Arial"/>
        </w:rPr>
        <w:t>, as highli</w:t>
      </w:r>
      <w:r w:rsidR="00CD546F" w:rsidRPr="00092D76">
        <w:rPr>
          <w:rFonts w:ascii="Arial" w:hAnsi="Arial" w:cs="Arial"/>
        </w:rPr>
        <w:t>ghted</w:t>
      </w:r>
      <w:r w:rsidR="008D27FB" w:rsidRPr="00092D76">
        <w:rPr>
          <w:rFonts w:ascii="Arial" w:hAnsi="Arial" w:cs="Arial"/>
        </w:rPr>
        <w:t xml:space="preserve"> in the following accounts</w:t>
      </w:r>
      <w:r w:rsidR="00CD546F" w:rsidRPr="00092D76">
        <w:rPr>
          <w:rFonts w:ascii="Arial" w:hAnsi="Arial" w:cs="Arial"/>
        </w:rPr>
        <w:t>:</w:t>
      </w:r>
    </w:p>
    <w:p w14:paraId="10E80995" w14:textId="4383A5E2" w:rsidR="00781DE5" w:rsidRPr="00092D76" w:rsidRDefault="008D27FB" w:rsidP="00A1760A">
      <w:pPr>
        <w:pStyle w:val="Quote"/>
      </w:pPr>
      <w:r w:rsidRPr="00092D76">
        <w:t>‘</w:t>
      </w:r>
      <w:r w:rsidR="00BB06E4" w:rsidRPr="00092D76">
        <w:t xml:space="preserve">I kept ringing them, more than once a week sometimes-they were very </w:t>
      </w:r>
      <w:r w:rsidR="007B38B5" w:rsidRPr="00092D76">
        <w:t>nice and very good on the phone…I</w:t>
      </w:r>
      <w:r w:rsidR="00BB06E4" w:rsidRPr="00092D76">
        <w:t xml:space="preserve"> just to keep saying is there any cancellations, can we bring her in?</w:t>
      </w:r>
      <w:r w:rsidRPr="00092D76">
        <w:t>’</w:t>
      </w:r>
      <w:r w:rsidR="00BB06E4" w:rsidRPr="00092D76">
        <w:t xml:space="preserve"> (P1)</w:t>
      </w:r>
      <w:r w:rsidRPr="00092D76">
        <w:t>.</w:t>
      </w:r>
    </w:p>
    <w:p w14:paraId="72DDB98D" w14:textId="30C44B08" w:rsidR="008D27FB" w:rsidRPr="00092D76" w:rsidRDefault="00CD546F" w:rsidP="00A1760A">
      <w:pPr>
        <w:pStyle w:val="Quote"/>
      </w:pPr>
      <w:r w:rsidRPr="00092D76">
        <w:t>‘</w:t>
      </w:r>
      <w:r w:rsidR="008D27FB" w:rsidRPr="00092D76">
        <w:t>You could see [my child] just getting ill-er and ill-er and thinner and thinner…I took him to the [GP] a few times and said look, he’s still not right… can you do any other checks?  ‘No, no, we’ve done everything we can, he’s fine.’  …</w:t>
      </w:r>
      <w:r w:rsidRPr="00092D76">
        <w:t>. Obviously, no he wasn’t’</w:t>
      </w:r>
      <w:r w:rsidR="008D27FB" w:rsidRPr="00092D76">
        <w:t xml:space="preserve"> (P6)</w:t>
      </w:r>
      <w:r w:rsidRPr="00092D76">
        <w:t>.</w:t>
      </w:r>
    </w:p>
    <w:p w14:paraId="02CB8DC8" w14:textId="3A52A246" w:rsidR="00027949" w:rsidRPr="00092D76" w:rsidRDefault="00CD546F" w:rsidP="00A1760A">
      <w:pPr>
        <w:pStyle w:val="Quote"/>
      </w:pPr>
      <w:r w:rsidRPr="00092D76">
        <w:t>‘</w:t>
      </w:r>
      <w:r w:rsidR="00027949" w:rsidRPr="00092D76">
        <w:t xml:space="preserve">We had to make a decision to switch to Nasogastric feeding, so a total exclusion of food, and that had to be …discussed </w:t>
      </w:r>
      <w:r w:rsidR="007B38B5" w:rsidRPr="00092D76">
        <w:t>and</w:t>
      </w:r>
      <w:r w:rsidR="00027949" w:rsidRPr="00092D76">
        <w:t xml:space="preserve"> agreed</w:t>
      </w:r>
      <w:r w:rsidRPr="00092D76">
        <w:t>’</w:t>
      </w:r>
      <w:r w:rsidR="00027949" w:rsidRPr="00092D76">
        <w:t xml:space="preserve"> (P4)</w:t>
      </w:r>
      <w:r w:rsidRPr="00092D76">
        <w:t>.</w:t>
      </w:r>
    </w:p>
    <w:p w14:paraId="45693EE0" w14:textId="54F4F41B" w:rsidR="00CD546F" w:rsidRPr="00092D76" w:rsidRDefault="00CD546F" w:rsidP="00CD546F">
      <w:pPr>
        <w:spacing w:before="0" w:after="120"/>
        <w:rPr>
          <w:rFonts w:ascii="Arial" w:hAnsi="Arial" w:cs="Arial"/>
        </w:rPr>
      </w:pPr>
      <w:r w:rsidRPr="00092D76">
        <w:rPr>
          <w:rFonts w:ascii="Arial" w:hAnsi="Arial" w:cs="Arial"/>
        </w:rPr>
        <w:t>It was evident across parent</w:t>
      </w:r>
      <w:r w:rsidR="00F057BE" w:rsidRPr="00092D76">
        <w:rPr>
          <w:rFonts w:ascii="Arial" w:hAnsi="Arial" w:cs="Arial"/>
        </w:rPr>
        <w:t xml:space="preserve"> narratives </w:t>
      </w:r>
      <w:r w:rsidRPr="00092D76">
        <w:rPr>
          <w:rFonts w:ascii="Arial" w:hAnsi="Arial" w:cs="Arial"/>
        </w:rPr>
        <w:t>that s</w:t>
      </w:r>
      <w:r w:rsidR="00BB06E4" w:rsidRPr="00092D76">
        <w:rPr>
          <w:rFonts w:ascii="Arial" w:hAnsi="Arial" w:cs="Arial"/>
        </w:rPr>
        <w:t xml:space="preserve">ervice-led </w:t>
      </w:r>
      <w:r w:rsidRPr="00092D76">
        <w:rPr>
          <w:rFonts w:ascii="Arial" w:hAnsi="Arial" w:cs="Arial"/>
        </w:rPr>
        <w:t>rather</w:t>
      </w:r>
      <w:r w:rsidR="00BB06E4" w:rsidRPr="00092D76">
        <w:rPr>
          <w:rFonts w:ascii="Arial" w:hAnsi="Arial" w:cs="Arial"/>
        </w:rPr>
        <w:t xml:space="preserve"> than family-centric processes </w:t>
      </w:r>
      <w:r w:rsidRPr="00092D76">
        <w:rPr>
          <w:rFonts w:ascii="Arial" w:hAnsi="Arial" w:cs="Arial"/>
        </w:rPr>
        <w:t xml:space="preserve">operated, </w:t>
      </w:r>
      <w:r w:rsidR="00CC1504" w:rsidRPr="00092D76">
        <w:rPr>
          <w:rFonts w:ascii="Arial" w:hAnsi="Arial" w:cs="Arial"/>
        </w:rPr>
        <w:t>which</w:t>
      </w:r>
      <w:r w:rsidRPr="00092D76">
        <w:rPr>
          <w:rFonts w:ascii="Arial" w:hAnsi="Arial" w:cs="Arial"/>
        </w:rPr>
        <w:t xml:space="preserve"> hinder</w:t>
      </w:r>
      <w:r w:rsidR="00CC1504" w:rsidRPr="00092D76">
        <w:rPr>
          <w:rFonts w:ascii="Arial" w:hAnsi="Arial" w:cs="Arial"/>
        </w:rPr>
        <w:t>ed</w:t>
      </w:r>
      <w:r w:rsidRPr="00092D76">
        <w:rPr>
          <w:rFonts w:ascii="Arial" w:hAnsi="Arial" w:cs="Arial"/>
        </w:rPr>
        <w:t xml:space="preserve"> </w:t>
      </w:r>
      <w:r w:rsidR="00781DE5" w:rsidRPr="00092D76">
        <w:rPr>
          <w:rFonts w:ascii="Arial" w:hAnsi="Arial" w:cs="Arial"/>
        </w:rPr>
        <w:t>parents’</w:t>
      </w:r>
      <w:r w:rsidRPr="00092D76">
        <w:rPr>
          <w:rFonts w:ascii="Arial" w:hAnsi="Arial" w:cs="Arial"/>
        </w:rPr>
        <w:t xml:space="preserve"> ability to engage with services and collaborate with heath professionals. Most parents, including those w</w:t>
      </w:r>
      <w:r w:rsidR="00A1760A" w:rsidRPr="00092D76">
        <w:rPr>
          <w:rFonts w:ascii="Arial" w:hAnsi="Arial" w:cs="Arial"/>
        </w:rPr>
        <w:t>ith professional insights into</w:t>
      </w:r>
      <w:r w:rsidRPr="00092D76">
        <w:rPr>
          <w:rFonts w:ascii="Arial" w:hAnsi="Arial" w:cs="Arial"/>
        </w:rPr>
        <w:t xml:space="preserve"> health and social care sys</w:t>
      </w:r>
      <w:r w:rsidR="00623208" w:rsidRPr="00092D76">
        <w:rPr>
          <w:rFonts w:ascii="Arial" w:hAnsi="Arial" w:cs="Arial"/>
        </w:rPr>
        <w:t>tems</w:t>
      </w:r>
      <w:r w:rsidRPr="00092D76">
        <w:rPr>
          <w:rFonts w:ascii="Arial" w:hAnsi="Arial" w:cs="Arial"/>
        </w:rPr>
        <w:t xml:space="preserve"> </w:t>
      </w:r>
      <w:r w:rsidR="00C134F1" w:rsidRPr="00092D76">
        <w:rPr>
          <w:rFonts w:ascii="Arial" w:hAnsi="Arial" w:cs="Arial"/>
        </w:rPr>
        <w:t>described</w:t>
      </w:r>
      <w:r w:rsidR="00623208" w:rsidRPr="00092D76">
        <w:rPr>
          <w:rFonts w:ascii="Arial" w:hAnsi="Arial" w:cs="Arial"/>
        </w:rPr>
        <w:t xml:space="preserve"> learn</w:t>
      </w:r>
      <w:r w:rsidR="00C134F1" w:rsidRPr="00092D76">
        <w:rPr>
          <w:rFonts w:ascii="Arial" w:hAnsi="Arial" w:cs="Arial"/>
        </w:rPr>
        <w:t xml:space="preserve">ing </w:t>
      </w:r>
      <w:r w:rsidR="00623208" w:rsidRPr="00092D76">
        <w:rPr>
          <w:rFonts w:ascii="Arial" w:hAnsi="Arial" w:cs="Arial"/>
        </w:rPr>
        <w:t>to</w:t>
      </w:r>
      <w:r w:rsidR="00F057BE" w:rsidRPr="00092D76">
        <w:rPr>
          <w:rFonts w:ascii="Arial" w:hAnsi="Arial" w:cs="Arial"/>
        </w:rPr>
        <w:t xml:space="preserve"> </w:t>
      </w:r>
      <w:r w:rsidR="00623208" w:rsidRPr="00092D76">
        <w:rPr>
          <w:rFonts w:ascii="Arial" w:hAnsi="Arial" w:cs="Arial"/>
        </w:rPr>
        <w:t xml:space="preserve">‘work’ </w:t>
      </w:r>
      <w:r w:rsidR="00F057BE" w:rsidRPr="00092D76">
        <w:rPr>
          <w:rFonts w:ascii="Arial" w:hAnsi="Arial" w:cs="Arial"/>
        </w:rPr>
        <w:t xml:space="preserve">the </w:t>
      </w:r>
      <w:r w:rsidRPr="00092D76">
        <w:rPr>
          <w:rFonts w:ascii="Arial" w:hAnsi="Arial" w:cs="Arial"/>
        </w:rPr>
        <w:t>system.</w:t>
      </w:r>
      <w:r w:rsidR="00F91BC6" w:rsidRPr="00092D76">
        <w:rPr>
          <w:rFonts w:ascii="Arial" w:hAnsi="Arial" w:cs="Arial"/>
        </w:rPr>
        <w:t xml:space="preserve"> </w:t>
      </w:r>
      <w:r w:rsidR="00C134F1" w:rsidRPr="00092D76">
        <w:rPr>
          <w:rFonts w:ascii="Arial" w:hAnsi="Arial" w:cs="Arial"/>
        </w:rPr>
        <w:t>In addition</w:t>
      </w:r>
      <w:r w:rsidR="000D64FF" w:rsidRPr="00092D76">
        <w:rPr>
          <w:rFonts w:ascii="Arial" w:hAnsi="Arial" w:cs="Arial"/>
        </w:rPr>
        <w:t>, parents did not find health professionals particularly supportive if they solely focused only on the child’s symptoms, rather than viewing the child in a more holistic way</w:t>
      </w:r>
      <w:r w:rsidR="00F91BC6" w:rsidRPr="00092D76">
        <w:rPr>
          <w:rFonts w:ascii="Arial" w:hAnsi="Arial" w:cs="Arial"/>
        </w:rPr>
        <w:t xml:space="preserve"> and the needs of the family as a whole</w:t>
      </w:r>
      <w:r w:rsidR="000D64FF" w:rsidRPr="00092D76">
        <w:rPr>
          <w:rFonts w:ascii="Arial" w:hAnsi="Arial" w:cs="Arial"/>
        </w:rPr>
        <w:t xml:space="preserve">. </w:t>
      </w:r>
      <w:r w:rsidR="00211BC4" w:rsidRPr="00092D76">
        <w:rPr>
          <w:rFonts w:ascii="Arial" w:hAnsi="Arial" w:cs="Arial"/>
        </w:rPr>
        <w:t>Parents</w:t>
      </w:r>
      <w:r w:rsidR="00A1760A" w:rsidRPr="00092D76">
        <w:rPr>
          <w:rFonts w:ascii="Arial" w:hAnsi="Arial" w:cs="Arial"/>
        </w:rPr>
        <w:t xml:space="preserve"> </w:t>
      </w:r>
      <w:r w:rsidR="00542E15" w:rsidRPr="00092D76">
        <w:rPr>
          <w:rFonts w:ascii="Arial" w:hAnsi="Arial" w:cs="Arial"/>
        </w:rPr>
        <w:t xml:space="preserve">reported </w:t>
      </w:r>
      <w:r w:rsidR="00A1760A" w:rsidRPr="00092D76">
        <w:rPr>
          <w:rFonts w:ascii="Arial" w:hAnsi="Arial" w:cs="Arial"/>
        </w:rPr>
        <w:t>ha</w:t>
      </w:r>
      <w:r w:rsidR="00542E15" w:rsidRPr="00092D76">
        <w:rPr>
          <w:rFonts w:ascii="Arial" w:hAnsi="Arial" w:cs="Arial"/>
        </w:rPr>
        <w:t>ving</w:t>
      </w:r>
      <w:r w:rsidR="00A1760A" w:rsidRPr="00092D76">
        <w:rPr>
          <w:rFonts w:ascii="Arial" w:hAnsi="Arial" w:cs="Arial"/>
        </w:rPr>
        <w:t xml:space="preserve"> to make the most of opportunities offered to them</w:t>
      </w:r>
      <w:r w:rsidR="00211BC4" w:rsidRPr="00092D76">
        <w:rPr>
          <w:rFonts w:ascii="Arial" w:hAnsi="Arial" w:cs="Arial"/>
        </w:rPr>
        <w:t xml:space="preserve">, but at times the way services engaged with them could </w:t>
      </w:r>
      <w:r w:rsidR="00936F11" w:rsidRPr="00092D76">
        <w:rPr>
          <w:rFonts w:ascii="Arial" w:hAnsi="Arial" w:cs="Arial"/>
        </w:rPr>
        <w:t xml:space="preserve">be insensitive and upsetting. </w:t>
      </w:r>
      <w:r w:rsidR="00211BC4" w:rsidRPr="00092D76">
        <w:rPr>
          <w:rFonts w:ascii="Arial" w:hAnsi="Arial" w:cs="Arial"/>
        </w:rPr>
        <w:t xml:space="preserve"> </w:t>
      </w:r>
      <w:r w:rsidR="00936F11" w:rsidRPr="00092D76">
        <w:rPr>
          <w:rFonts w:ascii="Arial" w:hAnsi="Arial" w:cs="Arial"/>
        </w:rPr>
        <w:t>The following extracts highlight parent perceptions of services</w:t>
      </w:r>
      <w:r w:rsidR="00211BC4" w:rsidRPr="00092D76">
        <w:rPr>
          <w:rFonts w:ascii="Arial" w:hAnsi="Arial" w:cs="Arial"/>
        </w:rPr>
        <w:t>:</w:t>
      </w:r>
    </w:p>
    <w:p w14:paraId="649E69D0" w14:textId="56F7C741" w:rsidR="004933C8" w:rsidRPr="00092D76" w:rsidRDefault="00A1760A" w:rsidP="00A1760A">
      <w:pPr>
        <w:pStyle w:val="Quote"/>
      </w:pPr>
      <w:r w:rsidRPr="00092D76">
        <w:t>‘</w:t>
      </w:r>
      <w:r w:rsidR="004933C8" w:rsidRPr="00092D76">
        <w:t>You get two appointments a year with each specialist and you have to make them work for you. I arrive with a list of questions [but] not everyone has the skills or the determination to work that hard on getting the best out of the professionals (P5)</w:t>
      </w:r>
      <w:r w:rsidRPr="00092D76">
        <w:t>’</w:t>
      </w:r>
      <w:r w:rsidR="00781DE5" w:rsidRPr="00092D76">
        <w:t>.</w:t>
      </w:r>
    </w:p>
    <w:p w14:paraId="50502948" w14:textId="1007B70C" w:rsidR="00BB06E4" w:rsidRPr="00092D76" w:rsidRDefault="00781DE5" w:rsidP="00211BC4">
      <w:pPr>
        <w:pStyle w:val="Quote"/>
      </w:pPr>
      <w:r w:rsidRPr="00092D76">
        <w:t>‘</w:t>
      </w:r>
      <w:r w:rsidR="004933C8" w:rsidRPr="00092D76">
        <w:t xml:space="preserve">…I think the school education system ends up having to pick up quite a lot of the pieces, where </w:t>
      </w:r>
      <w:r w:rsidR="00211BC4" w:rsidRPr="00092D76">
        <w:t>h</w:t>
      </w:r>
      <w:r w:rsidR="004933C8" w:rsidRPr="00092D76">
        <w:t xml:space="preserve">ealth </w:t>
      </w:r>
      <w:r w:rsidR="00211BC4" w:rsidRPr="00092D76">
        <w:t>(</w:t>
      </w:r>
      <w:r w:rsidR="008D65C0" w:rsidRPr="00092D76">
        <w:t xml:space="preserve">systems) </w:t>
      </w:r>
      <w:r w:rsidR="004933C8" w:rsidRPr="00092D76">
        <w:t>maybe should be doing more</w:t>
      </w:r>
      <w:r w:rsidRPr="00092D76">
        <w:t>’</w:t>
      </w:r>
      <w:r w:rsidR="004933C8" w:rsidRPr="00092D76">
        <w:t xml:space="preserve"> (P</w:t>
      </w:r>
      <w:r w:rsidR="00211BC4" w:rsidRPr="00092D76">
        <w:t>2</w:t>
      </w:r>
      <w:r w:rsidR="004933C8" w:rsidRPr="00092D76">
        <w:t>)</w:t>
      </w:r>
      <w:r w:rsidRPr="00092D76">
        <w:t>.</w:t>
      </w:r>
    </w:p>
    <w:p w14:paraId="54AA0E51" w14:textId="61805C24" w:rsidR="00BB06E4" w:rsidRPr="00092D76" w:rsidRDefault="00781DE5" w:rsidP="00A1760A">
      <w:pPr>
        <w:pStyle w:val="Quote"/>
      </w:pPr>
      <w:r w:rsidRPr="00092D76">
        <w:t>‘</w:t>
      </w:r>
      <w:r w:rsidR="00BB06E4" w:rsidRPr="00092D76">
        <w:t>Saturday morning, I open this letter and there’s this long report about how disturbed and disabled my son was</w:t>
      </w:r>
      <w:r w:rsidR="001A20D8" w:rsidRPr="00092D76">
        <w:t>……. its how you get treated and the lack of, the lack of support and even when you get it, you just have to just, its just like an endless battle</w:t>
      </w:r>
      <w:r w:rsidRPr="00092D76">
        <w:t>’</w:t>
      </w:r>
      <w:r w:rsidR="00BB06E4" w:rsidRPr="00092D76">
        <w:t xml:space="preserve"> (P2)</w:t>
      </w:r>
      <w:r w:rsidRPr="00092D76">
        <w:t>.</w:t>
      </w:r>
    </w:p>
    <w:p w14:paraId="21E6C169" w14:textId="33A461CD" w:rsidR="00211BC4" w:rsidRPr="00092D76" w:rsidRDefault="00211BC4" w:rsidP="00211BC4">
      <w:pPr>
        <w:spacing w:before="0" w:after="120"/>
        <w:rPr>
          <w:rFonts w:ascii="Arial" w:hAnsi="Arial" w:cs="Arial"/>
        </w:rPr>
      </w:pPr>
      <w:r w:rsidRPr="00092D76">
        <w:rPr>
          <w:rFonts w:ascii="Arial" w:hAnsi="Arial" w:cs="Arial"/>
        </w:rPr>
        <w:t>In contrast, hea</w:t>
      </w:r>
      <w:r w:rsidR="006E541F" w:rsidRPr="00092D76">
        <w:rPr>
          <w:rFonts w:ascii="Arial" w:hAnsi="Arial" w:cs="Arial"/>
        </w:rPr>
        <w:t>l</w:t>
      </w:r>
      <w:r w:rsidRPr="00092D76">
        <w:rPr>
          <w:rFonts w:ascii="Arial" w:hAnsi="Arial" w:cs="Arial"/>
        </w:rPr>
        <w:t>th professional</w:t>
      </w:r>
      <w:r w:rsidR="006E541F" w:rsidRPr="00092D76">
        <w:rPr>
          <w:rFonts w:ascii="Arial" w:hAnsi="Arial" w:cs="Arial"/>
        </w:rPr>
        <w:t>s</w:t>
      </w:r>
      <w:r w:rsidR="00623208" w:rsidRPr="00092D76">
        <w:rPr>
          <w:rFonts w:ascii="Arial" w:hAnsi="Arial" w:cs="Arial"/>
        </w:rPr>
        <w:t xml:space="preserve"> described that</w:t>
      </w:r>
      <w:r w:rsidRPr="00092D76">
        <w:rPr>
          <w:rFonts w:ascii="Arial" w:hAnsi="Arial" w:cs="Arial"/>
        </w:rPr>
        <w:t xml:space="preserve"> they recognised the journey </w:t>
      </w:r>
      <w:r w:rsidR="00BB06E4" w:rsidRPr="00092D76">
        <w:rPr>
          <w:rFonts w:ascii="Arial" w:hAnsi="Arial" w:cs="Arial"/>
        </w:rPr>
        <w:t xml:space="preserve">parents </w:t>
      </w:r>
      <w:r w:rsidRPr="00092D76">
        <w:rPr>
          <w:rFonts w:ascii="Arial" w:hAnsi="Arial" w:cs="Arial"/>
        </w:rPr>
        <w:t>faced when</w:t>
      </w:r>
      <w:r w:rsidR="00CC1504" w:rsidRPr="00092D76">
        <w:rPr>
          <w:rFonts w:ascii="Arial" w:hAnsi="Arial" w:cs="Arial"/>
        </w:rPr>
        <w:t xml:space="preserve"> living with a child with a </w:t>
      </w:r>
      <w:r w:rsidR="007B38B5" w:rsidRPr="00092D76">
        <w:rPr>
          <w:rFonts w:ascii="Arial" w:hAnsi="Arial" w:cs="Arial"/>
        </w:rPr>
        <w:t>long-term condition</w:t>
      </w:r>
      <w:r w:rsidRPr="00092D76">
        <w:rPr>
          <w:rFonts w:ascii="Arial" w:hAnsi="Arial" w:cs="Arial"/>
        </w:rPr>
        <w:t xml:space="preserve"> and often with complex </w:t>
      </w:r>
      <w:r w:rsidR="00623208" w:rsidRPr="00092D76">
        <w:rPr>
          <w:rFonts w:ascii="Arial" w:hAnsi="Arial" w:cs="Arial"/>
        </w:rPr>
        <w:t xml:space="preserve">health </w:t>
      </w:r>
      <w:r w:rsidRPr="00092D76">
        <w:rPr>
          <w:rFonts w:ascii="Arial" w:hAnsi="Arial" w:cs="Arial"/>
        </w:rPr>
        <w:t>needs</w:t>
      </w:r>
      <w:r w:rsidR="0044350F" w:rsidRPr="00092D76">
        <w:rPr>
          <w:rFonts w:ascii="Arial" w:hAnsi="Arial" w:cs="Arial"/>
        </w:rPr>
        <w:t xml:space="preserve">. </w:t>
      </w:r>
      <w:r w:rsidR="00F20500" w:rsidRPr="00092D76">
        <w:rPr>
          <w:rFonts w:ascii="Arial" w:hAnsi="Arial" w:cs="Arial"/>
        </w:rPr>
        <w:t>H</w:t>
      </w:r>
      <w:r w:rsidR="0044350F" w:rsidRPr="00092D76">
        <w:rPr>
          <w:rFonts w:ascii="Arial" w:hAnsi="Arial" w:cs="Arial"/>
        </w:rPr>
        <w:t>ea</w:t>
      </w:r>
      <w:r w:rsidR="00CC1504" w:rsidRPr="00092D76">
        <w:rPr>
          <w:rFonts w:ascii="Arial" w:hAnsi="Arial" w:cs="Arial"/>
        </w:rPr>
        <w:t>l</w:t>
      </w:r>
      <w:r w:rsidR="0044350F" w:rsidRPr="00092D76">
        <w:rPr>
          <w:rFonts w:ascii="Arial" w:hAnsi="Arial" w:cs="Arial"/>
        </w:rPr>
        <w:t xml:space="preserve">th professionals’ </w:t>
      </w:r>
      <w:r w:rsidRPr="00092D76">
        <w:rPr>
          <w:rFonts w:ascii="Arial" w:hAnsi="Arial" w:cs="Arial"/>
        </w:rPr>
        <w:t xml:space="preserve">emphasised </w:t>
      </w:r>
      <w:r w:rsidR="00623208" w:rsidRPr="00092D76">
        <w:rPr>
          <w:rFonts w:ascii="Arial" w:hAnsi="Arial" w:cs="Arial"/>
        </w:rPr>
        <w:t>that a</w:t>
      </w:r>
      <w:r w:rsidRPr="00092D76">
        <w:rPr>
          <w:rFonts w:ascii="Arial" w:hAnsi="Arial" w:cs="Arial"/>
        </w:rPr>
        <w:t xml:space="preserve"> key component of their </w:t>
      </w:r>
      <w:r w:rsidR="00BB06E4" w:rsidRPr="00092D76">
        <w:rPr>
          <w:rFonts w:ascii="Arial" w:hAnsi="Arial" w:cs="Arial"/>
        </w:rPr>
        <w:t xml:space="preserve">role </w:t>
      </w:r>
      <w:r w:rsidRPr="00092D76">
        <w:rPr>
          <w:rFonts w:ascii="Arial" w:hAnsi="Arial" w:cs="Arial"/>
        </w:rPr>
        <w:t>was to</w:t>
      </w:r>
      <w:r w:rsidR="00BB06E4" w:rsidRPr="00092D76">
        <w:rPr>
          <w:rFonts w:ascii="Arial" w:hAnsi="Arial" w:cs="Arial"/>
        </w:rPr>
        <w:t xml:space="preserve"> build </w:t>
      </w:r>
      <w:r w:rsidR="00F20500" w:rsidRPr="00092D76">
        <w:rPr>
          <w:rFonts w:ascii="Arial" w:hAnsi="Arial" w:cs="Arial"/>
        </w:rPr>
        <w:t>collaborative</w:t>
      </w:r>
      <w:r w:rsidR="00BB06E4" w:rsidRPr="00092D76">
        <w:rPr>
          <w:rFonts w:ascii="Arial" w:hAnsi="Arial" w:cs="Arial"/>
        </w:rPr>
        <w:t xml:space="preserve"> relationships</w:t>
      </w:r>
      <w:r w:rsidRPr="00092D76">
        <w:rPr>
          <w:rFonts w:ascii="Arial" w:hAnsi="Arial" w:cs="Arial"/>
        </w:rPr>
        <w:t xml:space="preserve"> with the family</w:t>
      </w:r>
      <w:r w:rsidR="0044350F" w:rsidRPr="00092D76">
        <w:rPr>
          <w:rFonts w:ascii="Arial" w:hAnsi="Arial" w:cs="Arial"/>
        </w:rPr>
        <w:t xml:space="preserve"> but appreciated that families may find relationship building challenging</w:t>
      </w:r>
      <w:r w:rsidR="00BB06E4" w:rsidRPr="00092D76">
        <w:rPr>
          <w:rFonts w:ascii="Arial" w:hAnsi="Arial" w:cs="Arial"/>
        </w:rPr>
        <w:t>.</w:t>
      </w:r>
      <w:r w:rsidRPr="00092D76">
        <w:rPr>
          <w:rFonts w:ascii="Arial" w:hAnsi="Arial" w:cs="Arial"/>
        </w:rPr>
        <w:t xml:space="preserve"> Health profession</w:t>
      </w:r>
      <w:r w:rsidR="00CC1504" w:rsidRPr="00092D76">
        <w:rPr>
          <w:rFonts w:ascii="Arial" w:hAnsi="Arial" w:cs="Arial"/>
        </w:rPr>
        <w:t>al</w:t>
      </w:r>
      <w:r w:rsidRPr="00092D76">
        <w:rPr>
          <w:rFonts w:ascii="Arial" w:hAnsi="Arial" w:cs="Arial"/>
        </w:rPr>
        <w:t>s descri</w:t>
      </w:r>
      <w:r w:rsidR="00CD407D" w:rsidRPr="00092D76">
        <w:rPr>
          <w:rFonts w:ascii="Arial" w:hAnsi="Arial" w:cs="Arial"/>
        </w:rPr>
        <w:t>b</w:t>
      </w:r>
      <w:r w:rsidRPr="00092D76">
        <w:rPr>
          <w:rFonts w:ascii="Arial" w:hAnsi="Arial" w:cs="Arial"/>
        </w:rPr>
        <w:t xml:space="preserve">ed a desire to understand parents’ support needs, including the level and depth of information about the child’s condition, and what role parents wanted to </w:t>
      </w:r>
      <w:r w:rsidR="00CD407D" w:rsidRPr="00092D76">
        <w:rPr>
          <w:rFonts w:ascii="Arial" w:hAnsi="Arial" w:cs="Arial"/>
        </w:rPr>
        <w:t>adopt</w:t>
      </w:r>
      <w:r w:rsidRPr="00092D76">
        <w:rPr>
          <w:rFonts w:ascii="Arial" w:hAnsi="Arial" w:cs="Arial"/>
        </w:rPr>
        <w:t xml:space="preserve"> in relation to care and decisions about care.</w:t>
      </w:r>
      <w:r w:rsidR="008D65C0" w:rsidRPr="00092D76">
        <w:rPr>
          <w:rFonts w:ascii="Arial" w:hAnsi="Arial" w:cs="Arial"/>
        </w:rPr>
        <w:t xml:space="preserve"> However</w:t>
      </w:r>
      <w:r w:rsidR="00CD407D" w:rsidRPr="00092D76">
        <w:rPr>
          <w:rFonts w:ascii="Arial" w:hAnsi="Arial" w:cs="Arial"/>
        </w:rPr>
        <w:t xml:space="preserve">, </w:t>
      </w:r>
      <w:r w:rsidR="0044350F" w:rsidRPr="00092D76">
        <w:rPr>
          <w:rFonts w:ascii="Arial" w:hAnsi="Arial" w:cs="Arial"/>
        </w:rPr>
        <w:t>both health professionals</w:t>
      </w:r>
      <w:r w:rsidR="00CD407D" w:rsidRPr="00092D76">
        <w:rPr>
          <w:rFonts w:ascii="Arial" w:hAnsi="Arial" w:cs="Arial"/>
        </w:rPr>
        <w:t xml:space="preserve"> </w:t>
      </w:r>
      <w:r w:rsidR="008D65C0" w:rsidRPr="00092D76">
        <w:rPr>
          <w:rFonts w:ascii="Arial" w:hAnsi="Arial" w:cs="Arial"/>
        </w:rPr>
        <w:t>and parent</w:t>
      </w:r>
      <w:r w:rsidR="00497ACA" w:rsidRPr="00092D76">
        <w:rPr>
          <w:rFonts w:ascii="Arial" w:hAnsi="Arial" w:cs="Arial"/>
        </w:rPr>
        <w:t>s</w:t>
      </w:r>
      <w:r w:rsidR="008D65C0" w:rsidRPr="00092D76">
        <w:rPr>
          <w:rFonts w:ascii="Arial" w:hAnsi="Arial" w:cs="Arial"/>
        </w:rPr>
        <w:t xml:space="preserve"> revealed care teams often made </w:t>
      </w:r>
      <w:r w:rsidR="00CD407D" w:rsidRPr="00092D76">
        <w:rPr>
          <w:rFonts w:ascii="Arial" w:hAnsi="Arial" w:cs="Arial"/>
        </w:rPr>
        <w:t xml:space="preserve">assumptions about </w:t>
      </w:r>
      <w:r w:rsidR="00623208" w:rsidRPr="00092D76">
        <w:rPr>
          <w:rFonts w:ascii="Arial" w:hAnsi="Arial" w:cs="Arial"/>
        </w:rPr>
        <w:t xml:space="preserve">expecting </w:t>
      </w:r>
      <w:r w:rsidR="00CD407D" w:rsidRPr="00092D76">
        <w:rPr>
          <w:rFonts w:ascii="Arial" w:hAnsi="Arial" w:cs="Arial"/>
        </w:rPr>
        <w:t>parents</w:t>
      </w:r>
      <w:r w:rsidR="008D65C0" w:rsidRPr="00092D76">
        <w:rPr>
          <w:rFonts w:ascii="Arial" w:hAnsi="Arial" w:cs="Arial"/>
        </w:rPr>
        <w:t xml:space="preserve"> </w:t>
      </w:r>
      <w:r w:rsidR="007B38B5" w:rsidRPr="00092D76">
        <w:rPr>
          <w:rFonts w:ascii="Arial" w:hAnsi="Arial" w:cs="Arial"/>
        </w:rPr>
        <w:t xml:space="preserve">to be active collaborators </w:t>
      </w:r>
      <w:r w:rsidR="00623208" w:rsidRPr="00092D76">
        <w:rPr>
          <w:rFonts w:ascii="Arial" w:hAnsi="Arial" w:cs="Arial"/>
        </w:rPr>
        <w:t>in care and care decisions</w:t>
      </w:r>
      <w:r w:rsidR="008D65C0" w:rsidRPr="00092D76">
        <w:rPr>
          <w:rFonts w:ascii="Arial" w:hAnsi="Arial" w:cs="Arial"/>
        </w:rPr>
        <w:t>, and the deg</w:t>
      </w:r>
      <w:r w:rsidR="00CD407D" w:rsidRPr="00092D76">
        <w:rPr>
          <w:rFonts w:ascii="Arial" w:hAnsi="Arial" w:cs="Arial"/>
        </w:rPr>
        <w:t>r</w:t>
      </w:r>
      <w:r w:rsidR="008D65C0" w:rsidRPr="00092D76">
        <w:rPr>
          <w:rFonts w:ascii="Arial" w:hAnsi="Arial" w:cs="Arial"/>
        </w:rPr>
        <w:t>e</w:t>
      </w:r>
      <w:r w:rsidR="00CD407D" w:rsidRPr="00092D76">
        <w:rPr>
          <w:rFonts w:ascii="Arial" w:hAnsi="Arial" w:cs="Arial"/>
        </w:rPr>
        <w:t>e</w:t>
      </w:r>
      <w:r w:rsidR="008D65C0" w:rsidRPr="00092D76">
        <w:rPr>
          <w:rFonts w:ascii="Arial" w:hAnsi="Arial" w:cs="Arial"/>
        </w:rPr>
        <w:t xml:space="preserve"> </w:t>
      </w:r>
      <w:r w:rsidR="00CD407D" w:rsidRPr="00092D76">
        <w:rPr>
          <w:rFonts w:ascii="Arial" w:hAnsi="Arial" w:cs="Arial"/>
        </w:rPr>
        <w:t>to</w:t>
      </w:r>
      <w:r w:rsidR="008D65C0" w:rsidRPr="00092D76">
        <w:rPr>
          <w:rFonts w:ascii="Arial" w:hAnsi="Arial" w:cs="Arial"/>
        </w:rPr>
        <w:t xml:space="preserve"> wh</w:t>
      </w:r>
      <w:r w:rsidR="00CD407D" w:rsidRPr="00092D76">
        <w:rPr>
          <w:rFonts w:ascii="Arial" w:hAnsi="Arial" w:cs="Arial"/>
        </w:rPr>
        <w:t>ic</w:t>
      </w:r>
      <w:r w:rsidR="008D65C0" w:rsidRPr="00092D76">
        <w:rPr>
          <w:rFonts w:ascii="Arial" w:hAnsi="Arial" w:cs="Arial"/>
        </w:rPr>
        <w:t xml:space="preserve">h </w:t>
      </w:r>
      <w:r w:rsidR="00CD407D" w:rsidRPr="00092D76">
        <w:rPr>
          <w:rFonts w:ascii="Arial" w:hAnsi="Arial" w:cs="Arial"/>
        </w:rPr>
        <w:t>parents</w:t>
      </w:r>
      <w:r w:rsidR="008D65C0" w:rsidRPr="00092D76">
        <w:rPr>
          <w:rFonts w:ascii="Arial" w:hAnsi="Arial" w:cs="Arial"/>
        </w:rPr>
        <w:t xml:space="preserve"> could remain </w:t>
      </w:r>
      <w:r w:rsidR="0044350F" w:rsidRPr="00092D76">
        <w:rPr>
          <w:rFonts w:ascii="Arial" w:hAnsi="Arial" w:cs="Arial"/>
        </w:rPr>
        <w:t>objective</w:t>
      </w:r>
      <w:r w:rsidR="008D65C0" w:rsidRPr="00092D76">
        <w:rPr>
          <w:rFonts w:ascii="Arial" w:hAnsi="Arial" w:cs="Arial"/>
        </w:rPr>
        <w:t xml:space="preserve"> about their child</w:t>
      </w:r>
      <w:r w:rsidR="0044350F" w:rsidRPr="00092D76">
        <w:rPr>
          <w:rFonts w:ascii="Arial" w:hAnsi="Arial" w:cs="Arial"/>
        </w:rPr>
        <w:t>’s</w:t>
      </w:r>
      <w:r w:rsidR="008D65C0" w:rsidRPr="00092D76">
        <w:rPr>
          <w:rFonts w:ascii="Arial" w:hAnsi="Arial" w:cs="Arial"/>
        </w:rPr>
        <w:t xml:space="preserve"> care. </w:t>
      </w:r>
      <w:r w:rsidR="0044350F" w:rsidRPr="00092D76">
        <w:rPr>
          <w:rFonts w:ascii="Arial" w:hAnsi="Arial" w:cs="Arial"/>
        </w:rPr>
        <w:t>T</w:t>
      </w:r>
      <w:r w:rsidR="008D65C0" w:rsidRPr="00092D76">
        <w:rPr>
          <w:rFonts w:ascii="Arial" w:hAnsi="Arial" w:cs="Arial"/>
        </w:rPr>
        <w:t>he following ex</w:t>
      </w:r>
      <w:r w:rsidR="0044350F" w:rsidRPr="00092D76">
        <w:rPr>
          <w:rFonts w:ascii="Arial" w:hAnsi="Arial" w:cs="Arial"/>
        </w:rPr>
        <w:t>tr</w:t>
      </w:r>
      <w:r w:rsidR="008D65C0" w:rsidRPr="00092D76">
        <w:rPr>
          <w:rFonts w:ascii="Arial" w:hAnsi="Arial" w:cs="Arial"/>
        </w:rPr>
        <w:t>act</w:t>
      </w:r>
      <w:r w:rsidR="0044350F" w:rsidRPr="00092D76">
        <w:rPr>
          <w:rFonts w:ascii="Arial" w:hAnsi="Arial" w:cs="Arial"/>
        </w:rPr>
        <w:t>s</w:t>
      </w:r>
      <w:r w:rsidR="008D65C0" w:rsidRPr="00092D76">
        <w:rPr>
          <w:rFonts w:ascii="Arial" w:hAnsi="Arial" w:cs="Arial"/>
        </w:rPr>
        <w:t xml:space="preserve"> highlight</w:t>
      </w:r>
      <w:r w:rsidR="0044350F" w:rsidRPr="00092D76">
        <w:rPr>
          <w:rFonts w:ascii="Arial" w:hAnsi="Arial" w:cs="Arial"/>
        </w:rPr>
        <w:t xml:space="preserve"> differences in </w:t>
      </w:r>
      <w:r w:rsidR="00936F11" w:rsidRPr="00092D76">
        <w:rPr>
          <w:rFonts w:ascii="Arial" w:hAnsi="Arial" w:cs="Arial"/>
        </w:rPr>
        <w:t>perspectives</w:t>
      </w:r>
      <w:r w:rsidR="0044350F" w:rsidRPr="00092D76">
        <w:rPr>
          <w:rFonts w:ascii="Arial" w:hAnsi="Arial" w:cs="Arial"/>
        </w:rPr>
        <w:t xml:space="preserve"> in </w:t>
      </w:r>
      <w:r w:rsidR="00936F11" w:rsidRPr="00092D76">
        <w:rPr>
          <w:rFonts w:ascii="Arial" w:hAnsi="Arial" w:cs="Arial"/>
        </w:rPr>
        <w:t xml:space="preserve">relation to </w:t>
      </w:r>
      <w:r w:rsidR="0044350F" w:rsidRPr="00092D76">
        <w:rPr>
          <w:rFonts w:ascii="Arial" w:hAnsi="Arial" w:cs="Arial"/>
        </w:rPr>
        <w:t>building a collaborative relationship:</w:t>
      </w:r>
      <w:r w:rsidR="008D65C0" w:rsidRPr="00092D76">
        <w:rPr>
          <w:rFonts w:ascii="Arial" w:hAnsi="Arial" w:cs="Arial"/>
        </w:rPr>
        <w:t xml:space="preserve"> </w:t>
      </w:r>
    </w:p>
    <w:p w14:paraId="6986994D" w14:textId="13450122" w:rsidR="00BB06E4" w:rsidRPr="00092D76" w:rsidRDefault="0044350F" w:rsidP="0044350F">
      <w:pPr>
        <w:pStyle w:val="Quote"/>
        <w:rPr>
          <w:b/>
        </w:rPr>
      </w:pPr>
      <w:r w:rsidRPr="00092D76">
        <w:t>‘</w:t>
      </w:r>
      <w:r w:rsidR="00BB06E4" w:rsidRPr="00092D76">
        <w:t>The starting point of our relationship with patients is collaborative [but] I think the [nature of the] collaboration changes, you know, as they go through their journey. Even before we look at collaboration, we have to establish…the extent to which they wish to be involved…but even that’s a collaborative endeavour, because you have to work with them to find that out</w:t>
      </w:r>
      <w:r w:rsidRPr="00092D76">
        <w:t>’</w:t>
      </w:r>
      <w:r w:rsidR="00BB06E4" w:rsidRPr="00092D76">
        <w:t xml:space="preserve"> (H3)</w:t>
      </w:r>
      <w:r w:rsidRPr="00092D76">
        <w:t>.</w:t>
      </w:r>
    </w:p>
    <w:p w14:paraId="28023A6E" w14:textId="08E7B9E0" w:rsidR="00BB06E4" w:rsidRPr="00092D76" w:rsidRDefault="00BB06E4" w:rsidP="0044350F">
      <w:pPr>
        <w:spacing w:before="0" w:after="120"/>
        <w:ind w:left="567"/>
        <w:rPr>
          <w:rFonts w:ascii="Arial" w:hAnsi="Arial" w:cs="Arial"/>
        </w:rPr>
      </w:pPr>
      <w:r w:rsidRPr="00092D76">
        <w:rPr>
          <w:rStyle w:val="QuoteChar"/>
        </w:rPr>
        <w:t>‘</w:t>
      </w:r>
      <w:r w:rsidR="0044350F" w:rsidRPr="00092D76">
        <w:rPr>
          <w:rStyle w:val="QuoteChar"/>
        </w:rPr>
        <w:t xml:space="preserve">… </w:t>
      </w:r>
      <w:r w:rsidRPr="00092D76">
        <w:rPr>
          <w:rStyle w:val="QuoteChar"/>
        </w:rPr>
        <w:t>the medical team might think they’ve got a relationship…but the family might not know how to engage</w:t>
      </w:r>
      <w:r w:rsidR="0044350F" w:rsidRPr="00092D76">
        <w:rPr>
          <w:rStyle w:val="QuoteChar"/>
        </w:rPr>
        <w:t>’</w:t>
      </w:r>
      <w:r w:rsidRPr="00092D76">
        <w:rPr>
          <w:rFonts w:ascii="Arial" w:hAnsi="Arial" w:cs="Arial"/>
          <w:i/>
        </w:rPr>
        <w:t xml:space="preserve"> (H3).</w:t>
      </w:r>
      <w:r w:rsidRPr="00092D76">
        <w:rPr>
          <w:rFonts w:ascii="Arial" w:hAnsi="Arial" w:cs="Arial"/>
        </w:rPr>
        <w:t xml:space="preserve"> </w:t>
      </w:r>
    </w:p>
    <w:p w14:paraId="7888603B" w14:textId="5EB67049" w:rsidR="00BB06E4" w:rsidRPr="00092D76" w:rsidRDefault="00781DE5" w:rsidP="0044350F">
      <w:pPr>
        <w:pStyle w:val="Quote"/>
      </w:pPr>
      <w:r w:rsidRPr="00092D76">
        <w:t>‘</w:t>
      </w:r>
      <w:r w:rsidR="00BB06E4" w:rsidRPr="00092D76">
        <w:t>There was the multi-agency meeting</w:t>
      </w:r>
      <w:r w:rsidR="001A20D8" w:rsidRPr="00092D76">
        <w:t>.</w:t>
      </w:r>
      <w:r w:rsidR="00BB06E4" w:rsidRPr="00092D76">
        <w:t xml:space="preserve"> So they said “oh it would be really helpful to show you what we’ve done, we’ve put [your child’s] impairments, they blu</w:t>
      </w:r>
      <w:r w:rsidRPr="00092D76">
        <w:t>e</w:t>
      </w:r>
      <w:r w:rsidR="00BB06E4" w:rsidRPr="00092D76">
        <w:t>-tacked it to the wall</w:t>
      </w:r>
      <w:r w:rsidR="00F27345" w:rsidRPr="00092D76">
        <w:t>.</w:t>
      </w:r>
      <w:r w:rsidR="00BB06E4" w:rsidRPr="00092D76">
        <w:t xml:space="preserve">  I lost it, I just went take that down</w:t>
      </w:r>
      <w:r w:rsidR="00F27345" w:rsidRPr="00092D76">
        <w:t>, I can’t have that on the wall…</w:t>
      </w:r>
      <w:r w:rsidR="00BB06E4" w:rsidRPr="00092D76">
        <w:t xml:space="preserve"> they just took it off, oh sorry, gosh, yeah, it was a bit inappropriate, wasn’t it</w:t>
      </w:r>
      <w:r w:rsidRPr="00092D76">
        <w:t>’</w:t>
      </w:r>
      <w:r w:rsidR="001A20D8" w:rsidRPr="00092D76">
        <w:t>….</w:t>
      </w:r>
      <w:r w:rsidR="00BB06E4" w:rsidRPr="00092D76">
        <w:t xml:space="preserve"> </w:t>
      </w:r>
      <w:r w:rsidR="001A20D8" w:rsidRPr="00092D76">
        <w:t xml:space="preserve">there was nothing positive about it… I said how upset I’d been in the tone of the (meeting), and she said well, you know, this is what we do, we’ve got limited time </w:t>
      </w:r>
      <w:r w:rsidR="00BB06E4" w:rsidRPr="00092D76">
        <w:t>(P2)</w:t>
      </w:r>
      <w:r w:rsidRPr="00092D76">
        <w:t>.</w:t>
      </w:r>
    </w:p>
    <w:p w14:paraId="5F64B269" w14:textId="70419BFA" w:rsidR="00BB06E4" w:rsidRPr="00092D76" w:rsidRDefault="00BB06E4" w:rsidP="00BB06E4">
      <w:pPr>
        <w:spacing w:before="0" w:after="120"/>
        <w:rPr>
          <w:rFonts w:ascii="Arial" w:hAnsi="Arial" w:cs="Arial"/>
        </w:rPr>
      </w:pPr>
      <w:r w:rsidRPr="00092D76">
        <w:rPr>
          <w:rFonts w:ascii="Arial" w:hAnsi="Arial" w:cs="Arial"/>
        </w:rPr>
        <w:t>Although health professionals highlighted the importance of parents’ contributions to care, a common</w:t>
      </w:r>
      <w:r w:rsidR="0044350F" w:rsidRPr="00092D76">
        <w:rPr>
          <w:rFonts w:ascii="Arial" w:hAnsi="Arial" w:cs="Arial"/>
        </w:rPr>
        <w:t xml:space="preserve"> challenge for </w:t>
      </w:r>
      <w:r w:rsidRPr="00092D76">
        <w:rPr>
          <w:rFonts w:ascii="Arial" w:hAnsi="Arial" w:cs="Arial"/>
        </w:rPr>
        <w:t xml:space="preserve">parents was persuading professionals to </w:t>
      </w:r>
      <w:r w:rsidR="0044350F" w:rsidRPr="00092D76">
        <w:rPr>
          <w:rFonts w:ascii="Arial" w:hAnsi="Arial" w:cs="Arial"/>
        </w:rPr>
        <w:t xml:space="preserve">view </w:t>
      </w:r>
      <w:r w:rsidRPr="00092D76">
        <w:rPr>
          <w:rFonts w:ascii="Arial" w:hAnsi="Arial" w:cs="Arial"/>
        </w:rPr>
        <w:t xml:space="preserve">them as valid partners. Where a child had multiple health conditions, parents struggled to coordinate, attend and make best use of appointments with multiple specialist services. </w:t>
      </w:r>
      <w:r w:rsidR="0044350F" w:rsidRPr="00092D76">
        <w:rPr>
          <w:rFonts w:ascii="Arial" w:hAnsi="Arial" w:cs="Arial"/>
        </w:rPr>
        <w:t xml:space="preserve">Interestingly, the only </w:t>
      </w:r>
      <w:r w:rsidR="00497ACA" w:rsidRPr="00092D76">
        <w:rPr>
          <w:rFonts w:ascii="Arial" w:hAnsi="Arial" w:cs="Arial"/>
        </w:rPr>
        <w:t>community-based hea</w:t>
      </w:r>
      <w:r w:rsidR="00781DE5" w:rsidRPr="00092D76">
        <w:rPr>
          <w:rFonts w:ascii="Arial" w:hAnsi="Arial" w:cs="Arial"/>
        </w:rPr>
        <w:t>l</w:t>
      </w:r>
      <w:r w:rsidR="00497ACA" w:rsidRPr="00092D76">
        <w:rPr>
          <w:rFonts w:ascii="Arial" w:hAnsi="Arial" w:cs="Arial"/>
        </w:rPr>
        <w:t>th professional</w:t>
      </w:r>
      <w:r w:rsidR="0044350F" w:rsidRPr="00092D76">
        <w:rPr>
          <w:rFonts w:ascii="Arial" w:hAnsi="Arial" w:cs="Arial"/>
        </w:rPr>
        <w:t xml:space="preserve"> </w:t>
      </w:r>
      <w:r w:rsidR="00497ACA" w:rsidRPr="00092D76">
        <w:rPr>
          <w:rFonts w:ascii="Arial" w:hAnsi="Arial" w:cs="Arial"/>
        </w:rPr>
        <w:t xml:space="preserve">who participated </w:t>
      </w:r>
      <w:r w:rsidR="0044350F" w:rsidRPr="00092D76">
        <w:rPr>
          <w:rFonts w:ascii="Arial" w:hAnsi="Arial" w:cs="Arial"/>
        </w:rPr>
        <w:t>was particularly</w:t>
      </w:r>
      <w:r w:rsidRPr="00092D76">
        <w:rPr>
          <w:rFonts w:ascii="Arial" w:hAnsi="Arial" w:cs="Arial"/>
        </w:rPr>
        <w:t xml:space="preserve"> sensitive to the challenges families faced in relation to engagement with multi-disciplinary and multi-agency teams. Other than this, </w:t>
      </w:r>
      <w:r w:rsidR="003C08A9" w:rsidRPr="00092D76">
        <w:rPr>
          <w:rFonts w:ascii="Arial" w:hAnsi="Arial" w:cs="Arial"/>
        </w:rPr>
        <w:t>there was</w:t>
      </w:r>
      <w:r w:rsidRPr="00092D76">
        <w:rPr>
          <w:rFonts w:ascii="Arial" w:hAnsi="Arial" w:cs="Arial"/>
        </w:rPr>
        <w:t xml:space="preserve"> scant evidence of health professionals </w:t>
      </w:r>
      <w:r w:rsidR="00F27345" w:rsidRPr="00092D76">
        <w:rPr>
          <w:rFonts w:ascii="Arial" w:hAnsi="Arial" w:cs="Arial"/>
        </w:rPr>
        <w:t xml:space="preserve">acting </w:t>
      </w:r>
      <w:r w:rsidRPr="00092D76">
        <w:rPr>
          <w:rFonts w:ascii="Arial" w:hAnsi="Arial" w:cs="Arial"/>
        </w:rPr>
        <w:t xml:space="preserve">as </w:t>
      </w:r>
      <w:r w:rsidR="00497ACA" w:rsidRPr="00092D76">
        <w:rPr>
          <w:rFonts w:ascii="Arial" w:hAnsi="Arial" w:cs="Arial"/>
        </w:rPr>
        <w:t xml:space="preserve">parent </w:t>
      </w:r>
      <w:r w:rsidRPr="00092D76">
        <w:rPr>
          <w:rFonts w:ascii="Arial" w:hAnsi="Arial" w:cs="Arial"/>
        </w:rPr>
        <w:t xml:space="preserve">advocates, except in a general sense of care facilitation. However, </w:t>
      </w:r>
      <w:r w:rsidR="00792EF4" w:rsidRPr="00092D76">
        <w:rPr>
          <w:rFonts w:ascii="Arial" w:hAnsi="Arial" w:cs="Arial"/>
        </w:rPr>
        <w:t>one of the</w:t>
      </w:r>
      <w:r w:rsidRPr="00092D76">
        <w:rPr>
          <w:rFonts w:ascii="Arial" w:hAnsi="Arial" w:cs="Arial"/>
        </w:rPr>
        <w:t xml:space="preserve"> specialist nurse </w:t>
      </w:r>
      <w:r w:rsidR="00792EF4" w:rsidRPr="00092D76">
        <w:rPr>
          <w:rFonts w:ascii="Arial" w:hAnsi="Arial" w:cs="Arial"/>
        </w:rPr>
        <w:t xml:space="preserve">professionals, </w:t>
      </w:r>
      <w:r w:rsidRPr="00092D76">
        <w:rPr>
          <w:rFonts w:ascii="Arial" w:hAnsi="Arial" w:cs="Arial"/>
        </w:rPr>
        <w:t xml:space="preserve">whose practice revolved around </w:t>
      </w:r>
      <w:r w:rsidR="00792EF4" w:rsidRPr="00092D76">
        <w:rPr>
          <w:rFonts w:ascii="Arial" w:hAnsi="Arial" w:cs="Arial"/>
        </w:rPr>
        <w:t xml:space="preserve">individual </w:t>
      </w:r>
      <w:r w:rsidRPr="00092D76">
        <w:rPr>
          <w:rFonts w:ascii="Arial" w:hAnsi="Arial" w:cs="Arial"/>
        </w:rPr>
        <w:t xml:space="preserve">appointments, </w:t>
      </w:r>
      <w:r w:rsidR="00792EF4" w:rsidRPr="00092D76">
        <w:rPr>
          <w:rFonts w:ascii="Arial" w:hAnsi="Arial" w:cs="Arial"/>
        </w:rPr>
        <w:t xml:space="preserve">perceived that a </w:t>
      </w:r>
      <w:r w:rsidRPr="00092D76">
        <w:rPr>
          <w:rFonts w:ascii="Arial" w:hAnsi="Arial" w:cs="Arial"/>
        </w:rPr>
        <w:t xml:space="preserve">key worker model </w:t>
      </w:r>
      <w:r w:rsidR="00792EF4" w:rsidRPr="00092D76">
        <w:rPr>
          <w:rFonts w:ascii="Arial" w:hAnsi="Arial" w:cs="Arial"/>
        </w:rPr>
        <w:t xml:space="preserve">ensured a clear </w:t>
      </w:r>
      <w:r w:rsidRPr="00092D76">
        <w:rPr>
          <w:rFonts w:ascii="Arial" w:hAnsi="Arial" w:cs="Arial"/>
        </w:rPr>
        <w:t>point of contact for families over time</w:t>
      </w:r>
      <w:r w:rsidR="00792EF4" w:rsidRPr="00092D76">
        <w:rPr>
          <w:rFonts w:ascii="Arial" w:hAnsi="Arial" w:cs="Arial"/>
        </w:rPr>
        <w:t>:</w:t>
      </w:r>
    </w:p>
    <w:p w14:paraId="351D472D" w14:textId="705FAAFF" w:rsidR="00BB06E4" w:rsidRPr="00092D76" w:rsidRDefault="00792EF4" w:rsidP="00A1760A">
      <w:pPr>
        <w:pStyle w:val="Quote"/>
      </w:pPr>
      <w:r w:rsidRPr="00092D76">
        <w:t>‘….</w:t>
      </w:r>
      <w:r w:rsidR="00BB06E4" w:rsidRPr="00092D76">
        <w:t xml:space="preserve"> if it wasn’t for a key worker, how would you try and work collaboratively, I’d be pushed to say that that was, that was doable…The keyworker is so important, because you’re working with these families for sometimes eighteen years</w:t>
      </w:r>
      <w:r w:rsidRPr="00092D76">
        <w:t>’</w:t>
      </w:r>
      <w:r w:rsidR="00BB06E4" w:rsidRPr="00092D76">
        <w:t xml:space="preserve"> (H3)</w:t>
      </w:r>
      <w:r w:rsidRPr="00092D76">
        <w:t>.</w:t>
      </w:r>
    </w:p>
    <w:p w14:paraId="6A6CB741" w14:textId="1BC5FA1B" w:rsidR="00792EF4" w:rsidRPr="00092D76" w:rsidRDefault="00792EF4" w:rsidP="00792EF4">
      <w:pPr>
        <w:spacing w:before="0" w:after="120"/>
        <w:rPr>
          <w:rFonts w:ascii="Arial" w:hAnsi="Arial" w:cs="Arial"/>
        </w:rPr>
      </w:pPr>
      <w:r w:rsidRPr="00092D76">
        <w:rPr>
          <w:rFonts w:ascii="Arial" w:hAnsi="Arial" w:cs="Arial"/>
        </w:rPr>
        <w:t>Parents</w:t>
      </w:r>
      <w:r w:rsidR="00F05D8D" w:rsidRPr="00092D76">
        <w:rPr>
          <w:rFonts w:ascii="Arial" w:hAnsi="Arial" w:cs="Arial"/>
        </w:rPr>
        <w:t>’</w:t>
      </w:r>
      <w:r w:rsidRPr="00092D76">
        <w:rPr>
          <w:rFonts w:ascii="Arial" w:hAnsi="Arial" w:cs="Arial"/>
        </w:rPr>
        <w:t xml:space="preserve"> </w:t>
      </w:r>
      <w:r w:rsidR="00542E15" w:rsidRPr="00092D76">
        <w:rPr>
          <w:rFonts w:ascii="Arial" w:hAnsi="Arial" w:cs="Arial"/>
        </w:rPr>
        <w:t xml:space="preserve">accounts highlighted that </w:t>
      </w:r>
      <w:r w:rsidRPr="00092D76">
        <w:rPr>
          <w:rFonts w:ascii="Arial" w:hAnsi="Arial" w:cs="Arial"/>
        </w:rPr>
        <w:t xml:space="preserve">they valued and benefitted from the support and advice from experts and were disappointed when they perceived the best level of expertise </w:t>
      </w:r>
      <w:r w:rsidR="00497ACA" w:rsidRPr="00092D76">
        <w:rPr>
          <w:rFonts w:ascii="Arial" w:hAnsi="Arial" w:cs="Arial"/>
        </w:rPr>
        <w:t xml:space="preserve">was not </w:t>
      </w:r>
      <w:r w:rsidRPr="00092D76">
        <w:rPr>
          <w:rFonts w:ascii="Arial" w:hAnsi="Arial" w:cs="Arial"/>
        </w:rPr>
        <w:t>available to them. In these instance</w:t>
      </w:r>
      <w:r w:rsidR="00497ACA" w:rsidRPr="00092D76">
        <w:rPr>
          <w:rFonts w:ascii="Arial" w:hAnsi="Arial" w:cs="Arial"/>
        </w:rPr>
        <w:t>s</w:t>
      </w:r>
      <w:r w:rsidRPr="00092D76">
        <w:rPr>
          <w:rFonts w:ascii="Arial" w:hAnsi="Arial" w:cs="Arial"/>
        </w:rPr>
        <w:t xml:space="preserve">, </w:t>
      </w:r>
      <w:r w:rsidR="00525A86" w:rsidRPr="00092D76">
        <w:rPr>
          <w:rFonts w:ascii="Arial" w:hAnsi="Arial" w:cs="Arial"/>
        </w:rPr>
        <w:t xml:space="preserve">parents </w:t>
      </w:r>
      <w:r w:rsidR="00ED380E" w:rsidRPr="00092D76">
        <w:rPr>
          <w:rFonts w:ascii="Arial" w:hAnsi="Arial" w:cs="Arial"/>
        </w:rPr>
        <w:t xml:space="preserve">described that they had to be </w:t>
      </w:r>
      <w:r w:rsidR="00525A86" w:rsidRPr="00092D76">
        <w:rPr>
          <w:rFonts w:ascii="Arial" w:hAnsi="Arial" w:cs="Arial"/>
        </w:rPr>
        <w:t>assertive and used their knowledge and experience to ensure they received the care they expected. Fo</w:t>
      </w:r>
      <w:r w:rsidRPr="00092D76">
        <w:rPr>
          <w:rFonts w:ascii="Arial" w:hAnsi="Arial" w:cs="Arial"/>
        </w:rPr>
        <w:t>r example</w:t>
      </w:r>
      <w:r w:rsidR="00525A86" w:rsidRPr="00092D76">
        <w:rPr>
          <w:rFonts w:ascii="Arial" w:hAnsi="Arial" w:cs="Arial"/>
        </w:rPr>
        <w:t xml:space="preserve">, one parent noted that their </w:t>
      </w:r>
      <w:r w:rsidRPr="00092D76">
        <w:rPr>
          <w:rFonts w:ascii="Arial" w:hAnsi="Arial" w:cs="Arial"/>
        </w:rPr>
        <w:t xml:space="preserve">child was not being reviewed by </w:t>
      </w:r>
      <w:r w:rsidR="00525A86" w:rsidRPr="00092D76">
        <w:rPr>
          <w:rFonts w:ascii="Arial" w:hAnsi="Arial" w:cs="Arial"/>
        </w:rPr>
        <w:t>the specialist leading</w:t>
      </w:r>
      <w:r w:rsidRPr="00092D76">
        <w:rPr>
          <w:rFonts w:ascii="Arial" w:hAnsi="Arial" w:cs="Arial"/>
        </w:rPr>
        <w:t xml:space="preserve"> the service </w:t>
      </w:r>
      <w:r w:rsidR="00525A86" w:rsidRPr="00092D76">
        <w:rPr>
          <w:rFonts w:ascii="Arial" w:hAnsi="Arial" w:cs="Arial"/>
        </w:rPr>
        <w:t>and highlighted this level of care was expected</w:t>
      </w:r>
      <w:r w:rsidRPr="00092D76">
        <w:rPr>
          <w:rFonts w:ascii="Arial" w:hAnsi="Arial" w:cs="Arial"/>
        </w:rPr>
        <w:t xml:space="preserve">: </w:t>
      </w:r>
    </w:p>
    <w:p w14:paraId="3F406BCE" w14:textId="2C7DCC69" w:rsidR="00BB06E4" w:rsidRPr="00092D76" w:rsidRDefault="00792EF4" w:rsidP="00792EF4">
      <w:pPr>
        <w:pStyle w:val="Quote"/>
      </w:pPr>
      <w:r w:rsidRPr="00092D76">
        <w:t>‘I actually mentioned two years down the line, I said how come my Consultant is (name), yet I’ve never even seen him and it was only then, funnily enough, the next one (appointment) I had was with (consultants name)’ (P6).</w:t>
      </w:r>
    </w:p>
    <w:p w14:paraId="25748B3D" w14:textId="357BD233" w:rsidR="00BB06E4" w:rsidRPr="00092D76" w:rsidRDefault="00792EF4" w:rsidP="006E7B16">
      <w:pPr>
        <w:spacing w:before="0" w:after="120"/>
        <w:rPr>
          <w:rFonts w:ascii="Arial" w:hAnsi="Arial" w:cs="Arial"/>
        </w:rPr>
      </w:pPr>
      <w:r w:rsidRPr="00092D76">
        <w:rPr>
          <w:rFonts w:ascii="Arial" w:hAnsi="Arial" w:cs="Arial"/>
        </w:rPr>
        <w:t xml:space="preserve">Some </w:t>
      </w:r>
      <w:r w:rsidR="000D64FF" w:rsidRPr="00092D76">
        <w:rPr>
          <w:rFonts w:ascii="Arial" w:hAnsi="Arial" w:cs="Arial"/>
        </w:rPr>
        <w:t>participants</w:t>
      </w:r>
      <w:r w:rsidRPr="00092D76">
        <w:rPr>
          <w:rFonts w:ascii="Arial" w:hAnsi="Arial" w:cs="Arial"/>
        </w:rPr>
        <w:t xml:space="preserve"> from the family support group were emphatic that their experience of care was positive</w:t>
      </w:r>
      <w:r w:rsidR="00497ACA" w:rsidRPr="00092D76">
        <w:rPr>
          <w:rFonts w:ascii="Arial" w:hAnsi="Arial" w:cs="Arial"/>
        </w:rPr>
        <w:t>;</w:t>
      </w:r>
      <w:r w:rsidRPr="00092D76">
        <w:rPr>
          <w:rFonts w:ascii="Arial" w:hAnsi="Arial" w:cs="Arial"/>
        </w:rPr>
        <w:t xml:space="preserve"> </w:t>
      </w:r>
      <w:r w:rsidR="00525A86" w:rsidRPr="00092D76">
        <w:rPr>
          <w:rFonts w:ascii="Arial" w:hAnsi="Arial" w:cs="Arial"/>
        </w:rPr>
        <w:t>while</w:t>
      </w:r>
      <w:r w:rsidR="000D64FF" w:rsidRPr="00092D76">
        <w:rPr>
          <w:rFonts w:ascii="Arial" w:hAnsi="Arial" w:cs="Arial"/>
        </w:rPr>
        <w:t xml:space="preserve"> </w:t>
      </w:r>
      <w:r w:rsidRPr="00092D76">
        <w:rPr>
          <w:rFonts w:ascii="Arial" w:hAnsi="Arial" w:cs="Arial"/>
        </w:rPr>
        <w:t>other</w:t>
      </w:r>
      <w:r w:rsidR="00497ACA" w:rsidRPr="00092D76">
        <w:rPr>
          <w:rFonts w:ascii="Arial" w:hAnsi="Arial" w:cs="Arial"/>
        </w:rPr>
        <w:t>s</w:t>
      </w:r>
      <w:r w:rsidRPr="00092D76">
        <w:rPr>
          <w:rFonts w:ascii="Arial" w:hAnsi="Arial" w:cs="Arial"/>
        </w:rPr>
        <w:t xml:space="preserve"> </w:t>
      </w:r>
      <w:r w:rsidR="000D64FF" w:rsidRPr="00092D76">
        <w:rPr>
          <w:rFonts w:ascii="Arial" w:hAnsi="Arial" w:cs="Arial"/>
        </w:rPr>
        <w:t xml:space="preserve">highlighting that </w:t>
      </w:r>
      <w:r w:rsidR="00497ACA" w:rsidRPr="00092D76">
        <w:rPr>
          <w:rFonts w:ascii="Arial" w:hAnsi="Arial" w:cs="Arial"/>
        </w:rPr>
        <w:t xml:space="preserve">the </w:t>
      </w:r>
      <w:r w:rsidR="000D64FF" w:rsidRPr="00092D76">
        <w:rPr>
          <w:rFonts w:ascii="Arial" w:hAnsi="Arial" w:cs="Arial"/>
        </w:rPr>
        <w:t>same service did not value their contribu</w:t>
      </w:r>
      <w:r w:rsidR="00497ACA" w:rsidRPr="00092D76">
        <w:rPr>
          <w:rFonts w:ascii="Arial" w:hAnsi="Arial" w:cs="Arial"/>
        </w:rPr>
        <w:t>tion to care</w:t>
      </w:r>
      <w:r w:rsidR="000D64FF" w:rsidRPr="00092D76">
        <w:rPr>
          <w:rFonts w:ascii="Arial" w:hAnsi="Arial" w:cs="Arial"/>
        </w:rPr>
        <w:t xml:space="preserve"> or </w:t>
      </w:r>
      <w:r w:rsidR="00497ACA" w:rsidRPr="00092D76">
        <w:rPr>
          <w:rFonts w:ascii="Arial" w:hAnsi="Arial" w:cs="Arial"/>
        </w:rPr>
        <w:t xml:space="preserve">health professionals </w:t>
      </w:r>
      <w:r w:rsidR="00525A86" w:rsidRPr="00092D76">
        <w:rPr>
          <w:rFonts w:ascii="Arial" w:hAnsi="Arial" w:cs="Arial"/>
        </w:rPr>
        <w:t xml:space="preserve">did not seem willing </w:t>
      </w:r>
      <w:r w:rsidR="000D64FF" w:rsidRPr="00092D76">
        <w:rPr>
          <w:rFonts w:ascii="Arial" w:hAnsi="Arial" w:cs="Arial"/>
        </w:rPr>
        <w:t>to work collaboratively.</w:t>
      </w:r>
      <w:r w:rsidR="00713AC0" w:rsidRPr="00092D76">
        <w:rPr>
          <w:rFonts w:ascii="Arial" w:hAnsi="Arial" w:cs="Arial"/>
        </w:rPr>
        <w:t xml:space="preserve"> </w:t>
      </w:r>
      <w:r w:rsidR="000D64FF" w:rsidRPr="00092D76">
        <w:rPr>
          <w:rFonts w:ascii="Arial" w:hAnsi="Arial" w:cs="Arial"/>
        </w:rPr>
        <w:t xml:space="preserve">In many ways this </w:t>
      </w:r>
      <w:r w:rsidR="00525A86" w:rsidRPr="00092D76">
        <w:rPr>
          <w:rFonts w:ascii="Arial" w:hAnsi="Arial" w:cs="Arial"/>
        </w:rPr>
        <w:t>illustrates</w:t>
      </w:r>
      <w:r w:rsidR="000D64FF" w:rsidRPr="00092D76">
        <w:rPr>
          <w:rFonts w:ascii="Arial" w:hAnsi="Arial" w:cs="Arial"/>
        </w:rPr>
        <w:t xml:space="preserve"> that </w:t>
      </w:r>
      <w:r w:rsidR="00525A86" w:rsidRPr="00092D76">
        <w:rPr>
          <w:rFonts w:ascii="Arial" w:hAnsi="Arial" w:cs="Arial"/>
        </w:rPr>
        <w:t>each family is u</w:t>
      </w:r>
      <w:r w:rsidR="005630E4" w:rsidRPr="00092D76">
        <w:rPr>
          <w:rFonts w:ascii="Arial" w:hAnsi="Arial" w:cs="Arial"/>
        </w:rPr>
        <w:t>nique</w:t>
      </w:r>
      <w:r w:rsidR="000D64FF" w:rsidRPr="00092D76">
        <w:rPr>
          <w:rFonts w:ascii="Arial" w:hAnsi="Arial" w:cs="Arial"/>
        </w:rPr>
        <w:t xml:space="preserve"> in </w:t>
      </w:r>
      <w:r w:rsidR="00525A86" w:rsidRPr="00092D76">
        <w:rPr>
          <w:rFonts w:ascii="Arial" w:hAnsi="Arial" w:cs="Arial"/>
        </w:rPr>
        <w:t>term</w:t>
      </w:r>
      <w:r w:rsidR="006E541F" w:rsidRPr="00092D76">
        <w:rPr>
          <w:rFonts w:ascii="Arial" w:hAnsi="Arial" w:cs="Arial"/>
        </w:rPr>
        <w:t>s</w:t>
      </w:r>
      <w:r w:rsidR="00525A86" w:rsidRPr="00092D76">
        <w:rPr>
          <w:rFonts w:ascii="Arial" w:hAnsi="Arial" w:cs="Arial"/>
        </w:rPr>
        <w:t xml:space="preserve"> of their</w:t>
      </w:r>
      <w:r w:rsidR="005630E4" w:rsidRPr="00092D76">
        <w:rPr>
          <w:rFonts w:ascii="Arial" w:hAnsi="Arial" w:cs="Arial"/>
        </w:rPr>
        <w:t xml:space="preserve"> </w:t>
      </w:r>
      <w:r w:rsidR="00713AC0" w:rsidRPr="00092D76">
        <w:rPr>
          <w:rFonts w:ascii="Arial" w:hAnsi="Arial" w:cs="Arial"/>
        </w:rPr>
        <w:t xml:space="preserve">expectations of services and the mechanisms they </w:t>
      </w:r>
      <w:r w:rsidR="00F05D8D" w:rsidRPr="00092D76">
        <w:rPr>
          <w:rFonts w:ascii="Arial" w:hAnsi="Arial" w:cs="Arial"/>
        </w:rPr>
        <w:t>em</w:t>
      </w:r>
      <w:r w:rsidR="00525A86" w:rsidRPr="00092D76">
        <w:rPr>
          <w:rFonts w:ascii="Arial" w:hAnsi="Arial" w:cs="Arial"/>
        </w:rPr>
        <w:t>ployed</w:t>
      </w:r>
      <w:r w:rsidR="00713AC0" w:rsidRPr="00092D76">
        <w:rPr>
          <w:rFonts w:ascii="Arial" w:hAnsi="Arial" w:cs="Arial"/>
        </w:rPr>
        <w:t xml:space="preserve"> </w:t>
      </w:r>
      <w:r w:rsidR="003C08A9" w:rsidRPr="00092D76">
        <w:rPr>
          <w:rFonts w:ascii="Arial" w:hAnsi="Arial" w:cs="Arial"/>
        </w:rPr>
        <w:t>when</w:t>
      </w:r>
      <w:r w:rsidR="00713AC0" w:rsidRPr="00092D76">
        <w:rPr>
          <w:rFonts w:ascii="Arial" w:hAnsi="Arial" w:cs="Arial"/>
        </w:rPr>
        <w:t xml:space="preserve"> work</w:t>
      </w:r>
      <w:r w:rsidR="00C449B4" w:rsidRPr="00092D76">
        <w:rPr>
          <w:rFonts w:ascii="Arial" w:hAnsi="Arial" w:cs="Arial"/>
        </w:rPr>
        <w:t>ing</w:t>
      </w:r>
      <w:r w:rsidR="00713AC0" w:rsidRPr="00092D76">
        <w:rPr>
          <w:rFonts w:ascii="Arial" w:hAnsi="Arial" w:cs="Arial"/>
        </w:rPr>
        <w:t xml:space="preserve"> with health professionals. </w:t>
      </w:r>
      <w:r w:rsidR="00C449B4" w:rsidRPr="00092D76">
        <w:rPr>
          <w:rFonts w:ascii="Arial" w:hAnsi="Arial" w:cs="Arial"/>
        </w:rPr>
        <w:t>Yet</w:t>
      </w:r>
      <w:r w:rsidR="00BF6D20" w:rsidRPr="00092D76">
        <w:rPr>
          <w:rFonts w:ascii="Arial" w:hAnsi="Arial" w:cs="Arial"/>
        </w:rPr>
        <w:t>,</w:t>
      </w:r>
      <w:r w:rsidR="00C449B4" w:rsidRPr="00092D76">
        <w:rPr>
          <w:rFonts w:ascii="Arial" w:hAnsi="Arial" w:cs="Arial"/>
        </w:rPr>
        <w:t xml:space="preserve"> across parent narratives</w:t>
      </w:r>
      <w:r w:rsidR="006E541F" w:rsidRPr="00092D76">
        <w:rPr>
          <w:rFonts w:ascii="Arial" w:hAnsi="Arial" w:cs="Arial"/>
        </w:rPr>
        <w:t>,</w:t>
      </w:r>
      <w:r w:rsidR="00C449B4" w:rsidRPr="00092D76">
        <w:rPr>
          <w:rFonts w:ascii="Arial" w:hAnsi="Arial" w:cs="Arial"/>
        </w:rPr>
        <w:t xml:space="preserve"> they described a desire to build effective relationship</w:t>
      </w:r>
      <w:r w:rsidR="00D5686A" w:rsidRPr="00092D76">
        <w:rPr>
          <w:rFonts w:ascii="Arial" w:hAnsi="Arial" w:cs="Arial"/>
        </w:rPr>
        <w:t>s</w:t>
      </w:r>
      <w:r w:rsidR="00C449B4" w:rsidRPr="00092D76">
        <w:rPr>
          <w:rFonts w:ascii="Arial" w:hAnsi="Arial" w:cs="Arial"/>
        </w:rPr>
        <w:t xml:space="preserve"> with health professionals. P</w:t>
      </w:r>
      <w:r w:rsidR="00713AC0" w:rsidRPr="00092D76">
        <w:rPr>
          <w:rFonts w:ascii="Arial" w:hAnsi="Arial" w:cs="Arial"/>
        </w:rPr>
        <w:t xml:space="preserve">arents </w:t>
      </w:r>
      <w:r w:rsidR="00C449B4" w:rsidRPr="00092D76">
        <w:rPr>
          <w:rFonts w:ascii="Arial" w:hAnsi="Arial" w:cs="Arial"/>
        </w:rPr>
        <w:t>described</w:t>
      </w:r>
      <w:r w:rsidR="00713AC0" w:rsidRPr="00092D76">
        <w:rPr>
          <w:rFonts w:ascii="Arial" w:hAnsi="Arial" w:cs="Arial"/>
        </w:rPr>
        <w:t xml:space="preserve"> </w:t>
      </w:r>
      <w:r w:rsidR="00C449B4" w:rsidRPr="00092D76">
        <w:rPr>
          <w:rFonts w:ascii="Arial" w:hAnsi="Arial" w:cs="Arial"/>
        </w:rPr>
        <w:t xml:space="preserve">that they strove to work with, </w:t>
      </w:r>
      <w:r w:rsidR="00713AC0" w:rsidRPr="00092D76">
        <w:rPr>
          <w:rFonts w:ascii="Arial" w:hAnsi="Arial" w:cs="Arial"/>
        </w:rPr>
        <w:t>not against</w:t>
      </w:r>
      <w:r w:rsidR="00C449B4" w:rsidRPr="00092D76">
        <w:rPr>
          <w:rFonts w:ascii="Arial" w:hAnsi="Arial" w:cs="Arial"/>
        </w:rPr>
        <w:t>, health professionals but where expectations were not matched by experiences,</w:t>
      </w:r>
      <w:r w:rsidR="00C449B4" w:rsidRPr="00092D76">
        <w:rPr>
          <w:rFonts w:ascii="Arial" w:hAnsi="Arial" w:cs="Arial"/>
          <w:color w:val="000000"/>
          <w:lang w:val="en-US"/>
        </w:rPr>
        <w:t xml:space="preserve"> the relationships at times</w:t>
      </w:r>
      <w:r w:rsidR="00C449B4" w:rsidRPr="00092D76">
        <w:rPr>
          <w:rFonts w:ascii="Arial" w:hAnsi="Arial" w:cs="Arial"/>
        </w:rPr>
        <w:t xml:space="preserve"> </w:t>
      </w:r>
      <w:r w:rsidR="00C449B4" w:rsidRPr="00092D76">
        <w:rPr>
          <w:rFonts w:ascii="Arial" w:hAnsi="Arial" w:cs="Arial"/>
          <w:color w:val="000000"/>
          <w:lang w:val="en-US"/>
        </w:rPr>
        <w:t xml:space="preserve">could become adversarial. Some parents emphasised their responsibility </w:t>
      </w:r>
      <w:r w:rsidR="00BF6D20" w:rsidRPr="00092D76">
        <w:rPr>
          <w:rFonts w:ascii="Arial" w:hAnsi="Arial" w:cs="Arial"/>
          <w:color w:val="000000"/>
          <w:lang w:val="en-US"/>
        </w:rPr>
        <w:t>to</w:t>
      </w:r>
      <w:r w:rsidR="00C449B4" w:rsidRPr="00092D76">
        <w:rPr>
          <w:rFonts w:ascii="Arial" w:hAnsi="Arial" w:cs="Arial"/>
          <w:color w:val="000000"/>
          <w:lang w:val="en-US"/>
        </w:rPr>
        <w:t xml:space="preserve"> build</w:t>
      </w:r>
      <w:r w:rsidR="00BF6D20" w:rsidRPr="00092D76">
        <w:rPr>
          <w:rFonts w:ascii="Arial" w:hAnsi="Arial" w:cs="Arial"/>
          <w:color w:val="000000"/>
          <w:lang w:val="en-US"/>
        </w:rPr>
        <w:t>ing</w:t>
      </w:r>
      <w:r w:rsidR="00C449B4" w:rsidRPr="00092D76">
        <w:rPr>
          <w:rFonts w:ascii="Arial" w:hAnsi="Arial" w:cs="Arial"/>
          <w:color w:val="000000"/>
          <w:lang w:val="en-US"/>
        </w:rPr>
        <w:t xml:space="preserve"> </w:t>
      </w:r>
      <w:r w:rsidR="00713AC0" w:rsidRPr="00092D76">
        <w:rPr>
          <w:rFonts w:ascii="Arial" w:hAnsi="Arial" w:cs="Arial"/>
        </w:rPr>
        <w:t xml:space="preserve">effective </w:t>
      </w:r>
      <w:r w:rsidR="006E7B16" w:rsidRPr="00092D76">
        <w:rPr>
          <w:rFonts w:ascii="Arial" w:hAnsi="Arial" w:cs="Arial"/>
        </w:rPr>
        <w:t xml:space="preserve">relationships </w:t>
      </w:r>
      <w:r w:rsidRPr="00092D76">
        <w:rPr>
          <w:rFonts w:ascii="Arial" w:hAnsi="Arial" w:cs="Arial"/>
        </w:rPr>
        <w:t>with health professionals</w:t>
      </w:r>
      <w:r w:rsidR="006E7B16" w:rsidRPr="00092D76">
        <w:rPr>
          <w:rFonts w:ascii="Arial" w:hAnsi="Arial" w:cs="Arial"/>
        </w:rPr>
        <w:t>. In contrast, others reported that health professionals were not proactive in working in a way that foster</w:t>
      </w:r>
      <w:r w:rsidR="00F30390" w:rsidRPr="00092D76">
        <w:rPr>
          <w:rFonts w:ascii="Arial" w:hAnsi="Arial" w:cs="Arial"/>
        </w:rPr>
        <w:t xml:space="preserve">ing </w:t>
      </w:r>
      <w:r w:rsidR="006E7B16" w:rsidRPr="00092D76">
        <w:rPr>
          <w:rFonts w:ascii="Arial" w:hAnsi="Arial" w:cs="Arial"/>
        </w:rPr>
        <w:t>collaboration</w:t>
      </w:r>
      <w:r w:rsidR="00F30390" w:rsidRPr="00092D76">
        <w:rPr>
          <w:rFonts w:ascii="Arial" w:hAnsi="Arial" w:cs="Arial"/>
        </w:rPr>
        <w:t>s</w:t>
      </w:r>
      <w:r w:rsidR="006E7B16" w:rsidRPr="00092D76">
        <w:rPr>
          <w:rFonts w:ascii="Arial" w:hAnsi="Arial" w:cs="Arial"/>
        </w:rPr>
        <w:t>. The following extracts highlight contrasting accounts of engaging with health professionals</w:t>
      </w:r>
      <w:r w:rsidR="00BB06E4" w:rsidRPr="00092D76">
        <w:rPr>
          <w:rFonts w:ascii="Arial" w:hAnsi="Arial" w:cs="Arial"/>
        </w:rPr>
        <w:t xml:space="preserve">: </w:t>
      </w:r>
    </w:p>
    <w:p w14:paraId="659BE7CB" w14:textId="51B990CB" w:rsidR="005630E4" w:rsidRPr="00092D76" w:rsidRDefault="006E7B16" w:rsidP="006E7B16">
      <w:pPr>
        <w:spacing w:before="0" w:after="120"/>
        <w:ind w:left="567"/>
        <w:rPr>
          <w:rFonts w:ascii="Arial" w:hAnsi="Arial" w:cs="Arial"/>
          <w:i/>
        </w:rPr>
      </w:pPr>
      <w:r w:rsidRPr="00092D76">
        <w:rPr>
          <w:rFonts w:ascii="Arial" w:hAnsi="Arial" w:cs="Arial"/>
          <w:i/>
        </w:rPr>
        <w:t>‘</w:t>
      </w:r>
      <w:r w:rsidR="005630E4" w:rsidRPr="00092D76">
        <w:rPr>
          <w:rFonts w:ascii="Arial" w:hAnsi="Arial" w:cs="Arial"/>
          <w:i/>
        </w:rPr>
        <w:t>… we</w:t>
      </w:r>
      <w:r w:rsidRPr="00092D76">
        <w:rPr>
          <w:rFonts w:ascii="Arial" w:hAnsi="Arial" w:cs="Arial"/>
          <w:i/>
        </w:rPr>
        <w:t xml:space="preserve"> </w:t>
      </w:r>
      <w:r w:rsidR="005630E4" w:rsidRPr="00092D76">
        <w:rPr>
          <w:rFonts w:ascii="Arial" w:hAnsi="Arial" w:cs="Arial"/>
          <w:i/>
        </w:rPr>
        <w:t>knew there were</w:t>
      </w:r>
      <w:r w:rsidR="00C449B4" w:rsidRPr="00092D76">
        <w:rPr>
          <w:rFonts w:ascii="Arial" w:hAnsi="Arial" w:cs="Arial"/>
          <w:i/>
        </w:rPr>
        <w:t xml:space="preserve"> ‘guidelines’ and</w:t>
      </w:r>
      <w:r w:rsidR="005630E4" w:rsidRPr="00092D76">
        <w:rPr>
          <w:rFonts w:ascii="Arial" w:hAnsi="Arial" w:cs="Arial"/>
          <w:i/>
        </w:rPr>
        <w:t xml:space="preserve"> ‘model’ care but service ’fell short’ and </w:t>
      </w:r>
      <w:r w:rsidR="00C449B4" w:rsidRPr="00092D76">
        <w:rPr>
          <w:rFonts w:ascii="Arial" w:hAnsi="Arial" w:cs="Arial"/>
          <w:i/>
        </w:rPr>
        <w:t xml:space="preserve">we </w:t>
      </w:r>
      <w:r w:rsidR="005630E4" w:rsidRPr="00092D76">
        <w:rPr>
          <w:rFonts w:ascii="Arial" w:hAnsi="Arial" w:cs="Arial"/>
          <w:i/>
        </w:rPr>
        <w:t>wanted</w:t>
      </w:r>
      <w:r w:rsidR="00C449B4" w:rsidRPr="00092D76">
        <w:rPr>
          <w:rFonts w:ascii="Arial" w:hAnsi="Arial" w:cs="Arial"/>
          <w:i/>
        </w:rPr>
        <w:t xml:space="preserve"> the</w:t>
      </w:r>
      <w:r w:rsidR="005630E4" w:rsidRPr="00092D76">
        <w:rPr>
          <w:rFonts w:ascii="Arial" w:hAnsi="Arial" w:cs="Arial"/>
          <w:i/>
        </w:rPr>
        <w:t xml:space="preserve"> ‘best’. It was the overall ‘ethos’ of care that was not right… </w:t>
      </w:r>
      <w:r w:rsidR="00C449B4" w:rsidRPr="00092D76">
        <w:rPr>
          <w:rFonts w:ascii="Arial" w:hAnsi="Arial" w:cs="Arial"/>
          <w:i/>
        </w:rPr>
        <w:t xml:space="preserve">we </w:t>
      </w:r>
      <w:r w:rsidR="005630E4" w:rsidRPr="00092D76">
        <w:rPr>
          <w:rFonts w:ascii="Arial" w:hAnsi="Arial" w:cs="Arial"/>
          <w:i/>
        </w:rPr>
        <w:t>move</w:t>
      </w:r>
      <w:r w:rsidRPr="00092D76">
        <w:rPr>
          <w:rFonts w:ascii="Arial" w:hAnsi="Arial" w:cs="Arial"/>
          <w:i/>
        </w:rPr>
        <w:t>d</w:t>
      </w:r>
      <w:r w:rsidR="005630E4" w:rsidRPr="00092D76">
        <w:rPr>
          <w:rFonts w:ascii="Arial" w:hAnsi="Arial" w:cs="Arial"/>
          <w:i/>
        </w:rPr>
        <w:t xml:space="preserve"> to another centre</w:t>
      </w:r>
      <w:r w:rsidR="00C449B4" w:rsidRPr="00092D76">
        <w:rPr>
          <w:rFonts w:ascii="Arial" w:hAnsi="Arial" w:cs="Arial"/>
          <w:i/>
        </w:rPr>
        <w:t xml:space="preserve"> to</w:t>
      </w:r>
      <w:r w:rsidR="005630E4" w:rsidRPr="00092D76">
        <w:rPr>
          <w:rFonts w:ascii="Arial" w:hAnsi="Arial" w:cs="Arial"/>
          <w:i/>
        </w:rPr>
        <w:t xml:space="preserve"> change services</w:t>
      </w:r>
      <w:r w:rsidRPr="00092D76">
        <w:rPr>
          <w:rFonts w:ascii="Arial" w:hAnsi="Arial" w:cs="Arial"/>
          <w:i/>
        </w:rPr>
        <w:t>’ (P7, F</w:t>
      </w:r>
      <w:r w:rsidR="00B3789C" w:rsidRPr="00092D76">
        <w:rPr>
          <w:rFonts w:ascii="Arial" w:hAnsi="Arial" w:cs="Arial"/>
          <w:i/>
        </w:rPr>
        <w:t>G</w:t>
      </w:r>
      <w:r w:rsidRPr="00092D76">
        <w:rPr>
          <w:rFonts w:ascii="Arial" w:hAnsi="Arial" w:cs="Arial"/>
          <w:i/>
        </w:rPr>
        <w:t>D).</w:t>
      </w:r>
    </w:p>
    <w:p w14:paraId="29183FCC" w14:textId="2317401A" w:rsidR="005630E4" w:rsidRPr="00092D76" w:rsidRDefault="00713AC0" w:rsidP="006E7B16">
      <w:pPr>
        <w:spacing w:before="0" w:after="120"/>
        <w:ind w:left="567"/>
        <w:rPr>
          <w:i/>
        </w:rPr>
      </w:pPr>
      <w:r w:rsidRPr="00092D76">
        <w:rPr>
          <w:rFonts w:ascii="Arial" w:hAnsi="Arial" w:cs="Arial"/>
          <w:i/>
        </w:rPr>
        <w:t>‘</w:t>
      </w:r>
      <w:r w:rsidR="005630E4" w:rsidRPr="00092D76">
        <w:rPr>
          <w:rFonts w:ascii="Arial" w:hAnsi="Arial" w:cs="Arial"/>
          <w:i/>
        </w:rPr>
        <w:t>You have to be adaptable and work with services</w:t>
      </w:r>
      <w:r w:rsidRPr="00092D76">
        <w:rPr>
          <w:rFonts w:ascii="Arial" w:hAnsi="Arial" w:cs="Arial"/>
          <w:i/>
        </w:rPr>
        <w:t>’</w:t>
      </w:r>
      <w:r w:rsidR="005630E4" w:rsidRPr="00092D76">
        <w:rPr>
          <w:rFonts w:ascii="Arial" w:hAnsi="Arial" w:cs="Arial"/>
          <w:i/>
        </w:rPr>
        <w:t xml:space="preserve"> … ‘work with not against doctors and nurses’ (P8</w:t>
      </w:r>
      <w:r w:rsidR="006E7B16" w:rsidRPr="00092D76">
        <w:rPr>
          <w:rFonts w:ascii="Arial" w:hAnsi="Arial" w:cs="Arial"/>
          <w:i/>
        </w:rPr>
        <w:t xml:space="preserve"> </w:t>
      </w:r>
      <w:r w:rsidR="00781DE5" w:rsidRPr="00092D76">
        <w:rPr>
          <w:rFonts w:ascii="Arial" w:hAnsi="Arial" w:cs="Arial"/>
          <w:i/>
        </w:rPr>
        <w:t>&amp;</w:t>
      </w:r>
      <w:r w:rsidR="005630E4" w:rsidRPr="00092D76">
        <w:rPr>
          <w:rFonts w:ascii="Arial" w:hAnsi="Arial" w:cs="Arial"/>
          <w:i/>
        </w:rPr>
        <w:t xml:space="preserve"> 9</w:t>
      </w:r>
      <w:r w:rsidR="006E7B16" w:rsidRPr="00092D76">
        <w:rPr>
          <w:rFonts w:ascii="Arial" w:hAnsi="Arial" w:cs="Arial"/>
          <w:i/>
        </w:rPr>
        <w:t>,</w:t>
      </w:r>
      <w:r w:rsidR="005630E4" w:rsidRPr="00092D76">
        <w:rPr>
          <w:rFonts w:ascii="Arial" w:hAnsi="Arial" w:cs="Arial"/>
          <w:i/>
        </w:rPr>
        <w:t xml:space="preserve"> F</w:t>
      </w:r>
      <w:r w:rsidR="00B3789C" w:rsidRPr="00092D76">
        <w:rPr>
          <w:rFonts w:ascii="Arial" w:hAnsi="Arial" w:cs="Arial"/>
          <w:i/>
        </w:rPr>
        <w:t>G</w:t>
      </w:r>
      <w:r w:rsidR="005630E4" w:rsidRPr="00092D76">
        <w:rPr>
          <w:rFonts w:ascii="Arial" w:hAnsi="Arial" w:cs="Arial"/>
          <w:i/>
        </w:rPr>
        <w:t>D).</w:t>
      </w:r>
    </w:p>
    <w:p w14:paraId="030E6EFE" w14:textId="2165E027" w:rsidR="00BB06E4" w:rsidRPr="00092D76" w:rsidRDefault="005630E4" w:rsidP="006E7B16">
      <w:pPr>
        <w:pStyle w:val="Quote"/>
      </w:pPr>
      <w:r w:rsidRPr="00092D76">
        <w:t xml:space="preserve"> </w:t>
      </w:r>
      <w:r w:rsidR="000D64FF" w:rsidRPr="00092D76">
        <w:t>‘</w:t>
      </w:r>
      <w:r w:rsidR="00BB06E4" w:rsidRPr="00092D76">
        <w:t>They’ve sort of softened up a bit … its more like what can we do to help you now…a year ago, it definitely didn’t feel like that. I used to dread the three month checks because I just knew I’d get a rollicking</w:t>
      </w:r>
      <w:r w:rsidR="00781DE5" w:rsidRPr="00092D76">
        <w:t>’</w:t>
      </w:r>
      <w:r w:rsidR="000D64FF" w:rsidRPr="00092D76">
        <w:t xml:space="preserve"> </w:t>
      </w:r>
      <w:r w:rsidR="00BB06E4" w:rsidRPr="00092D76">
        <w:t>(P4).</w:t>
      </w:r>
    </w:p>
    <w:p w14:paraId="5BC4B2DB" w14:textId="4058CB17" w:rsidR="00BB06E4" w:rsidRPr="00092D76" w:rsidRDefault="00781DE5" w:rsidP="006E7B16">
      <w:pPr>
        <w:pStyle w:val="Quote"/>
      </w:pPr>
      <w:r w:rsidRPr="00092D76">
        <w:t>‘</w:t>
      </w:r>
      <w:r w:rsidR="00BB06E4" w:rsidRPr="00092D76">
        <w:t>She used to ask about family, not just the child, so how are you, have you got enough support, what’s going on, you know</w:t>
      </w:r>
      <w:r w:rsidRPr="00092D76">
        <w:t>’</w:t>
      </w:r>
      <w:r w:rsidR="00BB06E4" w:rsidRPr="00092D76">
        <w:t xml:space="preserve"> (P2).</w:t>
      </w:r>
    </w:p>
    <w:p w14:paraId="009A68CE" w14:textId="669E7482" w:rsidR="008D65C0" w:rsidRPr="00092D76" w:rsidDel="00A27DC2" w:rsidRDefault="008D65C0" w:rsidP="006E7B16">
      <w:pPr>
        <w:tabs>
          <w:tab w:val="num" w:pos="225"/>
          <w:tab w:val="num" w:pos="1440"/>
        </w:tabs>
        <w:spacing w:before="0" w:after="120"/>
        <w:rPr>
          <w:rFonts w:ascii="Arial" w:hAnsi="Arial" w:cs="Arial"/>
        </w:rPr>
      </w:pPr>
      <w:r w:rsidRPr="00092D76">
        <w:rPr>
          <w:rFonts w:ascii="Arial" w:hAnsi="Arial" w:cs="Arial"/>
        </w:rPr>
        <w:t xml:space="preserve">In summary, </w:t>
      </w:r>
      <w:r w:rsidR="00542E15" w:rsidRPr="00092D76">
        <w:rPr>
          <w:rFonts w:ascii="Arial" w:hAnsi="Arial" w:cs="Arial"/>
        </w:rPr>
        <w:t>the data suggests tha</w:t>
      </w:r>
      <w:r w:rsidRPr="00092D76">
        <w:rPr>
          <w:rFonts w:ascii="Arial" w:hAnsi="Arial" w:cs="Arial"/>
        </w:rPr>
        <w:t xml:space="preserve">t </w:t>
      </w:r>
      <w:r w:rsidR="006E7B16" w:rsidRPr="00092D76">
        <w:rPr>
          <w:rFonts w:ascii="Arial" w:hAnsi="Arial" w:cs="Arial"/>
        </w:rPr>
        <w:t xml:space="preserve">health </w:t>
      </w:r>
      <w:r w:rsidR="00497ACA" w:rsidRPr="00092D76">
        <w:rPr>
          <w:rFonts w:ascii="Arial" w:hAnsi="Arial" w:cs="Arial"/>
        </w:rPr>
        <w:t>professionals’</w:t>
      </w:r>
      <w:r w:rsidRPr="00092D76">
        <w:rPr>
          <w:rFonts w:ascii="Arial" w:hAnsi="Arial" w:cs="Arial"/>
        </w:rPr>
        <w:t xml:space="preserve"> focus</w:t>
      </w:r>
      <w:r w:rsidR="00497ACA" w:rsidRPr="00092D76">
        <w:rPr>
          <w:rFonts w:ascii="Arial" w:hAnsi="Arial" w:cs="Arial"/>
        </w:rPr>
        <w:t xml:space="preserve"> </w:t>
      </w:r>
      <w:r w:rsidR="00542E15" w:rsidRPr="00092D76">
        <w:rPr>
          <w:rFonts w:ascii="Arial" w:hAnsi="Arial" w:cs="Arial"/>
        </w:rPr>
        <w:t xml:space="preserve">was </w:t>
      </w:r>
      <w:r w:rsidRPr="00092D76">
        <w:rPr>
          <w:rFonts w:ascii="Arial" w:hAnsi="Arial" w:cs="Arial"/>
        </w:rPr>
        <w:t xml:space="preserve">on relationship </w:t>
      </w:r>
      <w:r w:rsidR="00497ACA" w:rsidRPr="00092D76">
        <w:rPr>
          <w:rFonts w:ascii="Arial" w:hAnsi="Arial" w:cs="Arial"/>
        </w:rPr>
        <w:t>building w</w:t>
      </w:r>
      <w:r w:rsidRPr="00092D76">
        <w:rPr>
          <w:rFonts w:ascii="Arial" w:hAnsi="Arial" w:cs="Arial"/>
        </w:rPr>
        <w:t>as a key mechanism for facilitating collaborative care</w:t>
      </w:r>
      <w:r w:rsidR="00F30390" w:rsidRPr="00092D76">
        <w:rPr>
          <w:rFonts w:ascii="Arial" w:hAnsi="Arial" w:cs="Arial"/>
        </w:rPr>
        <w:t xml:space="preserve">. However, </w:t>
      </w:r>
      <w:r w:rsidRPr="00092D76">
        <w:rPr>
          <w:rFonts w:ascii="Arial" w:hAnsi="Arial" w:cs="Arial"/>
        </w:rPr>
        <w:t>parents</w:t>
      </w:r>
      <w:r w:rsidR="006E541F" w:rsidRPr="00092D76">
        <w:rPr>
          <w:rFonts w:ascii="Arial" w:hAnsi="Arial" w:cs="Arial"/>
        </w:rPr>
        <w:t>’</w:t>
      </w:r>
      <w:r w:rsidRPr="00092D76">
        <w:rPr>
          <w:rFonts w:ascii="Arial" w:hAnsi="Arial" w:cs="Arial"/>
        </w:rPr>
        <w:t xml:space="preserve"> focus </w:t>
      </w:r>
      <w:r w:rsidR="00497ACA" w:rsidRPr="00092D76">
        <w:rPr>
          <w:rFonts w:ascii="Arial" w:hAnsi="Arial" w:cs="Arial"/>
        </w:rPr>
        <w:t xml:space="preserve">was </w:t>
      </w:r>
      <w:r w:rsidRPr="00092D76">
        <w:rPr>
          <w:rFonts w:ascii="Arial" w:hAnsi="Arial" w:cs="Arial"/>
        </w:rPr>
        <w:t xml:space="preserve">on </w:t>
      </w:r>
      <w:r w:rsidR="00F30390" w:rsidRPr="00092D76">
        <w:rPr>
          <w:rFonts w:ascii="Arial" w:hAnsi="Arial" w:cs="Arial"/>
        </w:rPr>
        <w:t xml:space="preserve">doing whatever was necessary to access the </w:t>
      </w:r>
      <w:r w:rsidR="00936F11" w:rsidRPr="00092D76">
        <w:rPr>
          <w:rFonts w:ascii="Arial" w:hAnsi="Arial" w:cs="Arial"/>
        </w:rPr>
        <w:t>best services for their</w:t>
      </w:r>
      <w:r w:rsidRPr="00092D76">
        <w:rPr>
          <w:rFonts w:ascii="Arial" w:hAnsi="Arial" w:cs="Arial"/>
        </w:rPr>
        <w:t xml:space="preserve"> child</w:t>
      </w:r>
      <w:r w:rsidR="006E541F" w:rsidRPr="00092D76">
        <w:rPr>
          <w:rFonts w:ascii="Arial" w:hAnsi="Arial" w:cs="Arial"/>
        </w:rPr>
        <w:t>,</w:t>
      </w:r>
      <w:r w:rsidR="00F30390" w:rsidRPr="00092D76">
        <w:rPr>
          <w:rFonts w:ascii="Arial" w:hAnsi="Arial" w:cs="Arial"/>
        </w:rPr>
        <w:t xml:space="preserve"> which often involved developing resilience to obtain the services they perceived would best meet their child needs</w:t>
      </w:r>
      <w:r w:rsidR="00F27345" w:rsidRPr="00092D76">
        <w:rPr>
          <w:rFonts w:ascii="Arial" w:hAnsi="Arial" w:cs="Arial"/>
        </w:rPr>
        <w:t>. Ultimately</w:t>
      </w:r>
      <w:r w:rsidR="006E541F" w:rsidRPr="00092D76">
        <w:rPr>
          <w:rFonts w:ascii="Arial" w:hAnsi="Arial" w:cs="Arial"/>
        </w:rPr>
        <w:t>,</w:t>
      </w:r>
      <w:r w:rsidR="00F27345" w:rsidRPr="00092D76">
        <w:rPr>
          <w:rFonts w:ascii="Arial" w:hAnsi="Arial" w:cs="Arial"/>
        </w:rPr>
        <w:t xml:space="preserve"> they wanted to </w:t>
      </w:r>
      <w:r w:rsidR="00F30390" w:rsidRPr="00092D76">
        <w:rPr>
          <w:rFonts w:ascii="Arial" w:hAnsi="Arial" w:cs="Arial"/>
        </w:rPr>
        <w:t>becom</w:t>
      </w:r>
      <w:r w:rsidR="00F27345" w:rsidRPr="00092D76">
        <w:rPr>
          <w:rFonts w:ascii="Arial" w:hAnsi="Arial" w:cs="Arial"/>
        </w:rPr>
        <w:t>e</w:t>
      </w:r>
      <w:r w:rsidR="00F30390" w:rsidRPr="00092D76">
        <w:rPr>
          <w:rFonts w:ascii="Arial" w:hAnsi="Arial" w:cs="Arial"/>
        </w:rPr>
        <w:t xml:space="preserve"> knowledgeable </w:t>
      </w:r>
      <w:r w:rsidR="00F27345" w:rsidRPr="00092D76">
        <w:rPr>
          <w:rFonts w:ascii="Arial" w:hAnsi="Arial" w:cs="Arial"/>
        </w:rPr>
        <w:t xml:space="preserve">about </w:t>
      </w:r>
      <w:r w:rsidR="00F30390" w:rsidRPr="00092D76">
        <w:rPr>
          <w:rFonts w:ascii="Arial" w:hAnsi="Arial" w:cs="Arial"/>
        </w:rPr>
        <w:t xml:space="preserve">their child’s </w:t>
      </w:r>
      <w:r w:rsidR="00ED380E" w:rsidRPr="00092D76">
        <w:rPr>
          <w:rFonts w:ascii="Arial" w:hAnsi="Arial" w:cs="Arial"/>
        </w:rPr>
        <w:t>long-term condition</w:t>
      </w:r>
      <w:r w:rsidR="00F30390" w:rsidRPr="00092D76">
        <w:rPr>
          <w:rFonts w:ascii="Arial" w:hAnsi="Arial" w:cs="Arial"/>
        </w:rPr>
        <w:t xml:space="preserve"> and </w:t>
      </w:r>
      <w:r w:rsidR="00F27345" w:rsidRPr="00092D76">
        <w:rPr>
          <w:rFonts w:ascii="Arial" w:hAnsi="Arial" w:cs="Arial"/>
        </w:rPr>
        <w:t xml:space="preserve">experienced in providing </w:t>
      </w:r>
      <w:r w:rsidR="00F30390" w:rsidRPr="00092D76">
        <w:rPr>
          <w:rFonts w:ascii="Arial" w:hAnsi="Arial" w:cs="Arial"/>
        </w:rPr>
        <w:t xml:space="preserve">care. </w:t>
      </w:r>
      <w:r w:rsidRPr="00092D76">
        <w:rPr>
          <w:rFonts w:ascii="Arial" w:hAnsi="Arial" w:cs="Arial"/>
        </w:rPr>
        <w:t xml:space="preserve"> </w:t>
      </w:r>
      <w:r w:rsidR="00713AC0" w:rsidRPr="00092D76">
        <w:rPr>
          <w:rFonts w:ascii="Arial" w:hAnsi="Arial" w:cs="Arial"/>
        </w:rPr>
        <w:t xml:space="preserve">There was evidence that when </w:t>
      </w:r>
      <w:r w:rsidR="00F30390" w:rsidRPr="00092D76">
        <w:rPr>
          <w:rFonts w:ascii="Arial" w:hAnsi="Arial" w:cs="Arial"/>
        </w:rPr>
        <w:t xml:space="preserve">a </w:t>
      </w:r>
      <w:r w:rsidR="00713AC0" w:rsidRPr="00092D76">
        <w:rPr>
          <w:rFonts w:ascii="Arial" w:hAnsi="Arial" w:cs="Arial"/>
        </w:rPr>
        <w:t xml:space="preserve">family’s needs were acknowledged, parents felt more </w:t>
      </w:r>
      <w:r w:rsidR="00936F11" w:rsidRPr="00092D76">
        <w:rPr>
          <w:rFonts w:ascii="Arial" w:hAnsi="Arial" w:cs="Arial"/>
        </w:rPr>
        <w:t>positive</w:t>
      </w:r>
      <w:r w:rsidR="00713AC0" w:rsidRPr="00092D76">
        <w:rPr>
          <w:rFonts w:ascii="Arial" w:hAnsi="Arial" w:cs="Arial"/>
        </w:rPr>
        <w:t xml:space="preserve"> about </w:t>
      </w:r>
      <w:r w:rsidR="00936F11" w:rsidRPr="00092D76">
        <w:rPr>
          <w:rFonts w:ascii="Arial" w:hAnsi="Arial" w:cs="Arial"/>
        </w:rPr>
        <w:t>their</w:t>
      </w:r>
      <w:r w:rsidR="00713AC0" w:rsidRPr="00092D76">
        <w:rPr>
          <w:rFonts w:ascii="Arial" w:hAnsi="Arial" w:cs="Arial"/>
        </w:rPr>
        <w:t xml:space="preserve"> </w:t>
      </w:r>
      <w:r w:rsidR="00936F11" w:rsidRPr="00092D76">
        <w:rPr>
          <w:rFonts w:ascii="Arial" w:hAnsi="Arial" w:cs="Arial"/>
        </w:rPr>
        <w:t>relationship</w:t>
      </w:r>
      <w:r w:rsidR="00713AC0" w:rsidRPr="00092D76">
        <w:rPr>
          <w:rFonts w:ascii="Arial" w:hAnsi="Arial" w:cs="Arial"/>
        </w:rPr>
        <w:t xml:space="preserve"> with health professionals</w:t>
      </w:r>
      <w:r w:rsidR="00936F11" w:rsidRPr="00092D76">
        <w:rPr>
          <w:rFonts w:ascii="Arial" w:hAnsi="Arial" w:cs="Arial"/>
        </w:rPr>
        <w:t>.</w:t>
      </w:r>
    </w:p>
    <w:p w14:paraId="3EB34D5A" w14:textId="6B1ED5F6" w:rsidR="008D65C0" w:rsidRPr="00092D76" w:rsidRDefault="00F30390" w:rsidP="00F30390">
      <w:pPr>
        <w:spacing w:before="0" w:after="160" w:line="259" w:lineRule="auto"/>
        <w:rPr>
          <w:rFonts w:ascii="Arial" w:eastAsiaTheme="majorEastAsia" w:hAnsi="Arial" w:cs="Arial"/>
          <w:b/>
          <w:bCs/>
          <w:i/>
          <w:iCs/>
        </w:rPr>
      </w:pPr>
      <w:r w:rsidRPr="00092D76">
        <w:rPr>
          <w:rFonts w:ascii="Arial" w:hAnsi="Arial" w:cs="Arial"/>
          <w:b/>
        </w:rPr>
        <w:t>C</w:t>
      </w:r>
      <w:r w:rsidR="008D65C0" w:rsidRPr="00092D76">
        <w:rPr>
          <w:rFonts w:ascii="Arial" w:hAnsi="Arial" w:cs="Arial"/>
          <w:b/>
        </w:rPr>
        <w:t>ollaborative care</w:t>
      </w:r>
      <w:r w:rsidR="00936F11" w:rsidRPr="00092D76">
        <w:rPr>
          <w:rFonts w:ascii="Arial" w:hAnsi="Arial" w:cs="Arial"/>
          <w:b/>
        </w:rPr>
        <w:t xml:space="preserve">: </w:t>
      </w:r>
      <w:r w:rsidRPr="00092D76">
        <w:rPr>
          <w:rFonts w:ascii="Arial" w:hAnsi="Arial" w:cs="Arial"/>
          <w:b/>
        </w:rPr>
        <w:t>the need for an individualised approach</w:t>
      </w:r>
    </w:p>
    <w:p w14:paraId="783EFA8F" w14:textId="77777777" w:rsidR="00633674" w:rsidRDefault="006C7805" w:rsidP="00DC7836">
      <w:pPr>
        <w:widowControl w:val="0"/>
        <w:autoSpaceDE w:val="0"/>
        <w:autoSpaceDN w:val="0"/>
        <w:adjustRightInd w:val="0"/>
        <w:spacing w:before="0" w:after="120"/>
        <w:rPr>
          <w:rFonts w:ascii="Arial" w:hAnsi="Arial" w:cs="Arial"/>
          <w:color w:val="000000"/>
          <w:lang w:val="en-US"/>
        </w:rPr>
      </w:pPr>
      <w:r w:rsidRPr="00092D76">
        <w:rPr>
          <w:rFonts w:ascii="Arial" w:hAnsi="Arial" w:cs="Arial"/>
          <w:color w:val="000000"/>
          <w:lang w:val="en-US"/>
        </w:rPr>
        <w:t xml:space="preserve">The final stage of the </w:t>
      </w:r>
      <w:r w:rsidR="00542E15" w:rsidRPr="00092D76">
        <w:rPr>
          <w:rFonts w:ascii="Arial" w:hAnsi="Arial" w:cs="Arial"/>
          <w:color w:val="000000"/>
          <w:lang w:val="en-US"/>
        </w:rPr>
        <w:t>F</w:t>
      </w:r>
      <w:r w:rsidR="00F30390" w:rsidRPr="00092D76">
        <w:rPr>
          <w:rFonts w:ascii="Arial" w:hAnsi="Arial" w:cs="Arial"/>
          <w:color w:val="000000"/>
          <w:lang w:val="en-US"/>
        </w:rPr>
        <w:t>ramework</w:t>
      </w:r>
      <w:r w:rsidRPr="00092D76">
        <w:rPr>
          <w:rFonts w:ascii="Arial" w:hAnsi="Arial" w:cs="Arial"/>
          <w:color w:val="000000"/>
          <w:lang w:val="en-US"/>
        </w:rPr>
        <w:t xml:space="preserve"> </w:t>
      </w:r>
      <w:r w:rsidR="00F30390" w:rsidRPr="00092D76">
        <w:rPr>
          <w:rFonts w:ascii="Arial" w:hAnsi="Arial" w:cs="Arial"/>
          <w:color w:val="000000"/>
          <w:lang w:val="en-US"/>
        </w:rPr>
        <w:t xml:space="preserve">approach </w:t>
      </w:r>
      <w:r w:rsidRPr="00092D76">
        <w:rPr>
          <w:rFonts w:ascii="Arial" w:hAnsi="Arial" w:cs="Arial"/>
          <w:color w:val="000000"/>
          <w:lang w:val="en-US"/>
        </w:rPr>
        <w:t>involves</w:t>
      </w:r>
      <w:r w:rsidR="00715EF6" w:rsidRPr="00092D76">
        <w:rPr>
          <w:rFonts w:ascii="Arial" w:hAnsi="Arial" w:cs="Arial"/>
          <w:color w:val="000000"/>
          <w:lang w:val="en-US"/>
        </w:rPr>
        <w:t xml:space="preserve"> making connections with and, if appropriate, expanding existing knowledge (Spencer et al., 201</w:t>
      </w:r>
      <w:r w:rsidR="00542E15" w:rsidRPr="00092D76">
        <w:rPr>
          <w:rFonts w:ascii="Arial" w:hAnsi="Arial" w:cs="Arial"/>
          <w:color w:val="000000"/>
          <w:lang w:val="en-US"/>
        </w:rPr>
        <w:t>4</w:t>
      </w:r>
      <w:r w:rsidR="00715EF6" w:rsidRPr="00092D76">
        <w:rPr>
          <w:rFonts w:ascii="Arial" w:hAnsi="Arial" w:cs="Arial"/>
          <w:color w:val="000000"/>
          <w:lang w:val="en-US"/>
        </w:rPr>
        <w:t>).</w:t>
      </w:r>
      <w:r w:rsidR="000D2073" w:rsidRPr="00092D76">
        <w:rPr>
          <w:rFonts w:ascii="Arial" w:hAnsi="Arial" w:cs="Arial"/>
          <w:color w:val="000000"/>
          <w:lang w:val="en-US"/>
        </w:rPr>
        <w:t xml:space="preserve"> </w:t>
      </w:r>
      <w:r w:rsidR="00BA744A" w:rsidRPr="00092D76">
        <w:rPr>
          <w:rFonts w:ascii="Arial" w:hAnsi="Arial" w:cs="Arial"/>
          <w:color w:val="000000"/>
          <w:lang w:val="en-US"/>
        </w:rPr>
        <w:t xml:space="preserve">Two core concepts </w:t>
      </w:r>
      <w:r w:rsidR="00715EF6" w:rsidRPr="00092D76">
        <w:rPr>
          <w:rFonts w:ascii="Arial" w:hAnsi="Arial" w:cs="Arial"/>
          <w:color w:val="000000"/>
          <w:lang w:val="en-US"/>
        </w:rPr>
        <w:t xml:space="preserve">of </w:t>
      </w:r>
      <w:r w:rsidR="00BA744A" w:rsidRPr="00092D76">
        <w:rPr>
          <w:rFonts w:ascii="Arial" w:hAnsi="Arial" w:cs="Arial"/>
          <w:color w:val="000000"/>
          <w:lang w:val="en-US"/>
        </w:rPr>
        <w:t xml:space="preserve">‘expectations </w:t>
      </w:r>
      <w:r w:rsidR="00BF6D20" w:rsidRPr="00092D76">
        <w:rPr>
          <w:rFonts w:ascii="Arial" w:hAnsi="Arial" w:cs="Arial"/>
          <w:color w:val="000000"/>
          <w:lang w:val="en-US"/>
        </w:rPr>
        <w:t>about</w:t>
      </w:r>
      <w:r w:rsidR="00BA744A" w:rsidRPr="00092D76">
        <w:rPr>
          <w:rFonts w:ascii="Arial" w:hAnsi="Arial" w:cs="Arial"/>
          <w:color w:val="000000"/>
          <w:lang w:val="en-US"/>
        </w:rPr>
        <w:t xml:space="preserve"> collaboration</w:t>
      </w:r>
      <w:r w:rsidR="00BF6D20" w:rsidRPr="00092D76">
        <w:rPr>
          <w:rFonts w:ascii="Arial" w:hAnsi="Arial" w:cs="Arial"/>
          <w:color w:val="000000"/>
          <w:lang w:val="en-US"/>
        </w:rPr>
        <w:t xml:space="preserve"> care</w:t>
      </w:r>
      <w:r w:rsidR="00BA744A" w:rsidRPr="00092D76">
        <w:rPr>
          <w:rFonts w:ascii="Arial" w:hAnsi="Arial" w:cs="Arial"/>
          <w:color w:val="000000"/>
          <w:lang w:val="en-US"/>
        </w:rPr>
        <w:t xml:space="preserve">’ and ‘mechanisms </w:t>
      </w:r>
      <w:r w:rsidR="00715EF6" w:rsidRPr="00092D76">
        <w:rPr>
          <w:rFonts w:ascii="Arial" w:hAnsi="Arial" w:cs="Arial"/>
          <w:color w:val="000000"/>
          <w:lang w:val="en-US"/>
        </w:rPr>
        <w:t>for</w:t>
      </w:r>
      <w:r w:rsidR="00BA744A" w:rsidRPr="00092D76">
        <w:rPr>
          <w:rFonts w:ascii="Arial" w:hAnsi="Arial" w:cs="Arial"/>
          <w:color w:val="000000"/>
          <w:lang w:val="en-US"/>
        </w:rPr>
        <w:t xml:space="preserve"> achiev</w:t>
      </w:r>
      <w:r w:rsidR="00715EF6" w:rsidRPr="00092D76">
        <w:rPr>
          <w:rFonts w:ascii="Arial" w:hAnsi="Arial" w:cs="Arial"/>
          <w:color w:val="000000"/>
          <w:lang w:val="en-US"/>
        </w:rPr>
        <w:t>ing</w:t>
      </w:r>
      <w:r w:rsidR="00BA744A" w:rsidRPr="00092D76">
        <w:rPr>
          <w:rFonts w:ascii="Arial" w:hAnsi="Arial" w:cs="Arial"/>
          <w:color w:val="000000"/>
          <w:lang w:val="en-US"/>
        </w:rPr>
        <w:t xml:space="preserve"> collaborative</w:t>
      </w:r>
      <w:r w:rsidR="00715EF6" w:rsidRPr="00092D76">
        <w:rPr>
          <w:rFonts w:ascii="Arial" w:hAnsi="Arial" w:cs="Arial"/>
          <w:color w:val="000000"/>
          <w:lang w:val="en-US"/>
        </w:rPr>
        <w:t xml:space="preserve"> care</w:t>
      </w:r>
      <w:r w:rsidR="00BA744A" w:rsidRPr="00092D76">
        <w:rPr>
          <w:rFonts w:ascii="Arial" w:hAnsi="Arial" w:cs="Arial"/>
          <w:color w:val="000000"/>
          <w:lang w:val="en-US"/>
        </w:rPr>
        <w:t>’</w:t>
      </w:r>
      <w:r w:rsidR="00497ACA" w:rsidRPr="00092D76">
        <w:rPr>
          <w:rFonts w:ascii="Arial" w:hAnsi="Arial" w:cs="Arial"/>
          <w:color w:val="000000"/>
          <w:lang w:val="en-US"/>
        </w:rPr>
        <w:t xml:space="preserve"> that emerged from the analysis</w:t>
      </w:r>
      <w:r w:rsidR="00BA744A" w:rsidRPr="00092D76">
        <w:rPr>
          <w:rFonts w:ascii="Arial" w:hAnsi="Arial" w:cs="Arial"/>
          <w:color w:val="000000"/>
          <w:lang w:val="en-US"/>
        </w:rPr>
        <w:t xml:space="preserve"> are </w:t>
      </w:r>
      <w:r w:rsidR="00715EF6" w:rsidRPr="00092D76">
        <w:rPr>
          <w:rFonts w:ascii="Arial" w:hAnsi="Arial" w:cs="Arial"/>
          <w:color w:val="000000"/>
          <w:lang w:val="en-US"/>
        </w:rPr>
        <w:t>fluid constructs</w:t>
      </w:r>
      <w:r w:rsidR="00BA744A" w:rsidRPr="00092D76">
        <w:rPr>
          <w:rFonts w:ascii="Arial" w:hAnsi="Arial" w:cs="Arial"/>
          <w:color w:val="000000"/>
          <w:lang w:val="en-US"/>
        </w:rPr>
        <w:t xml:space="preserve">. </w:t>
      </w:r>
      <w:r w:rsidR="000D2073" w:rsidRPr="00092D76">
        <w:rPr>
          <w:rFonts w:ascii="Arial" w:hAnsi="Arial" w:cs="Arial"/>
          <w:color w:val="000000"/>
          <w:lang w:val="en-US"/>
        </w:rPr>
        <w:t xml:space="preserve">The </w:t>
      </w:r>
      <w:r w:rsidR="00715EF6" w:rsidRPr="00092D76">
        <w:rPr>
          <w:rFonts w:ascii="Arial" w:hAnsi="Arial" w:cs="Arial"/>
          <w:color w:val="000000"/>
          <w:lang w:val="en-US"/>
        </w:rPr>
        <w:t>study findings suggest that health professionals could consider strengthening their sensitivity and responsi</w:t>
      </w:r>
      <w:r w:rsidR="00ED380E" w:rsidRPr="00092D76">
        <w:rPr>
          <w:rFonts w:ascii="Arial" w:hAnsi="Arial" w:cs="Arial"/>
          <w:color w:val="000000"/>
          <w:lang w:val="en-US"/>
        </w:rPr>
        <w:t>veness to the changes in parent</w:t>
      </w:r>
      <w:r w:rsidR="00715EF6" w:rsidRPr="00092D76">
        <w:rPr>
          <w:rFonts w:ascii="Arial" w:hAnsi="Arial" w:cs="Arial"/>
          <w:color w:val="000000"/>
          <w:lang w:val="en-US"/>
        </w:rPr>
        <w:t xml:space="preserve"> support needs. In the conte</w:t>
      </w:r>
      <w:r w:rsidR="00F27345" w:rsidRPr="00092D76">
        <w:rPr>
          <w:rFonts w:ascii="Arial" w:hAnsi="Arial" w:cs="Arial"/>
          <w:color w:val="000000"/>
          <w:lang w:val="en-US"/>
        </w:rPr>
        <w:t>x</w:t>
      </w:r>
      <w:r w:rsidR="00715EF6" w:rsidRPr="00092D76">
        <w:rPr>
          <w:rFonts w:ascii="Arial" w:hAnsi="Arial" w:cs="Arial"/>
          <w:color w:val="000000"/>
          <w:lang w:val="en-US"/>
        </w:rPr>
        <w:t xml:space="preserve">t of working with families, </w:t>
      </w:r>
      <w:r w:rsidR="000D2073" w:rsidRPr="00092D76">
        <w:rPr>
          <w:rFonts w:ascii="Arial" w:hAnsi="Arial" w:cs="Arial"/>
          <w:color w:val="000000"/>
          <w:lang w:val="en-US"/>
        </w:rPr>
        <w:t xml:space="preserve">the </w:t>
      </w:r>
      <w:r w:rsidR="00936F11" w:rsidRPr="00092D76">
        <w:rPr>
          <w:rFonts w:ascii="Arial" w:hAnsi="Arial" w:cs="Arial"/>
          <w:color w:val="000000"/>
          <w:lang w:val="en-US"/>
        </w:rPr>
        <w:t xml:space="preserve">O’Grady and Jadad’s </w:t>
      </w:r>
      <w:r w:rsidR="00BA744A" w:rsidRPr="00092D76">
        <w:rPr>
          <w:rFonts w:ascii="Arial" w:hAnsi="Arial" w:cs="Arial"/>
          <w:color w:val="000000"/>
          <w:lang w:val="en-US"/>
        </w:rPr>
        <w:t xml:space="preserve">framework </w:t>
      </w:r>
      <w:r w:rsidR="00936F11" w:rsidRPr="00092D76">
        <w:rPr>
          <w:rFonts w:ascii="Arial" w:hAnsi="Arial" w:cs="Arial"/>
          <w:color w:val="000000"/>
          <w:lang w:val="en-US"/>
        </w:rPr>
        <w:t xml:space="preserve">(2010) </w:t>
      </w:r>
      <w:r w:rsidR="00A451DC" w:rsidRPr="00092D76">
        <w:rPr>
          <w:rFonts w:ascii="Arial" w:hAnsi="Arial" w:cs="Arial"/>
          <w:color w:val="000000"/>
          <w:lang w:val="en-US"/>
        </w:rPr>
        <w:t xml:space="preserve">(Figure 1) </w:t>
      </w:r>
      <w:r w:rsidR="00715EF6" w:rsidRPr="00092D76">
        <w:rPr>
          <w:rFonts w:ascii="Arial" w:hAnsi="Arial" w:cs="Arial"/>
          <w:color w:val="000000"/>
          <w:lang w:val="en-US"/>
        </w:rPr>
        <w:t xml:space="preserve">would position </w:t>
      </w:r>
      <w:r w:rsidR="00F27345" w:rsidRPr="00092D76">
        <w:rPr>
          <w:rFonts w:ascii="Arial" w:hAnsi="Arial" w:cs="Arial"/>
          <w:color w:val="000000"/>
          <w:lang w:val="en-US"/>
        </w:rPr>
        <w:t xml:space="preserve">the </w:t>
      </w:r>
      <w:r w:rsidR="00936F11" w:rsidRPr="00092D76">
        <w:rPr>
          <w:rFonts w:ascii="Arial" w:hAnsi="Arial" w:cs="Arial"/>
          <w:color w:val="000000"/>
          <w:lang w:val="en-US"/>
        </w:rPr>
        <w:t>parent</w:t>
      </w:r>
      <w:r w:rsidR="00A451DC" w:rsidRPr="00092D76">
        <w:rPr>
          <w:rFonts w:ascii="Arial" w:hAnsi="Arial" w:cs="Arial"/>
          <w:color w:val="000000"/>
          <w:lang w:val="en-US"/>
        </w:rPr>
        <w:t xml:space="preserve"> as moving from</w:t>
      </w:r>
      <w:r w:rsidR="00936F11" w:rsidRPr="00092D76">
        <w:rPr>
          <w:rFonts w:ascii="Arial" w:hAnsi="Arial" w:cs="Arial"/>
          <w:color w:val="000000"/>
          <w:lang w:val="en-US"/>
        </w:rPr>
        <w:t xml:space="preserve"> </w:t>
      </w:r>
      <w:r w:rsidR="00A451DC" w:rsidRPr="00092D76">
        <w:rPr>
          <w:rFonts w:ascii="Arial" w:hAnsi="Arial" w:cs="Arial"/>
          <w:color w:val="000000"/>
          <w:lang w:val="en-US"/>
        </w:rPr>
        <w:t xml:space="preserve">relative </w:t>
      </w:r>
      <w:r w:rsidR="00936F11" w:rsidRPr="00092D76">
        <w:rPr>
          <w:rFonts w:ascii="Arial" w:hAnsi="Arial" w:cs="Arial"/>
          <w:color w:val="000000"/>
          <w:lang w:val="en-US"/>
        </w:rPr>
        <w:t>passivity</w:t>
      </w:r>
      <w:r w:rsidR="00A451DC" w:rsidRPr="00092D76">
        <w:rPr>
          <w:rFonts w:ascii="Arial" w:hAnsi="Arial" w:cs="Arial"/>
          <w:color w:val="000000"/>
          <w:lang w:val="en-US"/>
        </w:rPr>
        <w:t xml:space="preserve"> to </w:t>
      </w:r>
      <w:r w:rsidR="00936F11" w:rsidRPr="00092D76">
        <w:rPr>
          <w:rFonts w:ascii="Arial" w:hAnsi="Arial" w:cs="Arial"/>
          <w:color w:val="000000"/>
          <w:lang w:val="en-US"/>
        </w:rPr>
        <w:t>proactivity</w:t>
      </w:r>
      <w:r w:rsidR="00A451DC" w:rsidRPr="00092D76">
        <w:rPr>
          <w:rFonts w:ascii="Arial" w:hAnsi="Arial" w:cs="Arial"/>
          <w:color w:val="000000"/>
          <w:lang w:val="en-US"/>
        </w:rPr>
        <w:t>,</w:t>
      </w:r>
      <w:r w:rsidR="00936F11" w:rsidRPr="00092D76">
        <w:rPr>
          <w:rFonts w:ascii="Arial" w:hAnsi="Arial" w:cs="Arial"/>
          <w:color w:val="000000"/>
          <w:lang w:val="en-US"/>
        </w:rPr>
        <w:t xml:space="preserve"> </w:t>
      </w:r>
      <w:r w:rsidR="00A451DC" w:rsidRPr="00092D76">
        <w:rPr>
          <w:rFonts w:ascii="Arial" w:hAnsi="Arial" w:cs="Arial"/>
          <w:color w:val="000000"/>
          <w:lang w:val="en-US"/>
        </w:rPr>
        <w:t>with a health professional</w:t>
      </w:r>
      <w:r w:rsidR="00936F11" w:rsidRPr="00092D76">
        <w:rPr>
          <w:rFonts w:ascii="Arial" w:hAnsi="Arial" w:cs="Arial"/>
          <w:color w:val="000000"/>
          <w:lang w:val="en-US"/>
        </w:rPr>
        <w:t xml:space="preserve"> </w:t>
      </w:r>
      <w:r w:rsidR="00A451DC" w:rsidRPr="00092D76">
        <w:rPr>
          <w:rFonts w:ascii="Arial" w:hAnsi="Arial" w:cs="Arial"/>
          <w:color w:val="000000"/>
          <w:lang w:val="en-US"/>
        </w:rPr>
        <w:t xml:space="preserve">moving from a </w:t>
      </w:r>
      <w:r w:rsidR="00936F11" w:rsidRPr="00092D76">
        <w:rPr>
          <w:rFonts w:ascii="Arial" w:hAnsi="Arial" w:cs="Arial"/>
          <w:color w:val="000000"/>
          <w:lang w:val="en-US"/>
        </w:rPr>
        <w:t>d</w:t>
      </w:r>
      <w:r w:rsidR="00AE0E0D" w:rsidRPr="00092D76">
        <w:rPr>
          <w:rFonts w:ascii="Arial" w:hAnsi="Arial" w:cs="Arial"/>
          <w:color w:val="000000"/>
          <w:lang w:val="en-US"/>
        </w:rPr>
        <w:t>irective</w:t>
      </w:r>
      <w:r w:rsidR="00A451DC" w:rsidRPr="00092D76">
        <w:rPr>
          <w:rFonts w:ascii="Arial" w:hAnsi="Arial" w:cs="Arial"/>
          <w:color w:val="000000"/>
          <w:lang w:val="en-US"/>
        </w:rPr>
        <w:t xml:space="preserve"> to </w:t>
      </w:r>
      <w:r w:rsidR="00BF6D20" w:rsidRPr="00092D76">
        <w:rPr>
          <w:rFonts w:ascii="Arial" w:hAnsi="Arial" w:cs="Arial"/>
          <w:color w:val="000000"/>
          <w:lang w:val="en-US"/>
        </w:rPr>
        <w:t xml:space="preserve">a more </w:t>
      </w:r>
      <w:r w:rsidR="00AE0E0D" w:rsidRPr="00092D76">
        <w:rPr>
          <w:rFonts w:ascii="Arial" w:hAnsi="Arial" w:cs="Arial"/>
          <w:color w:val="000000"/>
          <w:lang w:val="en-US"/>
        </w:rPr>
        <w:t xml:space="preserve">collaborative </w:t>
      </w:r>
      <w:r w:rsidR="00BF6D20" w:rsidRPr="00092D76">
        <w:rPr>
          <w:rFonts w:ascii="Arial" w:hAnsi="Arial" w:cs="Arial"/>
          <w:color w:val="000000"/>
          <w:lang w:val="en-US"/>
        </w:rPr>
        <w:t xml:space="preserve">approach, </w:t>
      </w:r>
      <w:r w:rsidR="00A451DC" w:rsidRPr="00092D76">
        <w:rPr>
          <w:rFonts w:ascii="Arial" w:hAnsi="Arial" w:cs="Arial"/>
          <w:color w:val="000000"/>
          <w:lang w:val="en-US"/>
        </w:rPr>
        <w:t>as both become attuned to each others</w:t>
      </w:r>
      <w:r w:rsidR="000D2073" w:rsidRPr="00092D76">
        <w:rPr>
          <w:rFonts w:ascii="Arial" w:hAnsi="Arial" w:cs="Arial"/>
          <w:color w:val="000000"/>
          <w:lang w:val="en-US"/>
        </w:rPr>
        <w:t>’</w:t>
      </w:r>
      <w:r w:rsidR="00A451DC" w:rsidRPr="00092D76">
        <w:rPr>
          <w:rFonts w:ascii="Arial" w:hAnsi="Arial" w:cs="Arial"/>
          <w:color w:val="000000"/>
          <w:lang w:val="en-US"/>
        </w:rPr>
        <w:t xml:space="preserve"> roles in the collaborative process. </w:t>
      </w:r>
      <w:r w:rsidR="00936F11" w:rsidRPr="00092D76">
        <w:rPr>
          <w:rFonts w:ascii="Arial" w:hAnsi="Arial" w:cs="Arial"/>
          <w:color w:val="000000"/>
          <w:lang w:val="en-US"/>
        </w:rPr>
        <w:t xml:space="preserve">In contrast, understanding the </w:t>
      </w:r>
      <w:r w:rsidR="00715EF6" w:rsidRPr="00092D76">
        <w:rPr>
          <w:rFonts w:ascii="Arial" w:hAnsi="Arial" w:cs="Arial"/>
          <w:color w:val="000000"/>
          <w:lang w:val="en-US"/>
        </w:rPr>
        <w:t>fluid</w:t>
      </w:r>
      <w:r w:rsidR="00936F11" w:rsidRPr="00092D76">
        <w:rPr>
          <w:rFonts w:ascii="Arial" w:hAnsi="Arial" w:cs="Arial"/>
          <w:color w:val="000000"/>
          <w:lang w:val="en-US"/>
        </w:rPr>
        <w:t xml:space="preserve"> nature of the parent and health professional relationship </w:t>
      </w:r>
      <w:r w:rsidR="000D2073" w:rsidRPr="00092D76">
        <w:rPr>
          <w:rFonts w:ascii="Arial" w:hAnsi="Arial" w:cs="Arial"/>
          <w:color w:val="000000"/>
          <w:lang w:val="en-US"/>
        </w:rPr>
        <w:t xml:space="preserve">appears to be </w:t>
      </w:r>
      <w:r w:rsidR="00936F11" w:rsidRPr="00092D76">
        <w:rPr>
          <w:rFonts w:ascii="Arial" w:hAnsi="Arial" w:cs="Arial"/>
          <w:color w:val="000000"/>
          <w:lang w:val="en-US"/>
        </w:rPr>
        <w:t>key to developing positive collaborative practice</w:t>
      </w:r>
      <w:r w:rsidR="00BA744A" w:rsidRPr="00092D76">
        <w:rPr>
          <w:rFonts w:ascii="Arial" w:hAnsi="Arial" w:cs="Arial"/>
          <w:color w:val="000000"/>
          <w:lang w:val="en-US"/>
        </w:rPr>
        <w:t xml:space="preserve">, as </w:t>
      </w:r>
      <w:r w:rsidR="00936F11" w:rsidRPr="00092D76">
        <w:rPr>
          <w:rFonts w:ascii="Arial" w:hAnsi="Arial" w:cs="Arial"/>
          <w:color w:val="000000"/>
          <w:lang w:val="en-US"/>
        </w:rPr>
        <w:t xml:space="preserve">illustrated in Figure </w:t>
      </w:r>
      <w:r w:rsidR="00C317B1" w:rsidRPr="00092D76">
        <w:rPr>
          <w:rFonts w:ascii="Arial" w:hAnsi="Arial" w:cs="Arial"/>
          <w:color w:val="000000"/>
          <w:lang w:val="en-US"/>
        </w:rPr>
        <w:t>5</w:t>
      </w:r>
      <w:r w:rsidR="00BA744A" w:rsidRPr="00092D76">
        <w:rPr>
          <w:rFonts w:ascii="Arial" w:hAnsi="Arial" w:cs="Arial"/>
          <w:color w:val="000000"/>
          <w:lang w:val="en-US"/>
        </w:rPr>
        <w:t xml:space="preserve">. However, </w:t>
      </w:r>
      <w:r w:rsidR="00ED380E" w:rsidRPr="00092D76">
        <w:rPr>
          <w:rFonts w:ascii="Arial" w:hAnsi="Arial" w:cs="Arial"/>
          <w:color w:val="000000"/>
          <w:lang w:val="en-US"/>
        </w:rPr>
        <w:t xml:space="preserve">it is likely that </w:t>
      </w:r>
      <w:r w:rsidR="009F0DC9" w:rsidRPr="00092D76">
        <w:rPr>
          <w:rFonts w:ascii="Arial" w:hAnsi="Arial" w:cs="Arial"/>
          <w:bCs/>
          <w:color w:val="0E0D06"/>
          <w:lang w:val="en-US"/>
        </w:rPr>
        <w:t>parent</w:t>
      </w:r>
      <w:r w:rsidR="003243B3" w:rsidRPr="00092D76">
        <w:rPr>
          <w:rFonts w:ascii="Arial" w:hAnsi="Arial" w:cs="Arial"/>
          <w:bCs/>
          <w:color w:val="0E0D06"/>
          <w:lang w:val="en-US"/>
        </w:rPr>
        <w:t>s</w:t>
      </w:r>
      <w:r w:rsidR="009F0DC9" w:rsidRPr="00092D76">
        <w:rPr>
          <w:rFonts w:ascii="Arial" w:hAnsi="Arial" w:cs="Arial"/>
          <w:bCs/>
          <w:color w:val="0E0D06"/>
          <w:lang w:val="en-US"/>
        </w:rPr>
        <w:t xml:space="preserve"> and health professional</w:t>
      </w:r>
      <w:r w:rsidR="003243B3" w:rsidRPr="00092D76">
        <w:rPr>
          <w:rFonts w:ascii="Arial" w:hAnsi="Arial" w:cs="Arial"/>
          <w:bCs/>
          <w:color w:val="0E0D06"/>
          <w:lang w:val="en-US"/>
        </w:rPr>
        <w:t>s</w:t>
      </w:r>
      <w:r w:rsidR="009F0DC9" w:rsidRPr="00092D76">
        <w:rPr>
          <w:rFonts w:ascii="Arial" w:hAnsi="Arial" w:cs="Arial"/>
          <w:color w:val="000000"/>
          <w:lang w:val="en-US"/>
        </w:rPr>
        <w:t xml:space="preserve"> do not move along the phases of the relationship in a linear fashion</w:t>
      </w:r>
      <w:r w:rsidR="00497ACA" w:rsidRPr="00092D76">
        <w:rPr>
          <w:rFonts w:ascii="Arial" w:hAnsi="Arial" w:cs="Arial"/>
          <w:color w:val="000000"/>
          <w:lang w:val="en-US"/>
        </w:rPr>
        <w:t>; c</w:t>
      </w:r>
      <w:r w:rsidR="009F0DC9" w:rsidRPr="00092D76">
        <w:rPr>
          <w:rFonts w:ascii="Arial" w:hAnsi="Arial" w:cs="Arial"/>
          <w:color w:val="000000"/>
          <w:lang w:val="en-US"/>
        </w:rPr>
        <w:t>ontext</w:t>
      </w:r>
      <w:r w:rsidR="00497ACA" w:rsidRPr="00092D76">
        <w:rPr>
          <w:rFonts w:ascii="Arial" w:hAnsi="Arial" w:cs="Arial"/>
          <w:color w:val="000000"/>
          <w:lang w:val="en-US"/>
        </w:rPr>
        <w:t>s and family needs fluctuate, and parent</w:t>
      </w:r>
      <w:r w:rsidR="009F0DC9" w:rsidRPr="00092D76">
        <w:rPr>
          <w:rFonts w:ascii="Arial" w:hAnsi="Arial" w:cs="Arial"/>
          <w:color w:val="000000"/>
          <w:lang w:val="en-US"/>
        </w:rPr>
        <w:t>-professional</w:t>
      </w:r>
      <w:r w:rsidR="00497ACA" w:rsidRPr="00092D76">
        <w:rPr>
          <w:rFonts w:ascii="Arial" w:hAnsi="Arial" w:cs="Arial"/>
          <w:color w:val="000000"/>
          <w:lang w:val="en-US"/>
        </w:rPr>
        <w:t xml:space="preserve"> relationship</w:t>
      </w:r>
      <w:r w:rsidR="00715EF6" w:rsidRPr="00092D76">
        <w:rPr>
          <w:rFonts w:ascii="Arial" w:hAnsi="Arial" w:cs="Arial"/>
          <w:color w:val="000000"/>
          <w:lang w:val="en-US"/>
        </w:rPr>
        <w:t>s</w:t>
      </w:r>
      <w:r w:rsidR="00497ACA" w:rsidRPr="00092D76">
        <w:rPr>
          <w:rFonts w:ascii="Arial" w:hAnsi="Arial" w:cs="Arial"/>
          <w:color w:val="000000"/>
          <w:lang w:val="en-US"/>
        </w:rPr>
        <w:t xml:space="preserve"> are rarely static</w:t>
      </w:r>
      <w:r w:rsidR="00936F11" w:rsidRPr="00092D76">
        <w:rPr>
          <w:rFonts w:ascii="Arial" w:hAnsi="Arial" w:cs="Arial"/>
          <w:color w:val="000000"/>
          <w:lang w:val="en-US"/>
        </w:rPr>
        <w:t>.</w:t>
      </w:r>
      <w:r w:rsidR="00633674">
        <w:rPr>
          <w:rFonts w:ascii="Arial" w:hAnsi="Arial" w:cs="Arial"/>
          <w:color w:val="000000"/>
          <w:lang w:val="en-US"/>
        </w:rPr>
        <w:t xml:space="preserve"> </w:t>
      </w:r>
    </w:p>
    <w:p w14:paraId="1884BC81" w14:textId="231F3284" w:rsidR="00936F11" w:rsidRPr="00DC7836" w:rsidRDefault="00936F11" w:rsidP="00DC7836">
      <w:pPr>
        <w:widowControl w:val="0"/>
        <w:autoSpaceDE w:val="0"/>
        <w:autoSpaceDN w:val="0"/>
        <w:adjustRightInd w:val="0"/>
        <w:spacing w:before="0" w:after="120"/>
        <w:rPr>
          <w:rFonts w:ascii="Tahoma" w:hAnsi="Tahoma" w:cs="Tahoma"/>
          <w:color w:val="000000"/>
          <w:lang w:val="en-US"/>
        </w:rPr>
      </w:pPr>
      <w:bookmarkStart w:id="0" w:name="_GoBack"/>
      <w:bookmarkEnd w:id="0"/>
      <w:r w:rsidRPr="00092D76">
        <w:rPr>
          <w:rFonts w:ascii="Arial" w:hAnsi="Arial" w:cs="Arial"/>
          <w:b/>
          <w:bCs/>
          <w:color w:val="0E0D06"/>
          <w:lang w:val="en-US"/>
        </w:rPr>
        <w:t xml:space="preserve">Figure </w:t>
      </w:r>
      <w:r w:rsidR="00C317B1" w:rsidRPr="00092D76">
        <w:rPr>
          <w:rFonts w:ascii="Arial" w:hAnsi="Arial" w:cs="Arial"/>
          <w:b/>
          <w:bCs/>
          <w:color w:val="0E0D06"/>
          <w:lang w:val="en-US"/>
        </w:rPr>
        <w:t>5</w:t>
      </w:r>
      <w:r w:rsidRPr="00092D76">
        <w:rPr>
          <w:rFonts w:ascii="Arial" w:hAnsi="Arial" w:cs="Arial"/>
          <w:b/>
          <w:bCs/>
          <w:color w:val="0E0D06"/>
          <w:lang w:val="en-US"/>
        </w:rPr>
        <w:t xml:space="preserve">: </w:t>
      </w:r>
      <w:r w:rsidR="00A451DC" w:rsidRPr="00092D76">
        <w:rPr>
          <w:rFonts w:ascii="Arial" w:hAnsi="Arial" w:cs="Arial"/>
          <w:b/>
          <w:bCs/>
          <w:color w:val="0E0D06"/>
          <w:lang w:val="en-US"/>
        </w:rPr>
        <w:t>Fluid</w:t>
      </w:r>
      <w:r w:rsidRPr="00092D76">
        <w:rPr>
          <w:rFonts w:ascii="Arial" w:hAnsi="Arial" w:cs="Arial"/>
          <w:b/>
          <w:bCs/>
          <w:color w:val="0E0D06"/>
          <w:lang w:val="en-US"/>
        </w:rPr>
        <w:t xml:space="preserve"> relationship between parent and health professional </w:t>
      </w:r>
    </w:p>
    <w:tbl>
      <w:tblPr>
        <w:tblW w:w="10003" w:type="dxa"/>
        <w:jc w:val="center"/>
        <w:tblInd w:w="-667" w:type="dxa"/>
        <w:tblBorders>
          <w:top w:val="single" w:sz="8" w:space="0" w:color="000000"/>
          <w:bottom w:val="single" w:sz="8" w:space="0" w:color="000000"/>
          <w:insideH w:val="single" w:sz="8" w:space="0" w:color="000000"/>
          <w:insideV w:val="single" w:sz="8" w:space="0" w:color="000000"/>
        </w:tblBorders>
        <w:tblLayout w:type="fixed"/>
        <w:tblLook w:val="0000" w:firstRow="0" w:lastRow="0" w:firstColumn="0" w:lastColumn="0" w:noHBand="0" w:noVBand="0"/>
      </w:tblPr>
      <w:tblGrid>
        <w:gridCol w:w="1433"/>
        <w:gridCol w:w="1158"/>
        <w:gridCol w:w="2168"/>
        <w:gridCol w:w="2835"/>
        <w:gridCol w:w="2409"/>
      </w:tblGrid>
      <w:tr w:rsidR="00936F11" w:rsidRPr="00092D76" w14:paraId="491CB01B" w14:textId="77777777" w:rsidTr="00DC7836">
        <w:trPr>
          <w:jc w:val="center"/>
        </w:trPr>
        <w:tc>
          <w:tcPr>
            <w:tcW w:w="1433" w:type="dxa"/>
            <w:tcMar>
              <w:top w:w="80" w:type="nil"/>
              <w:left w:w="80" w:type="nil"/>
              <w:bottom w:w="80" w:type="nil"/>
              <w:right w:w="80" w:type="nil"/>
            </w:tcMar>
          </w:tcPr>
          <w:p w14:paraId="37405E4E" w14:textId="77777777" w:rsidR="00936F11" w:rsidRPr="00092D76" w:rsidRDefault="00936F11" w:rsidP="00ED380E">
            <w:pPr>
              <w:widowControl w:val="0"/>
              <w:autoSpaceDE w:val="0"/>
              <w:autoSpaceDN w:val="0"/>
              <w:adjustRightInd w:val="0"/>
              <w:spacing w:before="0" w:after="0" w:line="240" w:lineRule="auto"/>
              <w:rPr>
                <w:rFonts w:ascii="Helvetica" w:hAnsi="Helvetica" w:cs="Helvetica"/>
                <w:kern w:val="1"/>
                <w:sz w:val="24"/>
                <w:szCs w:val="24"/>
                <w:lang w:val="en-US"/>
              </w:rPr>
            </w:pPr>
            <w:r w:rsidRPr="00092D76">
              <w:rPr>
                <w:rFonts w:ascii="Arial" w:hAnsi="Arial" w:cs="Arial"/>
                <w:b/>
                <w:bCs/>
                <w:color w:val="000000"/>
                <w:sz w:val="20"/>
                <w:szCs w:val="20"/>
                <w:lang w:val="en-US"/>
              </w:rPr>
              <w:t>Phase of the relationship</w:t>
            </w:r>
          </w:p>
        </w:tc>
        <w:tc>
          <w:tcPr>
            <w:tcW w:w="1158" w:type="dxa"/>
            <w:tcMar>
              <w:top w:w="80" w:type="nil"/>
              <w:left w:w="80" w:type="nil"/>
              <w:bottom w:w="80" w:type="nil"/>
              <w:right w:w="80" w:type="nil"/>
            </w:tcMar>
          </w:tcPr>
          <w:p w14:paraId="3B6EAE14" w14:textId="77777777" w:rsidR="00936F11" w:rsidRPr="00092D76" w:rsidRDefault="00936F11" w:rsidP="00ED380E">
            <w:pPr>
              <w:widowControl w:val="0"/>
              <w:autoSpaceDE w:val="0"/>
              <w:autoSpaceDN w:val="0"/>
              <w:adjustRightInd w:val="0"/>
              <w:spacing w:before="0" w:after="0" w:line="240" w:lineRule="auto"/>
              <w:rPr>
                <w:rFonts w:ascii="Helvetica" w:hAnsi="Helvetica" w:cs="Helvetica"/>
                <w:kern w:val="1"/>
                <w:sz w:val="24"/>
                <w:szCs w:val="24"/>
                <w:lang w:val="en-US"/>
              </w:rPr>
            </w:pPr>
            <w:r w:rsidRPr="00092D76">
              <w:rPr>
                <w:rFonts w:ascii="Arial" w:hAnsi="Arial" w:cs="Arial"/>
                <w:b/>
                <w:bCs/>
                <w:color w:val="000000"/>
                <w:sz w:val="20"/>
                <w:szCs w:val="20"/>
                <w:lang w:val="en-US"/>
              </w:rPr>
              <w:t>HPs position</w:t>
            </w:r>
          </w:p>
        </w:tc>
        <w:tc>
          <w:tcPr>
            <w:tcW w:w="2168" w:type="dxa"/>
            <w:tcMar>
              <w:top w:w="80" w:type="nil"/>
              <w:left w:w="80" w:type="nil"/>
              <w:bottom w:w="80" w:type="nil"/>
              <w:right w:w="80" w:type="nil"/>
            </w:tcMar>
          </w:tcPr>
          <w:p w14:paraId="201903A5" w14:textId="78ADFDA9" w:rsidR="00936F11" w:rsidRPr="00092D76" w:rsidRDefault="00936F11" w:rsidP="00ED380E">
            <w:pPr>
              <w:widowControl w:val="0"/>
              <w:autoSpaceDE w:val="0"/>
              <w:autoSpaceDN w:val="0"/>
              <w:adjustRightInd w:val="0"/>
              <w:spacing w:before="0" w:after="0" w:line="240" w:lineRule="auto"/>
              <w:rPr>
                <w:rFonts w:ascii="Helvetica" w:hAnsi="Helvetica" w:cs="Helvetica"/>
                <w:kern w:val="1"/>
                <w:sz w:val="24"/>
                <w:szCs w:val="24"/>
                <w:lang w:val="en-US"/>
              </w:rPr>
            </w:pPr>
            <w:r w:rsidRPr="00092D76">
              <w:rPr>
                <w:rFonts w:ascii="Arial" w:hAnsi="Arial" w:cs="Arial"/>
                <w:b/>
                <w:bCs/>
                <w:color w:val="000000"/>
                <w:sz w:val="20"/>
                <w:szCs w:val="20"/>
                <w:lang w:val="en-US"/>
              </w:rPr>
              <w:t>Parent position</w:t>
            </w:r>
          </w:p>
        </w:tc>
        <w:tc>
          <w:tcPr>
            <w:tcW w:w="2835" w:type="dxa"/>
            <w:tcMar>
              <w:top w:w="80" w:type="nil"/>
              <w:left w:w="80" w:type="nil"/>
              <w:bottom w:w="80" w:type="nil"/>
              <w:right w:w="80" w:type="nil"/>
            </w:tcMar>
          </w:tcPr>
          <w:p w14:paraId="7AAD8444" w14:textId="77777777" w:rsidR="00936F11" w:rsidRPr="00092D76" w:rsidRDefault="00936F11" w:rsidP="00ED380E">
            <w:pPr>
              <w:widowControl w:val="0"/>
              <w:autoSpaceDE w:val="0"/>
              <w:autoSpaceDN w:val="0"/>
              <w:adjustRightInd w:val="0"/>
              <w:spacing w:before="0" w:after="0" w:line="240" w:lineRule="auto"/>
              <w:rPr>
                <w:rFonts w:ascii="Helvetica" w:hAnsi="Helvetica" w:cs="Helvetica"/>
                <w:kern w:val="1"/>
                <w:sz w:val="24"/>
                <w:szCs w:val="24"/>
                <w:lang w:val="en-US"/>
              </w:rPr>
            </w:pPr>
            <w:r w:rsidRPr="00092D76">
              <w:rPr>
                <w:rFonts w:ascii="Arial" w:hAnsi="Arial" w:cs="Arial"/>
                <w:b/>
                <w:bCs/>
                <w:color w:val="000000"/>
                <w:sz w:val="20"/>
                <w:szCs w:val="20"/>
                <w:lang w:val="en-US"/>
              </w:rPr>
              <w:t xml:space="preserve">Behaviour </w:t>
            </w:r>
          </w:p>
        </w:tc>
        <w:tc>
          <w:tcPr>
            <w:tcW w:w="2409" w:type="dxa"/>
            <w:tcMar>
              <w:top w:w="80" w:type="nil"/>
              <w:left w:w="80" w:type="nil"/>
              <w:bottom w:w="80" w:type="nil"/>
              <w:right w:w="80" w:type="nil"/>
            </w:tcMar>
          </w:tcPr>
          <w:p w14:paraId="6DB80ECD" w14:textId="77777777" w:rsidR="00936F11" w:rsidRPr="00092D76" w:rsidRDefault="00936F11" w:rsidP="00ED380E">
            <w:pPr>
              <w:widowControl w:val="0"/>
              <w:autoSpaceDE w:val="0"/>
              <w:autoSpaceDN w:val="0"/>
              <w:adjustRightInd w:val="0"/>
              <w:spacing w:before="0" w:after="0" w:line="240" w:lineRule="auto"/>
              <w:rPr>
                <w:rFonts w:ascii="Helvetica" w:hAnsi="Helvetica" w:cs="Helvetica"/>
                <w:kern w:val="1"/>
                <w:sz w:val="24"/>
                <w:szCs w:val="24"/>
                <w:lang w:val="en-US"/>
              </w:rPr>
            </w:pPr>
            <w:r w:rsidRPr="00092D76">
              <w:rPr>
                <w:rFonts w:ascii="Arial" w:hAnsi="Arial" w:cs="Arial"/>
                <w:b/>
                <w:bCs/>
                <w:color w:val="000000"/>
                <w:sz w:val="20"/>
                <w:szCs w:val="20"/>
                <w:lang w:val="en-US"/>
              </w:rPr>
              <w:t>Purpose</w:t>
            </w:r>
          </w:p>
        </w:tc>
      </w:tr>
      <w:tr w:rsidR="00936F11" w:rsidRPr="00092D76" w14:paraId="03D92744" w14:textId="77777777" w:rsidTr="00DC7836">
        <w:trPr>
          <w:jc w:val="center"/>
        </w:trPr>
        <w:tc>
          <w:tcPr>
            <w:tcW w:w="1433" w:type="dxa"/>
            <w:tcMar>
              <w:top w:w="80" w:type="nil"/>
              <w:left w:w="80" w:type="nil"/>
              <w:bottom w:w="80" w:type="nil"/>
              <w:right w:w="80" w:type="nil"/>
            </w:tcMar>
          </w:tcPr>
          <w:p w14:paraId="6C9CC95B" w14:textId="2322588C" w:rsidR="00936F11" w:rsidRPr="00092D76" w:rsidRDefault="003A6B29" w:rsidP="00ED380E">
            <w:pPr>
              <w:widowControl w:val="0"/>
              <w:autoSpaceDE w:val="0"/>
              <w:autoSpaceDN w:val="0"/>
              <w:adjustRightInd w:val="0"/>
              <w:spacing w:before="0" w:after="0" w:line="240" w:lineRule="auto"/>
              <w:rPr>
                <w:rFonts w:ascii="Helvetica" w:hAnsi="Helvetica" w:cs="Helvetica"/>
                <w:kern w:val="1"/>
                <w:sz w:val="24"/>
                <w:szCs w:val="24"/>
                <w:lang w:val="en-US"/>
              </w:rPr>
            </w:pPr>
            <w:r w:rsidRPr="00092D76">
              <w:rPr>
                <w:rFonts w:ascii="Arial" w:hAnsi="Arial" w:cs="Arial"/>
                <w:color w:val="000000"/>
                <w:sz w:val="20"/>
                <w:szCs w:val="20"/>
                <w:lang w:val="en-US"/>
              </w:rPr>
              <w:t>Parent/ career overwhelmed</w:t>
            </w:r>
          </w:p>
        </w:tc>
        <w:tc>
          <w:tcPr>
            <w:tcW w:w="1158" w:type="dxa"/>
            <w:tcMar>
              <w:top w:w="80" w:type="nil"/>
              <w:left w:w="80" w:type="nil"/>
              <w:bottom w:w="80" w:type="nil"/>
              <w:right w:w="80" w:type="nil"/>
            </w:tcMar>
          </w:tcPr>
          <w:p w14:paraId="55E5A82F" w14:textId="77777777" w:rsidR="00936F11" w:rsidRPr="00092D76" w:rsidRDefault="00936F11" w:rsidP="00ED380E">
            <w:pPr>
              <w:widowControl w:val="0"/>
              <w:autoSpaceDE w:val="0"/>
              <w:autoSpaceDN w:val="0"/>
              <w:adjustRightInd w:val="0"/>
              <w:spacing w:before="0" w:after="0" w:line="240" w:lineRule="auto"/>
              <w:rPr>
                <w:rFonts w:ascii="Helvetica" w:hAnsi="Helvetica" w:cs="Helvetica"/>
                <w:kern w:val="1"/>
                <w:sz w:val="24"/>
                <w:szCs w:val="24"/>
                <w:lang w:val="en-US"/>
              </w:rPr>
            </w:pPr>
            <w:r w:rsidRPr="00092D76">
              <w:rPr>
                <w:rFonts w:ascii="Arial" w:hAnsi="Arial" w:cs="Arial"/>
                <w:color w:val="000000"/>
                <w:sz w:val="20"/>
                <w:szCs w:val="20"/>
                <w:lang w:val="en-US"/>
              </w:rPr>
              <w:t>Directive, supportive</w:t>
            </w:r>
          </w:p>
        </w:tc>
        <w:tc>
          <w:tcPr>
            <w:tcW w:w="2168" w:type="dxa"/>
            <w:tcMar>
              <w:top w:w="80" w:type="nil"/>
              <w:left w:w="80" w:type="nil"/>
              <w:bottom w:w="80" w:type="nil"/>
              <w:right w:w="80" w:type="nil"/>
            </w:tcMar>
          </w:tcPr>
          <w:p w14:paraId="6672044A" w14:textId="4BE44E54" w:rsidR="00936F11" w:rsidRPr="00092D76" w:rsidRDefault="003A6B29" w:rsidP="00ED380E">
            <w:pPr>
              <w:widowControl w:val="0"/>
              <w:autoSpaceDE w:val="0"/>
              <w:autoSpaceDN w:val="0"/>
              <w:adjustRightInd w:val="0"/>
              <w:spacing w:before="0" w:after="0" w:line="240" w:lineRule="auto"/>
              <w:rPr>
                <w:rFonts w:ascii="Arial" w:hAnsi="Arial" w:cs="Arial"/>
                <w:color w:val="000000"/>
                <w:sz w:val="20"/>
                <w:szCs w:val="20"/>
                <w:lang w:val="en-US"/>
              </w:rPr>
            </w:pPr>
            <w:r w:rsidRPr="00092D76">
              <w:rPr>
                <w:rFonts w:ascii="Arial" w:hAnsi="Arial" w:cs="Arial"/>
                <w:color w:val="000000"/>
                <w:sz w:val="20"/>
                <w:szCs w:val="20"/>
                <w:lang w:val="en-US"/>
              </w:rPr>
              <w:t>Wants information but may not be processed</w:t>
            </w:r>
          </w:p>
          <w:p w14:paraId="3F1B7655" w14:textId="5C2F3F4A" w:rsidR="00936F11" w:rsidRPr="00092D76" w:rsidRDefault="00341205" w:rsidP="00ED380E">
            <w:pPr>
              <w:widowControl w:val="0"/>
              <w:autoSpaceDE w:val="0"/>
              <w:autoSpaceDN w:val="0"/>
              <w:adjustRightInd w:val="0"/>
              <w:spacing w:before="0" w:after="0" w:line="240" w:lineRule="auto"/>
              <w:rPr>
                <w:rFonts w:ascii="Arial" w:hAnsi="Arial" w:cs="Arial"/>
                <w:color w:val="000000"/>
                <w:sz w:val="20"/>
                <w:szCs w:val="20"/>
                <w:lang w:val="en-US"/>
              </w:rPr>
            </w:pPr>
            <w:r w:rsidRPr="00092D76">
              <w:rPr>
                <w:rFonts w:ascii="Arial" w:hAnsi="Arial" w:cs="Arial"/>
                <w:color w:val="000000"/>
                <w:sz w:val="20"/>
                <w:szCs w:val="20"/>
                <w:lang w:val="en-US"/>
              </w:rPr>
              <w:t>Uncertainty</w:t>
            </w:r>
          </w:p>
          <w:p w14:paraId="1B97607D" w14:textId="77777777" w:rsidR="00936F11" w:rsidRPr="00092D76" w:rsidRDefault="00936F11" w:rsidP="00ED380E">
            <w:pPr>
              <w:widowControl w:val="0"/>
              <w:autoSpaceDE w:val="0"/>
              <w:autoSpaceDN w:val="0"/>
              <w:adjustRightInd w:val="0"/>
              <w:spacing w:before="0" w:after="0" w:line="240" w:lineRule="auto"/>
              <w:rPr>
                <w:rFonts w:ascii="Helvetica" w:hAnsi="Helvetica" w:cs="Helvetica"/>
                <w:kern w:val="1"/>
                <w:sz w:val="24"/>
                <w:szCs w:val="24"/>
                <w:lang w:val="en-US"/>
              </w:rPr>
            </w:pPr>
            <w:r w:rsidRPr="00092D76">
              <w:rPr>
                <w:rFonts w:ascii="Arial" w:hAnsi="Arial" w:cs="Arial"/>
                <w:color w:val="000000"/>
                <w:sz w:val="20"/>
                <w:szCs w:val="20"/>
                <w:lang w:val="en-US"/>
              </w:rPr>
              <w:t xml:space="preserve">Grieving </w:t>
            </w:r>
          </w:p>
        </w:tc>
        <w:tc>
          <w:tcPr>
            <w:tcW w:w="2835" w:type="dxa"/>
            <w:tcMar>
              <w:top w:w="80" w:type="nil"/>
              <w:left w:w="80" w:type="nil"/>
              <w:bottom w:w="80" w:type="nil"/>
              <w:right w:w="80" w:type="nil"/>
            </w:tcMar>
          </w:tcPr>
          <w:p w14:paraId="195D6B70" w14:textId="621DD326" w:rsidR="00936F11" w:rsidRPr="00092D76" w:rsidRDefault="00936F11" w:rsidP="00ED380E">
            <w:pPr>
              <w:widowControl w:val="0"/>
              <w:autoSpaceDE w:val="0"/>
              <w:autoSpaceDN w:val="0"/>
              <w:adjustRightInd w:val="0"/>
              <w:spacing w:before="0" w:after="0" w:line="240" w:lineRule="auto"/>
              <w:rPr>
                <w:rFonts w:ascii="Arial" w:hAnsi="Arial" w:cs="Arial"/>
                <w:color w:val="000000"/>
                <w:sz w:val="20"/>
                <w:szCs w:val="20"/>
                <w:lang w:val="en-US"/>
              </w:rPr>
            </w:pPr>
            <w:r w:rsidRPr="00092D76">
              <w:rPr>
                <w:rFonts w:ascii="Arial" w:hAnsi="Arial" w:cs="Arial"/>
                <w:color w:val="000000"/>
                <w:sz w:val="20"/>
                <w:szCs w:val="20"/>
                <w:lang w:val="en-US"/>
              </w:rPr>
              <w:t>Parent provides narrative</w:t>
            </w:r>
            <w:r w:rsidR="00ED380E" w:rsidRPr="00092D76">
              <w:rPr>
                <w:rFonts w:ascii="Arial" w:hAnsi="Arial" w:cs="Arial"/>
                <w:color w:val="000000"/>
                <w:sz w:val="20"/>
                <w:szCs w:val="20"/>
                <w:lang w:val="en-US"/>
              </w:rPr>
              <w:t xml:space="preserve"> of their child’s condition</w:t>
            </w:r>
          </w:p>
          <w:p w14:paraId="2FEF5ADD" w14:textId="72EE52AE" w:rsidR="00936F11" w:rsidRPr="00092D76" w:rsidRDefault="00936F11" w:rsidP="00ED380E">
            <w:pPr>
              <w:widowControl w:val="0"/>
              <w:autoSpaceDE w:val="0"/>
              <w:autoSpaceDN w:val="0"/>
              <w:adjustRightInd w:val="0"/>
              <w:spacing w:before="0" w:after="0" w:line="240" w:lineRule="auto"/>
              <w:rPr>
                <w:rFonts w:ascii="Helvetica" w:hAnsi="Helvetica" w:cs="Helvetica"/>
                <w:kern w:val="1"/>
                <w:sz w:val="24"/>
                <w:szCs w:val="24"/>
                <w:lang w:val="en-US"/>
              </w:rPr>
            </w:pPr>
            <w:r w:rsidRPr="00092D76">
              <w:rPr>
                <w:rFonts w:ascii="Arial" w:hAnsi="Arial" w:cs="Arial"/>
                <w:color w:val="000000"/>
                <w:sz w:val="20"/>
                <w:szCs w:val="20"/>
                <w:lang w:val="en-US"/>
              </w:rPr>
              <w:t>Health prof</w:t>
            </w:r>
            <w:r w:rsidR="00D92FA4" w:rsidRPr="00092D76">
              <w:rPr>
                <w:rFonts w:ascii="Arial" w:hAnsi="Arial" w:cs="Arial"/>
                <w:color w:val="000000"/>
                <w:sz w:val="20"/>
                <w:szCs w:val="20"/>
                <w:lang w:val="en-US"/>
              </w:rPr>
              <w:t xml:space="preserve">essional provides information, </w:t>
            </w:r>
            <w:r w:rsidRPr="00092D76">
              <w:rPr>
                <w:rFonts w:ascii="Arial" w:hAnsi="Arial" w:cs="Arial"/>
                <w:color w:val="000000"/>
                <w:sz w:val="20"/>
                <w:szCs w:val="20"/>
                <w:lang w:val="en-US"/>
              </w:rPr>
              <w:t>advice and support</w:t>
            </w:r>
          </w:p>
        </w:tc>
        <w:tc>
          <w:tcPr>
            <w:tcW w:w="2409" w:type="dxa"/>
            <w:tcMar>
              <w:top w:w="80" w:type="nil"/>
              <w:left w:w="80" w:type="nil"/>
              <w:bottom w:w="80" w:type="nil"/>
              <w:right w:w="80" w:type="nil"/>
            </w:tcMar>
          </w:tcPr>
          <w:p w14:paraId="4C4D7B4A" w14:textId="37D62F50" w:rsidR="00936F11" w:rsidRPr="00092D76" w:rsidRDefault="00936F11" w:rsidP="00ED380E">
            <w:pPr>
              <w:widowControl w:val="0"/>
              <w:autoSpaceDE w:val="0"/>
              <w:autoSpaceDN w:val="0"/>
              <w:adjustRightInd w:val="0"/>
              <w:spacing w:before="0" w:after="0" w:line="240" w:lineRule="auto"/>
              <w:rPr>
                <w:rFonts w:ascii="Arial" w:hAnsi="Arial" w:cs="Arial"/>
                <w:color w:val="000000"/>
                <w:sz w:val="20"/>
                <w:szCs w:val="20"/>
                <w:lang w:val="en-US"/>
              </w:rPr>
            </w:pPr>
            <w:r w:rsidRPr="00092D76">
              <w:rPr>
                <w:rFonts w:ascii="Arial" w:hAnsi="Arial" w:cs="Arial"/>
                <w:color w:val="000000"/>
                <w:sz w:val="20"/>
                <w:szCs w:val="20"/>
                <w:lang w:val="en-US"/>
              </w:rPr>
              <w:t xml:space="preserve">Immediate management of </w:t>
            </w:r>
            <w:r w:rsidR="00ED380E" w:rsidRPr="00092D76">
              <w:rPr>
                <w:rFonts w:ascii="Arial" w:hAnsi="Arial" w:cs="Arial"/>
                <w:color w:val="000000"/>
                <w:sz w:val="20"/>
                <w:szCs w:val="20"/>
                <w:lang w:val="en-US"/>
              </w:rPr>
              <w:t>long-term condition</w:t>
            </w:r>
          </w:p>
          <w:p w14:paraId="60284482" w14:textId="743EA29A" w:rsidR="00936F11" w:rsidRPr="00092D76" w:rsidRDefault="00D92FA4" w:rsidP="00ED380E">
            <w:pPr>
              <w:widowControl w:val="0"/>
              <w:autoSpaceDE w:val="0"/>
              <w:autoSpaceDN w:val="0"/>
              <w:adjustRightInd w:val="0"/>
              <w:spacing w:before="0" w:after="0" w:line="240" w:lineRule="auto"/>
              <w:rPr>
                <w:rFonts w:ascii="Arial" w:hAnsi="Arial" w:cs="Arial"/>
                <w:color w:val="000000"/>
                <w:sz w:val="20"/>
                <w:szCs w:val="20"/>
                <w:lang w:val="en-US"/>
              </w:rPr>
            </w:pPr>
            <w:r w:rsidRPr="00092D76">
              <w:rPr>
                <w:rFonts w:ascii="Arial" w:hAnsi="Arial" w:cs="Arial"/>
                <w:color w:val="000000"/>
                <w:sz w:val="20"/>
                <w:szCs w:val="20"/>
                <w:lang w:val="en-US"/>
              </w:rPr>
              <w:t>Establish processes for long-term engagement with services</w:t>
            </w:r>
            <w:r w:rsidR="00936F11" w:rsidRPr="00092D76">
              <w:rPr>
                <w:rFonts w:ascii="Arial" w:hAnsi="Arial" w:cs="Arial"/>
                <w:color w:val="000000"/>
                <w:sz w:val="20"/>
                <w:szCs w:val="20"/>
                <w:lang w:val="en-US"/>
              </w:rPr>
              <w:t xml:space="preserve"> </w:t>
            </w:r>
          </w:p>
        </w:tc>
      </w:tr>
      <w:tr w:rsidR="00936F11" w:rsidRPr="00092D76" w14:paraId="0FEF310D" w14:textId="77777777" w:rsidTr="00DC7836">
        <w:trPr>
          <w:jc w:val="center"/>
        </w:trPr>
        <w:tc>
          <w:tcPr>
            <w:tcW w:w="1433" w:type="dxa"/>
            <w:tcMar>
              <w:top w:w="80" w:type="nil"/>
              <w:left w:w="80" w:type="nil"/>
              <w:bottom w:w="80" w:type="nil"/>
              <w:right w:w="80" w:type="nil"/>
            </w:tcMar>
          </w:tcPr>
          <w:p w14:paraId="3CC40EBB" w14:textId="77FF5898" w:rsidR="00936F11" w:rsidRPr="00092D76" w:rsidRDefault="003A6B29" w:rsidP="003A6B29">
            <w:pPr>
              <w:widowControl w:val="0"/>
              <w:autoSpaceDE w:val="0"/>
              <w:autoSpaceDN w:val="0"/>
              <w:adjustRightInd w:val="0"/>
              <w:spacing w:before="0" w:after="0" w:line="240" w:lineRule="auto"/>
              <w:rPr>
                <w:rFonts w:ascii="Helvetica" w:hAnsi="Helvetica" w:cs="Helvetica"/>
                <w:kern w:val="1"/>
                <w:sz w:val="24"/>
                <w:szCs w:val="24"/>
                <w:lang w:val="en-US"/>
              </w:rPr>
            </w:pPr>
            <w:r w:rsidRPr="00092D76">
              <w:rPr>
                <w:rFonts w:ascii="Arial" w:hAnsi="Arial" w:cs="Arial"/>
                <w:color w:val="000000"/>
                <w:sz w:val="20"/>
                <w:szCs w:val="20"/>
                <w:lang w:val="en-US"/>
              </w:rPr>
              <w:t>Learning how to collaborate</w:t>
            </w:r>
            <w:r w:rsidR="00936F11" w:rsidRPr="00092D76">
              <w:rPr>
                <w:rFonts w:ascii="Arial" w:hAnsi="Arial" w:cs="Arial"/>
                <w:color w:val="000000"/>
                <w:sz w:val="20"/>
                <w:szCs w:val="20"/>
                <w:lang w:val="en-US"/>
              </w:rPr>
              <w:t xml:space="preserve"> </w:t>
            </w:r>
          </w:p>
        </w:tc>
        <w:tc>
          <w:tcPr>
            <w:tcW w:w="1158" w:type="dxa"/>
            <w:tcMar>
              <w:top w:w="80" w:type="nil"/>
              <w:left w:w="80" w:type="nil"/>
              <w:bottom w:w="80" w:type="nil"/>
              <w:right w:w="80" w:type="nil"/>
            </w:tcMar>
          </w:tcPr>
          <w:p w14:paraId="6EA4F2A5" w14:textId="77A4C2C4" w:rsidR="00936F11" w:rsidRPr="00092D76" w:rsidRDefault="00F27345" w:rsidP="00ED380E">
            <w:pPr>
              <w:widowControl w:val="0"/>
              <w:autoSpaceDE w:val="0"/>
              <w:autoSpaceDN w:val="0"/>
              <w:adjustRightInd w:val="0"/>
              <w:spacing w:before="0" w:after="0" w:line="240" w:lineRule="auto"/>
              <w:rPr>
                <w:rFonts w:ascii="Arial" w:hAnsi="Arial" w:cs="Arial"/>
                <w:color w:val="000000"/>
                <w:sz w:val="20"/>
                <w:szCs w:val="20"/>
                <w:lang w:val="en-US"/>
              </w:rPr>
            </w:pPr>
            <w:r w:rsidRPr="00092D76">
              <w:rPr>
                <w:rFonts w:ascii="Arial" w:hAnsi="Arial" w:cs="Arial"/>
                <w:color w:val="000000"/>
                <w:sz w:val="20"/>
                <w:szCs w:val="20"/>
                <w:lang w:val="en-US"/>
              </w:rPr>
              <w:t>Receptive</w:t>
            </w:r>
            <w:r w:rsidR="00936F11" w:rsidRPr="00092D76">
              <w:rPr>
                <w:rFonts w:ascii="Arial" w:hAnsi="Arial" w:cs="Arial"/>
                <w:color w:val="000000"/>
                <w:sz w:val="20"/>
                <w:szCs w:val="20"/>
                <w:lang w:val="en-US"/>
              </w:rPr>
              <w:t>,</w:t>
            </w:r>
            <w:r w:rsidR="00D92FA4" w:rsidRPr="00092D76">
              <w:rPr>
                <w:rFonts w:ascii="Arial" w:hAnsi="Arial" w:cs="Arial"/>
                <w:color w:val="000000"/>
                <w:sz w:val="20"/>
                <w:szCs w:val="20"/>
                <w:lang w:val="en-US"/>
              </w:rPr>
              <w:t xml:space="preserve"> present, </w:t>
            </w:r>
            <w:r w:rsidR="00936F11" w:rsidRPr="00092D76">
              <w:rPr>
                <w:rFonts w:ascii="Arial" w:hAnsi="Arial" w:cs="Arial"/>
                <w:color w:val="000000"/>
                <w:sz w:val="20"/>
                <w:szCs w:val="20"/>
                <w:lang w:val="en-US"/>
              </w:rPr>
              <w:t>supportive</w:t>
            </w:r>
          </w:p>
        </w:tc>
        <w:tc>
          <w:tcPr>
            <w:tcW w:w="2168" w:type="dxa"/>
            <w:tcMar>
              <w:top w:w="80" w:type="nil"/>
              <w:left w:w="80" w:type="nil"/>
              <w:bottom w:w="80" w:type="nil"/>
              <w:right w:w="80" w:type="nil"/>
            </w:tcMar>
          </w:tcPr>
          <w:p w14:paraId="2CAB3A8D" w14:textId="158077E7" w:rsidR="00ED380E" w:rsidRPr="00092D76" w:rsidRDefault="00341205" w:rsidP="00ED380E">
            <w:pPr>
              <w:widowControl w:val="0"/>
              <w:autoSpaceDE w:val="0"/>
              <w:autoSpaceDN w:val="0"/>
              <w:adjustRightInd w:val="0"/>
              <w:spacing w:before="0" w:after="0" w:line="240" w:lineRule="auto"/>
              <w:rPr>
                <w:rFonts w:ascii="Arial" w:hAnsi="Arial" w:cs="Arial"/>
                <w:color w:val="000000"/>
                <w:sz w:val="20"/>
                <w:szCs w:val="20"/>
                <w:lang w:val="en-US"/>
              </w:rPr>
            </w:pPr>
            <w:r w:rsidRPr="00092D76">
              <w:rPr>
                <w:rFonts w:ascii="Arial" w:hAnsi="Arial" w:cs="Arial"/>
                <w:color w:val="000000"/>
                <w:sz w:val="20"/>
                <w:szCs w:val="20"/>
                <w:lang w:val="en-US"/>
              </w:rPr>
              <w:t>Learning how to manage</w:t>
            </w:r>
            <w:r w:rsidR="00ED380E" w:rsidRPr="00092D76">
              <w:rPr>
                <w:rFonts w:ascii="Arial" w:hAnsi="Arial" w:cs="Arial"/>
                <w:color w:val="000000"/>
                <w:sz w:val="20"/>
                <w:szCs w:val="20"/>
                <w:lang w:val="en-US"/>
              </w:rPr>
              <w:t xml:space="preserve"> their child’s long-term condition</w:t>
            </w:r>
          </w:p>
          <w:p w14:paraId="48FD9648" w14:textId="07358E92" w:rsidR="00936F11" w:rsidRPr="00092D76" w:rsidRDefault="00936F11" w:rsidP="00ED380E">
            <w:pPr>
              <w:widowControl w:val="0"/>
              <w:autoSpaceDE w:val="0"/>
              <w:autoSpaceDN w:val="0"/>
              <w:adjustRightInd w:val="0"/>
              <w:spacing w:before="0" w:after="0" w:line="240" w:lineRule="auto"/>
              <w:rPr>
                <w:rFonts w:ascii="Helvetica" w:hAnsi="Helvetica" w:cs="Helvetica"/>
                <w:kern w:val="1"/>
                <w:sz w:val="24"/>
                <w:szCs w:val="24"/>
                <w:lang w:val="en-US"/>
              </w:rPr>
            </w:pPr>
          </w:p>
        </w:tc>
        <w:tc>
          <w:tcPr>
            <w:tcW w:w="2835" w:type="dxa"/>
            <w:tcMar>
              <w:top w:w="80" w:type="nil"/>
              <w:left w:w="80" w:type="nil"/>
              <w:bottom w:w="80" w:type="nil"/>
              <w:right w:w="80" w:type="nil"/>
            </w:tcMar>
          </w:tcPr>
          <w:p w14:paraId="437B2930" w14:textId="727FE2A4" w:rsidR="00936F11" w:rsidRPr="00092D76" w:rsidRDefault="00936F11" w:rsidP="00ED380E">
            <w:pPr>
              <w:widowControl w:val="0"/>
              <w:autoSpaceDE w:val="0"/>
              <w:autoSpaceDN w:val="0"/>
              <w:adjustRightInd w:val="0"/>
              <w:spacing w:before="0" w:after="0" w:line="240" w:lineRule="auto"/>
              <w:rPr>
                <w:rFonts w:ascii="Arial" w:hAnsi="Arial" w:cs="Arial"/>
                <w:color w:val="000000"/>
                <w:sz w:val="20"/>
                <w:szCs w:val="20"/>
                <w:lang w:val="en-US"/>
              </w:rPr>
            </w:pPr>
            <w:r w:rsidRPr="00092D76">
              <w:rPr>
                <w:rFonts w:ascii="Arial" w:hAnsi="Arial" w:cs="Arial"/>
                <w:color w:val="000000"/>
                <w:sz w:val="20"/>
                <w:szCs w:val="20"/>
                <w:lang w:val="en-US"/>
              </w:rPr>
              <w:t xml:space="preserve">Parent asserting self as expertise and confidence </w:t>
            </w:r>
            <w:r w:rsidR="00D92FA4" w:rsidRPr="00092D76">
              <w:rPr>
                <w:rFonts w:ascii="Arial" w:hAnsi="Arial" w:cs="Arial"/>
                <w:color w:val="000000"/>
                <w:sz w:val="20"/>
                <w:szCs w:val="20"/>
                <w:lang w:val="en-US"/>
              </w:rPr>
              <w:t>building</w:t>
            </w:r>
            <w:r w:rsidRPr="00092D76">
              <w:rPr>
                <w:rFonts w:ascii="Arial" w:hAnsi="Arial" w:cs="Arial"/>
                <w:color w:val="000000"/>
                <w:sz w:val="20"/>
                <w:szCs w:val="20"/>
                <w:lang w:val="en-US"/>
              </w:rPr>
              <w:t xml:space="preserve"> </w:t>
            </w:r>
          </w:p>
          <w:p w14:paraId="66E7F8E4" w14:textId="1D0DB349" w:rsidR="00936F11" w:rsidRPr="00092D76" w:rsidRDefault="00341205" w:rsidP="00341205">
            <w:pPr>
              <w:widowControl w:val="0"/>
              <w:autoSpaceDE w:val="0"/>
              <w:autoSpaceDN w:val="0"/>
              <w:adjustRightInd w:val="0"/>
              <w:spacing w:before="0" w:after="0" w:line="240" w:lineRule="auto"/>
              <w:rPr>
                <w:rFonts w:ascii="Helvetica" w:hAnsi="Helvetica" w:cs="Helvetica"/>
                <w:kern w:val="1"/>
                <w:sz w:val="24"/>
                <w:szCs w:val="24"/>
                <w:lang w:val="en-US"/>
              </w:rPr>
            </w:pPr>
            <w:r w:rsidRPr="00092D76">
              <w:rPr>
                <w:rFonts w:ascii="Arial" w:hAnsi="Arial" w:cs="Arial"/>
                <w:color w:val="000000"/>
                <w:sz w:val="20"/>
                <w:szCs w:val="20"/>
                <w:lang w:val="en-US"/>
              </w:rPr>
              <w:t xml:space="preserve">Health professional </w:t>
            </w:r>
            <w:r w:rsidR="00D92FA4" w:rsidRPr="00092D76">
              <w:rPr>
                <w:rFonts w:ascii="Arial" w:hAnsi="Arial" w:cs="Arial"/>
                <w:color w:val="000000"/>
                <w:sz w:val="20"/>
                <w:szCs w:val="20"/>
                <w:lang w:val="en-US"/>
              </w:rPr>
              <w:t xml:space="preserve">advising, </w:t>
            </w:r>
            <w:r w:rsidR="00936F11" w:rsidRPr="00092D76">
              <w:rPr>
                <w:rFonts w:ascii="Arial" w:hAnsi="Arial" w:cs="Arial"/>
                <w:color w:val="000000"/>
                <w:sz w:val="20"/>
                <w:szCs w:val="20"/>
                <w:lang w:val="en-US"/>
              </w:rPr>
              <w:t>supporting, negotiating</w:t>
            </w:r>
          </w:p>
        </w:tc>
        <w:tc>
          <w:tcPr>
            <w:tcW w:w="2409" w:type="dxa"/>
            <w:tcMar>
              <w:top w:w="80" w:type="nil"/>
              <w:left w:w="80" w:type="nil"/>
              <w:bottom w:w="80" w:type="nil"/>
              <w:right w:w="80" w:type="nil"/>
            </w:tcMar>
          </w:tcPr>
          <w:p w14:paraId="6C443697" w14:textId="513BAD60" w:rsidR="00936F11" w:rsidRPr="00092D76" w:rsidRDefault="00936F11" w:rsidP="00ED380E">
            <w:pPr>
              <w:widowControl w:val="0"/>
              <w:autoSpaceDE w:val="0"/>
              <w:autoSpaceDN w:val="0"/>
              <w:adjustRightInd w:val="0"/>
              <w:spacing w:before="0" w:after="0" w:line="240" w:lineRule="auto"/>
              <w:rPr>
                <w:rFonts w:ascii="Helvetica" w:hAnsi="Helvetica" w:cs="Helvetica"/>
                <w:kern w:val="1"/>
                <w:sz w:val="24"/>
                <w:szCs w:val="24"/>
                <w:lang w:val="en-US"/>
              </w:rPr>
            </w:pPr>
            <w:r w:rsidRPr="00092D76">
              <w:rPr>
                <w:rFonts w:ascii="Arial" w:hAnsi="Arial" w:cs="Arial"/>
                <w:color w:val="000000"/>
                <w:sz w:val="20"/>
                <w:szCs w:val="20"/>
                <w:lang w:val="en-US"/>
              </w:rPr>
              <w:t>Shar</w:t>
            </w:r>
            <w:r w:rsidR="00D92FA4" w:rsidRPr="00092D76">
              <w:rPr>
                <w:rFonts w:ascii="Arial" w:hAnsi="Arial" w:cs="Arial"/>
                <w:color w:val="000000"/>
                <w:sz w:val="20"/>
                <w:szCs w:val="20"/>
                <w:lang w:val="en-US"/>
              </w:rPr>
              <w:t>ing in care</w:t>
            </w:r>
            <w:r w:rsidRPr="00092D76">
              <w:rPr>
                <w:rFonts w:ascii="Arial" w:hAnsi="Arial" w:cs="Arial"/>
                <w:color w:val="000000"/>
                <w:sz w:val="20"/>
                <w:szCs w:val="20"/>
                <w:lang w:val="en-US"/>
              </w:rPr>
              <w:t xml:space="preserve"> decision, moving towards </w:t>
            </w:r>
            <w:r w:rsidR="00D92FA4" w:rsidRPr="00092D76">
              <w:rPr>
                <w:rFonts w:ascii="Arial" w:hAnsi="Arial" w:cs="Arial"/>
                <w:color w:val="000000"/>
                <w:sz w:val="20"/>
                <w:szCs w:val="20"/>
                <w:lang w:val="en-US"/>
              </w:rPr>
              <w:t xml:space="preserve">equality of </w:t>
            </w:r>
            <w:r w:rsidRPr="00092D76">
              <w:rPr>
                <w:rFonts w:ascii="Arial" w:hAnsi="Arial" w:cs="Arial"/>
                <w:color w:val="000000"/>
                <w:sz w:val="20"/>
                <w:szCs w:val="20"/>
                <w:lang w:val="en-US"/>
              </w:rPr>
              <w:t xml:space="preserve">power </w:t>
            </w:r>
          </w:p>
        </w:tc>
      </w:tr>
      <w:tr w:rsidR="00936F11" w:rsidRPr="00092D76" w14:paraId="6C0F03D3" w14:textId="77777777" w:rsidTr="00DC7836">
        <w:trPr>
          <w:jc w:val="center"/>
        </w:trPr>
        <w:tc>
          <w:tcPr>
            <w:tcW w:w="1433" w:type="dxa"/>
            <w:tcMar>
              <w:top w:w="80" w:type="nil"/>
              <w:left w:w="80" w:type="nil"/>
              <w:bottom w:w="80" w:type="nil"/>
              <w:right w:w="80" w:type="nil"/>
            </w:tcMar>
          </w:tcPr>
          <w:p w14:paraId="66396C4E" w14:textId="77777777" w:rsidR="00936F11" w:rsidRPr="00092D76" w:rsidRDefault="00936F11" w:rsidP="00ED380E">
            <w:pPr>
              <w:widowControl w:val="0"/>
              <w:autoSpaceDE w:val="0"/>
              <w:autoSpaceDN w:val="0"/>
              <w:adjustRightInd w:val="0"/>
              <w:spacing w:before="0" w:after="0" w:line="240" w:lineRule="auto"/>
              <w:rPr>
                <w:rFonts w:ascii="Helvetica" w:hAnsi="Helvetica" w:cs="Helvetica"/>
                <w:kern w:val="1"/>
                <w:sz w:val="24"/>
                <w:szCs w:val="24"/>
                <w:lang w:val="en-US"/>
              </w:rPr>
            </w:pPr>
            <w:r w:rsidRPr="00092D76">
              <w:rPr>
                <w:rFonts w:ascii="Arial" w:hAnsi="Arial" w:cs="Arial"/>
                <w:color w:val="000000"/>
                <w:sz w:val="20"/>
                <w:szCs w:val="20"/>
                <w:lang w:val="en-US"/>
              </w:rPr>
              <w:t xml:space="preserve">Collaborative </w:t>
            </w:r>
          </w:p>
        </w:tc>
        <w:tc>
          <w:tcPr>
            <w:tcW w:w="1158" w:type="dxa"/>
            <w:tcMar>
              <w:top w:w="80" w:type="nil"/>
              <w:left w:w="80" w:type="nil"/>
              <w:bottom w:w="80" w:type="nil"/>
              <w:right w:w="80" w:type="nil"/>
            </w:tcMar>
          </w:tcPr>
          <w:p w14:paraId="43FCC919" w14:textId="77777777" w:rsidR="00936F11" w:rsidRPr="00092D76" w:rsidRDefault="00936F11" w:rsidP="00ED380E">
            <w:pPr>
              <w:widowControl w:val="0"/>
              <w:autoSpaceDE w:val="0"/>
              <w:autoSpaceDN w:val="0"/>
              <w:adjustRightInd w:val="0"/>
              <w:spacing w:before="0" w:after="0" w:line="240" w:lineRule="auto"/>
              <w:rPr>
                <w:rFonts w:ascii="Helvetica" w:hAnsi="Helvetica" w:cs="Helvetica"/>
                <w:kern w:val="1"/>
                <w:sz w:val="24"/>
                <w:szCs w:val="24"/>
                <w:lang w:val="en-US"/>
              </w:rPr>
            </w:pPr>
            <w:r w:rsidRPr="00092D76">
              <w:rPr>
                <w:rFonts w:ascii="Arial" w:hAnsi="Arial" w:cs="Arial"/>
                <w:color w:val="000000"/>
                <w:sz w:val="20"/>
                <w:szCs w:val="20"/>
                <w:lang w:val="en-US"/>
              </w:rPr>
              <w:t>Available, supportive</w:t>
            </w:r>
          </w:p>
        </w:tc>
        <w:tc>
          <w:tcPr>
            <w:tcW w:w="2168" w:type="dxa"/>
            <w:tcMar>
              <w:top w:w="80" w:type="nil"/>
              <w:left w:w="80" w:type="nil"/>
              <w:bottom w:w="80" w:type="nil"/>
              <w:right w:w="80" w:type="nil"/>
            </w:tcMar>
          </w:tcPr>
          <w:p w14:paraId="53BB98FA" w14:textId="6EE7DDCC" w:rsidR="00936F11" w:rsidRPr="00092D76" w:rsidRDefault="00936F11" w:rsidP="00ED380E">
            <w:pPr>
              <w:widowControl w:val="0"/>
              <w:autoSpaceDE w:val="0"/>
              <w:autoSpaceDN w:val="0"/>
              <w:adjustRightInd w:val="0"/>
              <w:spacing w:before="0" w:after="0" w:line="240" w:lineRule="auto"/>
              <w:rPr>
                <w:rFonts w:ascii="Arial" w:hAnsi="Arial" w:cs="Arial"/>
                <w:color w:val="000000"/>
                <w:sz w:val="20"/>
                <w:szCs w:val="20"/>
                <w:lang w:val="en-US"/>
              </w:rPr>
            </w:pPr>
            <w:r w:rsidRPr="00092D76">
              <w:rPr>
                <w:rFonts w:ascii="Arial" w:hAnsi="Arial" w:cs="Arial"/>
                <w:color w:val="000000"/>
                <w:sz w:val="20"/>
                <w:szCs w:val="20"/>
                <w:lang w:val="en-US"/>
              </w:rPr>
              <w:t xml:space="preserve">Managing </w:t>
            </w:r>
            <w:r w:rsidR="00ED380E" w:rsidRPr="00092D76">
              <w:rPr>
                <w:rFonts w:ascii="Arial" w:hAnsi="Arial" w:cs="Arial"/>
                <w:color w:val="000000"/>
                <w:sz w:val="20"/>
                <w:szCs w:val="20"/>
                <w:lang w:val="en-US"/>
              </w:rPr>
              <w:t xml:space="preserve">their child’s long-term condition </w:t>
            </w:r>
            <w:r w:rsidRPr="00092D76">
              <w:rPr>
                <w:rFonts w:ascii="Arial" w:hAnsi="Arial" w:cs="Arial"/>
                <w:color w:val="000000"/>
                <w:sz w:val="20"/>
                <w:szCs w:val="20"/>
                <w:lang w:val="en-US"/>
              </w:rPr>
              <w:t>with access to advice and support</w:t>
            </w:r>
          </w:p>
        </w:tc>
        <w:tc>
          <w:tcPr>
            <w:tcW w:w="2835" w:type="dxa"/>
            <w:tcMar>
              <w:top w:w="80" w:type="nil"/>
              <w:left w:w="80" w:type="nil"/>
              <w:bottom w:w="80" w:type="nil"/>
              <w:right w:w="80" w:type="nil"/>
            </w:tcMar>
          </w:tcPr>
          <w:p w14:paraId="5EE880F1" w14:textId="77777777" w:rsidR="00936F11" w:rsidRPr="00092D76" w:rsidRDefault="00936F11" w:rsidP="00ED380E">
            <w:pPr>
              <w:widowControl w:val="0"/>
              <w:autoSpaceDE w:val="0"/>
              <w:autoSpaceDN w:val="0"/>
              <w:adjustRightInd w:val="0"/>
              <w:spacing w:before="0" w:after="0" w:line="240" w:lineRule="auto"/>
              <w:rPr>
                <w:rFonts w:ascii="Helvetica" w:hAnsi="Helvetica" w:cs="Helvetica"/>
                <w:kern w:val="1"/>
                <w:sz w:val="24"/>
                <w:szCs w:val="24"/>
                <w:lang w:val="en-US"/>
              </w:rPr>
            </w:pPr>
            <w:r w:rsidRPr="00092D76">
              <w:rPr>
                <w:rFonts w:ascii="Arial" w:hAnsi="Arial" w:cs="Arial"/>
                <w:color w:val="000000"/>
                <w:sz w:val="20"/>
                <w:szCs w:val="20"/>
                <w:lang w:val="en-US"/>
              </w:rPr>
              <w:t>Parent supported to choose how they want to work with health professionals</w:t>
            </w:r>
          </w:p>
        </w:tc>
        <w:tc>
          <w:tcPr>
            <w:tcW w:w="2409" w:type="dxa"/>
            <w:tcMar>
              <w:top w:w="80" w:type="nil"/>
              <w:left w:w="80" w:type="nil"/>
              <w:bottom w:w="80" w:type="nil"/>
              <w:right w:w="80" w:type="nil"/>
            </w:tcMar>
          </w:tcPr>
          <w:p w14:paraId="18A77A64" w14:textId="77777777" w:rsidR="00936F11" w:rsidRPr="00092D76" w:rsidRDefault="00936F11" w:rsidP="00ED380E">
            <w:pPr>
              <w:widowControl w:val="0"/>
              <w:autoSpaceDE w:val="0"/>
              <w:autoSpaceDN w:val="0"/>
              <w:adjustRightInd w:val="0"/>
              <w:spacing w:before="0" w:after="0" w:line="240" w:lineRule="auto"/>
              <w:rPr>
                <w:rFonts w:ascii="Arial" w:hAnsi="Arial" w:cs="Arial"/>
                <w:b/>
                <w:bCs/>
                <w:color w:val="0E0D06"/>
                <w:lang w:val="en-US"/>
              </w:rPr>
            </w:pPr>
            <w:r w:rsidRPr="00092D76">
              <w:rPr>
                <w:rFonts w:ascii="Arial" w:hAnsi="Arial" w:cs="Arial"/>
                <w:color w:val="000000"/>
                <w:sz w:val="20"/>
                <w:szCs w:val="20"/>
                <w:lang w:val="en-US"/>
              </w:rPr>
              <w:t>Collaborative practice</w:t>
            </w:r>
          </w:p>
        </w:tc>
      </w:tr>
    </w:tbl>
    <w:p w14:paraId="598CE8DD" w14:textId="3B4274FC" w:rsidR="00BB06E4" w:rsidRPr="00092D76" w:rsidRDefault="00BB06E4" w:rsidP="00461F2D">
      <w:pPr>
        <w:pStyle w:val="Heading2"/>
        <w:spacing w:before="120" w:after="120"/>
        <w:rPr>
          <w:rFonts w:ascii="Arial" w:hAnsi="Arial" w:cs="Arial"/>
          <w:color w:val="000000" w:themeColor="text1"/>
          <w:sz w:val="22"/>
          <w:szCs w:val="22"/>
        </w:rPr>
      </w:pPr>
      <w:r w:rsidRPr="00092D76">
        <w:rPr>
          <w:rFonts w:ascii="Arial" w:hAnsi="Arial" w:cs="Arial"/>
          <w:color w:val="000000" w:themeColor="text1"/>
          <w:sz w:val="22"/>
          <w:szCs w:val="22"/>
        </w:rPr>
        <w:t>Discussion</w:t>
      </w:r>
    </w:p>
    <w:p w14:paraId="761AB03F" w14:textId="471EAC8E" w:rsidR="003243B3" w:rsidRPr="00092D76" w:rsidRDefault="00461F2D" w:rsidP="003243B3">
      <w:pPr>
        <w:spacing w:before="0" w:after="120"/>
        <w:rPr>
          <w:rFonts w:ascii="Arial" w:hAnsi="Arial" w:cs="Arial"/>
        </w:rPr>
      </w:pPr>
      <w:r w:rsidRPr="00092D76">
        <w:rPr>
          <w:rFonts w:ascii="Arial" w:hAnsi="Arial" w:cs="Arial"/>
          <w:color w:val="000000"/>
        </w:rPr>
        <w:t xml:space="preserve">The study findings have </w:t>
      </w:r>
      <w:r w:rsidR="00341205" w:rsidRPr="00092D76">
        <w:rPr>
          <w:rFonts w:ascii="Arial" w:hAnsi="Arial" w:cs="Arial"/>
          <w:color w:val="000000"/>
        </w:rPr>
        <w:t>highlighted</w:t>
      </w:r>
      <w:r w:rsidRPr="00092D76">
        <w:rPr>
          <w:rFonts w:ascii="Arial" w:hAnsi="Arial" w:cs="Arial"/>
          <w:color w:val="000000"/>
        </w:rPr>
        <w:t xml:space="preserve"> how </w:t>
      </w:r>
      <w:r w:rsidR="00341205" w:rsidRPr="00092D76">
        <w:rPr>
          <w:rFonts w:ascii="Arial" w:hAnsi="Arial" w:cs="Arial"/>
          <w:color w:val="000000"/>
        </w:rPr>
        <w:t xml:space="preserve">parents and health professionals perceived and experienced </w:t>
      </w:r>
      <w:r w:rsidRPr="00092D76">
        <w:rPr>
          <w:rFonts w:ascii="Arial" w:hAnsi="Arial" w:cs="Arial"/>
          <w:color w:val="000000"/>
        </w:rPr>
        <w:t xml:space="preserve">collaboration in the context of children with </w:t>
      </w:r>
      <w:r w:rsidR="003243B3" w:rsidRPr="00092D76">
        <w:rPr>
          <w:rFonts w:ascii="Arial" w:hAnsi="Arial" w:cs="Arial"/>
        </w:rPr>
        <w:t>long-term conditions</w:t>
      </w:r>
      <w:r w:rsidRPr="00092D76">
        <w:rPr>
          <w:rFonts w:ascii="Arial" w:hAnsi="Arial" w:cs="Arial"/>
          <w:color w:val="000000"/>
        </w:rPr>
        <w:t>. W</w:t>
      </w:r>
      <w:r w:rsidR="00341205" w:rsidRPr="00092D76">
        <w:rPr>
          <w:rFonts w:ascii="Arial" w:hAnsi="Arial" w:cs="Arial"/>
          <w:color w:val="000000"/>
        </w:rPr>
        <w:t xml:space="preserve">hile there </w:t>
      </w:r>
      <w:r w:rsidR="0005478F" w:rsidRPr="00092D76">
        <w:rPr>
          <w:rFonts w:ascii="Arial" w:hAnsi="Arial" w:cs="Arial"/>
          <w:color w:val="000000"/>
        </w:rPr>
        <w:t xml:space="preserve">were </w:t>
      </w:r>
      <w:r w:rsidR="00341205" w:rsidRPr="00092D76">
        <w:rPr>
          <w:rFonts w:ascii="Arial" w:hAnsi="Arial" w:cs="Arial"/>
          <w:color w:val="000000"/>
        </w:rPr>
        <w:t xml:space="preserve">some </w:t>
      </w:r>
      <w:r w:rsidR="0005478F" w:rsidRPr="00092D76">
        <w:rPr>
          <w:rFonts w:ascii="Arial" w:hAnsi="Arial" w:cs="Arial"/>
          <w:color w:val="000000"/>
        </w:rPr>
        <w:t>similarities</w:t>
      </w:r>
      <w:r w:rsidRPr="00092D76">
        <w:rPr>
          <w:rFonts w:ascii="Arial" w:hAnsi="Arial" w:cs="Arial"/>
          <w:color w:val="000000"/>
        </w:rPr>
        <w:t xml:space="preserve"> between parents</w:t>
      </w:r>
      <w:r w:rsidR="000D2073" w:rsidRPr="00092D76">
        <w:rPr>
          <w:rFonts w:ascii="Arial" w:hAnsi="Arial" w:cs="Arial"/>
          <w:color w:val="000000"/>
        </w:rPr>
        <w:t>’</w:t>
      </w:r>
      <w:r w:rsidRPr="00092D76">
        <w:rPr>
          <w:rFonts w:ascii="Arial" w:hAnsi="Arial" w:cs="Arial"/>
          <w:color w:val="000000"/>
        </w:rPr>
        <w:t xml:space="preserve"> and health </w:t>
      </w:r>
      <w:r w:rsidR="000D2073" w:rsidRPr="00092D76">
        <w:rPr>
          <w:rFonts w:ascii="Arial" w:hAnsi="Arial" w:cs="Arial"/>
          <w:color w:val="000000"/>
        </w:rPr>
        <w:t>professional</w:t>
      </w:r>
      <w:r w:rsidR="0005478F" w:rsidRPr="00092D76">
        <w:rPr>
          <w:rFonts w:ascii="Arial" w:hAnsi="Arial" w:cs="Arial"/>
          <w:color w:val="000000"/>
        </w:rPr>
        <w:t>s</w:t>
      </w:r>
      <w:r w:rsidR="000D2073" w:rsidRPr="00092D76">
        <w:rPr>
          <w:rFonts w:ascii="Arial" w:hAnsi="Arial" w:cs="Arial"/>
          <w:color w:val="000000"/>
        </w:rPr>
        <w:t>’</w:t>
      </w:r>
      <w:r w:rsidRPr="00092D76">
        <w:rPr>
          <w:rFonts w:ascii="Arial" w:hAnsi="Arial" w:cs="Arial"/>
          <w:color w:val="000000"/>
        </w:rPr>
        <w:t xml:space="preserve"> </w:t>
      </w:r>
      <w:r w:rsidR="0005478F" w:rsidRPr="00092D76">
        <w:rPr>
          <w:rFonts w:ascii="Arial" w:hAnsi="Arial" w:cs="Arial"/>
          <w:color w:val="000000"/>
        </w:rPr>
        <w:t>views on how to achieve collaboration such as building collaborative relationship</w:t>
      </w:r>
      <w:r w:rsidR="00D5686A" w:rsidRPr="00092D76">
        <w:rPr>
          <w:rFonts w:ascii="Arial" w:hAnsi="Arial" w:cs="Arial"/>
          <w:color w:val="000000"/>
        </w:rPr>
        <w:t>s</w:t>
      </w:r>
      <w:r w:rsidR="0005478F" w:rsidRPr="00092D76">
        <w:rPr>
          <w:rFonts w:ascii="Arial" w:hAnsi="Arial" w:cs="Arial"/>
          <w:color w:val="000000"/>
        </w:rPr>
        <w:t xml:space="preserve"> (Figure 4)</w:t>
      </w:r>
      <w:r w:rsidRPr="00092D76">
        <w:rPr>
          <w:rFonts w:ascii="Arial" w:hAnsi="Arial" w:cs="Arial"/>
          <w:color w:val="000000"/>
        </w:rPr>
        <w:t xml:space="preserve">, </w:t>
      </w:r>
      <w:r w:rsidR="00341205" w:rsidRPr="00092D76">
        <w:rPr>
          <w:rFonts w:ascii="Arial" w:hAnsi="Arial" w:cs="Arial"/>
          <w:color w:val="000000"/>
        </w:rPr>
        <w:t>there were</w:t>
      </w:r>
      <w:r w:rsidRPr="00092D76">
        <w:rPr>
          <w:rFonts w:ascii="Arial" w:hAnsi="Arial" w:cs="Arial"/>
          <w:color w:val="000000"/>
        </w:rPr>
        <w:t xml:space="preserve"> key differences </w:t>
      </w:r>
      <w:r w:rsidR="00341205" w:rsidRPr="00092D76">
        <w:rPr>
          <w:rFonts w:ascii="Arial" w:hAnsi="Arial" w:cs="Arial"/>
          <w:color w:val="000000"/>
        </w:rPr>
        <w:t>in relation to their thoughts on how collaboration operated in</w:t>
      </w:r>
      <w:r w:rsidRPr="00092D76">
        <w:rPr>
          <w:rFonts w:ascii="Arial" w:hAnsi="Arial" w:cs="Arial"/>
          <w:color w:val="000000"/>
        </w:rPr>
        <w:t xml:space="preserve"> practice.  </w:t>
      </w:r>
      <w:r w:rsidR="000D2073" w:rsidRPr="00092D76">
        <w:rPr>
          <w:rFonts w:ascii="Arial" w:hAnsi="Arial" w:cs="Arial"/>
          <w:color w:val="000000"/>
        </w:rPr>
        <w:t>A</w:t>
      </w:r>
      <w:r w:rsidRPr="00092D76">
        <w:rPr>
          <w:rFonts w:ascii="Arial" w:hAnsi="Arial" w:cs="Arial"/>
          <w:color w:val="000000"/>
        </w:rPr>
        <w:t xml:space="preserve"> gap </w:t>
      </w:r>
      <w:r w:rsidR="000D2073" w:rsidRPr="00092D76">
        <w:rPr>
          <w:rFonts w:ascii="Arial" w:hAnsi="Arial" w:cs="Arial"/>
          <w:color w:val="000000"/>
        </w:rPr>
        <w:t xml:space="preserve">was identified </w:t>
      </w:r>
      <w:r w:rsidRPr="00092D76">
        <w:rPr>
          <w:rFonts w:ascii="Arial" w:hAnsi="Arial" w:cs="Arial"/>
          <w:color w:val="000000"/>
        </w:rPr>
        <w:t xml:space="preserve">between health professionals’ perceptions that they facilitate collaboration, and parents’ </w:t>
      </w:r>
      <w:r w:rsidR="0005478F" w:rsidRPr="00092D76">
        <w:rPr>
          <w:rFonts w:ascii="Arial" w:hAnsi="Arial" w:cs="Arial"/>
          <w:color w:val="000000"/>
        </w:rPr>
        <w:t>account</w:t>
      </w:r>
      <w:r w:rsidRPr="00092D76">
        <w:rPr>
          <w:rFonts w:ascii="Arial" w:hAnsi="Arial" w:cs="Arial"/>
          <w:color w:val="000000"/>
        </w:rPr>
        <w:t xml:space="preserve"> </w:t>
      </w:r>
      <w:r w:rsidR="00341205" w:rsidRPr="00092D76">
        <w:rPr>
          <w:rFonts w:ascii="Arial" w:hAnsi="Arial" w:cs="Arial"/>
          <w:color w:val="000000"/>
        </w:rPr>
        <w:t>that</w:t>
      </w:r>
      <w:r w:rsidRPr="00092D76">
        <w:rPr>
          <w:rFonts w:ascii="Arial" w:hAnsi="Arial" w:cs="Arial"/>
          <w:color w:val="000000"/>
        </w:rPr>
        <w:t xml:space="preserve"> </w:t>
      </w:r>
      <w:r w:rsidR="00341205" w:rsidRPr="00092D76">
        <w:rPr>
          <w:rFonts w:ascii="Arial" w:hAnsi="Arial" w:cs="Arial"/>
          <w:color w:val="000000"/>
        </w:rPr>
        <w:t xml:space="preserve">being true </w:t>
      </w:r>
      <w:r w:rsidRPr="00092D76">
        <w:rPr>
          <w:rFonts w:ascii="Arial" w:hAnsi="Arial" w:cs="Arial"/>
          <w:color w:val="000000"/>
        </w:rPr>
        <w:t>collaborators in their child’s care</w:t>
      </w:r>
      <w:r w:rsidR="00341205" w:rsidRPr="00092D76">
        <w:rPr>
          <w:rFonts w:ascii="Arial" w:hAnsi="Arial" w:cs="Arial"/>
          <w:color w:val="000000"/>
        </w:rPr>
        <w:t xml:space="preserve"> </w:t>
      </w:r>
      <w:r w:rsidR="000D2073" w:rsidRPr="00092D76">
        <w:rPr>
          <w:rFonts w:ascii="Arial" w:hAnsi="Arial" w:cs="Arial"/>
          <w:color w:val="000000"/>
        </w:rPr>
        <w:t>was</w:t>
      </w:r>
      <w:r w:rsidR="00341205" w:rsidRPr="00092D76">
        <w:rPr>
          <w:rFonts w:ascii="Arial" w:hAnsi="Arial" w:cs="Arial"/>
          <w:color w:val="000000"/>
        </w:rPr>
        <w:t xml:space="preserve"> difficult to achieve</w:t>
      </w:r>
      <w:r w:rsidRPr="00092D76">
        <w:rPr>
          <w:rFonts w:ascii="Arial" w:hAnsi="Arial" w:cs="Arial"/>
          <w:color w:val="000000"/>
        </w:rPr>
        <w:t>. This mi</w:t>
      </w:r>
      <w:r w:rsidR="003243B3" w:rsidRPr="00092D76">
        <w:rPr>
          <w:rFonts w:ascii="Arial" w:hAnsi="Arial" w:cs="Arial"/>
          <w:color w:val="000000"/>
        </w:rPr>
        <w:t>rrors the literature on family-</w:t>
      </w:r>
      <w:r w:rsidR="00A33C1D" w:rsidRPr="00092D76">
        <w:rPr>
          <w:rFonts w:ascii="Arial" w:hAnsi="Arial" w:cs="Arial"/>
          <w:color w:val="000000"/>
        </w:rPr>
        <w:t>centered</w:t>
      </w:r>
      <w:r w:rsidRPr="00092D76">
        <w:rPr>
          <w:rFonts w:ascii="Arial" w:hAnsi="Arial" w:cs="Arial"/>
          <w:color w:val="000000"/>
        </w:rPr>
        <w:t xml:space="preserve"> care where there is little consensus between </w:t>
      </w:r>
      <w:r w:rsidR="003243B3" w:rsidRPr="00092D76">
        <w:rPr>
          <w:rFonts w:ascii="Arial" w:hAnsi="Arial" w:cs="Arial"/>
          <w:color w:val="000000"/>
        </w:rPr>
        <w:t>parent</w:t>
      </w:r>
      <w:r w:rsidR="00873DE8" w:rsidRPr="00092D76">
        <w:rPr>
          <w:rFonts w:ascii="Arial" w:hAnsi="Arial" w:cs="Arial"/>
          <w:color w:val="000000"/>
        </w:rPr>
        <w:t>s</w:t>
      </w:r>
      <w:r w:rsidR="003243B3" w:rsidRPr="00092D76">
        <w:rPr>
          <w:rFonts w:ascii="Arial" w:hAnsi="Arial" w:cs="Arial"/>
          <w:color w:val="000000"/>
        </w:rPr>
        <w:t xml:space="preserve"> and </w:t>
      </w:r>
      <w:r w:rsidRPr="00092D76">
        <w:rPr>
          <w:rFonts w:ascii="Arial" w:hAnsi="Arial" w:cs="Arial"/>
          <w:color w:val="000000"/>
        </w:rPr>
        <w:t xml:space="preserve">professionals about what </w:t>
      </w:r>
      <w:r w:rsidR="003243B3" w:rsidRPr="00092D76">
        <w:rPr>
          <w:rFonts w:ascii="Arial" w:hAnsi="Arial" w:cs="Arial"/>
          <w:color w:val="000000"/>
        </w:rPr>
        <w:t>family</w:t>
      </w:r>
      <w:r w:rsidRPr="00092D76">
        <w:rPr>
          <w:rFonts w:ascii="Arial" w:hAnsi="Arial" w:cs="Arial"/>
          <w:color w:val="000000"/>
        </w:rPr>
        <w:t>-</w:t>
      </w:r>
      <w:r w:rsidR="00A33C1D" w:rsidRPr="00092D76">
        <w:rPr>
          <w:rFonts w:ascii="Arial" w:hAnsi="Arial" w:cs="Arial"/>
          <w:color w:val="000000"/>
        </w:rPr>
        <w:t>centered</w:t>
      </w:r>
      <w:r w:rsidRPr="00092D76">
        <w:rPr>
          <w:rFonts w:ascii="Arial" w:hAnsi="Arial" w:cs="Arial"/>
          <w:color w:val="000000"/>
        </w:rPr>
        <w:t xml:space="preserve"> care is, and how </w:t>
      </w:r>
      <w:r w:rsidR="00385677" w:rsidRPr="00092D76">
        <w:rPr>
          <w:rFonts w:ascii="Arial" w:hAnsi="Arial" w:cs="Arial"/>
          <w:color w:val="000000"/>
        </w:rPr>
        <w:t>it is</w:t>
      </w:r>
      <w:r w:rsidRPr="00092D76">
        <w:rPr>
          <w:rFonts w:ascii="Arial" w:hAnsi="Arial" w:cs="Arial"/>
          <w:color w:val="000000"/>
        </w:rPr>
        <w:t xml:space="preserve"> practice (</w:t>
      </w:r>
      <w:r w:rsidR="003243B3" w:rsidRPr="00092D76">
        <w:rPr>
          <w:rFonts w:ascii="Arial" w:hAnsi="Arial" w:cs="Arial"/>
        </w:rPr>
        <w:t>Coyne, 2015; Kish, Newcombe</w:t>
      </w:r>
      <w:r w:rsidR="001A27D5" w:rsidRPr="00092D76">
        <w:rPr>
          <w:rFonts w:ascii="Arial" w:hAnsi="Arial" w:cs="Arial"/>
        </w:rPr>
        <w:t>,</w:t>
      </w:r>
      <w:r w:rsidR="003243B3" w:rsidRPr="00092D76">
        <w:rPr>
          <w:rFonts w:ascii="Arial" w:hAnsi="Arial" w:cs="Arial"/>
        </w:rPr>
        <w:t xml:space="preserve"> &amp; Haslam, 2018;</w:t>
      </w:r>
      <w:r w:rsidR="003243B3" w:rsidRPr="00092D76">
        <w:rPr>
          <w:rFonts w:ascii="Arial" w:hAnsi="Arial" w:cs="Arial"/>
          <w:color w:val="000000"/>
          <w:lang w:val="en-US"/>
        </w:rPr>
        <w:t xml:space="preserve"> Kou et al., 2012).</w:t>
      </w:r>
      <w:r w:rsidR="0033119A" w:rsidRPr="00092D76">
        <w:rPr>
          <w:rFonts w:ascii="Arial" w:hAnsi="Arial" w:cs="Arial"/>
          <w:color w:val="000000"/>
          <w:lang w:val="en-US"/>
        </w:rPr>
        <w:t xml:space="preserve"> </w:t>
      </w:r>
      <w:r w:rsidR="0005478F" w:rsidRPr="00092D76">
        <w:rPr>
          <w:rFonts w:ascii="Arial" w:hAnsi="Arial" w:cs="Arial"/>
          <w:color w:val="000000"/>
          <w:lang w:val="en-US"/>
        </w:rPr>
        <w:t>Furthermore, t</w:t>
      </w:r>
      <w:r w:rsidR="00385677" w:rsidRPr="00092D76">
        <w:rPr>
          <w:rFonts w:ascii="Arial" w:hAnsi="Arial" w:cs="Arial"/>
          <w:color w:val="000000"/>
          <w:lang w:val="en-US"/>
        </w:rPr>
        <w:t xml:space="preserve">he inequality in </w:t>
      </w:r>
      <w:r w:rsidR="0005478F" w:rsidRPr="00092D76">
        <w:rPr>
          <w:rFonts w:ascii="Arial" w:hAnsi="Arial" w:cs="Arial"/>
          <w:color w:val="000000"/>
          <w:lang w:val="en-US"/>
        </w:rPr>
        <w:t xml:space="preserve">the </w:t>
      </w:r>
      <w:r w:rsidR="00385677" w:rsidRPr="00092D76">
        <w:rPr>
          <w:rFonts w:ascii="Arial" w:hAnsi="Arial" w:cs="Arial"/>
          <w:color w:val="000000"/>
          <w:lang w:val="en-US"/>
        </w:rPr>
        <w:t xml:space="preserve">parent-professional relationship has been offered as a reason for </w:t>
      </w:r>
      <w:r w:rsidR="0005478F" w:rsidRPr="00092D76">
        <w:rPr>
          <w:rFonts w:ascii="Arial" w:hAnsi="Arial" w:cs="Arial"/>
          <w:color w:val="000000"/>
          <w:lang w:val="en-US"/>
        </w:rPr>
        <w:t>parents’</w:t>
      </w:r>
      <w:r w:rsidR="00385677" w:rsidRPr="00092D76">
        <w:rPr>
          <w:rFonts w:ascii="Arial" w:hAnsi="Arial" w:cs="Arial"/>
          <w:color w:val="000000"/>
          <w:lang w:val="en-US"/>
        </w:rPr>
        <w:t xml:space="preserve"> low expectations of family-centered care (Arabiat et al., 2018).</w:t>
      </w:r>
    </w:p>
    <w:p w14:paraId="318B01F8" w14:textId="6F67F8DB" w:rsidR="00461F2D" w:rsidRPr="00092D76" w:rsidRDefault="00461F2D" w:rsidP="00461F2D">
      <w:pPr>
        <w:widowControl w:val="0"/>
        <w:autoSpaceDE w:val="0"/>
        <w:autoSpaceDN w:val="0"/>
        <w:adjustRightInd w:val="0"/>
        <w:spacing w:after="120"/>
        <w:rPr>
          <w:rFonts w:ascii="Arial" w:hAnsi="Arial" w:cs="Arial"/>
          <w:color w:val="000000"/>
        </w:rPr>
      </w:pPr>
      <w:r w:rsidRPr="00092D76">
        <w:rPr>
          <w:rFonts w:ascii="Arial" w:hAnsi="Arial" w:cs="Arial"/>
          <w:color w:val="000000"/>
        </w:rPr>
        <w:t>Discordance between the views of health professionals a</w:t>
      </w:r>
      <w:r w:rsidR="00B066DF" w:rsidRPr="00092D76">
        <w:rPr>
          <w:rFonts w:ascii="Arial" w:hAnsi="Arial" w:cs="Arial"/>
          <w:color w:val="000000"/>
        </w:rPr>
        <w:t>nd parents</w:t>
      </w:r>
      <w:r w:rsidRPr="00092D76">
        <w:rPr>
          <w:rFonts w:ascii="Arial" w:hAnsi="Arial" w:cs="Arial"/>
          <w:color w:val="000000"/>
        </w:rPr>
        <w:t xml:space="preserve"> about the meaning and purpose of collaboration has previously been highlighted (Espezel</w:t>
      </w:r>
      <w:r w:rsidR="001A27D5" w:rsidRPr="00092D76">
        <w:rPr>
          <w:rFonts w:ascii="Arial" w:hAnsi="Arial" w:cs="Arial"/>
          <w:color w:val="000000"/>
        </w:rPr>
        <w:t>,</w:t>
      </w:r>
      <w:r w:rsidRPr="00092D76">
        <w:rPr>
          <w:rFonts w:ascii="Arial" w:hAnsi="Arial" w:cs="Arial"/>
          <w:color w:val="000000"/>
        </w:rPr>
        <w:t xml:space="preserve"> &amp; Canam, 2003; Swallow, et al., 2013). Arguably, collaborative practice is predicated on an unquestioned assumption that the health professional holds the balance of power in the relationship. In turn, the lack of shared understanding and commitment to implementing parent-professional collaboration may be contributing to the </w:t>
      </w:r>
      <w:r w:rsidR="008E35B7" w:rsidRPr="00092D76">
        <w:rPr>
          <w:rFonts w:ascii="Arial" w:hAnsi="Arial" w:cs="Arial"/>
          <w:color w:val="000000"/>
        </w:rPr>
        <w:t>on-going</w:t>
      </w:r>
      <w:r w:rsidRPr="00092D76">
        <w:rPr>
          <w:rFonts w:ascii="Arial" w:hAnsi="Arial" w:cs="Arial"/>
          <w:color w:val="000000"/>
        </w:rPr>
        <w:t xml:space="preserve"> professional domination of care and care decisions and therefore maintains the power imbalance. This resonates with the barriers to implementing </w:t>
      </w:r>
      <w:r w:rsidR="008E35B7" w:rsidRPr="00092D76">
        <w:rPr>
          <w:rFonts w:ascii="Arial" w:hAnsi="Arial" w:cs="Arial"/>
          <w:color w:val="000000"/>
        </w:rPr>
        <w:t>family</w:t>
      </w:r>
      <w:r w:rsidRPr="00092D76">
        <w:rPr>
          <w:rFonts w:ascii="Arial" w:hAnsi="Arial" w:cs="Arial"/>
          <w:color w:val="000000"/>
        </w:rPr>
        <w:t>-centered care, where professionals find it challenging to shift away from tradition ways of working with pa</w:t>
      </w:r>
      <w:r w:rsidR="0005478F" w:rsidRPr="00092D76">
        <w:rPr>
          <w:rFonts w:ascii="Arial" w:hAnsi="Arial" w:cs="Arial"/>
          <w:color w:val="000000"/>
        </w:rPr>
        <w:t xml:space="preserve">rents </w:t>
      </w:r>
      <w:r w:rsidRPr="00092D76">
        <w:rPr>
          <w:rFonts w:ascii="Arial" w:hAnsi="Arial" w:cs="Arial"/>
          <w:color w:val="000000"/>
        </w:rPr>
        <w:t>(</w:t>
      </w:r>
      <w:r w:rsidR="008E35B7" w:rsidRPr="00092D76">
        <w:rPr>
          <w:rFonts w:ascii="Arial" w:hAnsi="Arial" w:cs="Arial"/>
          <w:color w:val="000000"/>
        </w:rPr>
        <w:t>Coyne, 2015;</w:t>
      </w:r>
      <w:r w:rsidR="00385677" w:rsidRPr="00092D76">
        <w:rPr>
          <w:rFonts w:ascii="Arial" w:hAnsi="Arial" w:cs="Arial"/>
          <w:color w:val="000000"/>
        </w:rPr>
        <w:t xml:space="preserve"> </w:t>
      </w:r>
      <w:r w:rsidR="00385677" w:rsidRPr="00092D76">
        <w:rPr>
          <w:rFonts w:ascii="Arial" w:hAnsi="Arial" w:cs="Arial"/>
        </w:rPr>
        <w:t xml:space="preserve">Smith, </w:t>
      </w:r>
      <w:r w:rsidR="00542E15" w:rsidRPr="00092D76">
        <w:rPr>
          <w:rFonts w:ascii="Arial" w:hAnsi="Arial" w:cs="Arial"/>
        </w:rPr>
        <w:t>Swallow</w:t>
      </w:r>
      <w:r w:rsidR="001A27D5" w:rsidRPr="00092D76">
        <w:rPr>
          <w:rFonts w:ascii="Arial" w:hAnsi="Arial" w:cs="Arial"/>
        </w:rPr>
        <w:t>,</w:t>
      </w:r>
      <w:r w:rsidR="00385677" w:rsidRPr="00092D76">
        <w:rPr>
          <w:rFonts w:ascii="Arial" w:hAnsi="Arial" w:cs="Arial"/>
        </w:rPr>
        <w:t xml:space="preserve"> &amp; </w:t>
      </w:r>
      <w:r w:rsidR="00542E15" w:rsidRPr="00092D76">
        <w:rPr>
          <w:rFonts w:ascii="Arial" w:hAnsi="Arial" w:cs="Arial"/>
        </w:rPr>
        <w:t>Coyne,</w:t>
      </w:r>
      <w:r w:rsidR="00385677" w:rsidRPr="00092D76">
        <w:rPr>
          <w:rFonts w:ascii="Arial" w:hAnsi="Arial" w:cs="Arial"/>
        </w:rPr>
        <w:t xml:space="preserve"> 2015</w:t>
      </w:r>
      <w:r w:rsidR="003A6B29" w:rsidRPr="00092D76">
        <w:rPr>
          <w:rFonts w:ascii="Arial" w:hAnsi="Arial" w:cs="Arial"/>
          <w:color w:val="000000"/>
        </w:rPr>
        <w:t>).</w:t>
      </w:r>
    </w:p>
    <w:p w14:paraId="63094902" w14:textId="0BA59191" w:rsidR="00323A96" w:rsidRPr="00092D76" w:rsidRDefault="00323A96" w:rsidP="00323A96">
      <w:pPr>
        <w:spacing w:before="0" w:after="120"/>
        <w:rPr>
          <w:rFonts w:ascii="Arial" w:hAnsi="Arial" w:cs="Arial"/>
        </w:rPr>
      </w:pPr>
      <w:r w:rsidRPr="00092D76">
        <w:rPr>
          <w:rFonts w:ascii="Arial" w:hAnsi="Arial" w:cs="Arial"/>
          <w:color w:val="000000"/>
        </w:rPr>
        <w:t>Health professionals’ accounts focused on engagement and partnership working, in contrast parents’ accounts were dominated by struggling to access optimal care for their child. Health professionals expected to use their expertise to facilitate the best long-term condition management for the child and foster a collaborative relationship with parents. However parents’ expectations had a different orientation; they wanted to be taken seriously and to have appropriate access to information, expertise and support. Therefore, whereas relationship-focused collaboration may be a primary goal for health professionals</w:t>
      </w:r>
      <w:r w:rsidR="00922343" w:rsidRPr="00092D76">
        <w:rPr>
          <w:rFonts w:ascii="Arial" w:hAnsi="Arial" w:cs="Arial"/>
          <w:color w:val="000000"/>
        </w:rPr>
        <w:t>, while important</w:t>
      </w:r>
      <w:r w:rsidRPr="00092D76">
        <w:rPr>
          <w:rFonts w:ascii="Arial" w:hAnsi="Arial" w:cs="Arial"/>
          <w:color w:val="000000"/>
        </w:rPr>
        <w:t xml:space="preserve"> may well be a secondary goal for parents. Effective communication </w:t>
      </w:r>
      <w:r w:rsidRPr="00092D76">
        <w:rPr>
          <w:rFonts w:ascii="Arial" w:hAnsi="Arial" w:cs="Arial"/>
          <w:color w:val="000000"/>
          <w:lang w:val="en-US"/>
        </w:rPr>
        <w:t xml:space="preserve">(Arabiat et al., 2018) and building </w:t>
      </w:r>
      <w:r w:rsidRPr="00092D76">
        <w:rPr>
          <w:rFonts w:ascii="Arial" w:hAnsi="Arial" w:cs="Arial"/>
          <w:color w:val="000000"/>
        </w:rPr>
        <w:t>relationships on mutual respect and trust (Swallow</w:t>
      </w:r>
      <w:r w:rsidR="001A27D5" w:rsidRPr="00092D76">
        <w:rPr>
          <w:rFonts w:ascii="Arial" w:hAnsi="Arial" w:cs="Arial"/>
          <w:color w:val="000000"/>
        </w:rPr>
        <w:t>,</w:t>
      </w:r>
      <w:r w:rsidRPr="00092D76">
        <w:rPr>
          <w:rFonts w:ascii="Arial" w:hAnsi="Arial" w:cs="Arial"/>
          <w:color w:val="000000"/>
        </w:rPr>
        <w:t xml:space="preserve"> &amp; Jacoby, 2001) have been identified as ways of improving</w:t>
      </w:r>
      <w:r w:rsidR="001E5B13" w:rsidRPr="00092D76">
        <w:rPr>
          <w:rFonts w:ascii="Arial" w:hAnsi="Arial" w:cs="Arial"/>
          <w:color w:val="000000"/>
        </w:rPr>
        <w:t xml:space="preserve"> parent</w:t>
      </w:r>
      <w:r w:rsidRPr="00092D76">
        <w:rPr>
          <w:rFonts w:ascii="Arial" w:hAnsi="Arial" w:cs="Arial"/>
          <w:color w:val="000000"/>
        </w:rPr>
        <w:t xml:space="preserve"> perceptions that their support needs are being met.  This is particularly </w:t>
      </w:r>
      <w:r w:rsidR="00922343" w:rsidRPr="00092D76">
        <w:rPr>
          <w:rFonts w:ascii="Arial" w:hAnsi="Arial" w:cs="Arial"/>
          <w:color w:val="000000"/>
        </w:rPr>
        <w:t xml:space="preserve">relevant </w:t>
      </w:r>
      <w:r w:rsidRPr="00092D76">
        <w:rPr>
          <w:rFonts w:ascii="Arial" w:hAnsi="Arial" w:cs="Arial"/>
          <w:color w:val="000000"/>
        </w:rPr>
        <w:t xml:space="preserve">when considering the longevity of the parent-professional relationships in the management of children with </w:t>
      </w:r>
      <w:r w:rsidRPr="00092D76">
        <w:rPr>
          <w:rFonts w:ascii="Arial" w:hAnsi="Arial" w:cs="Arial"/>
        </w:rPr>
        <w:t>long-term conditions</w:t>
      </w:r>
      <w:r w:rsidRPr="00092D76">
        <w:rPr>
          <w:rFonts w:ascii="Arial" w:hAnsi="Arial" w:cs="Arial"/>
          <w:color w:val="000000"/>
        </w:rPr>
        <w:t>.</w:t>
      </w:r>
    </w:p>
    <w:p w14:paraId="3CD75039" w14:textId="0BA085CD" w:rsidR="00461F2D" w:rsidRPr="00092D76" w:rsidRDefault="00461F2D" w:rsidP="00323A96">
      <w:pPr>
        <w:spacing w:before="0" w:after="120"/>
        <w:rPr>
          <w:rFonts w:ascii="Arial" w:hAnsi="Arial" w:cs="Arial"/>
        </w:rPr>
      </w:pPr>
      <w:r w:rsidRPr="00092D76">
        <w:rPr>
          <w:rFonts w:ascii="Arial" w:hAnsi="Arial" w:cs="Arial"/>
          <w:color w:val="000000"/>
        </w:rPr>
        <w:t xml:space="preserve">The diverse needs and expectations of </w:t>
      </w:r>
      <w:r w:rsidR="008E35B7" w:rsidRPr="00092D76">
        <w:rPr>
          <w:rFonts w:ascii="Arial" w:hAnsi="Arial" w:cs="Arial"/>
          <w:color w:val="000000"/>
        </w:rPr>
        <w:t>families</w:t>
      </w:r>
      <w:r w:rsidRPr="00092D76">
        <w:rPr>
          <w:rFonts w:ascii="Arial" w:hAnsi="Arial" w:cs="Arial"/>
          <w:color w:val="000000"/>
        </w:rPr>
        <w:t xml:space="preserve"> can add to the challenges of embedding </w:t>
      </w:r>
      <w:r w:rsidR="00323A96" w:rsidRPr="00092D76">
        <w:rPr>
          <w:rFonts w:ascii="Arial" w:hAnsi="Arial" w:cs="Arial"/>
          <w:color w:val="000000"/>
        </w:rPr>
        <w:t xml:space="preserve">the practice </w:t>
      </w:r>
      <w:r w:rsidR="00FB490D" w:rsidRPr="00092D76">
        <w:rPr>
          <w:rFonts w:ascii="Arial" w:hAnsi="Arial" w:cs="Arial"/>
          <w:color w:val="000000"/>
        </w:rPr>
        <w:t>family</w:t>
      </w:r>
      <w:r w:rsidRPr="00092D76">
        <w:rPr>
          <w:rFonts w:ascii="Arial" w:hAnsi="Arial" w:cs="Arial"/>
          <w:color w:val="000000"/>
        </w:rPr>
        <w:t xml:space="preserve">-centered care into care delivery. </w:t>
      </w:r>
      <w:r w:rsidR="00873DE8" w:rsidRPr="00092D76">
        <w:rPr>
          <w:rFonts w:ascii="Arial" w:hAnsi="Arial" w:cs="Arial"/>
          <w:color w:val="000000"/>
        </w:rPr>
        <w:t>C</w:t>
      </w:r>
      <w:r w:rsidR="00F86F46" w:rsidRPr="00092D76">
        <w:rPr>
          <w:rFonts w:ascii="Arial" w:hAnsi="Arial" w:cs="Arial"/>
          <w:color w:val="000000"/>
        </w:rPr>
        <w:t xml:space="preserve">hanges in </w:t>
      </w:r>
      <w:r w:rsidR="00873DE8" w:rsidRPr="00092D76">
        <w:rPr>
          <w:rFonts w:ascii="Arial" w:hAnsi="Arial" w:cs="Arial"/>
          <w:color w:val="000000"/>
        </w:rPr>
        <w:t>participants’</w:t>
      </w:r>
      <w:r w:rsidR="00F86F46" w:rsidRPr="00092D76">
        <w:rPr>
          <w:rFonts w:ascii="Arial" w:hAnsi="Arial" w:cs="Arial"/>
          <w:color w:val="000000"/>
        </w:rPr>
        <w:t xml:space="preserve"> views of collaboration over </w:t>
      </w:r>
      <w:r w:rsidR="003C08A9" w:rsidRPr="00092D76">
        <w:rPr>
          <w:rFonts w:ascii="Arial" w:hAnsi="Arial" w:cs="Arial"/>
          <w:color w:val="000000"/>
        </w:rPr>
        <w:t xml:space="preserve">time </w:t>
      </w:r>
      <w:r w:rsidR="00873DE8" w:rsidRPr="00092D76">
        <w:rPr>
          <w:rFonts w:ascii="Arial" w:hAnsi="Arial" w:cs="Arial"/>
          <w:color w:val="000000"/>
        </w:rPr>
        <w:t>were not explored; however</w:t>
      </w:r>
      <w:r w:rsidR="00F86F46" w:rsidRPr="00092D76">
        <w:rPr>
          <w:rFonts w:ascii="Arial" w:hAnsi="Arial" w:cs="Arial"/>
          <w:color w:val="000000"/>
        </w:rPr>
        <w:t xml:space="preserve"> evidence suggest</w:t>
      </w:r>
      <w:r w:rsidR="00873DE8" w:rsidRPr="00092D76">
        <w:rPr>
          <w:rFonts w:ascii="Arial" w:hAnsi="Arial" w:cs="Arial"/>
          <w:color w:val="000000"/>
        </w:rPr>
        <w:t>s</w:t>
      </w:r>
      <w:r w:rsidR="00F86F46" w:rsidRPr="00092D76">
        <w:rPr>
          <w:rFonts w:ascii="Arial" w:hAnsi="Arial" w:cs="Arial"/>
          <w:color w:val="000000"/>
        </w:rPr>
        <w:t xml:space="preserve"> </w:t>
      </w:r>
      <w:r w:rsidR="00873DE8" w:rsidRPr="00092D76">
        <w:rPr>
          <w:rFonts w:ascii="Arial" w:hAnsi="Arial" w:cs="Arial"/>
          <w:color w:val="000000"/>
        </w:rPr>
        <w:t>parents’</w:t>
      </w:r>
      <w:r w:rsidRPr="00092D76">
        <w:rPr>
          <w:rFonts w:ascii="Arial" w:hAnsi="Arial" w:cs="Arial"/>
          <w:color w:val="000000"/>
        </w:rPr>
        <w:t xml:space="preserve"> support needs change, as </w:t>
      </w:r>
      <w:r w:rsidR="00873DE8" w:rsidRPr="00092D76">
        <w:rPr>
          <w:rFonts w:ascii="Arial" w:hAnsi="Arial" w:cs="Arial"/>
          <w:color w:val="000000"/>
        </w:rPr>
        <w:t>they</w:t>
      </w:r>
      <w:r w:rsidRPr="00092D76">
        <w:rPr>
          <w:rFonts w:ascii="Arial" w:hAnsi="Arial" w:cs="Arial"/>
          <w:color w:val="000000"/>
        </w:rPr>
        <w:t xml:space="preserve"> learn to manage their child’s condition and </w:t>
      </w:r>
      <w:r w:rsidR="00323A96" w:rsidRPr="00092D76">
        <w:rPr>
          <w:rFonts w:ascii="Arial" w:hAnsi="Arial" w:cs="Arial"/>
          <w:color w:val="000000"/>
        </w:rPr>
        <w:t xml:space="preserve">work with health professionals </w:t>
      </w:r>
      <w:r w:rsidRPr="00092D76">
        <w:rPr>
          <w:rFonts w:ascii="Arial" w:hAnsi="Arial" w:cs="Arial"/>
          <w:color w:val="000000"/>
        </w:rPr>
        <w:t>(Coffey, 2006</w:t>
      </w:r>
      <w:r w:rsidR="001A27D5" w:rsidRPr="00092D76">
        <w:rPr>
          <w:rFonts w:ascii="Arial" w:hAnsi="Arial" w:cs="Arial"/>
          <w:color w:val="000000"/>
        </w:rPr>
        <w:t>;</w:t>
      </w:r>
      <w:r w:rsidR="00FB490D" w:rsidRPr="00092D76">
        <w:rPr>
          <w:rFonts w:ascii="Arial" w:hAnsi="Arial" w:cs="Arial"/>
        </w:rPr>
        <w:t xml:space="preserve"> Smith, Cheater</w:t>
      </w:r>
      <w:r w:rsidR="001A27D5" w:rsidRPr="00092D76">
        <w:rPr>
          <w:rFonts w:ascii="Arial" w:hAnsi="Arial" w:cs="Arial"/>
        </w:rPr>
        <w:t>,</w:t>
      </w:r>
      <w:r w:rsidR="00FB490D" w:rsidRPr="00092D76">
        <w:rPr>
          <w:rFonts w:ascii="Arial" w:hAnsi="Arial" w:cs="Arial"/>
        </w:rPr>
        <w:t xml:space="preserve"> &amp; Bekker, 2015a</w:t>
      </w:r>
      <w:r w:rsidRPr="00092D76">
        <w:rPr>
          <w:rFonts w:ascii="Arial" w:hAnsi="Arial" w:cs="Arial"/>
          <w:color w:val="000000"/>
        </w:rPr>
        <w:t xml:space="preserve">). Overall, parents </w:t>
      </w:r>
      <w:r w:rsidR="00F86F46" w:rsidRPr="00092D76">
        <w:rPr>
          <w:rFonts w:ascii="Arial" w:hAnsi="Arial" w:cs="Arial"/>
          <w:color w:val="000000"/>
        </w:rPr>
        <w:t>described</w:t>
      </w:r>
      <w:r w:rsidRPr="00092D76">
        <w:rPr>
          <w:rFonts w:ascii="Arial" w:hAnsi="Arial" w:cs="Arial"/>
          <w:color w:val="000000"/>
        </w:rPr>
        <w:t xml:space="preserve"> a need for</w:t>
      </w:r>
      <w:r w:rsidR="0033119A" w:rsidRPr="00092D76">
        <w:rPr>
          <w:rFonts w:ascii="Arial" w:hAnsi="Arial" w:cs="Arial"/>
          <w:color w:val="000000"/>
        </w:rPr>
        <w:t xml:space="preserve"> information</w:t>
      </w:r>
      <w:r w:rsidR="00F86F46" w:rsidRPr="00092D76">
        <w:rPr>
          <w:rFonts w:ascii="Arial" w:hAnsi="Arial" w:cs="Arial"/>
          <w:color w:val="000000"/>
        </w:rPr>
        <w:t xml:space="preserve"> early in the illness trajectory</w:t>
      </w:r>
      <w:r w:rsidR="0033119A" w:rsidRPr="00092D76">
        <w:rPr>
          <w:rFonts w:ascii="Arial" w:hAnsi="Arial" w:cs="Arial"/>
          <w:color w:val="000000"/>
        </w:rPr>
        <w:t>, and</w:t>
      </w:r>
      <w:r w:rsidRPr="00092D76">
        <w:rPr>
          <w:rFonts w:ascii="Arial" w:hAnsi="Arial" w:cs="Arial"/>
          <w:color w:val="000000"/>
        </w:rPr>
        <w:t xml:space="preserve"> emotional and practical support </w:t>
      </w:r>
      <w:r w:rsidR="0033119A" w:rsidRPr="00092D76">
        <w:rPr>
          <w:rFonts w:ascii="Arial" w:hAnsi="Arial" w:cs="Arial"/>
          <w:color w:val="000000"/>
        </w:rPr>
        <w:t>compared to</w:t>
      </w:r>
      <w:r w:rsidRPr="00092D76">
        <w:rPr>
          <w:rFonts w:ascii="Arial" w:hAnsi="Arial" w:cs="Arial"/>
          <w:color w:val="000000"/>
        </w:rPr>
        <w:t xml:space="preserve"> those who were more familiar with their situation </w:t>
      </w:r>
      <w:r w:rsidR="00542E15" w:rsidRPr="00092D76">
        <w:rPr>
          <w:rFonts w:ascii="Arial" w:hAnsi="Arial" w:cs="Arial"/>
          <w:color w:val="000000"/>
        </w:rPr>
        <w:t xml:space="preserve">and </w:t>
      </w:r>
      <w:r w:rsidRPr="00092D76">
        <w:rPr>
          <w:rFonts w:ascii="Arial" w:hAnsi="Arial" w:cs="Arial"/>
          <w:color w:val="000000"/>
        </w:rPr>
        <w:t>were in a stronger position to inform care decisions</w:t>
      </w:r>
      <w:r w:rsidR="0033119A" w:rsidRPr="00092D76">
        <w:rPr>
          <w:rFonts w:ascii="Arial" w:hAnsi="Arial" w:cs="Arial"/>
          <w:color w:val="000000"/>
        </w:rPr>
        <w:t xml:space="preserve"> (Figure 5)</w:t>
      </w:r>
      <w:r w:rsidRPr="00092D76">
        <w:rPr>
          <w:rFonts w:ascii="Arial" w:hAnsi="Arial" w:cs="Arial"/>
          <w:color w:val="000000"/>
        </w:rPr>
        <w:t xml:space="preserve">. As parents’ confidence and competence in managing their child’s </w:t>
      </w:r>
      <w:r w:rsidR="008E35B7" w:rsidRPr="00092D76">
        <w:rPr>
          <w:rFonts w:ascii="Arial" w:hAnsi="Arial" w:cs="Arial"/>
        </w:rPr>
        <w:t>long-term condition</w:t>
      </w:r>
      <w:r w:rsidR="008E35B7" w:rsidRPr="00092D76">
        <w:rPr>
          <w:rFonts w:ascii="Arial" w:hAnsi="Arial" w:cs="Arial"/>
          <w:color w:val="000000"/>
        </w:rPr>
        <w:t xml:space="preserve"> </w:t>
      </w:r>
      <w:r w:rsidRPr="00092D76">
        <w:rPr>
          <w:rFonts w:ascii="Arial" w:hAnsi="Arial" w:cs="Arial"/>
          <w:color w:val="000000"/>
        </w:rPr>
        <w:t>develops, they are more likely to shift towards a collaborative paradigm to care and care decisions, rather than one that is professionally dominated</w:t>
      </w:r>
      <w:r w:rsidR="008E35B7" w:rsidRPr="00092D76">
        <w:rPr>
          <w:rFonts w:ascii="Arial" w:hAnsi="Arial" w:cs="Arial"/>
          <w:color w:val="000000"/>
        </w:rPr>
        <w:t xml:space="preserve"> (Smith, et al. 2015)</w:t>
      </w:r>
      <w:r w:rsidRPr="00092D76">
        <w:rPr>
          <w:rFonts w:ascii="Arial" w:hAnsi="Arial" w:cs="Arial"/>
          <w:color w:val="000000"/>
        </w:rPr>
        <w:t xml:space="preserve">.  Therefore, developing a shared understanding of the meaning and purpose of collaboration </w:t>
      </w:r>
      <w:r w:rsidR="00323A96" w:rsidRPr="00092D76">
        <w:rPr>
          <w:rFonts w:ascii="Arial" w:hAnsi="Arial" w:cs="Arial"/>
          <w:color w:val="000000"/>
        </w:rPr>
        <w:t>in</w:t>
      </w:r>
      <w:r w:rsidRPr="00092D76">
        <w:rPr>
          <w:rFonts w:ascii="Arial" w:hAnsi="Arial" w:cs="Arial"/>
          <w:color w:val="000000"/>
        </w:rPr>
        <w:t xml:space="preserve"> </w:t>
      </w:r>
      <w:r w:rsidR="005F35D6" w:rsidRPr="00092D76">
        <w:rPr>
          <w:rFonts w:ascii="Arial" w:hAnsi="Arial" w:cs="Arial"/>
          <w:color w:val="000000"/>
        </w:rPr>
        <w:t xml:space="preserve">the context of </w:t>
      </w:r>
      <w:r w:rsidRPr="00092D76">
        <w:rPr>
          <w:rFonts w:ascii="Arial" w:hAnsi="Arial" w:cs="Arial"/>
          <w:color w:val="000000"/>
        </w:rPr>
        <w:t xml:space="preserve">children with </w:t>
      </w:r>
      <w:r w:rsidR="008E35B7" w:rsidRPr="00092D76">
        <w:rPr>
          <w:rFonts w:ascii="Arial" w:hAnsi="Arial" w:cs="Arial"/>
        </w:rPr>
        <w:t>long-term condition</w:t>
      </w:r>
      <w:r w:rsidR="008E35B7" w:rsidRPr="00092D76">
        <w:rPr>
          <w:rFonts w:ascii="Arial" w:hAnsi="Arial" w:cs="Arial"/>
          <w:color w:val="000000"/>
        </w:rPr>
        <w:t xml:space="preserve">s </w:t>
      </w:r>
      <w:r w:rsidRPr="00092D76">
        <w:rPr>
          <w:rFonts w:ascii="Arial" w:hAnsi="Arial" w:cs="Arial"/>
          <w:color w:val="000000"/>
        </w:rPr>
        <w:t>is an essential stage in the development of collaborative practice.</w:t>
      </w:r>
    </w:p>
    <w:p w14:paraId="2B2D7F56" w14:textId="438A0123" w:rsidR="00461F2D" w:rsidRPr="00092D76" w:rsidRDefault="00461F2D" w:rsidP="00461F2D">
      <w:pPr>
        <w:widowControl w:val="0"/>
        <w:autoSpaceDE w:val="0"/>
        <w:autoSpaceDN w:val="0"/>
        <w:adjustRightInd w:val="0"/>
        <w:spacing w:after="120"/>
        <w:rPr>
          <w:rFonts w:ascii="Arial" w:hAnsi="Arial" w:cs="Arial"/>
          <w:color w:val="000000"/>
        </w:rPr>
      </w:pPr>
      <w:r w:rsidRPr="00092D76">
        <w:rPr>
          <w:rFonts w:ascii="Arial" w:hAnsi="Arial" w:cs="Arial"/>
          <w:color w:val="000000"/>
        </w:rPr>
        <w:t xml:space="preserve">Previous research has identified that parents develop considerable expertise in managing their child’s </w:t>
      </w:r>
      <w:r w:rsidR="00323A96" w:rsidRPr="00092D76">
        <w:rPr>
          <w:rFonts w:ascii="Arial" w:hAnsi="Arial" w:cs="Arial"/>
          <w:color w:val="000000"/>
        </w:rPr>
        <w:t xml:space="preserve">long-term </w:t>
      </w:r>
      <w:r w:rsidRPr="00092D76">
        <w:rPr>
          <w:rFonts w:ascii="Arial" w:hAnsi="Arial" w:cs="Arial"/>
          <w:color w:val="000000"/>
        </w:rPr>
        <w:t>condition and expect to work collaboratively with health professionals (Balling</w:t>
      </w:r>
      <w:r w:rsidR="001A27D5" w:rsidRPr="00092D76">
        <w:rPr>
          <w:rFonts w:ascii="Arial" w:hAnsi="Arial" w:cs="Arial"/>
          <w:color w:val="000000"/>
        </w:rPr>
        <w:t>,</w:t>
      </w:r>
      <w:r w:rsidRPr="00092D76">
        <w:rPr>
          <w:rFonts w:ascii="Arial" w:hAnsi="Arial" w:cs="Arial"/>
          <w:color w:val="000000"/>
        </w:rPr>
        <w:t xml:space="preserve"> &amp; McCubbin, 2001), they expect care to be negotiated (Dickinson, Smythe</w:t>
      </w:r>
      <w:r w:rsidR="001A27D5" w:rsidRPr="00092D76">
        <w:rPr>
          <w:rFonts w:ascii="Arial" w:hAnsi="Arial" w:cs="Arial"/>
          <w:color w:val="000000"/>
        </w:rPr>
        <w:t>,</w:t>
      </w:r>
      <w:r w:rsidRPr="00092D76">
        <w:rPr>
          <w:rFonts w:ascii="Arial" w:hAnsi="Arial" w:cs="Arial"/>
          <w:color w:val="000000"/>
        </w:rPr>
        <w:t xml:space="preserve"> &amp; Spence, 2006</w:t>
      </w:r>
      <w:r w:rsidR="00964BFB" w:rsidRPr="00092D76">
        <w:rPr>
          <w:rFonts w:ascii="Arial" w:hAnsi="Arial" w:cs="Arial"/>
          <w:color w:val="000000"/>
        </w:rPr>
        <w:t xml:space="preserve">), </w:t>
      </w:r>
      <w:r w:rsidRPr="00092D76">
        <w:rPr>
          <w:rFonts w:ascii="Arial" w:hAnsi="Arial" w:cs="Arial"/>
          <w:color w:val="000000"/>
        </w:rPr>
        <w:t>and they want to share care and care decisions with health professionals (</w:t>
      </w:r>
      <w:r w:rsidR="008E35B7" w:rsidRPr="00092D76">
        <w:rPr>
          <w:rFonts w:ascii="Arial" w:hAnsi="Arial" w:cs="Arial"/>
          <w:color w:val="000000"/>
        </w:rPr>
        <w:t>Bowes et al</w:t>
      </w:r>
      <w:r w:rsidR="001A27D5" w:rsidRPr="00092D76">
        <w:rPr>
          <w:rFonts w:ascii="Arial" w:hAnsi="Arial" w:cs="Arial"/>
          <w:color w:val="000000"/>
        </w:rPr>
        <w:t>.</w:t>
      </w:r>
      <w:r w:rsidR="008E35B7" w:rsidRPr="00092D76">
        <w:rPr>
          <w:rFonts w:ascii="Arial" w:hAnsi="Arial" w:cs="Arial"/>
          <w:color w:val="000000"/>
        </w:rPr>
        <w:t xml:space="preserve">, 2009: </w:t>
      </w:r>
      <w:r w:rsidRPr="00092D76">
        <w:rPr>
          <w:rFonts w:ascii="Arial" w:hAnsi="Arial" w:cs="Arial"/>
          <w:color w:val="000000"/>
        </w:rPr>
        <w:t>Dickinson, Smythe</w:t>
      </w:r>
      <w:r w:rsidR="001A27D5" w:rsidRPr="00092D76">
        <w:rPr>
          <w:rFonts w:ascii="Arial" w:hAnsi="Arial" w:cs="Arial"/>
          <w:color w:val="000000"/>
        </w:rPr>
        <w:t>,</w:t>
      </w:r>
      <w:r w:rsidRPr="00092D76">
        <w:rPr>
          <w:rFonts w:ascii="Arial" w:hAnsi="Arial" w:cs="Arial"/>
          <w:color w:val="000000"/>
        </w:rPr>
        <w:t xml:space="preserve"> &amp; Spence, 2006; </w:t>
      </w:r>
      <w:r w:rsidR="008E35B7" w:rsidRPr="00092D76">
        <w:rPr>
          <w:rFonts w:ascii="Arial" w:hAnsi="Arial" w:cs="Arial"/>
        </w:rPr>
        <w:t>Smith et al., 2015</w:t>
      </w:r>
      <w:r w:rsidRPr="00092D76">
        <w:rPr>
          <w:rFonts w:ascii="Arial" w:hAnsi="Arial" w:cs="Arial"/>
          <w:color w:val="000000"/>
        </w:rPr>
        <w:t>). In order to facilitate parents’ care-giving roles it has been suggested that health professionals move from a position of care prescriber to collaborator (Smith, et al.</w:t>
      </w:r>
      <w:r w:rsidR="001A27D5" w:rsidRPr="00092D76">
        <w:rPr>
          <w:rFonts w:ascii="Arial" w:hAnsi="Arial" w:cs="Arial"/>
          <w:color w:val="000000"/>
        </w:rPr>
        <w:t>, 2015; Swallow</w:t>
      </w:r>
      <w:r w:rsidRPr="00092D76">
        <w:rPr>
          <w:rFonts w:ascii="Arial" w:hAnsi="Arial" w:cs="Arial"/>
          <w:color w:val="000000"/>
        </w:rPr>
        <w:t xml:space="preserve"> et al</w:t>
      </w:r>
      <w:r w:rsidR="001A27D5" w:rsidRPr="00092D76">
        <w:rPr>
          <w:rFonts w:ascii="Arial" w:hAnsi="Arial" w:cs="Arial"/>
          <w:color w:val="000000"/>
        </w:rPr>
        <w:t>.</w:t>
      </w:r>
      <w:r w:rsidRPr="00092D76">
        <w:rPr>
          <w:rFonts w:ascii="Arial" w:hAnsi="Arial" w:cs="Arial"/>
          <w:color w:val="000000"/>
        </w:rPr>
        <w:t xml:space="preserve">, 2013). However, the mechanisms of collaboration appear to differ between parents and health professionals. It is likely that health professionals take a longer view, based on </w:t>
      </w:r>
      <w:r w:rsidR="00323A96" w:rsidRPr="00092D76">
        <w:rPr>
          <w:rFonts w:ascii="Arial" w:hAnsi="Arial" w:cs="Arial"/>
          <w:color w:val="000000"/>
        </w:rPr>
        <w:t>their experience of the child</w:t>
      </w:r>
      <w:r w:rsidRPr="00092D76">
        <w:rPr>
          <w:rFonts w:ascii="Arial" w:hAnsi="Arial" w:cs="Arial"/>
          <w:color w:val="000000"/>
        </w:rPr>
        <w:t xml:space="preserve">’s expected trajectories. In contrast some parents in </w:t>
      </w:r>
      <w:r w:rsidR="002C4D91" w:rsidRPr="00092D76">
        <w:rPr>
          <w:rFonts w:ascii="Arial" w:hAnsi="Arial" w:cs="Arial"/>
          <w:color w:val="000000"/>
        </w:rPr>
        <w:t>this</w:t>
      </w:r>
      <w:r w:rsidRPr="00092D76">
        <w:rPr>
          <w:rFonts w:ascii="Arial" w:hAnsi="Arial" w:cs="Arial"/>
          <w:color w:val="000000"/>
        </w:rPr>
        <w:t xml:space="preserve"> study seemed to concentrate on the present, perhaps not wishing to think further ahead. This may be a protective mechanism; </w:t>
      </w:r>
      <w:r w:rsidR="00323A96" w:rsidRPr="00092D76">
        <w:rPr>
          <w:rFonts w:ascii="Arial" w:hAnsi="Arial" w:cs="Arial"/>
          <w:color w:val="000000"/>
        </w:rPr>
        <w:t xml:space="preserve">parents’ </w:t>
      </w:r>
      <w:r w:rsidRPr="00092D76">
        <w:rPr>
          <w:rFonts w:ascii="Arial" w:hAnsi="Arial" w:cs="Arial"/>
          <w:color w:val="000000"/>
        </w:rPr>
        <w:t xml:space="preserve">concerns and uncertainties about their child’s future have been identified as a core component of living with a child with a </w:t>
      </w:r>
      <w:r w:rsidR="008E35B7" w:rsidRPr="00092D76">
        <w:rPr>
          <w:rFonts w:ascii="Arial" w:hAnsi="Arial" w:cs="Arial"/>
        </w:rPr>
        <w:t>long-term condition</w:t>
      </w:r>
      <w:r w:rsidR="008E35B7" w:rsidRPr="00092D76">
        <w:rPr>
          <w:rFonts w:ascii="Arial" w:hAnsi="Arial" w:cs="Arial"/>
          <w:color w:val="000000"/>
        </w:rPr>
        <w:t xml:space="preserve"> </w:t>
      </w:r>
      <w:r w:rsidRPr="00092D76">
        <w:rPr>
          <w:rFonts w:ascii="Arial" w:hAnsi="Arial" w:cs="Arial"/>
          <w:color w:val="000000"/>
        </w:rPr>
        <w:t>(Smith, Cheater</w:t>
      </w:r>
      <w:r w:rsidR="001A27D5" w:rsidRPr="00092D76">
        <w:rPr>
          <w:rFonts w:ascii="Arial" w:hAnsi="Arial" w:cs="Arial"/>
          <w:color w:val="000000"/>
        </w:rPr>
        <w:t>,</w:t>
      </w:r>
      <w:r w:rsidRPr="00092D76">
        <w:rPr>
          <w:rFonts w:ascii="Arial" w:hAnsi="Arial" w:cs="Arial"/>
          <w:color w:val="000000"/>
        </w:rPr>
        <w:t xml:space="preserve"> &amp; Bekker, 2015b). </w:t>
      </w:r>
      <w:r w:rsidR="00964BFB" w:rsidRPr="00092D76">
        <w:rPr>
          <w:rFonts w:ascii="Arial" w:hAnsi="Arial" w:cs="Arial"/>
          <w:color w:val="000000"/>
        </w:rPr>
        <w:t>Qualitative research exploring these differ</w:t>
      </w:r>
      <w:r w:rsidR="00323A96" w:rsidRPr="00092D76">
        <w:rPr>
          <w:rFonts w:ascii="Arial" w:hAnsi="Arial" w:cs="Arial"/>
          <w:color w:val="000000"/>
        </w:rPr>
        <w:t>ing</w:t>
      </w:r>
      <w:r w:rsidR="00964BFB" w:rsidRPr="00092D76">
        <w:rPr>
          <w:rFonts w:ascii="Arial" w:hAnsi="Arial" w:cs="Arial"/>
          <w:color w:val="000000"/>
        </w:rPr>
        <w:t xml:space="preserve"> perspectives </w:t>
      </w:r>
      <w:r w:rsidR="001E5B13" w:rsidRPr="00092D76">
        <w:rPr>
          <w:rFonts w:ascii="Arial" w:hAnsi="Arial" w:cs="Arial"/>
          <w:color w:val="000000"/>
        </w:rPr>
        <w:t xml:space="preserve">of care priorities </w:t>
      </w:r>
      <w:r w:rsidR="00F86F46" w:rsidRPr="00092D76">
        <w:rPr>
          <w:rFonts w:ascii="Arial" w:hAnsi="Arial" w:cs="Arial"/>
          <w:color w:val="000000"/>
        </w:rPr>
        <w:t>could</w:t>
      </w:r>
      <w:r w:rsidR="00964BFB" w:rsidRPr="00092D76">
        <w:rPr>
          <w:rFonts w:ascii="Arial" w:hAnsi="Arial" w:cs="Arial"/>
          <w:color w:val="000000"/>
        </w:rPr>
        <w:t xml:space="preserve"> </w:t>
      </w:r>
      <w:r w:rsidR="001E5B13" w:rsidRPr="00092D76">
        <w:rPr>
          <w:rFonts w:ascii="Arial" w:hAnsi="Arial" w:cs="Arial"/>
          <w:color w:val="000000"/>
        </w:rPr>
        <w:t xml:space="preserve">further </w:t>
      </w:r>
      <w:r w:rsidR="00F86F46" w:rsidRPr="00092D76">
        <w:rPr>
          <w:rFonts w:ascii="Arial" w:hAnsi="Arial" w:cs="Arial"/>
          <w:color w:val="000000"/>
        </w:rPr>
        <w:t>develop</w:t>
      </w:r>
      <w:r w:rsidR="00964BFB" w:rsidRPr="00092D76">
        <w:rPr>
          <w:rFonts w:ascii="Arial" w:hAnsi="Arial" w:cs="Arial"/>
          <w:color w:val="000000"/>
        </w:rPr>
        <w:t xml:space="preserve"> a shared understanding of collaborative practice.</w:t>
      </w:r>
    </w:p>
    <w:p w14:paraId="0B7ADDE9" w14:textId="555DAE02" w:rsidR="00461F2D" w:rsidRPr="00092D76" w:rsidRDefault="00461F2D" w:rsidP="00461F2D">
      <w:pPr>
        <w:widowControl w:val="0"/>
        <w:autoSpaceDE w:val="0"/>
        <w:autoSpaceDN w:val="0"/>
        <w:adjustRightInd w:val="0"/>
        <w:spacing w:after="120"/>
        <w:rPr>
          <w:rFonts w:ascii="Arial" w:hAnsi="Arial" w:cs="Arial"/>
          <w:color w:val="000000"/>
        </w:rPr>
      </w:pPr>
      <w:r w:rsidRPr="00092D76">
        <w:rPr>
          <w:rFonts w:ascii="Arial" w:hAnsi="Arial" w:cs="Arial"/>
          <w:color w:val="000000"/>
        </w:rPr>
        <w:t xml:space="preserve">Some </w:t>
      </w:r>
      <w:r w:rsidR="002C4D91" w:rsidRPr="00092D76">
        <w:rPr>
          <w:rFonts w:ascii="Arial" w:hAnsi="Arial" w:cs="Arial"/>
          <w:color w:val="000000"/>
        </w:rPr>
        <w:t xml:space="preserve">of </w:t>
      </w:r>
      <w:r w:rsidRPr="00092D76">
        <w:rPr>
          <w:rFonts w:ascii="Arial" w:hAnsi="Arial" w:cs="Arial"/>
          <w:color w:val="000000"/>
        </w:rPr>
        <w:t>health professionals</w:t>
      </w:r>
      <w:r w:rsidR="002C4D91" w:rsidRPr="00092D76">
        <w:rPr>
          <w:rFonts w:ascii="Arial" w:hAnsi="Arial" w:cs="Arial"/>
          <w:color w:val="000000"/>
        </w:rPr>
        <w:t>,</w:t>
      </w:r>
      <w:r w:rsidRPr="00092D76">
        <w:rPr>
          <w:rFonts w:ascii="Arial" w:hAnsi="Arial" w:cs="Arial"/>
          <w:color w:val="000000"/>
        </w:rPr>
        <w:t xml:space="preserve"> </w:t>
      </w:r>
      <w:r w:rsidR="002C4D91" w:rsidRPr="00092D76">
        <w:rPr>
          <w:rFonts w:ascii="Arial" w:hAnsi="Arial" w:cs="Arial"/>
          <w:color w:val="000000"/>
        </w:rPr>
        <w:t>in this study,</w:t>
      </w:r>
      <w:r w:rsidRPr="00092D76">
        <w:rPr>
          <w:rFonts w:ascii="Arial" w:hAnsi="Arial" w:cs="Arial"/>
          <w:color w:val="000000"/>
        </w:rPr>
        <w:t xml:space="preserve"> highlighted the challenging journey that parents embark upon. This resonates with theories of grief and loss (</w:t>
      </w:r>
      <w:r w:rsidR="004A512E" w:rsidRPr="00092D76">
        <w:rPr>
          <w:rFonts w:ascii="Arial" w:eastAsia="Arial Unicode MS" w:hAnsi="Arial" w:cs="Arial"/>
          <w:color w:val="000000"/>
        </w:rPr>
        <w:t>Stroebe, Schut</w:t>
      </w:r>
      <w:r w:rsidR="001A27D5" w:rsidRPr="00092D76">
        <w:rPr>
          <w:rFonts w:ascii="Arial" w:eastAsia="Arial Unicode MS" w:hAnsi="Arial" w:cs="Arial"/>
          <w:color w:val="000000"/>
        </w:rPr>
        <w:t>,</w:t>
      </w:r>
      <w:r w:rsidR="004A512E" w:rsidRPr="00092D76">
        <w:rPr>
          <w:rFonts w:ascii="Arial" w:eastAsia="Arial Unicode MS" w:hAnsi="Arial" w:cs="Arial"/>
          <w:color w:val="000000"/>
        </w:rPr>
        <w:t xml:space="preserve"> &amp; Boerner,</w:t>
      </w:r>
      <w:r w:rsidRPr="00092D76">
        <w:rPr>
          <w:rFonts w:ascii="Arial" w:hAnsi="Arial" w:cs="Arial"/>
          <w:color w:val="1D1D1D"/>
        </w:rPr>
        <w:t xml:space="preserve"> 2017) and parents’ accounts of living in the past while acquiring the skills to m</w:t>
      </w:r>
      <w:r w:rsidR="00323A96" w:rsidRPr="00092D76">
        <w:rPr>
          <w:rFonts w:ascii="Arial" w:hAnsi="Arial" w:cs="Arial"/>
          <w:color w:val="1D1D1D"/>
        </w:rPr>
        <w:t>eet</w:t>
      </w:r>
      <w:r w:rsidRPr="00092D76">
        <w:rPr>
          <w:rFonts w:ascii="Arial" w:hAnsi="Arial" w:cs="Arial"/>
          <w:color w:val="1D1D1D"/>
        </w:rPr>
        <w:t xml:space="preserve"> their child’s immediate needs (</w:t>
      </w:r>
      <w:r w:rsidRPr="00092D76">
        <w:rPr>
          <w:rFonts w:ascii="Arial" w:hAnsi="Arial" w:cs="Arial"/>
          <w:color w:val="000000"/>
        </w:rPr>
        <w:t xml:space="preserve">Gibson, 1999). </w:t>
      </w:r>
      <w:r w:rsidR="005F35D6" w:rsidRPr="00092D76">
        <w:rPr>
          <w:rFonts w:ascii="Arial" w:hAnsi="Arial" w:cs="Arial"/>
          <w:color w:val="1D1D1D"/>
        </w:rPr>
        <w:t>The study</w:t>
      </w:r>
      <w:r w:rsidRPr="00092D76">
        <w:rPr>
          <w:rFonts w:ascii="Arial" w:hAnsi="Arial" w:cs="Arial"/>
          <w:color w:val="1D1D1D"/>
        </w:rPr>
        <w:t xml:space="preserve"> findings suggest that health professionals could develop skills in recognising and working supportively with parents who will be </w:t>
      </w:r>
      <w:r w:rsidR="00323A96" w:rsidRPr="00092D76">
        <w:rPr>
          <w:rFonts w:ascii="Arial" w:hAnsi="Arial" w:cs="Arial"/>
          <w:color w:val="1D1D1D"/>
        </w:rPr>
        <w:t xml:space="preserve">faced </w:t>
      </w:r>
      <w:r w:rsidRPr="00092D76">
        <w:rPr>
          <w:rFonts w:ascii="Arial" w:hAnsi="Arial" w:cs="Arial"/>
          <w:color w:val="1D1D1D"/>
        </w:rPr>
        <w:t>with a range of emotions, putting aside any preconceived beliefs about parent expectations, and assumptions that parents expertise is a indication that they can be objective about their child’s care.</w:t>
      </w:r>
      <w:r w:rsidRPr="00092D76">
        <w:rPr>
          <w:rFonts w:ascii="Arial" w:hAnsi="Arial" w:cs="Arial"/>
          <w:color w:val="000000"/>
        </w:rPr>
        <w:t xml:space="preserve"> </w:t>
      </w:r>
    </w:p>
    <w:p w14:paraId="5A33E306" w14:textId="3D95077B" w:rsidR="0022312A" w:rsidRPr="00092D76" w:rsidRDefault="00461F2D" w:rsidP="00461F2D">
      <w:pPr>
        <w:widowControl w:val="0"/>
        <w:autoSpaceDE w:val="0"/>
        <w:autoSpaceDN w:val="0"/>
        <w:adjustRightInd w:val="0"/>
        <w:spacing w:after="120"/>
        <w:rPr>
          <w:rFonts w:ascii="Arial" w:hAnsi="Arial" w:cs="Arial"/>
          <w:lang w:val="en-US"/>
        </w:rPr>
      </w:pPr>
      <w:r w:rsidRPr="00092D76">
        <w:rPr>
          <w:rFonts w:ascii="Arial" w:hAnsi="Arial" w:cs="Arial"/>
          <w:color w:val="000000"/>
        </w:rPr>
        <w:t xml:space="preserve">Two health professionals were also academics, and perceived their theoretical knowledge influenced their views about collaborative practice. However, all of the health professionals appeared to have well-developed ideas about the theory and practice of collaboration, </w:t>
      </w:r>
      <w:r w:rsidR="008E35B7" w:rsidRPr="00092D76">
        <w:rPr>
          <w:rFonts w:ascii="Arial" w:hAnsi="Arial" w:cs="Arial"/>
          <w:color w:val="000000"/>
        </w:rPr>
        <w:t xml:space="preserve">with their </w:t>
      </w:r>
      <w:r w:rsidRPr="00092D76">
        <w:rPr>
          <w:rFonts w:ascii="Arial" w:hAnsi="Arial" w:cs="Arial"/>
          <w:color w:val="000000"/>
        </w:rPr>
        <w:t xml:space="preserve">understanding </w:t>
      </w:r>
      <w:r w:rsidR="008E35B7" w:rsidRPr="00092D76">
        <w:rPr>
          <w:rFonts w:ascii="Arial" w:hAnsi="Arial" w:cs="Arial"/>
          <w:color w:val="000000"/>
        </w:rPr>
        <w:t xml:space="preserve">about </w:t>
      </w:r>
      <w:r w:rsidRPr="00092D76">
        <w:rPr>
          <w:rFonts w:ascii="Arial" w:hAnsi="Arial" w:cs="Arial"/>
          <w:color w:val="000000"/>
        </w:rPr>
        <w:t xml:space="preserve">working with the parents’ </w:t>
      </w:r>
      <w:r w:rsidR="008E35B7" w:rsidRPr="00092D76">
        <w:rPr>
          <w:rFonts w:ascii="Arial" w:hAnsi="Arial" w:cs="Arial"/>
          <w:color w:val="000000"/>
        </w:rPr>
        <w:t xml:space="preserve">and changing roles and responsibilities </w:t>
      </w:r>
      <w:r w:rsidRPr="00092D76">
        <w:rPr>
          <w:rFonts w:ascii="Arial" w:hAnsi="Arial" w:cs="Arial"/>
          <w:color w:val="000000"/>
        </w:rPr>
        <w:t xml:space="preserve">evolving </w:t>
      </w:r>
      <w:r w:rsidR="008E35B7" w:rsidRPr="00092D76">
        <w:rPr>
          <w:rFonts w:ascii="Arial" w:hAnsi="Arial" w:cs="Arial"/>
          <w:color w:val="000000"/>
        </w:rPr>
        <w:t>over time</w:t>
      </w:r>
      <w:r w:rsidRPr="00092D76">
        <w:rPr>
          <w:rFonts w:ascii="Arial" w:hAnsi="Arial" w:cs="Arial"/>
          <w:color w:val="000000"/>
        </w:rPr>
        <w:t xml:space="preserve">. </w:t>
      </w:r>
      <w:r w:rsidR="00873DE8" w:rsidRPr="00092D76">
        <w:rPr>
          <w:rFonts w:ascii="Arial" w:hAnsi="Arial" w:cs="Arial"/>
          <w:color w:val="000000"/>
        </w:rPr>
        <w:t>T</w:t>
      </w:r>
      <w:r w:rsidRPr="00092D76">
        <w:rPr>
          <w:rFonts w:ascii="Arial" w:hAnsi="Arial" w:cs="Arial"/>
          <w:color w:val="000000"/>
        </w:rPr>
        <w:t xml:space="preserve">he </w:t>
      </w:r>
      <w:r w:rsidR="00587773" w:rsidRPr="00092D76">
        <w:rPr>
          <w:rFonts w:ascii="Arial" w:hAnsi="Arial" w:cs="Arial"/>
          <w:color w:val="000000"/>
        </w:rPr>
        <w:t xml:space="preserve">difficulties associated with </w:t>
      </w:r>
      <w:r w:rsidRPr="00092D76">
        <w:rPr>
          <w:rFonts w:ascii="Arial" w:hAnsi="Arial" w:cs="Arial"/>
          <w:color w:val="000000"/>
        </w:rPr>
        <w:t>im</w:t>
      </w:r>
      <w:r w:rsidR="00873DE8" w:rsidRPr="00092D76">
        <w:rPr>
          <w:rFonts w:ascii="Arial" w:hAnsi="Arial" w:cs="Arial"/>
          <w:color w:val="000000"/>
        </w:rPr>
        <w:t xml:space="preserve">plementing theory into practice have been widely debated; </w:t>
      </w:r>
      <w:r w:rsidR="00A81724" w:rsidRPr="00092D76">
        <w:rPr>
          <w:rFonts w:ascii="Arial" w:hAnsi="Arial" w:cs="Arial"/>
          <w:color w:val="000000"/>
        </w:rPr>
        <w:t xml:space="preserve">implementing </w:t>
      </w:r>
      <w:r w:rsidR="00873DE8" w:rsidRPr="00092D76">
        <w:rPr>
          <w:rFonts w:ascii="Arial" w:hAnsi="Arial" w:cs="Arial"/>
          <w:color w:val="000000"/>
        </w:rPr>
        <w:t xml:space="preserve">concepts such as </w:t>
      </w:r>
      <w:r w:rsidR="00587773" w:rsidRPr="00092D76">
        <w:rPr>
          <w:rFonts w:ascii="Arial" w:hAnsi="Arial" w:cs="Arial"/>
          <w:color w:val="000000"/>
        </w:rPr>
        <w:t xml:space="preserve">collaboration into every day practice will continue to be </w:t>
      </w:r>
      <w:r w:rsidR="00711CF8" w:rsidRPr="00092D76">
        <w:rPr>
          <w:rFonts w:ascii="Arial" w:hAnsi="Arial" w:cs="Arial"/>
          <w:color w:val="000000"/>
        </w:rPr>
        <w:t>challenging</w:t>
      </w:r>
      <w:r w:rsidR="00A81724" w:rsidRPr="00092D76">
        <w:rPr>
          <w:rFonts w:ascii="Arial" w:hAnsi="Arial" w:cs="Arial"/>
          <w:color w:val="000000"/>
        </w:rPr>
        <w:t xml:space="preserve"> </w:t>
      </w:r>
      <w:r w:rsidR="00587773" w:rsidRPr="00092D76">
        <w:rPr>
          <w:rFonts w:ascii="Arial" w:hAnsi="Arial" w:cs="Arial"/>
          <w:color w:val="000000"/>
        </w:rPr>
        <w:t>if there is both an organisational and professio</w:t>
      </w:r>
      <w:r w:rsidR="00711CF8" w:rsidRPr="00092D76">
        <w:rPr>
          <w:rFonts w:ascii="Arial" w:hAnsi="Arial" w:cs="Arial"/>
          <w:color w:val="000000"/>
        </w:rPr>
        <w:t>nal culture of paternalism</w:t>
      </w:r>
      <w:r w:rsidR="00587773" w:rsidRPr="00092D76">
        <w:rPr>
          <w:rFonts w:ascii="Arial" w:hAnsi="Arial" w:cs="Arial"/>
          <w:color w:val="000000"/>
        </w:rPr>
        <w:t xml:space="preserve"> and priority </w:t>
      </w:r>
      <w:r w:rsidR="00711CF8" w:rsidRPr="00092D76">
        <w:rPr>
          <w:rFonts w:ascii="Arial" w:hAnsi="Arial" w:cs="Arial"/>
          <w:color w:val="000000"/>
        </w:rPr>
        <w:t xml:space="preserve">is </w:t>
      </w:r>
      <w:r w:rsidR="00587773" w:rsidRPr="00092D76">
        <w:rPr>
          <w:rFonts w:ascii="Arial" w:hAnsi="Arial" w:cs="Arial"/>
          <w:color w:val="000000"/>
        </w:rPr>
        <w:t xml:space="preserve">given to health professional care goals </w:t>
      </w:r>
      <w:r w:rsidRPr="00092D76">
        <w:rPr>
          <w:rFonts w:ascii="Arial" w:hAnsi="Arial" w:cs="Arial"/>
          <w:color w:val="000000"/>
        </w:rPr>
        <w:t xml:space="preserve">(Moore et al., 2017). </w:t>
      </w:r>
      <w:r w:rsidR="0022312A" w:rsidRPr="00092D76">
        <w:rPr>
          <w:rFonts w:ascii="Arial" w:hAnsi="Arial" w:cs="Arial"/>
          <w:lang w:val="en-US"/>
        </w:rPr>
        <w:t xml:space="preserve">This </w:t>
      </w:r>
      <w:r w:rsidR="0022312A" w:rsidRPr="00092D76">
        <w:rPr>
          <w:rFonts w:ascii="Arial" w:hAnsi="Arial" w:cs="Arial"/>
          <w:color w:val="000000"/>
        </w:rPr>
        <w:t xml:space="preserve">professional dominated conceptualisation of collaboration potentially hinders the flexibility in its application to practice across individuals and families, and health settings. However, </w:t>
      </w:r>
      <w:r w:rsidR="0022312A" w:rsidRPr="00092D76">
        <w:rPr>
          <w:rFonts w:ascii="Arial" w:hAnsi="Arial" w:cs="Arial"/>
          <w:lang w:val="en-US"/>
        </w:rPr>
        <w:t>t</w:t>
      </w:r>
      <w:r w:rsidR="00D5686A" w:rsidRPr="00092D76">
        <w:rPr>
          <w:rFonts w:ascii="Arial" w:hAnsi="Arial" w:cs="Arial"/>
          <w:lang w:val="en-US"/>
        </w:rPr>
        <w:t>he histor</w:t>
      </w:r>
      <w:r w:rsidR="003A10EA" w:rsidRPr="00092D76">
        <w:rPr>
          <w:rFonts w:ascii="Arial" w:hAnsi="Arial" w:cs="Arial"/>
          <w:lang w:val="en-US"/>
        </w:rPr>
        <w:t xml:space="preserve">ical documentation </w:t>
      </w:r>
      <w:r w:rsidR="00D5686A" w:rsidRPr="00092D76">
        <w:rPr>
          <w:rFonts w:ascii="Arial" w:hAnsi="Arial" w:cs="Arial"/>
          <w:lang w:val="en-US"/>
        </w:rPr>
        <w:t>of the mothers’ movement in the UK and successful campaign</w:t>
      </w:r>
      <w:r w:rsidR="003A10EA" w:rsidRPr="00092D76">
        <w:rPr>
          <w:rFonts w:ascii="Arial" w:hAnsi="Arial" w:cs="Arial"/>
          <w:lang w:val="en-US"/>
        </w:rPr>
        <w:t>ing</w:t>
      </w:r>
      <w:r w:rsidR="00D5686A" w:rsidRPr="00092D76">
        <w:rPr>
          <w:rFonts w:ascii="Arial" w:hAnsi="Arial" w:cs="Arial"/>
          <w:lang w:val="en-US"/>
        </w:rPr>
        <w:t xml:space="preserve"> to ensure nurses work with parents, rather than exclude them (Connell &amp; Bradley, 2000), illustrates the potential of parents to drive collaboration. </w:t>
      </w:r>
    </w:p>
    <w:p w14:paraId="039FFB0E" w14:textId="13993B84" w:rsidR="00461F2D" w:rsidRPr="00092D76" w:rsidRDefault="006D30E0" w:rsidP="00461F2D">
      <w:pPr>
        <w:widowControl w:val="0"/>
        <w:autoSpaceDE w:val="0"/>
        <w:autoSpaceDN w:val="0"/>
        <w:adjustRightInd w:val="0"/>
        <w:spacing w:after="120"/>
        <w:rPr>
          <w:rFonts w:ascii="Arial" w:hAnsi="Arial" w:cs="Arial"/>
          <w:color w:val="000000"/>
        </w:rPr>
      </w:pPr>
      <w:r w:rsidRPr="00092D76">
        <w:rPr>
          <w:rFonts w:ascii="Arial" w:hAnsi="Arial" w:cs="Arial"/>
          <w:color w:val="000000"/>
        </w:rPr>
        <w:t>Although collaborative practice</w:t>
      </w:r>
      <w:r w:rsidR="00461F2D" w:rsidRPr="00092D76">
        <w:rPr>
          <w:rFonts w:ascii="Arial" w:hAnsi="Arial" w:cs="Arial"/>
          <w:color w:val="000000"/>
        </w:rPr>
        <w:t xml:space="preserve"> </w:t>
      </w:r>
      <w:r w:rsidRPr="00092D76">
        <w:rPr>
          <w:rFonts w:ascii="Arial" w:hAnsi="Arial" w:cs="Arial"/>
          <w:color w:val="000000"/>
        </w:rPr>
        <w:t>can b</w:t>
      </w:r>
      <w:r w:rsidR="00461F2D" w:rsidRPr="00092D76">
        <w:rPr>
          <w:rFonts w:ascii="Arial" w:hAnsi="Arial" w:cs="Arial"/>
          <w:color w:val="000000"/>
        </w:rPr>
        <w:t xml:space="preserve">e embraced and valued </w:t>
      </w:r>
      <w:r w:rsidRPr="00092D76">
        <w:rPr>
          <w:rFonts w:ascii="Arial" w:hAnsi="Arial" w:cs="Arial"/>
          <w:color w:val="000000"/>
        </w:rPr>
        <w:t>as</w:t>
      </w:r>
      <w:r w:rsidR="00461F2D" w:rsidRPr="00092D76">
        <w:rPr>
          <w:rFonts w:ascii="Arial" w:hAnsi="Arial" w:cs="Arial"/>
          <w:color w:val="000000"/>
        </w:rPr>
        <w:t xml:space="preserve"> a key priority of the organisation and the multidisciplinary team</w:t>
      </w:r>
      <w:r w:rsidRPr="00092D76">
        <w:rPr>
          <w:rFonts w:ascii="Arial" w:hAnsi="Arial" w:cs="Arial"/>
          <w:color w:val="000000"/>
        </w:rPr>
        <w:t>, true</w:t>
      </w:r>
      <w:r w:rsidR="00461F2D" w:rsidRPr="00092D76">
        <w:rPr>
          <w:rFonts w:ascii="Arial" w:hAnsi="Arial" w:cs="Arial"/>
          <w:color w:val="000000"/>
        </w:rPr>
        <w:t xml:space="preserve"> collaboration </w:t>
      </w:r>
      <w:r w:rsidR="00964BFB" w:rsidRPr="00092D76">
        <w:rPr>
          <w:rFonts w:ascii="Arial" w:hAnsi="Arial" w:cs="Arial"/>
          <w:color w:val="000000"/>
        </w:rPr>
        <w:t>will only occur if</w:t>
      </w:r>
      <w:r w:rsidRPr="00092D76">
        <w:rPr>
          <w:rFonts w:ascii="Arial" w:hAnsi="Arial" w:cs="Arial"/>
          <w:color w:val="000000"/>
        </w:rPr>
        <w:t xml:space="preserve"> </w:t>
      </w:r>
      <w:r w:rsidR="00372F8B" w:rsidRPr="00092D76">
        <w:rPr>
          <w:rFonts w:ascii="Arial" w:hAnsi="Arial" w:cs="Arial"/>
          <w:color w:val="000000"/>
        </w:rPr>
        <w:t xml:space="preserve">health </w:t>
      </w:r>
      <w:r w:rsidR="00964BFB" w:rsidRPr="00092D76">
        <w:rPr>
          <w:rFonts w:ascii="Arial" w:hAnsi="Arial" w:cs="Arial"/>
          <w:color w:val="000000"/>
        </w:rPr>
        <w:t>professionals</w:t>
      </w:r>
      <w:r w:rsidR="00461F2D" w:rsidRPr="00092D76">
        <w:rPr>
          <w:rFonts w:ascii="Arial" w:hAnsi="Arial" w:cs="Arial"/>
          <w:color w:val="000000"/>
        </w:rPr>
        <w:t xml:space="preserve"> take responsibility for creating patient and family partnerships (Johnson, </w:t>
      </w:r>
      <w:r w:rsidR="00461F2D" w:rsidRPr="00092D76">
        <w:rPr>
          <w:rFonts w:ascii="Arial" w:hAnsi="Arial" w:cs="Arial"/>
          <w:color w:val="0E0D06"/>
        </w:rPr>
        <w:t xml:space="preserve">Ford, &amp; </w:t>
      </w:r>
      <w:r w:rsidR="00461F2D" w:rsidRPr="00092D76">
        <w:rPr>
          <w:rFonts w:ascii="Arial" w:hAnsi="Arial" w:cs="Arial"/>
          <w:color w:val="000000"/>
        </w:rPr>
        <w:t>Abraham, 2010). In relation to involving parents in care of a child with a long term condition, key collaborative processes have been identified as developing effective parent-professional relationships, negotiating with parents the level of support required, and ensuring transparency of participatory processes (Smith, Swallow</w:t>
      </w:r>
      <w:r w:rsidR="001A27D5" w:rsidRPr="00092D76">
        <w:rPr>
          <w:rFonts w:ascii="Arial" w:hAnsi="Arial" w:cs="Arial"/>
          <w:color w:val="000000"/>
        </w:rPr>
        <w:t>,</w:t>
      </w:r>
      <w:r w:rsidR="00461F2D" w:rsidRPr="00092D76">
        <w:rPr>
          <w:rFonts w:ascii="Arial" w:hAnsi="Arial" w:cs="Arial"/>
          <w:color w:val="000000"/>
        </w:rPr>
        <w:t xml:space="preserve"> &amp; Coyne, 2015). What appears to be lacking is an understanding of what </w:t>
      </w:r>
      <w:r w:rsidR="00DB4F8F" w:rsidRPr="00092D76">
        <w:rPr>
          <w:rFonts w:ascii="Arial" w:hAnsi="Arial" w:cs="Arial"/>
          <w:color w:val="000000"/>
        </w:rPr>
        <w:t>skills are</w:t>
      </w:r>
      <w:r w:rsidR="00461F2D" w:rsidRPr="00092D76">
        <w:rPr>
          <w:rFonts w:ascii="Arial" w:hAnsi="Arial" w:cs="Arial"/>
          <w:color w:val="000000"/>
        </w:rPr>
        <w:t xml:space="preserve"> required for both pa</w:t>
      </w:r>
      <w:r w:rsidR="00964BFB" w:rsidRPr="00092D76">
        <w:rPr>
          <w:rFonts w:ascii="Arial" w:hAnsi="Arial" w:cs="Arial"/>
          <w:color w:val="000000"/>
        </w:rPr>
        <w:t xml:space="preserve">rents </w:t>
      </w:r>
      <w:r w:rsidR="00461F2D" w:rsidRPr="00092D76">
        <w:rPr>
          <w:rFonts w:ascii="Arial" w:hAnsi="Arial" w:cs="Arial"/>
          <w:color w:val="000000"/>
        </w:rPr>
        <w:t>and health professionals, and the development of practical tools to support collaborative practice. Santana et al. (</w:t>
      </w:r>
      <w:r w:rsidR="00372F8B" w:rsidRPr="00092D76">
        <w:rPr>
          <w:rFonts w:ascii="Arial" w:hAnsi="Arial" w:cs="Arial"/>
          <w:color w:val="000000"/>
        </w:rPr>
        <w:t>2018) offer a useful framework</w:t>
      </w:r>
      <w:r w:rsidR="00461F2D" w:rsidRPr="00092D76">
        <w:rPr>
          <w:rFonts w:ascii="Arial" w:hAnsi="Arial" w:cs="Arial"/>
          <w:color w:val="000000"/>
        </w:rPr>
        <w:t xml:space="preserve"> of structure, process, and </w:t>
      </w:r>
      <w:r w:rsidR="00DB4F8F" w:rsidRPr="00092D76">
        <w:rPr>
          <w:rFonts w:ascii="Arial" w:hAnsi="Arial" w:cs="Arial"/>
          <w:color w:val="000000"/>
        </w:rPr>
        <w:t xml:space="preserve">outcomes that could be relevant. The framework </w:t>
      </w:r>
      <w:r w:rsidR="00461F2D" w:rsidRPr="00092D76">
        <w:rPr>
          <w:rFonts w:ascii="Arial" w:hAnsi="Arial" w:cs="Arial"/>
          <w:color w:val="000000"/>
        </w:rPr>
        <w:t>makes a co</w:t>
      </w:r>
      <w:r w:rsidR="00372F8B" w:rsidRPr="00092D76">
        <w:rPr>
          <w:rFonts w:ascii="Arial" w:hAnsi="Arial" w:cs="Arial"/>
          <w:color w:val="000000"/>
        </w:rPr>
        <w:t>nnection between the individual/ family</w:t>
      </w:r>
      <w:r w:rsidR="00DB4F8F" w:rsidRPr="00092D76">
        <w:rPr>
          <w:rFonts w:ascii="Arial" w:hAnsi="Arial" w:cs="Arial"/>
          <w:color w:val="000000"/>
        </w:rPr>
        <w:t xml:space="preserve"> and </w:t>
      </w:r>
      <w:r w:rsidR="00461F2D" w:rsidRPr="00092D76">
        <w:rPr>
          <w:rFonts w:ascii="Arial" w:hAnsi="Arial" w:cs="Arial"/>
          <w:color w:val="000000"/>
        </w:rPr>
        <w:t>the systems of healthcare delivery</w:t>
      </w:r>
      <w:r w:rsidR="00DB4F8F" w:rsidRPr="00092D76">
        <w:rPr>
          <w:rFonts w:ascii="Arial" w:hAnsi="Arial" w:cs="Arial"/>
          <w:color w:val="000000"/>
        </w:rPr>
        <w:t>. The processes required</w:t>
      </w:r>
      <w:r w:rsidR="00461F2D" w:rsidRPr="00092D76">
        <w:rPr>
          <w:rFonts w:ascii="Arial" w:hAnsi="Arial" w:cs="Arial"/>
          <w:color w:val="000000"/>
        </w:rPr>
        <w:t xml:space="preserve"> to embed </w:t>
      </w:r>
      <w:r w:rsidR="00372F8B" w:rsidRPr="00092D76">
        <w:rPr>
          <w:rFonts w:ascii="Arial" w:hAnsi="Arial" w:cs="Arial"/>
          <w:color w:val="000000"/>
        </w:rPr>
        <w:t>collaborative</w:t>
      </w:r>
      <w:r w:rsidR="00461F2D" w:rsidRPr="00092D76">
        <w:rPr>
          <w:rFonts w:ascii="Arial" w:hAnsi="Arial" w:cs="Arial"/>
          <w:color w:val="000000"/>
        </w:rPr>
        <w:t xml:space="preserve"> care into health practice including addressing organisational values and measuring and monitoring patient</w:t>
      </w:r>
      <w:r w:rsidR="00372F8B" w:rsidRPr="00092D76">
        <w:rPr>
          <w:rFonts w:ascii="Arial" w:hAnsi="Arial" w:cs="Arial"/>
          <w:color w:val="000000"/>
        </w:rPr>
        <w:t>/ family</w:t>
      </w:r>
      <w:r w:rsidR="00461F2D" w:rsidRPr="00092D76">
        <w:rPr>
          <w:rFonts w:ascii="Arial" w:hAnsi="Arial" w:cs="Arial"/>
          <w:color w:val="000000"/>
        </w:rPr>
        <w:t xml:space="preserve"> reported outcomes</w:t>
      </w:r>
      <w:r w:rsidR="00DB4F8F" w:rsidRPr="00092D76">
        <w:rPr>
          <w:rFonts w:ascii="Arial" w:hAnsi="Arial" w:cs="Arial"/>
          <w:color w:val="000000"/>
        </w:rPr>
        <w:t xml:space="preserve"> (Santana et al., 2018)</w:t>
      </w:r>
      <w:r w:rsidR="00461F2D" w:rsidRPr="00092D76">
        <w:rPr>
          <w:rFonts w:ascii="Arial" w:hAnsi="Arial" w:cs="Arial"/>
          <w:color w:val="000000"/>
        </w:rPr>
        <w:t>.</w:t>
      </w:r>
      <w:r w:rsidR="00F86F46" w:rsidRPr="00092D76">
        <w:rPr>
          <w:rFonts w:ascii="Arial" w:hAnsi="Arial" w:cs="Arial"/>
          <w:color w:val="000000"/>
        </w:rPr>
        <w:t xml:space="preserve"> Again</w:t>
      </w:r>
      <w:r w:rsidR="00DB4F8F" w:rsidRPr="00092D76">
        <w:rPr>
          <w:rFonts w:ascii="Arial" w:hAnsi="Arial" w:cs="Arial"/>
          <w:color w:val="000000"/>
        </w:rPr>
        <w:t>,</w:t>
      </w:r>
      <w:r w:rsidR="00F86F46" w:rsidRPr="00092D76">
        <w:rPr>
          <w:rFonts w:ascii="Arial" w:hAnsi="Arial" w:cs="Arial"/>
          <w:color w:val="000000"/>
        </w:rPr>
        <w:t xml:space="preserve"> further research to determine parent</w:t>
      </w:r>
      <w:r w:rsidR="00A81724" w:rsidRPr="00092D76">
        <w:rPr>
          <w:rFonts w:ascii="Arial" w:hAnsi="Arial" w:cs="Arial"/>
          <w:color w:val="000000"/>
        </w:rPr>
        <w:t xml:space="preserve"> and indeed child</w:t>
      </w:r>
      <w:r w:rsidR="00F86F46" w:rsidRPr="00092D76">
        <w:rPr>
          <w:rFonts w:ascii="Arial" w:hAnsi="Arial" w:cs="Arial"/>
          <w:color w:val="000000"/>
        </w:rPr>
        <w:t xml:space="preserve"> outcomes in relation to </w:t>
      </w:r>
      <w:r w:rsidR="00DB4F8F" w:rsidRPr="00092D76">
        <w:rPr>
          <w:rFonts w:ascii="Arial" w:hAnsi="Arial" w:cs="Arial"/>
          <w:color w:val="000000"/>
        </w:rPr>
        <w:t xml:space="preserve">measuring </w:t>
      </w:r>
      <w:r w:rsidR="00F86F46" w:rsidRPr="00092D76">
        <w:rPr>
          <w:rFonts w:ascii="Arial" w:hAnsi="Arial" w:cs="Arial"/>
          <w:color w:val="000000"/>
        </w:rPr>
        <w:t xml:space="preserve">collaborative practice would be useful. </w:t>
      </w:r>
    </w:p>
    <w:p w14:paraId="25349089" w14:textId="15B16FB8" w:rsidR="003A6B29" w:rsidRPr="00092D76" w:rsidRDefault="003A6B29" w:rsidP="00461F2D">
      <w:pPr>
        <w:widowControl w:val="0"/>
        <w:autoSpaceDE w:val="0"/>
        <w:autoSpaceDN w:val="0"/>
        <w:adjustRightInd w:val="0"/>
        <w:spacing w:after="120"/>
        <w:rPr>
          <w:rFonts w:ascii="Arial" w:hAnsi="Arial" w:cs="Arial"/>
          <w:color w:val="000000"/>
          <w:sz w:val="14"/>
          <w:szCs w:val="14"/>
          <w:vertAlign w:val="superscript"/>
        </w:rPr>
      </w:pPr>
      <w:r w:rsidRPr="00092D76">
        <w:rPr>
          <w:rFonts w:ascii="Arial" w:hAnsi="Arial" w:cs="Arial"/>
          <w:color w:val="000000"/>
        </w:rPr>
        <w:t>Shifting from a passive to active parent - professional relationship is essential for collaborative care to operate in practice (Fox</w:t>
      </w:r>
      <w:r w:rsidR="001A27D5" w:rsidRPr="00092D76">
        <w:rPr>
          <w:rFonts w:ascii="Arial" w:hAnsi="Arial" w:cs="Arial"/>
          <w:color w:val="000000"/>
        </w:rPr>
        <w:t>,</w:t>
      </w:r>
      <w:r w:rsidRPr="00092D76">
        <w:rPr>
          <w:rFonts w:ascii="Arial" w:hAnsi="Arial" w:cs="Arial"/>
          <w:color w:val="000000"/>
        </w:rPr>
        <w:t xml:space="preserve"> &amp; Reeves, 2015). </w:t>
      </w:r>
      <w:r w:rsidR="00461F2D" w:rsidRPr="00092D76">
        <w:rPr>
          <w:rFonts w:ascii="Arial" w:hAnsi="Arial" w:cs="Arial"/>
          <w:color w:val="000000"/>
        </w:rPr>
        <w:t xml:space="preserve">O’Grady and Jadad (2010), </w:t>
      </w:r>
      <w:r w:rsidRPr="00092D76">
        <w:rPr>
          <w:rFonts w:ascii="Arial" w:hAnsi="Arial" w:cs="Arial"/>
          <w:color w:val="000000"/>
        </w:rPr>
        <w:t xml:space="preserve">describe </w:t>
      </w:r>
      <w:r w:rsidRPr="00092D76">
        <w:rPr>
          <w:rFonts w:ascii="Arial" w:hAnsi="Arial" w:cs="Arial"/>
          <w:color w:val="000000"/>
          <w:lang w:val="en-US"/>
        </w:rPr>
        <w:t xml:space="preserve">a patient axis of passivity to proactivity and a health professional axis from directive to supportive, as </w:t>
      </w:r>
      <w:r w:rsidR="001E5B13" w:rsidRPr="00092D76">
        <w:rPr>
          <w:rFonts w:ascii="Arial" w:hAnsi="Arial" w:cs="Arial"/>
          <w:color w:val="000000"/>
          <w:lang w:val="en-US"/>
        </w:rPr>
        <w:t xml:space="preserve">presented </w:t>
      </w:r>
      <w:r w:rsidRPr="00092D76">
        <w:rPr>
          <w:rFonts w:ascii="Arial" w:hAnsi="Arial" w:cs="Arial"/>
          <w:color w:val="000000"/>
          <w:lang w:val="en-US"/>
        </w:rPr>
        <w:t xml:space="preserve">in </w:t>
      </w:r>
      <w:r w:rsidR="002C4D91" w:rsidRPr="00092D76">
        <w:rPr>
          <w:rFonts w:ascii="Arial" w:hAnsi="Arial" w:cs="Arial"/>
          <w:color w:val="000000"/>
          <w:lang w:val="en-US"/>
        </w:rPr>
        <w:t>the</w:t>
      </w:r>
      <w:r w:rsidRPr="00092D76">
        <w:rPr>
          <w:rFonts w:ascii="Arial" w:hAnsi="Arial" w:cs="Arial"/>
          <w:color w:val="000000"/>
          <w:lang w:val="en-US"/>
        </w:rPr>
        <w:t xml:space="preserve"> adapted version for parents </w:t>
      </w:r>
      <w:r w:rsidR="001E5B13" w:rsidRPr="00092D76">
        <w:rPr>
          <w:rFonts w:ascii="Arial" w:hAnsi="Arial" w:cs="Arial"/>
          <w:color w:val="000000"/>
          <w:lang w:val="en-US"/>
        </w:rPr>
        <w:t>(</w:t>
      </w:r>
      <w:r w:rsidRPr="00092D76">
        <w:rPr>
          <w:rFonts w:ascii="Arial" w:hAnsi="Arial" w:cs="Arial"/>
          <w:color w:val="000000"/>
          <w:lang w:val="en-US"/>
        </w:rPr>
        <w:t>Figure 1</w:t>
      </w:r>
      <w:r w:rsidR="001E5B13" w:rsidRPr="00092D76">
        <w:rPr>
          <w:rFonts w:ascii="Arial" w:hAnsi="Arial" w:cs="Arial"/>
          <w:color w:val="000000"/>
          <w:lang w:val="en-US"/>
        </w:rPr>
        <w:t>)</w:t>
      </w:r>
      <w:r w:rsidRPr="00092D76">
        <w:rPr>
          <w:rFonts w:ascii="Arial" w:hAnsi="Arial" w:cs="Arial"/>
          <w:color w:val="000000"/>
          <w:lang w:val="en-US"/>
        </w:rPr>
        <w:t>.</w:t>
      </w:r>
      <w:r w:rsidRPr="00092D76">
        <w:rPr>
          <w:rFonts w:ascii="Arial" w:hAnsi="Arial" w:cs="Arial"/>
          <w:color w:val="000000"/>
        </w:rPr>
        <w:t xml:space="preserve"> The study reported in this </w:t>
      </w:r>
      <w:r w:rsidR="001E5B13" w:rsidRPr="00092D76">
        <w:rPr>
          <w:rFonts w:ascii="Arial" w:hAnsi="Arial" w:cs="Arial"/>
          <w:color w:val="000000"/>
        </w:rPr>
        <w:t>article</w:t>
      </w:r>
      <w:r w:rsidRPr="00092D76">
        <w:rPr>
          <w:rFonts w:ascii="Arial" w:hAnsi="Arial" w:cs="Arial"/>
          <w:color w:val="000000"/>
        </w:rPr>
        <w:t xml:space="preserve"> builds on </w:t>
      </w:r>
      <w:r w:rsidR="00DB4F8F" w:rsidRPr="00092D76">
        <w:rPr>
          <w:rFonts w:ascii="Arial" w:hAnsi="Arial" w:cs="Arial"/>
          <w:color w:val="000000"/>
        </w:rPr>
        <w:t>this and suggest</w:t>
      </w:r>
      <w:r w:rsidR="003A10EA" w:rsidRPr="00092D76">
        <w:rPr>
          <w:rFonts w:ascii="Arial" w:hAnsi="Arial" w:cs="Arial"/>
          <w:color w:val="000000"/>
        </w:rPr>
        <w:t xml:space="preserve">s </w:t>
      </w:r>
      <w:r w:rsidRPr="00092D76">
        <w:rPr>
          <w:rFonts w:ascii="Arial" w:hAnsi="Arial" w:cs="Arial"/>
          <w:color w:val="000000"/>
        </w:rPr>
        <w:t xml:space="preserve">that </w:t>
      </w:r>
      <w:r w:rsidR="00461F2D" w:rsidRPr="00092D76">
        <w:rPr>
          <w:rFonts w:ascii="Arial" w:hAnsi="Arial" w:cs="Arial"/>
          <w:color w:val="000000"/>
        </w:rPr>
        <w:t xml:space="preserve">the development of effective collaboration </w:t>
      </w:r>
      <w:r w:rsidR="00964BFB" w:rsidRPr="00092D76">
        <w:rPr>
          <w:rFonts w:ascii="Arial" w:hAnsi="Arial" w:cs="Arial"/>
          <w:color w:val="000000"/>
        </w:rPr>
        <w:t xml:space="preserve">between parents and professionals </w:t>
      </w:r>
      <w:r w:rsidRPr="00092D76">
        <w:rPr>
          <w:rFonts w:ascii="Arial" w:hAnsi="Arial" w:cs="Arial"/>
          <w:color w:val="000000"/>
        </w:rPr>
        <w:t>is a</w:t>
      </w:r>
      <w:r w:rsidR="00461F2D" w:rsidRPr="00092D76">
        <w:rPr>
          <w:rFonts w:ascii="Arial" w:hAnsi="Arial" w:cs="Arial"/>
          <w:color w:val="000000"/>
        </w:rPr>
        <w:t xml:space="preserve"> process of co</w:t>
      </w:r>
      <w:r w:rsidR="00372F8B" w:rsidRPr="00092D76">
        <w:rPr>
          <w:rFonts w:ascii="Arial" w:hAnsi="Arial" w:cs="Arial"/>
          <w:color w:val="000000"/>
        </w:rPr>
        <w:t>ntinuous adjustments to chang</w:t>
      </w:r>
      <w:r w:rsidR="001E5B13" w:rsidRPr="00092D76">
        <w:rPr>
          <w:rFonts w:ascii="Arial" w:hAnsi="Arial" w:cs="Arial"/>
          <w:color w:val="000000"/>
        </w:rPr>
        <w:t>ing needs</w:t>
      </w:r>
      <w:r w:rsidRPr="00092D76">
        <w:rPr>
          <w:rFonts w:ascii="Arial" w:hAnsi="Arial" w:cs="Arial"/>
          <w:color w:val="000000"/>
        </w:rPr>
        <w:t xml:space="preserve"> and</w:t>
      </w:r>
      <w:r w:rsidR="00461F2D" w:rsidRPr="00092D76">
        <w:rPr>
          <w:rFonts w:ascii="Arial" w:hAnsi="Arial" w:cs="Arial"/>
          <w:color w:val="000000"/>
        </w:rPr>
        <w:t xml:space="preserve"> not simply a question of progressing </w:t>
      </w:r>
      <w:r w:rsidRPr="00092D76">
        <w:rPr>
          <w:rFonts w:ascii="Arial" w:hAnsi="Arial" w:cs="Arial"/>
          <w:color w:val="000000"/>
        </w:rPr>
        <w:t xml:space="preserve">smoothly </w:t>
      </w:r>
      <w:r w:rsidR="00461F2D" w:rsidRPr="00092D76">
        <w:rPr>
          <w:rFonts w:ascii="Arial" w:hAnsi="Arial" w:cs="Arial"/>
          <w:color w:val="000000"/>
        </w:rPr>
        <w:t xml:space="preserve">in one </w:t>
      </w:r>
      <w:r w:rsidRPr="00092D76">
        <w:rPr>
          <w:rFonts w:ascii="Arial" w:hAnsi="Arial" w:cs="Arial"/>
          <w:color w:val="000000"/>
        </w:rPr>
        <w:t>direction</w:t>
      </w:r>
      <w:r w:rsidR="00461F2D" w:rsidRPr="00092D76">
        <w:rPr>
          <w:rFonts w:ascii="Arial" w:hAnsi="Arial" w:cs="Arial"/>
          <w:color w:val="000000"/>
        </w:rPr>
        <w:t xml:space="preserve">. </w:t>
      </w:r>
      <w:r w:rsidRPr="00092D76">
        <w:rPr>
          <w:rFonts w:ascii="Arial" w:hAnsi="Arial" w:cs="Arial"/>
          <w:color w:val="000000"/>
        </w:rPr>
        <w:t>T</w:t>
      </w:r>
      <w:r w:rsidR="00461F2D" w:rsidRPr="00092D76">
        <w:rPr>
          <w:rFonts w:ascii="Arial" w:hAnsi="Arial" w:cs="Arial"/>
          <w:color w:val="1D1D1D"/>
        </w:rPr>
        <w:t xml:space="preserve">he </w:t>
      </w:r>
      <w:r w:rsidR="00964BFB" w:rsidRPr="00092D76">
        <w:rPr>
          <w:rFonts w:ascii="Arial" w:hAnsi="Arial" w:cs="Arial"/>
          <w:color w:val="1D1D1D"/>
        </w:rPr>
        <w:t xml:space="preserve">fluidity of </w:t>
      </w:r>
      <w:r w:rsidR="00DB4F8F" w:rsidRPr="00092D76">
        <w:rPr>
          <w:rFonts w:ascii="Arial" w:hAnsi="Arial" w:cs="Arial"/>
          <w:color w:val="1D1D1D"/>
        </w:rPr>
        <w:t xml:space="preserve">the </w:t>
      </w:r>
      <w:r w:rsidR="00964BFB" w:rsidRPr="00092D76">
        <w:rPr>
          <w:rFonts w:ascii="Arial" w:hAnsi="Arial" w:cs="Arial"/>
          <w:color w:val="0C0C07"/>
        </w:rPr>
        <w:t>relationship between</w:t>
      </w:r>
      <w:r w:rsidR="00461F2D" w:rsidRPr="00092D76">
        <w:rPr>
          <w:rFonts w:ascii="Arial" w:hAnsi="Arial" w:cs="Arial"/>
          <w:color w:val="0C0C07"/>
        </w:rPr>
        <w:t xml:space="preserve"> parent and health professional, presented in Figure 5, emphasises that </w:t>
      </w:r>
      <w:r w:rsidR="00461F2D" w:rsidRPr="00092D76">
        <w:rPr>
          <w:rFonts w:ascii="Arial" w:hAnsi="Arial" w:cs="Arial"/>
          <w:color w:val="1D1D1D"/>
        </w:rPr>
        <w:t>collaborative practice must be flexible.  Importantly, health professionals should accompany parents on their journey and be sensitive and responsive to their changing support needs.</w:t>
      </w:r>
      <w:r w:rsidR="00461F2D" w:rsidRPr="00092D76">
        <w:rPr>
          <w:rFonts w:ascii="Arial" w:hAnsi="Arial" w:cs="Arial"/>
          <w:color w:val="000000"/>
          <w:sz w:val="14"/>
          <w:szCs w:val="14"/>
          <w:vertAlign w:val="superscript"/>
        </w:rPr>
        <w:t xml:space="preserve"> </w:t>
      </w:r>
    </w:p>
    <w:p w14:paraId="5C4DEE21" w14:textId="0E8E1145" w:rsidR="00461F2D" w:rsidRPr="00092D76" w:rsidRDefault="005F35D6" w:rsidP="00461F2D">
      <w:pPr>
        <w:widowControl w:val="0"/>
        <w:autoSpaceDE w:val="0"/>
        <w:autoSpaceDN w:val="0"/>
        <w:adjustRightInd w:val="0"/>
        <w:spacing w:after="120"/>
        <w:rPr>
          <w:rFonts w:ascii="Arial" w:hAnsi="Arial" w:cs="Arial"/>
          <w:color w:val="000000"/>
        </w:rPr>
      </w:pPr>
      <w:r w:rsidRPr="00092D76">
        <w:rPr>
          <w:rFonts w:ascii="Arial" w:hAnsi="Arial" w:cs="Arial"/>
          <w:color w:val="000000"/>
        </w:rPr>
        <w:t xml:space="preserve">The </w:t>
      </w:r>
      <w:r w:rsidR="00461F2D" w:rsidRPr="00092D76">
        <w:rPr>
          <w:rFonts w:ascii="Arial" w:hAnsi="Arial" w:cs="Arial"/>
          <w:color w:val="000000"/>
        </w:rPr>
        <w:t>absence of advocacy processes in participants’ accounts</w:t>
      </w:r>
      <w:r w:rsidRPr="00092D76">
        <w:rPr>
          <w:rFonts w:ascii="Arial" w:hAnsi="Arial" w:cs="Arial"/>
          <w:color w:val="000000"/>
        </w:rPr>
        <w:t xml:space="preserve"> was noticeable,</w:t>
      </w:r>
      <w:r w:rsidR="00461F2D" w:rsidRPr="00092D76">
        <w:rPr>
          <w:rFonts w:ascii="Arial" w:hAnsi="Arial" w:cs="Arial"/>
          <w:color w:val="000000"/>
        </w:rPr>
        <w:t xml:space="preserve"> with the obvious exception of parents advocating for their child. Key messages from parents were that appropriate care is not accessed without a struggle, suggesting health professionals should be willing to advocate and be proactive on behalf of parents, particularly as many families may not raise concerns. Collaborative practices could result in improved access and co-ordination of care by supporting parents to interpret and navigate care systems especially for children with multiple disabilities who are in the care of multiple teams. </w:t>
      </w:r>
    </w:p>
    <w:p w14:paraId="34B54D24" w14:textId="77777777" w:rsidR="00461F2D" w:rsidRPr="00092D76" w:rsidRDefault="00461F2D" w:rsidP="00461F2D">
      <w:pPr>
        <w:widowControl w:val="0"/>
        <w:autoSpaceDE w:val="0"/>
        <w:autoSpaceDN w:val="0"/>
        <w:adjustRightInd w:val="0"/>
        <w:spacing w:after="120"/>
        <w:rPr>
          <w:rFonts w:ascii="Arial" w:hAnsi="Arial" w:cs="Arial"/>
          <w:color w:val="000000"/>
        </w:rPr>
      </w:pPr>
      <w:r w:rsidRPr="00092D76">
        <w:rPr>
          <w:rFonts w:ascii="Arial" w:hAnsi="Arial" w:cs="Arial"/>
          <w:color w:val="000000"/>
        </w:rPr>
        <w:t>Study strengths and limitations</w:t>
      </w:r>
    </w:p>
    <w:p w14:paraId="2A5D4029" w14:textId="1D2ADD7F" w:rsidR="00461F2D" w:rsidRPr="00092D76" w:rsidRDefault="001E5B13" w:rsidP="00461F2D">
      <w:pPr>
        <w:widowControl w:val="0"/>
        <w:autoSpaceDE w:val="0"/>
        <w:autoSpaceDN w:val="0"/>
        <w:adjustRightInd w:val="0"/>
        <w:spacing w:after="120"/>
        <w:rPr>
          <w:rFonts w:ascii="Arial" w:hAnsi="Arial" w:cs="Arial"/>
          <w:color w:val="000000"/>
        </w:rPr>
      </w:pPr>
      <w:r w:rsidRPr="00092D76">
        <w:rPr>
          <w:rFonts w:ascii="Arial" w:hAnsi="Arial" w:cs="Arial"/>
          <w:color w:val="000000"/>
        </w:rPr>
        <w:t>Although the sample was obtained from a range of sources</w:t>
      </w:r>
      <w:r w:rsidR="00A81724" w:rsidRPr="00092D76">
        <w:rPr>
          <w:rFonts w:ascii="Arial" w:hAnsi="Arial" w:cs="Arial"/>
          <w:color w:val="000000"/>
        </w:rPr>
        <w:t>,</w:t>
      </w:r>
      <w:r w:rsidRPr="00092D76">
        <w:rPr>
          <w:rFonts w:ascii="Arial" w:hAnsi="Arial" w:cs="Arial"/>
          <w:color w:val="000000"/>
        </w:rPr>
        <w:t xml:space="preserve"> it was primarily a sample of convenience and may reflect participants who valued collaborative practice.  </w:t>
      </w:r>
      <w:r w:rsidR="00461F2D" w:rsidRPr="00092D76">
        <w:rPr>
          <w:rFonts w:ascii="Arial" w:hAnsi="Arial" w:cs="Arial"/>
          <w:color w:val="000000"/>
        </w:rPr>
        <w:t xml:space="preserve">All health professionals in </w:t>
      </w:r>
      <w:r w:rsidR="00882A18" w:rsidRPr="00092D76">
        <w:rPr>
          <w:rFonts w:ascii="Arial" w:hAnsi="Arial" w:cs="Arial"/>
          <w:color w:val="000000"/>
        </w:rPr>
        <w:t xml:space="preserve">this </w:t>
      </w:r>
      <w:r w:rsidR="00461F2D" w:rsidRPr="00092D76">
        <w:rPr>
          <w:rFonts w:ascii="Arial" w:hAnsi="Arial" w:cs="Arial"/>
          <w:color w:val="000000"/>
        </w:rPr>
        <w:t>study were interested in collaborative care and did not necessarily represent the views of their professional groups. Equally, parents who shared their views had no reason to be objective about their experiences</w:t>
      </w:r>
      <w:r w:rsidRPr="00092D76">
        <w:rPr>
          <w:rFonts w:ascii="Arial" w:hAnsi="Arial" w:cs="Arial"/>
          <w:color w:val="000000"/>
        </w:rPr>
        <w:t>,</w:t>
      </w:r>
      <w:r w:rsidR="00DB4F8F" w:rsidRPr="00092D76">
        <w:rPr>
          <w:rFonts w:ascii="Arial" w:hAnsi="Arial" w:cs="Arial"/>
          <w:color w:val="000000"/>
        </w:rPr>
        <w:t xml:space="preserve"> </w:t>
      </w:r>
      <w:r w:rsidRPr="00092D76">
        <w:rPr>
          <w:rFonts w:ascii="Arial" w:hAnsi="Arial" w:cs="Arial"/>
          <w:color w:val="000000"/>
        </w:rPr>
        <w:t>a</w:t>
      </w:r>
      <w:r w:rsidR="00461F2D" w:rsidRPr="00092D76">
        <w:rPr>
          <w:rFonts w:ascii="Arial" w:hAnsi="Arial" w:cs="Arial"/>
          <w:color w:val="000000"/>
        </w:rPr>
        <w:t xml:space="preserve">lthough the parents who were also health professionals made specific </w:t>
      </w:r>
      <w:r w:rsidR="00372F8B" w:rsidRPr="00092D76">
        <w:rPr>
          <w:rFonts w:ascii="Arial" w:hAnsi="Arial" w:cs="Arial"/>
          <w:color w:val="000000"/>
        </w:rPr>
        <w:t>references to current</w:t>
      </w:r>
      <w:r w:rsidR="00461F2D" w:rsidRPr="00092D76">
        <w:rPr>
          <w:rFonts w:ascii="Arial" w:hAnsi="Arial" w:cs="Arial"/>
          <w:color w:val="000000"/>
        </w:rPr>
        <w:t xml:space="preserve"> </w:t>
      </w:r>
      <w:r w:rsidRPr="00092D76">
        <w:rPr>
          <w:rFonts w:ascii="Arial" w:hAnsi="Arial" w:cs="Arial"/>
          <w:color w:val="000000"/>
        </w:rPr>
        <w:t xml:space="preserve">pressures </w:t>
      </w:r>
      <w:r w:rsidR="00372F8B" w:rsidRPr="00092D76">
        <w:rPr>
          <w:rFonts w:ascii="Arial" w:hAnsi="Arial" w:cs="Arial"/>
          <w:color w:val="000000"/>
        </w:rPr>
        <w:t>within UK</w:t>
      </w:r>
      <w:r w:rsidR="00461F2D" w:rsidRPr="00092D76">
        <w:rPr>
          <w:rFonts w:ascii="Arial" w:hAnsi="Arial" w:cs="Arial"/>
          <w:color w:val="000000"/>
        </w:rPr>
        <w:t xml:space="preserve"> health s</w:t>
      </w:r>
      <w:r w:rsidR="00DB4F8F" w:rsidRPr="00092D76">
        <w:rPr>
          <w:rFonts w:ascii="Arial" w:hAnsi="Arial" w:cs="Arial"/>
          <w:color w:val="000000"/>
        </w:rPr>
        <w:t>ystems</w:t>
      </w:r>
      <w:r w:rsidR="00461F2D" w:rsidRPr="00092D76">
        <w:rPr>
          <w:rFonts w:ascii="Arial" w:hAnsi="Arial" w:cs="Arial"/>
          <w:color w:val="000000"/>
        </w:rPr>
        <w:t xml:space="preserve">. </w:t>
      </w:r>
    </w:p>
    <w:p w14:paraId="1CE4735C" w14:textId="4155BFF8" w:rsidR="00461F2D" w:rsidRPr="00092D76" w:rsidRDefault="00461F2D" w:rsidP="00461F2D">
      <w:pPr>
        <w:widowControl w:val="0"/>
        <w:autoSpaceDE w:val="0"/>
        <w:autoSpaceDN w:val="0"/>
        <w:adjustRightInd w:val="0"/>
        <w:spacing w:after="120"/>
        <w:rPr>
          <w:rFonts w:ascii="Arial" w:hAnsi="Arial" w:cs="Arial"/>
          <w:color w:val="000000"/>
        </w:rPr>
      </w:pPr>
      <w:r w:rsidRPr="00092D76">
        <w:rPr>
          <w:rFonts w:ascii="Arial" w:hAnsi="Arial" w:cs="Arial"/>
          <w:color w:val="000000"/>
        </w:rPr>
        <w:t>Although data analysis was undertaken initially i</w:t>
      </w:r>
      <w:r w:rsidR="00372F8B" w:rsidRPr="00092D76">
        <w:rPr>
          <w:rFonts w:ascii="Arial" w:hAnsi="Arial" w:cs="Arial"/>
          <w:color w:val="000000"/>
        </w:rPr>
        <w:t xml:space="preserve">ndependently and then together, </w:t>
      </w:r>
      <w:r w:rsidRPr="00092D76">
        <w:rPr>
          <w:rFonts w:ascii="Arial" w:hAnsi="Arial" w:cs="Arial"/>
          <w:color w:val="000000"/>
        </w:rPr>
        <w:t xml:space="preserve">we did not use external peer checking. However, </w:t>
      </w:r>
      <w:r w:rsidR="00372F8B" w:rsidRPr="00092D76">
        <w:rPr>
          <w:rFonts w:ascii="Arial" w:hAnsi="Arial" w:cs="Arial"/>
          <w:color w:val="000000"/>
        </w:rPr>
        <w:t>the F</w:t>
      </w:r>
      <w:r w:rsidRPr="00092D76">
        <w:rPr>
          <w:rFonts w:ascii="Arial" w:hAnsi="Arial" w:cs="Arial"/>
          <w:color w:val="000000"/>
        </w:rPr>
        <w:t xml:space="preserve">ramework approach is a robust </w:t>
      </w:r>
      <w:r w:rsidR="00A81724" w:rsidRPr="00092D76">
        <w:rPr>
          <w:rFonts w:ascii="Arial" w:hAnsi="Arial" w:cs="Arial"/>
          <w:color w:val="000000"/>
        </w:rPr>
        <w:t>method</w:t>
      </w:r>
      <w:r w:rsidRPr="00092D76">
        <w:rPr>
          <w:rFonts w:ascii="Arial" w:hAnsi="Arial" w:cs="Arial"/>
          <w:color w:val="000000"/>
        </w:rPr>
        <w:t xml:space="preserve"> to analysis of qualitative data and enabled us to identify credible core concepts and sub themes that were validated by </w:t>
      </w:r>
      <w:r w:rsidR="002C4D91" w:rsidRPr="00092D76">
        <w:rPr>
          <w:rFonts w:ascii="Arial" w:hAnsi="Arial" w:cs="Arial"/>
          <w:color w:val="000000"/>
        </w:rPr>
        <w:t>the</w:t>
      </w:r>
      <w:r w:rsidRPr="00092D76">
        <w:rPr>
          <w:rFonts w:ascii="Arial" w:hAnsi="Arial" w:cs="Arial"/>
          <w:color w:val="000000"/>
        </w:rPr>
        <w:t xml:space="preserve"> parent/carer support group. The core concepts offer some clarity to help develop the theory and practice of collaborative working in the context of care of children with long term conditions.  </w:t>
      </w:r>
    </w:p>
    <w:p w14:paraId="24BC729C" w14:textId="77777777" w:rsidR="00DC7836" w:rsidRDefault="00DC7836">
      <w:pPr>
        <w:spacing w:before="0" w:after="160" w:line="259" w:lineRule="auto"/>
        <w:rPr>
          <w:rFonts w:ascii="Arial" w:hAnsi="Arial" w:cs="Arial"/>
          <w:b/>
          <w:bCs/>
          <w:color w:val="000000"/>
        </w:rPr>
      </w:pPr>
      <w:r>
        <w:rPr>
          <w:rFonts w:ascii="Arial" w:hAnsi="Arial" w:cs="Arial"/>
          <w:b/>
          <w:bCs/>
          <w:color w:val="000000"/>
        </w:rPr>
        <w:br w:type="page"/>
      </w:r>
    </w:p>
    <w:p w14:paraId="032A6180" w14:textId="387CBF1C" w:rsidR="00461F2D" w:rsidRPr="00092D76" w:rsidRDefault="00461F2D" w:rsidP="00461F2D">
      <w:pPr>
        <w:widowControl w:val="0"/>
        <w:autoSpaceDE w:val="0"/>
        <w:autoSpaceDN w:val="0"/>
        <w:adjustRightInd w:val="0"/>
        <w:spacing w:after="120"/>
        <w:rPr>
          <w:rFonts w:ascii="Arial" w:hAnsi="Arial" w:cs="Arial"/>
          <w:b/>
          <w:bCs/>
          <w:color w:val="000000"/>
        </w:rPr>
      </w:pPr>
      <w:r w:rsidRPr="00092D76">
        <w:rPr>
          <w:rFonts w:ascii="Arial" w:hAnsi="Arial" w:cs="Arial"/>
          <w:b/>
          <w:bCs/>
          <w:color w:val="000000"/>
        </w:rPr>
        <w:t>Conclusion</w:t>
      </w:r>
    </w:p>
    <w:p w14:paraId="0BEB0D25" w14:textId="14CF97AC" w:rsidR="00461F2D" w:rsidRPr="00092D76" w:rsidRDefault="00461F2D" w:rsidP="00461F2D">
      <w:pPr>
        <w:widowControl w:val="0"/>
        <w:autoSpaceDE w:val="0"/>
        <w:autoSpaceDN w:val="0"/>
        <w:adjustRightInd w:val="0"/>
        <w:spacing w:after="120"/>
        <w:rPr>
          <w:rFonts w:ascii="Arial" w:hAnsi="Arial" w:cs="Arial"/>
          <w:color w:val="000000"/>
        </w:rPr>
      </w:pPr>
      <w:r w:rsidRPr="00092D76">
        <w:rPr>
          <w:rFonts w:ascii="Arial" w:hAnsi="Arial" w:cs="Arial"/>
          <w:color w:val="000000"/>
        </w:rPr>
        <w:t xml:space="preserve">This article explored the question of how parents and health professionals view the concept and practice of collaborating </w:t>
      </w:r>
      <w:r w:rsidR="001E5B13" w:rsidRPr="00092D76">
        <w:rPr>
          <w:rFonts w:ascii="Arial" w:hAnsi="Arial" w:cs="Arial"/>
          <w:color w:val="000000"/>
        </w:rPr>
        <w:t>when</w:t>
      </w:r>
      <w:r w:rsidRPr="00092D76">
        <w:rPr>
          <w:rFonts w:ascii="Arial" w:hAnsi="Arial" w:cs="Arial"/>
          <w:color w:val="000000"/>
        </w:rPr>
        <w:t xml:space="preserve"> </w:t>
      </w:r>
      <w:r w:rsidR="005F35D6" w:rsidRPr="00092D76">
        <w:rPr>
          <w:rFonts w:ascii="Arial" w:hAnsi="Arial" w:cs="Arial"/>
          <w:color w:val="000000"/>
        </w:rPr>
        <w:t>caring for</w:t>
      </w:r>
      <w:r w:rsidR="00372F8B" w:rsidRPr="00092D76">
        <w:rPr>
          <w:rFonts w:ascii="Arial" w:hAnsi="Arial" w:cs="Arial"/>
          <w:color w:val="000000"/>
        </w:rPr>
        <w:t xml:space="preserve"> children with long-</w:t>
      </w:r>
      <w:r w:rsidRPr="00092D76">
        <w:rPr>
          <w:rFonts w:ascii="Arial" w:hAnsi="Arial" w:cs="Arial"/>
          <w:color w:val="000000"/>
        </w:rPr>
        <w:t xml:space="preserve">term conditions.  Collaboration is complex and multi-faceted, with parents and professionals having different priorities but both focused on ensuring the best health outcomes for the child. </w:t>
      </w:r>
      <w:r w:rsidR="00D8056C" w:rsidRPr="00092D76">
        <w:rPr>
          <w:rFonts w:ascii="Arial" w:hAnsi="Arial" w:cs="Arial"/>
          <w:color w:val="000000"/>
        </w:rPr>
        <w:t>To our knowledge, while recogni</w:t>
      </w:r>
      <w:r w:rsidR="00711CF8" w:rsidRPr="00092D76">
        <w:rPr>
          <w:rFonts w:ascii="Arial" w:hAnsi="Arial" w:cs="Arial"/>
          <w:color w:val="000000"/>
        </w:rPr>
        <w:t>s</w:t>
      </w:r>
      <w:r w:rsidR="00D8056C" w:rsidRPr="00092D76">
        <w:rPr>
          <w:rFonts w:ascii="Arial" w:hAnsi="Arial" w:cs="Arial"/>
          <w:color w:val="000000"/>
        </w:rPr>
        <w:t xml:space="preserve">ing mothers have driven many of the changes relating </w:t>
      </w:r>
      <w:r w:rsidR="00882A18" w:rsidRPr="00092D76">
        <w:rPr>
          <w:rFonts w:ascii="Arial" w:hAnsi="Arial" w:cs="Arial"/>
          <w:color w:val="000000"/>
        </w:rPr>
        <w:t xml:space="preserve">to </w:t>
      </w:r>
      <w:r w:rsidR="002C4D91" w:rsidRPr="00092D76">
        <w:rPr>
          <w:rFonts w:ascii="Arial" w:hAnsi="Arial" w:cs="Arial"/>
          <w:color w:val="000000"/>
        </w:rPr>
        <w:t xml:space="preserve">being </w:t>
      </w:r>
      <w:r w:rsidR="00542E15" w:rsidRPr="00092D76">
        <w:rPr>
          <w:rFonts w:ascii="Arial" w:hAnsi="Arial" w:cs="Arial"/>
          <w:color w:val="000000"/>
        </w:rPr>
        <w:t>involve</w:t>
      </w:r>
      <w:r w:rsidR="002C4D91" w:rsidRPr="00092D76">
        <w:rPr>
          <w:rFonts w:ascii="Arial" w:hAnsi="Arial" w:cs="Arial"/>
          <w:color w:val="000000"/>
        </w:rPr>
        <w:t>d</w:t>
      </w:r>
      <w:r w:rsidR="00542E15" w:rsidRPr="00092D76">
        <w:rPr>
          <w:rFonts w:ascii="Arial" w:hAnsi="Arial" w:cs="Arial"/>
          <w:color w:val="000000"/>
        </w:rPr>
        <w:t xml:space="preserve"> </w:t>
      </w:r>
      <w:r w:rsidR="00D8056C" w:rsidRPr="00092D76">
        <w:rPr>
          <w:rFonts w:ascii="Arial" w:hAnsi="Arial" w:cs="Arial"/>
          <w:color w:val="000000"/>
        </w:rPr>
        <w:t>in their child’s care, the concept of collaboration in healthcare appears primarily constructed by professionals; model</w:t>
      </w:r>
      <w:r w:rsidR="005F35D6" w:rsidRPr="00092D76">
        <w:rPr>
          <w:rFonts w:ascii="Arial" w:hAnsi="Arial" w:cs="Arial"/>
          <w:color w:val="000000"/>
        </w:rPr>
        <w:t>s</w:t>
      </w:r>
      <w:r w:rsidR="00D8056C" w:rsidRPr="00092D76">
        <w:rPr>
          <w:rFonts w:ascii="Arial" w:hAnsi="Arial" w:cs="Arial"/>
          <w:color w:val="000000"/>
        </w:rPr>
        <w:t xml:space="preserve"> or framework</w:t>
      </w:r>
      <w:r w:rsidR="005F35D6" w:rsidRPr="00092D76">
        <w:rPr>
          <w:rFonts w:ascii="Arial" w:hAnsi="Arial" w:cs="Arial"/>
          <w:color w:val="000000"/>
        </w:rPr>
        <w:t>s</w:t>
      </w:r>
      <w:r w:rsidR="00D8056C" w:rsidRPr="00092D76">
        <w:rPr>
          <w:rFonts w:ascii="Arial" w:hAnsi="Arial" w:cs="Arial"/>
          <w:color w:val="000000"/>
        </w:rPr>
        <w:t xml:space="preserve"> of collaboration must be been driven by both the family and health professional perspectives</w:t>
      </w:r>
      <w:r w:rsidR="005F35D6" w:rsidRPr="00092D76">
        <w:rPr>
          <w:rFonts w:ascii="Arial" w:hAnsi="Arial" w:cs="Arial"/>
          <w:color w:val="000000"/>
        </w:rPr>
        <w:t xml:space="preserve">. </w:t>
      </w:r>
      <w:r w:rsidR="00D8056C" w:rsidRPr="00092D76">
        <w:rPr>
          <w:rFonts w:ascii="Arial" w:eastAsia="Times New Roman" w:hAnsi="Arial" w:cs="Times New Roman"/>
          <w:color w:val="000000"/>
        </w:rPr>
        <w:t xml:space="preserve"> </w:t>
      </w:r>
      <w:r w:rsidRPr="00092D76">
        <w:rPr>
          <w:rFonts w:ascii="Arial" w:hAnsi="Arial" w:cs="Arial"/>
          <w:color w:val="000000"/>
        </w:rPr>
        <w:t xml:space="preserve">Parents want and strive to develop a collaborative relationship with health professions as a means of securing the best services and care for their child, but face uncertainties about their role in the relationship. </w:t>
      </w:r>
      <w:r w:rsidR="005F35D6" w:rsidRPr="00092D76">
        <w:rPr>
          <w:rFonts w:ascii="Arial" w:hAnsi="Arial" w:cs="Arial"/>
          <w:color w:val="000000"/>
        </w:rPr>
        <w:t>D</w:t>
      </w:r>
      <w:r w:rsidRPr="00092D76">
        <w:rPr>
          <w:rFonts w:ascii="Arial" w:hAnsi="Arial" w:cs="Arial"/>
          <w:color w:val="000000"/>
        </w:rPr>
        <w:t xml:space="preserve">eveloping a shared understanding of the meaning and purpose of collaboration </w:t>
      </w:r>
      <w:r w:rsidR="005F35D6" w:rsidRPr="00092D76">
        <w:rPr>
          <w:rFonts w:ascii="Arial" w:hAnsi="Arial" w:cs="Arial"/>
          <w:color w:val="000000"/>
        </w:rPr>
        <w:t xml:space="preserve">when supporting </w:t>
      </w:r>
      <w:r w:rsidR="00372F8B" w:rsidRPr="00092D76">
        <w:rPr>
          <w:rFonts w:ascii="Arial" w:hAnsi="Arial" w:cs="Arial"/>
          <w:color w:val="000000"/>
        </w:rPr>
        <w:t>children with long-</w:t>
      </w:r>
      <w:r w:rsidRPr="00092D76">
        <w:rPr>
          <w:rFonts w:ascii="Arial" w:hAnsi="Arial" w:cs="Arial"/>
          <w:color w:val="000000"/>
        </w:rPr>
        <w:t>term conditions</w:t>
      </w:r>
      <w:r w:rsidR="005F35D6" w:rsidRPr="00092D76">
        <w:rPr>
          <w:rFonts w:ascii="Arial" w:hAnsi="Arial" w:cs="Arial"/>
          <w:color w:val="000000"/>
        </w:rPr>
        <w:t xml:space="preserve"> and their families</w:t>
      </w:r>
      <w:r w:rsidRPr="00092D76">
        <w:rPr>
          <w:rFonts w:ascii="Arial" w:hAnsi="Arial" w:cs="Arial"/>
          <w:color w:val="000000"/>
        </w:rPr>
        <w:t xml:space="preserve"> is an essential stage in the development of collaborative practice.</w:t>
      </w:r>
    </w:p>
    <w:p w14:paraId="065DC878" w14:textId="77777777" w:rsidR="00DC7836" w:rsidRDefault="00461F2D" w:rsidP="00DC7836">
      <w:pPr>
        <w:widowControl w:val="0"/>
        <w:autoSpaceDE w:val="0"/>
        <w:autoSpaceDN w:val="0"/>
        <w:adjustRightInd w:val="0"/>
        <w:spacing w:after="120"/>
        <w:rPr>
          <w:rFonts w:ascii="Arial" w:hAnsi="Arial" w:cs="Arial"/>
          <w:b/>
        </w:rPr>
      </w:pPr>
      <w:r w:rsidRPr="00092D76">
        <w:rPr>
          <w:rFonts w:ascii="Arial" w:hAnsi="Arial" w:cs="Arial"/>
          <w:color w:val="000000"/>
        </w:rPr>
        <w:t xml:space="preserve">Health professionals in </w:t>
      </w:r>
      <w:r w:rsidR="005F35D6" w:rsidRPr="00092D76">
        <w:rPr>
          <w:rFonts w:ascii="Arial" w:hAnsi="Arial" w:cs="Arial"/>
          <w:color w:val="000000"/>
        </w:rPr>
        <w:t>the</w:t>
      </w:r>
      <w:r w:rsidRPr="00092D76">
        <w:rPr>
          <w:rFonts w:ascii="Arial" w:hAnsi="Arial" w:cs="Arial"/>
          <w:color w:val="000000"/>
        </w:rPr>
        <w:t xml:space="preserve"> study emphasised that parents bring detailed expertise about the child to the </w:t>
      </w:r>
      <w:r w:rsidR="007B760A" w:rsidRPr="00092D76">
        <w:rPr>
          <w:rFonts w:ascii="Arial" w:hAnsi="Arial" w:cs="Arial"/>
          <w:color w:val="000000"/>
        </w:rPr>
        <w:t>partnership</w:t>
      </w:r>
      <w:r w:rsidRPr="00092D76">
        <w:rPr>
          <w:rFonts w:ascii="Arial" w:hAnsi="Arial" w:cs="Arial"/>
          <w:color w:val="000000"/>
        </w:rPr>
        <w:t xml:space="preserve"> but health professionals may find it challenging to incorporate parent</w:t>
      </w:r>
      <w:r w:rsidR="001E5B13" w:rsidRPr="00092D76">
        <w:rPr>
          <w:rFonts w:ascii="Arial" w:hAnsi="Arial" w:cs="Arial"/>
          <w:color w:val="000000"/>
        </w:rPr>
        <w:t>s’</w:t>
      </w:r>
      <w:r w:rsidRPr="00092D76">
        <w:rPr>
          <w:rFonts w:ascii="Arial" w:hAnsi="Arial" w:cs="Arial"/>
          <w:color w:val="000000"/>
        </w:rPr>
        <w:t xml:space="preserve"> knowledge to inform clinical decisions. This may be a result of tensions that exists for health professionals </w:t>
      </w:r>
      <w:r w:rsidR="00542E15" w:rsidRPr="00092D76">
        <w:rPr>
          <w:rFonts w:ascii="Arial" w:hAnsi="Arial" w:cs="Arial"/>
          <w:color w:val="000000"/>
        </w:rPr>
        <w:t>such as</w:t>
      </w:r>
      <w:r w:rsidRPr="00092D76">
        <w:rPr>
          <w:rFonts w:ascii="Arial" w:hAnsi="Arial" w:cs="Arial"/>
          <w:color w:val="000000"/>
        </w:rPr>
        <w:t xml:space="preserve"> wanting to value individual choice and contribution to care, </w:t>
      </w:r>
      <w:r w:rsidR="00542E15" w:rsidRPr="00092D76">
        <w:rPr>
          <w:rFonts w:ascii="Arial" w:hAnsi="Arial" w:cs="Arial"/>
          <w:color w:val="000000"/>
        </w:rPr>
        <w:t xml:space="preserve">while </w:t>
      </w:r>
      <w:r w:rsidRPr="00092D76">
        <w:rPr>
          <w:rFonts w:ascii="Arial" w:hAnsi="Arial" w:cs="Arial"/>
          <w:color w:val="000000"/>
        </w:rPr>
        <w:t xml:space="preserve">avoiding risk, and working within professional and legal frameworks of accountability and </w:t>
      </w:r>
      <w:r w:rsidR="00542E15" w:rsidRPr="00092D76">
        <w:rPr>
          <w:rFonts w:ascii="Arial" w:hAnsi="Arial" w:cs="Arial"/>
          <w:color w:val="000000"/>
        </w:rPr>
        <w:t xml:space="preserve">maintaining their </w:t>
      </w:r>
      <w:r w:rsidRPr="00092D76">
        <w:rPr>
          <w:rFonts w:ascii="Arial" w:hAnsi="Arial" w:cs="Arial"/>
          <w:color w:val="000000"/>
        </w:rPr>
        <w:t xml:space="preserve">professional reputation. Further exploration of the key tenets of </w:t>
      </w:r>
      <w:r w:rsidR="007B760A" w:rsidRPr="00092D76">
        <w:rPr>
          <w:rFonts w:ascii="Arial" w:hAnsi="Arial" w:cs="Arial"/>
          <w:color w:val="000000"/>
        </w:rPr>
        <w:t xml:space="preserve">collaborative practice </w:t>
      </w:r>
      <w:r w:rsidRPr="00092D76">
        <w:rPr>
          <w:rFonts w:ascii="Arial" w:hAnsi="Arial" w:cs="Arial"/>
          <w:color w:val="000000"/>
        </w:rPr>
        <w:t>such as listening, and valuing the individual, could directly improve outcomes for families. This could represent a shift from evaluating outcomes from a clinical assessment of the child to evaluating signs of improvement in communication, sensitivity and power differentials between health professionals and parents</w:t>
      </w:r>
      <w:r w:rsidR="007B760A" w:rsidRPr="00092D76">
        <w:rPr>
          <w:rFonts w:ascii="Arial" w:hAnsi="Arial" w:cs="Arial"/>
          <w:color w:val="000000"/>
        </w:rPr>
        <w:t>.</w:t>
      </w:r>
    </w:p>
    <w:p w14:paraId="689199F3" w14:textId="56E066BA" w:rsidR="00BB06E4" w:rsidRPr="00DC7836" w:rsidRDefault="00BB06E4" w:rsidP="00DC7836">
      <w:pPr>
        <w:widowControl w:val="0"/>
        <w:autoSpaceDE w:val="0"/>
        <w:autoSpaceDN w:val="0"/>
        <w:adjustRightInd w:val="0"/>
        <w:spacing w:after="120"/>
        <w:rPr>
          <w:rFonts w:ascii="Arial" w:hAnsi="Arial" w:cs="Arial"/>
          <w:color w:val="000000"/>
        </w:rPr>
      </w:pPr>
      <w:r w:rsidRPr="00092D76">
        <w:rPr>
          <w:rFonts w:ascii="Arial" w:hAnsi="Arial" w:cs="Arial"/>
          <w:b/>
        </w:rPr>
        <w:t>Acknowledgements</w:t>
      </w:r>
    </w:p>
    <w:p w14:paraId="6C645ACF" w14:textId="77777777" w:rsidR="007B760A" w:rsidRPr="00092D76" w:rsidRDefault="005C0903" w:rsidP="007B760A">
      <w:pPr>
        <w:spacing w:before="0" w:after="120"/>
        <w:rPr>
          <w:rStyle w:val="QuoteChar"/>
          <w:color w:val="auto"/>
        </w:rPr>
      </w:pPr>
      <w:r w:rsidRPr="00092D76">
        <w:rPr>
          <w:rFonts w:ascii="Arial" w:hAnsi="Arial" w:cs="Arial"/>
          <w:color w:val="000000"/>
          <w:lang w:val="en-US"/>
        </w:rPr>
        <w:t>This study was funded by the University of Huddersfield, UK.</w:t>
      </w:r>
    </w:p>
    <w:p w14:paraId="042BA729" w14:textId="77777777" w:rsidR="00DC7836" w:rsidRDefault="00DC7836">
      <w:pPr>
        <w:spacing w:before="0" w:after="160" w:line="259" w:lineRule="auto"/>
        <w:rPr>
          <w:rStyle w:val="st1"/>
          <w:rFonts w:ascii="Arial" w:hAnsi="Arial" w:cs="Arial"/>
          <w:b/>
        </w:rPr>
      </w:pPr>
      <w:r>
        <w:rPr>
          <w:rStyle w:val="st1"/>
          <w:rFonts w:ascii="Arial" w:hAnsi="Arial" w:cs="Arial"/>
          <w:b/>
        </w:rPr>
        <w:br w:type="page"/>
      </w:r>
    </w:p>
    <w:p w14:paraId="1F1AD157" w14:textId="79D1E42E" w:rsidR="00D35917" w:rsidRPr="00092D76" w:rsidRDefault="00D35917" w:rsidP="007B760A">
      <w:pPr>
        <w:spacing w:before="0" w:after="120"/>
        <w:rPr>
          <w:rStyle w:val="st1"/>
          <w:rFonts w:ascii="Arial" w:hAnsi="Arial" w:cs="Arial"/>
        </w:rPr>
      </w:pPr>
      <w:r w:rsidRPr="00092D76">
        <w:rPr>
          <w:rStyle w:val="st1"/>
          <w:rFonts w:ascii="Arial" w:hAnsi="Arial" w:cs="Arial"/>
          <w:b/>
        </w:rPr>
        <w:t>References</w:t>
      </w:r>
    </w:p>
    <w:p w14:paraId="29B8D911" w14:textId="11D03190" w:rsidR="00350BD1" w:rsidRPr="00092D76" w:rsidRDefault="00350BD1" w:rsidP="00D172D3">
      <w:pPr>
        <w:spacing w:before="0" w:after="120" w:line="240" w:lineRule="auto"/>
        <w:rPr>
          <w:rFonts w:ascii="Arial" w:hAnsi="Arial" w:cs="Arial"/>
        </w:rPr>
      </w:pPr>
      <w:r w:rsidRPr="00092D76">
        <w:rPr>
          <w:rFonts w:ascii="Arial" w:hAnsi="Arial" w:cs="Arial"/>
          <w:color w:val="000000"/>
        </w:rPr>
        <w:t>Arabiat, D., Whitehaed, L., Foater, M., Shields, L.</w:t>
      </w:r>
      <w:r w:rsidR="001A27D5" w:rsidRPr="00092D76">
        <w:rPr>
          <w:rFonts w:ascii="Arial" w:hAnsi="Arial" w:cs="Arial"/>
          <w:color w:val="000000"/>
        </w:rPr>
        <w:t>,</w:t>
      </w:r>
      <w:r w:rsidRPr="00092D76">
        <w:rPr>
          <w:rFonts w:ascii="Arial" w:hAnsi="Arial" w:cs="Arial"/>
          <w:color w:val="000000"/>
        </w:rPr>
        <w:t xml:space="preserve"> &amp; Harris, L. (2018) Parents’ experiences of family-centered care practices. </w:t>
      </w:r>
      <w:r w:rsidRPr="00092D76">
        <w:rPr>
          <w:rFonts w:ascii="Arial" w:hAnsi="Arial" w:cs="Arial"/>
          <w:i/>
        </w:rPr>
        <w:t>Journal of Pediatric Nursing,</w:t>
      </w:r>
      <w:r w:rsidRPr="00092D76">
        <w:rPr>
          <w:rFonts w:ascii="Arial" w:hAnsi="Arial" w:cs="Arial"/>
        </w:rPr>
        <w:t xml:space="preserve"> </w:t>
      </w:r>
      <w:r w:rsidRPr="00092D76">
        <w:rPr>
          <w:rFonts w:ascii="Arial" w:hAnsi="Arial" w:cs="Arial"/>
          <w:i/>
        </w:rPr>
        <w:t>42</w:t>
      </w:r>
      <w:r w:rsidRPr="00092D76">
        <w:rPr>
          <w:rFonts w:ascii="Arial" w:hAnsi="Arial" w:cs="Arial"/>
        </w:rPr>
        <w:t>, 39-44.</w:t>
      </w:r>
    </w:p>
    <w:p w14:paraId="679D19F3" w14:textId="7B0A13E3" w:rsidR="0077223A" w:rsidRPr="00092D76" w:rsidRDefault="0077223A" w:rsidP="00D172D3">
      <w:pPr>
        <w:spacing w:before="0" w:after="120" w:line="240" w:lineRule="auto"/>
        <w:rPr>
          <w:rFonts w:ascii="Arial" w:hAnsi="Arial" w:cs="Arial"/>
          <w:color w:val="000000" w:themeColor="text1"/>
        </w:rPr>
      </w:pPr>
      <w:r w:rsidRPr="00092D76">
        <w:rPr>
          <w:rFonts w:ascii="Arial" w:hAnsi="Arial" w:cs="Arial"/>
        </w:rPr>
        <w:t>Balling, K.</w:t>
      </w:r>
      <w:r w:rsidR="001A27D5" w:rsidRPr="00092D76">
        <w:rPr>
          <w:rFonts w:ascii="Arial" w:hAnsi="Arial" w:cs="Arial"/>
        </w:rPr>
        <w:t>,</w:t>
      </w:r>
      <w:r w:rsidRPr="00092D76">
        <w:rPr>
          <w:rFonts w:ascii="Arial" w:hAnsi="Arial" w:cs="Arial"/>
        </w:rPr>
        <w:t xml:space="preserve"> &amp; McCubbin, M.</w:t>
      </w:r>
      <w:r w:rsidRPr="00092D76">
        <w:rPr>
          <w:rFonts w:ascii="Arial" w:hAnsi="Arial" w:cs="Arial"/>
          <w:iCs/>
        </w:rPr>
        <w:t xml:space="preserve"> (</w:t>
      </w:r>
      <w:r w:rsidRPr="00092D76">
        <w:rPr>
          <w:rFonts w:ascii="Arial" w:hAnsi="Arial" w:cs="Arial"/>
        </w:rPr>
        <w:t xml:space="preserve">2001) Hospitalized children with chronic illness: parental caregiving needs and valuing parental experience. </w:t>
      </w:r>
      <w:r w:rsidRPr="00092D76">
        <w:rPr>
          <w:rFonts w:ascii="Arial" w:hAnsi="Arial" w:cs="Arial"/>
          <w:i/>
          <w:iCs/>
        </w:rPr>
        <w:t>Journal of Pediatric Nursing</w:t>
      </w:r>
      <w:r w:rsidR="00A831BD" w:rsidRPr="00092D76">
        <w:rPr>
          <w:rFonts w:ascii="Arial" w:hAnsi="Arial" w:cs="Arial"/>
        </w:rPr>
        <w:t>,</w:t>
      </w:r>
      <w:r w:rsidRPr="00092D76">
        <w:rPr>
          <w:rFonts w:ascii="Arial" w:hAnsi="Arial" w:cs="Arial"/>
        </w:rPr>
        <w:t xml:space="preserve"> </w:t>
      </w:r>
      <w:r w:rsidRPr="00092D76">
        <w:rPr>
          <w:rFonts w:ascii="Arial" w:hAnsi="Arial" w:cs="Arial"/>
          <w:i/>
        </w:rPr>
        <w:t>16</w:t>
      </w:r>
      <w:r w:rsidRPr="00092D76">
        <w:rPr>
          <w:rFonts w:ascii="Arial" w:hAnsi="Arial" w:cs="Arial"/>
        </w:rPr>
        <w:t>, 315-326.</w:t>
      </w:r>
    </w:p>
    <w:p w14:paraId="26A65FC0" w14:textId="4CA9DC9B" w:rsidR="00461F2D" w:rsidRPr="00092D76" w:rsidRDefault="00461F2D" w:rsidP="00D172D3">
      <w:pPr>
        <w:spacing w:before="0" w:after="120" w:line="240" w:lineRule="auto"/>
        <w:rPr>
          <w:rFonts w:ascii="Arial" w:eastAsia="Times New Roman" w:hAnsi="Arial" w:cs="Arial"/>
        </w:rPr>
      </w:pPr>
      <w:r w:rsidRPr="00092D76">
        <w:rPr>
          <w:rFonts w:ascii="Arial" w:eastAsia="Times New Roman" w:hAnsi="Arial" w:cs="Arial"/>
          <w:color w:val="333333"/>
          <w:shd w:val="clear" w:color="auto" w:fill="FFFFFF"/>
        </w:rPr>
        <w:t>Birt</w:t>
      </w:r>
      <w:r w:rsidR="00350BD1" w:rsidRPr="00092D76">
        <w:rPr>
          <w:rFonts w:ascii="Arial" w:eastAsia="Times New Roman" w:hAnsi="Arial" w:cs="Arial"/>
          <w:color w:val="333333"/>
          <w:shd w:val="clear" w:color="auto" w:fill="FFFFFF"/>
        </w:rPr>
        <w:t>,</w:t>
      </w:r>
      <w:r w:rsidRPr="00092D76">
        <w:rPr>
          <w:rFonts w:ascii="Arial" w:eastAsia="Times New Roman" w:hAnsi="Arial" w:cs="Arial"/>
          <w:color w:val="333333"/>
          <w:shd w:val="clear" w:color="auto" w:fill="FFFFFF"/>
        </w:rPr>
        <w:t xml:space="preserve"> L</w:t>
      </w:r>
      <w:r w:rsidR="00350BD1" w:rsidRPr="00092D76">
        <w:rPr>
          <w:rFonts w:ascii="Arial" w:eastAsia="Times New Roman" w:hAnsi="Arial" w:cs="Arial"/>
          <w:color w:val="333333"/>
          <w:shd w:val="clear" w:color="auto" w:fill="FFFFFF"/>
        </w:rPr>
        <w:t>.</w:t>
      </w:r>
      <w:r w:rsidRPr="00092D76">
        <w:rPr>
          <w:rFonts w:ascii="Arial" w:eastAsia="Times New Roman" w:hAnsi="Arial" w:cs="Arial"/>
          <w:color w:val="333333"/>
          <w:shd w:val="clear" w:color="auto" w:fill="FFFFFF"/>
        </w:rPr>
        <w:t>, Scott</w:t>
      </w:r>
      <w:r w:rsidR="00350BD1" w:rsidRPr="00092D76">
        <w:rPr>
          <w:rFonts w:ascii="Arial" w:eastAsia="Times New Roman" w:hAnsi="Arial" w:cs="Arial"/>
          <w:color w:val="333333"/>
          <w:shd w:val="clear" w:color="auto" w:fill="FFFFFF"/>
        </w:rPr>
        <w:t>,</w:t>
      </w:r>
      <w:r w:rsidRPr="00092D76">
        <w:rPr>
          <w:rFonts w:ascii="Arial" w:eastAsia="Times New Roman" w:hAnsi="Arial" w:cs="Arial"/>
          <w:color w:val="333333"/>
          <w:shd w:val="clear" w:color="auto" w:fill="FFFFFF"/>
        </w:rPr>
        <w:t xml:space="preserve"> S</w:t>
      </w:r>
      <w:r w:rsidR="00350BD1" w:rsidRPr="00092D76">
        <w:rPr>
          <w:rFonts w:ascii="Arial" w:eastAsia="Times New Roman" w:hAnsi="Arial" w:cs="Arial"/>
          <w:color w:val="333333"/>
          <w:shd w:val="clear" w:color="auto" w:fill="FFFFFF"/>
        </w:rPr>
        <w:t>.</w:t>
      </w:r>
      <w:r w:rsidRPr="00092D76">
        <w:rPr>
          <w:rFonts w:ascii="Arial" w:eastAsia="Times New Roman" w:hAnsi="Arial" w:cs="Arial"/>
          <w:color w:val="333333"/>
          <w:shd w:val="clear" w:color="auto" w:fill="FFFFFF"/>
        </w:rPr>
        <w:t>, Cavers</w:t>
      </w:r>
      <w:r w:rsidR="00350BD1" w:rsidRPr="00092D76">
        <w:rPr>
          <w:rFonts w:ascii="Arial" w:eastAsia="Times New Roman" w:hAnsi="Arial" w:cs="Arial"/>
          <w:color w:val="333333"/>
          <w:shd w:val="clear" w:color="auto" w:fill="FFFFFF"/>
        </w:rPr>
        <w:t>,</w:t>
      </w:r>
      <w:r w:rsidRPr="00092D76">
        <w:rPr>
          <w:rFonts w:ascii="Arial" w:eastAsia="Times New Roman" w:hAnsi="Arial" w:cs="Arial"/>
          <w:color w:val="333333"/>
          <w:shd w:val="clear" w:color="auto" w:fill="FFFFFF"/>
        </w:rPr>
        <w:t xml:space="preserve"> D</w:t>
      </w:r>
      <w:r w:rsidR="00350BD1" w:rsidRPr="00092D76">
        <w:rPr>
          <w:rFonts w:ascii="Arial" w:eastAsia="Times New Roman" w:hAnsi="Arial" w:cs="Arial"/>
          <w:color w:val="333333"/>
          <w:shd w:val="clear" w:color="auto" w:fill="FFFFFF"/>
        </w:rPr>
        <w:t>.</w:t>
      </w:r>
      <w:r w:rsidRPr="00092D76">
        <w:rPr>
          <w:rFonts w:ascii="Arial" w:eastAsia="Times New Roman" w:hAnsi="Arial" w:cs="Arial"/>
          <w:color w:val="333333"/>
          <w:shd w:val="clear" w:color="auto" w:fill="FFFFFF"/>
        </w:rPr>
        <w:t>, Campbell</w:t>
      </w:r>
      <w:r w:rsidR="00350BD1" w:rsidRPr="00092D76">
        <w:rPr>
          <w:rFonts w:ascii="Arial" w:eastAsia="Times New Roman" w:hAnsi="Arial" w:cs="Arial"/>
          <w:color w:val="333333"/>
          <w:shd w:val="clear" w:color="auto" w:fill="FFFFFF"/>
        </w:rPr>
        <w:t>,</w:t>
      </w:r>
      <w:r w:rsidRPr="00092D76">
        <w:rPr>
          <w:rFonts w:ascii="Arial" w:eastAsia="Times New Roman" w:hAnsi="Arial" w:cs="Arial"/>
          <w:color w:val="333333"/>
          <w:shd w:val="clear" w:color="auto" w:fill="FFFFFF"/>
        </w:rPr>
        <w:t xml:space="preserve"> C</w:t>
      </w:r>
      <w:r w:rsidR="00350BD1" w:rsidRPr="00092D76">
        <w:rPr>
          <w:rFonts w:ascii="Arial" w:eastAsia="Times New Roman" w:hAnsi="Arial" w:cs="Arial"/>
          <w:color w:val="333333"/>
          <w:shd w:val="clear" w:color="auto" w:fill="FFFFFF"/>
        </w:rPr>
        <w:t>.</w:t>
      </w:r>
      <w:r w:rsidR="001A27D5" w:rsidRPr="00092D76">
        <w:rPr>
          <w:rFonts w:ascii="Arial" w:eastAsia="Times New Roman" w:hAnsi="Arial" w:cs="Arial"/>
          <w:color w:val="333333"/>
          <w:shd w:val="clear" w:color="auto" w:fill="FFFFFF"/>
        </w:rPr>
        <w:t>,</w:t>
      </w:r>
      <w:r w:rsidRPr="00092D76">
        <w:rPr>
          <w:rFonts w:ascii="Arial" w:eastAsia="Times New Roman" w:hAnsi="Arial" w:cs="Arial"/>
          <w:color w:val="333333"/>
          <w:shd w:val="clear" w:color="auto" w:fill="FFFFFF"/>
        </w:rPr>
        <w:t xml:space="preserve"> </w:t>
      </w:r>
      <w:r w:rsidR="00350BD1" w:rsidRPr="00092D76">
        <w:rPr>
          <w:rFonts w:ascii="Arial" w:eastAsia="Times New Roman" w:hAnsi="Arial" w:cs="Arial"/>
          <w:color w:val="333333"/>
          <w:shd w:val="clear" w:color="auto" w:fill="FFFFFF"/>
        </w:rPr>
        <w:t xml:space="preserve">&amp; </w:t>
      </w:r>
      <w:r w:rsidRPr="00092D76">
        <w:rPr>
          <w:rFonts w:ascii="Arial" w:eastAsia="Times New Roman" w:hAnsi="Arial" w:cs="Arial"/>
          <w:color w:val="333333"/>
          <w:shd w:val="clear" w:color="auto" w:fill="FFFFFF"/>
        </w:rPr>
        <w:t>Walter</w:t>
      </w:r>
      <w:r w:rsidR="00350BD1" w:rsidRPr="00092D76">
        <w:rPr>
          <w:rFonts w:ascii="Arial" w:eastAsia="Times New Roman" w:hAnsi="Arial" w:cs="Arial"/>
          <w:color w:val="333333"/>
          <w:shd w:val="clear" w:color="auto" w:fill="FFFFFF"/>
        </w:rPr>
        <w:t>,</w:t>
      </w:r>
      <w:r w:rsidRPr="00092D76">
        <w:rPr>
          <w:rFonts w:ascii="Arial" w:eastAsia="Times New Roman" w:hAnsi="Arial" w:cs="Arial"/>
          <w:color w:val="333333"/>
          <w:shd w:val="clear" w:color="auto" w:fill="FFFFFF"/>
        </w:rPr>
        <w:t xml:space="preserve"> F. </w:t>
      </w:r>
      <w:r w:rsidR="008D2208" w:rsidRPr="00092D76">
        <w:rPr>
          <w:rFonts w:ascii="Arial" w:eastAsia="Times New Roman" w:hAnsi="Arial" w:cs="Arial"/>
          <w:color w:val="333333"/>
          <w:shd w:val="clear" w:color="auto" w:fill="FFFFFF"/>
        </w:rPr>
        <w:t xml:space="preserve">(2016) </w:t>
      </w:r>
      <w:r w:rsidRPr="00092D76">
        <w:rPr>
          <w:rFonts w:ascii="Arial" w:eastAsia="Times New Roman" w:hAnsi="Arial" w:cs="Arial"/>
          <w:color w:val="333333"/>
          <w:shd w:val="clear" w:color="auto" w:fill="FFFFFF"/>
        </w:rPr>
        <w:t xml:space="preserve">Member checking: a tool to enhance trustworthiness or merely a nod to validation? </w:t>
      </w:r>
      <w:r w:rsidR="00350BD1" w:rsidRPr="00092D76">
        <w:rPr>
          <w:rFonts w:ascii="Arial" w:eastAsia="Times New Roman" w:hAnsi="Arial" w:cs="Arial"/>
          <w:i/>
          <w:color w:val="333333"/>
          <w:shd w:val="clear" w:color="auto" w:fill="FFFFFF"/>
        </w:rPr>
        <w:t>Qualitative</w:t>
      </w:r>
      <w:r w:rsidRPr="00092D76">
        <w:rPr>
          <w:rFonts w:ascii="Arial" w:eastAsia="Times New Roman" w:hAnsi="Arial" w:cs="Arial"/>
          <w:i/>
          <w:color w:val="333333"/>
          <w:shd w:val="clear" w:color="auto" w:fill="FFFFFF"/>
        </w:rPr>
        <w:t xml:space="preserve"> Health </w:t>
      </w:r>
      <w:r w:rsidR="00350BD1" w:rsidRPr="00092D76">
        <w:rPr>
          <w:rFonts w:ascii="Arial" w:eastAsia="Times New Roman" w:hAnsi="Arial" w:cs="Arial"/>
          <w:i/>
          <w:color w:val="333333"/>
          <w:shd w:val="clear" w:color="auto" w:fill="FFFFFF"/>
        </w:rPr>
        <w:t>Research,</w:t>
      </w:r>
      <w:r w:rsidR="008D2208" w:rsidRPr="00092D76">
        <w:rPr>
          <w:rFonts w:ascii="Arial" w:eastAsia="Times New Roman" w:hAnsi="Arial" w:cs="Arial"/>
          <w:i/>
          <w:color w:val="333333"/>
          <w:shd w:val="clear" w:color="auto" w:fill="FFFFFF"/>
        </w:rPr>
        <w:t xml:space="preserve"> </w:t>
      </w:r>
      <w:r w:rsidRPr="00092D76">
        <w:rPr>
          <w:rFonts w:ascii="Arial" w:eastAsia="Times New Roman" w:hAnsi="Arial" w:cs="Arial"/>
          <w:i/>
          <w:color w:val="333333"/>
          <w:shd w:val="clear" w:color="auto" w:fill="FFFFFF"/>
        </w:rPr>
        <w:t>26</w:t>
      </w:r>
      <w:r w:rsidR="00350BD1" w:rsidRPr="00092D76">
        <w:rPr>
          <w:rFonts w:ascii="Arial" w:eastAsia="Times New Roman" w:hAnsi="Arial" w:cs="Arial"/>
          <w:i/>
          <w:color w:val="333333"/>
          <w:shd w:val="clear" w:color="auto" w:fill="FFFFFF"/>
        </w:rPr>
        <w:t>,</w:t>
      </w:r>
      <w:r w:rsidR="00350BD1" w:rsidRPr="00092D76">
        <w:rPr>
          <w:rFonts w:ascii="Arial" w:eastAsia="Times New Roman" w:hAnsi="Arial" w:cs="Arial"/>
          <w:color w:val="333333"/>
          <w:shd w:val="clear" w:color="auto" w:fill="FFFFFF"/>
        </w:rPr>
        <w:t xml:space="preserve"> </w:t>
      </w:r>
      <w:r w:rsidRPr="00092D76">
        <w:rPr>
          <w:rFonts w:ascii="Arial" w:eastAsia="Times New Roman" w:hAnsi="Arial" w:cs="Arial"/>
          <w:color w:val="333333"/>
          <w:shd w:val="clear" w:color="auto" w:fill="FFFFFF"/>
        </w:rPr>
        <w:t>1802</w:t>
      </w:r>
      <w:r w:rsidR="00350BD1" w:rsidRPr="00092D76">
        <w:rPr>
          <w:rFonts w:ascii="Arial" w:eastAsia="Times New Roman" w:hAnsi="Arial" w:cs="Arial"/>
          <w:color w:val="333333"/>
          <w:shd w:val="clear" w:color="auto" w:fill="FFFFFF"/>
        </w:rPr>
        <w:t>-18</w:t>
      </w:r>
      <w:r w:rsidRPr="00092D76">
        <w:rPr>
          <w:rFonts w:ascii="Arial" w:eastAsia="Times New Roman" w:hAnsi="Arial" w:cs="Arial"/>
          <w:color w:val="333333"/>
          <w:shd w:val="clear" w:color="auto" w:fill="FFFFFF"/>
        </w:rPr>
        <w:t>11.</w:t>
      </w:r>
    </w:p>
    <w:p w14:paraId="7FE5B3BA" w14:textId="2B810AF0" w:rsidR="0077223A" w:rsidRPr="00092D76" w:rsidRDefault="0077223A" w:rsidP="00D172D3">
      <w:pPr>
        <w:spacing w:before="0" w:after="120" w:line="240" w:lineRule="auto"/>
        <w:rPr>
          <w:rFonts w:ascii="Arial" w:hAnsi="Arial" w:cs="Arial"/>
        </w:rPr>
      </w:pPr>
      <w:r w:rsidRPr="00092D76">
        <w:rPr>
          <w:rFonts w:ascii="Arial" w:hAnsi="Arial" w:cs="Arial"/>
        </w:rPr>
        <w:t>Bowes, S., Lowes, L., Wa</w:t>
      </w:r>
      <w:r w:rsidR="00350BD1" w:rsidRPr="00092D76">
        <w:rPr>
          <w:rFonts w:ascii="Arial" w:hAnsi="Arial" w:cs="Arial"/>
        </w:rPr>
        <w:t>rner, J.</w:t>
      </w:r>
      <w:r w:rsidR="001A27D5" w:rsidRPr="00092D76">
        <w:rPr>
          <w:rFonts w:ascii="Arial" w:hAnsi="Arial" w:cs="Arial"/>
        </w:rPr>
        <w:t>,</w:t>
      </w:r>
      <w:r w:rsidR="00350BD1" w:rsidRPr="00092D76">
        <w:rPr>
          <w:rFonts w:ascii="Arial" w:hAnsi="Arial" w:cs="Arial"/>
        </w:rPr>
        <w:t xml:space="preserve"> &amp; Gregory, J.W. (2009)</w:t>
      </w:r>
      <w:r w:rsidRPr="00092D76">
        <w:rPr>
          <w:rFonts w:ascii="Arial" w:hAnsi="Arial" w:cs="Arial"/>
        </w:rPr>
        <w:t xml:space="preserve"> Chronic sorrow in parents of children with type 1 diabetes. </w:t>
      </w:r>
      <w:r w:rsidRPr="00092D76">
        <w:rPr>
          <w:rFonts w:ascii="Arial" w:hAnsi="Arial" w:cs="Arial"/>
          <w:i/>
          <w:iCs/>
        </w:rPr>
        <w:t xml:space="preserve">Journal of Advanced Nursing, </w:t>
      </w:r>
      <w:r w:rsidRPr="00092D76">
        <w:rPr>
          <w:rFonts w:ascii="Arial" w:hAnsi="Arial" w:cs="Arial"/>
          <w:i/>
        </w:rPr>
        <w:t>65</w:t>
      </w:r>
      <w:r w:rsidRPr="00092D76">
        <w:rPr>
          <w:rFonts w:ascii="Arial" w:hAnsi="Arial" w:cs="Arial"/>
        </w:rPr>
        <w:t>, 992-1000.</w:t>
      </w:r>
    </w:p>
    <w:p w14:paraId="57B42031" w14:textId="108D70DB" w:rsidR="00461F2D" w:rsidRPr="00092D76" w:rsidRDefault="00461F2D" w:rsidP="00D172D3">
      <w:pPr>
        <w:spacing w:before="0" w:after="120" w:line="240" w:lineRule="auto"/>
        <w:rPr>
          <w:rFonts w:ascii="Arial" w:hAnsi="Arial" w:cs="Arial"/>
          <w:color w:val="000000" w:themeColor="text1"/>
        </w:rPr>
      </w:pPr>
      <w:r w:rsidRPr="00092D76">
        <w:rPr>
          <w:rFonts w:ascii="Arial" w:hAnsi="Arial" w:cs="Arial"/>
          <w:color w:val="000000"/>
        </w:rPr>
        <w:t>Boshoff, K., Gibbs, D., Phillips, R.L., Wiles, L.</w:t>
      </w:r>
      <w:r w:rsidR="001A27D5" w:rsidRPr="00092D76">
        <w:rPr>
          <w:rFonts w:ascii="Arial" w:hAnsi="Arial" w:cs="Arial"/>
          <w:color w:val="000000"/>
        </w:rPr>
        <w:t>,</w:t>
      </w:r>
      <w:r w:rsidRPr="00092D76">
        <w:rPr>
          <w:rFonts w:ascii="Arial" w:hAnsi="Arial" w:cs="Arial"/>
          <w:color w:val="000000"/>
        </w:rPr>
        <w:t xml:space="preserve"> &amp; Porter, L. (2016) Parents' voices: ‘why and how we advocate’. A meta</w:t>
      </w:r>
      <w:r w:rsidRPr="00092D76">
        <w:rPr>
          <w:rFonts w:ascii="American Typewriter" w:hAnsi="American Typewriter" w:cs="American Typewriter"/>
          <w:color w:val="000000"/>
        </w:rPr>
        <w:t>‐</w:t>
      </w:r>
      <w:r w:rsidRPr="00092D76">
        <w:rPr>
          <w:rFonts w:ascii="Arial" w:hAnsi="Arial" w:cs="Arial"/>
          <w:color w:val="000000"/>
        </w:rPr>
        <w:t>synthesis of parents' experiences of advocating for their child with autism spectrum disorder</w:t>
      </w:r>
      <w:r w:rsidR="00350BD1" w:rsidRPr="00092D76">
        <w:rPr>
          <w:rFonts w:ascii="Arial" w:hAnsi="Arial" w:cs="Arial"/>
          <w:color w:val="000000"/>
        </w:rPr>
        <w:t>.</w:t>
      </w:r>
      <w:r w:rsidRPr="00092D76">
        <w:rPr>
          <w:rFonts w:ascii="Arial" w:hAnsi="Arial" w:cs="Arial"/>
          <w:color w:val="000000"/>
        </w:rPr>
        <w:t xml:space="preserve"> </w:t>
      </w:r>
      <w:r w:rsidRPr="00092D76">
        <w:rPr>
          <w:rFonts w:ascii="Arial" w:hAnsi="Arial" w:cs="Arial"/>
          <w:i/>
          <w:color w:val="000000"/>
        </w:rPr>
        <w:t>Child: Care, Health and Development, 42</w:t>
      </w:r>
      <w:r w:rsidR="00350BD1" w:rsidRPr="00092D76">
        <w:rPr>
          <w:rFonts w:ascii="Arial" w:hAnsi="Arial" w:cs="Arial"/>
          <w:i/>
          <w:color w:val="000000"/>
        </w:rPr>
        <w:t xml:space="preserve"> </w:t>
      </w:r>
      <w:r w:rsidRPr="00092D76">
        <w:rPr>
          <w:rFonts w:ascii="Arial" w:hAnsi="Arial" w:cs="Arial"/>
          <w:color w:val="000000"/>
        </w:rPr>
        <w:t>(6),</w:t>
      </w:r>
      <w:r w:rsidR="00350BD1" w:rsidRPr="00092D76">
        <w:rPr>
          <w:rFonts w:ascii="Arial" w:hAnsi="Arial" w:cs="Arial"/>
          <w:color w:val="000000"/>
        </w:rPr>
        <w:t xml:space="preserve"> </w:t>
      </w:r>
      <w:r w:rsidRPr="00092D76">
        <w:rPr>
          <w:rFonts w:ascii="Arial" w:hAnsi="Arial" w:cs="Arial"/>
          <w:color w:val="000000"/>
        </w:rPr>
        <w:t>784-797</w:t>
      </w:r>
      <w:r w:rsidR="00350BD1" w:rsidRPr="00092D76">
        <w:rPr>
          <w:rFonts w:ascii="Arial" w:hAnsi="Arial" w:cs="Arial"/>
          <w:color w:val="000000"/>
        </w:rPr>
        <w:t>.</w:t>
      </w:r>
    </w:p>
    <w:p w14:paraId="5E5786DF" w14:textId="5699FA5B" w:rsidR="000420FC" w:rsidRPr="00092D76" w:rsidRDefault="000420FC" w:rsidP="00D172D3">
      <w:pPr>
        <w:widowControl w:val="0"/>
        <w:autoSpaceDE w:val="0"/>
        <w:autoSpaceDN w:val="0"/>
        <w:adjustRightInd w:val="0"/>
        <w:spacing w:before="0" w:after="120" w:line="240" w:lineRule="auto"/>
        <w:rPr>
          <w:rFonts w:ascii="Arial" w:hAnsi="Arial" w:cs="Arial"/>
          <w:color w:val="000000"/>
        </w:rPr>
      </w:pPr>
      <w:r w:rsidRPr="00092D76">
        <w:rPr>
          <w:rFonts w:ascii="Arial" w:hAnsi="Arial" w:cs="Arial"/>
          <w:color w:val="000000"/>
        </w:rPr>
        <w:t>Carter, B., Bray, L., Dickinson, A., Edwards, M.</w:t>
      </w:r>
      <w:r w:rsidR="001A27D5" w:rsidRPr="00092D76">
        <w:rPr>
          <w:rFonts w:ascii="Arial" w:hAnsi="Arial" w:cs="Arial"/>
          <w:color w:val="000000"/>
        </w:rPr>
        <w:t>,</w:t>
      </w:r>
      <w:r w:rsidRPr="00092D76">
        <w:rPr>
          <w:rFonts w:ascii="Arial" w:hAnsi="Arial" w:cs="Arial"/>
          <w:color w:val="000000"/>
        </w:rPr>
        <w:t xml:space="preserve"> &amp; Ford, K. (2014) </w:t>
      </w:r>
      <w:r w:rsidRPr="00092D76">
        <w:rPr>
          <w:rFonts w:ascii="Arial" w:hAnsi="Arial" w:cs="Arial"/>
          <w:i/>
          <w:color w:val="000000"/>
        </w:rPr>
        <w:t>Child-</w:t>
      </w:r>
      <w:r w:rsidR="00A33C1D" w:rsidRPr="00092D76">
        <w:rPr>
          <w:rFonts w:ascii="Arial" w:hAnsi="Arial" w:cs="Arial"/>
          <w:i/>
          <w:color w:val="000000"/>
        </w:rPr>
        <w:t>Centered</w:t>
      </w:r>
      <w:r w:rsidRPr="00092D76">
        <w:rPr>
          <w:rFonts w:ascii="Arial" w:hAnsi="Arial" w:cs="Arial"/>
          <w:i/>
          <w:color w:val="000000"/>
        </w:rPr>
        <w:t xml:space="preserve"> Nursing: Promoting Critical Thinking</w:t>
      </w:r>
      <w:r w:rsidRPr="00092D76">
        <w:rPr>
          <w:rFonts w:ascii="Arial" w:hAnsi="Arial" w:cs="Arial"/>
          <w:color w:val="000000"/>
        </w:rPr>
        <w:t xml:space="preserve">. Thousand Oaks, CA: Sage Publications Ltd. </w:t>
      </w:r>
    </w:p>
    <w:p w14:paraId="12A94F08" w14:textId="36C1BC84" w:rsidR="00377289" w:rsidRPr="00092D76" w:rsidRDefault="00377289" w:rsidP="00D172D3">
      <w:pPr>
        <w:spacing w:before="0" w:after="120" w:line="240" w:lineRule="auto"/>
        <w:rPr>
          <w:rFonts w:ascii="Arial" w:hAnsi="Arial" w:cs="Arial"/>
          <w:color w:val="000000" w:themeColor="text1"/>
        </w:rPr>
      </w:pPr>
      <w:r w:rsidRPr="00092D76">
        <w:rPr>
          <w:rFonts w:ascii="Arial" w:hAnsi="Arial" w:cs="Arial"/>
          <w:color w:val="000000" w:themeColor="text1"/>
        </w:rPr>
        <w:t>Collins, S., Britten, N,. Ruusuvuori, J</w:t>
      </w:r>
      <w:r w:rsidR="005C2B8E" w:rsidRPr="00092D76">
        <w:rPr>
          <w:rFonts w:ascii="Arial" w:hAnsi="Arial" w:cs="Arial"/>
          <w:color w:val="000000" w:themeColor="text1"/>
        </w:rPr>
        <w:t>.</w:t>
      </w:r>
      <w:r w:rsidR="00766684" w:rsidRPr="00092D76">
        <w:rPr>
          <w:rFonts w:ascii="Arial" w:hAnsi="Arial" w:cs="Arial"/>
          <w:color w:val="000000" w:themeColor="text1"/>
        </w:rPr>
        <w:t xml:space="preserve"> &amp;</w:t>
      </w:r>
      <w:r w:rsidRPr="00092D76">
        <w:rPr>
          <w:rFonts w:ascii="Arial" w:hAnsi="Arial" w:cs="Arial"/>
          <w:color w:val="000000" w:themeColor="text1"/>
        </w:rPr>
        <w:t xml:space="preserve"> Thompson, A. (2007) </w:t>
      </w:r>
      <w:r w:rsidRPr="00092D76">
        <w:rPr>
          <w:rFonts w:ascii="Arial" w:hAnsi="Arial" w:cs="Arial"/>
          <w:i/>
          <w:color w:val="000000" w:themeColor="text1"/>
        </w:rPr>
        <w:t xml:space="preserve">Understanding the process of patient participation. </w:t>
      </w:r>
      <w:r w:rsidRPr="00092D76">
        <w:rPr>
          <w:rFonts w:ascii="Arial" w:hAnsi="Arial" w:cs="Arial"/>
          <w:color w:val="000000" w:themeColor="text1"/>
        </w:rPr>
        <w:t>In Collins</w:t>
      </w:r>
      <w:r w:rsidR="00766684" w:rsidRPr="00092D76">
        <w:rPr>
          <w:rFonts w:ascii="Arial" w:hAnsi="Arial" w:cs="Arial"/>
          <w:color w:val="000000" w:themeColor="text1"/>
        </w:rPr>
        <w:t>,</w:t>
      </w:r>
      <w:r w:rsidRPr="00092D76">
        <w:rPr>
          <w:rFonts w:ascii="Arial" w:hAnsi="Arial" w:cs="Arial"/>
          <w:color w:val="000000" w:themeColor="text1"/>
        </w:rPr>
        <w:t xml:space="preserve"> S</w:t>
      </w:r>
      <w:r w:rsidR="00766684" w:rsidRPr="00092D76">
        <w:rPr>
          <w:rFonts w:ascii="Arial" w:hAnsi="Arial" w:cs="Arial"/>
          <w:color w:val="000000" w:themeColor="text1"/>
        </w:rPr>
        <w:t>.</w:t>
      </w:r>
      <w:r w:rsidRPr="00092D76">
        <w:rPr>
          <w:rFonts w:ascii="Arial" w:hAnsi="Arial" w:cs="Arial"/>
          <w:color w:val="000000" w:themeColor="text1"/>
        </w:rPr>
        <w:t>, Britten</w:t>
      </w:r>
      <w:r w:rsidR="00766684" w:rsidRPr="00092D76">
        <w:rPr>
          <w:rFonts w:ascii="Arial" w:hAnsi="Arial" w:cs="Arial"/>
          <w:color w:val="000000" w:themeColor="text1"/>
        </w:rPr>
        <w:t>,</w:t>
      </w:r>
      <w:r w:rsidRPr="00092D76">
        <w:rPr>
          <w:rFonts w:ascii="Arial" w:hAnsi="Arial" w:cs="Arial"/>
          <w:color w:val="000000" w:themeColor="text1"/>
        </w:rPr>
        <w:t xml:space="preserve"> N</w:t>
      </w:r>
      <w:r w:rsidR="00766684" w:rsidRPr="00092D76">
        <w:rPr>
          <w:rFonts w:ascii="Arial" w:hAnsi="Arial" w:cs="Arial"/>
          <w:color w:val="000000" w:themeColor="text1"/>
        </w:rPr>
        <w:t xml:space="preserve">., </w:t>
      </w:r>
      <w:r w:rsidRPr="00092D76">
        <w:rPr>
          <w:rFonts w:ascii="Arial" w:hAnsi="Arial" w:cs="Arial"/>
          <w:color w:val="000000" w:themeColor="text1"/>
        </w:rPr>
        <w:t>Ruusuvuori</w:t>
      </w:r>
      <w:r w:rsidR="00766684" w:rsidRPr="00092D76">
        <w:rPr>
          <w:rFonts w:ascii="Arial" w:hAnsi="Arial" w:cs="Arial"/>
          <w:color w:val="000000" w:themeColor="text1"/>
        </w:rPr>
        <w:t>,</w:t>
      </w:r>
      <w:r w:rsidRPr="00092D76">
        <w:rPr>
          <w:rFonts w:ascii="Arial" w:hAnsi="Arial" w:cs="Arial"/>
          <w:color w:val="000000" w:themeColor="text1"/>
        </w:rPr>
        <w:t xml:space="preserve"> J</w:t>
      </w:r>
      <w:r w:rsidR="00766684" w:rsidRPr="00092D76">
        <w:rPr>
          <w:rFonts w:ascii="Arial" w:hAnsi="Arial" w:cs="Arial"/>
          <w:color w:val="000000" w:themeColor="text1"/>
        </w:rPr>
        <w:t>.</w:t>
      </w:r>
      <w:r w:rsidR="000E6DED" w:rsidRPr="00092D76">
        <w:rPr>
          <w:rFonts w:ascii="Arial" w:hAnsi="Arial" w:cs="Arial"/>
          <w:color w:val="000000" w:themeColor="text1"/>
        </w:rPr>
        <w:t>,</w:t>
      </w:r>
      <w:r w:rsidR="00766684" w:rsidRPr="00092D76">
        <w:rPr>
          <w:rFonts w:ascii="Arial" w:hAnsi="Arial" w:cs="Arial"/>
          <w:color w:val="000000" w:themeColor="text1"/>
        </w:rPr>
        <w:t xml:space="preserve"> &amp;</w:t>
      </w:r>
      <w:r w:rsidRPr="00092D76">
        <w:rPr>
          <w:rFonts w:ascii="Arial" w:hAnsi="Arial" w:cs="Arial"/>
          <w:color w:val="000000" w:themeColor="text1"/>
        </w:rPr>
        <w:t xml:space="preserve"> Thompson</w:t>
      </w:r>
      <w:r w:rsidR="00766684" w:rsidRPr="00092D76">
        <w:rPr>
          <w:rFonts w:ascii="Arial" w:hAnsi="Arial" w:cs="Arial"/>
          <w:color w:val="000000" w:themeColor="text1"/>
        </w:rPr>
        <w:t>,</w:t>
      </w:r>
      <w:r w:rsidRPr="00092D76">
        <w:rPr>
          <w:rFonts w:ascii="Arial" w:hAnsi="Arial" w:cs="Arial"/>
          <w:color w:val="000000" w:themeColor="text1"/>
        </w:rPr>
        <w:t xml:space="preserve"> A</w:t>
      </w:r>
      <w:r w:rsidR="00766684" w:rsidRPr="00092D76">
        <w:rPr>
          <w:rFonts w:ascii="Arial" w:hAnsi="Arial" w:cs="Arial"/>
          <w:color w:val="000000" w:themeColor="text1"/>
        </w:rPr>
        <w:t>.</w:t>
      </w:r>
      <w:r w:rsidRPr="00092D76">
        <w:rPr>
          <w:rFonts w:ascii="Arial" w:hAnsi="Arial" w:cs="Arial"/>
          <w:color w:val="000000" w:themeColor="text1"/>
        </w:rPr>
        <w:t xml:space="preserve"> (eds.) </w:t>
      </w:r>
      <w:r w:rsidRPr="00092D76">
        <w:rPr>
          <w:rFonts w:ascii="Arial" w:hAnsi="Arial" w:cs="Arial"/>
          <w:i/>
          <w:color w:val="000000" w:themeColor="text1"/>
        </w:rPr>
        <w:t>Patient participation in healthcare consultations: qualitative perspectives</w:t>
      </w:r>
      <w:r w:rsidR="00766684" w:rsidRPr="00092D76">
        <w:rPr>
          <w:rFonts w:ascii="Arial" w:hAnsi="Arial" w:cs="Arial"/>
          <w:i/>
          <w:color w:val="000000" w:themeColor="text1"/>
        </w:rPr>
        <w:t>.</w:t>
      </w:r>
      <w:r w:rsidRPr="00092D76">
        <w:rPr>
          <w:rFonts w:ascii="Arial" w:hAnsi="Arial" w:cs="Arial"/>
          <w:color w:val="000000" w:themeColor="text1"/>
        </w:rPr>
        <w:t xml:space="preserve"> Open University Press, Maidenhead.</w:t>
      </w:r>
    </w:p>
    <w:p w14:paraId="7007E18D" w14:textId="7867D63D" w:rsidR="00882A18" w:rsidRPr="00092D76" w:rsidRDefault="00882A18" w:rsidP="00D172D3">
      <w:pPr>
        <w:spacing w:before="0" w:after="120" w:line="240" w:lineRule="auto"/>
        <w:rPr>
          <w:rFonts w:ascii="Arial" w:hAnsi="Arial" w:cs="Arial"/>
        </w:rPr>
      </w:pPr>
      <w:r w:rsidRPr="00092D76">
        <w:rPr>
          <w:rFonts w:ascii="Arial" w:hAnsi="Arial" w:cs="Arial"/>
          <w:lang w:val="en-US"/>
        </w:rPr>
        <w:t xml:space="preserve">Connell, J. &amp; Bradley, S. (2000) Visiting children in hospital: A vision from the past. </w:t>
      </w:r>
      <w:r w:rsidRPr="00092D76">
        <w:rPr>
          <w:rFonts w:ascii="Arial" w:hAnsi="Arial" w:cs="Arial"/>
          <w:i/>
          <w:iCs/>
          <w:lang w:val="en-US"/>
        </w:rPr>
        <w:t>Paediatric Nursing</w:t>
      </w:r>
      <w:r w:rsidRPr="00092D76">
        <w:rPr>
          <w:rFonts w:ascii="Arial" w:hAnsi="Arial" w:cs="Arial"/>
          <w:lang w:val="en-US"/>
        </w:rPr>
        <w:t>; 12, (3), 32-5.</w:t>
      </w:r>
    </w:p>
    <w:p w14:paraId="032ECF1E" w14:textId="16CA06EB" w:rsidR="004059F2" w:rsidRPr="00092D76" w:rsidRDefault="004059F2" w:rsidP="00D172D3">
      <w:pPr>
        <w:spacing w:before="0" w:after="120" w:line="240" w:lineRule="auto"/>
        <w:rPr>
          <w:rFonts w:ascii="Arial" w:eastAsia="Times New Roman" w:hAnsi="Arial" w:cs="Arial"/>
          <w:shd w:val="clear" w:color="auto" w:fill="FFFFFF"/>
        </w:rPr>
      </w:pPr>
      <w:r w:rsidRPr="00092D76">
        <w:rPr>
          <w:rFonts w:ascii="Arial" w:hAnsi="Arial" w:cs="Arial"/>
        </w:rPr>
        <w:t>Coyne, I. (2015) Families and health-care professionals’ perspectives and expirations of family-</w:t>
      </w:r>
      <w:r w:rsidR="00A33C1D" w:rsidRPr="00092D76">
        <w:rPr>
          <w:rFonts w:ascii="Arial" w:hAnsi="Arial" w:cs="Arial"/>
        </w:rPr>
        <w:t>centered</w:t>
      </w:r>
      <w:r w:rsidRPr="00092D76">
        <w:rPr>
          <w:rFonts w:ascii="Arial" w:hAnsi="Arial" w:cs="Arial"/>
        </w:rPr>
        <w:t xml:space="preserve">-care: hidden expectations and unclear roles. </w:t>
      </w:r>
      <w:r w:rsidRPr="00092D76">
        <w:rPr>
          <w:rFonts w:ascii="Arial" w:hAnsi="Arial" w:cs="Arial"/>
          <w:i/>
        </w:rPr>
        <w:t>Health Expectations,</w:t>
      </w:r>
      <w:r w:rsidRPr="00092D76">
        <w:rPr>
          <w:rFonts w:ascii="Arial" w:eastAsia="Times New Roman" w:hAnsi="Arial" w:cs="Arial"/>
          <w:shd w:val="clear" w:color="auto" w:fill="FFFFFF"/>
        </w:rPr>
        <w:t xml:space="preserve"> </w:t>
      </w:r>
      <w:r w:rsidRPr="00092D76">
        <w:rPr>
          <w:rFonts w:ascii="Arial" w:eastAsia="Times New Roman" w:hAnsi="Arial" w:cs="Arial"/>
          <w:i/>
          <w:shd w:val="clear" w:color="auto" w:fill="FFFFFF"/>
        </w:rPr>
        <w:t xml:space="preserve">18 </w:t>
      </w:r>
      <w:r w:rsidRPr="00092D76">
        <w:rPr>
          <w:rFonts w:ascii="Arial" w:eastAsia="Times New Roman" w:hAnsi="Arial" w:cs="Arial"/>
          <w:shd w:val="clear" w:color="auto" w:fill="FFFFFF"/>
        </w:rPr>
        <w:t>(5), 796-808.</w:t>
      </w:r>
    </w:p>
    <w:p w14:paraId="66909B65" w14:textId="267EE5C4" w:rsidR="008C3E26" w:rsidRPr="00092D76" w:rsidRDefault="008C3E26" w:rsidP="00D172D3">
      <w:pPr>
        <w:spacing w:before="0" w:after="120" w:line="240" w:lineRule="auto"/>
        <w:rPr>
          <w:rFonts w:ascii="Arial" w:hAnsi="Arial" w:cs="Arial"/>
        </w:rPr>
      </w:pPr>
      <w:r w:rsidRPr="00092D76">
        <w:rPr>
          <w:rFonts w:ascii="Arial" w:hAnsi="Arial" w:cs="Arial"/>
        </w:rPr>
        <w:t xml:space="preserve">Coffey, J.S. (2006) Parenting a child with chronic illness: a metasynthesis. </w:t>
      </w:r>
      <w:r w:rsidRPr="00092D76">
        <w:rPr>
          <w:rFonts w:ascii="Arial" w:hAnsi="Arial" w:cs="Arial"/>
          <w:i/>
          <w:iCs/>
        </w:rPr>
        <w:t>Pediatric Nursing,</w:t>
      </w:r>
      <w:r w:rsidRPr="00092D76">
        <w:rPr>
          <w:rFonts w:ascii="Arial" w:hAnsi="Arial" w:cs="Arial"/>
        </w:rPr>
        <w:t xml:space="preserve"> </w:t>
      </w:r>
      <w:r w:rsidRPr="00092D76">
        <w:rPr>
          <w:rFonts w:ascii="Arial" w:hAnsi="Arial" w:cs="Arial"/>
          <w:i/>
        </w:rPr>
        <w:t>32</w:t>
      </w:r>
      <w:r w:rsidRPr="00092D76">
        <w:rPr>
          <w:rFonts w:ascii="Arial" w:hAnsi="Arial" w:cs="Arial"/>
        </w:rPr>
        <w:t>, 51-59.</w:t>
      </w:r>
    </w:p>
    <w:p w14:paraId="65B18983" w14:textId="1C331BF5" w:rsidR="00524A1F" w:rsidRPr="00092D76" w:rsidRDefault="00524A1F" w:rsidP="00D172D3">
      <w:pPr>
        <w:spacing w:before="0" w:after="120" w:line="240" w:lineRule="auto"/>
        <w:rPr>
          <w:rFonts w:ascii="Arial" w:eastAsia="Times New Roman" w:hAnsi="Arial" w:cs="Arial"/>
        </w:rPr>
      </w:pPr>
      <w:r w:rsidRPr="00092D76">
        <w:rPr>
          <w:rFonts w:ascii="Arial" w:eastAsia="Times New Roman" w:hAnsi="Arial" w:cs="Arial"/>
          <w:color w:val="333333"/>
          <w:bdr w:val="none" w:sz="0" w:space="0" w:color="auto" w:frame="1"/>
        </w:rPr>
        <w:t>Dwamena, F.</w:t>
      </w:r>
      <w:r w:rsidRPr="00092D76">
        <w:rPr>
          <w:rFonts w:ascii="Arial" w:eastAsia="Times New Roman" w:hAnsi="Arial" w:cs="Arial"/>
          <w:color w:val="333333"/>
          <w:shd w:val="clear" w:color="auto" w:fill="FFFFFF"/>
        </w:rPr>
        <w:t>, </w:t>
      </w:r>
      <w:r w:rsidRPr="00092D76">
        <w:rPr>
          <w:rFonts w:ascii="Arial" w:eastAsia="Times New Roman" w:hAnsi="Arial" w:cs="Arial"/>
          <w:color w:val="333333"/>
          <w:bdr w:val="none" w:sz="0" w:space="0" w:color="auto" w:frame="1"/>
        </w:rPr>
        <w:t>Holmes-Rovner, M.</w:t>
      </w:r>
      <w:r w:rsidRPr="00092D76">
        <w:rPr>
          <w:rFonts w:ascii="Arial" w:eastAsia="Times New Roman" w:hAnsi="Arial" w:cs="Arial"/>
          <w:color w:val="333333"/>
          <w:shd w:val="clear" w:color="auto" w:fill="FFFFFF"/>
        </w:rPr>
        <w:t>, </w:t>
      </w:r>
      <w:r w:rsidRPr="00092D76">
        <w:rPr>
          <w:rFonts w:ascii="Arial" w:eastAsia="Times New Roman" w:hAnsi="Arial" w:cs="Arial"/>
          <w:color w:val="333333"/>
          <w:bdr w:val="none" w:sz="0" w:space="0" w:color="auto" w:frame="1"/>
        </w:rPr>
        <w:t>Gaulden, C.M.</w:t>
      </w:r>
      <w:r w:rsidRPr="00092D76">
        <w:rPr>
          <w:rFonts w:ascii="Arial" w:eastAsia="Times New Roman" w:hAnsi="Arial" w:cs="Arial"/>
          <w:color w:val="333333"/>
          <w:shd w:val="clear" w:color="auto" w:fill="FFFFFF"/>
        </w:rPr>
        <w:t>, </w:t>
      </w:r>
      <w:r w:rsidRPr="00092D76">
        <w:rPr>
          <w:rFonts w:ascii="Arial" w:eastAsia="Times New Roman" w:hAnsi="Arial" w:cs="Arial"/>
          <w:color w:val="333333"/>
          <w:bdr w:val="none" w:sz="0" w:space="0" w:color="auto" w:frame="1"/>
        </w:rPr>
        <w:t>Jorgenson, S.</w:t>
      </w:r>
      <w:r w:rsidRPr="00092D76">
        <w:rPr>
          <w:rFonts w:ascii="Arial" w:eastAsia="Times New Roman" w:hAnsi="Arial" w:cs="Arial"/>
          <w:color w:val="333333"/>
          <w:shd w:val="clear" w:color="auto" w:fill="FFFFFF"/>
        </w:rPr>
        <w:t>, </w:t>
      </w:r>
      <w:r w:rsidRPr="00092D76">
        <w:rPr>
          <w:rFonts w:ascii="Arial" w:eastAsia="Times New Roman" w:hAnsi="Arial" w:cs="Arial"/>
          <w:color w:val="333333"/>
          <w:bdr w:val="none" w:sz="0" w:space="0" w:color="auto" w:frame="1"/>
        </w:rPr>
        <w:t>Sadigh, G.</w:t>
      </w:r>
      <w:r w:rsidRPr="00092D76">
        <w:rPr>
          <w:rFonts w:ascii="Arial" w:eastAsia="Times New Roman" w:hAnsi="Arial" w:cs="Arial"/>
          <w:color w:val="333333"/>
          <w:shd w:val="clear" w:color="auto" w:fill="FFFFFF"/>
        </w:rPr>
        <w:t>, </w:t>
      </w:r>
      <w:r w:rsidRPr="00092D76">
        <w:rPr>
          <w:rFonts w:ascii="Arial" w:eastAsia="Times New Roman" w:hAnsi="Arial" w:cs="Arial"/>
          <w:color w:val="333333"/>
          <w:bdr w:val="none" w:sz="0" w:space="0" w:color="auto" w:frame="1"/>
        </w:rPr>
        <w:t>Sikorskii, A</w:t>
      </w:r>
      <w:r w:rsidRPr="00092D76">
        <w:rPr>
          <w:rFonts w:ascii="Arial" w:eastAsia="Times New Roman" w:hAnsi="Arial" w:cs="Arial"/>
          <w:color w:val="333333"/>
          <w:shd w:val="clear" w:color="auto" w:fill="FFFFFF"/>
        </w:rPr>
        <w:t>,. </w:t>
      </w:r>
      <w:r w:rsidRPr="00092D76">
        <w:rPr>
          <w:rFonts w:ascii="Arial" w:eastAsia="Times New Roman" w:hAnsi="Arial" w:cs="Arial"/>
          <w:color w:val="333333"/>
          <w:bdr w:val="none" w:sz="0" w:space="0" w:color="auto" w:frame="1"/>
        </w:rPr>
        <w:t>Lewin, S.</w:t>
      </w:r>
      <w:r w:rsidRPr="00092D76">
        <w:rPr>
          <w:rFonts w:ascii="Arial" w:eastAsia="Times New Roman" w:hAnsi="Arial" w:cs="Arial"/>
          <w:color w:val="333333"/>
          <w:shd w:val="clear" w:color="auto" w:fill="FFFFFF"/>
        </w:rPr>
        <w:t>, </w:t>
      </w:r>
      <w:r w:rsidRPr="00092D76">
        <w:rPr>
          <w:rFonts w:ascii="Arial" w:eastAsia="Times New Roman" w:hAnsi="Arial" w:cs="Arial"/>
          <w:color w:val="333333"/>
          <w:bdr w:val="none" w:sz="0" w:space="0" w:color="auto" w:frame="1"/>
        </w:rPr>
        <w:t>Smith, R.C.</w:t>
      </w:r>
      <w:r w:rsidRPr="00092D76">
        <w:rPr>
          <w:rFonts w:ascii="Arial" w:eastAsia="Times New Roman" w:hAnsi="Arial" w:cs="Arial"/>
          <w:color w:val="333333"/>
          <w:shd w:val="clear" w:color="auto" w:fill="FFFFFF"/>
        </w:rPr>
        <w:t>, </w:t>
      </w:r>
      <w:r w:rsidRPr="00092D76">
        <w:rPr>
          <w:rFonts w:ascii="Arial" w:eastAsia="Times New Roman" w:hAnsi="Arial" w:cs="Arial"/>
          <w:color w:val="333333"/>
          <w:bdr w:val="none" w:sz="0" w:space="0" w:color="auto" w:frame="1"/>
        </w:rPr>
        <w:t>Coffey, J.</w:t>
      </w:r>
      <w:r w:rsidRPr="00092D76">
        <w:rPr>
          <w:rFonts w:ascii="Arial" w:eastAsia="Times New Roman" w:hAnsi="Arial" w:cs="Arial"/>
          <w:color w:val="333333"/>
          <w:shd w:val="clear" w:color="auto" w:fill="FFFFFF"/>
        </w:rPr>
        <w:t>, </w:t>
      </w:r>
      <w:r w:rsidRPr="00092D76">
        <w:rPr>
          <w:rFonts w:ascii="Arial" w:eastAsia="Times New Roman" w:hAnsi="Arial" w:cs="Arial"/>
          <w:color w:val="333333"/>
          <w:bdr w:val="none" w:sz="0" w:space="0" w:color="auto" w:frame="1"/>
        </w:rPr>
        <w:t>Olomu, A.</w:t>
      </w:r>
      <w:r w:rsidRPr="00092D76">
        <w:rPr>
          <w:rFonts w:ascii="Arial" w:eastAsia="Times New Roman" w:hAnsi="Arial" w:cs="Arial"/>
          <w:color w:val="333333"/>
          <w:shd w:val="clear" w:color="auto" w:fill="FFFFFF"/>
        </w:rPr>
        <w:t xml:space="preserve"> &amp; </w:t>
      </w:r>
      <w:r w:rsidRPr="00092D76">
        <w:rPr>
          <w:rFonts w:ascii="Arial" w:eastAsia="Times New Roman" w:hAnsi="Arial" w:cs="Arial"/>
          <w:color w:val="333333"/>
          <w:bdr w:val="none" w:sz="0" w:space="0" w:color="auto" w:frame="1"/>
        </w:rPr>
        <w:t>Beasley, M</w:t>
      </w:r>
      <w:r w:rsidRPr="00092D76">
        <w:rPr>
          <w:rFonts w:ascii="Arial" w:eastAsia="Times New Roman" w:hAnsi="Arial" w:cs="Arial"/>
          <w:color w:val="333333"/>
          <w:shd w:val="clear" w:color="auto" w:fill="FFFFFF"/>
        </w:rPr>
        <w:t>. (</w:t>
      </w:r>
      <w:r w:rsidRPr="00092D76">
        <w:rPr>
          <w:rFonts w:ascii="Arial" w:eastAsia="Times New Roman" w:hAnsi="Arial" w:cs="Arial"/>
          <w:color w:val="333333"/>
          <w:bdr w:val="none" w:sz="0" w:space="0" w:color="auto" w:frame="1"/>
        </w:rPr>
        <w:t>2012) Interventions for providers to promote a patient-</w:t>
      </w:r>
      <w:r w:rsidR="00A33C1D" w:rsidRPr="00092D76">
        <w:rPr>
          <w:rFonts w:ascii="Arial" w:eastAsia="Times New Roman" w:hAnsi="Arial" w:cs="Arial"/>
          <w:color w:val="333333"/>
          <w:bdr w:val="none" w:sz="0" w:space="0" w:color="auto" w:frame="1"/>
        </w:rPr>
        <w:t>centered</w:t>
      </w:r>
      <w:r w:rsidRPr="00092D76">
        <w:rPr>
          <w:rFonts w:ascii="Arial" w:eastAsia="Times New Roman" w:hAnsi="Arial" w:cs="Arial"/>
          <w:color w:val="333333"/>
          <w:bdr w:val="none" w:sz="0" w:space="0" w:color="auto" w:frame="1"/>
        </w:rPr>
        <w:t xml:space="preserve"> approach in clinical consultations</w:t>
      </w:r>
      <w:r w:rsidRPr="00092D76">
        <w:rPr>
          <w:rFonts w:ascii="Arial" w:eastAsia="Times New Roman" w:hAnsi="Arial" w:cs="Arial"/>
          <w:color w:val="333333"/>
          <w:shd w:val="clear" w:color="auto" w:fill="FFFFFF"/>
        </w:rPr>
        <w:t>. </w:t>
      </w:r>
      <w:r w:rsidRPr="00092D76">
        <w:rPr>
          <w:rFonts w:ascii="Arial" w:eastAsia="Times New Roman" w:hAnsi="Arial" w:cs="Arial"/>
          <w:i/>
          <w:color w:val="333333"/>
          <w:bdr w:val="none" w:sz="0" w:space="0" w:color="auto" w:frame="1"/>
        </w:rPr>
        <w:t>Cochrane Database of Systematic Reviews</w:t>
      </w:r>
      <w:r w:rsidRPr="00092D76">
        <w:rPr>
          <w:rFonts w:ascii="Arial" w:eastAsia="Times New Roman" w:hAnsi="Arial" w:cs="Arial"/>
          <w:color w:val="333333"/>
          <w:shd w:val="clear" w:color="auto" w:fill="FFFFFF"/>
        </w:rPr>
        <w:t>, Issue </w:t>
      </w:r>
      <w:r w:rsidRPr="00092D76">
        <w:rPr>
          <w:rFonts w:ascii="Arial" w:eastAsia="Times New Roman" w:hAnsi="Arial" w:cs="Arial"/>
          <w:color w:val="333333"/>
          <w:bdr w:val="none" w:sz="0" w:space="0" w:color="auto" w:frame="1"/>
        </w:rPr>
        <w:t>12</w:t>
      </w:r>
      <w:r w:rsidRPr="00092D76">
        <w:rPr>
          <w:rFonts w:ascii="Arial" w:eastAsia="Times New Roman" w:hAnsi="Arial" w:cs="Arial"/>
          <w:color w:val="333333"/>
          <w:shd w:val="clear" w:color="auto" w:fill="FFFFFF"/>
        </w:rPr>
        <w:t>. </w:t>
      </w:r>
    </w:p>
    <w:p w14:paraId="4D63A3E6" w14:textId="7FE37A72" w:rsidR="0077223A" w:rsidRPr="00092D76" w:rsidRDefault="0077223A" w:rsidP="00D172D3">
      <w:pPr>
        <w:tabs>
          <w:tab w:val="left" w:pos="0"/>
          <w:tab w:val="left" w:pos="1830"/>
        </w:tabs>
        <w:spacing w:before="0" w:after="120" w:line="240" w:lineRule="auto"/>
        <w:rPr>
          <w:rFonts w:ascii="Arial" w:hAnsi="Arial" w:cs="Arial"/>
        </w:rPr>
      </w:pPr>
      <w:r w:rsidRPr="00092D76">
        <w:rPr>
          <w:rFonts w:ascii="Arial" w:hAnsi="Arial" w:cs="Arial"/>
        </w:rPr>
        <w:t xml:space="preserve">Dickinson, A.R., Smythe, E. &amp; Spence, D. </w:t>
      </w:r>
      <w:r w:rsidRPr="00092D76">
        <w:rPr>
          <w:rFonts w:ascii="Arial" w:hAnsi="Arial" w:cs="Arial"/>
          <w:iCs/>
        </w:rPr>
        <w:t>(</w:t>
      </w:r>
      <w:r w:rsidRPr="00092D76">
        <w:rPr>
          <w:rFonts w:ascii="Arial" w:hAnsi="Arial" w:cs="Arial"/>
        </w:rPr>
        <w:t xml:space="preserve">2006) Within the web: the family- practitioner relationship in the context of chronic childhood illness. </w:t>
      </w:r>
      <w:r w:rsidRPr="00092D76">
        <w:rPr>
          <w:rFonts w:ascii="Arial" w:hAnsi="Arial" w:cs="Arial"/>
          <w:i/>
          <w:iCs/>
        </w:rPr>
        <w:t>Journal of Child Health Care</w:t>
      </w:r>
      <w:r w:rsidRPr="00092D76">
        <w:rPr>
          <w:rFonts w:ascii="Arial" w:hAnsi="Arial" w:cs="Arial"/>
        </w:rPr>
        <w:t xml:space="preserve">, </w:t>
      </w:r>
      <w:r w:rsidRPr="00092D76">
        <w:rPr>
          <w:rFonts w:ascii="Arial" w:hAnsi="Arial" w:cs="Arial"/>
          <w:i/>
        </w:rPr>
        <w:t>10</w:t>
      </w:r>
      <w:r w:rsidRPr="00092D76">
        <w:rPr>
          <w:rFonts w:ascii="Arial" w:hAnsi="Arial" w:cs="Arial"/>
          <w:bCs/>
          <w:i/>
        </w:rPr>
        <w:t>,</w:t>
      </w:r>
      <w:r w:rsidRPr="00092D76">
        <w:rPr>
          <w:rFonts w:ascii="Arial" w:hAnsi="Arial" w:cs="Arial"/>
        </w:rPr>
        <w:t xml:space="preserve"> 309-325.</w:t>
      </w:r>
    </w:p>
    <w:p w14:paraId="055C5513" w14:textId="4169D8D0" w:rsidR="00766684" w:rsidRPr="00092D76" w:rsidRDefault="00377289" w:rsidP="00D172D3">
      <w:pPr>
        <w:spacing w:before="0" w:after="120" w:line="240" w:lineRule="auto"/>
        <w:rPr>
          <w:rFonts w:ascii="Arial" w:hAnsi="Arial" w:cs="Arial"/>
          <w:color w:val="000000" w:themeColor="text1"/>
        </w:rPr>
      </w:pPr>
      <w:r w:rsidRPr="00092D76">
        <w:rPr>
          <w:rFonts w:ascii="Arial" w:hAnsi="Arial" w:cs="Arial"/>
          <w:color w:val="000000" w:themeColor="text1"/>
        </w:rPr>
        <w:t>Entwistle</w:t>
      </w:r>
      <w:r w:rsidR="00766684" w:rsidRPr="00092D76">
        <w:rPr>
          <w:rFonts w:ascii="Arial" w:hAnsi="Arial" w:cs="Arial"/>
          <w:color w:val="000000" w:themeColor="text1"/>
        </w:rPr>
        <w:t>,</w:t>
      </w:r>
      <w:r w:rsidRPr="00092D76">
        <w:rPr>
          <w:rFonts w:ascii="Arial" w:hAnsi="Arial" w:cs="Arial"/>
          <w:color w:val="000000" w:themeColor="text1"/>
        </w:rPr>
        <w:t xml:space="preserve"> V</w:t>
      </w:r>
      <w:r w:rsidR="00766684" w:rsidRPr="00092D76">
        <w:rPr>
          <w:rFonts w:ascii="Arial" w:hAnsi="Arial" w:cs="Arial"/>
          <w:color w:val="000000" w:themeColor="text1"/>
        </w:rPr>
        <w:t>.</w:t>
      </w:r>
      <w:r w:rsidRPr="00092D76">
        <w:rPr>
          <w:rFonts w:ascii="Arial" w:hAnsi="Arial" w:cs="Arial"/>
          <w:color w:val="000000" w:themeColor="text1"/>
        </w:rPr>
        <w:t xml:space="preserve"> (2009)</w:t>
      </w:r>
      <w:r w:rsidRPr="00092D76">
        <w:rPr>
          <w:rFonts w:ascii="Arial" w:hAnsi="Arial" w:cs="Arial"/>
          <w:i/>
          <w:color w:val="000000" w:themeColor="text1"/>
        </w:rPr>
        <w:t xml:space="preserve"> Patient involvement in decision-making: the importance of a broad conceptualization</w:t>
      </w:r>
      <w:r w:rsidRPr="00092D76">
        <w:rPr>
          <w:rFonts w:ascii="Arial" w:hAnsi="Arial" w:cs="Arial"/>
          <w:color w:val="000000" w:themeColor="text1"/>
        </w:rPr>
        <w:t>.  In Edwards</w:t>
      </w:r>
      <w:r w:rsidR="00766684" w:rsidRPr="00092D76">
        <w:rPr>
          <w:rFonts w:ascii="Arial" w:hAnsi="Arial" w:cs="Arial"/>
          <w:color w:val="000000" w:themeColor="text1"/>
        </w:rPr>
        <w:t>,</w:t>
      </w:r>
      <w:r w:rsidRPr="00092D76">
        <w:rPr>
          <w:rFonts w:ascii="Arial" w:hAnsi="Arial" w:cs="Arial"/>
          <w:color w:val="000000" w:themeColor="text1"/>
        </w:rPr>
        <w:t xml:space="preserve"> A</w:t>
      </w:r>
      <w:r w:rsidR="00766684" w:rsidRPr="00092D76">
        <w:rPr>
          <w:rFonts w:ascii="Arial" w:hAnsi="Arial" w:cs="Arial"/>
          <w:color w:val="000000" w:themeColor="text1"/>
        </w:rPr>
        <w:t>.</w:t>
      </w:r>
      <w:r w:rsidR="000E6DED" w:rsidRPr="00092D76">
        <w:rPr>
          <w:rFonts w:ascii="Arial" w:hAnsi="Arial" w:cs="Arial"/>
          <w:color w:val="000000" w:themeColor="text1"/>
        </w:rPr>
        <w:t>,</w:t>
      </w:r>
      <w:r w:rsidR="00766684" w:rsidRPr="00092D76">
        <w:rPr>
          <w:rFonts w:ascii="Arial" w:hAnsi="Arial" w:cs="Arial"/>
          <w:color w:val="000000" w:themeColor="text1"/>
        </w:rPr>
        <w:t xml:space="preserve"> &amp;</w:t>
      </w:r>
      <w:r w:rsidRPr="00092D76">
        <w:rPr>
          <w:rFonts w:ascii="Arial" w:hAnsi="Arial" w:cs="Arial"/>
          <w:color w:val="000000" w:themeColor="text1"/>
        </w:rPr>
        <w:t xml:space="preserve"> Elwyn</w:t>
      </w:r>
      <w:r w:rsidR="00766684" w:rsidRPr="00092D76">
        <w:rPr>
          <w:rFonts w:ascii="Arial" w:hAnsi="Arial" w:cs="Arial"/>
          <w:color w:val="000000" w:themeColor="text1"/>
        </w:rPr>
        <w:t>,</w:t>
      </w:r>
      <w:r w:rsidRPr="00092D76">
        <w:rPr>
          <w:rFonts w:ascii="Arial" w:hAnsi="Arial" w:cs="Arial"/>
          <w:color w:val="000000" w:themeColor="text1"/>
        </w:rPr>
        <w:t xml:space="preserve"> G</w:t>
      </w:r>
      <w:r w:rsidR="00766684" w:rsidRPr="00092D76">
        <w:rPr>
          <w:rFonts w:ascii="Arial" w:hAnsi="Arial" w:cs="Arial"/>
          <w:color w:val="000000" w:themeColor="text1"/>
        </w:rPr>
        <w:t>.</w:t>
      </w:r>
      <w:r w:rsidRPr="00092D76">
        <w:rPr>
          <w:rFonts w:ascii="Arial" w:hAnsi="Arial" w:cs="Arial"/>
          <w:color w:val="000000" w:themeColor="text1"/>
        </w:rPr>
        <w:t xml:space="preserve"> (eds.) </w:t>
      </w:r>
      <w:r w:rsidRPr="00092D76">
        <w:rPr>
          <w:rFonts w:ascii="Arial" w:hAnsi="Arial" w:cs="Arial"/>
          <w:i/>
          <w:color w:val="000000" w:themeColor="text1"/>
        </w:rPr>
        <w:t>Shared decision-making in healthcare,</w:t>
      </w:r>
      <w:r w:rsidRPr="00092D76">
        <w:rPr>
          <w:rFonts w:ascii="Arial" w:hAnsi="Arial" w:cs="Arial"/>
          <w:color w:val="000000" w:themeColor="text1"/>
        </w:rPr>
        <w:t xml:space="preserve"> </w:t>
      </w:r>
      <w:r w:rsidRPr="00092D76">
        <w:rPr>
          <w:rFonts w:ascii="Arial" w:hAnsi="Arial" w:cs="Arial"/>
          <w:i/>
          <w:color w:val="000000" w:themeColor="text1"/>
        </w:rPr>
        <w:t>2</w:t>
      </w:r>
      <w:r w:rsidRPr="00092D76">
        <w:rPr>
          <w:rFonts w:ascii="Arial" w:hAnsi="Arial" w:cs="Arial"/>
          <w:i/>
          <w:color w:val="000000" w:themeColor="text1"/>
          <w:vertAlign w:val="superscript"/>
        </w:rPr>
        <w:t>nd</w:t>
      </w:r>
      <w:r w:rsidRPr="00092D76">
        <w:rPr>
          <w:rFonts w:ascii="Arial" w:hAnsi="Arial" w:cs="Arial"/>
          <w:i/>
          <w:color w:val="000000" w:themeColor="text1"/>
        </w:rPr>
        <w:t xml:space="preserve"> ed.</w:t>
      </w:r>
      <w:r w:rsidRPr="00092D76">
        <w:rPr>
          <w:rFonts w:ascii="Arial" w:hAnsi="Arial" w:cs="Arial"/>
          <w:color w:val="000000" w:themeColor="text1"/>
        </w:rPr>
        <w:t xml:space="preserve"> Oxford University Press, Oxford</w:t>
      </w:r>
      <w:r w:rsidR="00766684" w:rsidRPr="00092D76">
        <w:rPr>
          <w:rFonts w:ascii="Arial" w:hAnsi="Arial" w:cs="Arial"/>
          <w:color w:val="000000" w:themeColor="text1"/>
        </w:rPr>
        <w:t>.</w:t>
      </w:r>
    </w:p>
    <w:p w14:paraId="0F5F87E3" w14:textId="593EA2B6" w:rsidR="00AC74C3" w:rsidRPr="00092D76" w:rsidRDefault="00AC74C3" w:rsidP="00D172D3">
      <w:pPr>
        <w:spacing w:before="0" w:after="120" w:line="240" w:lineRule="auto"/>
        <w:rPr>
          <w:rFonts w:ascii="Arial" w:hAnsi="Arial" w:cs="Arial"/>
        </w:rPr>
      </w:pPr>
      <w:r w:rsidRPr="00092D76">
        <w:rPr>
          <w:rFonts w:ascii="Arial" w:hAnsi="Arial" w:cs="Arial"/>
        </w:rPr>
        <w:t>Espezel, H.J.E.</w:t>
      </w:r>
      <w:r w:rsidR="000E6DED" w:rsidRPr="00092D76">
        <w:rPr>
          <w:rFonts w:ascii="Arial" w:hAnsi="Arial" w:cs="Arial"/>
        </w:rPr>
        <w:t>,</w:t>
      </w:r>
      <w:r w:rsidRPr="00092D76">
        <w:rPr>
          <w:rFonts w:ascii="Arial" w:hAnsi="Arial" w:cs="Arial"/>
        </w:rPr>
        <w:t xml:space="preserve"> &amp; Canam, C.J. (2003) Parent-nurse interactions: care of hospitalised children. </w:t>
      </w:r>
      <w:r w:rsidRPr="00092D76">
        <w:rPr>
          <w:rFonts w:ascii="Arial" w:hAnsi="Arial" w:cs="Arial"/>
          <w:i/>
        </w:rPr>
        <w:t>Journal of Advanced Nursing,</w:t>
      </w:r>
      <w:r w:rsidRPr="00092D76">
        <w:rPr>
          <w:rFonts w:ascii="Arial" w:hAnsi="Arial" w:cs="Arial"/>
        </w:rPr>
        <w:t xml:space="preserve"> </w:t>
      </w:r>
      <w:r w:rsidRPr="00092D76">
        <w:rPr>
          <w:rFonts w:ascii="Arial" w:hAnsi="Arial" w:cs="Arial"/>
          <w:i/>
        </w:rPr>
        <w:t>44</w:t>
      </w:r>
      <w:r w:rsidRPr="00092D76">
        <w:rPr>
          <w:rFonts w:ascii="Arial" w:hAnsi="Arial" w:cs="Arial"/>
        </w:rPr>
        <w:t>, 34-41.</w:t>
      </w:r>
    </w:p>
    <w:p w14:paraId="55193641" w14:textId="77777777" w:rsidR="00DC7836" w:rsidRDefault="00C81A59" w:rsidP="00D172D3">
      <w:pPr>
        <w:spacing w:before="0" w:after="120" w:line="240" w:lineRule="auto"/>
        <w:rPr>
          <w:rFonts w:ascii="Arial" w:hAnsi="Arial" w:cs="Arial"/>
        </w:rPr>
      </w:pPr>
      <w:r w:rsidRPr="00092D76">
        <w:rPr>
          <w:rFonts w:ascii="Arial" w:hAnsi="Arial" w:cs="Arial"/>
        </w:rPr>
        <w:t>Elwyn</w:t>
      </w:r>
      <w:r w:rsidR="00350BD1" w:rsidRPr="00092D76">
        <w:rPr>
          <w:rFonts w:ascii="Arial" w:hAnsi="Arial" w:cs="Arial"/>
        </w:rPr>
        <w:t>,</w:t>
      </w:r>
      <w:r w:rsidRPr="00092D76">
        <w:rPr>
          <w:rFonts w:ascii="Arial" w:hAnsi="Arial" w:cs="Arial"/>
        </w:rPr>
        <w:t xml:space="preserve"> G</w:t>
      </w:r>
      <w:r w:rsidR="00350BD1" w:rsidRPr="00092D76">
        <w:rPr>
          <w:rFonts w:ascii="Arial" w:hAnsi="Arial" w:cs="Arial"/>
        </w:rPr>
        <w:t>.</w:t>
      </w:r>
      <w:r w:rsidR="000E6DED" w:rsidRPr="00092D76">
        <w:rPr>
          <w:rFonts w:ascii="Arial" w:hAnsi="Arial" w:cs="Arial"/>
        </w:rPr>
        <w:t>,</w:t>
      </w:r>
      <w:r w:rsidR="00350BD1" w:rsidRPr="00092D76">
        <w:rPr>
          <w:rFonts w:ascii="Arial" w:hAnsi="Arial" w:cs="Arial"/>
        </w:rPr>
        <w:t xml:space="preserve"> &amp;</w:t>
      </w:r>
      <w:r w:rsidRPr="00092D76">
        <w:rPr>
          <w:rFonts w:ascii="Arial" w:hAnsi="Arial" w:cs="Arial"/>
        </w:rPr>
        <w:t xml:space="preserve"> Charles</w:t>
      </w:r>
      <w:r w:rsidR="00350BD1" w:rsidRPr="00092D76">
        <w:rPr>
          <w:rFonts w:ascii="Arial" w:hAnsi="Arial" w:cs="Arial"/>
        </w:rPr>
        <w:t>,</w:t>
      </w:r>
      <w:r w:rsidRPr="00092D76">
        <w:rPr>
          <w:rFonts w:ascii="Arial" w:hAnsi="Arial" w:cs="Arial"/>
        </w:rPr>
        <w:t xml:space="preserve"> C</w:t>
      </w:r>
      <w:r w:rsidR="00350BD1" w:rsidRPr="00092D76">
        <w:rPr>
          <w:rFonts w:ascii="Arial" w:hAnsi="Arial" w:cs="Arial"/>
        </w:rPr>
        <w:t>.</w:t>
      </w:r>
      <w:r w:rsidRPr="00092D76">
        <w:rPr>
          <w:rFonts w:ascii="Arial" w:hAnsi="Arial" w:cs="Arial"/>
        </w:rPr>
        <w:t xml:space="preserve"> (2009)</w:t>
      </w:r>
      <w:r w:rsidRPr="00092D76">
        <w:rPr>
          <w:rFonts w:ascii="Arial" w:hAnsi="Arial" w:cs="Arial"/>
          <w:i/>
        </w:rPr>
        <w:t xml:space="preserve"> Shared decision-making: from conceptual models to implementation</w:t>
      </w:r>
      <w:r w:rsidRPr="00092D76">
        <w:rPr>
          <w:rFonts w:ascii="Arial" w:hAnsi="Arial" w:cs="Arial"/>
        </w:rPr>
        <w:t>.  In Edwards</w:t>
      </w:r>
      <w:r w:rsidR="00350BD1" w:rsidRPr="00092D76">
        <w:rPr>
          <w:rFonts w:ascii="Arial" w:hAnsi="Arial" w:cs="Arial"/>
        </w:rPr>
        <w:t>,</w:t>
      </w:r>
      <w:r w:rsidRPr="00092D76">
        <w:rPr>
          <w:rFonts w:ascii="Arial" w:hAnsi="Arial" w:cs="Arial"/>
        </w:rPr>
        <w:t xml:space="preserve"> A</w:t>
      </w:r>
      <w:r w:rsidR="00350BD1" w:rsidRPr="00092D76">
        <w:rPr>
          <w:rFonts w:ascii="Arial" w:hAnsi="Arial" w:cs="Arial"/>
        </w:rPr>
        <w:t>.</w:t>
      </w:r>
      <w:r w:rsidR="000E6DED" w:rsidRPr="00092D76">
        <w:rPr>
          <w:rFonts w:ascii="Arial" w:hAnsi="Arial" w:cs="Arial"/>
        </w:rPr>
        <w:t>,</w:t>
      </w:r>
      <w:r w:rsidR="00350BD1" w:rsidRPr="00092D76">
        <w:rPr>
          <w:rFonts w:ascii="Arial" w:hAnsi="Arial" w:cs="Arial"/>
        </w:rPr>
        <w:t xml:space="preserve"> &amp;</w:t>
      </w:r>
      <w:r w:rsidRPr="00092D76">
        <w:rPr>
          <w:rFonts w:ascii="Arial" w:hAnsi="Arial" w:cs="Arial"/>
        </w:rPr>
        <w:t xml:space="preserve"> Elwyn</w:t>
      </w:r>
      <w:r w:rsidR="00350BD1" w:rsidRPr="00092D76">
        <w:rPr>
          <w:rFonts w:ascii="Arial" w:hAnsi="Arial" w:cs="Arial"/>
        </w:rPr>
        <w:t>,</w:t>
      </w:r>
      <w:r w:rsidRPr="00092D76">
        <w:rPr>
          <w:rFonts w:ascii="Arial" w:hAnsi="Arial" w:cs="Arial"/>
        </w:rPr>
        <w:t xml:space="preserve"> G</w:t>
      </w:r>
      <w:r w:rsidR="00350BD1" w:rsidRPr="00092D76">
        <w:rPr>
          <w:rFonts w:ascii="Arial" w:hAnsi="Arial" w:cs="Arial"/>
        </w:rPr>
        <w:t>.</w:t>
      </w:r>
      <w:r w:rsidRPr="00092D76">
        <w:rPr>
          <w:rFonts w:ascii="Arial" w:hAnsi="Arial" w:cs="Arial"/>
        </w:rPr>
        <w:t xml:space="preserve"> (eds.) </w:t>
      </w:r>
      <w:r w:rsidRPr="00092D76">
        <w:rPr>
          <w:rFonts w:ascii="Arial" w:hAnsi="Arial" w:cs="Arial"/>
          <w:i/>
        </w:rPr>
        <w:t>Shared decision-making in healthcare,</w:t>
      </w:r>
      <w:r w:rsidRPr="00092D76">
        <w:rPr>
          <w:rFonts w:ascii="Arial" w:hAnsi="Arial" w:cs="Arial"/>
        </w:rPr>
        <w:t xml:space="preserve"> </w:t>
      </w:r>
      <w:r w:rsidRPr="00092D76">
        <w:rPr>
          <w:rFonts w:ascii="Arial" w:hAnsi="Arial" w:cs="Arial"/>
          <w:i/>
        </w:rPr>
        <w:t>2</w:t>
      </w:r>
      <w:r w:rsidRPr="00092D76">
        <w:rPr>
          <w:rFonts w:ascii="Arial" w:hAnsi="Arial" w:cs="Arial"/>
          <w:i/>
          <w:vertAlign w:val="superscript"/>
        </w:rPr>
        <w:t>nd</w:t>
      </w:r>
      <w:r w:rsidRPr="00092D76">
        <w:rPr>
          <w:rFonts w:ascii="Arial" w:hAnsi="Arial" w:cs="Arial"/>
          <w:i/>
        </w:rPr>
        <w:t xml:space="preserve"> ed.</w:t>
      </w:r>
      <w:r w:rsidRPr="00092D76">
        <w:rPr>
          <w:rFonts w:ascii="Arial" w:hAnsi="Arial" w:cs="Arial"/>
        </w:rPr>
        <w:t xml:space="preserve"> Oxford University Press, Oxford</w:t>
      </w:r>
      <w:r w:rsidR="00350BD1" w:rsidRPr="00092D76">
        <w:rPr>
          <w:rFonts w:ascii="Arial" w:hAnsi="Arial" w:cs="Arial"/>
        </w:rPr>
        <w:t>.</w:t>
      </w:r>
    </w:p>
    <w:p w14:paraId="540F45DF" w14:textId="43433BE5" w:rsidR="000D0F51" w:rsidRDefault="000D0F51" w:rsidP="00D172D3">
      <w:pPr>
        <w:spacing w:before="0" w:after="120" w:line="240" w:lineRule="auto"/>
        <w:rPr>
          <w:rFonts w:ascii="Arial" w:eastAsia="Times New Roman" w:hAnsi="Arial" w:cs="Arial"/>
          <w:color w:val="303030"/>
          <w:shd w:val="clear" w:color="auto" w:fill="FFFFFF"/>
        </w:rPr>
      </w:pPr>
      <w:r w:rsidRPr="00092D76">
        <w:rPr>
          <w:rFonts w:ascii="Arial" w:eastAsia="Times New Roman" w:hAnsi="Arial" w:cs="Arial"/>
          <w:color w:val="303030"/>
          <w:shd w:val="clear" w:color="auto" w:fill="FFFFFF"/>
        </w:rPr>
        <w:t>Fix, G. M., VanDeusen Lukas, C., Bolton, R. E., Hill, J.</w:t>
      </w:r>
      <w:r w:rsidR="005C2B8E" w:rsidRPr="00092D76">
        <w:rPr>
          <w:rFonts w:ascii="Arial" w:eastAsia="Times New Roman" w:hAnsi="Arial" w:cs="Arial"/>
          <w:color w:val="303030"/>
          <w:shd w:val="clear" w:color="auto" w:fill="FFFFFF"/>
        </w:rPr>
        <w:t xml:space="preserve"> N., Mueller, N., LaVela, S. L.</w:t>
      </w:r>
      <w:r w:rsidR="000E6DED" w:rsidRPr="00092D76">
        <w:rPr>
          <w:rFonts w:ascii="Arial" w:eastAsia="Times New Roman" w:hAnsi="Arial" w:cs="Arial"/>
          <w:color w:val="303030"/>
          <w:shd w:val="clear" w:color="auto" w:fill="FFFFFF"/>
        </w:rPr>
        <w:t>,</w:t>
      </w:r>
      <w:r w:rsidRPr="00092D76">
        <w:rPr>
          <w:rFonts w:ascii="Arial" w:eastAsia="Times New Roman" w:hAnsi="Arial" w:cs="Arial"/>
          <w:color w:val="303030"/>
          <w:shd w:val="clear" w:color="auto" w:fill="FFFFFF"/>
        </w:rPr>
        <w:t xml:space="preserve"> &amp; B</w:t>
      </w:r>
      <w:r w:rsidR="000E6DED" w:rsidRPr="00092D76">
        <w:rPr>
          <w:rFonts w:ascii="Arial" w:eastAsia="Times New Roman" w:hAnsi="Arial" w:cs="Arial"/>
          <w:color w:val="303030"/>
          <w:shd w:val="clear" w:color="auto" w:fill="FFFFFF"/>
        </w:rPr>
        <w:t>okhour, B. G. (2018)</w:t>
      </w:r>
      <w:r w:rsidRPr="00092D76">
        <w:rPr>
          <w:rFonts w:ascii="Arial" w:eastAsia="Times New Roman" w:hAnsi="Arial" w:cs="Arial"/>
          <w:color w:val="303030"/>
          <w:shd w:val="clear" w:color="auto" w:fill="FFFFFF"/>
        </w:rPr>
        <w:t xml:space="preserve"> Patient</w:t>
      </w:r>
      <w:r w:rsidRPr="00092D76">
        <w:rPr>
          <w:rFonts w:ascii="American Typewriter" w:eastAsia="Times New Roman" w:hAnsi="American Typewriter" w:cs="American Typewriter"/>
          <w:color w:val="303030"/>
          <w:shd w:val="clear" w:color="auto" w:fill="FFFFFF"/>
        </w:rPr>
        <w:t>‐</w:t>
      </w:r>
      <w:r w:rsidR="00A33C1D" w:rsidRPr="00092D76">
        <w:rPr>
          <w:rFonts w:ascii="Arial" w:eastAsia="Times New Roman" w:hAnsi="Arial" w:cs="Arial"/>
          <w:color w:val="303030"/>
          <w:shd w:val="clear" w:color="auto" w:fill="FFFFFF"/>
        </w:rPr>
        <w:t>centered</w:t>
      </w:r>
      <w:r w:rsidRPr="00092D76">
        <w:rPr>
          <w:rFonts w:ascii="Arial" w:eastAsia="Times New Roman" w:hAnsi="Arial" w:cs="Arial"/>
          <w:color w:val="303030"/>
          <w:shd w:val="clear" w:color="auto" w:fill="FFFFFF"/>
        </w:rPr>
        <w:t xml:space="preserve"> care is a way of doing things: How healthcare employees conceptualize patient</w:t>
      </w:r>
      <w:r w:rsidRPr="00092D76">
        <w:rPr>
          <w:rFonts w:ascii="American Typewriter" w:eastAsia="Times New Roman" w:hAnsi="American Typewriter" w:cs="American Typewriter"/>
          <w:color w:val="303030"/>
          <w:shd w:val="clear" w:color="auto" w:fill="FFFFFF"/>
        </w:rPr>
        <w:t>‐</w:t>
      </w:r>
      <w:r w:rsidR="00A33C1D" w:rsidRPr="00092D76">
        <w:rPr>
          <w:rFonts w:ascii="Arial" w:eastAsia="Times New Roman" w:hAnsi="Arial" w:cs="Arial"/>
          <w:color w:val="303030"/>
          <w:shd w:val="clear" w:color="auto" w:fill="FFFFFF"/>
        </w:rPr>
        <w:t>centered</w:t>
      </w:r>
      <w:r w:rsidRPr="00092D76">
        <w:rPr>
          <w:rFonts w:ascii="Arial" w:eastAsia="Times New Roman" w:hAnsi="Arial" w:cs="Arial"/>
          <w:color w:val="303030"/>
          <w:shd w:val="clear" w:color="auto" w:fill="FFFFFF"/>
        </w:rPr>
        <w:t xml:space="preserve"> care. </w:t>
      </w:r>
      <w:r w:rsidRPr="00092D76">
        <w:rPr>
          <w:rFonts w:ascii="Arial" w:eastAsia="Times New Roman" w:hAnsi="Arial" w:cs="Arial"/>
          <w:i/>
          <w:iCs/>
          <w:color w:val="000000" w:themeColor="text1"/>
        </w:rPr>
        <w:t>Health Expectations</w:t>
      </w:r>
      <w:r w:rsidR="00350BD1" w:rsidRPr="00092D76">
        <w:rPr>
          <w:rFonts w:ascii="Arial" w:eastAsia="Times New Roman" w:hAnsi="Arial" w:cs="Arial"/>
          <w:i/>
          <w:iCs/>
          <w:color w:val="000000" w:themeColor="text1"/>
        </w:rPr>
        <w:t xml:space="preserve">, </w:t>
      </w:r>
      <w:r w:rsidRPr="00092D76">
        <w:rPr>
          <w:rFonts w:ascii="Arial" w:eastAsia="Times New Roman" w:hAnsi="Arial" w:cs="Arial"/>
          <w:i/>
          <w:iCs/>
          <w:color w:val="000000" w:themeColor="text1"/>
        </w:rPr>
        <w:t>21</w:t>
      </w:r>
      <w:r w:rsidRPr="00092D76">
        <w:rPr>
          <w:rFonts w:ascii="Arial" w:eastAsia="Times New Roman" w:hAnsi="Arial" w:cs="Arial"/>
          <w:color w:val="000000" w:themeColor="text1"/>
          <w:shd w:val="clear" w:color="auto" w:fill="FFFFFF"/>
        </w:rPr>
        <w:t>(1), 300–307</w:t>
      </w:r>
      <w:r w:rsidRPr="00092D76">
        <w:rPr>
          <w:rFonts w:ascii="Arial" w:eastAsia="Times New Roman" w:hAnsi="Arial" w:cs="Arial"/>
          <w:color w:val="303030"/>
          <w:shd w:val="clear" w:color="auto" w:fill="FFFFFF"/>
        </w:rPr>
        <w:t xml:space="preserve">. </w:t>
      </w:r>
    </w:p>
    <w:p w14:paraId="4262E965" w14:textId="1A5B9952" w:rsidR="00EF6A63" w:rsidRPr="00EF6A63" w:rsidRDefault="00EF6A63" w:rsidP="00EF6A63">
      <w:pPr>
        <w:widowControl w:val="0"/>
        <w:autoSpaceDE w:val="0"/>
        <w:autoSpaceDN w:val="0"/>
        <w:adjustRightInd w:val="0"/>
        <w:spacing w:before="0" w:line="240" w:lineRule="auto"/>
        <w:rPr>
          <w:rFonts w:ascii="Arial" w:eastAsiaTheme="minorEastAsia" w:hAnsi="Arial" w:cs="Arial"/>
          <w:color w:val="000000"/>
          <w:lang w:val="en-US"/>
        </w:rPr>
      </w:pPr>
      <w:r w:rsidRPr="00E7040B">
        <w:rPr>
          <w:rFonts w:ascii="Arial" w:hAnsi="Arial" w:cs="Arial"/>
        </w:rPr>
        <w:t>Ford, K., Campbell, S.</w:t>
      </w:r>
      <w:r>
        <w:rPr>
          <w:rFonts w:ascii="Arial" w:hAnsi="Arial" w:cs="Arial"/>
        </w:rPr>
        <w:t>,</w:t>
      </w:r>
      <w:r w:rsidRPr="00E7040B">
        <w:rPr>
          <w:rFonts w:ascii="Arial" w:hAnsi="Arial" w:cs="Arial"/>
        </w:rPr>
        <w:t xml:space="preserve"> Cater, B.</w:t>
      </w:r>
      <w:r>
        <w:rPr>
          <w:rFonts w:ascii="Arial" w:hAnsi="Arial" w:cs="Arial"/>
        </w:rPr>
        <w:t xml:space="preserve"> &amp;</w:t>
      </w:r>
      <w:r w:rsidRPr="00E7040B">
        <w:rPr>
          <w:rFonts w:ascii="Arial" w:hAnsi="Arial" w:cs="Arial"/>
        </w:rPr>
        <w:t xml:space="preserve"> Earwaker, L. (2018) </w:t>
      </w:r>
      <w:r w:rsidRPr="00E7040B">
        <w:rPr>
          <w:rFonts w:ascii="Arial" w:eastAsiaTheme="minorEastAsia" w:hAnsi="Arial" w:cs="Arial"/>
          <w:color w:val="000000"/>
          <w:lang w:val="en-US"/>
        </w:rPr>
        <w:t>The concept of child-centered care in health</w:t>
      </w:r>
      <w:r>
        <w:rPr>
          <w:rFonts w:ascii="Arial" w:eastAsiaTheme="minorEastAsia" w:hAnsi="Arial" w:cs="Arial"/>
          <w:color w:val="000000"/>
          <w:lang w:val="en-US"/>
        </w:rPr>
        <w:t xml:space="preserve">care: a scoping review protocol. </w:t>
      </w:r>
      <w:r w:rsidRPr="00E7040B">
        <w:rPr>
          <w:rFonts w:ascii="Arial" w:eastAsia="Times New Roman" w:hAnsi="Arial" w:cs="Arial"/>
          <w:i/>
        </w:rPr>
        <w:t>JBI Database System Rev Implement Rep</w:t>
      </w:r>
      <w:r>
        <w:rPr>
          <w:rFonts w:ascii="Arial" w:eastAsia="Times New Roman" w:hAnsi="Arial" w:cs="Arial"/>
          <w:i/>
        </w:rPr>
        <w:t xml:space="preserve">, </w:t>
      </w:r>
      <w:r w:rsidRPr="00E7040B">
        <w:rPr>
          <w:rFonts w:ascii="Arial" w:eastAsia="Times New Roman" w:hAnsi="Arial" w:cs="Arial"/>
          <w:color w:val="000000"/>
          <w:shd w:val="clear" w:color="auto" w:fill="FFFFFF"/>
        </w:rPr>
        <w:t>16(4)</w:t>
      </w:r>
      <w:r>
        <w:rPr>
          <w:rFonts w:ascii="Arial" w:eastAsia="Times New Roman" w:hAnsi="Arial" w:cs="Arial"/>
          <w:color w:val="000000"/>
          <w:shd w:val="clear" w:color="auto" w:fill="FFFFFF"/>
        </w:rPr>
        <w:t xml:space="preserve">, </w:t>
      </w:r>
      <w:r w:rsidRPr="00E7040B">
        <w:rPr>
          <w:rFonts w:ascii="Arial" w:eastAsia="Times New Roman" w:hAnsi="Arial" w:cs="Arial"/>
          <w:color w:val="000000"/>
          <w:shd w:val="clear" w:color="auto" w:fill="FFFFFF"/>
        </w:rPr>
        <w:t>845-851</w:t>
      </w:r>
      <w:r>
        <w:rPr>
          <w:rFonts w:ascii="Arial" w:eastAsia="Times New Roman" w:hAnsi="Arial" w:cs="Arial"/>
          <w:color w:val="000000"/>
          <w:shd w:val="clear" w:color="auto" w:fill="FFFFFF"/>
        </w:rPr>
        <w:t>.</w:t>
      </w:r>
    </w:p>
    <w:p w14:paraId="38942BCE" w14:textId="6D96EE34" w:rsidR="00C92852" w:rsidRPr="00092D76" w:rsidRDefault="00C92852" w:rsidP="00D172D3">
      <w:pPr>
        <w:spacing w:before="0" w:after="120" w:line="240" w:lineRule="auto"/>
        <w:rPr>
          <w:rFonts w:ascii="Arial" w:eastAsia="Times New Roman" w:hAnsi="Arial" w:cs="Arial"/>
          <w:color w:val="000000" w:themeColor="text1"/>
        </w:rPr>
      </w:pPr>
      <w:r w:rsidRPr="00092D76">
        <w:rPr>
          <w:rFonts w:ascii="Arial" w:eastAsia="Times New Roman" w:hAnsi="Arial" w:cs="Arial"/>
          <w:bCs/>
          <w:color w:val="000000" w:themeColor="text1"/>
        </w:rPr>
        <w:t>Fox</w:t>
      </w:r>
      <w:r w:rsidRPr="00092D76">
        <w:rPr>
          <w:rFonts w:ascii="Arial" w:eastAsia="Times New Roman" w:hAnsi="Arial" w:cs="Arial"/>
          <w:color w:val="000000" w:themeColor="text1"/>
          <w:shd w:val="clear" w:color="auto" w:fill="FFFFFF"/>
        </w:rPr>
        <w:t>, A.</w:t>
      </w:r>
      <w:r w:rsidR="000E6DED" w:rsidRPr="00092D76">
        <w:rPr>
          <w:rFonts w:ascii="Arial" w:eastAsia="Times New Roman" w:hAnsi="Arial" w:cs="Arial"/>
          <w:color w:val="000000" w:themeColor="text1"/>
          <w:shd w:val="clear" w:color="auto" w:fill="FFFFFF"/>
        </w:rPr>
        <w:t>,</w:t>
      </w:r>
      <w:r w:rsidRPr="00092D76">
        <w:rPr>
          <w:rFonts w:ascii="Arial" w:eastAsia="Times New Roman" w:hAnsi="Arial" w:cs="Arial"/>
          <w:color w:val="000000" w:themeColor="text1"/>
          <w:shd w:val="clear" w:color="auto" w:fill="FFFFFF"/>
        </w:rPr>
        <w:t xml:space="preserve"> &amp; </w:t>
      </w:r>
      <w:r w:rsidRPr="00092D76">
        <w:rPr>
          <w:rFonts w:ascii="Arial" w:eastAsia="Times New Roman" w:hAnsi="Arial" w:cs="Arial"/>
          <w:bCs/>
          <w:color w:val="000000" w:themeColor="text1"/>
        </w:rPr>
        <w:t>Reeves</w:t>
      </w:r>
      <w:r w:rsidRPr="00092D76">
        <w:rPr>
          <w:rFonts w:ascii="Arial" w:eastAsia="Times New Roman" w:hAnsi="Arial" w:cs="Arial"/>
          <w:color w:val="000000" w:themeColor="text1"/>
          <w:shd w:val="clear" w:color="auto" w:fill="FFFFFF"/>
        </w:rPr>
        <w:t>, S. (2015) </w:t>
      </w:r>
      <w:r w:rsidRPr="00092D76">
        <w:rPr>
          <w:rFonts w:ascii="Arial" w:eastAsia="Times New Roman" w:hAnsi="Arial" w:cs="Arial"/>
          <w:bCs/>
          <w:color w:val="000000" w:themeColor="text1"/>
        </w:rPr>
        <w:t>Interprofessional collaborative</w:t>
      </w:r>
      <w:r w:rsidRPr="00092D76">
        <w:rPr>
          <w:rFonts w:ascii="Arial" w:eastAsia="Times New Roman" w:hAnsi="Arial" w:cs="Arial"/>
          <w:color w:val="000000" w:themeColor="text1"/>
          <w:shd w:val="clear" w:color="auto" w:fill="FFFFFF"/>
        </w:rPr>
        <w:t> patient-</w:t>
      </w:r>
      <w:r w:rsidR="00A33C1D" w:rsidRPr="00092D76">
        <w:rPr>
          <w:rFonts w:ascii="Arial" w:eastAsia="Times New Roman" w:hAnsi="Arial" w:cs="Arial"/>
          <w:color w:val="000000" w:themeColor="text1"/>
          <w:shd w:val="clear" w:color="auto" w:fill="FFFFFF"/>
        </w:rPr>
        <w:t>centered</w:t>
      </w:r>
      <w:r w:rsidRPr="00092D76">
        <w:rPr>
          <w:rFonts w:ascii="Arial" w:eastAsia="Times New Roman" w:hAnsi="Arial" w:cs="Arial"/>
          <w:color w:val="000000" w:themeColor="text1"/>
          <w:shd w:val="clear" w:color="auto" w:fill="FFFFFF"/>
        </w:rPr>
        <w:t xml:space="preserve"> care: a critical exploration of two related discourses. </w:t>
      </w:r>
      <w:r w:rsidRPr="00092D76">
        <w:rPr>
          <w:rFonts w:ascii="Arial" w:eastAsia="Times New Roman" w:hAnsi="Arial" w:cs="Arial"/>
          <w:i/>
          <w:color w:val="000000" w:themeColor="text1"/>
          <w:shd w:val="clear" w:color="auto" w:fill="FFFFFF"/>
        </w:rPr>
        <w:t>Journal of Interprofessional Care</w:t>
      </w:r>
      <w:r w:rsidRPr="00092D76">
        <w:rPr>
          <w:rFonts w:ascii="Arial" w:eastAsia="Times New Roman" w:hAnsi="Arial" w:cs="Arial"/>
          <w:color w:val="000000" w:themeColor="text1"/>
          <w:shd w:val="clear" w:color="auto" w:fill="FFFFFF"/>
        </w:rPr>
        <w:t xml:space="preserve">, </w:t>
      </w:r>
      <w:r w:rsidRPr="00092D76">
        <w:rPr>
          <w:rFonts w:ascii="Arial" w:eastAsia="Times New Roman" w:hAnsi="Arial" w:cs="Arial"/>
          <w:i/>
          <w:color w:val="000000" w:themeColor="text1"/>
          <w:shd w:val="clear" w:color="auto" w:fill="FFFFFF"/>
        </w:rPr>
        <w:t>29</w:t>
      </w:r>
      <w:r w:rsidR="00A831BD" w:rsidRPr="00092D76">
        <w:rPr>
          <w:rFonts w:ascii="Arial" w:eastAsia="Times New Roman" w:hAnsi="Arial" w:cs="Arial"/>
          <w:i/>
          <w:color w:val="000000" w:themeColor="text1"/>
          <w:shd w:val="clear" w:color="auto" w:fill="FFFFFF"/>
        </w:rPr>
        <w:t xml:space="preserve"> </w:t>
      </w:r>
      <w:r w:rsidRPr="00092D76">
        <w:rPr>
          <w:rFonts w:ascii="Arial" w:eastAsia="Times New Roman" w:hAnsi="Arial" w:cs="Arial"/>
          <w:color w:val="000000" w:themeColor="text1"/>
          <w:shd w:val="clear" w:color="auto" w:fill="FFFFFF"/>
        </w:rPr>
        <w:t>(2), 113-118. </w:t>
      </w:r>
    </w:p>
    <w:p w14:paraId="307982C8" w14:textId="18568550" w:rsidR="00FC390B" w:rsidRPr="00092D76" w:rsidRDefault="00FC390B" w:rsidP="00D172D3">
      <w:pPr>
        <w:tabs>
          <w:tab w:val="left" w:pos="0"/>
          <w:tab w:val="left" w:pos="1830"/>
        </w:tabs>
        <w:spacing w:before="0" w:after="120" w:line="240" w:lineRule="auto"/>
        <w:rPr>
          <w:rFonts w:ascii="Arial" w:hAnsi="Arial" w:cs="Arial"/>
          <w:vertAlign w:val="superscript"/>
        </w:rPr>
      </w:pPr>
      <w:r w:rsidRPr="00092D76">
        <w:rPr>
          <w:rFonts w:ascii="Arial" w:hAnsi="Arial" w:cs="Arial"/>
        </w:rPr>
        <w:t xml:space="preserve">Gibson, C. (1999) Facilitating reflection in mothers of chronically ill children. </w:t>
      </w:r>
      <w:r w:rsidRPr="00092D76">
        <w:rPr>
          <w:rFonts w:ascii="Arial" w:hAnsi="Arial" w:cs="Arial"/>
          <w:i/>
          <w:iCs/>
        </w:rPr>
        <w:t>Journal of Clinical Nursing,</w:t>
      </w:r>
      <w:r w:rsidRPr="00092D76">
        <w:rPr>
          <w:rFonts w:ascii="Arial" w:hAnsi="Arial" w:cs="Arial"/>
        </w:rPr>
        <w:t xml:space="preserve"> </w:t>
      </w:r>
      <w:r w:rsidRPr="00092D76">
        <w:rPr>
          <w:rFonts w:ascii="Arial" w:hAnsi="Arial" w:cs="Arial"/>
          <w:bCs/>
          <w:i/>
        </w:rPr>
        <w:t>8</w:t>
      </w:r>
      <w:r w:rsidRPr="00092D76">
        <w:rPr>
          <w:rFonts w:ascii="Arial" w:hAnsi="Arial" w:cs="Arial"/>
          <w:bCs/>
        </w:rPr>
        <w:t>,</w:t>
      </w:r>
      <w:r w:rsidRPr="00092D76">
        <w:rPr>
          <w:rFonts w:ascii="Arial" w:hAnsi="Arial" w:cs="Arial"/>
        </w:rPr>
        <w:t xml:space="preserve"> 305-312.</w:t>
      </w:r>
    </w:p>
    <w:p w14:paraId="5EF94DBF" w14:textId="4A8F9C18" w:rsidR="00E52CAB" w:rsidRPr="00092D76" w:rsidRDefault="00E52CAB" w:rsidP="00D172D3">
      <w:pPr>
        <w:spacing w:before="0" w:after="120" w:line="240" w:lineRule="auto"/>
        <w:rPr>
          <w:rFonts w:ascii="Arial" w:eastAsia="Times New Roman" w:hAnsi="Arial" w:cs="Arial"/>
          <w:color w:val="000000" w:themeColor="text1"/>
          <w:shd w:val="clear" w:color="auto" w:fill="FFFFFF"/>
        </w:rPr>
      </w:pPr>
      <w:r w:rsidRPr="00092D76">
        <w:rPr>
          <w:rFonts w:ascii="Arial" w:eastAsia="Times New Roman" w:hAnsi="Arial" w:cs="Arial"/>
          <w:color w:val="222222"/>
          <w:shd w:val="clear" w:color="auto" w:fill="FFFFFF"/>
        </w:rPr>
        <w:t>Grocott, A.</w:t>
      </w:r>
      <w:r w:rsidR="000E6DED" w:rsidRPr="00092D76">
        <w:rPr>
          <w:rFonts w:ascii="Arial" w:eastAsia="Times New Roman" w:hAnsi="Arial" w:cs="Arial"/>
          <w:color w:val="222222"/>
          <w:shd w:val="clear" w:color="auto" w:fill="FFFFFF"/>
        </w:rPr>
        <w:t>,</w:t>
      </w:r>
      <w:r w:rsidRPr="00092D76">
        <w:rPr>
          <w:rFonts w:ascii="Arial" w:eastAsia="Times New Roman" w:hAnsi="Arial" w:cs="Arial"/>
          <w:color w:val="222222"/>
          <w:shd w:val="clear" w:color="auto" w:fill="FFFFFF"/>
        </w:rPr>
        <w:t xml:space="preserve"> &amp; McSherry, W. (2018) The </w:t>
      </w:r>
      <w:r w:rsidR="005C2B8E" w:rsidRPr="00092D76">
        <w:rPr>
          <w:rFonts w:ascii="Arial" w:eastAsia="Times New Roman" w:hAnsi="Arial" w:cs="Arial"/>
          <w:color w:val="222222"/>
          <w:shd w:val="clear" w:color="auto" w:fill="FFFFFF"/>
        </w:rPr>
        <w:t>p</w:t>
      </w:r>
      <w:r w:rsidRPr="00092D76">
        <w:rPr>
          <w:rFonts w:ascii="Arial" w:eastAsia="Times New Roman" w:hAnsi="Arial" w:cs="Arial"/>
          <w:color w:val="222222"/>
          <w:shd w:val="clear" w:color="auto" w:fill="FFFFFF"/>
        </w:rPr>
        <w:t xml:space="preserve">atient </w:t>
      </w:r>
      <w:r w:rsidR="005C2B8E" w:rsidRPr="00092D76">
        <w:rPr>
          <w:rFonts w:ascii="Arial" w:eastAsia="Times New Roman" w:hAnsi="Arial" w:cs="Arial"/>
          <w:color w:val="222222"/>
          <w:shd w:val="clear" w:color="auto" w:fill="FFFFFF"/>
        </w:rPr>
        <w:t>e</w:t>
      </w:r>
      <w:r w:rsidRPr="00092D76">
        <w:rPr>
          <w:rFonts w:ascii="Arial" w:eastAsia="Times New Roman" w:hAnsi="Arial" w:cs="Arial"/>
          <w:color w:val="222222"/>
          <w:shd w:val="clear" w:color="auto" w:fill="FFFFFF"/>
        </w:rPr>
        <w:t xml:space="preserve">xperience: </w:t>
      </w:r>
      <w:r w:rsidR="005C2B8E" w:rsidRPr="00092D76">
        <w:rPr>
          <w:rFonts w:ascii="Arial" w:eastAsia="Times New Roman" w:hAnsi="Arial" w:cs="Arial"/>
          <w:color w:val="222222"/>
          <w:shd w:val="clear" w:color="auto" w:fill="FFFFFF"/>
        </w:rPr>
        <w:t>i</w:t>
      </w:r>
      <w:r w:rsidRPr="00092D76">
        <w:rPr>
          <w:rFonts w:ascii="Arial" w:eastAsia="Times New Roman" w:hAnsi="Arial" w:cs="Arial"/>
          <w:color w:val="222222"/>
          <w:shd w:val="clear" w:color="auto" w:fill="FFFFFF"/>
        </w:rPr>
        <w:t xml:space="preserve">nforming </w:t>
      </w:r>
      <w:r w:rsidR="005C2B8E" w:rsidRPr="00092D76">
        <w:rPr>
          <w:rFonts w:ascii="Arial" w:eastAsia="Times New Roman" w:hAnsi="Arial" w:cs="Arial"/>
          <w:color w:val="222222"/>
          <w:shd w:val="clear" w:color="auto" w:fill="FFFFFF"/>
        </w:rPr>
        <w:t>p</w:t>
      </w:r>
      <w:r w:rsidRPr="00092D76">
        <w:rPr>
          <w:rFonts w:ascii="Arial" w:eastAsia="Times New Roman" w:hAnsi="Arial" w:cs="Arial"/>
          <w:color w:val="222222"/>
          <w:shd w:val="clear" w:color="auto" w:fill="FFFFFF"/>
        </w:rPr>
        <w:t xml:space="preserve">ractice through </w:t>
      </w:r>
      <w:r w:rsidR="005C2B8E" w:rsidRPr="00092D76">
        <w:rPr>
          <w:rFonts w:ascii="Arial" w:eastAsia="Times New Roman" w:hAnsi="Arial" w:cs="Arial"/>
          <w:color w:val="000000" w:themeColor="text1"/>
          <w:shd w:val="clear" w:color="auto" w:fill="FFFFFF"/>
        </w:rPr>
        <w:t>i</w:t>
      </w:r>
      <w:r w:rsidRPr="00092D76">
        <w:rPr>
          <w:rFonts w:ascii="Arial" w:eastAsia="Times New Roman" w:hAnsi="Arial" w:cs="Arial"/>
          <w:color w:val="000000" w:themeColor="text1"/>
          <w:shd w:val="clear" w:color="auto" w:fill="FFFFFF"/>
        </w:rPr>
        <w:t xml:space="preserve">dentification of </w:t>
      </w:r>
      <w:r w:rsidR="005C2B8E" w:rsidRPr="00092D76">
        <w:rPr>
          <w:rFonts w:ascii="Arial" w:eastAsia="Times New Roman" w:hAnsi="Arial" w:cs="Arial"/>
          <w:color w:val="000000" w:themeColor="text1"/>
          <w:shd w:val="clear" w:color="auto" w:fill="FFFFFF"/>
        </w:rPr>
        <w:t>m</w:t>
      </w:r>
      <w:r w:rsidRPr="00092D76">
        <w:rPr>
          <w:rFonts w:ascii="Arial" w:eastAsia="Times New Roman" w:hAnsi="Arial" w:cs="Arial"/>
          <w:color w:val="000000" w:themeColor="text1"/>
          <w:shd w:val="clear" w:color="auto" w:fill="FFFFFF"/>
        </w:rPr>
        <w:t xml:space="preserve">eaningful </w:t>
      </w:r>
      <w:r w:rsidR="005C2B8E" w:rsidRPr="00092D76">
        <w:rPr>
          <w:rFonts w:ascii="Arial" w:eastAsia="Times New Roman" w:hAnsi="Arial" w:cs="Arial"/>
          <w:color w:val="000000" w:themeColor="text1"/>
          <w:shd w:val="clear" w:color="auto" w:fill="FFFFFF"/>
        </w:rPr>
        <w:t>c</w:t>
      </w:r>
      <w:r w:rsidRPr="00092D76">
        <w:rPr>
          <w:rFonts w:ascii="Arial" w:eastAsia="Times New Roman" w:hAnsi="Arial" w:cs="Arial"/>
          <w:color w:val="000000" w:themeColor="text1"/>
          <w:shd w:val="clear" w:color="auto" w:fill="FFFFFF"/>
        </w:rPr>
        <w:t xml:space="preserve">ommunication from the </w:t>
      </w:r>
      <w:r w:rsidR="005C2B8E" w:rsidRPr="00092D76">
        <w:rPr>
          <w:rFonts w:ascii="Arial" w:eastAsia="Times New Roman" w:hAnsi="Arial" w:cs="Arial"/>
          <w:color w:val="000000" w:themeColor="text1"/>
          <w:shd w:val="clear" w:color="auto" w:fill="FFFFFF"/>
        </w:rPr>
        <w:t>p</w:t>
      </w:r>
      <w:r w:rsidRPr="00092D76">
        <w:rPr>
          <w:rFonts w:ascii="Arial" w:eastAsia="Times New Roman" w:hAnsi="Arial" w:cs="Arial"/>
          <w:color w:val="000000" w:themeColor="text1"/>
          <w:shd w:val="clear" w:color="auto" w:fill="FFFFFF"/>
        </w:rPr>
        <w:t xml:space="preserve">atient’s </w:t>
      </w:r>
      <w:r w:rsidR="005C2B8E" w:rsidRPr="00092D76">
        <w:rPr>
          <w:rFonts w:ascii="Arial" w:eastAsia="Times New Roman" w:hAnsi="Arial" w:cs="Arial"/>
          <w:color w:val="000000" w:themeColor="text1"/>
          <w:shd w:val="clear" w:color="auto" w:fill="FFFFFF"/>
        </w:rPr>
        <w:t>p</w:t>
      </w:r>
      <w:r w:rsidRPr="00092D76">
        <w:rPr>
          <w:rFonts w:ascii="Arial" w:eastAsia="Times New Roman" w:hAnsi="Arial" w:cs="Arial"/>
          <w:color w:val="000000" w:themeColor="text1"/>
          <w:shd w:val="clear" w:color="auto" w:fill="FFFFFF"/>
        </w:rPr>
        <w:t>erspective. </w:t>
      </w:r>
      <w:r w:rsidRPr="00092D76">
        <w:rPr>
          <w:rFonts w:ascii="Arial" w:eastAsia="Times New Roman" w:hAnsi="Arial" w:cs="Arial"/>
          <w:i/>
          <w:iCs/>
          <w:color w:val="000000" w:themeColor="text1"/>
        </w:rPr>
        <w:t>Healthcare</w:t>
      </w:r>
      <w:r w:rsidRPr="00092D76">
        <w:rPr>
          <w:rFonts w:ascii="Arial" w:eastAsia="Times New Roman" w:hAnsi="Arial" w:cs="Arial"/>
          <w:color w:val="000000" w:themeColor="text1"/>
          <w:shd w:val="clear" w:color="auto" w:fill="FFFFFF"/>
        </w:rPr>
        <w:t xml:space="preserve">, </w:t>
      </w:r>
      <w:r w:rsidRPr="00092D76">
        <w:rPr>
          <w:rFonts w:ascii="Arial" w:eastAsia="Times New Roman" w:hAnsi="Arial" w:cs="Arial"/>
          <w:i/>
          <w:color w:val="000000" w:themeColor="text1"/>
          <w:shd w:val="clear" w:color="auto" w:fill="FFFFFF"/>
        </w:rPr>
        <w:t xml:space="preserve">6 </w:t>
      </w:r>
      <w:r w:rsidRPr="00092D76">
        <w:rPr>
          <w:rFonts w:ascii="Arial" w:eastAsia="Times New Roman" w:hAnsi="Arial" w:cs="Arial"/>
          <w:color w:val="000000" w:themeColor="text1"/>
          <w:shd w:val="clear" w:color="auto" w:fill="FFFFFF"/>
        </w:rPr>
        <w:t>(1), e1-14.</w:t>
      </w:r>
    </w:p>
    <w:p w14:paraId="55CA9E90" w14:textId="02642C0D" w:rsidR="008E5F0E" w:rsidRPr="00092D76" w:rsidRDefault="008E5F0E" w:rsidP="00D172D3">
      <w:pPr>
        <w:spacing w:before="0" w:after="120" w:line="240" w:lineRule="auto"/>
        <w:rPr>
          <w:rFonts w:ascii="Arial" w:eastAsia="Times New Roman" w:hAnsi="Arial" w:cs="Arial"/>
          <w:color w:val="000000" w:themeColor="text1"/>
        </w:rPr>
      </w:pPr>
      <w:r w:rsidRPr="00092D76">
        <w:rPr>
          <w:rFonts w:ascii="Arial" w:eastAsia="Times New Roman" w:hAnsi="Arial" w:cs="Arial"/>
          <w:color w:val="000000" w:themeColor="text1"/>
          <w:shd w:val="clear" w:color="auto" w:fill="FFFFFF"/>
        </w:rPr>
        <w:t>Haidet, P., O’Malley, K. J., Sharf, B. F., Gladney, A. P., Greisinger, A. J.</w:t>
      </w:r>
      <w:r w:rsidR="000E6DED" w:rsidRPr="00092D76">
        <w:rPr>
          <w:rFonts w:ascii="Arial" w:eastAsia="Times New Roman" w:hAnsi="Arial" w:cs="Arial"/>
          <w:color w:val="000000" w:themeColor="text1"/>
          <w:shd w:val="clear" w:color="auto" w:fill="FFFFFF"/>
        </w:rPr>
        <w:t>,</w:t>
      </w:r>
      <w:r w:rsidR="005C2B8E" w:rsidRPr="00092D76">
        <w:rPr>
          <w:rFonts w:ascii="Arial" w:eastAsia="Times New Roman" w:hAnsi="Arial" w:cs="Arial"/>
          <w:color w:val="000000" w:themeColor="text1"/>
          <w:shd w:val="clear" w:color="auto" w:fill="FFFFFF"/>
        </w:rPr>
        <w:t xml:space="preserve"> &amp;</w:t>
      </w:r>
      <w:r w:rsidRPr="00092D76">
        <w:rPr>
          <w:rFonts w:ascii="Arial" w:eastAsia="Times New Roman" w:hAnsi="Arial" w:cs="Arial"/>
          <w:color w:val="000000" w:themeColor="text1"/>
          <w:shd w:val="clear" w:color="auto" w:fill="FFFFFF"/>
        </w:rPr>
        <w:t xml:space="preserve"> Street, R. L. (</w:t>
      </w:r>
      <w:r w:rsidRPr="00092D76">
        <w:rPr>
          <w:rFonts w:ascii="Arial" w:eastAsia="Times New Roman" w:hAnsi="Arial" w:cs="Arial"/>
          <w:color w:val="000000" w:themeColor="text1"/>
        </w:rPr>
        <w:t>2008</w:t>
      </w:r>
      <w:r w:rsidRPr="00092D76">
        <w:rPr>
          <w:rFonts w:ascii="Arial" w:eastAsia="Times New Roman" w:hAnsi="Arial" w:cs="Arial"/>
          <w:color w:val="000000" w:themeColor="text1"/>
          <w:shd w:val="clear" w:color="auto" w:fill="FFFFFF"/>
        </w:rPr>
        <w:t>). </w:t>
      </w:r>
      <w:r w:rsidRPr="00092D76">
        <w:rPr>
          <w:rFonts w:ascii="Arial" w:eastAsia="Times New Roman" w:hAnsi="Arial" w:cs="Arial"/>
          <w:color w:val="000000" w:themeColor="text1"/>
        </w:rPr>
        <w:t>Characterizing explanatory models of illness in healthcare: Development and validation of the CONNECT instrument</w:t>
      </w:r>
      <w:r w:rsidRPr="00092D76">
        <w:rPr>
          <w:rFonts w:ascii="Arial" w:eastAsia="Times New Roman" w:hAnsi="Arial" w:cs="Arial"/>
          <w:color w:val="000000" w:themeColor="text1"/>
          <w:shd w:val="clear" w:color="auto" w:fill="FFFFFF"/>
        </w:rPr>
        <w:t xml:space="preserve">. </w:t>
      </w:r>
      <w:r w:rsidRPr="00092D76">
        <w:rPr>
          <w:rFonts w:ascii="Arial" w:eastAsia="Times New Roman" w:hAnsi="Arial" w:cs="Arial"/>
          <w:i/>
          <w:color w:val="000000" w:themeColor="text1"/>
          <w:shd w:val="clear" w:color="auto" w:fill="FFFFFF"/>
        </w:rPr>
        <w:t xml:space="preserve">Patient Education and </w:t>
      </w:r>
      <w:r w:rsidR="00350BD1" w:rsidRPr="00092D76">
        <w:rPr>
          <w:rFonts w:ascii="Arial" w:eastAsia="Times New Roman" w:hAnsi="Arial" w:cs="Arial"/>
          <w:i/>
          <w:color w:val="000000" w:themeColor="text1"/>
          <w:shd w:val="clear" w:color="auto" w:fill="FFFFFF"/>
        </w:rPr>
        <w:t>Counselling</w:t>
      </w:r>
      <w:r w:rsidRPr="00092D76">
        <w:rPr>
          <w:rFonts w:ascii="Arial" w:eastAsia="Times New Roman" w:hAnsi="Arial" w:cs="Arial"/>
          <w:color w:val="000000" w:themeColor="text1"/>
          <w:shd w:val="clear" w:color="auto" w:fill="FFFFFF"/>
        </w:rPr>
        <w:t xml:space="preserve">, </w:t>
      </w:r>
      <w:r w:rsidRPr="00092D76">
        <w:rPr>
          <w:rFonts w:ascii="Arial" w:eastAsia="Times New Roman" w:hAnsi="Arial" w:cs="Arial"/>
          <w:i/>
          <w:color w:val="000000" w:themeColor="text1"/>
          <w:shd w:val="clear" w:color="auto" w:fill="FFFFFF"/>
        </w:rPr>
        <w:t>73</w:t>
      </w:r>
      <w:r w:rsidRPr="00092D76">
        <w:rPr>
          <w:rFonts w:ascii="Arial" w:eastAsia="Times New Roman" w:hAnsi="Arial" w:cs="Arial"/>
          <w:color w:val="000000" w:themeColor="text1"/>
          <w:shd w:val="clear" w:color="auto" w:fill="FFFFFF"/>
        </w:rPr>
        <w:t>, </w:t>
      </w:r>
      <w:r w:rsidRPr="00092D76">
        <w:rPr>
          <w:rFonts w:ascii="Arial" w:eastAsia="Times New Roman" w:hAnsi="Arial" w:cs="Arial"/>
          <w:color w:val="000000" w:themeColor="text1"/>
        </w:rPr>
        <w:t>232</w:t>
      </w:r>
      <w:r w:rsidRPr="00092D76">
        <w:rPr>
          <w:rFonts w:ascii="Arial" w:eastAsia="Times New Roman" w:hAnsi="Arial" w:cs="Arial"/>
          <w:color w:val="000000" w:themeColor="text1"/>
          <w:shd w:val="clear" w:color="auto" w:fill="FFFFFF"/>
        </w:rPr>
        <w:t>–</w:t>
      </w:r>
      <w:r w:rsidRPr="00092D76">
        <w:rPr>
          <w:rFonts w:ascii="Arial" w:eastAsia="Times New Roman" w:hAnsi="Arial" w:cs="Arial"/>
          <w:color w:val="000000" w:themeColor="text1"/>
        </w:rPr>
        <w:t>239</w:t>
      </w:r>
      <w:r w:rsidRPr="00092D76">
        <w:rPr>
          <w:rFonts w:ascii="Arial" w:eastAsia="Times New Roman" w:hAnsi="Arial" w:cs="Arial"/>
          <w:color w:val="000000" w:themeColor="text1"/>
          <w:shd w:val="clear" w:color="auto" w:fill="FFFFFF"/>
        </w:rPr>
        <w:t>. </w:t>
      </w:r>
    </w:p>
    <w:p w14:paraId="466CD5AA" w14:textId="62432DA8" w:rsidR="00FE3885" w:rsidRPr="00092D76" w:rsidRDefault="006768E7" w:rsidP="00D172D3">
      <w:pPr>
        <w:spacing w:before="0" w:after="120" w:line="240" w:lineRule="auto"/>
        <w:rPr>
          <w:rFonts w:ascii="Arial" w:hAnsi="Arial" w:cs="Arial"/>
        </w:rPr>
      </w:pPr>
      <w:r w:rsidRPr="00092D76">
        <w:rPr>
          <w:rStyle w:val="st1"/>
          <w:rFonts w:ascii="Arial" w:hAnsi="Arial" w:cs="Arial"/>
        </w:rPr>
        <w:t xml:space="preserve">International Alliance of Patients' Organizations (2007) </w:t>
      </w:r>
      <w:r w:rsidRPr="00092D76">
        <w:rPr>
          <w:rStyle w:val="st1"/>
          <w:rFonts w:ascii="Arial" w:hAnsi="Arial" w:cs="Arial"/>
          <w:i/>
        </w:rPr>
        <w:t xml:space="preserve">What is patient-centre healthcare?  review of </w:t>
      </w:r>
      <w:r w:rsidR="00A831BD" w:rsidRPr="00092D76">
        <w:rPr>
          <w:rStyle w:val="st1"/>
          <w:rFonts w:ascii="Arial" w:hAnsi="Arial" w:cs="Arial"/>
          <w:i/>
        </w:rPr>
        <w:t>definitions</w:t>
      </w:r>
      <w:r w:rsidRPr="00092D76">
        <w:rPr>
          <w:rStyle w:val="st1"/>
          <w:rFonts w:ascii="Arial" w:hAnsi="Arial" w:cs="Arial"/>
          <w:i/>
        </w:rPr>
        <w:t>, 2nd edition</w:t>
      </w:r>
      <w:r w:rsidRPr="00092D76">
        <w:rPr>
          <w:rStyle w:val="st1"/>
          <w:rFonts w:ascii="Arial" w:hAnsi="Arial" w:cs="Arial"/>
        </w:rPr>
        <w:t>. International Alliance of Patients' Organizations, London.</w:t>
      </w:r>
    </w:p>
    <w:p w14:paraId="725ADCFB" w14:textId="77777777" w:rsidR="00542E15" w:rsidRPr="00092D76" w:rsidRDefault="00830C91" w:rsidP="00542E15">
      <w:pPr>
        <w:spacing w:before="0" w:after="120" w:line="240" w:lineRule="auto"/>
        <w:rPr>
          <w:rFonts w:ascii="Arial" w:hAnsi="Arial" w:cs="Arial"/>
          <w:color w:val="000000" w:themeColor="text1"/>
        </w:rPr>
      </w:pPr>
      <w:r w:rsidRPr="00092D76">
        <w:rPr>
          <w:rFonts w:ascii="Arial" w:hAnsi="Arial" w:cs="Arial"/>
          <w:color w:val="000000" w:themeColor="text1"/>
        </w:rPr>
        <w:t>Johnson, B., Abraham, M., Conway, J., Simmons L.A, Edgman-Levitan, S., Sodomka, P., Schlucter, J</w:t>
      </w:r>
      <w:r w:rsidR="00FE3885" w:rsidRPr="00092D76">
        <w:rPr>
          <w:rFonts w:ascii="Arial" w:hAnsi="Arial" w:cs="Arial"/>
          <w:color w:val="000000" w:themeColor="text1"/>
        </w:rPr>
        <w:t>.</w:t>
      </w:r>
      <w:r w:rsidR="000E6DED" w:rsidRPr="00092D76">
        <w:rPr>
          <w:rFonts w:ascii="Arial" w:hAnsi="Arial" w:cs="Arial"/>
          <w:color w:val="000000" w:themeColor="text1"/>
        </w:rPr>
        <w:t>,</w:t>
      </w:r>
      <w:r w:rsidRPr="00092D76">
        <w:rPr>
          <w:rFonts w:ascii="Arial" w:hAnsi="Arial" w:cs="Arial"/>
          <w:color w:val="110F05"/>
        </w:rPr>
        <w:t xml:space="preserve"> &amp; Ford, D</w:t>
      </w:r>
      <w:r w:rsidR="00FE3885" w:rsidRPr="00092D76">
        <w:rPr>
          <w:rFonts w:ascii="Arial" w:hAnsi="Arial" w:cs="Arial"/>
          <w:color w:val="110F05"/>
        </w:rPr>
        <w:t>.</w:t>
      </w:r>
      <w:r w:rsidRPr="00092D76">
        <w:rPr>
          <w:rFonts w:ascii="Arial" w:hAnsi="Arial" w:cs="Arial"/>
          <w:color w:val="110F05"/>
        </w:rPr>
        <w:t xml:space="preserve"> (2008) </w:t>
      </w:r>
      <w:r w:rsidRPr="00092D76">
        <w:rPr>
          <w:rFonts w:ascii="Arial" w:hAnsi="Arial" w:cs="Arial"/>
          <w:i/>
        </w:rPr>
        <w:t xml:space="preserve">Partnering with </w:t>
      </w:r>
      <w:r w:rsidR="00FE3885" w:rsidRPr="00092D76">
        <w:rPr>
          <w:rFonts w:ascii="Arial" w:hAnsi="Arial" w:cs="Arial"/>
          <w:i/>
          <w:color w:val="110F05"/>
        </w:rPr>
        <w:t>p</w:t>
      </w:r>
      <w:r w:rsidRPr="00092D76">
        <w:rPr>
          <w:rFonts w:ascii="Arial" w:hAnsi="Arial" w:cs="Arial"/>
          <w:i/>
          <w:color w:val="110F05"/>
        </w:rPr>
        <w:t>atient</w:t>
      </w:r>
      <w:r w:rsidR="00FE3885" w:rsidRPr="00092D76">
        <w:rPr>
          <w:rFonts w:ascii="Arial" w:hAnsi="Arial" w:cs="Arial"/>
          <w:i/>
          <w:color w:val="110F05"/>
        </w:rPr>
        <w:t>s</w:t>
      </w:r>
      <w:r w:rsidRPr="00092D76">
        <w:rPr>
          <w:rFonts w:ascii="Arial" w:hAnsi="Arial" w:cs="Arial"/>
          <w:i/>
          <w:color w:val="110F05"/>
        </w:rPr>
        <w:t xml:space="preserve"> and </w:t>
      </w:r>
      <w:r w:rsidR="00FE3885" w:rsidRPr="00092D76">
        <w:rPr>
          <w:rFonts w:ascii="Arial" w:hAnsi="Arial" w:cs="Arial"/>
          <w:i/>
          <w:color w:val="110F05"/>
        </w:rPr>
        <w:t>f</w:t>
      </w:r>
      <w:r w:rsidRPr="00092D76">
        <w:rPr>
          <w:rFonts w:ascii="Arial" w:hAnsi="Arial" w:cs="Arial"/>
          <w:i/>
          <w:color w:val="110F05"/>
        </w:rPr>
        <w:t>amilies</w:t>
      </w:r>
      <w:r w:rsidRPr="00092D76">
        <w:rPr>
          <w:rFonts w:ascii="Arial" w:hAnsi="Arial" w:cs="Arial"/>
          <w:i/>
        </w:rPr>
        <w:t xml:space="preserve"> </w:t>
      </w:r>
      <w:r w:rsidRPr="00092D76">
        <w:rPr>
          <w:rFonts w:ascii="Arial" w:hAnsi="Arial" w:cs="Arial"/>
          <w:i/>
          <w:color w:val="110F05"/>
        </w:rPr>
        <w:t xml:space="preserve">for </w:t>
      </w:r>
      <w:r w:rsidR="00FE3885" w:rsidRPr="00092D76">
        <w:rPr>
          <w:rFonts w:ascii="Arial" w:hAnsi="Arial" w:cs="Arial"/>
          <w:i/>
          <w:color w:val="110F05"/>
        </w:rPr>
        <w:t>patient-</w:t>
      </w:r>
      <w:r w:rsidRPr="00092D76">
        <w:rPr>
          <w:rFonts w:ascii="Arial" w:hAnsi="Arial" w:cs="Arial"/>
          <w:i/>
          <w:color w:val="110F05"/>
        </w:rPr>
        <w:t xml:space="preserve"> and </w:t>
      </w:r>
      <w:r w:rsidR="00FE3885" w:rsidRPr="00092D76">
        <w:rPr>
          <w:rFonts w:ascii="Arial" w:hAnsi="Arial" w:cs="Arial"/>
          <w:i/>
          <w:color w:val="110F05"/>
        </w:rPr>
        <w:t>f</w:t>
      </w:r>
      <w:r w:rsidRPr="00092D76">
        <w:rPr>
          <w:rFonts w:ascii="Arial" w:hAnsi="Arial" w:cs="Arial"/>
          <w:i/>
          <w:color w:val="110F05"/>
        </w:rPr>
        <w:t>amily-</w:t>
      </w:r>
      <w:r w:rsidR="00FE3885" w:rsidRPr="00092D76">
        <w:rPr>
          <w:rFonts w:ascii="Arial" w:hAnsi="Arial" w:cs="Arial"/>
          <w:i/>
          <w:color w:val="110F05"/>
        </w:rPr>
        <w:t>c</w:t>
      </w:r>
      <w:r w:rsidRPr="00092D76">
        <w:rPr>
          <w:rFonts w:ascii="Arial" w:hAnsi="Arial" w:cs="Arial"/>
          <w:i/>
          <w:color w:val="110F05"/>
        </w:rPr>
        <w:t>entered heath care systems.</w:t>
      </w:r>
      <w:r w:rsidRPr="00092D76">
        <w:rPr>
          <w:rFonts w:ascii="Arial" w:hAnsi="Arial" w:cs="Arial"/>
          <w:color w:val="110F05"/>
        </w:rPr>
        <w:t xml:space="preserve">  </w:t>
      </w:r>
      <w:r w:rsidRPr="00092D76">
        <w:rPr>
          <w:rFonts w:ascii="Arial" w:hAnsi="Arial" w:cs="Arial"/>
        </w:rPr>
        <w:t>Institute</w:t>
      </w:r>
      <w:r w:rsidRPr="00092D76">
        <w:rPr>
          <w:rFonts w:ascii="Arial" w:hAnsi="Arial" w:cs="Arial"/>
          <w:color w:val="110F05"/>
        </w:rPr>
        <w:t xml:space="preserve"> for Patient- and Family-Centered Care, California, USA.</w:t>
      </w:r>
      <w:r w:rsidR="00542E15" w:rsidRPr="00092D76">
        <w:rPr>
          <w:rFonts w:ascii="Arial" w:hAnsi="Arial" w:cs="Arial"/>
          <w:color w:val="000000" w:themeColor="text1"/>
        </w:rPr>
        <w:t xml:space="preserve"> </w:t>
      </w:r>
    </w:p>
    <w:p w14:paraId="43A37FAE" w14:textId="21B27843" w:rsidR="00830C91" w:rsidRPr="00092D76" w:rsidRDefault="00542E15" w:rsidP="00D172D3">
      <w:pPr>
        <w:spacing w:before="0" w:after="120" w:line="240" w:lineRule="auto"/>
        <w:rPr>
          <w:rFonts w:ascii="Arial" w:hAnsi="Arial" w:cs="Arial"/>
          <w:color w:val="110F05"/>
        </w:rPr>
      </w:pPr>
      <w:r w:rsidRPr="00092D76">
        <w:rPr>
          <w:rFonts w:ascii="Arial" w:hAnsi="Arial" w:cs="Arial"/>
          <w:color w:val="000000" w:themeColor="text1"/>
        </w:rPr>
        <w:t xml:space="preserve">Johnson, B., </w:t>
      </w:r>
      <w:r w:rsidRPr="00092D76">
        <w:rPr>
          <w:rFonts w:ascii="Arial" w:hAnsi="Arial" w:cs="Arial"/>
          <w:color w:val="110F05"/>
        </w:rPr>
        <w:t xml:space="preserve">Ford, D., &amp; </w:t>
      </w:r>
      <w:r w:rsidRPr="00092D76">
        <w:rPr>
          <w:rFonts w:ascii="Arial" w:hAnsi="Arial" w:cs="Arial"/>
          <w:color w:val="000000" w:themeColor="text1"/>
        </w:rPr>
        <w:t xml:space="preserve">Abraham, M. </w:t>
      </w:r>
      <w:r w:rsidRPr="00092D76">
        <w:rPr>
          <w:rFonts w:ascii="Arial" w:hAnsi="Arial" w:cs="Arial"/>
          <w:color w:val="110F05"/>
        </w:rPr>
        <w:t xml:space="preserve">(2010) </w:t>
      </w:r>
      <w:r w:rsidRPr="00092D76">
        <w:rPr>
          <w:rFonts w:ascii="Arial" w:hAnsi="Arial" w:cs="Arial"/>
        </w:rPr>
        <w:t xml:space="preserve">Collaborating with </w:t>
      </w:r>
      <w:r w:rsidRPr="00092D76">
        <w:rPr>
          <w:rFonts w:ascii="Arial" w:hAnsi="Arial" w:cs="Arial"/>
          <w:color w:val="110F05"/>
        </w:rPr>
        <w:t xml:space="preserve">patients and their families.  </w:t>
      </w:r>
      <w:r w:rsidRPr="00092D76">
        <w:rPr>
          <w:rFonts w:ascii="Arial" w:hAnsi="Arial" w:cs="Arial"/>
          <w:i/>
        </w:rPr>
        <w:t>American Society for Healthcare Risk Management</w:t>
      </w:r>
      <w:r w:rsidRPr="00092D76">
        <w:rPr>
          <w:rFonts w:ascii="Arial" w:hAnsi="Arial" w:cs="Arial"/>
        </w:rPr>
        <w:t xml:space="preserve">, </w:t>
      </w:r>
      <w:r w:rsidRPr="00092D76">
        <w:rPr>
          <w:rFonts w:ascii="Arial" w:hAnsi="Arial" w:cs="Arial"/>
          <w:i/>
        </w:rPr>
        <w:t xml:space="preserve">29 </w:t>
      </w:r>
      <w:r w:rsidRPr="00092D76">
        <w:rPr>
          <w:rFonts w:ascii="Arial" w:hAnsi="Arial" w:cs="Arial"/>
        </w:rPr>
        <w:t>(4), 15-21.</w:t>
      </w:r>
    </w:p>
    <w:p w14:paraId="66D02C6E" w14:textId="0E4B3D45" w:rsidR="00377289" w:rsidRPr="00092D76" w:rsidRDefault="00766684" w:rsidP="00D172D3">
      <w:pPr>
        <w:spacing w:before="0" w:after="120" w:line="240" w:lineRule="auto"/>
        <w:rPr>
          <w:rFonts w:ascii="Arial" w:eastAsia="Times New Roman" w:hAnsi="Arial" w:cs="Arial"/>
          <w:color w:val="000000" w:themeColor="text1"/>
          <w:shd w:val="clear" w:color="auto" w:fill="FFFFFF"/>
        </w:rPr>
      </w:pPr>
      <w:r w:rsidRPr="00092D76">
        <w:rPr>
          <w:rFonts w:ascii="Arial" w:eastAsia="Times New Roman" w:hAnsi="Arial" w:cs="Arial"/>
          <w:color w:val="000000" w:themeColor="text1"/>
          <w:shd w:val="clear" w:color="auto" w:fill="FFFFFF"/>
        </w:rPr>
        <w:t>Kitson, A., Marshall, A.</w:t>
      </w:r>
      <w:r w:rsidR="00377289" w:rsidRPr="00092D76">
        <w:rPr>
          <w:rFonts w:ascii="Arial" w:eastAsia="Times New Roman" w:hAnsi="Arial" w:cs="Arial"/>
          <w:color w:val="000000" w:themeColor="text1"/>
          <w:shd w:val="clear" w:color="auto" w:fill="FFFFFF"/>
        </w:rPr>
        <w:t>, Bassett, K.</w:t>
      </w:r>
      <w:r w:rsidR="000E6DED" w:rsidRPr="00092D76">
        <w:rPr>
          <w:rFonts w:ascii="Arial" w:eastAsia="Times New Roman" w:hAnsi="Arial" w:cs="Arial"/>
          <w:color w:val="000000" w:themeColor="text1"/>
          <w:shd w:val="clear" w:color="auto" w:fill="FFFFFF"/>
        </w:rPr>
        <w:t>,</w:t>
      </w:r>
      <w:r w:rsidR="00377289" w:rsidRPr="00092D76">
        <w:rPr>
          <w:rFonts w:ascii="Arial" w:eastAsia="Times New Roman" w:hAnsi="Arial" w:cs="Arial"/>
          <w:color w:val="000000" w:themeColor="text1"/>
          <w:shd w:val="clear" w:color="auto" w:fill="FFFFFF"/>
        </w:rPr>
        <w:t xml:space="preserve"> </w:t>
      </w:r>
      <w:r w:rsidRPr="00092D76">
        <w:rPr>
          <w:rFonts w:ascii="Arial" w:eastAsia="Times New Roman" w:hAnsi="Arial" w:cs="Arial"/>
          <w:color w:val="000000" w:themeColor="text1"/>
          <w:shd w:val="clear" w:color="auto" w:fill="FFFFFF"/>
        </w:rPr>
        <w:t>&amp;</w:t>
      </w:r>
      <w:r w:rsidR="00377289" w:rsidRPr="00092D76">
        <w:rPr>
          <w:rFonts w:ascii="Arial" w:eastAsia="Times New Roman" w:hAnsi="Arial" w:cs="Arial"/>
          <w:color w:val="000000" w:themeColor="text1"/>
          <w:shd w:val="clear" w:color="auto" w:fill="FFFFFF"/>
        </w:rPr>
        <w:t xml:space="preserve"> Zeitz, K. (2013), What are the core elements of patient</w:t>
      </w:r>
      <w:r w:rsidR="00377289" w:rsidRPr="00092D76">
        <w:rPr>
          <w:rFonts w:ascii="American Typewriter" w:eastAsia="Times New Roman" w:hAnsi="American Typewriter" w:cs="American Typewriter"/>
          <w:color w:val="000000" w:themeColor="text1"/>
          <w:shd w:val="clear" w:color="auto" w:fill="FFFFFF"/>
        </w:rPr>
        <w:t>‐</w:t>
      </w:r>
      <w:r w:rsidR="00A33C1D" w:rsidRPr="00092D76">
        <w:rPr>
          <w:rFonts w:ascii="Arial" w:eastAsia="Times New Roman" w:hAnsi="Arial" w:cs="Arial"/>
          <w:color w:val="000000" w:themeColor="text1"/>
          <w:shd w:val="clear" w:color="auto" w:fill="FFFFFF"/>
        </w:rPr>
        <w:t>centered</w:t>
      </w:r>
      <w:r w:rsidR="00377289" w:rsidRPr="00092D76">
        <w:rPr>
          <w:rFonts w:ascii="Arial" w:eastAsia="Times New Roman" w:hAnsi="Arial" w:cs="Arial"/>
          <w:color w:val="000000" w:themeColor="text1"/>
          <w:shd w:val="clear" w:color="auto" w:fill="FFFFFF"/>
        </w:rPr>
        <w:t xml:space="preserve"> care? A narrative review and synthesis of the literature from health policy, medicine and nursing. </w:t>
      </w:r>
      <w:r w:rsidR="00377289" w:rsidRPr="00092D76">
        <w:rPr>
          <w:rFonts w:ascii="Arial" w:eastAsia="Times New Roman" w:hAnsi="Arial" w:cs="Arial"/>
          <w:i/>
          <w:color w:val="000000" w:themeColor="text1"/>
          <w:shd w:val="clear" w:color="auto" w:fill="FFFFFF"/>
        </w:rPr>
        <w:t>Journal of Advanced Nursing</w:t>
      </w:r>
      <w:r w:rsidRPr="00092D76">
        <w:rPr>
          <w:rFonts w:ascii="Arial" w:eastAsia="Times New Roman" w:hAnsi="Arial" w:cs="Arial"/>
          <w:color w:val="000000" w:themeColor="text1"/>
          <w:shd w:val="clear" w:color="auto" w:fill="FFFFFF"/>
        </w:rPr>
        <w:t xml:space="preserve">, </w:t>
      </w:r>
      <w:r w:rsidRPr="00092D76">
        <w:rPr>
          <w:rFonts w:ascii="Arial" w:eastAsia="Times New Roman" w:hAnsi="Arial" w:cs="Arial"/>
          <w:i/>
          <w:color w:val="000000" w:themeColor="text1"/>
          <w:shd w:val="clear" w:color="auto" w:fill="FFFFFF"/>
        </w:rPr>
        <w:t>69,</w:t>
      </w:r>
      <w:r w:rsidR="00377289" w:rsidRPr="00092D76">
        <w:rPr>
          <w:rFonts w:ascii="Arial" w:eastAsia="Times New Roman" w:hAnsi="Arial" w:cs="Arial"/>
          <w:color w:val="000000" w:themeColor="text1"/>
          <w:shd w:val="clear" w:color="auto" w:fill="FFFFFF"/>
        </w:rPr>
        <w:t xml:space="preserve"> 4-15.</w:t>
      </w:r>
    </w:p>
    <w:p w14:paraId="29B5520E" w14:textId="0A46B12A" w:rsidR="00D83658" w:rsidRPr="00092D76" w:rsidRDefault="00D83658" w:rsidP="00D172D3">
      <w:pPr>
        <w:spacing w:before="0" w:after="120" w:line="240" w:lineRule="auto"/>
        <w:rPr>
          <w:rFonts w:ascii="Arial" w:eastAsia="Times New Roman" w:hAnsi="Arial" w:cs="Arial"/>
          <w:color w:val="000000" w:themeColor="text1"/>
          <w:shd w:val="clear" w:color="auto" w:fill="FFFFFF"/>
        </w:rPr>
      </w:pPr>
      <w:r w:rsidRPr="00092D76">
        <w:rPr>
          <w:rFonts w:ascii="Arial" w:eastAsia="Times New Roman" w:hAnsi="Arial" w:cs="Arial"/>
          <w:bCs/>
          <w:color w:val="000000" w:themeColor="text1"/>
        </w:rPr>
        <w:t>Kish</w:t>
      </w:r>
      <w:r w:rsidRPr="00092D76">
        <w:rPr>
          <w:rFonts w:ascii="Arial" w:eastAsia="Times New Roman" w:hAnsi="Arial" w:cs="Arial"/>
          <w:color w:val="000000" w:themeColor="text1"/>
          <w:shd w:val="clear" w:color="auto" w:fill="FFFFFF"/>
        </w:rPr>
        <w:t>, A.M., </w:t>
      </w:r>
      <w:r w:rsidRPr="00092D76">
        <w:rPr>
          <w:rFonts w:ascii="Arial" w:eastAsia="Times New Roman" w:hAnsi="Arial" w:cs="Arial"/>
          <w:bCs/>
          <w:color w:val="000000" w:themeColor="text1"/>
        </w:rPr>
        <w:t>Newcombe</w:t>
      </w:r>
      <w:r w:rsidRPr="00092D76">
        <w:rPr>
          <w:rFonts w:ascii="Arial" w:eastAsia="Times New Roman" w:hAnsi="Arial" w:cs="Arial"/>
          <w:color w:val="000000" w:themeColor="text1"/>
          <w:shd w:val="clear" w:color="auto" w:fill="FFFFFF"/>
        </w:rPr>
        <w:t>, P.A.</w:t>
      </w:r>
      <w:r w:rsidR="000E6DED" w:rsidRPr="00092D76">
        <w:rPr>
          <w:rFonts w:ascii="Arial" w:eastAsia="Times New Roman" w:hAnsi="Arial" w:cs="Arial"/>
          <w:color w:val="000000" w:themeColor="text1"/>
          <w:shd w:val="clear" w:color="auto" w:fill="FFFFFF"/>
        </w:rPr>
        <w:t>,</w:t>
      </w:r>
      <w:r w:rsidRPr="00092D76">
        <w:rPr>
          <w:rFonts w:ascii="Arial" w:eastAsia="Times New Roman" w:hAnsi="Arial" w:cs="Arial"/>
          <w:color w:val="000000" w:themeColor="text1"/>
          <w:shd w:val="clear" w:color="auto" w:fill="FFFFFF"/>
        </w:rPr>
        <w:t xml:space="preserve"> &amp; </w:t>
      </w:r>
      <w:r w:rsidRPr="00092D76">
        <w:rPr>
          <w:rFonts w:ascii="Arial" w:eastAsia="Times New Roman" w:hAnsi="Arial" w:cs="Arial"/>
          <w:bCs/>
          <w:color w:val="000000" w:themeColor="text1"/>
        </w:rPr>
        <w:t>Haslam</w:t>
      </w:r>
      <w:r w:rsidRPr="00092D76">
        <w:rPr>
          <w:rFonts w:ascii="Arial" w:eastAsia="Times New Roman" w:hAnsi="Arial" w:cs="Arial"/>
          <w:color w:val="000000" w:themeColor="text1"/>
          <w:shd w:val="clear" w:color="auto" w:fill="FFFFFF"/>
        </w:rPr>
        <w:t>, D</w:t>
      </w:r>
      <w:r w:rsidR="00A831BD" w:rsidRPr="00092D76">
        <w:rPr>
          <w:rFonts w:ascii="Arial" w:eastAsia="Times New Roman" w:hAnsi="Arial" w:cs="Arial"/>
          <w:color w:val="000000" w:themeColor="text1"/>
          <w:shd w:val="clear" w:color="auto" w:fill="FFFFFF"/>
        </w:rPr>
        <w:t>.</w:t>
      </w:r>
      <w:r w:rsidRPr="00092D76">
        <w:rPr>
          <w:rFonts w:ascii="Arial" w:eastAsia="Times New Roman" w:hAnsi="Arial" w:cs="Arial"/>
          <w:color w:val="000000" w:themeColor="text1"/>
          <w:shd w:val="clear" w:color="auto" w:fill="FFFFFF"/>
        </w:rPr>
        <w:t>M</w:t>
      </w:r>
      <w:r w:rsidR="00A831BD" w:rsidRPr="00092D76">
        <w:rPr>
          <w:rFonts w:ascii="Arial" w:eastAsia="Times New Roman" w:hAnsi="Arial" w:cs="Arial"/>
          <w:color w:val="000000" w:themeColor="text1"/>
          <w:shd w:val="clear" w:color="auto" w:fill="FFFFFF"/>
        </w:rPr>
        <w:t>.</w:t>
      </w:r>
      <w:r w:rsidRPr="00092D76">
        <w:rPr>
          <w:rFonts w:ascii="Arial" w:eastAsia="Times New Roman" w:hAnsi="Arial" w:cs="Arial"/>
          <w:color w:val="000000" w:themeColor="text1"/>
          <w:shd w:val="clear" w:color="auto" w:fill="FFFFFF"/>
        </w:rPr>
        <w:t xml:space="preserve"> (2018) Working and caring for a child with chronic illness: A review of current literature. </w:t>
      </w:r>
      <w:r w:rsidRPr="00092D76">
        <w:rPr>
          <w:rFonts w:ascii="Arial" w:eastAsia="Times New Roman" w:hAnsi="Arial" w:cs="Arial"/>
          <w:i/>
          <w:color w:val="000000" w:themeColor="text1"/>
          <w:shd w:val="clear" w:color="auto" w:fill="FFFFFF"/>
        </w:rPr>
        <w:t>Child: care, health and development</w:t>
      </w:r>
      <w:r w:rsidRPr="00092D76">
        <w:rPr>
          <w:rFonts w:ascii="Arial" w:eastAsia="Times New Roman" w:hAnsi="Arial" w:cs="Arial"/>
          <w:color w:val="000000" w:themeColor="text1"/>
          <w:shd w:val="clear" w:color="auto" w:fill="FFFFFF"/>
        </w:rPr>
        <w:t>, </w:t>
      </w:r>
      <w:r w:rsidRPr="00092D76">
        <w:rPr>
          <w:rFonts w:ascii="Arial" w:eastAsia="Times New Roman" w:hAnsi="Arial" w:cs="Arial"/>
          <w:i/>
          <w:color w:val="000000" w:themeColor="text1"/>
          <w:shd w:val="clear" w:color="auto" w:fill="FFFFFF"/>
        </w:rPr>
        <w:t>44</w:t>
      </w:r>
      <w:r w:rsidR="00A831BD" w:rsidRPr="00092D76">
        <w:rPr>
          <w:rFonts w:ascii="Arial" w:eastAsia="Times New Roman" w:hAnsi="Arial" w:cs="Arial"/>
          <w:i/>
          <w:color w:val="000000" w:themeColor="text1"/>
          <w:shd w:val="clear" w:color="auto" w:fill="FFFFFF"/>
        </w:rPr>
        <w:t xml:space="preserve"> </w:t>
      </w:r>
      <w:r w:rsidRPr="00092D76">
        <w:rPr>
          <w:rFonts w:ascii="Arial" w:eastAsia="Times New Roman" w:hAnsi="Arial" w:cs="Arial"/>
          <w:color w:val="000000" w:themeColor="text1"/>
          <w:shd w:val="clear" w:color="auto" w:fill="FFFFFF"/>
        </w:rPr>
        <w:t>(3), 343-354.</w:t>
      </w:r>
    </w:p>
    <w:p w14:paraId="5FFB6B53" w14:textId="0D708F1D" w:rsidR="00C650B0" w:rsidRPr="00092D76" w:rsidRDefault="00C650B0" w:rsidP="00D172D3">
      <w:pPr>
        <w:spacing w:before="0" w:after="120" w:line="240" w:lineRule="auto"/>
        <w:rPr>
          <w:rFonts w:ascii="Arial" w:hAnsi="Arial" w:cs="Arial"/>
        </w:rPr>
      </w:pPr>
      <w:r w:rsidRPr="00092D76">
        <w:rPr>
          <w:rFonts w:ascii="Arial" w:hAnsi="Arial" w:cs="Arial"/>
        </w:rPr>
        <w:t>Kuo, D., Houtrow, A., Arango, P., Kuhlthau, K., Simmons, J. and Neff, J.</w:t>
      </w:r>
      <w:r w:rsidR="000E6DED" w:rsidRPr="00092D76">
        <w:rPr>
          <w:rFonts w:ascii="Arial" w:hAnsi="Arial" w:cs="Arial"/>
        </w:rPr>
        <w:t>,</w:t>
      </w:r>
      <w:r w:rsidRPr="00092D76">
        <w:rPr>
          <w:rFonts w:ascii="Arial" w:hAnsi="Arial" w:cs="Arial"/>
        </w:rPr>
        <w:t xml:space="preserve"> (2012) ‘Family- centered care: current applications and future directions in pediatric health care’, </w:t>
      </w:r>
      <w:r w:rsidRPr="00092D76">
        <w:rPr>
          <w:rFonts w:ascii="Arial" w:hAnsi="Arial" w:cs="Arial"/>
          <w:i/>
          <w:iCs/>
        </w:rPr>
        <w:t>Journal of Maternal and Child Health</w:t>
      </w:r>
      <w:r w:rsidR="004A512E" w:rsidRPr="00092D76">
        <w:rPr>
          <w:rFonts w:ascii="Arial" w:hAnsi="Arial" w:cs="Arial"/>
        </w:rPr>
        <w:t xml:space="preserve">, </w:t>
      </w:r>
      <w:r w:rsidRPr="00092D76">
        <w:rPr>
          <w:rFonts w:ascii="Arial" w:hAnsi="Arial" w:cs="Arial"/>
        </w:rPr>
        <w:t>16(2): 297</w:t>
      </w:r>
      <w:r w:rsidR="004A512E" w:rsidRPr="00092D76">
        <w:rPr>
          <w:rFonts w:ascii="Arial" w:hAnsi="Arial" w:cs="Arial"/>
        </w:rPr>
        <w:t>-</w:t>
      </w:r>
      <w:r w:rsidRPr="00092D76">
        <w:rPr>
          <w:rFonts w:ascii="Arial" w:hAnsi="Arial" w:cs="Arial"/>
        </w:rPr>
        <w:t>305.</w:t>
      </w:r>
    </w:p>
    <w:p w14:paraId="74A2DA0F" w14:textId="13D47E44" w:rsidR="00461F2D" w:rsidRPr="00092D76" w:rsidRDefault="00461F2D" w:rsidP="00D172D3">
      <w:pPr>
        <w:spacing w:before="0" w:after="120" w:line="240" w:lineRule="auto"/>
        <w:rPr>
          <w:rFonts w:ascii="Arial" w:hAnsi="Arial" w:cs="Arial"/>
        </w:rPr>
      </w:pPr>
      <w:r w:rsidRPr="00092D76">
        <w:rPr>
          <w:rFonts w:ascii="Arial" w:hAnsi="Arial" w:cs="Arial"/>
          <w:color w:val="000000"/>
        </w:rPr>
        <w:t>Land, V., Parry, R.</w:t>
      </w:r>
      <w:r w:rsidR="000E6DED" w:rsidRPr="00092D76">
        <w:rPr>
          <w:rFonts w:ascii="Arial" w:hAnsi="Arial" w:cs="Arial"/>
          <w:color w:val="000000"/>
        </w:rPr>
        <w:t>,</w:t>
      </w:r>
      <w:r w:rsidRPr="00092D76">
        <w:rPr>
          <w:rFonts w:ascii="Arial" w:hAnsi="Arial" w:cs="Arial"/>
          <w:color w:val="000000"/>
        </w:rPr>
        <w:t xml:space="preserve"> &amp; Seymour, J. </w:t>
      </w:r>
      <w:r w:rsidR="004A512E" w:rsidRPr="00092D76">
        <w:rPr>
          <w:rFonts w:ascii="Arial" w:hAnsi="Arial" w:cs="Arial"/>
          <w:color w:val="000000"/>
        </w:rPr>
        <w:t>(</w:t>
      </w:r>
      <w:r w:rsidRPr="00092D76">
        <w:rPr>
          <w:rFonts w:ascii="Arial" w:hAnsi="Arial" w:cs="Arial"/>
          <w:color w:val="000000"/>
        </w:rPr>
        <w:t>2017</w:t>
      </w:r>
      <w:r w:rsidR="004A512E" w:rsidRPr="00092D76">
        <w:rPr>
          <w:rFonts w:ascii="Arial" w:hAnsi="Arial" w:cs="Arial"/>
          <w:color w:val="000000"/>
        </w:rPr>
        <w:t>)</w:t>
      </w:r>
      <w:r w:rsidRPr="00092D76">
        <w:rPr>
          <w:rFonts w:ascii="Arial" w:hAnsi="Arial" w:cs="Arial"/>
          <w:color w:val="000000"/>
        </w:rPr>
        <w:t xml:space="preserve"> Communication practices that encourage and constrain shared decision making in health</w:t>
      </w:r>
      <w:r w:rsidRPr="00092D76">
        <w:rPr>
          <w:rFonts w:ascii="American Typewriter" w:hAnsi="American Typewriter" w:cs="American Typewriter"/>
          <w:color w:val="000000"/>
        </w:rPr>
        <w:t>‐</w:t>
      </w:r>
      <w:r w:rsidRPr="00092D76">
        <w:rPr>
          <w:rFonts w:ascii="Arial" w:hAnsi="Arial" w:cs="Arial"/>
          <w:color w:val="000000"/>
        </w:rPr>
        <w:t xml:space="preserve">care encounters: Systematic review of conversation analytic research. </w:t>
      </w:r>
      <w:r w:rsidRPr="00092D76">
        <w:rPr>
          <w:rFonts w:ascii="Arial" w:hAnsi="Arial" w:cs="Arial"/>
          <w:i/>
          <w:color w:val="000000"/>
        </w:rPr>
        <w:t>Health Expectations</w:t>
      </w:r>
      <w:r w:rsidRPr="00092D76">
        <w:rPr>
          <w:rFonts w:ascii="Arial" w:hAnsi="Arial" w:cs="Arial"/>
          <w:color w:val="000000"/>
        </w:rPr>
        <w:t>, 20 (6), 1228-1247.</w:t>
      </w:r>
    </w:p>
    <w:p w14:paraId="56D733E2" w14:textId="59FCAC93" w:rsidR="00F91BC6" w:rsidRPr="00092D76" w:rsidRDefault="00F91BC6" w:rsidP="00D172D3">
      <w:pPr>
        <w:spacing w:before="0" w:after="120" w:line="240" w:lineRule="auto"/>
        <w:rPr>
          <w:rFonts w:ascii="Arial" w:hAnsi="Arial" w:cs="Arial"/>
        </w:rPr>
      </w:pPr>
      <w:r w:rsidRPr="00092D76">
        <w:rPr>
          <w:rFonts w:ascii="Arial" w:hAnsi="Arial" w:cs="Arial"/>
        </w:rPr>
        <w:t>Melbourne, E., Roberts, S., Durand, A.M., Newcombe, R., Legare, F.</w:t>
      </w:r>
      <w:r w:rsidR="000E6DED" w:rsidRPr="00092D76">
        <w:rPr>
          <w:rFonts w:ascii="Arial" w:hAnsi="Arial" w:cs="Arial"/>
        </w:rPr>
        <w:t>,</w:t>
      </w:r>
      <w:r w:rsidRPr="00092D76">
        <w:rPr>
          <w:rFonts w:ascii="Arial" w:hAnsi="Arial" w:cs="Arial"/>
        </w:rPr>
        <w:t xml:space="preserve"> &amp; Elwyn, G. (2010) Dyadic OPTION: Measuring perceptions of shared decision-making in practice. </w:t>
      </w:r>
      <w:r w:rsidRPr="00092D76">
        <w:rPr>
          <w:rFonts w:ascii="Arial" w:hAnsi="Arial" w:cs="Arial"/>
          <w:i/>
        </w:rPr>
        <w:t>Patient Education and Counselling,</w:t>
      </w:r>
      <w:r w:rsidRPr="00092D76">
        <w:rPr>
          <w:rFonts w:ascii="Arial" w:hAnsi="Arial" w:cs="Arial"/>
        </w:rPr>
        <w:t xml:space="preserve"> </w:t>
      </w:r>
      <w:r w:rsidRPr="00092D76">
        <w:rPr>
          <w:rFonts w:ascii="Arial" w:hAnsi="Arial" w:cs="Arial"/>
          <w:i/>
        </w:rPr>
        <w:t>83</w:t>
      </w:r>
      <w:r w:rsidRPr="00092D76">
        <w:rPr>
          <w:rFonts w:ascii="Arial" w:hAnsi="Arial" w:cs="Arial"/>
        </w:rPr>
        <w:t>, 55-57.</w:t>
      </w:r>
    </w:p>
    <w:p w14:paraId="0D2BD466" w14:textId="2546569C" w:rsidR="00766684" w:rsidRPr="00092D76" w:rsidRDefault="00766684" w:rsidP="00D172D3">
      <w:pPr>
        <w:spacing w:before="0" w:after="120" w:line="240" w:lineRule="auto"/>
        <w:rPr>
          <w:rFonts w:ascii="Arial" w:eastAsia="Times New Roman" w:hAnsi="Arial" w:cs="Arial"/>
          <w:color w:val="000000" w:themeColor="text1"/>
          <w:shd w:val="clear" w:color="auto" w:fill="FFFFFF"/>
        </w:rPr>
      </w:pPr>
      <w:r w:rsidRPr="00092D76">
        <w:rPr>
          <w:rFonts w:ascii="Arial" w:eastAsia="Times New Roman" w:hAnsi="Arial" w:cs="Arial"/>
          <w:color w:val="000000" w:themeColor="text1"/>
          <w:shd w:val="clear" w:color="auto" w:fill="FFFFFF"/>
        </w:rPr>
        <w:t xml:space="preserve">Moore, L., Britten, N., Lydahl, D., Naldemirci, </w:t>
      </w:r>
      <w:r w:rsidRPr="00092D76">
        <w:rPr>
          <w:rFonts w:ascii="Arial" w:hAnsi="Arial" w:cs="Arial"/>
          <w:color w:val="000000" w:themeColor="text1"/>
        </w:rPr>
        <w:t>Ö.,</w:t>
      </w:r>
      <w:r w:rsidRPr="00092D76">
        <w:rPr>
          <w:rFonts w:ascii="Arial" w:eastAsia="Times New Roman" w:hAnsi="Arial" w:cs="Arial"/>
          <w:color w:val="000000" w:themeColor="text1"/>
          <w:shd w:val="clear" w:color="auto" w:fill="FFFFFF"/>
        </w:rPr>
        <w:t xml:space="preserve"> Elam, M.</w:t>
      </w:r>
      <w:r w:rsidR="000E6DED" w:rsidRPr="00092D76">
        <w:rPr>
          <w:rFonts w:ascii="Arial" w:eastAsia="Times New Roman" w:hAnsi="Arial" w:cs="Arial"/>
          <w:color w:val="000000" w:themeColor="text1"/>
          <w:shd w:val="clear" w:color="auto" w:fill="FFFFFF"/>
        </w:rPr>
        <w:t>,</w:t>
      </w:r>
      <w:r w:rsidRPr="00092D76">
        <w:rPr>
          <w:rFonts w:ascii="Arial" w:eastAsia="Times New Roman" w:hAnsi="Arial" w:cs="Arial"/>
          <w:color w:val="000000" w:themeColor="text1"/>
          <w:shd w:val="clear" w:color="auto" w:fill="FFFFFF"/>
        </w:rPr>
        <w:t xml:space="preserve"> &amp; Wolf, A. (</w:t>
      </w:r>
      <w:r w:rsidRPr="00092D76">
        <w:rPr>
          <w:rFonts w:ascii="Arial" w:eastAsia="Times New Roman" w:hAnsi="Arial" w:cs="Arial"/>
          <w:color w:val="000000" w:themeColor="text1"/>
        </w:rPr>
        <w:t>2017</w:t>
      </w:r>
      <w:r w:rsidRPr="00092D76">
        <w:rPr>
          <w:rFonts w:ascii="Arial" w:eastAsia="Times New Roman" w:hAnsi="Arial" w:cs="Arial"/>
          <w:color w:val="000000" w:themeColor="text1"/>
          <w:shd w:val="clear" w:color="auto" w:fill="FFFFFF"/>
        </w:rPr>
        <w:t>)</w:t>
      </w:r>
      <w:r w:rsidRPr="00092D76">
        <w:rPr>
          <w:rFonts w:ascii="Arial" w:eastAsia="Times New Roman" w:hAnsi="Arial" w:cs="Arial"/>
          <w:color w:val="000000" w:themeColor="text1"/>
        </w:rPr>
        <w:t xml:space="preserve"> Barriers and facilitators to the implementation of person</w:t>
      </w:r>
      <w:r w:rsidRPr="00092D76">
        <w:rPr>
          <w:rFonts w:ascii="American Typewriter" w:eastAsia="Times New Roman" w:hAnsi="American Typewriter" w:cs="American Typewriter"/>
          <w:color w:val="000000" w:themeColor="text1"/>
        </w:rPr>
        <w:t>‐</w:t>
      </w:r>
      <w:r w:rsidR="00A33C1D" w:rsidRPr="00092D76">
        <w:rPr>
          <w:rFonts w:ascii="Arial" w:eastAsia="Times New Roman" w:hAnsi="Arial" w:cs="Arial"/>
          <w:color w:val="000000" w:themeColor="text1"/>
        </w:rPr>
        <w:t>centered</w:t>
      </w:r>
      <w:r w:rsidRPr="00092D76">
        <w:rPr>
          <w:rFonts w:ascii="Arial" w:eastAsia="Times New Roman" w:hAnsi="Arial" w:cs="Arial"/>
          <w:color w:val="000000" w:themeColor="text1"/>
        </w:rPr>
        <w:t xml:space="preserve"> care in different healthcare contexts.</w:t>
      </w:r>
      <w:r w:rsidRPr="00092D76">
        <w:rPr>
          <w:rFonts w:ascii="Arial" w:eastAsia="Times New Roman" w:hAnsi="Arial" w:cs="Arial"/>
          <w:i/>
          <w:iCs/>
          <w:color w:val="000000" w:themeColor="text1"/>
        </w:rPr>
        <w:t xml:space="preserve"> Scandinavian Journal Caring Sciences</w:t>
      </w:r>
      <w:r w:rsidRPr="00092D76">
        <w:rPr>
          <w:rFonts w:ascii="Arial" w:eastAsia="Times New Roman" w:hAnsi="Arial" w:cs="Arial"/>
          <w:color w:val="000000" w:themeColor="text1"/>
          <w:shd w:val="clear" w:color="auto" w:fill="FFFFFF"/>
        </w:rPr>
        <w:t>,</w:t>
      </w:r>
      <w:r w:rsidRPr="00092D76">
        <w:rPr>
          <w:rFonts w:ascii="Arial" w:eastAsia="Times New Roman" w:hAnsi="Arial" w:cs="Arial"/>
          <w:color w:val="000000" w:themeColor="text1"/>
        </w:rPr>
        <w:t xml:space="preserve"> </w:t>
      </w:r>
      <w:r w:rsidRPr="00092D76">
        <w:rPr>
          <w:rFonts w:ascii="Arial" w:eastAsia="Times New Roman" w:hAnsi="Arial" w:cs="Arial"/>
          <w:i/>
          <w:color w:val="000000" w:themeColor="text1"/>
        </w:rPr>
        <w:t>31</w:t>
      </w:r>
      <w:r w:rsidRPr="00092D76">
        <w:rPr>
          <w:rFonts w:ascii="Arial" w:eastAsia="Times New Roman" w:hAnsi="Arial" w:cs="Arial"/>
          <w:color w:val="000000" w:themeColor="text1"/>
          <w:shd w:val="clear" w:color="auto" w:fill="FFFFFF"/>
        </w:rPr>
        <w:t>, 662–673.</w:t>
      </w:r>
    </w:p>
    <w:p w14:paraId="4DBFBB4B" w14:textId="2DF95D7E" w:rsidR="00766684" w:rsidRPr="00092D76" w:rsidRDefault="00766684" w:rsidP="00D172D3">
      <w:pPr>
        <w:spacing w:before="0" w:after="120" w:line="240" w:lineRule="auto"/>
        <w:rPr>
          <w:rFonts w:ascii="Arial" w:hAnsi="Arial" w:cs="Arial"/>
        </w:rPr>
      </w:pPr>
      <w:r w:rsidRPr="00092D76">
        <w:rPr>
          <w:rFonts w:ascii="Arial" w:hAnsi="Arial" w:cs="Arial"/>
        </w:rPr>
        <w:t>O’Grady, L.</w:t>
      </w:r>
      <w:r w:rsidR="000E6DED" w:rsidRPr="00092D76">
        <w:rPr>
          <w:rFonts w:ascii="Arial" w:hAnsi="Arial" w:cs="Arial"/>
        </w:rPr>
        <w:t>,</w:t>
      </w:r>
      <w:r w:rsidR="005C2B8E" w:rsidRPr="00092D76">
        <w:rPr>
          <w:rFonts w:ascii="Arial" w:hAnsi="Arial" w:cs="Arial"/>
        </w:rPr>
        <w:t xml:space="preserve"> &amp;</w:t>
      </w:r>
      <w:r w:rsidRPr="00092D76">
        <w:rPr>
          <w:rFonts w:ascii="Arial" w:hAnsi="Arial" w:cs="Arial"/>
        </w:rPr>
        <w:t xml:space="preserve"> Jadad, A. (2010) Shifting from shared to collaborative decision-making: a change in thinking and doing. </w:t>
      </w:r>
      <w:r w:rsidRPr="00092D76">
        <w:rPr>
          <w:rFonts w:ascii="Arial" w:hAnsi="Arial" w:cs="Arial"/>
          <w:i/>
          <w:iCs/>
        </w:rPr>
        <w:t xml:space="preserve">Journal of Participatory Medicine, </w:t>
      </w:r>
      <w:r w:rsidRPr="00092D76">
        <w:rPr>
          <w:rFonts w:ascii="Arial" w:hAnsi="Arial" w:cs="Arial"/>
          <w:bCs/>
          <w:i/>
        </w:rPr>
        <w:t>8</w:t>
      </w:r>
      <w:r w:rsidR="00A831BD" w:rsidRPr="00092D76">
        <w:rPr>
          <w:rFonts w:ascii="Arial" w:hAnsi="Arial" w:cs="Arial"/>
          <w:bCs/>
        </w:rPr>
        <w:t xml:space="preserve"> </w:t>
      </w:r>
      <w:r w:rsidRPr="00092D76">
        <w:rPr>
          <w:rFonts w:ascii="Arial" w:hAnsi="Arial" w:cs="Arial"/>
        </w:rPr>
        <w:t>(2), e13.</w:t>
      </w:r>
    </w:p>
    <w:p w14:paraId="0262F3EC" w14:textId="29346925" w:rsidR="00461F2D" w:rsidRPr="00092D76" w:rsidRDefault="00461F2D" w:rsidP="00D172D3">
      <w:pPr>
        <w:spacing w:before="0" w:after="120" w:line="240" w:lineRule="auto"/>
        <w:rPr>
          <w:rStyle w:val="st1"/>
          <w:rFonts w:ascii="Arial" w:hAnsi="Arial" w:cs="Arial"/>
        </w:rPr>
      </w:pPr>
      <w:r w:rsidRPr="00092D76">
        <w:rPr>
          <w:rFonts w:ascii="Arial" w:hAnsi="Arial" w:cs="Arial"/>
          <w:color w:val="000000"/>
        </w:rPr>
        <w:t>Polaschek, N. (2003) Negotiated care: a model for nursing work in the renal setting</w:t>
      </w:r>
      <w:r w:rsidRPr="00092D76">
        <w:rPr>
          <w:rFonts w:ascii="Arial" w:hAnsi="Arial" w:cs="Arial"/>
          <w:i/>
          <w:color w:val="000000"/>
        </w:rPr>
        <w:t>. Journal of Advanced Nursing,</w:t>
      </w:r>
      <w:r w:rsidRPr="00092D76">
        <w:rPr>
          <w:rFonts w:ascii="Arial" w:hAnsi="Arial" w:cs="Arial"/>
          <w:color w:val="000000"/>
        </w:rPr>
        <w:t xml:space="preserve"> 42(4), 355-363.</w:t>
      </w:r>
    </w:p>
    <w:p w14:paraId="467E17CF" w14:textId="528484FC" w:rsidR="00830C91" w:rsidRPr="00092D76" w:rsidRDefault="00830C91" w:rsidP="00D172D3">
      <w:pPr>
        <w:spacing w:before="0" w:after="120" w:line="240" w:lineRule="auto"/>
        <w:rPr>
          <w:rFonts w:ascii="Arial" w:eastAsia="Times New Roman" w:hAnsi="Arial" w:cs="Arial"/>
          <w:color w:val="000000" w:themeColor="text1"/>
        </w:rPr>
      </w:pPr>
      <w:r w:rsidRPr="00092D76">
        <w:rPr>
          <w:rFonts w:ascii="Arial" w:eastAsia="Times New Roman" w:hAnsi="Arial" w:cs="Arial"/>
          <w:bCs/>
          <w:color w:val="000000" w:themeColor="text1"/>
        </w:rPr>
        <w:t>Rathert,</w:t>
      </w:r>
      <w:r w:rsidRPr="00092D76">
        <w:rPr>
          <w:rFonts w:ascii="Arial" w:eastAsia="Times New Roman" w:hAnsi="Arial" w:cs="Arial"/>
          <w:color w:val="000000" w:themeColor="text1"/>
          <w:shd w:val="clear" w:color="auto" w:fill="FFFFFF"/>
        </w:rPr>
        <w:t> C., Wyrwich, M.D.</w:t>
      </w:r>
      <w:r w:rsidR="000E6DED" w:rsidRPr="00092D76">
        <w:rPr>
          <w:rFonts w:ascii="Arial" w:eastAsia="Times New Roman" w:hAnsi="Arial" w:cs="Arial"/>
          <w:color w:val="000000" w:themeColor="text1"/>
          <w:shd w:val="clear" w:color="auto" w:fill="FFFFFF"/>
        </w:rPr>
        <w:t>,</w:t>
      </w:r>
      <w:r w:rsidRPr="00092D76">
        <w:rPr>
          <w:rFonts w:ascii="Arial" w:eastAsia="Times New Roman" w:hAnsi="Arial" w:cs="Arial"/>
          <w:color w:val="000000" w:themeColor="text1"/>
          <w:shd w:val="clear" w:color="auto" w:fill="FFFFFF"/>
        </w:rPr>
        <w:t xml:space="preserve"> &amp; Boren S</w:t>
      </w:r>
      <w:r w:rsidR="00A831BD" w:rsidRPr="00092D76">
        <w:rPr>
          <w:rFonts w:ascii="Arial" w:eastAsia="Times New Roman" w:hAnsi="Arial" w:cs="Arial"/>
          <w:color w:val="000000" w:themeColor="text1"/>
          <w:shd w:val="clear" w:color="auto" w:fill="FFFFFF"/>
        </w:rPr>
        <w:t>.</w:t>
      </w:r>
      <w:r w:rsidR="004A512E" w:rsidRPr="00092D76">
        <w:rPr>
          <w:rFonts w:ascii="Arial" w:eastAsia="Times New Roman" w:hAnsi="Arial" w:cs="Arial"/>
          <w:color w:val="000000" w:themeColor="text1"/>
          <w:shd w:val="clear" w:color="auto" w:fill="FFFFFF"/>
        </w:rPr>
        <w:t>A</w:t>
      </w:r>
      <w:r w:rsidR="00A831BD" w:rsidRPr="00092D76">
        <w:rPr>
          <w:rFonts w:ascii="Arial" w:eastAsia="Times New Roman" w:hAnsi="Arial" w:cs="Arial"/>
          <w:color w:val="000000" w:themeColor="text1"/>
          <w:shd w:val="clear" w:color="auto" w:fill="FFFFFF"/>
        </w:rPr>
        <w:t>.</w:t>
      </w:r>
      <w:r w:rsidR="004A512E" w:rsidRPr="00092D76">
        <w:rPr>
          <w:rFonts w:ascii="Arial" w:eastAsia="Times New Roman" w:hAnsi="Arial" w:cs="Arial"/>
          <w:color w:val="000000" w:themeColor="text1"/>
          <w:shd w:val="clear" w:color="auto" w:fill="FFFFFF"/>
        </w:rPr>
        <w:t xml:space="preserve"> </w:t>
      </w:r>
      <w:r w:rsidRPr="00092D76">
        <w:rPr>
          <w:rFonts w:ascii="Arial" w:eastAsia="Times New Roman" w:hAnsi="Arial" w:cs="Arial"/>
          <w:color w:val="000000" w:themeColor="text1"/>
          <w:shd w:val="clear" w:color="auto" w:fill="FFFFFF"/>
        </w:rPr>
        <w:t xml:space="preserve">(2013) </w:t>
      </w:r>
      <w:r w:rsidRPr="00092D76">
        <w:rPr>
          <w:rFonts w:ascii="Arial" w:eastAsia="Times New Roman" w:hAnsi="Arial" w:cs="Arial"/>
          <w:bCs/>
          <w:color w:val="000000" w:themeColor="text1"/>
        </w:rPr>
        <w:t>Patient</w:t>
      </w:r>
      <w:r w:rsidRPr="00092D76">
        <w:rPr>
          <w:rFonts w:ascii="Arial" w:eastAsia="Times New Roman" w:hAnsi="Arial" w:cs="Arial"/>
          <w:color w:val="000000" w:themeColor="text1"/>
          <w:shd w:val="clear" w:color="auto" w:fill="FFFFFF"/>
        </w:rPr>
        <w:t>-</w:t>
      </w:r>
      <w:r w:rsidRPr="00092D76">
        <w:rPr>
          <w:rFonts w:ascii="Arial" w:eastAsia="Times New Roman" w:hAnsi="Arial" w:cs="Arial"/>
          <w:bCs/>
          <w:color w:val="000000" w:themeColor="text1"/>
        </w:rPr>
        <w:t>centered care</w:t>
      </w:r>
      <w:r w:rsidRPr="00092D76">
        <w:rPr>
          <w:rFonts w:ascii="Arial" w:eastAsia="Times New Roman" w:hAnsi="Arial" w:cs="Arial"/>
          <w:color w:val="000000" w:themeColor="text1"/>
          <w:shd w:val="clear" w:color="auto" w:fill="FFFFFF"/>
        </w:rPr>
        <w:t> and </w:t>
      </w:r>
      <w:r w:rsidRPr="00092D76">
        <w:rPr>
          <w:rFonts w:ascii="Arial" w:eastAsia="Times New Roman" w:hAnsi="Arial" w:cs="Arial"/>
          <w:bCs/>
          <w:color w:val="000000" w:themeColor="text1"/>
        </w:rPr>
        <w:t>outcomes</w:t>
      </w:r>
      <w:r w:rsidRPr="00092D76">
        <w:rPr>
          <w:rFonts w:ascii="Arial" w:eastAsia="Times New Roman" w:hAnsi="Arial" w:cs="Arial"/>
          <w:color w:val="000000" w:themeColor="text1"/>
          <w:shd w:val="clear" w:color="auto" w:fill="FFFFFF"/>
        </w:rPr>
        <w:t xml:space="preserve">: a systematic review of the literature. </w:t>
      </w:r>
      <w:r w:rsidRPr="00092D76">
        <w:rPr>
          <w:rFonts w:ascii="Arial" w:eastAsia="Times New Roman" w:hAnsi="Arial" w:cs="Arial"/>
          <w:i/>
          <w:color w:val="000000" w:themeColor="text1"/>
          <w:shd w:val="clear" w:color="auto" w:fill="FFFFFF"/>
        </w:rPr>
        <w:t>Medical Care Research and Review</w:t>
      </w:r>
      <w:r w:rsidRPr="00092D76">
        <w:rPr>
          <w:rFonts w:ascii="Arial" w:eastAsia="Times New Roman" w:hAnsi="Arial" w:cs="Arial"/>
          <w:color w:val="000000" w:themeColor="text1"/>
          <w:shd w:val="clear" w:color="auto" w:fill="FFFFFF"/>
        </w:rPr>
        <w:t xml:space="preserve">, </w:t>
      </w:r>
      <w:r w:rsidRPr="00092D76">
        <w:rPr>
          <w:rFonts w:ascii="Arial" w:eastAsia="Times New Roman" w:hAnsi="Arial" w:cs="Arial"/>
          <w:i/>
          <w:color w:val="000000" w:themeColor="text1"/>
          <w:shd w:val="clear" w:color="auto" w:fill="FFFFFF"/>
        </w:rPr>
        <w:t>70</w:t>
      </w:r>
      <w:r w:rsidR="00A831BD" w:rsidRPr="00092D76">
        <w:rPr>
          <w:rFonts w:ascii="Arial" w:eastAsia="Times New Roman" w:hAnsi="Arial" w:cs="Arial"/>
          <w:i/>
          <w:color w:val="000000" w:themeColor="text1"/>
          <w:shd w:val="clear" w:color="auto" w:fill="FFFFFF"/>
        </w:rPr>
        <w:t xml:space="preserve"> </w:t>
      </w:r>
      <w:r w:rsidRPr="00092D76">
        <w:rPr>
          <w:rFonts w:ascii="Arial" w:eastAsia="Times New Roman" w:hAnsi="Arial" w:cs="Arial"/>
          <w:color w:val="000000" w:themeColor="text1"/>
          <w:shd w:val="clear" w:color="auto" w:fill="FFFFFF"/>
        </w:rPr>
        <w:t>(4), 351-79.</w:t>
      </w:r>
    </w:p>
    <w:p w14:paraId="63BA3F3F" w14:textId="32A5D663" w:rsidR="00766684" w:rsidRPr="00092D76" w:rsidRDefault="00766684" w:rsidP="00D172D3">
      <w:pPr>
        <w:spacing w:before="0" w:after="120" w:line="240" w:lineRule="auto"/>
        <w:rPr>
          <w:rFonts w:ascii="Arial" w:eastAsia="Times New Roman" w:hAnsi="Arial" w:cs="Arial"/>
          <w:color w:val="000000" w:themeColor="text1"/>
        </w:rPr>
      </w:pPr>
      <w:r w:rsidRPr="00092D76">
        <w:rPr>
          <w:rFonts w:ascii="Arial" w:eastAsia="Times New Roman" w:hAnsi="Arial" w:cs="Arial"/>
          <w:color w:val="000000" w:themeColor="text1"/>
          <w:shd w:val="clear" w:color="auto" w:fill="FFFFFF"/>
        </w:rPr>
        <w:t>Santana, M.J., Manalili, K., Jolley, R.J., Zelinsky, S.</w:t>
      </w:r>
      <w:r w:rsidR="000E6DED" w:rsidRPr="00092D76">
        <w:rPr>
          <w:rFonts w:ascii="Arial" w:eastAsia="Times New Roman" w:hAnsi="Arial" w:cs="Arial"/>
          <w:color w:val="000000" w:themeColor="text1"/>
          <w:shd w:val="clear" w:color="auto" w:fill="FFFFFF"/>
        </w:rPr>
        <w:t>,</w:t>
      </w:r>
      <w:r w:rsidRPr="00092D76">
        <w:rPr>
          <w:rFonts w:ascii="Arial" w:eastAsia="Times New Roman" w:hAnsi="Arial" w:cs="Arial"/>
          <w:color w:val="000000" w:themeColor="text1"/>
          <w:shd w:val="clear" w:color="auto" w:fill="FFFFFF"/>
        </w:rPr>
        <w:t xml:space="preserve"> &amp; Lu, M. (</w:t>
      </w:r>
      <w:r w:rsidRPr="00092D76">
        <w:rPr>
          <w:rFonts w:ascii="Arial" w:eastAsia="Times New Roman" w:hAnsi="Arial" w:cs="Arial"/>
          <w:color w:val="000000" w:themeColor="text1"/>
        </w:rPr>
        <w:t>2018) How to practice person</w:t>
      </w:r>
      <w:r w:rsidRPr="00092D76">
        <w:rPr>
          <w:rFonts w:ascii="American Typewriter" w:eastAsia="Times New Roman" w:hAnsi="American Typewriter" w:cs="American Typewriter"/>
          <w:color w:val="000000" w:themeColor="text1"/>
        </w:rPr>
        <w:t>‐</w:t>
      </w:r>
      <w:r w:rsidR="00A33C1D" w:rsidRPr="00092D76">
        <w:rPr>
          <w:rFonts w:ascii="Arial" w:eastAsia="Times New Roman" w:hAnsi="Arial" w:cs="Arial"/>
          <w:color w:val="000000" w:themeColor="text1"/>
        </w:rPr>
        <w:t>centered</w:t>
      </w:r>
      <w:r w:rsidRPr="00092D76">
        <w:rPr>
          <w:rFonts w:ascii="Arial" w:eastAsia="Times New Roman" w:hAnsi="Arial" w:cs="Arial"/>
          <w:color w:val="000000" w:themeColor="text1"/>
        </w:rPr>
        <w:t xml:space="preserve"> care: A conceptual framework</w:t>
      </w:r>
      <w:r w:rsidRPr="00092D76">
        <w:rPr>
          <w:rFonts w:ascii="Arial" w:eastAsia="Times New Roman" w:hAnsi="Arial" w:cs="Arial"/>
          <w:color w:val="000000" w:themeColor="text1"/>
          <w:shd w:val="clear" w:color="auto" w:fill="FFFFFF"/>
        </w:rPr>
        <w:t>. </w:t>
      </w:r>
      <w:r w:rsidRPr="00092D76">
        <w:rPr>
          <w:rFonts w:ascii="Arial" w:eastAsia="Times New Roman" w:hAnsi="Arial" w:cs="Arial"/>
          <w:i/>
          <w:iCs/>
          <w:color w:val="000000" w:themeColor="text1"/>
        </w:rPr>
        <w:t>Health Expectations</w:t>
      </w:r>
      <w:r w:rsidRPr="00092D76">
        <w:rPr>
          <w:rFonts w:ascii="Arial" w:eastAsia="Times New Roman" w:hAnsi="Arial" w:cs="Arial"/>
          <w:color w:val="000000" w:themeColor="text1"/>
          <w:shd w:val="clear" w:color="auto" w:fill="FFFFFF"/>
        </w:rPr>
        <w:t>, </w:t>
      </w:r>
      <w:r w:rsidRPr="00092D76">
        <w:rPr>
          <w:rFonts w:ascii="Arial" w:eastAsia="Times New Roman" w:hAnsi="Arial" w:cs="Arial"/>
          <w:i/>
          <w:color w:val="000000" w:themeColor="text1"/>
        </w:rPr>
        <w:t>21</w:t>
      </w:r>
      <w:r w:rsidRPr="00092D76">
        <w:rPr>
          <w:rFonts w:ascii="Arial" w:eastAsia="Times New Roman" w:hAnsi="Arial" w:cs="Arial"/>
          <w:color w:val="000000" w:themeColor="text1"/>
          <w:shd w:val="clear" w:color="auto" w:fill="FFFFFF"/>
        </w:rPr>
        <w:t>, 429-440. </w:t>
      </w:r>
    </w:p>
    <w:p w14:paraId="1A3734A7" w14:textId="68F4FCB8" w:rsidR="008D2208" w:rsidRPr="00092D76" w:rsidRDefault="008D2208" w:rsidP="00D172D3">
      <w:pPr>
        <w:tabs>
          <w:tab w:val="left" w:pos="0"/>
        </w:tabs>
        <w:spacing w:before="0" w:after="120" w:line="240" w:lineRule="auto"/>
        <w:rPr>
          <w:rFonts w:ascii="Arial" w:hAnsi="Arial" w:cs="Arial"/>
          <w:i/>
        </w:rPr>
      </w:pPr>
      <w:r w:rsidRPr="00092D76">
        <w:rPr>
          <w:rFonts w:ascii="Arial" w:hAnsi="Arial" w:cs="Arial"/>
        </w:rPr>
        <w:t>Shields, L</w:t>
      </w:r>
      <w:r w:rsidR="000E6DED" w:rsidRPr="00092D76">
        <w:rPr>
          <w:rFonts w:ascii="Arial" w:hAnsi="Arial" w:cs="Arial"/>
        </w:rPr>
        <w:t>.</w:t>
      </w:r>
      <w:r w:rsidRPr="00092D76">
        <w:rPr>
          <w:rFonts w:ascii="Arial" w:hAnsi="Arial" w:cs="Arial"/>
        </w:rPr>
        <w:t xml:space="preserve"> (2015) What is family-</w:t>
      </w:r>
      <w:r w:rsidR="00A33C1D" w:rsidRPr="00092D76">
        <w:rPr>
          <w:rFonts w:ascii="Arial" w:hAnsi="Arial" w:cs="Arial"/>
        </w:rPr>
        <w:t>centered</w:t>
      </w:r>
      <w:r w:rsidRPr="00092D76">
        <w:rPr>
          <w:rFonts w:ascii="Arial" w:hAnsi="Arial" w:cs="Arial"/>
        </w:rPr>
        <w:t xml:space="preserve"> care? </w:t>
      </w:r>
      <w:r w:rsidRPr="00092D76">
        <w:rPr>
          <w:rFonts w:ascii="Arial" w:hAnsi="Arial" w:cs="Arial"/>
          <w:i/>
        </w:rPr>
        <w:t xml:space="preserve">European Journal f0r Person Centre Care, 3, </w:t>
      </w:r>
      <w:r w:rsidRPr="00092D76">
        <w:rPr>
          <w:rFonts w:ascii="Arial" w:hAnsi="Arial" w:cs="Arial"/>
        </w:rPr>
        <w:t>139-144</w:t>
      </w:r>
      <w:r w:rsidRPr="00092D76">
        <w:rPr>
          <w:rFonts w:ascii="Arial" w:hAnsi="Arial" w:cs="Arial"/>
          <w:i/>
        </w:rPr>
        <w:t>.</w:t>
      </w:r>
    </w:p>
    <w:p w14:paraId="7412638B" w14:textId="464C4054" w:rsidR="00461F2D" w:rsidRPr="00092D76" w:rsidRDefault="000D0F51" w:rsidP="00D172D3">
      <w:pPr>
        <w:tabs>
          <w:tab w:val="left" w:pos="0"/>
        </w:tabs>
        <w:spacing w:before="0" w:after="120" w:line="240" w:lineRule="auto"/>
        <w:rPr>
          <w:rFonts w:ascii="Arial" w:hAnsi="Arial" w:cs="Arial"/>
        </w:rPr>
      </w:pPr>
      <w:r w:rsidRPr="00092D76">
        <w:rPr>
          <w:rFonts w:ascii="Arial" w:hAnsi="Arial" w:cs="Arial"/>
        </w:rPr>
        <w:t>Shields, L., Zhou, H., Pratt, J., Taylor, M., Hunter, J.</w:t>
      </w:r>
      <w:r w:rsidR="000E6DED" w:rsidRPr="00092D76">
        <w:rPr>
          <w:rFonts w:ascii="Arial" w:hAnsi="Arial" w:cs="Arial"/>
        </w:rPr>
        <w:t>,</w:t>
      </w:r>
      <w:r w:rsidR="005C2B8E" w:rsidRPr="00092D76">
        <w:rPr>
          <w:rFonts w:ascii="Arial" w:hAnsi="Arial" w:cs="Arial"/>
        </w:rPr>
        <w:t xml:space="preserve"> &amp;</w:t>
      </w:r>
      <w:r w:rsidRPr="00092D76">
        <w:rPr>
          <w:rFonts w:ascii="Arial" w:hAnsi="Arial" w:cs="Arial"/>
        </w:rPr>
        <w:t xml:space="preserve"> Pascoe, E. (2012) </w:t>
      </w:r>
      <w:r w:rsidRPr="00092D76">
        <w:rPr>
          <w:rFonts w:ascii="Arial" w:hAnsi="Arial" w:cs="Arial"/>
          <w:i/>
        </w:rPr>
        <w:t>Family-</w:t>
      </w:r>
      <w:r w:rsidR="00A33C1D" w:rsidRPr="00092D76">
        <w:rPr>
          <w:rFonts w:ascii="Arial" w:hAnsi="Arial" w:cs="Arial"/>
          <w:i/>
        </w:rPr>
        <w:t>centered</w:t>
      </w:r>
      <w:r w:rsidRPr="00092D76">
        <w:rPr>
          <w:rFonts w:ascii="Arial" w:hAnsi="Arial" w:cs="Arial"/>
          <w:i/>
        </w:rPr>
        <w:t xml:space="preserve"> care for hospitalised children aged 0-12 years.</w:t>
      </w:r>
      <w:r w:rsidRPr="00092D76">
        <w:rPr>
          <w:rFonts w:ascii="Arial" w:hAnsi="Arial" w:cs="Arial"/>
        </w:rPr>
        <w:t xml:space="preserve"> Cochrane Database Systematic Reviews, Issue 2.</w:t>
      </w:r>
    </w:p>
    <w:p w14:paraId="69B83483" w14:textId="0B23F2B9" w:rsidR="00D83658" w:rsidRPr="00092D76" w:rsidRDefault="005C2B8E" w:rsidP="00D172D3">
      <w:pPr>
        <w:tabs>
          <w:tab w:val="left" w:pos="0"/>
        </w:tabs>
        <w:spacing w:before="0" w:after="120" w:line="240" w:lineRule="auto"/>
        <w:rPr>
          <w:rFonts w:ascii="Arial" w:hAnsi="Arial" w:cs="Arial"/>
        </w:rPr>
      </w:pPr>
      <w:r w:rsidRPr="00092D76">
        <w:rPr>
          <w:rFonts w:ascii="Arial" w:hAnsi="Arial" w:cs="Arial"/>
        </w:rPr>
        <w:t>Smith, J., Cheater, F.</w:t>
      </w:r>
      <w:r w:rsidR="000E6DED" w:rsidRPr="00092D76">
        <w:rPr>
          <w:rFonts w:ascii="Arial" w:hAnsi="Arial" w:cs="Arial"/>
        </w:rPr>
        <w:t>,</w:t>
      </w:r>
      <w:r w:rsidRPr="00092D76">
        <w:rPr>
          <w:rFonts w:ascii="Arial" w:hAnsi="Arial" w:cs="Arial"/>
        </w:rPr>
        <w:t xml:space="preserve"> &amp;</w:t>
      </w:r>
      <w:r w:rsidR="00D83658" w:rsidRPr="00092D76">
        <w:rPr>
          <w:rFonts w:ascii="Arial" w:hAnsi="Arial" w:cs="Arial"/>
        </w:rPr>
        <w:t xml:space="preserve"> Bekker, H. (2015a) Parents’ experiences of living with a child with a </w:t>
      </w:r>
      <w:r w:rsidR="00CC23FA" w:rsidRPr="00092D76">
        <w:rPr>
          <w:rFonts w:ascii="Arial" w:hAnsi="Arial" w:cs="Arial"/>
        </w:rPr>
        <w:t>long-term</w:t>
      </w:r>
      <w:r w:rsidR="00D83658" w:rsidRPr="00092D76">
        <w:rPr>
          <w:rFonts w:ascii="Arial" w:hAnsi="Arial" w:cs="Arial"/>
        </w:rPr>
        <w:t xml:space="preserve"> condition: a rapid structured review of the literature. </w:t>
      </w:r>
      <w:r w:rsidR="00D83658" w:rsidRPr="00092D76">
        <w:rPr>
          <w:rFonts w:ascii="Arial" w:hAnsi="Arial" w:cs="Arial"/>
          <w:i/>
        </w:rPr>
        <w:t>Health Expectations,</w:t>
      </w:r>
      <w:r w:rsidR="00D83658" w:rsidRPr="00092D76">
        <w:rPr>
          <w:rFonts w:ascii="Arial" w:hAnsi="Arial" w:cs="Arial"/>
        </w:rPr>
        <w:t xml:space="preserve"> </w:t>
      </w:r>
      <w:r w:rsidR="00D83658" w:rsidRPr="00092D76">
        <w:rPr>
          <w:rFonts w:ascii="Arial" w:hAnsi="Arial" w:cs="Arial"/>
          <w:i/>
        </w:rPr>
        <w:t>18</w:t>
      </w:r>
      <w:r w:rsidR="00CC23FA" w:rsidRPr="00092D76">
        <w:rPr>
          <w:rFonts w:ascii="Arial" w:hAnsi="Arial" w:cs="Arial"/>
          <w:i/>
        </w:rPr>
        <w:t xml:space="preserve"> </w:t>
      </w:r>
      <w:r w:rsidR="00CC23FA" w:rsidRPr="00092D76">
        <w:rPr>
          <w:rFonts w:ascii="Arial" w:hAnsi="Arial" w:cs="Arial"/>
        </w:rPr>
        <w:t>(</w:t>
      </w:r>
      <w:r w:rsidR="00D83658" w:rsidRPr="00092D76">
        <w:rPr>
          <w:rFonts w:ascii="Arial" w:hAnsi="Arial" w:cs="Arial"/>
        </w:rPr>
        <w:t>5</w:t>
      </w:r>
      <w:r w:rsidR="00CC23FA" w:rsidRPr="00092D76">
        <w:rPr>
          <w:rFonts w:ascii="Arial" w:hAnsi="Arial" w:cs="Arial"/>
        </w:rPr>
        <w:t>)</w:t>
      </w:r>
      <w:r w:rsidR="00D83658" w:rsidRPr="00092D76">
        <w:rPr>
          <w:rFonts w:ascii="Arial" w:hAnsi="Arial" w:cs="Arial"/>
        </w:rPr>
        <w:t>, 1709-20.</w:t>
      </w:r>
    </w:p>
    <w:p w14:paraId="4F239592" w14:textId="7D2354E2" w:rsidR="00D83658" w:rsidRPr="00092D76" w:rsidRDefault="00D83658" w:rsidP="00D172D3">
      <w:pPr>
        <w:tabs>
          <w:tab w:val="left" w:pos="0"/>
        </w:tabs>
        <w:spacing w:before="0" w:after="120" w:line="240" w:lineRule="auto"/>
        <w:rPr>
          <w:rFonts w:ascii="Arial" w:hAnsi="Arial" w:cs="Arial"/>
        </w:rPr>
      </w:pPr>
      <w:r w:rsidRPr="00092D76">
        <w:rPr>
          <w:rFonts w:ascii="Arial" w:hAnsi="Arial" w:cs="Arial"/>
        </w:rPr>
        <w:t>Smith,</w:t>
      </w:r>
      <w:r w:rsidRPr="00092D76">
        <w:rPr>
          <w:rFonts w:ascii="Arial" w:hAnsi="Arial" w:cs="Arial"/>
          <w:b/>
        </w:rPr>
        <w:t xml:space="preserve"> </w:t>
      </w:r>
      <w:r w:rsidRPr="00092D76">
        <w:rPr>
          <w:rFonts w:ascii="Arial" w:hAnsi="Arial" w:cs="Arial"/>
        </w:rPr>
        <w:t>J. Cheater, F.</w:t>
      </w:r>
      <w:r w:rsidR="000E6DED" w:rsidRPr="00092D76">
        <w:rPr>
          <w:rFonts w:ascii="Arial" w:hAnsi="Arial" w:cs="Arial"/>
        </w:rPr>
        <w:t>,</w:t>
      </w:r>
      <w:r w:rsidR="005C2B8E" w:rsidRPr="00092D76">
        <w:rPr>
          <w:rFonts w:ascii="Arial" w:hAnsi="Arial" w:cs="Arial"/>
        </w:rPr>
        <w:t xml:space="preserve"> &amp;</w:t>
      </w:r>
      <w:r w:rsidRPr="00092D76">
        <w:rPr>
          <w:rFonts w:ascii="Arial" w:hAnsi="Arial" w:cs="Arial"/>
        </w:rPr>
        <w:t xml:space="preserve"> Bekker, H. (2015b) Parents’ experiences of living with a child with hydrocephalus: a cross sectional interview based study. </w:t>
      </w:r>
      <w:r w:rsidRPr="00092D76">
        <w:rPr>
          <w:rFonts w:ascii="Arial" w:hAnsi="Arial" w:cs="Arial"/>
          <w:i/>
        </w:rPr>
        <w:t>Health Expectations,</w:t>
      </w:r>
      <w:r w:rsidR="00CC23FA" w:rsidRPr="00092D76">
        <w:rPr>
          <w:rFonts w:ascii="Arial" w:hAnsi="Arial" w:cs="Arial"/>
          <w:i/>
        </w:rPr>
        <w:t xml:space="preserve"> 18</w:t>
      </w:r>
      <w:r w:rsidRPr="00092D76">
        <w:rPr>
          <w:rFonts w:ascii="Arial" w:hAnsi="Arial" w:cs="Arial"/>
        </w:rPr>
        <w:t xml:space="preserve"> </w:t>
      </w:r>
      <w:r w:rsidR="00CC23FA" w:rsidRPr="00092D76">
        <w:rPr>
          <w:rFonts w:ascii="Arial" w:hAnsi="Arial" w:cs="Arial"/>
        </w:rPr>
        <w:t>(</w:t>
      </w:r>
      <w:r w:rsidRPr="00092D76">
        <w:rPr>
          <w:rFonts w:ascii="Arial" w:hAnsi="Arial" w:cs="Arial"/>
        </w:rPr>
        <w:t>5</w:t>
      </w:r>
      <w:r w:rsidR="00CC23FA" w:rsidRPr="00092D76">
        <w:rPr>
          <w:rFonts w:ascii="Arial" w:hAnsi="Arial" w:cs="Arial"/>
        </w:rPr>
        <w:t>)</w:t>
      </w:r>
      <w:r w:rsidRPr="00092D76">
        <w:rPr>
          <w:rFonts w:ascii="Arial" w:hAnsi="Arial" w:cs="Arial"/>
        </w:rPr>
        <w:t>, 1709-20;</w:t>
      </w:r>
    </w:p>
    <w:p w14:paraId="292E2117" w14:textId="4F7C4C59" w:rsidR="00D83658" w:rsidRPr="00092D76" w:rsidRDefault="00D83658" w:rsidP="00D172D3">
      <w:pPr>
        <w:tabs>
          <w:tab w:val="left" w:pos="0"/>
        </w:tabs>
        <w:spacing w:before="0" w:after="120" w:line="240" w:lineRule="auto"/>
        <w:rPr>
          <w:rFonts w:ascii="Arial" w:hAnsi="Arial" w:cs="Arial"/>
        </w:rPr>
      </w:pPr>
      <w:r w:rsidRPr="00092D76">
        <w:rPr>
          <w:rFonts w:ascii="Arial" w:hAnsi="Arial" w:cs="Arial"/>
        </w:rPr>
        <w:t>Smith, J</w:t>
      </w:r>
      <w:r w:rsidRPr="00092D76">
        <w:rPr>
          <w:rFonts w:ascii="Arial" w:hAnsi="Arial" w:cs="Arial"/>
          <w:b/>
        </w:rPr>
        <w:t>.</w:t>
      </w:r>
      <w:r w:rsidRPr="00092D76">
        <w:rPr>
          <w:rFonts w:ascii="Arial" w:hAnsi="Arial" w:cs="Arial"/>
        </w:rPr>
        <w:t>, Cheater, F., Bekker, H.</w:t>
      </w:r>
      <w:r w:rsidR="000E6DED" w:rsidRPr="00092D76">
        <w:rPr>
          <w:rFonts w:ascii="Arial" w:hAnsi="Arial" w:cs="Arial"/>
        </w:rPr>
        <w:t>,</w:t>
      </w:r>
      <w:r w:rsidR="005C2B8E" w:rsidRPr="00092D76">
        <w:rPr>
          <w:rFonts w:ascii="Arial" w:hAnsi="Arial" w:cs="Arial"/>
        </w:rPr>
        <w:t xml:space="preserve"> &amp;</w:t>
      </w:r>
      <w:r w:rsidRPr="00092D76">
        <w:rPr>
          <w:rFonts w:ascii="Arial" w:hAnsi="Arial" w:cs="Arial"/>
        </w:rPr>
        <w:t xml:space="preserve"> Chatwin, J. (2015) Are parents and professionals making shared decisions about a child’s care on presentation of a suspected shunt malfunction: a mixed method study? </w:t>
      </w:r>
      <w:r w:rsidRPr="00092D76">
        <w:rPr>
          <w:rFonts w:ascii="Arial" w:hAnsi="Arial" w:cs="Arial"/>
          <w:i/>
        </w:rPr>
        <w:t>Health Expectations</w:t>
      </w:r>
      <w:r w:rsidRPr="00092D76">
        <w:rPr>
          <w:rFonts w:ascii="Arial" w:hAnsi="Arial" w:cs="Arial"/>
        </w:rPr>
        <w:t xml:space="preserve">, </w:t>
      </w:r>
      <w:r w:rsidRPr="00092D76">
        <w:rPr>
          <w:rFonts w:ascii="Arial" w:hAnsi="Arial" w:cs="Arial"/>
          <w:i/>
        </w:rPr>
        <w:t>18</w:t>
      </w:r>
      <w:r w:rsidRPr="00092D76">
        <w:rPr>
          <w:rFonts w:ascii="Arial" w:hAnsi="Arial" w:cs="Arial"/>
        </w:rPr>
        <w:t xml:space="preserve"> </w:t>
      </w:r>
      <w:r w:rsidR="00CC23FA" w:rsidRPr="00092D76">
        <w:rPr>
          <w:rFonts w:ascii="Arial" w:hAnsi="Arial" w:cs="Arial"/>
        </w:rPr>
        <w:t>(</w:t>
      </w:r>
      <w:r w:rsidRPr="00092D76">
        <w:rPr>
          <w:rFonts w:ascii="Arial" w:hAnsi="Arial" w:cs="Arial"/>
        </w:rPr>
        <w:t>5</w:t>
      </w:r>
      <w:r w:rsidR="00CC23FA" w:rsidRPr="00092D76">
        <w:rPr>
          <w:rFonts w:ascii="Arial" w:hAnsi="Arial" w:cs="Arial"/>
        </w:rPr>
        <w:t>)</w:t>
      </w:r>
      <w:r w:rsidRPr="00092D76">
        <w:rPr>
          <w:rFonts w:ascii="Arial" w:hAnsi="Arial" w:cs="Arial"/>
        </w:rPr>
        <w:t>, 1299-315.</w:t>
      </w:r>
    </w:p>
    <w:p w14:paraId="4181E51C" w14:textId="5E307CDB" w:rsidR="00D83658" w:rsidRPr="00092D76" w:rsidRDefault="004059F2" w:rsidP="00D172D3">
      <w:pPr>
        <w:tabs>
          <w:tab w:val="left" w:pos="0"/>
        </w:tabs>
        <w:spacing w:before="0" w:after="120" w:line="240" w:lineRule="auto"/>
        <w:rPr>
          <w:rFonts w:ascii="Arial" w:hAnsi="Arial" w:cs="Arial"/>
        </w:rPr>
      </w:pPr>
      <w:r w:rsidRPr="00092D76">
        <w:rPr>
          <w:rFonts w:ascii="Arial" w:hAnsi="Arial" w:cs="Arial"/>
        </w:rPr>
        <w:t>Smith,</w:t>
      </w:r>
      <w:r w:rsidRPr="00092D76">
        <w:rPr>
          <w:rFonts w:ascii="Arial" w:hAnsi="Arial" w:cs="Arial"/>
          <w:b/>
        </w:rPr>
        <w:t xml:space="preserve"> </w:t>
      </w:r>
      <w:r w:rsidRPr="00092D76">
        <w:rPr>
          <w:rFonts w:ascii="Arial" w:hAnsi="Arial" w:cs="Arial"/>
        </w:rPr>
        <w:t>J., Swallow, V.</w:t>
      </w:r>
      <w:r w:rsidR="000E6DED" w:rsidRPr="00092D76">
        <w:rPr>
          <w:rFonts w:ascii="Arial" w:hAnsi="Arial" w:cs="Arial"/>
        </w:rPr>
        <w:t>,</w:t>
      </w:r>
      <w:r w:rsidR="005C2B8E" w:rsidRPr="00092D76">
        <w:rPr>
          <w:rFonts w:ascii="Arial" w:hAnsi="Arial" w:cs="Arial"/>
        </w:rPr>
        <w:t xml:space="preserve"> &amp;</w:t>
      </w:r>
      <w:r w:rsidRPr="00092D76">
        <w:rPr>
          <w:rFonts w:ascii="Arial" w:hAnsi="Arial" w:cs="Arial"/>
        </w:rPr>
        <w:t xml:space="preserve"> Coyne, I. (2015) Involving parents in managing their child's condition - a concept synthesis of family-centered care and partnership-in-care. </w:t>
      </w:r>
      <w:r w:rsidRPr="00092D76">
        <w:rPr>
          <w:rFonts w:ascii="Arial" w:hAnsi="Arial" w:cs="Arial"/>
          <w:i/>
        </w:rPr>
        <w:t>Journal of Pediatric Nursing,</w:t>
      </w:r>
      <w:r w:rsidRPr="00092D76">
        <w:rPr>
          <w:rFonts w:ascii="Arial" w:hAnsi="Arial" w:cs="Arial"/>
        </w:rPr>
        <w:t xml:space="preserve"> </w:t>
      </w:r>
      <w:r w:rsidRPr="00092D76">
        <w:rPr>
          <w:rFonts w:ascii="Arial" w:hAnsi="Arial" w:cs="Arial"/>
          <w:i/>
        </w:rPr>
        <w:t>30</w:t>
      </w:r>
      <w:r w:rsidRPr="00092D76">
        <w:rPr>
          <w:rFonts w:ascii="Arial" w:hAnsi="Arial" w:cs="Arial"/>
        </w:rPr>
        <w:t xml:space="preserve"> </w:t>
      </w:r>
      <w:r w:rsidR="00CC23FA" w:rsidRPr="00092D76">
        <w:rPr>
          <w:rFonts w:ascii="Arial" w:hAnsi="Arial" w:cs="Arial"/>
        </w:rPr>
        <w:t>(</w:t>
      </w:r>
      <w:r w:rsidRPr="00092D76">
        <w:rPr>
          <w:rFonts w:ascii="Arial" w:hAnsi="Arial" w:cs="Arial"/>
        </w:rPr>
        <w:t>1</w:t>
      </w:r>
      <w:r w:rsidR="00CC23FA" w:rsidRPr="00092D76">
        <w:rPr>
          <w:rFonts w:ascii="Arial" w:hAnsi="Arial" w:cs="Arial"/>
        </w:rPr>
        <w:t>),</w:t>
      </w:r>
      <w:r w:rsidRPr="00092D76">
        <w:rPr>
          <w:rFonts w:ascii="Arial" w:hAnsi="Arial" w:cs="Arial"/>
        </w:rPr>
        <w:t xml:space="preserve"> 143-59.</w:t>
      </w:r>
    </w:p>
    <w:p w14:paraId="5642C785" w14:textId="3AB1DFE5" w:rsidR="004A512E" w:rsidRPr="00092D76" w:rsidRDefault="004A512E" w:rsidP="00D172D3">
      <w:pPr>
        <w:tabs>
          <w:tab w:val="left" w:pos="0"/>
        </w:tabs>
        <w:spacing w:before="0" w:after="120" w:line="240" w:lineRule="auto"/>
        <w:rPr>
          <w:rFonts w:ascii="Arial" w:hAnsi="Arial" w:cs="Arial"/>
        </w:rPr>
      </w:pPr>
      <w:r w:rsidRPr="00092D76">
        <w:rPr>
          <w:rFonts w:ascii="Arial" w:hAnsi="Arial" w:cs="Arial"/>
        </w:rPr>
        <w:t>Smith, J.</w:t>
      </w:r>
      <w:r w:rsidR="000E6DED" w:rsidRPr="00092D76">
        <w:rPr>
          <w:rFonts w:ascii="Arial" w:hAnsi="Arial" w:cs="Arial"/>
        </w:rPr>
        <w:t>,</w:t>
      </w:r>
      <w:r w:rsidRPr="00092D76">
        <w:rPr>
          <w:rFonts w:ascii="Arial" w:hAnsi="Arial" w:cs="Arial"/>
        </w:rPr>
        <w:t xml:space="preserve"> &amp; Firth, J. (2011) Qualitative data analysis: the framework approach. </w:t>
      </w:r>
      <w:r w:rsidRPr="00092D76">
        <w:rPr>
          <w:rFonts w:ascii="Arial" w:hAnsi="Arial" w:cs="Arial"/>
          <w:i/>
        </w:rPr>
        <w:t>Nurse Researcher</w:t>
      </w:r>
      <w:r w:rsidRPr="00092D76">
        <w:rPr>
          <w:rFonts w:ascii="Arial" w:hAnsi="Arial" w:cs="Arial"/>
        </w:rPr>
        <w:t xml:space="preserve">, </w:t>
      </w:r>
      <w:r w:rsidRPr="00092D76">
        <w:rPr>
          <w:rFonts w:ascii="Arial" w:hAnsi="Arial" w:cs="Arial"/>
          <w:i/>
        </w:rPr>
        <w:t>18</w:t>
      </w:r>
      <w:r w:rsidRPr="00092D76">
        <w:rPr>
          <w:rFonts w:ascii="Arial" w:hAnsi="Arial" w:cs="Arial"/>
        </w:rPr>
        <w:t xml:space="preserve"> (2), 52</w:t>
      </w:r>
      <w:r w:rsidRPr="00092D76">
        <w:rPr>
          <w:rFonts w:ascii="Arial" w:hAnsi="Arial" w:cs="Arial"/>
        </w:rPr>
        <w:softHyphen/>
        <w:t xml:space="preserve">-62. </w:t>
      </w:r>
    </w:p>
    <w:p w14:paraId="7F92B6C1" w14:textId="41B5D369" w:rsidR="00457A92" w:rsidRPr="00092D76" w:rsidRDefault="00457A92" w:rsidP="00D172D3">
      <w:pPr>
        <w:tabs>
          <w:tab w:val="left" w:pos="0"/>
        </w:tabs>
        <w:spacing w:before="0" w:after="120" w:line="240" w:lineRule="auto"/>
        <w:rPr>
          <w:rFonts w:ascii="Arial" w:hAnsi="Arial" w:cs="Arial"/>
        </w:rPr>
      </w:pPr>
      <w:r w:rsidRPr="00092D76">
        <w:rPr>
          <w:rFonts w:ascii="Arial" w:hAnsi="Arial" w:cs="Arial"/>
        </w:rPr>
        <w:t>Spencer, L., Ritchie, J., O’Conner ,W., Morrell, G.</w:t>
      </w:r>
      <w:r w:rsidR="000E6DED" w:rsidRPr="00092D76">
        <w:rPr>
          <w:rFonts w:ascii="Arial" w:hAnsi="Arial" w:cs="Arial"/>
        </w:rPr>
        <w:t>,</w:t>
      </w:r>
      <w:r w:rsidRPr="00092D76">
        <w:rPr>
          <w:rFonts w:ascii="Arial" w:hAnsi="Arial" w:cs="Arial"/>
        </w:rPr>
        <w:t xml:space="preserve"> &amp; Ormston</w:t>
      </w:r>
      <w:r w:rsidR="00CC23FA" w:rsidRPr="00092D76">
        <w:rPr>
          <w:rFonts w:ascii="Arial" w:hAnsi="Arial" w:cs="Arial"/>
        </w:rPr>
        <w:t>,</w:t>
      </w:r>
      <w:r w:rsidRPr="00092D76">
        <w:rPr>
          <w:rFonts w:ascii="Arial" w:hAnsi="Arial" w:cs="Arial"/>
        </w:rPr>
        <w:t xml:space="preserve"> R</w:t>
      </w:r>
      <w:r w:rsidR="00CC23FA" w:rsidRPr="00092D76">
        <w:rPr>
          <w:rFonts w:ascii="Arial" w:hAnsi="Arial" w:cs="Arial"/>
        </w:rPr>
        <w:t>.</w:t>
      </w:r>
      <w:r w:rsidRPr="00092D76">
        <w:rPr>
          <w:rFonts w:ascii="Arial" w:hAnsi="Arial" w:cs="Arial"/>
        </w:rPr>
        <w:t xml:space="preserve"> (2014) </w:t>
      </w:r>
      <w:r w:rsidRPr="00092D76">
        <w:rPr>
          <w:rFonts w:ascii="Arial" w:hAnsi="Arial" w:cs="Arial"/>
          <w:i/>
          <w:iCs/>
        </w:rPr>
        <w:t>Analysis in practice</w:t>
      </w:r>
      <w:r w:rsidRPr="00092D76">
        <w:rPr>
          <w:rFonts w:ascii="Arial" w:hAnsi="Arial" w:cs="Arial"/>
        </w:rPr>
        <w:t>. In Ritchie, J., Lewis J., McNaughton Nicholls, C.</w:t>
      </w:r>
      <w:r w:rsidR="000E6DED" w:rsidRPr="00092D76">
        <w:rPr>
          <w:rFonts w:ascii="Arial" w:hAnsi="Arial" w:cs="Arial"/>
        </w:rPr>
        <w:t>,</w:t>
      </w:r>
      <w:r w:rsidRPr="00092D76">
        <w:rPr>
          <w:rFonts w:ascii="Arial" w:hAnsi="Arial" w:cs="Arial"/>
        </w:rPr>
        <w:t xml:space="preserve"> &amp; Ormston</w:t>
      </w:r>
      <w:r w:rsidR="00CC23FA" w:rsidRPr="00092D76">
        <w:rPr>
          <w:rFonts w:ascii="Arial" w:hAnsi="Arial" w:cs="Arial"/>
        </w:rPr>
        <w:t>,</w:t>
      </w:r>
      <w:r w:rsidRPr="00092D76">
        <w:rPr>
          <w:rFonts w:ascii="Arial" w:hAnsi="Arial" w:cs="Arial"/>
        </w:rPr>
        <w:t xml:space="preserve"> R</w:t>
      </w:r>
      <w:r w:rsidR="00CC23FA" w:rsidRPr="00092D76">
        <w:rPr>
          <w:rFonts w:ascii="Arial" w:hAnsi="Arial" w:cs="Arial"/>
        </w:rPr>
        <w:t>.</w:t>
      </w:r>
      <w:r w:rsidRPr="00092D76">
        <w:rPr>
          <w:rFonts w:ascii="Arial" w:hAnsi="Arial" w:cs="Arial"/>
        </w:rPr>
        <w:t xml:space="preserve"> (eds.), </w:t>
      </w:r>
      <w:r w:rsidRPr="00092D76">
        <w:rPr>
          <w:rFonts w:ascii="Arial" w:hAnsi="Arial" w:cs="Arial"/>
          <w:i/>
          <w:iCs/>
        </w:rPr>
        <w:t>Qualitative research practice: a guide to social science students and researchers</w:t>
      </w:r>
      <w:r w:rsidRPr="00092D76">
        <w:rPr>
          <w:rFonts w:ascii="Arial" w:hAnsi="Arial" w:cs="Arial"/>
        </w:rPr>
        <w:t>. Sage Publications, London</w:t>
      </w:r>
    </w:p>
    <w:p w14:paraId="541CC81D" w14:textId="0EE19CD6" w:rsidR="00210FD3" w:rsidRPr="00092D76" w:rsidRDefault="00210FD3" w:rsidP="00D172D3">
      <w:pPr>
        <w:widowControl w:val="0"/>
        <w:tabs>
          <w:tab w:val="left" w:pos="0"/>
        </w:tabs>
        <w:autoSpaceDE w:val="0"/>
        <w:autoSpaceDN w:val="0"/>
        <w:adjustRightInd w:val="0"/>
        <w:spacing w:before="0" w:after="120" w:line="240" w:lineRule="auto"/>
        <w:rPr>
          <w:rFonts w:ascii="Arial" w:hAnsi="Arial" w:cs="Arial"/>
          <w:color w:val="242424"/>
        </w:rPr>
      </w:pPr>
      <w:r w:rsidRPr="00092D76">
        <w:rPr>
          <w:rFonts w:ascii="Arial" w:hAnsi="Arial" w:cs="Arial"/>
          <w:color w:val="242424"/>
        </w:rPr>
        <w:t xml:space="preserve">Starfield, B. (2011). Is Patient-Centered Care the Same As Person-Focused Care? </w:t>
      </w:r>
      <w:r w:rsidRPr="00092D76">
        <w:rPr>
          <w:rFonts w:ascii="Arial" w:hAnsi="Arial" w:cs="Arial"/>
          <w:i/>
          <w:color w:val="242424"/>
        </w:rPr>
        <w:t>The Permanente Journal</w:t>
      </w:r>
      <w:r w:rsidRPr="00092D76">
        <w:rPr>
          <w:rFonts w:ascii="Arial" w:hAnsi="Arial" w:cs="Arial"/>
          <w:color w:val="242424"/>
        </w:rPr>
        <w:t>, 15(2), 63–69.</w:t>
      </w:r>
    </w:p>
    <w:p w14:paraId="2CEB6175" w14:textId="777C2E25" w:rsidR="00D76FE4" w:rsidRPr="00092D76" w:rsidRDefault="00D76FE4" w:rsidP="00D172D3">
      <w:pPr>
        <w:tabs>
          <w:tab w:val="left" w:pos="0"/>
        </w:tabs>
        <w:spacing w:before="0" w:after="120" w:line="240" w:lineRule="auto"/>
        <w:rPr>
          <w:rFonts w:ascii="Arial" w:eastAsia="Arial Unicode MS" w:hAnsi="Arial" w:cs="Arial"/>
          <w:color w:val="000000"/>
        </w:rPr>
      </w:pPr>
      <w:r w:rsidRPr="00092D76">
        <w:rPr>
          <w:rFonts w:ascii="Arial" w:eastAsia="Arial Unicode MS" w:hAnsi="Arial" w:cs="Arial"/>
          <w:color w:val="000000"/>
        </w:rPr>
        <w:t xml:space="preserve">Stroebe, M., Schut, H. </w:t>
      </w:r>
      <w:r w:rsidR="000E6DED" w:rsidRPr="00092D76">
        <w:rPr>
          <w:rFonts w:ascii="Arial" w:eastAsia="Arial Unicode MS" w:hAnsi="Arial" w:cs="Arial"/>
          <w:color w:val="000000"/>
        </w:rPr>
        <w:t>,</w:t>
      </w:r>
      <w:r w:rsidRPr="00092D76">
        <w:rPr>
          <w:rFonts w:ascii="Arial" w:eastAsia="Arial Unicode MS" w:hAnsi="Arial" w:cs="Arial"/>
          <w:color w:val="000000"/>
        </w:rPr>
        <w:t>&amp; Boerner, K (2017) Models of coping with</w:t>
      </w:r>
      <w:r w:rsidRPr="00092D76">
        <w:rPr>
          <w:rFonts w:ascii="Arial" w:hAnsi="Arial" w:cs="Arial"/>
          <w:color w:val="000000"/>
        </w:rPr>
        <w:t xml:space="preserve"> </w:t>
      </w:r>
      <w:r w:rsidRPr="00092D76">
        <w:rPr>
          <w:rFonts w:ascii="Arial" w:eastAsia="Arial Unicode MS" w:hAnsi="Arial" w:cs="Arial"/>
          <w:color w:val="000000"/>
        </w:rPr>
        <w:t>bereavement: an updated overview / Modelos de afrontamiento en duelo: un resumen actualizado,</w:t>
      </w:r>
      <w:r w:rsidRPr="00092D76">
        <w:rPr>
          <w:rFonts w:ascii="Arial" w:hAnsi="Arial" w:cs="Arial"/>
          <w:color w:val="000000"/>
        </w:rPr>
        <w:t xml:space="preserve"> </w:t>
      </w:r>
      <w:r w:rsidRPr="00092D76">
        <w:rPr>
          <w:rFonts w:ascii="Arial" w:eastAsia="Arial Unicode MS" w:hAnsi="Arial" w:cs="Arial"/>
          <w:i/>
          <w:color w:val="000000"/>
        </w:rPr>
        <w:t>Estudios de Psicología</w:t>
      </w:r>
      <w:r w:rsidRPr="00092D76">
        <w:rPr>
          <w:rFonts w:ascii="Arial" w:eastAsia="Arial Unicode MS" w:hAnsi="Arial" w:cs="Arial"/>
          <w:color w:val="000000"/>
        </w:rPr>
        <w:t xml:space="preserve">, </w:t>
      </w:r>
      <w:r w:rsidRPr="00092D76">
        <w:rPr>
          <w:rFonts w:ascii="Arial" w:eastAsia="Arial Unicode MS" w:hAnsi="Arial" w:cs="Arial"/>
          <w:i/>
          <w:color w:val="000000"/>
        </w:rPr>
        <w:t>38</w:t>
      </w:r>
      <w:r w:rsidR="00CC23FA" w:rsidRPr="00092D76">
        <w:rPr>
          <w:rFonts w:ascii="Arial" w:eastAsia="Arial Unicode MS" w:hAnsi="Arial" w:cs="Arial"/>
          <w:color w:val="000000"/>
        </w:rPr>
        <w:t xml:space="preserve"> (</w:t>
      </w:r>
      <w:r w:rsidRPr="00092D76">
        <w:rPr>
          <w:rFonts w:ascii="Arial" w:eastAsia="Arial Unicode MS" w:hAnsi="Arial" w:cs="Arial"/>
          <w:color w:val="000000"/>
        </w:rPr>
        <w:t>3</w:t>
      </w:r>
      <w:r w:rsidR="00CC23FA" w:rsidRPr="00092D76">
        <w:rPr>
          <w:rFonts w:ascii="Arial" w:eastAsia="Arial Unicode MS" w:hAnsi="Arial" w:cs="Arial"/>
          <w:color w:val="000000"/>
        </w:rPr>
        <w:t>)</w:t>
      </w:r>
      <w:r w:rsidRPr="00092D76">
        <w:rPr>
          <w:rFonts w:ascii="Arial" w:eastAsia="Arial Unicode MS" w:hAnsi="Arial" w:cs="Arial"/>
          <w:color w:val="000000"/>
        </w:rPr>
        <w:t>, 582-607.</w:t>
      </w:r>
    </w:p>
    <w:p w14:paraId="1EA7559E" w14:textId="125B39EE" w:rsidR="00AC74C3" w:rsidRPr="00092D76" w:rsidRDefault="00AC74C3" w:rsidP="00D172D3">
      <w:pPr>
        <w:tabs>
          <w:tab w:val="left" w:pos="0"/>
        </w:tabs>
        <w:spacing w:before="0" w:after="120" w:line="240" w:lineRule="auto"/>
        <w:rPr>
          <w:rFonts w:ascii="Arial" w:hAnsi="Arial" w:cs="Arial"/>
        </w:rPr>
      </w:pPr>
      <w:r w:rsidRPr="00092D76">
        <w:rPr>
          <w:rFonts w:ascii="Arial" w:hAnsi="Arial" w:cs="Arial"/>
        </w:rPr>
        <w:t>Swallow, V.M</w:t>
      </w:r>
      <w:r w:rsidR="005C2B8E" w:rsidRPr="00092D76">
        <w:rPr>
          <w:rFonts w:ascii="Arial" w:hAnsi="Arial" w:cs="Arial"/>
        </w:rPr>
        <w:t>.</w:t>
      </w:r>
      <w:r w:rsidRPr="00092D76">
        <w:rPr>
          <w:rFonts w:ascii="Arial" w:hAnsi="Arial" w:cs="Arial"/>
        </w:rPr>
        <w:t xml:space="preserve"> &amp; Jacoby</w:t>
      </w:r>
      <w:r w:rsidR="00CC23FA" w:rsidRPr="00092D76">
        <w:rPr>
          <w:rFonts w:ascii="Arial" w:hAnsi="Arial" w:cs="Arial"/>
        </w:rPr>
        <w:t>,</w:t>
      </w:r>
      <w:r w:rsidRPr="00092D76">
        <w:rPr>
          <w:rFonts w:ascii="Arial" w:hAnsi="Arial" w:cs="Arial"/>
        </w:rPr>
        <w:t xml:space="preserve"> A. (2001) Mothers’ evolving relationships with doctors and nurses during the chronic illness trajectory. </w:t>
      </w:r>
      <w:r w:rsidRPr="00092D76">
        <w:rPr>
          <w:rFonts w:ascii="Arial" w:hAnsi="Arial" w:cs="Arial"/>
          <w:i/>
          <w:iCs/>
        </w:rPr>
        <w:t>Journal of Advanced Nursing,</w:t>
      </w:r>
      <w:r w:rsidR="00CC23FA" w:rsidRPr="00092D76">
        <w:rPr>
          <w:rFonts w:ascii="Arial" w:hAnsi="Arial" w:cs="Arial"/>
        </w:rPr>
        <w:t xml:space="preserve"> </w:t>
      </w:r>
      <w:r w:rsidRPr="00092D76">
        <w:rPr>
          <w:rFonts w:ascii="Arial" w:hAnsi="Arial" w:cs="Arial"/>
          <w:bCs/>
          <w:i/>
        </w:rPr>
        <w:t>36</w:t>
      </w:r>
      <w:r w:rsidR="00CC23FA" w:rsidRPr="00092D76">
        <w:rPr>
          <w:rFonts w:ascii="Arial" w:hAnsi="Arial" w:cs="Arial"/>
          <w:bCs/>
          <w:i/>
        </w:rPr>
        <w:t>,</w:t>
      </w:r>
      <w:r w:rsidRPr="00092D76">
        <w:rPr>
          <w:rFonts w:ascii="Arial" w:hAnsi="Arial" w:cs="Arial"/>
        </w:rPr>
        <w:t xml:space="preserve"> 755-764.</w:t>
      </w:r>
    </w:p>
    <w:p w14:paraId="60F47E8A" w14:textId="72033AD3" w:rsidR="00AC74C3" w:rsidRPr="00092D76" w:rsidRDefault="00AC74C3" w:rsidP="00D172D3">
      <w:pPr>
        <w:tabs>
          <w:tab w:val="left" w:pos="0"/>
        </w:tabs>
        <w:spacing w:before="0" w:after="120" w:line="240" w:lineRule="auto"/>
        <w:rPr>
          <w:rFonts w:ascii="Arial" w:hAnsi="Arial" w:cs="Arial"/>
          <w:noProof/>
        </w:rPr>
      </w:pPr>
      <w:r w:rsidRPr="00092D76">
        <w:rPr>
          <w:rFonts w:ascii="Arial" w:hAnsi="Arial" w:cs="Arial"/>
          <w:noProof/>
        </w:rPr>
        <w:t>Swallow, V., Nightingale, R., Williams, J., Lambert H., Webb, N.</w:t>
      </w:r>
      <w:r w:rsidR="000E6DED" w:rsidRPr="00092D76">
        <w:rPr>
          <w:rFonts w:ascii="Arial" w:hAnsi="Arial" w:cs="Arial"/>
          <w:noProof/>
        </w:rPr>
        <w:t>,</w:t>
      </w:r>
      <w:r w:rsidR="005C2B8E" w:rsidRPr="00092D76">
        <w:rPr>
          <w:rFonts w:ascii="Arial" w:hAnsi="Arial" w:cs="Arial"/>
          <w:noProof/>
        </w:rPr>
        <w:t xml:space="preserve"> &amp;</w:t>
      </w:r>
      <w:r w:rsidRPr="00092D76">
        <w:rPr>
          <w:rFonts w:ascii="Arial" w:hAnsi="Arial" w:cs="Arial"/>
          <w:noProof/>
        </w:rPr>
        <w:t xml:space="preserve"> Smith, T. (2013)</w:t>
      </w:r>
      <w:r w:rsidRPr="00092D76">
        <w:rPr>
          <w:rFonts w:ascii="Arial" w:hAnsi="Arial" w:cs="Arial"/>
          <w:i/>
          <w:noProof/>
        </w:rPr>
        <w:t xml:space="preserve"> </w:t>
      </w:r>
      <w:r w:rsidRPr="00092D76">
        <w:rPr>
          <w:rFonts w:ascii="Arial" w:hAnsi="Arial" w:cs="Arial"/>
          <w:noProof/>
        </w:rPr>
        <w:t xml:space="preserve">Multidisciplinary teams, and parents, negotiating common ground in shared-care of children with  conditions: A mixed methods study. </w:t>
      </w:r>
      <w:r w:rsidRPr="00092D76">
        <w:rPr>
          <w:rFonts w:ascii="Arial" w:hAnsi="Arial" w:cs="Arial"/>
          <w:i/>
          <w:noProof/>
        </w:rPr>
        <w:t>BMC Health Services Research, 13,</w:t>
      </w:r>
      <w:r w:rsidRPr="00092D76">
        <w:rPr>
          <w:rFonts w:ascii="Arial" w:hAnsi="Arial" w:cs="Arial"/>
          <w:noProof/>
        </w:rPr>
        <w:t xml:space="preserve"> 264.</w:t>
      </w:r>
    </w:p>
    <w:p w14:paraId="1CA4B2D2" w14:textId="76FF65C3" w:rsidR="004059F2" w:rsidRPr="00092D76" w:rsidRDefault="00457A92" w:rsidP="00D172D3">
      <w:pPr>
        <w:tabs>
          <w:tab w:val="left" w:pos="0"/>
        </w:tabs>
        <w:spacing w:before="0" w:after="120" w:line="240" w:lineRule="auto"/>
        <w:rPr>
          <w:rFonts w:ascii="Arial" w:eastAsia="Times New Roman" w:hAnsi="Arial" w:cs="Arial"/>
          <w:color w:val="000000" w:themeColor="text1"/>
          <w:shd w:val="clear" w:color="auto" w:fill="FFFFFF"/>
        </w:rPr>
      </w:pPr>
      <w:r w:rsidRPr="00092D76">
        <w:rPr>
          <w:rFonts w:ascii="Arial" w:hAnsi="Arial" w:cs="Arial"/>
        </w:rPr>
        <w:t>Uni</w:t>
      </w:r>
      <w:r w:rsidR="000D0F51" w:rsidRPr="00092D76">
        <w:rPr>
          <w:rFonts w:ascii="Arial" w:hAnsi="Arial" w:cs="Arial"/>
        </w:rPr>
        <w:t>ackle, S., Browne T.K.</w:t>
      </w:r>
      <w:r w:rsidR="000E6DED" w:rsidRPr="00092D76">
        <w:rPr>
          <w:rFonts w:ascii="Arial" w:hAnsi="Arial" w:cs="Arial"/>
        </w:rPr>
        <w:t>,</w:t>
      </w:r>
      <w:r w:rsidR="000D0F51" w:rsidRPr="00092D76">
        <w:rPr>
          <w:rFonts w:ascii="Arial" w:hAnsi="Arial" w:cs="Arial"/>
        </w:rPr>
        <w:t xml:space="preserve"> &amp; Shields, L. (2018) How should we understand family-</w:t>
      </w:r>
      <w:r w:rsidR="00A33C1D" w:rsidRPr="00092D76">
        <w:rPr>
          <w:rFonts w:ascii="Arial" w:hAnsi="Arial" w:cs="Arial"/>
        </w:rPr>
        <w:t>centered</w:t>
      </w:r>
      <w:r w:rsidR="000D0F51" w:rsidRPr="00092D76">
        <w:rPr>
          <w:rFonts w:ascii="Arial" w:hAnsi="Arial" w:cs="Arial"/>
        </w:rPr>
        <w:t xml:space="preserve">? </w:t>
      </w:r>
      <w:r w:rsidR="000D0F51" w:rsidRPr="00092D76">
        <w:rPr>
          <w:rFonts w:ascii="Arial" w:eastAsia="Times New Roman" w:hAnsi="Arial" w:cs="Arial"/>
          <w:i/>
          <w:iCs/>
          <w:color w:val="000000" w:themeColor="text1"/>
        </w:rPr>
        <w:t>Journal of Child Heath Care</w:t>
      </w:r>
      <w:r w:rsidR="000D0F51" w:rsidRPr="00092D76">
        <w:rPr>
          <w:rFonts w:ascii="Arial" w:eastAsia="Times New Roman" w:hAnsi="Arial" w:cs="Arial"/>
          <w:color w:val="000000" w:themeColor="text1"/>
          <w:shd w:val="clear" w:color="auto" w:fill="FFFFFF"/>
        </w:rPr>
        <w:t>,</w:t>
      </w:r>
      <w:r w:rsidR="000D0F51" w:rsidRPr="00092D76">
        <w:rPr>
          <w:rFonts w:ascii="Arial" w:eastAsia="Times New Roman" w:hAnsi="Arial" w:cs="Arial"/>
          <w:color w:val="000000" w:themeColor="text1"/>
        </w:rPr>
        <w:t xml:space="preserve"> </w:t>
      </w:r>
      <w:r w:rsidR="000D0F51" w:rsidRPr="00092D76">
        <w:rPr>
          <w:rFonts w:ascii="Arial" w:eastAsia="Times New Roman" w:hAnsi="Arial" w:cs="Arial"/>
          <w:i/>
          <w:color w:val="000000" w:themeColor="text1"/>
        </w:rPr>
        <w:t>e1-10</w:t>
      </w:r>
      <w:r w:rsidR="000D0F51" w:rsidRPr="00092D76">
        <w:rPr>
          <w:rFonts w:ascii="Arial" w:eastAsia="Times New Roman" w:hAnsi="Arial" w:cs="Arial"/>
          <w:color w:val="000000" w:themeColor="text1"/>
          <w:shd w:val="clear" w:color="auto" w:fill="FFFFFF"/>
        </w:rPr>
        <w:t>.</w:t>
      </w:r>
    </w:p>
    <w:p w14:paraId="0D813F92" w14:textId="29107AFA" w:rsidR="00461F2D" w:rsidRPr="00092D76" w:rsidRDefault="000E6DED" w:rsidP="00D172D3">
      <w:pPr>
        <w:tabs>
          <w:tab w:val="left" w:pos="0"/>
        </w:tabs>
        <w:spacing w:before="0" w:after="120" w:line="240" w:lineRule="auto"/>
        <w:rPr>
          <w:rFonts w:ascii="Arial" w:hAnsi="Arial" w:cs="Arial"/>
        </w:rPr>
      </w:pPr>
      <w:r w:rsidRPr="00092D76">
        <w:rPr>
          <w:rFonts w:ascii="Arial" w:hAnsi="Arial" w:cs="Arial"/>
          <w:color w:val="000000"/>
        </w:rPr>
        <w:t>United Nations</w:t>
      </w:r>
      <w:r w:rsidR="00461F2D" w:rsidRPr="00092D76">
        <w:rPr>
          <w:rFonts w:ascii="Arial" w:hAnsi="Arial" w:cs="Arial"/>
          <w:color w:val="000000"/>
        </w:rPr>
        <w:t xml:space="preserve"> (1989) </w:t>
      </w:r>
      <w:r w:rsidRPr="00092D76">
        <w:rPr>
          <w:rFonts w:ascii="Arial" w:hAnsi="Arial" w:cs="Arial"/>
          <w:i/>
          <w:color w:val="000000"/>
        </w:rPr>
        <w:t>United Nations c</w:t>
      </w:r>
      <w:r w:rsidR="00461F2D" w:rsidRPr="00092D76">
        <w:rPr>
          <w:rFonts w:ascii="Arial" w:hAnsi="Arial" w:cs="Arial"/>
          <w:i/>
          <w:color w:val="000000"/>
        </w:rPr>
        <w:t xml:space="preserve">onvention on the </w:t>
      </w:r>
      <w:r w:rsidRPr="00092D76">
        <w:rPr>
          <w:rFonts w:ascii="Arial" w:hAnsi="Arial" w:cs="Arial"/>
          <w:i/>
          <w:color w:val="000000"/>
        </w:rPr>
        <w:t>r</w:t>
      </w:r>
      <w:r w:rsidR="00461F2D" w:rsidRPr="00092D76">
        <w:rPr>
          <w:rFonts w:ascii="Arial" w:hAnsi="Arial" w:cs="Arial"/>
          <w:i/>
          <w:color w:val="000000"/>
        </w:rPr>
        <w:t xml:space="preserve">ights of the </w:t>
      </w:r>
      <w:r w:rsidRPr="00092D76">
        <w:rPr>
          <w:rFonts w:ascii="Arial" w:hAnsi="Arial" w:cs="Arial"/>
          <w:i/>
          <w:color w:val="000000"/>
        </w:rPr>
        <w:t>c</w:t>
      </w:r>
      <w:r w:rsidR="00461F2D" w:rsidRPr="00092D76">
        <w:rPr>
          <w:rFonts w:ascii="Arial" w:hAnsi="Arial" w:cs="Arial"/>
          <w:i/>
          <w:color w:val="000000"/>
        </w:rPr>
        <w:t>hild</w:t>
      </w:r>
      <w:r w:rsidRPr="00092D76">
        <w:rPr>
          <w:rFonts w:ascii="Arial" w:hAnsi="Arial" w:cs="Arial"/>
          <w:color w:val="000000"/>
        </w:rPr>
        <w:t>.</w:t>
      </w:r>
      <w:r w:rsidR="00461F2D" w:rsidRPr="00092D76">
        <w:rPr>
          <w:rFonts w:ascii="Arial" w:hAnsi="Arial" w:cs="Arial"/>
          <w:color w:val="000000"/>
        </w:rPr>
        <w:t xml:space="preserve"> Geneva, </w:t>
      </w:r>
      <w:r w:rsidRPr="00092D76">
        <w:rPr>
          <w:rFonts w:ascii="Arial" w:hAnsi="Arial" w:cs="Arial"/>
          <w:color w:val="000000"/>
        </w:rPr>
        <w:t>United Nations</w:t>
      </w:r>
      <w:r w:rsidR="00461F2D" w:rsidRPr="00092D76">
        <w:rPr>
          <w:rFonts w:ascii="Arial" w:hAnsi="Arial" w:cs="Arial"/>
          <w:color w:val="000000"/>
        </w:rPr>
        <w:t>.</w:t>
      </w:r>
    </w:p>
    <w:p w14:paraId="04141BE6" w14:textId="784AA115" w:rsidR="000D0F51" w:rsidRPr="00092D76" w:rsidRDefault="000D0F51" w:rsidP="00D172D3">
      <w:pPr>
        <w:tabs>
          <w:tab w:val="left" w:pos="0"/>
        </w:tabs>
        <w:spacing w:before="0" w:after="120" w:line="240" w:lineRule="auto"/>
        <w:rPr>
          <w:rFonts w:ascii="Arial" w:hAnsi="Arial" w:cs="Arial"/>
        </w:rPr>
      </w:pPr>
      <w:r w:rsidRPr="00092D76">
        <w:rPr>
          <w:rFonts w:ascii="Arial" w:hAnsi="Arial" w:cs="Arial"/>
          <w:bCs/>
          <w:color w:val="000000" w:themeColor="text1"/>
        </w:rPr>
        <w:t>Watts</w:t>
      </w:r>
      <w:r w:rsidRPr="00092D76">
        <w:rPr>
          <w:rFonts w:ascii="Arial" w:hAnsi="Arial" w:cs="Arial"/>
          <w:color w:val="000000" w:themeColor="text1"/>
          <w:shd w:val="clear" w:color="auto" w:fill="FFFFFF"/>
        </w:rPr>
        <w:t>, </w:t>
      </w:r>
      <w:r w:rsidRPr="00092D76">
        <w:rPr>
          <w:rFonts w:ascii="Arial" w:hAnsi="Arial" w:cs="Arial"/>
          <w:bCs/>
          <w:color w:val="000000" w:themeColor="text1"/>
        </w:rPr>
        <w:t>R</w:t>
      </w:r>
      <w:r w:rsidRPr="00092D76">
        <w:rPr>
          <w:rFonts w:ascii="Arial" w:hAnsi="Arial" w:cs="Arial"/>
          <w:color w:val="000000" w:themeColor="text1"/>
          <w:shd w:val="clear" w:color="auto" w:fill="FFFFFF"/>
        </w:rPr>
        <w:t>., Zhou, H., Shields, L., Taylor, M., Munns, A.</w:t>
      </w:r>
      <w:r w:rsidR="000E6DED" w:rsidRPr="00092D76">
        <w:rPr>
          <w:rFonts w:ascii="Arial" w:hAnsi="Arial" w:cs="Arial"/>
          <w:color w:val="000000" w:themeColor="text1"/>
          <w:shd w:val="clear" w:color="auto" w:fill="FFFFFF"/>
        </w:rPr>
        <w:t>,</w:t>
      </w:r>
      <w:r w:rsidRPr="00092D76">
        <w:rPr>
          <w:rFonts w:ascii="Arial" w:hAnsi="Arial" w:cs="Arial"/>
          <w:color w:val="000000" w:themeColor="text1"/>
          <w:shd w:val="clear" w:color="auto" w:fill="FFFFFF"/>
        </w:rPr>
        <w:t xml:space="preserve"> &amp; Ngune, I. (</w:t>
      </w:r>
      <w:r w:rsidRPr="00092D76">
        <w:rPr>
          <w:rFonts w:ascii="Arial" w:hAnsi="Arial" w:cs="Arial"/>
          <w:bCs/>
          <w:color w:val="000000" w:themeColor="text1"/>
        </w:rPr>
        <w:t>2014)</w:t>
      </w:r>
      <w:r w:rsidRPr="00092D76">
        <w:rPr>
          <w:rFonts w:ascii="Arial" w:hAnsi="Arial" w:cs="Arial"/>
          <w:color w:val="000000" w:themeColor="text1"/>
          <w:shd w:val="clear" w:color="auto" w:fill="FFFFFF"/>
        </w:rPr>
        <w:t> </w:t>
      </w:r>
      <w:r w:rsidRPr="00092D76">
        <w:rPr>
          <w:rFonts w:ascii="Arial" w:hAnsi="Arial" w:cs="Arial"/>
          <w:bCs/>
          <w:color w:val="000000" w:themeColor="text1"/>
        </w:rPr>
        <w:t>Family</w:t>
      </w:r>
      <w:r w:rsidRPr="00092D76">
        <w:rPr>
          <w:rFonts w:ascii="Arial" w:hAnsi="Arial" w:cs="Arial"/>
          <w:color w:val="000000" w:themeColor="text1"/>
          <w:shd w:val="clear" w:color="auto" w:fill="FFFFFF"/>
        </w:rPr>
        <w:t>-</w:t>
      </w:r>
      <w:r w:rsidRPr="00092D76">
        <w:rPr>
          <w:rFonts w:ascii="Arial" w:hAnsi="Arial" w:cs="Arial"/>
          <w:bCs/>
          <w:color w:val="000000" w:themeColor="text1"/>
        </w:rPr>
        <w:t>centered care</w:t>
      </w:r>
      <w:r w:rsidRPr="00092D76">
        <w:rPr>
          <w:rFonts w:ascii="Arial" w:hAnsi="Arial" w:cs="Arial"/>
          <w:color w:val="000000" w:themeColor="text1"/>
          <w:shd w:val="clear" w:color="auto" w:fill="FFFFFF"/>
        </w:rPr>
        <w:t> for </w:t>
      </w:r>
      <w:r w:rsidRPr="00092D76">
        <w:rPr>
          <w:rFonts w:ascii="Arial" w:hAnsi="Arial" w:cs="Arial"/>
          <w:bCs/>
          <w:color w:val="000000" w:themeColor="text1"/>
        </w:rPr>
        <w:t>hospitalized children aged 0-12 years</w:t>
      </w:r>
      <w:r w:rsidRPr="00092D76">
        <w:rPr>
          <w:rFonts w:ascii="Arial" w:hAnsi="Arial" w:cs="Arial"/>
          <w:color w:val="000000" w:themeColor="text1"/>
          <w:shd w:val="clear" w:color="auto" w:fill="FFFFFF"/>
        </w:rPr>
        <w:t>: a </w:t>
      </w:r>
      <w:r w:rsidRPr="00092D76">
        <w:rPr>
          <w:rFonts w:ascii="Arial" w:hAnsi="Arial" w:cs="Arial"/>
          <w:bCs/>
          <w:color w:val="000000" w:themeColor="text1"/>
        </w:rPr>
        <w:t>systematic review</w:t>
      </w:r>
      <w:r w:rsidRPr="00092D76">
        <w:rPr>
          <w:rFonts w:ascii="Arial" w:hAnsi="Arial" w:cs="Arial"/>
          <w:color w:val="000000" w:themeColor="text1"/>
          <w:shd w:val="clear" w:color="auto" w:fill="FFFFFF"/>
        </w:rPr>
        <w:t> of </w:t>
      </w:r>
      <w:r w:rsidRPr="00092D76">
        <w:rPr>
          <w:rFonts w:ascii="Arial" w:hAnsi="Arial" w:cs="Arial"/>
          <w:bCs/>
          <w:color w:val="000000" w:themeColor="text1"/>
        </w:rPr>
        <w:t>qualitative studies</w:t>
      </w:r>
      <w:r w:rsidRPr="00092D76">
        <w:rPr>
          <w:rFonts w:ascii="Arial" w:hAnsi="Arial" w:cs="Arial"/>
          <w:color w:val="000000" w:themeColor="text1"/>
          <w:shd w:val="clear" w:color="auto" w:fill="FFFFFF"/>
        </w:rPr>
        <w:t xml:space="preserve">. </w:t>
      </w:r>
      <w:r w:rsidRPr="00092D76">
        <w:rPr>
          <w:rFonts w:ascii="Arial" w:hAnsi="Arial" w:cs="Arial"/>
          <w:i/>
          <w:color w:val="000000" w:themeColor="text1"/>
          <w:shd w:val="clear" w:color="auto" w:fill="FFFFFF"/>
        </w:rPr>
        <w:t>JBI Database of </w:t>
      </w:r>
      <w:r w:rsidRPr="00092D76">
        <w:rPr>
          <w:rFonts w:ascii="Arial" w:hAnsi="Arial" w:cs="Arial"/>
          <w:bCs/>
          <w:i/>
          <w:color w:val="000000" w:themeColor="text1"/>
        </w:rPr>
        <w:t xml:space="preserve">Systematic </w:t>
      </w:r>
      <w:r w:rsidRPr="00092D76">
        <w:rPr>
          <w:rFonts w:ascii="Arial" w:hAnsi="Arial" w:cs="Arial"/>
          <w:bCs/>
          <w:i/>
        </w:rPr>
        <w:t>Reviews</w:t>
      </w:r>
      <w:r w:rsidRPr="00092D76">
        <w:rPr>
          <w:rFonts w:ascii="Arial" w:hAnsi="Arial" w:cs="Arial"/>
          <w:i/>
          <w:shd w:val="clear" w:color="auto" w:fill="FFFFFF"/>
        </w:rPr>
        <w:t> &amp; Implementation Reports</w:t>
      </w:r>
      <w:r w:rsidRPr="00092D76">
        <w:rPr>
          <w:rFonts w:ascii="Arial" w:hAnsi="Arial" w:cs="Arial"/>
          <w:shd w:val="clear" w:color="auto" w:fill="FFFFFF"/>
        </w:rPr>
        <w:t>,</w:t>
      </w:r>
      <w:r w:rsidR="00CC23FA" w:rsidRPr="00092D76">
        <w:rPr>
          <w:rFonts w:ascii="Arial" w:hAnsi="Arial" w:cs="Arial"/>
          <w:shd w:val="clear" w:color="auto" w:fill="FFFFFF"/>
        </w:rPr>
        <w:t xml:space="preserve"> </w:t>
      </w:r>
      <w:r w:rsidRPr="00092D76">
        <w:rPr>
          <w:rFonts w:ascii="Arial" w:hAnsi="Arial" w:cs="Arial"/>
          <w:i/>
          <w:shd w:val="clear" w:color="auto" w:fill="FFFFFF"/>
        </w:rPr>
        <w:t xml:space="preserve">12 </w:t>
      </w:r>
      <w:r w:rsidRPr="00092D76">
        <w:rPr>
          <w:rFonts w:ascii="Arial" w:hAnsi="Arial" w:cs="Arial"/>
          <w:shd w:val="clear" w:color="auto" w:fill="FFFFFF"/>
        </w:rPr>
        <w:t>(7)</w:t>
      </w:r>
      <w:r w:rsidR="00CC23FA" w:rsidRPr="00092D76">
        <w:rPr>
          <w:rFonts w:ascii="Arial" w:hAnsi="Arial" w:cs="Arial"/>
          <w:shd w:val="clear" w:color="auto" w:fill="FFFFFF"/>
        </w:rPr>
        <w:t>, 204-283</w:t>
      </w:r>
      <w:r w:rsidRPr="00092D76">
        <w:rPr>
          <w:rFonts w:ascii="Arial" w:hAnsi="Arial" w:cs="Arial"/>
          <w:shd w:val="clear" w:color="auto" w:fill="FFFFFF"/>
        </w:rPr>
        <w:t>.</w:t>
      </w:r>
    </w:p>
    <w:p w14:paraId="1DF7906B" w14:textId="2420B370" w:rsidR="00AC74C3" w:rsidRPr="00092D76" w:rsidRDefault="00F91BC6" w:rsidP="00D172D3">
      <w:pPr>
        <w:tabs>
          <w:tab w:val="left" w:pos="0"/>
        </w:tabs>
        <w:spacing w:before="0" w:after="120" w:line="240" w:lineRule="auto"/>
        <w:rPr>
          <w:rFonts w:ascii="Arial" w:eastAsia="Times New Roman" w:hAnsi="Arial" w:cs="Arial"/>
        </w:rPr>
      </w:pPr>
      <w:r w:rsidRPr="00092D76">
        <w:rPr>
          <w:rFonts w:ascii="Arial" w:eastAsia="Times New Roman" w:hAnsi="Arial" w:cs="Arial"/>
        </w:rPr>
        <w:t>Westermann, G.M., Verheij, F., Winkens, B. Verhulst F.C.</w:t>
      </w:r>
      <w:r w:rsidR="000E6DED" w:rsidRPr="00092D76">
        <w:rPr>
          <w:rFonts w:ascii="Arial" w:eastAsia="Times New Roman" w:hAnsi="Arial" w:cs="Arial"/>
        </w:rPr>
        <w:t>,</w:t>
      </w:r>
      <w:r w:rsidRPr="00092D76">
        <w:rPr>
          <w:rFonts w:ascii="Arial" w:eastAsia="Times New Roman" w:hAnsi="Arial" w:cs="Arial"/>
        </w:rPr>
        <w:t xml:space="preserve"> &amp; Van Oort, F</w:t>
      </w:r>
      <w:r w:rsidR="00542E15" w:rsidRPr="00092D76">
        <w:rPr>
          <w:rFonts w:ascii="Arial" w:eastAsia="Times New Roman" w:hAnsi="Arial" w:cs="Arial"/>
        </w:rPr>
        <w:t>.</w:t>
      </w:r>
      <w:r w:rsidRPr="00092D76">
        <w:rPr>
          <w:rFonts w:ascii="Arial" w:eastAsia="Times New Roman" w:hAnsi="Arial" w:cs="Arial"/>
        </w:rPr>
        <w:t>V</w:t>
      </w:r>
      <w:r w:rsidR="00542E15" w:rsidRPr="00092D76">
        <w:rPr>
          <w:rFonts w:ascii="Arial" w:eastAsia="Times New Roman" w:hAnsi="Arial" w:cs="Arial"/>
        </w:rPr>
        <w:t>.</w:t>
      </w:r>
      <w:r w:rsidRPr="00092D76">
        <w:rPr>
          <w:rFonts w:ascii="Arial" w:eastAsia="Times New Roman" w:hAnsi="Arial" w:cs="Arial"/>
        </w:rPr>
        <w:t>A</w:t>
      </w:r>
      <w:r w:rsidR="00542E15" w:rsidRPr="00092D76">
        <w:rPr>
          <w:rFonts w:ascii="Arial" w:eastAsia="Times New Roman" w:hAnsi="Arial" w:cs="Arial"/>
        </w:rPr>
        <w:t xml:space="preserve">. </w:t>
      </w:r>
      <w:r w:rsidRPr="00092D76">
        <w:rPr>
          <w:rFonts w:ascii="Arial" w:eastAsia="Times New Roman" w:hAnsi="Arial" w:cs="Arial"/>
        </w:rPr>
        <w:t xml:space="preserve">(2013) </w:t>
      </w:r>
      <w:r w:rsidRPr="00092D76">
        <w:rPr>
          <w:rFonts w:ascii="Arial" w:eastAsia="Times New Roman" w:hAnsi="Arial" w:cs="Arial"/>
          <w:bCs/>
        </w:rPr>
        <w:t>Structured shared decision-making using dialogue and visualization: a randomized controlled trial. </w:t>
      </w:r>
      <w:r w:rsidRPr="00092D76">
        <w:rPr>
          <w:rFonts w:ascii="Arial" w:hAnsi="Arial" w:cs="Arial"/>
          <w:i/>
        </w:rPr>
        <w:t>Patient Education and Counselling</w:t>
      </w:r>
      <w:r w:rsidRPr="00092D76">
        <w:rPr>
          <w:rFonts w:ascii="Arial" w:eastAsia="Times New Roman" w:hAnsi="Arial" w:cs="Arial"/>
        </w:rPr>
        <w:t xml:space="preserve">, </w:t>
      </w:r>
      <w:r w:rsidRPr="00092D76">
        <w:rPr>
          <w:rFonts w:ascii="Arial" w:eastAsia="Times New Roman" w:hAnsi="Arial" w:cs="Arial"/>
          <w:i/>
        </w:rPr>
        <w:t>90</w:t>
      </w:r>
      <w:r w:rsidRPr="00092D76">
        <w:rPr>
          <w:rFonts w:ascii="Arial" w:eastAsia="Times New Roman" w:hAnsi="Arial" w:cs="Arial"/>
        </w:rPr>
        <w:t>, 74–81</w:t>
      </w:r>
      <w:r w:rsidRPr="00092D76">
        <w:rPr>
          <w:rFonts w:ascii="Arial" w:eastAsia="Times New Roman" w:hAnsi="Arial" w:cs="Arial"/>
          <w:shd w:val="clear" w:color="auto" w:fill="FFFFFF"/>
        </w:rPr>
        <w:t>.</w:t>
      </w:r>
    </w:p>
    <w:p w14:paraId="5BFC8B35" w14:textId="14180393" w:rsidR="00946AFC" w:rsidRPr="00D172D3" w:rsidRDefault="00766684" w:rsidP="00D172D3">
      <w:pPr>
        <w:tabs>
          <w:tab w:val="left" w:pos="0"/>
        </w:tabs>
        <w:spacing w:before="0" w:after="120" w:line="240" w:lineRule="auto"/>
        <w:rPr>
          <w:rFonts w:ascii="Arial" w:hAnsi="Arial" w:cs="Arial"/>
          <w:color w:val="000000" w:themeColor="text1"/>
        </w:rPr>
      </w:pPr>
      <w:r w:rsidRPr="00092D76">
        <w:rPr>
          <w:rFonts w:ascii="Arial" w:eastAsia="Times New Roman" w:hAnsi="Arial" w:cs="Arial"/>
          <w:shd w:val="clear" w:color="auto" w:fill="FFFFFF"/>
        </w:rPr>
        <w:t>Wolf</w:t>
      </w:r>
      <w:r w:rsidR="005C2B8E" w:rsidRPr="00092D76">
        <w:rPr>
          <w:rFonts w:ascii="Arial" w:eastAsia="Times New Roman" w:hAnsi="Arial" w:cs="Arial"/>
          <w:shd w:val="clear" w:color="auto" w:fill="FFFFFF"/>
        </w:rPr>
        <w:t>,</w:t>
      </w:r>
      <w:r w:rsidRPr="00092D76">
        <w:rPr>
          <w:rFonts w:ascii="Arial" w:eastAsia="Times New Roman" w:hAnsi="Arial" w:cs="Arial"/>
          <w:shd w:val="clear" w:color="auto" w:fill="FFFFFF"/>
        </w:rPr>
        <w:t xml:space="preserve"> A</w:t>
      </w:r>
      <w:r w:rsidR="005C2B8E" w:rsidRPr="00092D76">
        <w:rPr>
          <w:rFonts w:ascii="Arial" w:eastAsia="Times New Roman" w:hAnsi="Arial" w:cs="Arial"/>
          <w:shd w:val="clear" w:color="auto" w:fill="FFFFFF"/>
        </w:rPr>
        <w:t>.</w:t>
      </w:r>
      <w:r w:rsidRPr="00092D76">
        <w:rPr>
          <w:rFonts w:ascii="Arial" w:eastAsia="Times New Roman" w:hAnsi="Arial" w:cs="Arial"/>
          <w:shd w:val="clear" w:color="auto" w:fill="FFFFFF"/>
        </w:rPr>
        <w:t>, Moore</w:t>
      </w:r>
      <w:r w:rsidR="005C2B8E" w:rsidRPr="00092D76">
        <w:rPr>
          <w:rFonts w:ascii="Arial" w:eastAsia="Times New Roman" w:hAnsi="Arial" w:cs="Arial"/>
          <w:shd w:val="clear" w:color="auto" w:fill="FFFFFF"/>
        </w:rPr>
        <w:t>,</w:t>
      </w:r>
      <w:r w:rsidRPr="00092D76">
        <w:rPr>
          <w:rFonts w:ascii="Arial" w:eastAsia="Times New Roman" w:hAnsi="Arial" w:cs="Arial"/>
          <w:shd w:val="clear" w:color="auto" w:fill="FFFFFF"/>
        </w:rPr>
        <w:t xml:space="preserve"> L</w:t>
      </w:r>
      <w:r w:rsidR="005C2B8E" w:rsidRPr="00092D76">
        <w:rPr>
          <w:rFonts w:ascii="Arial" w:eastAsia="Times New Roman" w:hAnsi="Arial" w:cs="Arial"/>
          <w:shd w:val="clear" w:color="auto" w:fill="FFFFFF"/>
        </w:rPr>
        <w:t>.</w:t>
      </w:r>
      <w:r w:rsidRPr="00092D76">
        <w:rPr>
          <w:rFonts w:ascii="Arial" w:eastAsia="Times New Roman" w:hAnsi="Arial" w:cs="Arial"/>
          <w:shd w:val="clear" w:color="auto" w:fill="FFFFFF"/>
        </w:rPr>
        <w:t>, Lydahl</w:t>
      </w:r>
      <w:r w:rsidR="005C2B8E" w:rsidRPr="00092D76">
        <w:rPr>
          <w:rFonts w:ascii="Arial" w:eastAsia="Times New Roman" w:hAnsi="Arial" w:cs="Arial"/>
          <w:shd w:val="clear" w:color="auto" w:fill="FFFFFF"/>
        </w:rPr>
        <w:t>,</w:t>
      </w:r>
      <w:r w:rsidRPr="00092D76">
        <w:rPr>
          <w:rFonts w:ascii="Arial" w:eastAsia="Times New Roman" w:hAnsi="Arial" w:cs="Arial"/>
          <w:shd w:val="clear" w:color="auto" w:fill="FFFFFF"/>
        </w:rPr>
        <w:t xml:space="preserve"> D</w:t>
      </w:r>
      <w:r w:rsidR="005C2B8E" w:rsidRPr="00092D76">
        <w:rPr>
          <w:rFonts w:ascii="Arial" w:eastAsia="Times New Roman" w:hAnsi="Arial" w:cs="Arial"/>
          <w:shd w:val="clear" w:color="auto" w:fill="FFFFFF"/>
        </w:rPr>
        <w:t>.</w:t>
      </w:r>
      <w:r w:rsidRPr="00092D76">
        <w:rPr>
          <w:rFonts w:ascii="Arial" w:eastAsia="Times New Roman" w:hAnsi="Arial" w:cs="Arial"/>
          <w:shd w:val="clear" w:color="auto" w:fill="FFFFFF"/>
        </w:rPr>
        <w:t>, Naldemirci</w:t>
      </w:r>
      <w:r w:rsidR="005C2B8E" w:rsidRPr="00092D76">
        <w:rPr>
          <w:rFonts w:ascii="Arial" w:eastAsia="Times New Roman" w:hAnsi="Arial" w:cs="Arial"/>
          <w:shd w:val="clear" w:color="auto" w:fill="FFFFFF"/>
        </w:rPr>
        <w:t>,</w:t>
      </w:r>
      <w:r w:rsidRPr="00092D76">
        <w:rPr>
          <w:rFonts w:ascii="Arial" w:eastAsia="Times New Roman" w:hAnsi="Arial" w:cs="Arial"/>
          <w:shd w:val="clear" w:color="auto" w:fill="FFFFFF"/>
        </w:rPr>
        <w:t xml:space="preserve"> </w:t>
      </w:r>
      <w:r w:rsidRPr="00092D76">
        <w:rPr>
          <w:rFonts w:ascii="Arial" w:hAnsi="Arial" w:cs="Arial"/>
        </w:rPr>
        <w:t>Ö</w:t>
      </w:r>
      <w:r w:rsidR="005C2B8E" w:rsidRPr="00092D76">
        <w:rPr>
          <w:rFonts w:ascii="Arial" w:hAnsi="Arial" w:cs="Arial"/>
        </w:rPr>
        <w:t>.,</w:t>
      </w:r>
      <w:r w:rsidRPr="00092D76">
        <w:rPr>
          <w:rFonts w:ascii="Arial" w:eastAsia="Times New Roman" w:hAnsi="Arial" w:cs="Arial"/>
          <w:color w:val="000000" w:themeColor="text1"/>
          <w:shd w:val="clear" w:color="auto" w:fill="FFFFFF"/>
        </w:rPr>
        <w:t xml:space="preserve"> Elam</w:t>
      </w:r>
      <w:r w:rsidR="005C2B8E" w:rsidRPr="00092D76">
        <w:rPr>
          <w:rFonts w:ascii="Arial" w:eastAsia="Times New Roman" w:hAnsi="Arial" w:cs="Arial"/>
          <w:color w:val="000000" w:themeColor="text1"/>
          <w:shd w:val="clear" w:color="auto" w:fill="FFFFFF"/>
        </w:rPr>
        <w:t>,</w:t>
      </w:r>
      <w:r w:rsidRPr="00092D76">
        <w:rPr>
          <w:rFonts w:ascii="Arial" w:eastAsia="Times New Roman" w:hAnsi="Arial" w:cs="Arial"/>
          <w:color w:val="000000" w:themeColor="text1"/>
          <w:shd w:val="clear" w:color="auto" w:fill="FFFFFF"/>
        </w:rPr>
        <w:t xml:space="preserve"> M</w:t>
      </w:r>
      <w:r w:rsidR="005C2B8E" w:rsidRPr="00092D76">
        <w:rPr>
          <w:rFonts w:ascii="Arial" w:eastAsia="Times New Roman" w:hAnsi="Arial" w:cs="Arial"/>
          <w:color w:val="000000" w:themeColor="text1"/>
          <w:shd w:val="clear" w:color="auto" w:fill="FFFFFF"/>
        </w:rPr>
        <w:t>.</w:t>
      </w:r>
      <w:r w:rsidR="000E6DED" w:rsidRPr="00092D76">
        <w:rPr>
          <w:rFonts w:ascii="Arial" w:eastAsia="Times New Roman" w:hAnsi="Arial" w:cs="Arial"/>
          <w:color w:val="000000" w:themeColor="text1"/>
          <w:shd w:val="clear" w:color="auto" w:fill="FFFFFF"/>
        </w:rPr>
        <w:t>,</w:t>
      </w:r>
      <w:r w:rsidR="005C2B8E" w:rsidRPr="00092D76">
        <w:rPr>
          <w:rFonts w:ascii="Arial" w:eastAsia="Times New Roman" w:hAnsi="Arial" w:cs="Arial"/>
          <w:color w:val="000000" w:themeColor="text1"/>
          <w:shd w:val="clear" w:color="auto" w:fill="FFFFFF"/>
        </w:rPr>
        <w:t xml:space="preserve"> &amp;</w:t>
      </w:r>
      <w:r w:rsidRPr="00092D76">
        <w:rPr>
          <w:rFonts w:ascii="Arial" w:eastAsia="Times New Roman" w:hAnsi="Arial" w:cs="Arial"/>
          <w:color w:val="000000" w:themeColor="text1"/>
          <w:shd w:val="clear" w:color="auto" w:fill="FFFFFF"/>
        </w:rPr>
        <w:t> Britten N (</w:t>
      </w:r>
      <w:r w:rsidRPr="00092D76">
        <w:rPr>
          <w:rFonts w:ascii="Arial" w:eastAsia="Times New Roman" w:hAnsi="Arial" w:cs="Arial"/>
          <w:color w:val="000000" w:themeColor="text1"/>
        </w:rPr>
        <w:t>2018</w:t>
      </w:r>
      <w:r w:rsidRPr="00092D76">
        <w:rPr>
          <w:rFonts w:ascii="Arial" w:eastAsia="Times New Roman" w:hAnsi="Arial" w:cs="Arial"/>
          <w:color w:val="000000" w:themeColor="text1"/>
          <w:shd w:val="clear" w:color="auto" w:fill="FFFFFF"/>
        </w:rPr>
        <w:t>)</w:t>
      </w:r>
      <w:r w:rsidRPr="00092D76">
        <w:rPr>
          <w:rFonts w:ascii="Arial" w:eastAsia="Times New Roman" w:hAnsi="Arial" w:cs="Arial"/>
          <w:color w:val="000000" w:themeColor="text1"/>
        </w:rPr>
        <w:t xml:space="preserve"> The realities of partnership in person-</w:t>
      </w:r>
      <w:r w:rsidR="00A33C1D" w:rsidRPr="00092D76">
        <w:rPr>
          <w:rFonts w:ascii="Arial" w:eastAsia="Times New Roman" w:hAnsi="Arial" w:cs="Arial"/>
          <w:color w:val="000000" w:themeColor="text1"/>
        </w:rPr>
        <w:t>centered</w:t>
      </w:r>
      <w:r w:rsidRPr="00092D76">
        <w:rPr>
          <w:rFonts w:ascii="Arial" w:eastAsia="Times New Roman" w:hAnsi="Arial" w:cs="Arial"/>
          <w:color w:val="000000" w:themeColor="text1"/>
        </w:rPr>
        <w:t xml:space="preserve"> care: a qualitative interview study with patients and professionals</w:t>
      </w:r>
      <w:r w:rsidRPr="00092D76">
        <w:rPr>
          <w:rFonts w:ascii="Arial" w:hAnsi="Arial" w:cs="Arial"/>
          <w:color w:val="000000" w:themeColor="text1"/>
        </w:rPr>
        <w:t xml:space="preserve">. </w:t>
      </w:r>
      <w:r w:rsidRPr="00092D76">
        <w:rPr>
          <w:rFonts w:ascii="Arial" w:eastAsia="Times New Roman" w:hAnsi="Arial" w:cs="Arial"/>
          <w:i/>
          <w:iCs/>
          <w:color w:val="000000" w:themeColor="text1"/>
        </w:rPr>
        <w:t>BMJ Open,</w:t>
      </w:r>
      <w:r w:rsidRPr="00092D76">
        <w:rPr>
          <w:rFonts w:ascii="Arial" w:eastAsia="Times New Roman" w:hAnsi="Arial" w:cs="Arial"/>
          <w:bCs/>
          <w:color w:val="000000" w:themeColor="text1"/>
        </w:rPr>
        <w:t xml:space="preserve"> </w:t>
      </w:r>
      <w:r w:rsidRPr="00092D76">
        <w:rPr>
          <w:rFonts w:ascii="Arial" w:eastAsia="Times New Roman" w:hAnsi="Arial" w:cs="Arial"/>
          <w:bCs/>
          <w:i/>
          <w:color w:val="000000" w:themeColor="text1"/>
        </w:rPr>
        <w:t>7</w:t>
      </w:r>
      <w:r w:rsidRPr="00092D76">
        <w:rPr>
          <w:rFonts w:ascii="Arial" w:eastAsia="Times New Roman" w:hAnsi="Arial" w:cs="Arial"/>
          <w:bCs/>
          <w:color w:val="000000" w:themeColor="text1"/>
        </w:rPr>
        <w:t>,</w:t>
      </w:r>
      <w:r w:rsidRPr="00092D76">
        <w:rPr>
          <w:rFonts w:ascii="Arial" w:eastAsia="Times New Roman" w:hAnsi="Arial" w:cs="Arial"/>
          <w:b/>
          <w:bCs/>
          <w:color w:val="000000" w:themeColor="text1"/>
        </w:rPr>
        <w:t xml:space="preserve"> </w:t>
      </w:r>
      <w:r w:rsidRPr="00092D76">
        <w:rPr>
          <w:rFonts w:ascii="Arial" w:eastAsia="Times New Roman" w:hAnsi="Arial" w:cs="Arial"/>
          <w:color w:val="000000" w:themeColor="text1"/>
        </w:rPr>
        <w:t>e016491.</w:t>
      </w:r>
    </w:p>
    <w:sectPr w:rsidR="00946AFC" w:rsidRPr="00D172D3" w:rsidSect="00092D7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964C8" w14:textId="77777777" w:rsidR="00F05D8D" w:rsidRDefault="00F05D8D" w:rsidP="00741246">
      <w:pPr>
        <w:spacing w:after="0" w:line="240" w:lineRule="auto"/>
      </w:pPr>
      <w:r>
        <w:separator/>
      </w:r>
    </w:p>
  </w:endnote>
  <w:endnote w:type="continuationSeparator" w:id="0">
    <w:p w14:paraId="1D54D249" w14:textId="77777777" w:rsidR="00F05D8D" w:rsidRDefault="00F05D8D" w:rsidP="00741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Segoe UI">
    <w:altName w:val="Calibri"/>
    <w:charset w:val="00"/>
    <w:family w:val="swiss"/>
    <w:pitch w:val="variable"/>
    <w:sig w:usb0="E10022FF" w:usb1="C000E47F" w:usb2="00000029" w:usb3="00000000" w:csb0="000001DF" w:csb1="00000000"/>
  </w:font>
  <w:font w:name="ＭＳ 明朝">
    <w:charset w:val="4E"/>
    <w:family w:val="auto"/>
    <w:pitch w:val="variable"/>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merican Typewriter">
    <w:panose1 w:val="02090604020004020304"/>
    <w:charset w:val="00"/>
    <w:family w:val="auto"/>
    <w:pitch w:val="variable"/>
    <w:sig w:usb0="A000006F" w:usb1="00000019" w:usb2="00000000" w:usb3="00000000" w:csb0="0000011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592978"/>
      <w:docPartObj>
        <w:docPartGallery w:val="Page Numbers (Bottom of Page)"/>
        <w:docPartUnique/>
      </w:docPartObj>
    </w:sdtPr>
    <w:sdtEndPr>
      <w:rPr>
        <w:noProof/>
      </w:rPr>
    </w:sdtEndPr>
    <w:sdtContent>
      <w:p w14:paraId="4D94D3A8" w14:textId="77777777" w:rsidR="00F05D8D" w:rsidRDefault="00F05D8D">
        <w:pPr>
          <w:pStyle w:val="Footer"/>
          <w:jc w:val="right"/>
        </w:pPr>
        <w:r>
          <w:fldChar w:fldCharType="begin"/>
        </w:r>
        <w:r>
          <w:instrText xml:space="preserve"> PAGE   \* MERGEFORMAT </w:instrText>
        </w:r>
        <w:r>
          <w:fldChar w:fldCharType="separate"/>
        </w:r>
        <w:r w:rsidR="00633674">
          <w:rPr>
            <w:noProof/>
          </w:rPr>
          <w:t>1</w:t>
        </w:r>
        <w:r>
          <w:rPr>
            <w:noProof/>
          </w:rPr>
          <w:fldChar w:fldCharType="end"/>
        </w:r>
      </w:p>
    </w:sdtContent>
  </w:sdt>
  <w:p w14:paraId="6188B07E" w14:textId="77777777" w:rsidR="00F05D8D" w:rsidRDefault="00F05D8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98B83" w14:textId="77777777" w:rsidR="00F05D8D" w:rsidRDefault="00F05D8D" w:rsidP="00741246">
      <w:pPr>
        <w:spacing w:after="0" w:line="240" w:lineRule="auto"/>
      </w:pPr>
      <w:r>
        <w:separator/>
      </w:r>
    </w:p>
  </w:footnote>
  <w:footnote w:type="continuationSeparator" w:id="0">
    <w:p w14:paraId="3C8AD0D5" w14:textId="77777777" w:rsidR="00F05D8D" w:rsidRDefault="00F05D8D" w:rsidP="0074124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F6A0B" w14:textId="2583C184" w:rsidR="00F05D8D" w:rsidRDefault="00092D76">
    <w:pPr>
      <w:pStyle w:val="Header"/>
    </w:pPr>
    <w:r>
      <w:t>FINAL Accepted</w:t>
    </w:r>
    <w:r w:rsidR="00F05D8D">
      <w:t xml:space="preserve"> August 1</w:t>
    </w:r>
    <w:r>
      <w:t>8</w:t>
    </w:r>
    <w:r w:rsidR="00F05D8D">
      <w:t>th 2018 Journal of Pediatric Nursing – FCC special edition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39053A"/>
    <w:multiLevelType w:val="hybridMultilevel"/>
    <w:tmpl w:val="0E842552"/>
    <w:lvl w:ilvl="0" w:tplc="315CE670">
      <w:start w:val="1"/>
      <w:numFmt w:val="decimal"/>
      <w:lvlText w:val="%1."/>
      <w:lvlJc w:val="left"/>
      <w:pPr>
        <w:ind w:left="720"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855A51"/>
    <w:multiLevelType w:val="hybridMultilevel"/>
    <w:tmpl w:val="57DE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726CD"/>
    <w:multiLevelType w:val="hybridMultilevel"/>
    <w:tmpl w:val="9A903360"/>
    <w:lvl w:ilvl="0" w:tplc="60340C22">
      <w:start w:val="1"/>
      <w:numFmt w:val="bullet"/>
      <w:lvlText w:val="•"/>
      <w:lvlJc w:val="left"/>
      <w:pPr>
        <w:tabs>
          <w:tab w:val="num" w:pos="720"/>
        </w:tabs>
        <w:ind w:left="720" w:hanging="360"/>
      </w:pPr>
      <w:rPr>
        <w:rFonts w:ascii="Times New Roman" w:hAnsi="Times New Roman" w:hint="default"/>
      </w:rPr>
    </w:lvl>
    <w:lvl w:ilvl="1" w:tplc="CFA47F7C" w:tentative="1">
      <w:start w:val="1"/>
      <w:numFmt w:val="bullet"/>
      <w:lvlText w:val="•"/>
      <w:lvlJc w:val="left"/>
      <w:pPr>
        <w:tabs>
          <w:tab w:val="num" w:pos="1440"/>
        </w:tabs>
        <w:ind w:left="1440" w:hanging="360"/>
      </w:pPr>
      <w:rPr>
        <w:rFonts w:ascii="Times New Roman" w:hAnsi="Times New Roman" w:hint="default"/>
      </w:rPr>
    </w:lvl>
    <w:lvl w:ilvl="2" w:tplc="35B239EA" w:tentative="1">
      <w:start w:val="1"/>
      <w:numFmt w:val="bullet"/>
      <w:lvlText w:val="•"/>
      <w:lvlJc w:val="left"/>
      <w:pPr>
        <w:tabs>
          <w:tab w:val="num" w:pos="2160"/>
        </w:tabs>
        <w:ind w:left="2160" w:hanging="360"/>
      </w:pPr>
      <w:rPr>
        <w:rFonts w:ascii="Times New Roman" w:hAnsi="Times New Roman" w:hint="default"/>
      </w:rPr>
    </w:lvl>
    <w:lvl w:ilvl="3" w:tplc="5820310C" w:tentative="1">
      <w:start w:val="1"/>
      <w:numFmt w:val="bullet"/>
      <w:lvlText w:val="•"/>
      <w:lvlJc w:val="left"/>
      <w:pPr>
        <w:tabs>
          <w:tab w:val="num" w:pos="2880"/>
        </w:tabs>
        <w:ind w:left="2880" w:hanging="360"/>
      </w:pPr>
      <w:rPr>
        <w:rFonts w:ascii="Times New Roman" w:hAnsi="Times New Roman" w:hint="default"/>
      </w:rPr>
    </w:lvl>
    <w:lvl w:ilvl="4" w:tplc="23806E08" w:tentative="1">
      <w:start w:val="1"/>
      <w:numFmt w:val="bullet"/>
      <w:lvlText w:val="•"/>
      <w:lvlJc w:val="left"/>
      <w:pPr>
        <w:tabs>
          <w:tab w:val="num" w:pos="3600"/>
        </w:tabs>
        <w:ind w:left="3600" w:hanging="360"/>
      </w:pPr>
      <w:rPr>
        <w:rFonts w:ascii="Times New Roman" w:hAnsi="Times New Roman" w:hint="default"/>
      </w:rPr>
    </w:lvl>
    <w:lvl w:ilvl="5" w:tplc="8398C91C" w:tentative="1">
      <w:start w:val="1"/>
      <w:numFmt w:val="bullet"/>
      <w:lvlText w:val="•"/>
      <w:lvlJc w:val="left"/>
      <w:pPr>
        <w:tabs>
          <w:tab w:val="num" w:pos="4320"/>
        </w:tabs>
        <w:ind w:left="4320" w:hanging="360"/>
      </w:pPr>
      <w:rPr>
        <w:rFonts w:ascii="Times New Roman" w:hAnsi="Times New Roman" w:hint="default"/>
      </w:rPr>
    </w:lvl>
    <w:lvl w:ilvl="6" w:tplc="E7309B06" w:tentative="1">
      <w:start w:val="1"/>
      <w:numFmt w:val="bullet"/>
      <w:lvlText w:val="•"/>
      <w:lvlJc w:val="left"/>
      <w:pPr>
        <w:tabs>
          <w:tab w:val="num" w:pos="5040"/>
        </w:tabs>
        <w:ind w:left="5040" w:hanging="360"/>
      </w:pPr>
      <w:rPr>
        <w:rFonts w:ascii="Times New Roman" w:hAnsi="Times New Roman" w:hint="default"/>
      </w:rPr>
    </w:lvl>
    <w:lvl w:ilvl="7" w:tplc="E42047A2" w:tentative="1">
      <w:start w:val="1"/>
      <w:numFmt w:val="bullet"/>
      <w:lvlText w:val="•"/>
      <w:lvlJc w:val="left"/>
      <w:pPr>
        <w:tabs>
          <w:tab w:val="num" w:pos="5760"/>
        </w:tabs>
        <w:ind w:left="5760" w:hanging="360"/>
      </w:pPr>
      <w:rPr>
        <w:rFonts w:ascii="Times New Roman" w:hAnsi="Times New Roman" w:hint="default"/>
      </w:rPr>
    </w:lvl>
    <w:lvl w:ilvl="8" w:tplc="8988BC8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027DB0"/>
    <w:multiLevelType w:val="hybridMultilevel"/>
    <w:tmpl w:val="24149C18"/>
    <w:lvl w:ilvl="0" w:tplc="D0A262B8">
      <w:start w:val="1"/>
      <w:numFmt w:val="bullet"/>
      <w:lvlText w:val=""/>
      <w:lvlJc w:val="left"/>
      <w:pPr>
        <w:tabs>
          <w:tab w:val="num" w:pos="720"/>
        </w:tabs>
        <w:ind w:left="720" w:hanging="360"/>
      </w:pPr>
      <w:rPr>
        <w:rFonts w:ascii="Wingdings" w:hAnsi="Wingdings" w:hint="default"/>
      </w:rPr>
    </w:lvl>
    <w:lvl w:ilvl="1" w:tplc="ADD07086" w:tentative="1">
      <w:start w:val="1"/>
      <w:numFmt w:val="bullet"/>
      <w:lvlText w:val=""/>
      <w:lvlJc w:val="left"/>
      <w:pPr>
        <w:tabs>
          <w:tab w:val="num" w:pos="1440"/>
        </w:tabs>
        <w:ind w:left="1440" w:hanging="360"/>
      </w:pPr>
      <w:rPr>
        <w:rFonts w:ascii="Wingdings" w:hAnsi="Wingdings" w:hint="default"/>
      </w:rPr>
    </w:lvl>
    <w:lvl w:ilvl="2" w:tplc="25FA7490" w:tentative="1">
      <w:start w:val="1"/>
      <w:numFmt w:val="bullet"/>
      <w:lvlText w:val=""/>
      <w:lvlJc w:val="left"/>
      <w:pPr>
        <w:tabs>
          <w:tab w:val="num" w:pos="2160"/>
        </w:tabs>
        <w:ind w:left="2160" w:hanging="360"/>
      </w:pPr>
      <w:rPr>
        <w:rFonts w:ascii="Wingdings" w:hAnsi="Wingdings" w:hint="default"/>
      </w:rPr>
    </w:lvl>
    <w:lvl w:ilvl="3" w:tplc="28C67E20" w:tentative="1">
      <w:start w:val="1"/>
      <w:numFmt w:val="bullet"/>
      <w:lvlText w:val=""/>
      <w:lvlJc w:val="left"/>
      <w:pPr>
        <w:tabs>
          <w:tab w:val="num" w:pos="2880"/>
        </w:tabs>
        <w:ind w:left="2880" w:hanging="360"/>
      </w:pPr>
      <w:rPr>
        <w:rFonts w:ascii="Wingdings" w:hAnsi="Wingdings" w:hint="default"/>
      </w:rPr>
    </w:lvl>
    <w:lvl w:ilvl="4" w:tplc="08FE723E" w:tentative="1">
      <w:start w:val="1"/>
      <w:numFmt w:val="bullet"/>
      <w:lvlText w:val=""/>
      <w:lvlJc w:val="left"/>
      <w:pPr>
        <w:tabs>
          <w:tab w:val="num" w:pos="3600"/>
        </w:tabs>
        <w:ind w:left="3600" w:hanging="360"/>
      </w:pPr>
      <w:rPr>
        <w:rFonts w:ascii="Wingdings" w:hAnsi="Wingdings" w:hint="default"/>
      </w:rPr>
    </w:lvl>
    <w:lvl w:ilvl="5" w:tplc="23E0999A" w:tentative="1">
      <w:start w:val="1"/>
      <w:numFmt w:val="bullet"/>
      <w:lvlText w:val=""/>
      <w:lvlJc w:val="left"/>
      <w:pPr>
        <w:tabs>
          <w:tab w:val="num" w:pos="4320"/>
        </w:tabs>
        <w:ind w:left="4320" w:hanging="360"/>
      </w:pPr>
      <w:rPr>
        <w:rFonts w:ascii="Wingdings" w:hAnsi="Wingdings" w:hint="default"/>
      </w:rPr>
    </w:lvl>
    <w:lvl w:ilvl="6" w:tplc="418AE078" w:tentative="1">
      <w:start w:val="1"/>
      <w:numFmt w:val="bullet"/>
      <w:lvlText w:val=""/>
      <w:lvlJc w:val="left"/>
      <w:pPr>
        <w:tabs>
          <w:tab w:val="num" w:pos="5040"/>
        </w:tabs>
        <w:ind w:left="5040" w:hanging="360"/>
      </w:pPr>
      <w:rPr>
        <w:rFonts w:ascii="Wingdings" w:hAnsi="Wingdings" w:hint="default"/>
      </w:rPr>
    </w:lvl>
    <w:lvl w:ilvl="7" w:tplc="DC4CE990" w:tentative="1">
      <w:start w:val="1"/>
      <w:numFmt w:val="bullet"/>
      <w:lvlText w:val=""/>
      <w:lvlJc w:val="left"/>
      <w:pPr>
        <w:tabs>
          <w:tab w:val="num" w:pos="5760"/>
        </w:tabs>
        <w:ind w:left="5760" w:hanging="360"/>
      </w:pPr>
      <w:rPr>
        <w:rFonts w:ascii="Wingdings" w:hAnsi="Wingdings" w:hint="default"/>
      </w:rPr>
    </w:lvl>
    <w:lvl w:ilvl="8" w:tplc="F2C402A6" w:tentative="1">
      <w:start w:val="1"/>
      <w:numFmt w:val="bullet"/>
      <w:lvlText w:val=""/>
      <w:lvlJc w:val="left"/>
      <w:pPr>
        <w:tabs>
          <w:tab w:val="num" w:pos="6480"/>
        </w:tabs>
        <w:ind w:left="6480" w:hanging="360"/>
      </w:pPr>
      <w:rPr>
        <w:rFonts w:ascii="Wingdings" w:hAnsi="Wingdings" w:hint="default"/>
      </w:rPr>
    </w:lvl>
  </w:abstractNum>
  <w:abstractNum w:abstractNumId="5">
    <w:nsid w:val="17541AEA"/>
    <w:multiLevelType w:val="hybridMultilevel"/>
    <w:tmpl w:val="775EE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B45A1"/>
    <w:multiLevelType w:val="hybridMultilevel"/>
    <w:tmpl w:val="F0BE2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8C728A"/>
    <w:multiLevelType w:val="hybridMultilevel"/>
    <w:tmpl w:val="AC1A0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603118"/>
    <w:multiLevelType w:val="hybridMultilevel"/>
    <w:tmpl w:val="1F1AA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CE060A"/>
    <w:multiLevelType w:val="multilevel"/>
    <w:tmpl w:val="B4B4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6A583F"/>
    <w:multiLevelType w:val="hybridMultilevel"/>
    <w:tmpl w:val="3FDEA2FA"/>
    <w:lvl w:ilvl="0" w:tplc="96384EE0">
      <w:start w:val="1"/>
      <w:numFmt w:val="bullet"/>
      <w:pStyle w:val="Heading5"/>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455EC4"/>
    <w:multiLevelType w:val="hybridMultilevel"/>
    <w:tmpl w:val="A69C59B2"/>
    <w:lvl w:ilvl="0" w:tplc="04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4711D3F"/>
    <w:multiLevelType w:val="hybridMultilevel"/>
    <w:tmpl w:val="611E1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A21576"/>
    <w:multiLevelType w:val="hybridMultilevel"/>
    <w:tmpl w:val="F410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280C4A"/>
    <w:multiLevelType w:val="hybridMultilevel"/>
    <w:tmpl w:val="C04A7C96"/>
    <w:lvl w:ilvl="0" w:tplc="2954DB86">
      <w:start w:val="1"/>
      <w:numFmt w:val="decimal"/>
      <w:lvlText w:val="%1."/>
      <w:lvlJc w:val="left"/>
      <w:pPr>
        <w:tabs>
          <w:tab w:val="num" w:pos="720"/>
        </w:tabs>
        <w:ind w:left="720" w:hanging="360"/>
      </w:pPr>
      <w:rPr>
        <w:rFonts w:hint="default"/>
        <w:b w:val="0"/>
        <w:i w:val="0"/>
        <w:sz w:val="24"/>
        <w:szCs w:val="24"/>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D465CA2"/>
    <w:multiLevelType w:val="hybridMultilevel"/>
    <w:tmpl w:val="06D8F7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E32CFD"/>
    <w:multiLevelType w:val="hybridMultilevel"/>
    <w:tmpl w:val="27428002"/>
    <w:lvl w:ilvl="0" w:tplc="6CBCDB98">
      <w:start w:val="1"/>
      <w:numFmt w:val="bullet"/>
      <w:lvlText w:val="•"/>
      <w:lvlJc w:val="left"/>
      <w:pPr>
        <w:tabs>
          <w:tab w:val="num" w:pos="720"/>
        </w:tabs>
        <w:ind w:left="720" w:hanging="360"/>
      </w:pPr>
      <w:rPr>
        <w:rFonts w:ascii="Times New Roman" w:hAnsi="Times New Roman" w:hint="default"/>
      </w:rPr>
    </w:lvl>
    <w:lvl w:ilvl="1" w:tplc="DA76944A" w:tentative="1">
      <w:start w:val="1"/>
      <w:numFmt w:val="bullet"/>
      <w:lvlText w:val="•"/>
      <w:lvlJc w:val="left"/>
      <w:pPr>
        <w:tabs>
          <w:tab w:val="num" w:pos="1440"/>
        </w:tabs>
        <w:ind w:left="1440" w:hanging="360"/>
      </w:pPr>
      <w:rPr>
        <w:rFonts w:ascii="Times New Roman" w:hAnsi="Times New Roman" w:hint="default"/>
      </w:rPr>
    </w:lvl>
    <w:lvl w:ilvl="2" w:tplc="852203E8" w:tentative="1">
      <w:start w:val="1"/>
      <w:numFmt w:val="bullet"/>
      <w:lvlText w:val="•"/>
      <w:lvlJc w:val="left"/>
      <w:pPr>
        <w:tabs>
          <w:tab w:val="num" w:pos="2160"/>
        </w:tabs>
        <w:ind w:left="2160" w:hanging="360"/>
      </w:pPr>
      <w:rPr>
        <w:rFonts w:ascii="Times New Roman" w:hAnsi="Times New Roman" w:hint="default"/>
      </w:rPr>
    </w:lvl>
    <w:lvl w:ilvl="3" w:tplc="36420970" w:tentative="1">
      <w:start w:val="1"/>
      <w:numFmt w:val="bullet"/>
      <w:lvlText w:val="•"/>
      <w:lvlJc w:val="left"/>
      <w:pPr>
        <w:tabs>
          <w:tab w:val="num" w:pos="2880"/>
        </w:tabs>
        <w:ind w:left="2880" w:hanging="360"/>
      </w:pPr>
      <w:rPr>
        <w:rFonts w:ascii="Times New Roman" w:hAnsi="Times New Roman" w:hint="default"/>
      </w:rPr>
    </w:lvl>
    <w:lvl w:ilvl="4" w:tplc="5D781FE2" w:tentative="1">
      <w:start w:val="1"/>
      <w:numFmt w:val="bullet"/>
      <w:lvlText w:val="•"/>
      <w:lvlJc w:val="left"/>
      <w:pPr>
        <w:tabs>
          <w:tab w:val="num" w:pos="3600"/>
        </w:tabs>
        <w:ind w:left="3600" w:hanging="360"/>
      </w:pPr>
      <w:rPr>
        <w:rFonts w:ascii="Times New Roman" w:hAnsi="Times New Roman" w:hint="default"/>
      </w:rPr>
    </w:lvl>
    <w:lvl w:ilvl="5" w:tplc="A81CAE08" w:tentative="1">
      <w:start w:val="1"/>
      <w:numFmt w:val="bullet"/>
      <w:lvlText w:val="•"/>
      <w:lvlJc w:val="left"/>
      <w:pPr>
        <w:tabs>
          <w:tab w:val="num" w:pos="4320"/>
        </w:tabs>
        <w:ind w:left="4320" w:hanging="360"/>
      </w:pPr>
      <w:rPr>
        <w:rFonts w:ascii="Times New Roman" w:hAnsi="Times New Roman" w:hint="default"/>
      </w:rPr>
    </w:lvl>
    <w:lvl w:ilvl="6" w:tplc="FA60BCA2" w:tentative="1">
      <w:start w:val="1"/>
      <w:numFmt w:val="bullet"/>
      <w:lvlText w:val="•"/>
      <w:lvlJc w:val="left"/>
      <w:pPr>
        <w:tabs>
          <w:tab w:val="num" w:pos="5040"/>
        </w:tabs>
        <w:ind w:left="5040" w:hanging="360"/>
      </w:pPr>
      <w:rPr>
        <w:rFonts w:ascii="Times New Roman" w:hAnsi="Times New Roman" w:hint="default"/>
      </w:rPr>
    </w:lvl>
    <w:lvl w:ilvl="7" w:tplc="3342BD5C" w:tentative="1">
      <w:start w:val="1"/>
      <w:numFmt w:val="bullet"/>
      <w:lvlText w:val="•"/>
      <w:lvlJc w:val="left"/>
      <w:pPr>
        <w:tabs>
          <w:tab w:val="num" w:pos="5760"/>
        </w:tabs>
        <w:ind w:left="5760" w:hanging="360"/>
      </w:pPr>
      <w:rPr>
        <w:rFonts w:ascii="Times New Roman" w:hAnsi="Times New Roman" w:hint="default"/>
      </w:rPr>
    </w:lvl>
    <w:lvl w:ilvl="8" w:tplc="FD8A648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67540DD"/>
    <w:multiLevelType w:val="hybridMultilevel"/>
    <w:tmpl w:val="59C8E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7D04C6D"/>
    <w:multiLevelType w:val="hybridMultilevel"/>
    <w:tmpl w:val="5AEEC668"/>
    <w:lvl w:ilvl="0" w:tplc="356273C6">
      <w:start w:val="1"/>
      <w:numFmt w:val="bullet"/>
      <w:lvlText w:val="•"/>
      <w:lvlJc w:val="left"/>
      <w:pPr>
        <w:tabs>
          <w:tab w:val="num" w:pos="720"/>
        </w:tabs>
        <w:ind w:left="720" w:hanging="360"/>
      </w:pPr>
      <w:rPr>
        <w:rFonts w:ascii="Times New Roman" w:hAnsi="Times New Roman" w:hint="default"/>
      </w:rPr>
    </w:lvl>
    <w:lvl w:ilvl="1" w:tplc="1038B512" w:tentative="1">
      <w:start w:val="1"/>
      <w:numFmt w:val="bullet"/>
      <w:lvlText w:val="•"/>
      <w:lvlJc w:val="left"/>
      <w:pPr>
        <w:tabs>
          <w:tab w:val="num" w:pos="1440"/>
        </w:tabs>
        <w:ind w:left="1440" w:hanging="360"/>
      </w:pPr>
      <w:rPr>
        <w:rFonts w:ascii="Times New Roman" w:hAnsi="Times New Roman" w:hint="default"/>
      </w:rPr>
    </w:lvl>
    <w:lvl w:ilvl="2" w:tplc="E240349C" w:tentative="1">
      <w:start w:val="1"/>
      <w:numFmt w:val="bullet"/>
      <w:lvlText w:val="•"/>
      <w:lvlJc w:val="left"/>
      <w:pPr>
        <w:tabs>
          <w:tab w:val="num" w:pos="2160"/>
        </w:tabs>
        <w:ind w:left="2160" w:hanging="360"/>
      </w:pPr>
      <w:rPr>
        <w:rFonts w:ascii="Times New Roman" w:hAnsi="Times New Roman" w:hint="default"/>
      </w:rPr>
    </w:lvl>
    <w:lvl w:ilvl="3" w:tplc="B92080FE" w:tentative="1">
      <w:start w:val="1"/>
      <w:numFmt w:val="bullet"/>
      <w:lvlText w:val="•"/>
      <w:lvlJc w:val="left"/>
      <w:pPr>
        <w:tabs>
          <w:tab w:val="num" w:pos="2880"/>
        </w:tabs>
        <w:ind w:left="2880" w:hanging="360"/>
      </w:pPr>
      <w:rPr>
        <w:rFonts w:ascii="Times New Roman" w:hAnsi="Times New Roman" w:hint="default"/>
      </w:rPr>
    </w:lvl>
    <w:lvl w:ilvl="4" w:tplc="01B85350" w:tentative="1">
      <w:start w:val="1"/>
      <w:numFmt w:val="bullet"/>
      <w:lvlText w:val="•"/>
      <w:lvlJc w:val="left"/>
      <w:pPr>
        <w:tabs>
          <w:tab w:val="num" w:pos="3600"/>
        </w:tabs>
        <w:ind w:left="3600" w:hanging="360"/>
      </w:pPr>
      <w:rPr>
        <w:rFonts w:ascii="Times New Roman" w:hAnsi="Times New Roman" w:hint="default"/>
      </w:rPr>
    </w:lvl>
    <w:lvl w:ilvl="5" w:tplc="8E781110" w:tentative="1">
      <w:start w:val="1"/>
      <w:numFmt w:val="bullet"/>
      <w:lvlText w:val="•"/>
      <w:lvlJc w:val="left"/>
      <w:pPr>
        <w:tabs>
          <w:tab w:val="num" w:pos="4320"/>
        </w:tabs>
        <w:ind w:left="4320" w:hanging="360"/>
      </w:pPr>
      <w:rPr>
        <w:rFonts w:ascii="Times New Roman" w:hAnsi="Times New Roman" w:hint="default"/>
      </w:rPr>
    </w:lvl>
    <w:lvl w:ilvl="6" w:tplc="133AF8DA" w:tentative="1">
      <w:start w:val="1"/>
      <w:numFmt w:val="bullet"/>
      <w:lvlText w:val="•"/>
      <w:lvlJc w:val="left"/>
      <w:pPr>
        <w:tabs>
          <w:tab w:val="num" w:pos="5040"/>
        </w:tabs>
        <w:ind w:left="5040" w:hanging="360"/>
      </w:pPr>
      <w:rPr>
        <w:rFonts w:ascii="Times New Roman" w:hAnsi="Times New Roman" w:hint="default"/>
      </w:rPr>
    </w:lvl>
    <w:lvl w:ilvl="7" w:tplc="88000114" w:tentative="1">
      <w:start w:val="1"/>
      <w:numFmt w:val="bullet"/>
      <w:lvlText w:val="•"/>
      <w:lvlJc w:val="left"/>
      <w:pPr>
        <w:tabs>
          <w:tab w:val="num" w:pos="5760"/>
        </w:tabs>
        <w:ind w:left="5760" w:hanging="360"/>
      </w:pPr>
      <w:rPr>
        <w:rFonts w:ascii="Times New Roman" w:hAnsi="Times New Roman" w:hint="default"/>
      </w:rPr>
    </w:lvl>
    <w:lvl w:ilvl="8" w:tplc="DDA6E85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7E73F24"/>
    <w:multiLevelType w:val="hybridMultilevel"/>
    <w:tmpl w:val="23CCC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14038B"/>
    <w:multiLevelType w:val="hybridMultilevel"/>
    <w:tmpl w:val="35880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DD80034"/>
    <w:multiLevelType w:val="hybridMultilevel"/>
    <w:tmpl w:val="0DF6EDC8"/>
    <w:lvl w:ilvl="0" w:tplc="05B2E3E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Aria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Arial"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619E310E"/>
    <w:multiLevelType w:val="hybridMultilevel"/>
    <w:tmpl w:val="44E0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B55E72"/>
    <w:multiLevelType w:val="hybridMultilevel"/>
    <w:tmpl w:val="133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9B4BEF"/>
    <w:multiLevelType w:val="hybridMultilevel"/>
    <w:tmpl w:val="C2AE1996"/>
    <w:lvl w:ilvl="0" w:tplc="EE2CD30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461C03"/>
    <w:multiLevelType w:val="hybridMultilevel"/>
    <w:tmpl w:val="BDEEE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F71147B"/>
    <w:multiLevelType w:val="hybridMultilevel"/>
    <w:tmpl w:val="B142A56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744D7F26"/>
    <w:multiLevelType w:val="hybridMultilevel"/>
    <w:tmpl w:val="63D8EB6E"/>
    <w:lvl w:ilvl="0" w:tplc="6CF67C30">
      <w:start w:val="1"/>
      <w:numFmt w:val="bullet"/>
      <w:lvlText w:val=""/>
      <w:lvlJc w:val="left"/>
      <w:pPr>
        <w:tabs>
          <w:tab w:val="num" w:pos="720"/>
        </w:tabs>
        <w:ind w:left="720" w:hanging="360"/>
      </w:pPr>
      <w:rPr>
        <w:rFonts w:ascii="Wingdings" w:hAnsi="Wingdings" w:hint="default"/>
      </w:rPr>
    </w:lvl>
    <w:lvl w:ilvl="1" w:tplc="DB1085F6" w:tentative="1">
      <w:start w:val="1"/>
      <w:numFmt w:val="bullet"/>
      <w:lvlText w:val=""/>
      <w:lvlJc w:val="left"/>
      <w:pPr>
        <w:tabs>
          <w:tab w:val="num" w:pos="1440"/>
        </w:tabs>
        <w:ind w:left="1440" w:hanging="360"/>
      </w:pPr>
      <w:rPr>
        <w:rFonts w:ascii="Wingdings" w:hAnsi="Wingdings" w:hint="default"/>
      </w:rPr>
    </w:lvl>
    <w:lvl w:ilvl="2" w:tplc="8CCC00C4" w:tentative="1">
      <w:start w:val="1"/>
      <w:numFmt w:val="bullet"/>
      <w:lvlText w:val=""/>
      <w:lvlJc w:val="left"/>
      <w:pPr>
        <w:tabs>
          <w:tab w:val="num" w:pos="2160"/>
        </w:tabs>
        <w:ind w:left="2160" w:hanging="360"/>
      </w:pPr>
      <w:rPr>
        <w:rFonts w:ascii="Wingdings" w:hAnsi="Wingdings" w:hint="default"/>
      </w:rPr>
    </w:lvl>
    <w:lvl w:ilvl="3" w:tplc="CA768DF8" w:tentative="1">
      <w:start w:val="1"/>
      <w:numFmt w:val="bullet"/>
      <w:lvlText w:val=""/>
      <w:lvlJc w:val="left"/>
      <w:pPr>
        <w:tabs>
          <w:tab w:val="num" w:pos="2880"/>
        </w:tabs>
        <w:ind w:left="2880" w:hanging="360"/>
      </w:pPr>
      <w:rPr>
        <w:rFonts w:ascii="Wingdings" w:hAnsi="Wingdings" w:hint="default"/>
      </w:rPr>
    </w:lvl>
    <w:lvl w:ilvl="4" w:tplc="D9E6F530" w:tentative="1">
      <w:start w:val="1"/>
      <w:numFmt w:val="bullet"/>
      <w:lvlText w:val=""/>
      <w:lvlJc w:val="left"/>
      <w:pPr>
        <w:tabs>
          <w:tab w:val="num" w:pos="3600"/>
        </w:tabs>
        <w:ind w:left="3600" w:hanging="360"/>
      </w:pPr>
      <w:rPr>
        <w:rFonts w:ascii="Wingdings" w:hAnsi="Wingdings" w:hint="default"/>
      </w:rPr>
    </w:lvl>
    <w:lvl w:ilvl="5" w:tplc="E2C09438" w:tentative="1">
      <w:start w:val="1"/>
      <w:numFmt w:val="bullet"/>
      <w:lvlText w:val=""/>
      <w:lvlJc w:val="left"/>
      <w:pPr>
        <w:tabs>
          <w:tab w:val="num" w:pos="4320"/>
        </w:tabs>
        <w:ind w:left="4320" w:hanging="360"/>
      </w:pPr>
      <w:rPr>
        <w:rFonts w:ascii="Wingdings" w:hAnsi="Wingdings" w:hint="default"/>
      </w:rPr>
    </w:lvl>
    <w:lvl w:ilvl="6" w:tplc="AD2043BE" w:tentative="1">
      <w:start w:val="1"/>
      <w:numFmt w:val="bullet"/>
      <w:lvlText w:val=""/>
      <w:lvlJc w:val="left"/>
      <w:pPr>
        <w:tabs>
          <w:tab w:val="num" w:pos="5040"/>
        </w:tabs>
        <w:ind w:left="5040" w:hanging="360"/>
      </w:pPr>
      <w:rPr>
        <w:rFonts w:ascii="Wingdings" w:hAnsi="Wingdings" w:hint="default"/>
      </w:rPr>
    </w:lvl>
    <w:lvl w:ilvl="7" w:tplc="3FC8670C" w:tentative="1">
      <w:start w:val="1"/>
      <w:numFmt w:val="bullet"/>
      <w:lvlText w:val=""/>
      <w:lvlJc w:val="left"/>
      <w:pPr>
        <w:tabs>
          <w:tab w:val="num" w:pos="5760"/>
        </w:tabs>
        <w:ind w:left="5760" w:hanging="360"/>
      </w:pPr>
      <w:rPr>
        <w:rFonts w:ascii="Wingdings" w:hAnsi="Wingdings" w:hint="default"/>
      </w:rPr>
    </w:lvl>
    <w:lvl w:ilvl="8" w:tplc="9B64E25E" w:tentative="1">
      <w:start w:val="1"/>
      <w:numFmt w:val="bullet"/>
      <w:lvlText w:val=""/>
      <w:lvlJc w:val="left"/>
      <w:pPr>
        <w:tabs>
          <w:tab w:val="num" w:pos="6480"/>
        </w:tabs>
        <w:ind w:left="6480" w:hanging="360"/>
      </w:pPr>
      <w:rPr>
        <w:rFonts w:ascii="Wingdings" w:hAnsi="Wingdings" w:hint="default"/>
      </w:rPr>
    </w:lvl>
  </w:abstractNum>
  <w:abstractNum w:abstractNumId="28">
    <w:nsid w:val="761A059D"/>
    <w:multiLevelType w:val="hybridMultilevel"/>
    <w:tmpl w:val="1514E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3F0000"/>
    <w:multiLevelType w:val="hybridMultilevel"/>
    <w:tmpl w:val="74FEAC40"/>
    <w:lvl w:ilvl="0" w:tplc="B258504E">
      <w:start w:val="1"/>
      <w:numFmt w:val="bullet"/>
      <w:lvlText w:val="•"/>
      <w:lvlJc w:val="left"/>
      <w:pPr>
        <w:tabs>
          <w:tab w:val="num" w:pos="720"/>
        </w:tabs>
        <w:ind w:left="720" w:hanging="360"/>
      </w:pPr>
      <w:rPr>
        <w:rFonts w:ascii="Times New Roman" w:hAnsi="Times New Roman" w:hint="default"/>
      </w:rPr>
    </w:lvl>
    <w:lvl w:ilvl="1" w:tplc="3142362E" w:tentative="1">
      <w:start w:val="1"/>
      <w:numFmt w:val="bullet"/>
      <w:lvlText w:val="•"/>
      <w:lvlJc w:val="left"/>
      <w:pPr>
        <w:tabs>
          <w:tab w:val="num" w:pos="1440"/>
        </w:tabs>
        <w:ind w:left="1440" w:hanging="360"/>
      </w:pPr>
      <w:rPr>
        <w:rFonts w:ascii="Times New Roman" w:hAnsi="Times New Roman" w:hint="default"/>
      </w:rPr>
    </w:lvl>
    <w:lvl w:ilvl="2" w:tplc="F74EF814" w:tentative="1">
      <w:start w:val="1"/>
      <w:numFmt w:val="bullet"/>
      <w:lvlText w:val="•"/>
      <w:lvlJc w:val="left"/>
      <w:pPr>
        <w:tabs>
          <w:tab w:val="num" w:pos="2160"/>
        </w:tabs>
        <w:ind w:left="2160" w:hanging="360"/>
      </w:pPr>
      <w:rPr>
        <w:rFonts w:ascii="Times New Roman" w:hAnsi="Times New Roman" w:hint="default"/>
      </w:rPr>
    </w:lvl>
    <w:lvl w:ilvl="3" w:tplc="A7AE2792" w:tentative="1">
      <w:start w:val="1"/>
      <w:numFmt w:val="bullet"/>
      <w:lvlText w:val="•"/>
      <w:lvlJc w:val="left"/>
      <w:pPr>
        <w:tabs>
          <w:tab w:val="num" w:pos="2880"/>
        </w:tabs>
        <w:ind w:left="2880" w:hanging="360"/>
      </w:pPr>
      <w:rPr>
        <w:rFonts w:ascii="Times New Roman" w:hAnsi="Times New Roman" w:hint="default"/>
      </w:rPr>
    </w:lvl>
    <w:lvl w:ilvl="4" w:tplc="64FC79A8" w:tentative="1">
      <w:start w:val="1"/>
      <w:numFmt w:val="bullet"/>
      <w:lvlText w:val="•"/>
      <w:lvlJc w:val="left"/>
      <w:pPr>
        <w:tabs>
          <w:tab w:val="num" w:pos="3600"/>
        </w:tabs>
        <w:ind w:left="3600" w:hanging="360"/>
      </w:pPr>
      <w:rPr>
        <w:rFonts w:ascii="Times New Roman" w:hAnsi="Times New Roman" w:hint="default"/>
      </w:rPr>
    </w:lvl>
    <w:lvl w:ilvl="5" w:tplc="BC860F72" w:tentative="1">
      <w:start w:val="1"/>
      <w:numFmt w:val="bullet"/>
      <w:lvlText w:val="•"/>
      <w:lvlJc w:val="left"/>
      <w:pPr>
        <w:tabs>
          <w:tab w:val="num" w:pos="4320"/>
        </w:tabs>
        <w:ind w:left="4320" w:hanging="360"/>
      </w:pPr>
      <w:rPr>
        <w:rFonts w:ascii="Times New Roman" w:hAnsi="Times New Roman" w:hint="default"/>
      </w:rPr>
    </w:lvl>
    <w:lvl w:ilvl="6" w:tplc="D06EC568" w:tentative="1">
      <w:start w:val="1"/>
      <w:numFmt w:val="bullet"/>
      <w:lvlText w:val="•"/>
      <w:lvlJc w:val="left"/>
      <w:pPr>
        <w:tabs>
          <w:tab w:val="num" w:pos="5040"/>
        </w:tabs>
        <w:ind w:left="5040" w:hanging="360"/>
      </w:pPr>
      <w:rPr>
        <w:rFonts w:ascii="Times New Roman" w:hAnsi="Times New Roman" w:hint="default"/>
      </w:rPr>
    </w:lvl>
    <w:lvl w:ilvl="7" w:tplc="AF6A2448" w:tentative="1">
      <w:start w:val="1"/>
      <w:numFmt w:val="bullet"/>
      <w:lvlText w:val="•"/>
      <w:lvlJc w:val="left"/>
      <w:pPr>
        <w:tabs>
          <w:tab w:val="num" w:pos="5760"/>
        </w:tabs>
        <w:ind w:left="5760" w:hanging="360"/>
      </w:pPr>
      <w:rPr>
        <w:rFonts w:ascii="Times New Roman" w:hAnsi="Times New Roman" w:hint="default"/>
      </w:rPr>
    </w:lvl>
    <w:lvl w:ilvl="8" w:tplc="2FC85678"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8FB74EB"/>
    <w:multiLevelType w:val="multilevel"/>
    <w:tmpl w:val="3A8E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25"/>
  </w:num>
  <w:num w:numId="4">
    <w:abstractNumId w:val="26"/>
  </w:num>
  <w:num w:numId="5">
    <w:abstractNumId w:val="22"/>
  </w:num>
  <w:num w:numId="6">
    <w:abstractNumId w:val="23"/>
  </w:num>
  <w:num w:numId="7">
    <w:abstractNumId w:val="1"/>
  </w:num>
  <w:num w:numId="8">
    <w:abstractNumId w:val="18"/>
  </w:num>
  <w:num w:numId="9">
    <w:abstractNumId w:val="3"/>
  </w:num>
  <w:num w:numId="10">
    <w:abstractNumId w:val="29"/>
  </w:num>
  <w:num w:numId="11">
    <w:abstractNumId w:val="16"/>
  </w:num>
  <w:num w:numId="12">
    <w:abstractNumId w:val="4"/>
  </w:num>
  <w:num w:numId="13">
    <w:abstractNumId w:val="27"/>
  </w:num>
  <w:num w:numId="14">
    <w:abstractNumId w:val="19"/>
  </w:num>
  <w:num w:numId="15">
    <w:abstractNumId w:val="21"/>
  </w:num>
  <w:num w:numId="16">
    <w:abstractNumId w:val="13"/>
  </w:num>
  <w:num w:numId="17">
    <w:abstractNumId w:val="11"/>
  </w:num>
  <w:num w:numId="18">
    <w:abstractNumId w:val="5"/>
  </w:num>
  <w:num w:numId="19">
    <w:abstractNumId w:val="6"/>
  </w:num>
  <w:num w:numId="20">
    <w:abstractNumId w:val="17"/>
  </w:num>
  <w:num w:numId="21">
    <w:abstractNumId w:val="7"/>
  </w:num>
  <w:num w:numId="22">
    <w:abstractNumId w:val="8"/>
  </w:num>
  <w:num w:numId="23">
    <w:abstractNumId w:val="20"/>
  </w:num>
  <w:num w:numId="24">
    <w:abstractNumId w:val="15"/>
  </w:num>
  <w:num w:numId="25">
    <w:abstractNumId w:val="10"/>
  </w:num>
  <w:num w:numId="26">
    <w:abstractNumId w:val="9"/>
  </w:num>
  <w:num w:numId="27">
    <w:abstractNumId w:val="30"/>
  </w:num>
  <w:num w:numId="28">
    <w:abstractNumId w:val="2"/>
  </w:num>
  <w:num w:numId="29">
    <w:abstractNumId w:val="0"/>
  </w:num>
  <w:num w:numId="30">
    <w:abstractNumId w:val="24"/>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doNotDisplayPageBoundaries/>
  <w:doNotTrackFormatting/>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861"/>
    <w:rsid w:val="00000BB3"/>
    <w:rsid w:val="000020CC"/>
    <w:rsid w:val="00002805"/>
    <w:rsid w:val="00005176"/>
    <w:rsid w:val="00005CE9"/>
    <w:rsid w:val="000158E5"/>
    <w:rsid w:val="00016AF1"/>
    <w:rsid w:val="00016DC6"/>
    <w:rsid w:val="00020E8A"/>
    <w:rsid w:val="000222D5"/>
    <w:rsid w:val="00026A2D"/>
    <w:rsid w:val="00027949"/>
    <w:rsid w:val="00030CC7"/>
    <w:rsid w:val="0003359E"/>
    <w:rsid w:val="0004205A"/>
    <w:rsid w:val="000420FC"/>
    <w:rsid w:val="00043C5F"/>
    <w:rsid w:val="00046A87"/>
    <w:rsid w:val="0005105B"/>
    <w:rsid w:val="000521EC"/>
    <w:rsid w:val="00053608"/>
    <w:rsid w:val="00053D67"/>
    <w:rsid w:val="0005478F"/>
    <w:rsid w:val="00055B0C"/>
    <w:rsid w:val="00065EA0"/>
    <w:rsid w:val="00075407"/>
    <w:rsid w:val="00076514"/>
    <w:rsid w:val="00076DFE"/>
    <w:rsid w:val="000806DC"/>
    <w:rsid w:val="00082D32"/>
    <w:rsid w:val="000846F4"/>
    <w:rsid w:val="00084CA2"/>
    <w:rsid w:val="00085F27"/>
    <w:rsid w:val="00087F04"/>
    <w:rsid w:val="00090FFD"/>
    <w:rsid w:val="00092D76"/>
    <w:rsid w:val="00095F2D"/>
    <w:rsid w:val="000A0FAD"/>
    <w:rsid w:val="000A1029"/>
    <w:rsid w:val="000B359F"/>
    <w:rsid w:val="000B7D12"/>
    <w:rsid w:val="000C1D3F"/>
    <w:rsid w:val="000C543F"/>
    <w:rsid w:val="000C7E16"/>
    <w:rsid w:val="000D0F51"/>
    <w:rsid w:val="000D2073"/>
    <w:rsid w:val="000D292A"/>
    <w:rsid w:val="000D3B3F"/>
    <w:rsid w:val="000D64FF"/>
    <w:rsid w:val="000D6C70"/>
    <w:rsid w:val="000D77AE"/>
    <w:rsid w:val="000E0481"/>
    <w:rsid w:val="000E180F"/>
    <w:rsid w:val="000E4E81"/>
    <w:rsid w:val="000E6DED"/>
    <w:rsid w:val="000E6F99"/>
    <w:rsid w:val="000E7AE8"/>
    <w:rsid w:val="000F5D40"/>
    <w:rsid w:val="000F71DB"/>
    <w:rsid w:val="000F7380"/>
    <w:rsid w:val="00106187"/>
    <w:rsid w:val="00106A6E"/>
    <w:rsid w:val="00106F5F"/>
    <w:rsid w:val="001100F0"/>
    <w:rsid w:val="001115D5"/>
    <w:rsid w:val="00112BAB"/>
    <w:rsid w:val="00113ECE"/>
    <w:rsid w:val="00116BB3"/>
    <w:rsid w:val="001228AA"/>
    <w:rsid w:val="001232C2"/>
    <w:rsid w:val="001236BD"/>
    <w:rsid w:val="001278B4"/>
    <w:rsid w:val="00131941"/>
    <w:rsid w:val="00135C7B"/>
    <w:rsid w:val="0014040D"/>
    <w:rsid w:val="00140ADD"/>
    <w:rsid w:val="00142279"/>
    <w:rsid w:val="0014267D"/>
    <w:rsid w:val="00147154"/>
    <w:rsid w:val="0015018F"/>
    <w:rsid w:val="0015165C"/>
    <w:rsid w:val="00155D1A"/>
    <w:rsid w:val="001565FD"/>
    <w:rsid w:val="00156A3B"/>
    <w:rsid w:val="00161F0D"/>
    <w:rsid w:val="00165BDD"/>
    <w:rsid w:val="0017120B"/>
    <w:rsid w:val="001761E0"/>
    <w:rsid w:val="0018122B"/>
    <w:rsid w:val="00183010"/>
    <w:rsid w:val="00183A11"/>
    <w:rsid w:val="0018796A"/>
    <w:rsid w:val="00193B1E"/>
    <w:rsid w:val="00193FFD"/>
    <w:rsid w:val="00196947"/>
    <w:rsid w:val="001975F7"/>
    <w:rsid w:val="001A0FCF"/>
    <w:rsid w:val="001A20D8"/>
    <w:rsid w:val="001A27D5"/>
    <w:rsid w:val="001A44BF"/>
    <w:rsid w:val="001A7ECB"/>
    <w:rsid w:val="001B2A71"/>
    <w:rsid w:val="001B389D"/>
    <w:rsid w:val="001B4C14"/>
    <w:rsid w:val="001B5233"/>
    <w:rsid w:val="001B6F3A"/>
    <w:rsid w:val="001C6F5D"/>
    <w:rsid w:val="001D063C"/>
    <w:rsid w:val="001D30D7"/>
    <w:rsid w:val="001E05F1"/>
    <w:rsid w:val="001E39C9"/>
    <w:rsid w:val="001E4121"/>
    <w:rsid w:val="001E5B13"/>
    <w:rsid w:val="001F24C3"/>
    <w:rsid w:val="001F4E10"/>
    <w:rsid w:val="001F5380"/>
    <w:rsid w:val="002028F7"/>
    <w:rsid w:val="00205C7D"/>
    <w:rsid w:val="002108C3"/>
    <w:rsid w:val="00210FD3"/>
    <w:rsid w:val="00211BC4"/>
    <w:rsid w:val="0021204E"/>
    <w:rsid w:val="002137F8"/>
    <w:rsid w:val="00217198"/>
    <w:rsid w:val="002220EE"/>
    <w:rsid w:val="0022312A"/>
    <w:rsid w:val="00223F05"/>
    <w:rsid w:val="0022547C"/>
    <w:rsid w:val="0022575B"/>
    <w:rsid w:val="002304D7"/>
    <w:rsid w:val="0023120C"/>
    <w:rsid w:val="0023157F"/>
    <w:rsid w:val="00231D90"/>
    <w:rsid w:val="00232F90"/>
    <w:rsid w:val="00236142"/>
    <w:rsid w:val="00241527"/>
    <w:rsid w:val="0024248F"/>
    <w:rsid w:val="00244939"/>
    <w:rsid w:val="00245D40"/>
    <w:rsid w:val="0025278A"/>
    <w:rsid w:val="002548FF"/>
    <w:rsid w:val="0025764E"/>
    <w:rsid w:val="00261DE2"/>
    <w:rsid w:val="0026474D"/>
    <w:rsid w:val="00270A02"/>
    <w:rsid w:val="00275E5A"/>
    <w:rsid w:val="00280595"/>
    <w:rsid w:val="00284B6A"/>
    <w:rsid w:val="002908D0"/>
    <w:rsid w:val="002919ED"/>
    <w:rsid w:val="00293E14"/>
    <w:rsid w:val="00296B0A"/>
    <w:rsid w:val="002A101D"/>
    <w:rsid w:val="002A79B4"/>
    <w:rsid w:val="002B1732"/>
    <w:rsid w:val="002B2353"/>
    <w:rsid w:val="002B3CE4"/>
    <w:rsid w:val="002B5499"/>
    <w:rsid w:val="002B65ED"/>
    <w:rsid w:val="002C1DFB"/>
    <w:rsid w:val="002C4D91"/>
    <w:rsid w:val="002C7060"/>
    <w:rsid w:val="002D1660"/>
    <w:rsid w:val="002D3360"/>
    <w:rsid w:val="002D33CF"/>
    <w:rsid w:val="002D4591"/>
    <w:rsid w:val="002E1569"/>
    <w:rsid w:val="002E1EAF"/>
    <w:rsid w:val="002E25A2"/>
    <w:rsid w:val="002E5BE1"/>
    <w:rsid w:val="00300CAE"/>
    <w:rsid w:val="00302CB6"/>
    <w:rsid w:val="00303EB6"/>
    <w:rsid w:val="00303F91"/>
    <w:rsid w:val="00304BAC"/>
    <w:rsid w:val="0031033D"/>
    <w:rsid w:val="00313BB9"/>
    <w:rsid w:val="00323231"/>
    <w:rsid w:val="003234D9"/>
    <w:rsid w:val="00323A96"/>
    <w:rsid w:val="003243B3"/>
    <w:rsid w:val="003268DA"/>
    <w:rsid w:val="00327C1D"/>
    <w:rsid w:val="0033119A"/>
    <w:rsid w:val="00341205"/>
    <w:rsid w:val="00341CE2"/>
    <w:rsid w:val="0034200D"/>
    <w:rsid w:val="00345B11"/>
    <w:rsid w:val="00346D9C"/>
    <w:rsid w:val="00350BD1"/>
    <w:rsid w:val="00362640"/>
    <w:rsid w:val="00363CD1"/>
    <w:rsid w:val="003640CB"/>
    <w:rsid w:val="003657E5"/>
    <w:rsid w:val="00365DF1"/>
    <w:rsid w:val="00372F8B"/>
    <w:rsid w:val="00377289"/>
    <w:rsid w:val="00381230"/>
    <w:rsid w:val="00381A9F"/>
    <w:rsid w:val="00383A53"/>
    <w:rsid w:val="00385677"/>
    <w:rsid w:val="003928B6"/>
    <w:rsid w:val="0039634F"/>
    <w:rsid w:val="003A0878"/>
    <w:rsid w:val="003A10EA"/>
    <w:rsid w:val="003A6B29"/>
    <w:rsid w:val="003B6E1F"/>
    <w:rsid w:val="003C08A9"/>
    <w:rsid w:val="003C11E4"/>
    <w:rsid w:val="003C1AD8"/>
    <w:rsid w:val="003C31D0"/>
    <w:rsid w:val="003C7231"/>
    <w:rsid w:val="003D1229"/>
    <w:rsid w:val="003D6038"/>
    <w:rsid w:val="003E1170"/>
    <w:rsid w:val="003E1831"/>
    <w:rsid w:val="003E43B4"/>
    <w:rsid w:val="003E47E6"/>
    <w:rsid w:val="003F2942"/>
    <w:rsid w:val="003F4DB3"/>
    <w:rsid w:val="003F7288"/>
    <w:rsid w:val="00401963"/>
    <w:rsid w:val="00401E1C"/>
    <w:rsid w:val="00401E65"/>
    <w:rsid w:val="00402127"/>
    <w:rsid w:val="00405508"/>
    <w:rsid w:val="004059F2"/>
    <w:rsid w:val="00410F62"/>
    <w:rsid w:val="00411953"/>
    <w:rsid w:val="0041628D"/>
    <w:rsid w:val="0041651B"/>
    <w:rsid w:val="00420924"/>
    <w:rsid w:val="0042196D"/>
    <w:rsid w:val="004220AE"/>
    <w:rsid w:val="00423FBD"/>
    <w:rsid w:val="004241F9"/>
    <w:rsid w:val="00430331"/>
    <w:rsid w:val="00430D5A"/>
    <w:rsid w:val="00433533"/>
    <w:rsid w:val="00433BDC"/>
    <w:rsid w:val="004341D8"/>
    <w:rsid w:val="004351FD"/>
    <w:rsid w:val="00435405"/>
    <w:rsid w:val="0044337F"/>
    <w:rsid w:val="0044350F"/>
    <w:rsid w:val="0044531A"/>
    <w:rsid w:val="0044547A"/>
    <w:rsid w:val="00447C2D"/>
    <w:rsid w:val="00450FD0"/>
    <w:rsid w:val="00451447"/>
    <w:rsid w:val="00452670"/>
    <w:rsid w:val="00453C0F"/>
    <w:rsid w:val="00456F98"/>
    <w:rsid w:val="00457A92"/>
    <w:rsid w:val="004616CD"/>
    <w:rsid w:val="00461F2D"/>
    <w:rsid w:val="004629E1"/>
    <w:rsid w:val="004729F2"/>
    <w:rsid w:val="00472FC9"/>
    <w:rsid w:val="004758A5"/>
    <w:rsid w:val="00477FF5"/>
    <w:rsid w:val="0048034A"/>
    <w:rsid w:val="00483755"/>
    <w:rsid w:val="004843AD"/>
    <w:rsid w:val="004845A3"/>
    <w:rsid w:val="004906DF"/>
    <w:rsid w:val="004933C8"/>
    <w:rsid w:val="00493BF9"/>
    <w:rsid w:val="00494B28"/>
    <w:rsid w:val="00497ACA"/>
    <w:rsid w:val="004A512E"/>
    <w:rsid w:val="004B5425"/>
    <w:rsid w:val="004B5751"/>
    <w:rsid w:val="004B731F"/>
    <w:rsid w:val="004D0DAC"/>
    <w:rsid w:val="004D2638"/>
    <w:rsid w:val="004D4CEB"/>
    <w:rsid w:val="004E007C"/>
    <w:rsid w:val="004E3A43"/>
    <w:rsid w:val="004E74EA"/>
    <w:rsid w:val="004F14AF"/>
    <w:rsid w:val="004F2F2B"/>
    <w:rsid w:val="004F46F0"/>
    <w:rsid w:val="005021FF"/>
    <w:rsid w:val="005022D0"/>
    <w:rsid w:val="00502B52"/>
    <w:rsid w:val="0050336C"/>
    <w:rsid w:val="00507888"/>
    <w:rsid w:val="00512500"/>
    <w:rsid w:val="005139C9"/>
    <w:rsid w:val="00520B8C"/>
    <w:rsid w:val="00522376"/>
    <w:rsid w:val="00524A1F"/>
    <w:rsid w:val="00525A86"/>
    <w:rsid w:val="0052796A"/>
    <w:rsid w:val="00530790"/>
    <w:rsid w:val="005323AA"/>
    <w:rsid w:val="005343E9"/>
    <w:rsid w:val="005352A7"/>
    <w:rsid w:val="0054176C"/>
    <w:rsid w:val="00542E15"/>
    <w:rsid w:val="00544B65"/>
    <w:rsid w:val="00544DB1"/>
    <w:rsid w:val="00546A5E"/>
    <w:rsid w:val="00552065"/>
    <w:rsid w:val="00554AD7"/>
    <w:rsid w:val="00555C0C"/>
    <w:rsid w:val="005630E4"/>
    <w:rsid w:val="00565AF8"/>
    <w:rsid w:val="0057332A"/>
    <w:rsid w:val="00575585"/>
    <w:rsid w:val="005777AB"/>
    <w:rsid w:val="0058124B"/>
    <w:rsid w:val="00583373"/>
    <w:rsid w:val="00584F77"/>
    <w:rsid w:val="00587773"/>
    <w:rsid w:val="005914F2"/>
    <w:rsid w:val="005916AD"/>
    <w:rsid w:val="00597C00"/>
    <w:rsid w:val="005A2472"/>
    <w:rsid w:val="005A29EF"/>
    <w:rsid w:val="005A5548"/>
    <w:rsid w:val="005A64A0"/>
    <w:rsid w:val="005A656A"/>
    <w:rsid w:val="005B4359"/>
    <w:rsid w:val="005B76B7"/>
    <w:rsid w:val="005C0903"/>
    <w:rsid w:val="005C2B8E"/>
    <w:rsid w:val="005C6BED"/>
    <w:rsid w:val="005D0873"/>
    <w:rsid w:val="005D4CF6"/>
    <w:rsid w:val="005D521D"/>
    <w:rsid w:val="005D6815"/>
    <w:rsid w:val="005D7589"/>
    <w:rsid w:val="005D766D"/>
    <w:rsid w:val="005F35D6"/>
    <w:rsid w:val="005F4502"/>
    <w:rsid w:val="005F5276"/>
    <w:rsid w:val="00601787"/>
    <w:rsid w:val="00602A7C"/>
    <w:rsid w:val="006038EC"/>
    <w:rsid w:val="0060393D"/>
    <w:rsid w:val="00604952"/>
    <w:rsid w:val="00604F33"/>
    <w:rsid w:val="00606527"/>
    <w:rsid w:val="00606537"/>
    <w:rsid w:val="00606C1B"/>
    <w:rsid w:val="00606D06"/>
    <w:rsid w:val="00607697"/>
    <w:rsid w:val="0060771F"/>
    <w:rsid w:val="00610559"/>
    <w:rsid w:val="00611A5F"/>
    <w:rsid w:val="00616CBD"/>
    <w:rsid w:val="006218C8"/>
    <w:rsid w:val="00623208"/>
    <w:rsid w:val="00623692"/>
    <w:rsid w:val="00630C85"/>
    <w:rsid w:val="00630EE1"/>
    <w:rsid w:val="006325C1"/>
    <w:rsid w:val="00633674"/>
    <w:rsid w:val="0063682F"/>
    <w:rsid w:val="00641C64"/>
    <w:rsid w:val="00642A29"/>
    <w:rsid w:val="006523F0"/>
    <w:rsid w:val="006558F1"/>
    <w:rsid w:val="00655F58"/>
    <w:rsid w:val="00656DCF"/>
    <w:rsid w:val="006579EB"/>
    <w:rsid w:val="00663017"/>
    <w:rsid w:val="00665C93"/>
    <w:rsid w:val="00666907"/>
    <w:rsid w:val="0066745B"/>
    <w:rsid w:val="006747CE"/>
    <w:rsid w:val="006761DB"/>
    <w:rsid w:val="006768E7"/>
    <w:rsid w:val="006826C9"/>
    <w:rsid w:val="00682F69"/>
    <w:rsid w:val="006837EA"/>
    <w:rsid w:val="006840FA"/>
    <w:rsid w:val="006A3D31"/>
    <w:rsid w:val="006A3D63"/>
    <w:rsid w:val="006A3F3F"/>
    <w:rsid w:val="006B4100"/>
    <w:rsid w:val="006C2131"/>
    <w:rsid w:val="006C2F8A"/>
    <w:rsid w:val="006C3097"/>
    <w:rsid w:val="006C7805"/>
    <w:rsid w:val="006D03FF"/>
    <w:rsid w:val="006D04F8"/>
    <w:rsid w:val="006D1CDC"/>
    <w:rsid w:val="006D1F75"/>
    <w:rsid w:val="006D30E0"/>
    <w:rsid w:val="006D387B"/>
    <w:rsid w:val="006D4D86"/>
    <w:rsid w:val="006D5756"/>
    <w:rsid w:val="006E221A"/>
    <w:rsid w:val="006E3851"/>
    <w:rsid w:val="006E3CA0"/>
    <w:rsid w:val="006E3EC5"/>
    <w:rsid w:val="006E541F"/>
    <w:rsid w:val="006E7B16"/>
    <w:rsid w:val="006F3A60"/>
    <w:rsid w:val="006F58B3"/>
    <w:rsid w:val="006F6084"/>
    <w:rsid w:val="006F7690"/>
    <w:rsid w:val="00703E38"/>
    <w:rsid w:val="0070569B"/>
    <w:rsid w:val="00707BD3"/>
    <w:rsid w:val="00711CF8"/>
    <w:rsid w:val="007123CD"/>
    <w:rsid w:val="007132A0"/>
    <w:rsid w:val="00713AC0"/>
    <w:rsid w:val="00715EF6"/>
    <w:rsid w:val="00722AA5"/>
    <w:rsid w:val="007255C6"/>
    <w:rsid w:val="00725C42"/>
    <w:rsid w:val="00734AC8"/>
    <w:rsid w:val="00736DF8"/>
    <w:rsid w:val="00740BB1"/>
    <w:rsid w:val="00741246"/>
    <w:rsid w:val="00743FF0"/>
    <w:rsid w:val="00744EC0"/>
    <w:rsid w:val="00745D8E"/>
    <w:rsid w:val="00747F95"/>
    <w:rsid w:val="00750200"/>
    <w:rsid w:val="007561D7"/>
    <w:rsid w:val="00757247"/>
    <w:rsid w:val="00765547"/>
    <w:rsid w:val="00766684"/>
    <w:rsid w:val="007667F6"/>
    <w:rsid w:val="0077223A"/>
    <w:rsid w:val="00774387"/>
    <w:rsid w:val="00781DE5"/>
    <w:rsid w:val="00782B57"/>
    <w:rsid w:val="00784856"/>
    <w:rsid w:val="00784AF7"/>
    <w:rsid w:val="00790F30"/>
    <w:rsid w:val="00792EF4"/>
    <w:rsid w:val="00797CE9"/>
    <w:rsid w:val="007A3957"/>
    <w:rsid w:val="007B38B5"/>
    <w:rsid w:val="007B524E"/>
    <w:rsid w:val="007B760A"/>
    <w:rsid w:val="007B77DE"/>
    <w:rsid w:val="007C2F42"/>
    <w:rsid w:val="007C482A"/>
    <w:rsid w:val="007D03CF"/>
    <w:rsid w:val="007D0EE0"/>
    <w:rsid w:val="007D4325"/>
    <w:rsid w:val="007D4EE9"/>
    <w:rsid w:val="007D599C"/>
    <w:rsid w:val="007D5B5C"/>
    <w:rsid w:val="007E254D"/>
    <w:rsid w:val="007E2E0C"/>
    <w:rsid w:val="007E497A"/>
    <w:rsid w:val="007E5560"/>
    <w:rsid w:val="007F0784"/>
    <w:rsid w:val="007F107F"/>
    <w:rsid w:val="007F1533"/>
    <w:rsid w:val="007F689B"/>
    <w:rsid w:val="00802CED"/>
    <w:rsid w:val="00803FA7"/>
    <w:rsid w:val="00804244"/>
    <w:rsid w:val="00806250"/>
    <w:rsid w:val="00810E18"/>
    <w:rsid w:val="00811D1F"/>
    <w:rsid w:val="0081213C"/>
    <w:rsid w:val="0081738C"/>
    <w:rsid w:val="00817D35"/>
    <w:rsid w:val="00817FEB"/>
    <w:rsid w:val="0082029A"/>
    <w:rsid w:val="00821B19"/>
    <w:rsid w:val="00830C91"/>
    <w:rsid w:val="00831BFD"/>
    <w:rsid w:val="0084041C"/>
    <w:rsid w:val="008421CC"/>
    <w:rsid w:val="008457CE"/>
    <w:rsid w:val="00852C6D"/>
    <w:rsid w:val="008573D2"/>
    <w:rsid w:val="00857A6A"/>
    <w:rsid w:val="0086122C"/>
    <w:rsid w:val="0086581C"/>
    <w:rsid w:val="008707A1"/>
    <w:rsid w:val="0087165E"/>
    <w:rsid w:val="00871CD0"/>
    <w:rsid w:val="00871CF4"/>
    <w:rsid w:val="00873DE8"/>
    <w:rsid w:val="008744C7"/>
    <w:rsid w:val="00882A18"/>
    <w:rsid w:val="008837F4"/>
    <w:rsid w:val="00883FB3"/>
    <w:rsid w:val="00884E1C"/>
    <w:rsid w:val="00885131"/>
    <w:rsid w:val="008855F1"/>
    <w:rsid w:val="0089145A"/>
    <w:rsid w:val="0089283A"/>
    <w:rsid w:val="008931EA"/>
    <w:rsid w:val="008977C2"/>
    <w:rsid w:val="008A267D"/>
    <w:rsid w:val="008A4595"/>
    <w:rsid w:val="008B242C"/>
    <w:rsid w:val="008C3E26"/>
    <w:rsid w:val="008C47C2"/>
    <w:rsid w:val="008C70B3"/>
    <w:rsid w:val="008C7876"/>
    <w:rsid w:val="008D1EE0"/>
    <w:rsid w:val="008D2208"/>
    <w:rsid w:val="008D27FB"/>
    <w:rsid w:val="008D65C0"/>
    <w:rsid w:val="008E35B7"/>
    <w:rsid w:val="008E4395"/>
    <w:rsid w:val="008E5D67"/>
    <w:rsid w:val="008E5F0E"/>
    <w:rsid w:val="008F541B"/>
    <w:rsid w:val="008F561E"/>
    <w:rsid w:val="0090256B"/>
    <w:rsid w:val="009149AC"/>
    <w:rsid w:val="00916069"/>
    <w:rsid w:val="00921BBB"/>
    <w:rsid w:val="00922343"/>
    <w:rsid w:val="0092731C"/>
    <w:rsid w:val="00933EDC"/>
    <w:rsid w:val="00933F04"/>
    <w:rsid w:val="00936F11"/>
    <w:rsid w:val="0094141F"/>
    <w:rsid w:val="009429D1"/>
    <w:rsid w:val="009462F9"/>
    <w:rsid w:val="009464AC"/>
    <w:rsid w:val="0094691F"/>
    <w:rsid w:val="00946AFC"/>
    <w:rsid w:val="00946E6E"/>
    <w:rsid w:val="0094790A"/>
    <w:rsid w:val="00950871"/>
    <w:rsid w:val="009512AA"/>
    <w:rsid w:val="00951CD5"/>
    <w:rsid w:val="009544D7"/>
    <w:rsid w:val="009615FB"/>
    <w:rsid w:val="00964BFB"/>
    <w:rsid w:val="009702A4"/>
    <w:rsid w:val="00974F45"/>
    <w:rsid w:val="009767B0"/>
    <w:rsid w:val="00977065"/>
    <w:rsid w:val="00986A75"/>
    <w:rsid w:val="00986CDE"/>
    <w:rsid w:val="00990131"/>
    <w:rsid w:val="00990C2C"/>
    <w:rsid w:val="009939DE"/>
    <w:rsid w:val="00993D6A"/>
    <w:rsid w:val="00996C53"/>
    <w:rsid w:val="009A26F0"/>
    <w:rsid w:val="009A6EAE"/>
    <w:rsid w:val="009A71EB"/>
    <w:rsid w:val="009B0BD0"/>
    <w:rsid w:val="009B2A87"/>
    <w:rsid w:val="009B3E18"/>
    <w:rsid w:val="009B3ECF"/>
    <w:rsid w:val="009C1FB3"/>
    <w:rsid w:val="009C2CD2"/>
    <w:rsid w:val="009C49B8"/>
    <w:rsid w:val="009C6737"/>
    <w:rsid w:val="009C6AB8"/>
    <w:rsid w:val="009D11D7"/>
    <w:rsid w:val="009D35D0"/>
    <w:rsid w:val="009D4566"/>
    <w:rsid w:val="009D6BA9"/>
    <w:rsid w:val="009D6D48"/>
    <w:rsid w:val="009E0B35"/>
    <w:rsid w:val="009E16B4"/>
    <w:rsid w:val="009E2B48"/>
    <w:rsid w:val="009E5E82"/>
    <w:rsid w:val="009E6710"/>
    <w:rsid w:val="009F0DC9"/>
    <w:rsid w:val="009F3393"/>
    <w:rsid w:val="009F35A5"/>
    <w:rsid w:val="009F365E"/>
    <w:rsid w:val="009F5976"/>
    <w:rsid w:val="009F6ACF"/>
    <w:rsid w:val="009F7D9B"/>
    <w:rsid w:val="00A0333C"/>
    <w:rsid w:val="00A0798A"/>
    <w:rsid w:val="00A105A0"/>
    <w:rsid w:val="00A16191"/>
    <w:rsid w:val="00A1760A"/>
    <w:rsid w:val="00A26E86"/>
    <w:rsid w:val="00A327E7"/>
    <w:rsid w:val="00A33C1D"/>
    <w:rsid w:val="00A36126"/>
    <w:rsid w:val="00A36861"/>
    <w:rsid w:val="00A372F3"/>
    <w:rsid w:val="00A41FEF"/>
    <w:rsid w:val="00A44F4A"/>
    <w:rsid w:val="00A451DC"/>
    <w:rsid w:val="00A50FB6"/>
    <w:rsid w:val="00A6252E"/>
    <w:rsid w:val="00A66BC5"/>
    <w:rsid w:val="00A75151"/>
    <w:rsid w:val="00A777F5"/>
    <w:rsid w:val="00A77F69"/>
    <w:rsid w:val="00A77FDD"/>
    <w:rsid w:val="00A81374"/>
    <w:rsid w:val="00A81724"/>
    <w:rsid w:val="00A831BD"/>
    <w:rsid w:val="00A87B6B"/>
    <w:rsid w:val="00A930AE"/>
    <w:rsid w:val="00A93BBE"/>
    <w:rsid w:val="00AA62A6"/>
    <w:rsid w:val="00AA6582"/>
    <w:rsid w:val="00AB1321"/>
    <w:rsid w:val="00AB4928"/>
    <w:rsid w:val="00AC74C3"/>
    <w:rsid w:val="00AC790B"/>
    <w:rsid w:val="00AD1F58"/>
    <w:rsid w:val="00AD3A4B"/>
    <w:rsid w:val="00AE0194"/>
    <w:rsid w:val="00AE0E0D"/>
    <w:rsid w:val="00AE384B"/>
    <w:rsid w:val="00AE5768"/>
    <w:rsid w:val="00AE6F09"/>
    <w:rsid w:val="00AF26E6"/>
    <w:rsid w:val="00AF386A"/>
    <w:rsid w:val="00AF534E"/>
    <w:rsid w:val="00AF5588"/>
    <w:rsid w:val="00AF7718"/>
    <w:rsid w:val="00B00231"/>
    <w:rsid w:val="00B00535"/>
    <w:rsid w:val="00B038F7"/>
    <w:rsid w:val="00B03FB9"/>
    <w:rsid w:val="00B043C3"/>
    <w:rsid w:val="00B04A27"/>
    <w:rsid w:val="00B066DF"/>
    <w:rsid w:val="00B204FE"/>
    <w:rsid w:val="00B309A3"/>
    <w:rsid w:val="00B31300"/>
    <w:rsid w:val="00B313A8"/>
    <w:rsid w:val="00B32644"/>
    <w:rsid w:val="00B3789C"/>
    <w:rsid w:val="00B404EC"/>
    <w:rsid w:val="00B40CF7"/>
    <w:rsid w:val="00B4185D"/>
    <w:rsid w:val="00B433AC"/>
    <w:rsid w:val="00B45A59"/>
    <w:rsid w:val="00B509AC"/>
    <w:rsid w:val="00B5291D"/>
    <w:rsid w:val="00B53889"/>
    <w:rsid w:val="00B53F15"/>
    <w:rsid w:val="00B6112C"/>
    <w:rsid w:val="00B63355"/>
    <w:rsid w:val="00B6572E"/>
    <w:rsid w:val="00B65AA8"/>
    <w:rsid w:val="00B66F33"/>
    <w:rsid w:val="00B705BE"/>
    <w:rsid w:val="00B71C01"/>
    <w:rsid w:val="00B721D2"/>
    <w:rsid w:val="00B75B49"/>
    <w:rsid w:val="00B75F55"/>
    <w:rsid w:val="00B7630E"/>
    <w:rsid w:val="00B77620"/>
    <w:rsid w:val="00B81347"/>
    <w:rsid w:val="00B82925"/>
    <w:rsid w:val="00B83FF6"/>
    <w:rsid w:val="00B84C59"/>
    <w:rsid w:val="00B91F10"/>
    <w:rsid w:val="00B92A66"/>
    <w:rsid w:val="00B95E6D"/>
    <w:rsid w:val="00BA0CE3"/>
    <w:rsid w:val="00BA0F66"/>
    <w:rsid w:val="00BA2A7A"/>
    <w:rsid w:val="00BA5585"/>
    <w:rsid w:val="00BA744A"/>
    <w:rsid w:val="00BA7EFB"/>
    <w:rsid w:val="00BB06E4"/>
    <w:rsid w:val="00BB0877"/>
    <w:rsid w:val="00BB566D"/>
    <w:rsid w:val="00BB5F0A"/>
    <w:rsid w:val="00BB6552"/>
    <w:rsid w:val="00BB6FAE"/>
    <w:rsid w:val="00BC31F6"/>
    <w:rsid w:val="00BC4CD9"/>
    <w:rsid w:val="00BC72B2"/>
    <w:rsid w:val="00BD06A0"/>
    <w:rsid w:val="00BD146C"/>
    <w:rsid w:val="00BD1C06"/>
    <w:rsid w:val="00BD59F2"/>
    <w:rsid w:val="00BE6CCF"/>
    <w:rsid w:val="00BE7360"/>
    <w:rsid w:val="00BF2E32"/>
    <w:rsid w:val="00BF332A"/>
    <w:rsid w:val="00BF6D20"/>
    <w:rsid w:val="00C06FED"/>
    <w:rsid w:val="00C11109"/>
    <w:rsid w:val="00C134D5"/>
    <w:rsid w:val="00C134F1"/>
    <w:rsid w:val="00C15D92"/>
    <w:rsid w:val="00C17D27"/>
    <w:rsid w:val="00C220FB"/>
    <w:rsid w:val="00C226EE"/>
    <w:rsid w:val="00C265C8"/>
    <w:rsid w:val="00C31738"/>
    <w:rsid w:val="00C317B1"/>
    <w:rsid w:val="00C350A5"/>
    <w:rsid w:val="00C4030D"/>
    <w:rsid w:val="00C449B4"/>
    <w:rsid w:val="00C52FDA"/>
    <w:rsid w:val="00C571A7"/>
    <w:rsid w:val="00C57507"/>
    <w:rsid w:val="00C61428"/>
    <w:rsid w:val="00C650B0"/>
    <w:rsid w:val="00C72387"/>
    <w:rsid w:val="00C77515"/>
    <w:rsid w:val="00C81A59"/>
    <w:rsid w:val="00C83756"/>
    <w:rsid w:val="00C85A3D"/>
    <w:rsid w:val="00C92852"/>
    <w:rsid w:val="00C92EBD"/>
    <w:rsid w:val="00CA3F79"/>
    <w:rsid w:val="00CA4401"/>
    <w:rsid w:val="00CB416E"/>
    <w:rsid w:val="00CB4D8F"/>
    <w:rsid w:val="00CB5D4C"/>
    <w:rsid w:val="00CB7624"/>
    <w:rsid w:val="00CC1504"/>
    <w:rsid w:val="00CC23FA"/>
    <w:rsid w:val="00CC315B"/>
    <w:rsid w:val="00CC38CF"/>
    <w:rsid w:val="00CC50DF"/>
    <w:rsid w:val="00CC5CD0"/>
    <w:rsid w:val="00CC7D27"/>
    <w:rsid w:val="00CD407D"/>
    <w:rsid w:val="00CD546F"/>
    <w:rsid w:val="00CE2C64"/>
    <w:rsid w:val="00CE4E0C"/>
    <w:rsid w:val="00CF4A51"/>
    <w:rsid w:val="00CF56B6"/>
    <w:rsid w:val="00CF7296"/>
    <w:rsid w:val="00D03A39"/>
    <w:rsid w:val="00D0498E"/>
    <w:rsid w:val="00D0623A"/>
    <w:rsid w:val="00D12162"/>
    <w:rsid w:val="00D172D3"/>
    <w:rsid w:val="00D17437"/>
    <w:rsid w:val="00D24227"/>
    <w:rsid w:val="00D31F61"/>
    <w:rsid w:val="00D35917"/>
    <w:rsid w:val="00D434F1"/>
    <w:rsid w:val="00D436C5"/>
    <w:rsid w:val="00D44053"/>
    <w:rsid w:val="00D443D4"/>
    <w:rsid w:val="00D503D4"/>
    <w:rsid w:val="00D505AE"/>
    <w:rsid w:val="00D5686A"/>
    <w:rsid w:val="00D607C5"/>
    <w:rsid w:val="00D70CC1"/>
    <w:rsid w:val="00D718BC"/>
    <w:rsid w:val="00D75674"/>
    <w:rsid w:val="00D76FE4"/>
    <w:rsid w:val="00D77E61"/>
    <w:rsid w:val="00D8056C"/>
    <w:rsid w:val="00D80B06"/>
    <w:rsid w:val="00D81F93"/>
    <w:rsid w:val="00D83658"/>
    <w:rsid w:val="00D853F6"/>
    <w:rsid w:val="00D85F18"/>
    <w:rsid w:val="00D92FA4"/>
    <w:rsid w:val="00D94EF2"/>
    <w:rsid w:val="00D95DA8"/>
    <w:rsid w:val="00D95F6B"/>
    <w:rsid w:val="00D96CF6"/>
    <w:rsid w:val="00D974B8"/>
    <w:rsid w:val="00DA14FE"/>
    <w:rsid w:val="00DA1AAC"/>
    <w:rsid w:val="00DA353A"/>
    <w:rsid w:val="00DA6E16"/>
    <w:rsid w:val="00DB2087"/>
    <w:rsid w:val="00DB4F8F"/>
    <w:rsid w:val="00DC0CA5"/>
    <w:rsid w:val="00DC1FDA"/>
    <w:rsid w:val="00DC555E"/>
    <w:rsid w:val="00DC7836"/>
    <w:rsid w:val="00DD1307"/>
    <w:rsid w:val="00DD2612"/>
    <w:rsid w:val="00DD4C72"/>
    <w:rsid w:val="00DE1220"/>
    <w:rsid w:val="00DE169A"/>
    <w:rsid w:val="00DE5C9A"/>
    <w:rsid w:val="00DE6FA9"/>
    <w:rsid w:val="00DE7934"/>
    <w:rsid w:val="00DF0176"/>
    <w:rsid w:val="00DF1D96"/>
    <w:rsid w:val="00DF3E4E"/>
    <w:rsid w:val="00DF7521"/>
    <w:rsid w:val="00E0013A"/>
    <w:rsid w:val="00E00691"/>
    <w:rsid w:val="00E13678"/>
    <w:rsid w:val="00E13A0F"/>
    <w:rsid w:val="00E177C5"/>
    <w:rsid w:val="00E27856"/>
    <w:rsid w:val="00E33A21"/>
    <w:rsid w:val="00E40AB1"/>
    <w:rsid w:val="00E464D2"/>
    <w:rsid w:val="00E52CAB"/>
    <w:rsid w:val="00E53634"/>
    <w:rsid w:val="00E57422"/>
    <w:rsid w:val="00E70219"/>
    <w:rsid w:val="00E77952"/>
    <w:rsid w:val="00E8091E"/>
    <w:rsid w:val="00E833AC"/>
    <w:rsid w:val="00E853AC"/>
    <w:rsid w:val="00E85703"/>
    <w:rsid w:val="00E9023A"/>
    <w:rsid w:val="00E92CD0"/>
    <w:rsid w:val="00EA101C"/>
    <w:rsid w:val="00EA1153"/>
    <w:rsid w:val="00EA3327"/>
    <w:rsid w:val="00EB28F2"/>
    <w:rsid w:val="00EC5DD5"/>
    <w:rsid w:val="00ED1963"/>
    <w:rsid w:val="00ED241F"/>
    <w:rsid w:val="00ED380E"/>
    <w:rsid w:val="00ED404A"/>
    <w:rsid w:val="00ED6BBC"/>
    <w:rsid w:val="00EE30C0"/>
    <w:rsid w:val="00EF1B2D"/>
    <w:rsid w:val="00EF25A5"/>
    <w:rsid w:val="00EF318D"/>
    <w:rsid w:val="00EF51DF"/>
    <w:rsid w:val="00EF6A63"/>
    <w:rsid w:val="00EF7B7B"/>
    <w:rsid w:val="00F02CEF"/>
    <w:rsid w:val="00F04758"/>
    <w:rsid w:val="00F04AE1"/>
    <w:rsid w:val="00F04BE3"/>
    <w:rsid w:val="00F057BE"/>
    <w:rsid w:val="00F05D8D"/>
    <w:rsid w:val="00F1642F"/>
    <w:rsid w:val="00F17401"/>
    <w:rsid w:val="00F20500"/>
    <w:rsid w:val="00F2365E"/>
    <w:rsid w:val="00F25632"/>
    <w:rsid w:val="00F27165"/>
    <w:rsid w:val="00F27345"/>
    <w:rsid w:val="00F30390"/>
    <w:rsid w:val="00F36126"/>
    <w:rsid w:val="00F43222"/>
    <w:rsid w:val="00F43C17"/>
    <w:rsid w:val="00F509BC"/>
    <w:rsid w:val="00F5497D"/>
    <w:rsid w:val="00F575DE"/>
    <w:rsid w:val="00F61B5C"/>
    <w:rsid w:val="00F628BB"/>
    <w:rsid w:val="00F631EF"/>
    <w:rsid w:val="00F63C74"/>
    <w:rsid w:val="00F64BFE"/>
    <w:rsid w:val="00F66A87"/>
    <w:rsid w:val="00F67A4F"/>
    <w:rsid w:val="00F7540D"/>
    <w:rsid w:val="00F76C4B"/>
    <w:rsid w:val="00F77E89"/>
    <w:rsid w:val="00F84787"/>
    <w:rsid w:val="00F86CB3"/>
    <w:rsid w:val="00F86F46"/>
    <w:rsid w:val="00F87942"/>
    <w:rsid w:val="00F91BC6"/>
    <w:rsid w:val="00F961A9"/>
    <w:rsid w:val="00F973B0"/>
    <w:rsid w:val="00FA5A43"/>
    <w:rsid w:val="00FB359C"/>
    <w:rsid w:val="00FB490D"/>
    <w:rsid w:val="00FC014C"/>
    <w:rsid w:val="00FC38EB"/>
    <w:rsid w:val="00FC390B"/>
    <w:rsid w:val="00FC4673"/>
    <w:rsid w:val="00FC481F"/>
    <w:rsid w:val="00FD4446"/>
    <w:rsid w:val="00FD4973"/>
    <w:rsid w:val="00FE1836"/>
    <w:rsid w:val="00FE1FFF"/>
    <w:rsid w:val="00FE3885"/>
    <w:rsid w:val="00FE3BA6"/>
    <w:rsid w:val="00FE671D"/>
    <w:rsid w:val="00FE6839"/>
    <w:rsid w:val="00FF32CD"/>
    <w:rsid w:val="00FF3FB6"/>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3C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276">
    <w:lsdException w:name="heading 1" w:uiPriority="9" w:qFormat="1"/>
    <w:lsdException w:name="heading 2" w:uiPriority="9" w:qFormat="1"/>
    <w:lsdException w:name="heading 3" w:uiPriority="9" w:qFormat="1"/>
    <w:lsdException w:name="annotation text" w:uiPriority="99"/>
    <w:lsdException w:name="annotation reference" w:uiPriority="99"/>
    <w:lsdException w:name="Hyperlink" w:uiPriority="99"/>
    <w:lsdException w:name="Emphasis" w:uiPriority="20" w:qFormat="1"/>
    <w:lsdException w:name="Normal (Web)" w:uiPriority="99"/>
    <w:lsdException w:name="Table Grid" w:uiPriority="59"/>
    <w:lsdException w:name="List Paragraph" w:uiPriority="34" w:qFormat="1"/>
    <w:lsdException w:name="Quote" w:uiPriority="29" w:qFormat="1"/>
  </w:latentStyles>
  <w:style w:type="paragraph" w:default="1" w:styleId="Normal">
    <w:name w:val="Normal"/>
    <w:qFormat/>
    <w:rsid w:val="00871CF4"/>
    <w:pPr>
      <w:spacing w:before="240" w:after="240" w:line="360" w:lineRule="auto"/>
    </w:pPr>
  </w:style>
  <w:style w:type="paragraph" w:styleId="Heading1">
    <w:name w:val="heading 1"/>
    <w:basedOn w:val="Normal"/>
    <w:next w:val="Normal"/>
    <w:link w:val="Heading1Char"/>
    <w:uiPriority w:val="9"/>
    <w:qFormat/>
    <w:rsid w:val="00EF1B2D"/>
    <w:pPr>
      <w:keepNext/>
      <w:keepLines/>
      <w:spacing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7952"/>
    <w:pPr>
      <w:keepNext/>
      <w:keepLines/>
      <w:spacing w:before="400" w:after="36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autoRedefine/>
    <w:uiPriority w:val="9"/>
    <w:unhideWhenUsed/>
    <w:qFormat/>
    <w:rsid w:val="00BB06E4"/>
    <w:pPr>
      <w:keepNext/>
      <w:keepLines/>
      <w:spacing w:before="0" w:after="120"/>
      <w:outlineLvl w:val="2"/>
    </w:pPr>
    <w:rPr>
      <w:rFonts w:ascii="Arial" w:eastAsiaTheme="majorEastAsia" w:hAnsi="Arial" w:cs="Arial"/>
      <w:i/>
      <w:color w:val="000000" w:themeColor="text1"/>
    </w:rPr>
  </w:style>
  <w:style w:type="paragraph" w:styleId="Heading4">
    <w:name w:val="heading 4"/>
    <w:basedOn w:val="Normal"/>
    <w:next w:val="Normal"/>
    <w:link w:val="Heading4Char"/>
    <w:rsid w:val="00757247"/>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rsid w:val="009C2CD2"/>
    <w:pPr>
      <w:keepNext/>
      <w:keepLines/>
      <w:numPr>
        <w:numId w:val="25"/>
      </w:numPr>
      <w:spacing w:before="200" w:after="0"/>
      <w:outlineLvl w:val="4"/>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6861"/>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36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861"/>
    <w:rPr>
      <w:rFonts w:ascii="Segoe UI" w:hAnsi="Segoe UI" w:cs="Segoe UI"/>
      <w:sz w:val="18"/>
      <w:szCs w:val="18"/>
    </w:rPr>
  </w:style>
  <w:style w:type="character" w:customStyle="1" w:styleId="st1">
    <w:name w:val="st1"/>
    <w:basedOn w:val="DefaultParagraphFont"/>
    <w:uiPriority w:val="99"/>
    <w:rsid w:val="00D35917"/>
  </w:style>
  <w:style w:type="character" w:customStyle="1" w:styleId="ft">
    <w:name w:val="ft"/>
    <w:basedOn w:val="DefaultParagraphFont"/>
    <w:rsid w:val="00D35917"/>
  </w:style>
  <w:style w:type="paragraph" w:styleId="BodyText">
    <w:name w:val="Body Text"/>
    <w:basedOn w:val="Normal"/>
    <w:link w:val="BodyTextChar"/>
    <w:uiPriority w:val="99"/>
    <w:semiHidden/>
    <w:unhideWhenUsed/>
    <w:rsid w:val="00D35917"/>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semiHidden/>
    <w:rsid w:val="00D35917"/>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35917"/>
    <w:rPr>
      <w:color w:val="0563C1" w:themeColor="hyperlink"/>
      <w:u w:val="single"/>
    </w:rPr>
  </w:style>
  <w:style w:type="paragraph" w:styleId="ListParagraph">
    <w:name w:val="List Paragraph"/>
    <w:basedOn w:val="Normal"/>
    <w:uiPriority w:val="34"/>
    <w:qFormat/>
    <w:rsid w:val="00606C1B"/>
    <w:pPr>
      <w:numPr>
        <w:numId w:val="15"/>
      </w:numPr>
      <w:spacing w:after="0" w:line="240" w:lineRule="auto"/>
      <w:contextualSpacing/>
    </w:pPr>
    <w:rPr>
      <w:rFonts w:eastAsiaTheme="minorEastAsia"/>
      <w:szCs w:val="24"/>
      <w:lang w:val="en-US"/>
    </w:rPr>
  </w:style>
  <w:style w:type="table" w:styleId="TableGrid">
    <w:name w:val="Table Grid"/>
    <w:basedOn w:val="TableNormal"/>
    <w:uiPriority w:val="59"/>
    <w:rsid w:val="00D35917"/>
    <w:pPr>
      <w:spacing w:after="0" w:line="240" w:lineRule="auto"/>
    </w:pPr>
    <w:rPr>
      <w:sz w:val="24"/>
      <w:szCs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D35917"/>
    <w:pPr>
      <w:spacing w:beforeLines="1" w:afterLines="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090FFD"/>
    <w:rPr>
      <w:color w:val="954F72" w:themeColor="followedHyperlink"/>
      <w:u w:val="single"/>
    </w:rPr>
  </w:style>
  <w:style w:type="paragraph" w:styleId="Footer">
    <w:name w:val="footer"/>
    <w:basedOn w:val="Normal"/>
    <w:link w:val="FooterChar"/>
    <w:rsid w:val="007B524E"/>
    <w:pPr>
      <w:tabs>
        <w:tab w:val="center" w:pos="4153"/>
        <w:tab w:val="right" w:pos="8306"/>
      </w:tabs>
      <w:spacing w:after="0"/>
    </w:pPr>
    <w:rPr>
      <w:rFonts w:ascii="Arial" w:eastAsia="Times New Roman" w:hAnsi="Arial" w:cs="Arial"/>
      <w:sz w:val="24"/>
      <w:szCs w:val="24"/>
      <w:lang w:eastAsia="en-GB"/>
    </w:rPr>
  </w:style>
  <w:style w:type="character" w:customStyle="1" w:styleId="FooterChar">
    <w:name w:val="Footer Char"/>
    <w:basedOn w:val="DefaultParagraphFont"/>
    <w:link w:val="Footer"/>
    <w:rsid w:val="007B524E"/>
    <w:rPr>
      <w:rFonts w:ascii="Arial" w:eastAsia="Times New Roman" w:hAnsi="Arial" w:cs="Arial"/>
      <w:sz w:val="24"/>
      <w:szCs w:val="24"/>
      <w:lang w:eastAsia="en-GB"/>
    </w:rPr>
  </w:style>
  <w:style w:type="character" w:styleId="CommentReference">
    <w:name w:val="annotation reference"/>
    <w:basedOn w:val="DefaultParagraphFont"/>
    <w:uiPriority w:val="99"/>
    <w:unhideWhenUsed/>
    <w:rsid w:val="00EE30C0"/>
    <w:rPr>
      <w:sz w:val="16"/>
      <w:szCs w:val="16"/>
    </w:rPr>
  </w:style>
  <w:style w:type="paragraph" w:styleId="CommentText">
    <w:name w:val="annotation text"/>
    <w:basedOn w:val="Normal"/>
    <w:link w:val="CommentTextChar"/>
    <w:uiPriority w:val="99"/>
    <w:unhideWhenUsed/>
    <w:rsid w:val="00EE30C0"/>
    <w:pPr>
      <w:spacing w:line="240" w:lineRule="auto"/>
    </w:pPr>
    <w:rPr>
      <w:sz w:val="20"/>
      <w:szCs w:val="20"/>
    </w:rPr>
  </w:style>
  <w:style w:type="character" w:customStyle="1" w:styleId="CommentTextChar">
    <w:name w:val="Comment Text Char"/>
    <w:basedOn w:val="DefaultParagraphFont"/>
    <w:link w:val="CommentText"/>
    <w:uiPriority w:val="99"/>
    <w:rsid w:val="00EE30C0"/>
    <w:rPr>
      <w:sz w:val="20"/>
      <w:szCs w:val="20"/>
    </w:rPr>
  </w:style>
  <w:style w:type="paragraph" w:styleId="CommentSubject">
    <w:name w:val="annotation subject"/>
    <w:basedOn w:val="CommentText"/>
    <w:next w:val="CommentText"/>
    <w:link w:val="CommentSubjectChar"/>
    <w:uiPriority w:val="99"/>
    <w:semiHidden/>
    <w:unhideWhenUsed/>
    <w:rsid w:val="00EE30C0"/>
    <w:rPr>
      <w:b/>
      <w:bCs/>
    </w:rPr>
  </w:style>
  <w:style w:type="character" w:customStyle="1" w:styleId="CommentSubjectChar">
    <w:name w:val="Comment Subject Char"/>
    <w:basedOn w:val="CommentTextChar"/>
    <w:link w:val="CommentSubject"/>
    <w:uiPriority w:val="99"/>
    <w:semiHidden/>
    <w:rsid w:val="00EE30C0"/>
    <w:rPr>
      <w:b/>
      <w:bCs/>
      <w:sz w:val="20"/>
      <w:szCs w:val="20"/>
    </w:rPr>
  </w:style>
  <w:style w:type="paragraph" w:styleId="Header">
    <w:name w:val="header"/>
    <w:basedOn w:val="Normal"/>
    <w:link w:val="HeaderChar"/>
    <w:uiPriority w:val="99"/>
    <w:unhideWhenUsed/>
    <w:rsid w:val="00741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246"/>
  </w:style>
  <w:style w:type="paragraph" w:styleId="Quote">
    <w:name w:val="Quote"/>
    <w:basedOn w:val="Normal"/>
    <w:next w:val="Normal"/>
    <w:link w:val="QuoteChar"/>
    <w:autoRedefine/>
    <w:uiPriority w:val="29"/>
    <w:qFormat/>
    <w:rsid w:val="00A1760A"/>
    <w:pPr>
      <w:spacing w:before="0" w:after="120"/>
      <w:ind w:left="567" w:right="864"/>
    </w:pPr>
    <w:rPr>
      <w:rFonts w:ascii="Arial" w:hAnsi="Arial" w:cs="Arial"/>
      <w:i/>
      <w:iCs/>
      <w:color w:val="000000" w:themeColor="text1"/>
    </w:rPr>
  </w:style>
  <w:style w:type="character" w:customStyle="1" w:styleId="QuoteChar">
    <w:name w:val="Quote Char"/>
    <w:basedOn w:val="DefaultParagraphFont"/>
    <w:link w:val="Quote"/>
    <w:uiPriority w:val="29"/>
    <w:rsid w:val="00A1760A"/>
    <w:rPr>
      <w:rFonts w:ascii="Arial" w:hAnsi="Arial" w:cs="Arial"/>
      <w:i/>
      <w:iCs/>
      <w:color w:val="000000" w:themeColor="text1"/>
    </w:rPr>
  </w:style>
  <w:style w:type="character" w:customStyle="1" w:styleId="Heading1Char">
    <w:name w:val="Heading 1 Char"/>
    <w:basedOn w:val="DefaultParagraphFont"/>
    <w:link w:val="Heading1"/>
    <w:uiPriority w:val="9"/>
    <w:rsid w:val="00EF1B2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77952"/>
    <w:rPr>
      <w:rFonts w:asciiTheme="majorHAnsi" w:eastAsiaTheme="majorEastAsia" w:hAnsiTheme="majorHAnsi" w:cstheme="majorBidi"/>
      <w:b/>
      <w:color w:val="2E74B5" w:themeColor="accent1" w:themeShade="BF"/>
      <w:sz w:val="26"/>
      <w:szCs w:val="26"/>
    </w:rPr>
  </w:style>
  <w:style w:type="paragraph" w:styleId="Revision">
    <w:name w:val="Revision"/>
    <w:hidden/>
    <w:uiPriority w:val="99"/>
    <w:semiHidden/>
    <w:rsid w:val="00B77620"/>
    <w:pPr>
      <w:spacing w:after="0" w:line="240" w:lineRule="auto"/>
    </w:pPr>
  </w:style>
  <w:style w:type="paragraph" w:styleId="TOCHeading">
    <w:name w:val="TOC Heading"/>
    <w:basedOn w:val="Heading1"/>
    <w:next w:val="Normal"/>
    <w:uiPriority w:val="39"/>
    <w:unhideWhenUsed/>
    <w:qFormat/>
    <w:rsid w:val="001D063C"/>
    <w:pPr>
      <w:outlineLvl w:val="9"/>
    </w:pPr>
    <w:rPr>
      <w:lang w:val="en-US"/>
    </w:rPr>
  </w:style>
  <w:style w:type="paragraph" w:styleId="TOC1">
    <w:name w:val="toc 1"/>
    <w:basedOn w:val="Normal"/>
    <w:next w:val="Normal"/>
    <w:autoRedefine/>
    <w:uiPriority w:val="39"/>
    <w:unhideWhenUsed/>
    <w:rsid w:val="001D063C"/>
    <w:pPr>
      <w:spacing w:after="100"/>
    </w:pPr>
  </w:style>
  <w:style w:type="paragraph" w:styleId="TOC2">
    <w:name w:val="toc 2"/>
    <w:basedOn w:val="Normal"/>
    <w:next w:val="Normal"/>
    <w:autoRedefine/>
    <w:uiPriority w:val="39"/>
    <w:unhideWhenUsed/>
    <w:rsid w:val="001D063C"/>
    <w:pPr>
      <w:spacing w:after="100"/>
      <w:ind w:left="220"/>
    </w:pPr>
  </w:style>
  <w:style w:type="paragraph" w:styleId="TOC3">
    <w:name w:val="toc 3"/>
    <w:basedOn w:val="Normal"/>
    <w:next w:val="Normal"/>
    <w:autoRedefine/>
    <w:uiPriority w:val="39"/>
    <w:unhideWhenUsed/>
    <w:rsid w:val="001D063C"/>
    <w:pPr>
      <w:spacing w:after="100"/>
      <w:ind w:left="440"/>
    </w:pPr>
    <w:rPr>
      <w:rFonts w:eastAsiaTheme="minorEastAsia"/>
      <w:lang w:eastAsia="en-GB"/>
    </w:rPr>
  </w:style>
  <w:style w:type="paragraph" w:styleId="TOC4">
    <w:name w:val="toc 4"/>
    <w:basedOn w:val="Normal"/>
    <w:next w:val="Normal"/>
    <w:autoRedefine/>
    <w:uiPriority w:val="39"/>
    <w:unhideWhenUsed/>
    <w:rsid w:val="001D063C"/>
    <w:pPr>
      <w:spacing w:after="100"/>
      <w:ind w:left="660"/>
    </w:pPr>
    <w:rPr>
      <w:rFonts w:eastAsiaTheme="minorEastAsia"/>
      <w:lang w:eastAsia="en-GB"/>
    </w:rPr>
  </w:style>
  <w:style w:type="paragraph" w:styleId="TOC5">
    <w:name w:val="toc 5"/>
    <w:basedOn w:val="Normal"/>
    <w:next w:val="Normal"/>
    <w:autoRedefine/>
    <w:uiPriority w:val="39"/>
    <w:unhideWhenUsed/>
    <w:rsid w:val="001D063C"/>
    <w:pPr>
      <w:spacing w:after="100"/>
      <w:ind w:left="880"/>
    </w:pPr>
    <w:rPr>
      <w:rFonts w:eastAsiaTheme="minorEastAsia"/>
      <w:lang w:eastAsia="en-GB"/>
    </w:rPr>
  </w:style>
  <w:style w:type="paragraph" w:styleId="TOC6">
    <w:name w:val="toc 6"/>
    <w:basedOn w:val="Normal"/>
    <w:next w:val="Normal"/>
    <w:autoRedefine/>
    <w:uiPriority w:val="39"/>
    <w:unhideWhenUsed/>
    <w:rsid w:val="001D063C"/>
    <w:pPr>
      <w:spacing w:after="100"/>
      <w:ind w:left="1100"/>
    </w:pPr>
    <w:rPr>
      <w:rFonts w:eastAsiaTheme="minorEastAsia"/>
      <w:lang w:eastAsia="en-GB"/>
    </w:rPr>
  </w:style>
  <w:style w:type="paragraph" w:styleId="TOC7">
    <w:name w:val="toc 7"/>
    <w:basedOn w:val="Normal"/>
    <w:next w:val="Normal"/>
    <w:autoRedefine/>
    <w:uiPriority w:val="39"/>
    <w:unhideWhenUsed/>
    <w:rsid w:val="001D063C"/>
    <w:pPr>
      <w:spacing w:after="100"/>
      <w:ind w:left="1320"/>
    </w:pPr>
    <w:rPr>
      <w:rFonts w:eastAsiaTheme="minorEastAsia"/>
      <w:lang w:eastAsia="en-GB"/>
    </w:rPr>
  </w:style>
  <w:style w:type="paragraph" w:styleId="TOC8">
    <w:name w:val="toc 8"/>
    <w:basedOn w:val="Normal"/>
    <w:next w:val="Normal"/>
    <w:autoRedefine/>
    <w:uiPriority w:val="39"/>
    <w:unhideWhenUsed/>
    <w:rsid w:val="001D063C"/>
    <w:pPr>
      <w:spacing w:after="100"/>
      <w:ind w:left="1540"/>
    </w:pPr>
    <w:rPr>
      <w:rFonts w:eastAsiaTheme="minorEastAsia"/>
      <w:lang w:eastAsia="en-GB"/>
    </w:rPr>
  </w:style>
  <w:style w:type="paragraph" w:styleId="TOC9">
    <w:name w:val="toc 9"/>
    <w:basedOn w:val="Normal"/>
    <w:next w:val="Normal"/>
    <w:autoRedefine/>
    <w:uiPriority w:val="39"/>
    <w:unhideWhenUsed/>
    <w:rsid w:val="001D063C"/>
    <w:pPr>
      <w:spacing w:after="100"/>
      <w:ind w:left="1760"/>
    </w:pPr>
    <w:rPr>
      <w:rFonts w:eastAsiaTheme="minorEastAsia"/>
      <w:lang w:eastAsia="en-GB"/>
    </w:rPr>
  </w:style>
  <w:style w:type="character" w:customStyle="1" w:styleId="Heading3Char">
    <w:name w:val="Heading 3 Char"/>
    <w:basedOn w:val="DefaultParagraphFont"/>
    <w:link w:val="Heading3"/>
    <w:uiPriority w:val="9"/>
    <w:rsid w:val="00BB06E4"/>
    <w:rPr>
      <w:rFonts w:ascii="Arial" w:eastAsiaTheme="majorEastAsia" w:hAnsi="Arial" w:cs="Arial"/>
      <w:i/>
      <w:color w:val="000000" w:themeColor="text1"/>
    </w:rPr>
  </w:style>
  <w:style w:type="paragraph" w:styleId="Title">
    <w:name w:val="Title"/>
    <w:basedOn w:val="Normal"/>
    <w:next w:val="Normal"/>
    <w:link w:val="TitleChar"/>
    <w:uiPriority w:val="10"/>
    <w:qFormat/>
    <w:rsid w:val="00606C1B"/>
    <w:pPr>
      <w:spacing w:after="0" w:line="240" w:lineRule="auto"/>
      <w:contextualSpacing/>
    </w:pPr>
    <w:rPr>
      <w:rFonts w:asciiTheme="majorHAnsi" w:eastAsiaTheme="majorEastAsia" w:hAnsiTheme="majorHAnsi" w:cstheme="majorBidi"/>
      <w:b/>
      <w:spacing w:val="-10"/>
      <w:kern w:val="28"/>
      <w:sz w:val="28"/>
      <w:szCs w:val="56"/>
    </w:rPr>
  </w:style>
  <w:style w:type="character" w:customStyle="1" w:styleId="TitleChar">
    <w:name w:val="Title Char"/>
    <w:basedOn w:val="DefaultParagraphFont"/>
    <w:link w:val="Title"/>
    <w:uiPriority w:val="10"/>
    <w:rsid w:val="00606C1B"/>
    <w:rPr>
      <w:rFonts w:asciiTheme="majorHAnsi" w:eastAsiaTheme="majorEastAsia" w:hAnsiTheme="majorHAnsi" w:cstheme="majorBidi"/>
      <w:b/>
      <w:spacing w:val="-10"/>
      <w:kern w:val="28"/>
      <w:sz w:val="28"/>
      <w:szCs w:val="56"/>
    </w:rPr>
  </w:style>
  <w:style w:type="paragraph" w:styleId="DocumentMap">
    <w:name w:val="Document Map"/>
    <w:basedOn w:val="Normal"/>
    <w:link w:val="DocumentMapChar"/>
    <w:rsid w:val="008A4595"/>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rsid w:val="008A4595"/>
    <w:rPr>
      <w:rFonts w:ascii="Lucida Grande" w:hAnsi="Lucida Grande"/>
      <w:sz w:val="24"/>
      <w:szCs w:val="24"/>
    </w:rPr>
  </w:style>
  <w:style w:type="paragraph" w:customStyle="1" w:styleId="Style1">
    <w:name w:val="Style1"/>
    <w:basedOn w:val="Heading4"/>
    <w:link w:val="Style1Char"/>
    <w:qFormat/>
    <w:rsid w:val="00757247"/>
  </w:style>
  <w:style w:type="character" w:customStyle="1" w:styleId="Heading4Char">
    <w:name w:val="Heading 4 Char"/>
    <w:basedOn w:val="DefaultParagraphFont"/>
    <w:link w:val="Heading4"/>
    <w:rsid w:val="00757247"/>
    <w:rPr>
      <w:rFonts w:asciiTheme="majorHAnsi" w:eastAsiaTheme="majorEastAsia" w:hAnsiTheme="majorHAnsi" w:cstheme="majorBidi"/>
      <w:b/>
      <w:bCs/>
      <w:i/>
      <w:iCs/>
      <w:color w:val="5B9BD5" w:themeColor="accent1"/>
    </w:rPr>
  </w:style>
  <w:style w:type="character" w:customStyle="1" w:styleId="Style1Char">
    <w:name w:val="Style1 Char"/>
    <w:basedOn w:val="Heading4Char"/>
    <w:link w:val="Style1"/>
    <w:rsid w:val="00757247"/>
    <w:rPr>
      <w:rFonts w:asciiTheme="majorHAnsi" w:eastAsiaTheme="majorEastAsia" w:hAnsiTheme="majorHAnsi" w:cstheme="majorBidi"/>
      <w:b/>
      <w:bCs/>
      <w:i/>
      <w:iCs/>
      <w:color w:val="5B9BD5" w:themeColor="accent1"/>
    </w:rPr>
  </w:style>
  <w:style w:type="paragraph" w:customStyle="1" w:styleId="Style2">
    <w:name w:val="Style2"/>
    <w:basedOn w:val="Heading5"/>
    <w:link w:val="Style2Char"/>
    <w:qFormat/>
    <w:rsid w:val="009464AC"/>
  </w:style>
  <w:style w:type="character" w:customStyle="1" w:styleId="Heading5Char">
    <w:name w:val="Heading 5 Char"/>
    <w:basedOn w:val="DefaultParagraphFont"/>
    <w:link w:val="Heading5"/>
    <w:rsid w:val="009C2CD2"/>
    <w:rPr>
      <w:rFonts w:asciiTheme="majorHAnsi" w:eastAsiaTheme="majorEastAsia" w:hAnsiTheme="majorHAnsi" w:cstheme="majorBidi"/>
      <w:color w:val="1F4E79" w:themeColor="accent1" w:themeShade="80"/>
    </w:rPr>
  </w:style>
  <w:style w:type="character" w:customStyle="1" w:styleId="Style2Char">
    <w:name w:val="Style2 Char"/>
    <w:basedOn w:val="Heading5Char"/>
    <w:link w:val="Style2"/>
    <w:rsid w:val="009464AC"/>
    <w:rPr>
      <w:rFonts w:asciiTheme="majorHAnsi" w:eastAsiaTheme="majorEastAsia" w:hAnsiTheme="majorHAnsi" w:cstheme="majorBidi"/>
      <w:color w:val="1F4E79" w:themeColor="accent1" w:themeShade="80"/>
    </w:rPr>
  </w:style>
  <w:style w:type="character" w:customStyle="1" w:styleId="apple-converted-space">
    <w:name w:val="apple-converted-space"/>
    <w:basedOn w:val="DefaultParagraphFont"/>
    <w:rsid w:val="009D35D0"/>
  </w:style>
  <w:style w:type="character" w:customStyle="1" w:styleId="articletitle">
    <w:name w:val="articletitle"/>
    <w:basedOn w:val="DefaultParagraphFont"/>
    <w:rsid w:val="009D35D0"/>
  </w:style>
  <w:style w:type="character" w:customStyle="1" w:styleId="pubyear">
    <w:name w:val="pubyear"/>
    <w:basedOn w:val="DefaultParagraphFont"/>
    <w:rsid w:val="009D35D0"/>
  </w:style>
  <w:style w:type="character" w:customStyle="1" w:styleId="vol">
    <w:name w:val="vol"/>
    <w:basedOn w:val="DefaultParagraphFont"/>
    <w:rsid w:val="009D35D0"/>
  </w:style>
  <w:style w:type="character" w:customStyle="1" w:styleId="highwire-citation-authors">
    <w:name w:val="highwire-citation-authors"/>
    <w:basedOn w:val="DefaultParagraphFont"/>
    <w:rsid w:val="00BD59F2"/>
  </w:style>
  <w:style w:type="character" w:customStyle="1" w:styleId="highwire-citation-author">
    <w:name w:val="highwire-citation-author"/>
    <w:basedOn w:val="DefaultParagraphFont"/>
    <w:rsid w:val="00BD59F2"/>
  </w:style>
  <w:style w:type="character" w:customStyle="1" w:styleId="nlm-surname">
    <w:name w:val="nlm-surname"/>
    <w:basedOn w:val="DefaultParagraphFont"/>
    <w:rsid w:val="00BD59F2"/>
  </w:style>
  <w:style w:type="character" w:customStyle="1" w:styleId="citation-et">
    <w:name w:val="citation-et"/>
    <w:basedOn w:val="DefaultParagraphFont"/>
    <w:rsid w:val="00BD59F2"/>
  </w:style>
  <w:style w:type="character" w:customStyle="1" w:styleId="highwire-cite-metadata-journal">
    <w:name w:val="highwire-cite-metadata-journal"/>
    <w:basedOn w:val="DefaultParagraphFont"/>
    <w:rsid w:val="00BD59F2"/>
  </w:style>
  <w:style w:type="character" w:customStyle="1" w:styleId="highwire-cite-metadata-year">
    <w:name w:val="highwire-cite-metadata-year"/>
    <w:basedOn w:val="DefaultParagraphFont"/>
    <w:rsid w:val="00BD59F2"/>
  </w:style>
  <w:style w:type="character" w:customStyle="1" w:styleId="highwire-cite-metadata-volume">
    <w:name w:val="highwire-cite-metadata-volume"/>
    <w:basedOn w:val="DefaultParagraphFont"/>
    <w:rsid w:val="00BD59F2"/>
  </w:style>
  <w:style w:type="character" w:customStyle="1" w:styleId="highwire-cite-metadata-elocation-id">
    <w:name w:val="highwire-cite-metadata-elocation-id"/>
    <w:basedOn w:val="DefaultParagraphFont"/>
    <w:rsid w:val="00BD59F2"/>
  </w:style>
  <w:style w:type="character" w:customStyle="1" w:styleId="highwire-cite-metadata-doi">
    <w:name w:val="highwire-cite-metadata-doi"/>
    <w:basedOn w:val="DefaultParagraphFont"/>
    <w:rsid w:val="00BD59F2"/>
  </w:style>
  <w:style w:type="character" w:customStyle="1" w:styleId="label">
    <w:name w:val="label"/>
    <w:basedOn w:val="DefaultParagraphFont"/>
    <w:rsid w:val="00BD59F2"/>
  </w:style>
  <w:style w:type="character" w:styleId="Emphasis">
    <w:name w:val="Emphasis"/>
    <w:basedOn w:val="DefaultParagraphFont"/>
    <w:uiPriority w:val="20"/>
    <w:qFormat/>
    <w:rsid w:val="000D0F51"/>
    <w:rPr>
      <w:i/>
      <w:iCs/>
    </w:rPr>
  </w:style>
  <w:style w:type="character" w:customStyle="1" w:styleId="author">
    <w:name w:val="author"/>
    <w:basedOn w:val="DefaultParagraphFont"/>
    <w:rsid w:val="00524A1F"/>
  </w:style>
  <w:style w:type="character" w:customStyle="1" w:styleId="othertitle">
    <w:name w:val="othertitle"/>
    <w:basedOn w:val="DefaultParagraphFont"/>
    <w:rsid w:val="00524A1F"/>
  </w:style>
  <w:style w:type="character" w:customStyle="1" w:styleId="citedissue">
    <w:name w:val="citedissue"/>
    <w:basedOn w:val="DefaultParagraphFont"/>
    <w:rsid w:val="00524A1F"/>
  </w:style>
  <w:style w:type="character" w:customStyle="1" w:styleId="reference">
    <w:name w:val="reference"/>
    <w:basedOn w:val="DefaultParagraphFont"/>
    <w:rsid w:val="00F91BC6"/>
  </w:style>
  <w:style w:type="character" w:customStyle="1" w:styleId="refauthors">
    <w:name w:val="refauthors"/>
    <w:basedOn w:val="DefaultParagraphFont"/>
    <w:rsid w:val="00F91BC6"/>
  </w:style>
  <w:style w:type="character" w:customStyle="1" w:styleId="reftitle">
    <w:name w:val="reftitle"/>
    <w:basedOn w:val="DefaultParagraphFont"/>
    <w:rsid w:val="00F91BC6"/>
  </w:style>
  <w:style w:type="character" w:customStyle="1" w:styleId="refseriestitle">
    <w:name w:val="refseriestitle"/>
    <w:basedOn w:val="DefaultParagraphFont"/>
    <w:rsid w:val="00F91BC6"/>
  </w:style>
  <w:style w:type="character" w:customStyle="1" w:styleId="refseriesdate">
    <w:name w:val="refseriesdate"/>
    <w:basedOn w:val="DefaultParagraphFont"/>
    <w:rsid w:val="00F91BC6"/>
  </w:style>
  <w:style w:type="character" w:customStyle="1" w:styleId="refseriesvolume">
    <w:name w:val="refseriesvolume"/>
    <w:basedOn w:val="DefaultParagraphFont"/>
    <w:rsid w:val="00F91BC6"/>
  </w:style>
  <w:style w:type="character" w:customStyle="1" w:styleId="refpages">
    <w:name w:val="refpages"/>
    <w:basedOn w:val="DefaultParagraphFont"/>
    <w:rsid w:val="00F91BC6"/>
  </w:style>
  <w:style w:type="character" w:styleId="LineNumber">
    <w:name w:val="line number"/>
    <w:basedOn w:val="DefaultParagraphFont"/>
    <w:rsid w:val="00AD3A4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276">
    <w:lsdException w:name="heading 1" w:uiPriority="9" w:qFormat="1"/>
    <w:lsdException w:name="heading 2" w:uiPriority="9" w:qFormat="1"/>
    <w:lsdException w:name="heading 3" w:uiPriority="9" w:qFormat="1"/>
    <w:lsdException w:name="annotation text" w:uiPriority="99"/>
    <w:lsdException w:name="annotation reference" w:uiPriority="99"/>
    <w:lsdException w:name="Hyperlink" w:uiPriority="99"/>
    <w:lsdException w:name="Emphasis" w:uiPriority="20" w:qFormat="1"/>
    <w:lsdException w:name="Normal (Web)" w:uiPriority="99"/>
    <w:lsdException w:name="Table Grid" w:uiPriority="59"/>
    <w:lsdException w:name="List Paragraph" w:uiPriority="34" w:qFormat="1"/>
    <w:lsdException w:name="Quote" w:uiPriority="29" w:qFormat="1"/>
  </w:latentStyles>
  <w:style w:type="paragraph" w:default="1" w:styleId="Normal">
    <w:name w:val="Normal"/>
    <w:qFormat/>
    <w:rsid w:val="00871CF4"/>
    <w:pPr>
      <w:spacing w:before="240" w:after="240" w:line="360" w:lineRule="auto"/>
    </w:pPr>
  </w:style>
  <w:style w:type="paragraph" w:styleId="Heading1">
    <w:name w:val="heading 1"/>
    <w:basedOn w:val="Normal"/>
    <w:next w:val="Normal"/>
    <w:link w:val="Heading1Char"/>
    <w:uiPriority w:val="9"/>
    <w:qFormat/>
    <w:rsid w:val="00EF1B2D"/>
    <w:pPr>
      <w:keepNext/>
      <w:keepLines/>
      <w:spacing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7952"/>
    <w:pPr>
      <w:keepNext/>
      <w:keepLines/>
      <w:spacing w:before="400" w:after="36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autoRedefine/>
    <w:uiPriority w:val="9"/>
    <w:unhideWhenUsed/>
    <w:qFormat/>
    <w:rsid w:val="00BB06E4"/>
    <w:pPr>
      <w:keepNext/>
      <w:keepLines/>
      <w:spacing w:before="0" w:after="120"/>
      <w:outlineLvl w:val="2"/>
    </w:pPr>
    <w:rPr>
      <w:rFonts w:ascii="Arial" w:eastAsiaTheme="majorEastAsia" w:hAnsi="Arial" w:cs="Arial"/>
      <w:i/>
      <w:color w:val="000000" w:themeColor="text1"/>
    </w:rPr>
  </w:style>
  <w:style w:type="paragraph" w:styleId="Heading4">
    <w:name w:val="heading 4"/>
    <w:basedOn w:val="Normal"/>
    <w:next w:val="Normal"/>
    <w:link w:val="Heading4Char"/>
    <w:rsid w:val="00757247"/>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rsid w:val="009C2CD2"/>
    <w:pPr>
      <w:keepNext/>
      <w:keepLines/>
      <w:numPr>
        <w:numId w:val="25"/>
      </w:numPr>
      <w:spacing w:before="200" w:after="0"/>
      <w:outlineLvl w:val="4"/>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6861"/>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36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861"/>
    <w:rPr>
      <w:rFonts w:ascii="Segoe UI" w:hAnsi="Segoe UI" w:cs="Segoe UI"/>
      <w:sz w:val="18"/>
      <w:szCs w:val="18"/>
    </w:rPr>
  </w:style>
  <w:style w:type="character" w:customStyle="1" w:styleId="st1">
    <w:name w:val="st1"/>
    <w:basedOn w:val="DefaultParagraphFont"/>
    <w:uiPriority w:val="99"/>
    <w:rsid w:val="00D35917"/>
  </w:style>
  <w:style w:type="character" w:customStyle="1" w:styleId="ft">
    <w:name w:val="ft"/>
    <w:basedOn w:val="DefaultParagraphFont"/>
    <w:rsid w:val="00D35917"/>
  </w:style>
  <w:style w:type="paragraph" w:styleId="BodyText">
    <w:name w:val="Body Text"/>
    <w:basedOn w:val="Normal"/>
    <w:link w:val="BodyTextChar"/>
    <w:uiPriority w:val="99"/>
    <w:semiHidden/>
    <w:unhideWhenUsed/>
    <w:rsid w:val="00D35917"/>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semiHidden/>
    <w:rsid w:val="00D35917"/>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35917"/>
    <w:rPr>
      <w:color w:val="0563C1" w:themeColor="hyperlink"/>
      <w:u w:val="single"/>
    </w:rPr>
  </w:style>
  <w:style w:type="paragraph" w:styleId="ListParagraph">
    <w:name w:val="List Paragraph"/>
    <w:basedOn w:val="Normal"/>
    <w:uiPriority w:val="34"/>
    <w:qFormat/>
    <w:rsid w:val="00606C1B"/>
    <w:pPr>
      <w:numPr>
        <w:numId w:val="15"/>
      </w:numPr>
      <w:spacing w:after="0" w:line="240" w:lineRule="auto"/>
      <w:contextualSpacing/>
    </w:pPr>
    <w:rPr>
      <w:rFonts w:eastAsiaTheme="minorEastAsia"/>
      <w:szCs w:val="24"/>
      <w:lang w:val="en-US"/>
    </w:rPr>
  </w:style>
  <w:style w:type="table" w:styleId="TableGrid">
    <w:name w:val="Table Grid"/>
    <w:basedOn w:val="TableNormal"/>
    <w:uiPriority w:val="59"/>
    <w:rsid w:val="00D35917"/>
    <w:pPr>
      <w:spacing w:after="0" w:line="240" w:lineRule="auto"/>
    </w:pPr>
    <w:rPr>
      <w:sz w:val="24"/>
      <w:szCs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D35917"/>
    <w:pPr>
      <w:spacing w:beforeLines="1" w:afterLines="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090FFD"/>
    <w:rPr>
      <w:color w:val="954F72" w:themeColor="followedHyperlink"/>
      <w:u w:val="single"/>
    </w:rPr>
  </w:style>
  <w:style w:type="paragraph" w:styleId="Footer">
    <w:name w:val="footer"/>
    <w:basedOn w:val="Normal"/>
    <w:link w:val="FooterChar"/>
    <w:rsid w:val="007B524E"/>
    <w:pPr>
      <w:tabs>
        <w:tab w:val="center" w:pos="4153"/>
        <w:tab w:val="right" w:pos="8306"/>
      </w:tabs>
      <w:spacing w:after="0"/>
    </w:pPr>
    <w:rPr>
      <w:rFonts w:ascii="Arial" w:eastAsia="Times New Roman" w:hAnsi="Arial" w:cs="Arial"/>
      <w:sz w:val="24"/>
      <w:szCs w:val="24"/>
      <w:lang w:eastAsia="en-GB"/>
    </w:rPr>
  </w:style>
  <w:style w:type="character" w:customStyle="1" w:styleId="FooterChar">
    <w:name w:val="Footer Char"/>
    <w:basedOn w:val="DefaultParagraphFont"/>
    <w:link w:val="Footer"/>
    <w:rsid w:val="007B524E"/>
    <w:rPr>
      <w:rFonts w:ascii="Arial" w:eastAsia="Times New Roman" w:hAnsi="Arial" w:cs="Arial"/>
      <w:sz w:val="24"/>
      <w:szCs w:val="24"/>
      <w:lang w:eastAsia="en-GB"/>
    </w:rPr>
  </w:style>
  <w:style w:type="character" w:styleId="CommentReference">
    <w:name w:val="annotation reference"/>
    <w:basedOn w:val="DefaultParagraphFont"/>
    <w:uiPriority w:val="99"/>
    <w:unhideWhenUsed/>
    <w:rsid w:val="00EE30C0"/>
    <w:rPr>
      <w:sz w:val="16"/>
      <w:szCs w:val="16"/>
    </w:rPr>
  </w:style>
  <w:style w:type="paragraph" w:styleId="CommentText">
    <w:name w:val="annotation text"/>
    <w:basedOn w:val="Normal"/>
    <w:link w:val="CommentTextChar"/>
    <w:uiPriority w:val="99"/>
    <w:unhideWhenUsed/>
    <w:rsid w:val="00EE30C0"/>
    <w:pPr>
      <w:spacing w:line="240" w:lineRule="auto"/>
    </w:pPr>
    <w:rPr>
      <w:sz w:val="20"/>
      <w:szCs w:val="20"/>
    </w:rPr>
  </w:style>
  <w:style w:type="character" w:customStyle="1" w:styleId="CommentTextChar">
    <w:name w:val="Comment Text Char"/>
    <w:basedOn w:val="DefaultParagraphFont"/>
    <w:link w:val="CommentText"/>
    <w:uiPriority w:val="99"/>
    <w:rsid w:val="00EE30C0"/>
    <w:rPr>
      <w:sz w:val="20"/>
      <w:szCs w:val="20"/>
    </w:rPr>
  </w:style>
  <w:style w:type="paragraph" w:styleId="CommentSubject">
    <w:name w:val="annotation subject"/>
    <w:basedOn w:val="CommentText"/>
    <w:next w:val="CommentText"/>
    <w:link w:val="CommentSubjectChar"/>
    <w:uiPriority w:val="99"/>
    <w:semiHidden/>
    <w:unhideWhenUsed/>
    <w:rsid w:val="00EE30C0"/>
    <w:rPr>
      <w:b/>
      <w:bCs/>
    </w:rPr>
  </w:style>
  <w:style w:type="character" w:customStyle="1" w:styleId="CommentSubjectChar">
    <w:name w:val="Comment Subject Char"/>
    <w:basedOn w:val="CommentTextChar"/>
    <w:link w:val="CommentSubject"/>
    <w:uiPriority w:val="99"/>
    <w:semiHidden/>
    <w:rsid w:val="00EE30C0"/>
    <w:rPr>
      <w:b/>
      <w:bCs/>
      <w:sz w:val="20"/>
      <w:szCs w:val="20"/>
    </w:rPr>
  </w:style>
  <w:style w:type="paragraph" w:styleId="Header">
    <w:name w:val="header"/>
    <w:basedOn w:val="Normal"/>
    <w:link w:val="HeaderChar"/>
    <w:uiPriority w:val="99"/>
    <w:unhideWhenUsed/>
    <w:rsid w:val="00741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246"/>
  </w:style>
  <w:style w:type="paragraph" w:styleId="Quote">
    <w:name w:val="Quote"/>
    <w:basedOn w:val="Normal"/>
    <w:next w:val="Normal"/>
    <w:link w:val="QuoteChar"/>
    <w:autoRedefine/>
    <w:uiPriority w:val="29"/>
    <w:qFormat/>
    <w:rsid w:val="00A1760A"/>
    <w:pPr>
      <w:spacing w:before="0" w:after="120"/>
      <w:ind w:left="567" w:right="864"/>
    </w:pPr>
    <w:rPr>
      <w:rFonts w:ascii="Arial" w:hAnsi="Arial" w:cs="Arial"/>
      <w:i/>
      <w:iCs/>
      <w:color w:val="000000" w:themeColor="text1"/>
    </w:rPr>
  </w:style>
  <w:style w:type="character" w:customStyle="1" w:styleId="QuoteChar">
    <w:name w:val="Quote Char"/>
    <w:basedOn w:val="DefaultParagraphFont"/>
    <w:link w:val="Quote"/>
    <w:uiPriority w:val="29"/>
    <w:rsid w:val="00A1760A"/>
    <w:rPr>
      <w:rFonts w:ascii="Arial" w:hAnsi="Arial" w:cs="Arial"/>
      <w:i/>
      <w:iCs/>
      <w:color w:val="000000" w:themeColor="text1"/>
    </w:rPr>
  </w:style>
  <w:style w:type="character" w:customStyle="1" w:styleId="Heading1Char">
    <w:name w:val="Heading 1 Char"/>
    <w:basedOn w:val="DefaultParagraphFont"/>
    <w:link w:val="Heading1"/>
    <w:uiPriority w:val="9"/>
    <w:rsid w:val="00EF1B2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77952"/>
    <w:rPr>
      <w:rFonts w:asciiTheme="majorHAnsi" w:eastAsiaTheme="majorEastAsia" w:hAnsiTheme="majorHAnsi" w:cstheme="majorBidi"/>
      <w:b/>
      <w:color w:val="2E74B5" w:themeColor="accent1" w:themeShade="BF"/>
      <w:sz w:val="26"/>
      <w:szCs w:val="26"/>
    </w:rPr>
  </w:style>
  <w:style w:type="paragraph" w:styleId="Revision">
    <w:name w:val="Revision"/>
    <w:hidden/>
    <w:uiPriority w:val="99"/>
    <w:semiHidden/>
    <w:rsid w:val="00B77620"/>
    <w:pPr>
      <w:spacing w:after="0" w:line="240" w:lineRule="auto"/>
    </w:pPr>
  </w:style>
  <w:style w:type="paragraph" w:styleId="TOCHeading">
    <w:name w:val="TOC Heading"/>
    <w:basedOn w:val="Heading1"/>
    <w:next w:val="Normal"/>
    <w:uiPriority w:val="39"/>
    <w:unhideWhenUsed/>
    <w:qFormat/>
    <w:rsid w:val="001D063C"/>
    <w:pPr>
      <w:outlineLvl w:val="9"/>
    </w:pPr>
    <w:rPr>
      <w:lang w:val="en-US"/>
    </w:rPr>
  </w:style>
  <w:style w:type="paragraph" w:styleId="TOC1">
    <w:name w:val="toc 1"/>
    <w:basedOn w:val="Normal"/>
    <w:next w:val="Normal"/>
    <w:autoRedefine/>
    <w:uiPriority w:val="39"/>
    <w:unhideWhenUsed/>
    <w:rsid w:val="001D063C"/>
    <w:pPr>
      <w:spacing w:after="100"/>
    </w:pPr>
  </w:style>
  <w:style w:type="paragraph" w:styleId="TOC2">
    <w:name w:val="toc 2"/>
    <w:basedOn w:val="Normal"/>
    <w:next w:val="Normal"/>
    <w:autoRedefine/>
    <w:uiPriority w:val="39"/>
    <w:unhideWhenUsed/>
    <w:rsid w:val="001D063C"/>
    <w:pPr>
      <w:spacing w:after="100"/>
      <w:ind w:left="220"/>
    </w:pPr>
  </w:style>
  <w:style w:type="paragraph" w:styleId="TOC3">
    <w:name w:val="toc 3"/>
    <w:basedOn w:val="Normal"/>
    <w:next w:val="Normal"/>
    <w:autoRedefine/>
    <w:uiPriority w:val="39"/>
    <w:unhideWhenUsed/>
    <w:rsid w:val="001D063C"/>
    <w:pPr>
      <w:spacing w:after="100"/>
      <w:ind w:left="440"/>
    </w:pPr>
    <w:rPr>
      <w:rFonts w:eastAsiaTheme="minorEastAsia"/>
      <w:lang w:eastAsia="en-GB"/>
    </w:rPr>
  </w:style>
  <w:style w:type="paragraph" w:styleId="TOC4">
    <w:name w:val="toc 4"/>
    <w:basedOn w:val="Normal"/>
    <w:next w:val="Normal"/>
    <w:autoRedefine/>
    <w:uiPriority w:val="39"/>
    <w:unhideWhenUsed/>
    <w:rsid w:val="001D063C"/>
    <w:pPr>
      <w:spacing w:after="100"/>
      <w:ind w:left="660"/>
    </w:pPr>
    <w:rPr>
      <w:rFonts w:eastAsiaTheme="minorEastAsia"/>
      <w:lang w:eastAsia="en-GB"/>
    </w:rPr>
  </w:style>
  <w:style w:type="paragraph" w:styleId="TOC5">
    <w:name w:val="toc 5"/>
    <w:basedOn w:val="Normal"/>
    <w:next w:val="Normal"/>
    <w:autoRedefine/>
    <w:uiPriority w:val="39"/>
    <w:unhideWhenUsed/>
    <w:rsid w:val="001D063C"/>
    <w:pPr>
      <w:spacing w:after="100"/>
      <w:ind w:left="880"/>
    </w:pPr>
    <w:rPr>
      <w:rFonts w:eastAsiaTheme="minorEastAsia"/>
      <w:lang w:eastAsia="en-GB"/>
    </w:rPr>
  </w:style>
  <w:style w:type="paragraph" w:styleId="TOC6">
    <w:name w:val="toc 6"/>
    <w:basedOn w:val="Normal"/>
    <w:next w:val="Normal"/>
    <w:autoRedefine/>
    <w:uiPriority w:val="39"/>
    <w:unhideWhenUsed/>
    <w:rsid w:val="001D063C"/>
    <w:pPr>
      <w:spacing w:after="100"/>
      <w:ind w:left="1100"/>
    </w:pPr>
    <w:rPr>
      <w:rFonts w:eastAsiaTheme="minorEastAsia"/>
      <w:lang w:eastAsia="en-GB"/>
    </w:rPr>
  </w:style>
  <w:style w:type="paragraph" w:styleId="TOC7">
    <w:name w:val="toc 7"/>
    <w:basedOn w:val="Normal"/>
    <w:next w:val="Normal"/>
    <w:autoRedefine/>
    <w:uiPriority w:val="39"/>
    <w:unhideWhenUsed/>
    <w:rsid w:val="001D063C"/>
    <w:pPr>
      <w:spacing w:after="100"/>
      <w:ind w:left="1320"/>
    </w:pPr>
    <w:rPr>
      <w:rFonts w:eastAsiaTheme="minorEastAsia"/>
      <w:lang w:eastAsia="en-GB"/>
    </w:rPr>
  </w:style>
  <w:style w:type="paragraph" w:styleId="TOC8">
    <w:name w:val="toc 8"/>
    <w:basedOn w:val="Normal"/>
    <w:next w:val="Normal"/>
    <w:autoRedefine/>
    <w:uiPriority w:val="39"/>
    <w:unhideWhenUsed/>
    <w:rsid w:val="001D063C"/>
    <w:pPr>
      <w:spacing w:after="100"/>
      <w:ind w:left="1540"/>
    </w:pPr>
    <w:rPr>
      <w:rFonts w:eastAsiaTheme="minorEastAsia"/>
      <w:lang w:eastAsia="en-GB"/>
    </w:rPr>
  </w:style>
  <w:style w:type="paragraph" w:styleId="TOC9">
    <w:name w:val="toc 9"/>
    <w:basedOn w:val="Normal"/>
    <w:next w:val="Normal"/>
    <w:autoRedefine/>
    <w:uiPriority w:val="39"/>
    <w:unhideWhenUsed/>
    <w:rsid w:val="001D063C"/>
    <w:pPr>
      <w:spacing w:after="100"/>
      <w:ind w:left="1760"/>
    </w:pPr>
    <w:rPr>
      <w:rFonts w:eastAsiaTheme="minorEastAsia"/>
      <w:lang w:eastAsia="en-GB"/>
    </w:rPr>
  </w:style>
  <w:style w:type="character" w:customStyle="1" w:styleId="Heading3Char">
    <w:name w:val="Heading 3 Char"/>
    <w:basedOn w:val="DefaultParagraphFont"/>
    <w:link w:val="Heading3"/>
    <w:uiPriority w:val="9"/>
    <w:rsid w:val="00BB06E4"/>
    <w:rPr>
      <w:rFonts w:ascii="Arial" w:eastAsiaTheme="majorEastAsia" w:hAnsi="Arial" w:cs="Arial"/>
      <w:i/>
      <w:color w:val="000000" w:themeColor="text1"/>
    </w:rPr>
  </w:style>
  <w:style w:type="paragraph" w:styleId="Title">
    <w:name w:val="Title"/>
    <w:basedOn w:val="Normal"/>
    <w:next w:val="Normal"/>
    <w:link w:val="TitleChar"/>
    <w:uiPriority w:val="10"/>
    <w:qFormat/>
    <w:rsid w:val="00606C1B"/>
    <w:pPr>
      <w:spacing w:after="0" w:line="240" w:lineRule="auto"/>
      <w:contextualSpacing/>
    </w:pPr>
    <w:rPr>
      <w:rFonts w:asciiTheme="majorHAnsi" w:eastAsiaTheme="majorEastAsia" w:hAnsiTheme="majorHAnsi" w:cstheme="majorBidi"/>
      <w:b/>
      <w:spacing w:val="-10"/>
      <w:kern w:val="28"/>
      <w:sz w:val="28"/>
      <w:szCs w:val="56"/>
    </w:rPr>
  </w:style>
  <w:style w:type="character" w:customStyle="1" w:styleId="TitleChar">
    <w:name w:val="Title Char"/>
    <w:basedOn w:val="DefaultParagraphFont"/>
    <w:link w:val="Title"/>
    <w:uiPriority w:val="10"/>
    <w:rsid w:val="00606C1B"/>
    <w:rPr>
      <w:rFonts w:asciiTheme="majorHAnsi" w:eastAsiaTheme="majorEastAsia" w:hAnsiTheme="majorHAnsi" w:cstheme="majorBidi"/>
      <w:b/>
      <w:spacing w:val="-10"/>
      <w:kern w:val="28"/>
      <w:sz w:val="28"/>
      <w:szCs w:val="56"/>
    </w:rPr>
  </w:style>
  <w:style w:type="paragraph" w:styleId="DocumentMap">
    <w:name w:val="Document Map"/>
    <w:basedOn w:val="Normal"/>
    <w:link w:val="DocumentMapChar"/>
    <w:rsid w:val="008A4595"/>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rsid w:val="008A4595"/>
    <w:rPr>
      <w:rFonts w:ascii="Lucida Grande" w:hAnsi="Lucida Grande"/>
      <w:sz w:val="24"/>
      <w:szCs w:val="24"/>
    </w:rPr>
  </w:style>
  <w:style w:type="paragraph" w:customStyle="1" w:styleId="Style1">
    <w:name w:val="Style1"/>
    <w:basedOn w:val="Heading4"/>
    <w:link w:val="Style1Char"/>
    <w:qFormat/>
    <w:rsid w:val="00757247"/>
  </w:style>
  <w:style w:type="character" w:customStyle="1" w:styleId="Heading4Char">
    <w:name w:val="Heading 4 Char"/>
    <w:basedOn w:val="DefaultParagraphFont"/>
    <w:link w:val="Heading4"/>
    <w:rsid w:val="00757247"/>
    <w:rPr>
      <w:rFonts w:asciiTheme="majorHAnsi" w:eastAsiaTheme="majorEastAsia" w:hAnsiTheme="majorHAnsi" w:cstheme="majorBidi"/>
      <w:b/>
      <w:bCs/>
      <w:i/>
      <w:iCs/>
      <w:color w:val="5B9BD5" w:themeColor="accent1"/>
    </w:rPr>
  </w:style>
  <w:style w:type="character" w:customStyle="1" w:styleId="Style1Char">
    <w:name w:val="Style1 Char"/>
    <w:basedOn w:val="Heading4Char"/>
    <w:link w:val="Style1"/>
    <w:rsid w:val="00757247"/>
    <w:rPr>
      <w:rFonts w:asciiTheme="majorHAnsi" w:eastAsiaTheme="majorEastAsia" w:hAnsiTheme="majorHAnsi" w:cstheme="majorBidi"/>
      <w:b/>
      <w:bCs/>
      <w:i/>
      <w:iCs/>
      <w:color w:val="5B9BD5" w:themeColor="accent1"/>
    </w:rPr>
  </w:style>
  <w:style w:type="paragraph" w:customStyle="1" w:styleId="Style2">
    <w:name w:val="Style2"/>
    <w:basedOn w:val="Heading5"/>
    <w:link w:val="Style2Char"/>
    <w:qFormat/>
    <w:rsid w:val="009464AC"/>
  </w:style>
  <w:style w:type="character" w:customStyle="1" w:styleId="Heading5Char">
    <w:name w:val="Heading 5 Char"/>
    <w:basedOn w:val="DefaultParagraphFont"/>
    <w:link w:val="Heading5"/>
    <w:rsid w:val="009C2CD2"/>
    <w:rPr>
      <w:rFonts w:asciiTheme="majorHAnsi" w:eastAsiaTheme="majorEastAsia" w:hAnsiTheme="majorHAnsi" w:cstheme="majorBidi"/>
      <w:color w:val="1F4E79" w:themeColor="accent1" w:themeShade="80"/>
    </w:rPr>
  </w:style>
  <w:style w:type="character" w:customStyle="1" w:styleId="Style2Char">
    <w:name w:val="Style2 Char"/>
    <w:basedOn w:val="Heading5Char"/>
    <w:link w:val="Style2"/>
    <w:rsid w:val="009464AC"/>
    <w:rPr>
      <w:rFonts w:asciiTheme="majorHAnsi" w:eastAsiaTheme="majorEastAsia" w:hAnsiTheme="majorHAnsi" w:cstheme="majorBidi"/>
      <w:color w:val="1F4E79" w:themeColor="accent1" w:themeShade="80"/>
    </w:rPr>
  </w:style>
  <w:style w:type="character" w:customStyle="1" w:styleId="apple-converted-space">
    <w:name w:val="apple-converted-space"/>
    <w:basedOn w:val="DefaultParagraphFont"/>
    <w:rsid w:val="009D35D0"/>
  </w:style>
  <w:style w:type="character" w:customStyle="1" w:styleId="articletitle">
    <w:name w:val="articletitle"/>
    <w:basedOn w:val="DefaultParagraphFont"/>
    <w:rsid w:val="009D35D0"/>
  </w:style>
  <w:style w:type="character" w:customStyle="1" w:styleId="pubyear">
    <w:name w:val="pubyear"/>
    <w:basedOn w:val="DefaultParagraphFont"/>
    <w:rsid w:val="009D35D0"/>
  </w:style>
  <w:style w:type="character" w:customStyle="1" w:styleId="vol">
    <w:name w:val="vol"/>
    <w:basedOn w:val="DefaultParagraphFont"/>
    <w:rsid w:val="009D35D0"/>
  </w:style>
  <w:style w:type="character" w:customStyle="1" w:styleId="highwire-citation-authors">
    <w:name w:val="highwire-citation-authors"/>
    <w:basedOn w:val="DefaultParagraphFont"/>
    <w:rsid w:val="00BD59F2"/>
  </w:style>
  <w:style w:type="character" w:customStyle="1" w:styleId="highwire-citation-author">
    <w:name w:val="highwire-citation-author"/>
    <w:basedOn w:val="DefaultParagraphFont"/>
    <w:rsid w:val="00BD59F2"/>
  </w:style>
  <w:style w:type="character" w:customStyle="1" w:styleId="nlm-surname">
    <w:name w:val="nlm-surname"/>
    <w:basedOn w:val="DefaultParagraphFont"/>
    <w:rsid w:val="00BD59F2"/>
  </w:style>
  <w:style w:type="character" w:customStyle="1" w:styleId="citation-et">
    <w:name w:val="citation-et"/>
    <w:basedOn w:val="DefaultParagraphFont"/>
    <w:rsid w:val="00BD59F2"/>
  </w:style>
  <w:style w:type="character" w:customStyle="1" w:styleId="highwire-cite-metadata-journal">
    <w:name w:val="highwire-cite-metadata-journal"/>
    <w:basedOn w:val="DefaultParagraphFont"/>
    <w:rsid w:val="00BD59F2"/>
  </w:style>
  <w:style w:type="character" w:customStyle="1" w:styleId="highwire-cite-metadata-year">
    <w:name w:val="highwire-cite-metadata-year"/>
    <w:basedOn w:val="DefaultParagraphFont"/>
    <w:rsid w:val="00BD59F2"/>
  </w:style>
  <w:style w:type="character" w:customStyle="1" w:styleId="highwire-cite-metadata-volume">
    <w:name w:val="highwire-cite-metadata-volume"/>
    <w:basedOn w:val="DefaultParagraphFont"/>
    <w:rsid w:val="00BD59F2"/>
  </w:style>
  <w:style w:type="character" w:customStyle="1" w:styleId="highwire-cite-metadata-elocation-id">
    <w:name w:val="highwire-cite-metadata-elocation-id"/>
    <w:basedOn w:val="DefaultParagraphFont"/>
    <w:rsid w:val="00BD59F2"/>
  </w:style>
  <w:style w:type="character" w:customStyle="1" w:styleId="highwire-cite-metadata-doi">
    <w:name w:val="highwire-cite-metadata-doi"/>
    <w:basedOn w:val="DefaultParagraphFont"/>
    <w:rsid w:val="00BD59F2"/>
  </w:style>
  <w:style w:type="character" w:customStyle="1" w:styleId="label">
    <w:name w:val="label"/>
    <w:basedOn w:val="DefaultParagraphFont"/>
    <w:rsid w:val="00BD59F2"/>
  </w:style>
  <w:style w:type="character" w:styleId="Emphasis">
    <w:name w:val="Emphasis"/>
    <w:basedOn w:val="DefaultParagraphFont"/>
    <w:uiPriority w:val="20"/>
    <w:qFormat/>
    <w:rsid w:val="000D0F51"/>
    <w:rPr>
      <w:i/>
      <w:iCs/>
    </w:rPr>
  </w:style>
  <w:style w:type="character" w:customStyle="1" w:styleId="author">
    <w:name w:val="author"/>
    <w:basedOn w:val="DefaultParagraphFont"/>
    <w:rsid w:val="00524A1F"/>
  </w:style>
  <w:style w:type="character" w:customStyle="1" w:styleId="othertitle">
    <w:name w:val="othertitle"/>
    <w:basedOn w:val="DefaultParagraphFont"/>
    <w:rsid w:val="00524A1F"/>
  </w:style>
  <w:style w:type="character" w:customStyle="1" w:styleId="citedissue">
    <w:name w:val="citedissue"/>
    <w:basedOn w:val="DefaultParagraphFont"/>
    <w:rsid w:val="00524A1F"/>
  </w:style>
  <w:style w:type="character" w:customStyle="1" w:styleId="reference">
    <w:name w:val="reference"/>
    <w:basedOn w:val="DefaultParagraphFont"/>
    <w:rsid w:val="00F91BC6"/>
  </w:style>
  <w:style w:type="character" w:customStyle="1" w:styleId="refauthors">
    <w:name w:val="refauthors"/>
    <w:basedOn w:val="DefaultParagraphFont"/>
    <w:rsid w:val="00F91BC6"/>
  </w:style>
  <w:style w:type="character" w:customStyle="1" w:styleId="reftitle">
    <w:name w:val="reftitle"/>
    <w:basedOn w:val="DefaultParagraphFont"/>
    <w:rsid w:val="00F91BC6"/>
  </w:style>
  <w:style w:type="character" w:customStyle="1" w:styleId="refseriestitle">
    <w:name w:val="refseriestitle"/>
    <w:basedOn w:val="DefaultParagraphFont"/>
    <w:rsid w:val="00F91BC6"/>
  </w:style>
  <w:style w:type="character" w:customStyle="1" w:styleId="refseriesdate">
    <w:name w:val="refseriesdate"/>
    <w:basedOn w:val="DefaultParagraphFont"/>
    <w:rsid w:val="00F91BC6"/>
  </w:style>
  <w:style w:type="character" w:customStyle="1" w:styleId="refseriesvolume">
    <w:name w:val="refseriesvolume"/>
    <w:basedOn w:val="DefaultParagraphFont"/>
    <w:rsid w:val="00F91BC6"/>
  </w:style>
  <w:style w:type="character" w:customStyle="1" w:styleId="refpages">
    <w:name w:val="refpages"/>
    <w:basedOn w:val="DefaultParagraphFont"/>
    <w:rsid w:val="00F91BC6"/>
  </w:style>
  <w:style w:type="character" w:styleId="LineNumber">
    <w:name w:val="line number"/>
    <w:basedOn w:val="DefaultParagraphFont"/>
    <w:rsid w:val="00AD3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9656">
      <w:bodyDiv w:val="1"/>
      <w:marLeft w:val="0"/>
      <w:marRight w:val="0"/>
      <w:marTop w:val="0"/>
      <w:marBottom w:val="0"/>
      <w:divBdr>
        <w:top w:val="none" w:sz="0" w:space="0" w:color="auto"/>
        <w:left w:val="none" w:sz="0" w:space="0" w:color="auto"/>
        <w:bottom w:val="none" w:sz="0" w:space="0" w:color="auto"/>
        <w:right w:val="none" w:sz="0" w:space="0" w:color="auto"/>
      </w:divBdr>
      <w:divsChild>
        <w:div w:id="1932540705">
          <w:marLeft w:val="547"/>
          <w:marRight w:val="0"/>
          <w:marTop w:val="0"/>
          <w:marBottom w:val="0"/>
          <w:divBdr>
            <w:top w:val="none" w:sz="0" w:space="0" w:color="auto"/>
            <w:left w:val="none" w:sz="0" w:space="0" w:color="auto"/>
            <w:bottom w:val="none" w:sz="0" w:space="0" w:color="auto"/>
            <w:right w:val="none" w:sz="0" w:space="0" w:color="auto"/>
          </w:divBdr>
        </w:div>
      </w:divsChild>
    </w:div>
    <w:div w:id="231701151">
      <w:bodyDiv w:val="1"/>
      <w:marLeft w:val="0"/>
      <w:marRight w:val="0"/>
      <w:marTop w:val="0"/>
      <w:marBottom w:val="0"/>
      <w:divBdr>
        <w:top w:val="none" w:sz="0" w:space="0" w:color="auto"/>
        <w:left w:val="none" w:sz="0" w:space="0" w:color="auto"/>
        <w:bottom w:val="none" w:sz="0" w:space="0" w:color="auto"/>
        <w:right w:val="none" w:sz="0" w:space="0" w:color="auto"/>
      </w:divBdr>
    </w:div>
    <w:div w:id="240483379">
      <w:bodyDiv w:val="1"/>
      <w:marLeft w:val="0"/>
      <w:marRight w:val="0"/>
      <w:marTop w:val="0"/>
      <w:marBottom w:val="0"/>
      <w:divBdr>
        <w:top w:val="none" w:sz="0" w:space="0" w:color="auto"/>
        <w:left w:val="none" w:sz="0" w:space="0" w:color="auto"/>
        <w:bottom w:val="none" w:sz="0" w:space="0" w:color="auto"/>
        <w:right w:val="none" w:sz="0" w:space="0" w:color="auto"/>
      </w:divBdr>
    </w:div>
    <w:div w:id="258222519">
      <w:bodyDiv w:val="1"/>
      <w:marLeft w:val="0"/>
      <w:marRight w:val="0"/>
      <w:marTop w:val="0"/>
      <w:marBottom w:val="0"/>
      <w:divBdr>
        <w:top w:val="none" w:sz="0" w:space="0" w:color="auto"/>
        <w:left w:val="none" w:sz="0" w:space="0" w:color="auto"/>
        <w:bottom w:val="none" w:sz="0" w:space="0" w:color="auto"/>
        <w:right w:val="none" w:sz="0" w:space="0" w:color="auto"/>
      </w:divBdr>
      <w:divsChild>
        <w:div w:id="1932200384">
          <w:marLeft w:val="547"/>
          <w:marRight w:val="0"/>
          <w:marTop w:val="0"/>
          <w:marBottom w:val="0"/>
          <w:divBdr>
            <w:top w:val="none" w:sz="0" w:space="0" w:color="auto"/>
            <w:left w:val="none" w:sz="0" w:space="0" w:color="auto"/>
            <w:bottom w:val="none" w:sz="0" w:space="0" w:color="auto"/>
            <w:right w:val="none" w:sz="0" w:space="0" w:color="auto"/>
          </w:divBdr>
        </w:div>
      </w:divsChild>
    </w:div>
    <w:div w:id="291910041">
      <w:bodyDiv w:val="1"/>
      <w:marLeft w:val="0"/>
      <w:marRight w:val="0"/>
      <w:marTop w:val="0"/>
      <w:marBottom w:val="0"/>
      <w:divBdr>
        <w:top w:val="none" w:sz="0" w:space="0" w:color="auto"/>
        <w:left w:val="none" w:sz="0" w:space="0" w:color="auto"/>
        <w:bottom w:val="none" w:sz="0" w:space="0" w:color="auto"/>
        <w:right w:val="none" w:sz="0" w:space="0" w:color="auto"/>
      </w:divBdr>
      <w:divsChild>
        <w:div w:id="1562208629">
          <w:marLeft w:val="0"/>
          <w:marRight w:val="0"/>
          <w:marTop w:val="0"/>
          <w:marBottom w:val="0"/>
          <w:divBdr>
            <w:top w:val="none" w:sz="0" w:space="0" w:color="auto"/>
            <w:left w:val="none" w:sz="0" w:space="0" w:color="auto"/>
            <w:bottom w:val="none" w:sz="0" w:space="0" w:color="auto"/>
            <w:right w:val="none" w:sz="0" w:space="0" w:color="auto"/>
          </w:divBdr>
        </w:div>
        <w:div w:id="1677926845">
          <w:marLeft w:val="0"/>
          <w:marRight w:val="0"/>
          <w:marTop w:val="0"/>
          <w:marBottom w:val="0"/>
          <w:divBdr>
            <w:top w:val="none" w:sz="0" w:space="0" w:color="auto"/>
            <w:left w:val="none" w:sz="0" w:space="0" w:color="auto"/>
            <w:bottom w:val="none" w:sz="0" w:space="0" w:color="auto"/>
            <w:right w:val="none" w:sz="0" w:space="0" w:color="auto"/>
          </w:divBdr>
        </w:div>
        <w:div w:id="1721591018">
          <w:marLeft w:val="0"/>
          <w:marRight w:val="0"/>
          <w:marTop w:val="0"/>
          <w:marBottom w:val="0"/>
          <w:divBdr>
            <w:top w:val="none" w:sz="0" w:space="0" w:color="auto"/>
            <w:left w:val="none" w:sz="0" w:space="0" w:color="auto"/>
            <w:bottom w:val="none" w:sz="0" w:space="0" w:color="auto"/>
            <w:right w:val="none" w:sz="0" w:space="0" w:color="auto"/>
          </w:divBdr>
        </w:div>
      </w:divsChild>
    </w:div>
    <w:div w:id="319189446">
      <w:bodyDiv w:val="1"/>
      <w:marLeft w:val="0"/>
      <w:marRight w:val="0"/>
      <w:marTop w:val="0"/>
      <w:marBottom w:val="0"/>
      <w:divBdr>
        <w:top w:val="none" w:sz="0" w:space="0" w:color="auto"/>
        <w:left w:val="none" w:sz="0" w:space="0" w:color="auto"/>
        <w:bottom w:val="none" w:sz="0" w:space="0" w:color="auto"/>
        <w:right w:val="none" w:sz="0" w:space="0" w:color="auto"/>
      </w:divBdr>
    </w:div>
    <w:div w:id="434206370">
      <w:bodyDiv w:val="1"/>
      <w:marLeft w:val="0"/>
      <w:marRight w:val="0"/>
      <w:marTop w:val="0"/>
      <w:marBottom w:val="0"/>
      <w:divBdr>
        <w:top w:val="none" w:sz="0" w:space="0" w:color="auto"/>
        <w:left w:val="none" w:sz="0" w:space="0" w:color="auto"/>
        <w:bottom w:val="none" w:sz="0" w:space="0" w:color="auto"/>
        <w:right w:val="none" w:sz="0" w:space="0" w:color="auto"/>
      </w:divBdr>
    </w:div>
    <w:div w:id="486747790">
      <w:bodyDiv w:val="1"/>
      <w:marLeft w:val="0"/>
      <w:marRight w:val="0"/>
      <w:marTop w:val="0"/>
      <w:marBottom w:val="0"/>
      <w:divBdr>
        <w:top w:val="none" w:sz="0" w:space="0" w:color="auto"/>
        <w:left w:val="none" w:sz="0" w:space="0" w:color="auto"/>
        <w:bottom w:val="none" w:sz="0" w:space="0" w:color="auto"/>
        <w:right w:val="none" w:sz="0" w:space="0" w:color="auto"/>
      </w:divBdr>
    </w:div>
    <w:div w:id="543180547">
      <w:bodyDiv w:val="1"/>
      <w:marLeft w:val="0"/>
      <w:marRight w:val="0"/>
      <w:marTop w:val="0"/>
      <w:marBottom w:val="0"/>
      <w:divBdr>
        <w:top w:val="none" w:sz="0" w:space="0" w:color="auto"/>
        <w:left w:val="none" w:sz="0" w:space="0" w:color="auto"/>
        <w:bottom w:val="none" w:sz="0" w:space="0" w:color="auto"/>
        <w:right w:val="none" w:sz="0" w:space="0" w:color="auto"/>
      </w:divBdr>
      <w:divsChild>
        <w:div w:id="1306203302">
          <w:marLeft w:val="547"/>
          <w:marRight w:val="0"/>
          <w:marTop w:val="0"/>
          <w:marBottom w:val="0"/>
          <w:divBdr>
            <w:top w:val="none" w:sz="0" w:space="0" w:color="auto"/>
            <w:left w:val="none" w:sz="0" w:space="0" w:color="auto"/>
            <w:bottom w:val="none" w:sz="0" w:space="0" w:color="auto"/>
            <w:right w:val="none" w:sz="0" w:space="0" w:color="auto"/>
          </w:divBdr>
        </w:div>
      </w:divsChild>
    </w:div>
    <w:div w:id="554508494">
      <w:bodyDiv w:val="1"/>
      <w:marLeft w:val="0"/>
      <w:marRight w:val="0"/>
      <w:marTop w:val="0"/>
      <w:marBottom w:val="0"/>
      <w:divBdr>
        <w:top w:val="none" w:sz="0" w:space="0" w:color="auto"/>
        <w:left w:val="none" w:sz="0" w:space="0" w:color="auto"/>
        <w:bottom w:val="none" w:sz="0" w:space="0" w:color="auto"/>
        <w:right w:val="none" w:sz="0" w:space="0" w:color="auto"/>
      </w:divBdr>
    </w:div>
    <w:div w:id="557016095">
      <w:bodyDiv w:val="1"/>
      <w:marLeft w:val="0"/>
      <w:marRight w:val="0"/>
      <w:marTop w:val="0"/>
      <w:marBottom w:val="0"/>
      <w:divBdr>
        <w:top w:val="none" w:sz="0" w:space="0" w:color="auto"/>
        <w:left w:val="none" w:sz="0" w:space="0" w:color="auto"/>
        <w:bottom w:val="none" w:sz="0" w:space="0" w:color="auto"/>
        <w:right w:val="none" w:sz="0" w:space="0" w:color="auto"/>
      </w:divBdr>
      <w:divsChild>
        <w:div w:id="202406084">
          <w:marLeft w:val="432"/>
          <w:marRight w:val="0"/>
          <w:marTop w:val="115"/>
          <w:marBottom w:val="0"/>
          <w:divBdr>
            <w:top w:val="none" w:sz="0" w:space="0" w:color="auto"/>
            <w:left w:val="none" w:sz="0" w:space="0" w:color="auto"/>
            <w:bottom w:val="none" w:sz="0" w:space="0" w:color="auto"/>
            <w:right w:val="none" w:sz="0" w:space="0" w:color="auto"/>
          </w:divBdr>
        </w:div>
      </w:divsChild>
    </w:div>
    <w:div w:id="800850210">
      <w:bodyDiv w:val="1"/>
      <w:marLeft w:val="0"/>
      <w:marRight w:val="0"/>
      <w:marTop w:val="0"/>
      <w:marBottom w:val="0"/>
      <w:divBdr>
        <w:top w:val="none" w:sz="0" w:space="0" w:color="auto"/>
        <w:left w:val="none" w:sz="0" w:space="0" w:color="auto"/>
        <w:bottom w:val="none" w:sz="0" w:space="0" w:color="auto"/>
        <w:right w:val="none" w:sz="0" w:space="0" w:color="auto"/>
      </w:divBdr>
      <w:divsChild>
        <w:div w:id="1369135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3424357">
              <w:marLeft w:val="0"/>
              <w:marRight w:val="0"/>
              <w:marTop w:val="0"/>
              <w:marBottom w:val="0"/>
              <w:divBdr>
                <w:top w:val="none" w:sz="0" w:space="0" w:color="auto"/>
                <w:left w:val="none" w:sz="0" w:space="0" w:color="auto"/>
                <w:bottom w:val="none" w:sz="0" w:space="0" w:color="auto"/>
                <w:right w:val="none" w:sz="0" w:space="0" w:color="auto"/>
              </w:divBdr>
              <w:divsChild>
                <w:div w:id="92820660">
                  <w:marLeft w:val="0"/>
                  <w:marRight w:val="0"/>
                  <w:marTop w:val="0"/>
                  <w:marBottom w:val="0"/>
                  <w:divBdr>
                    <w:top w:val="none" w:sz="0" w:space="0" w:color="auto"/>
                    <w:left w:val="none" w:sz="0" w:space="0" w:color="auto"/>
                    <w:bottom w:val="none" w:sz="0" w:space="0" w:color="auto"/>
                    <w:right w:val="none" w:sz="0" w:space="0" w:color="auto"/>
                  </w:divBdr>
                  <w:divsChild>
                    <w:div w:id="1413623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6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133409">
      <w:bodyDiv w:val="1"/>
      <w:marLeft w:val="0"/>
      <w:marRight w:val="0"/>
      <w:marTop w:val="0"/>
      <w:marBottom w:val="0"/>
      <w:divBdr>
        <w:top w:val="none" w:sz="0" w:space="0" w:color="auto"/>
        <w:left w:val="none" w:sz="0" w:space="0" w:color="auto"/>
        <w:bottom w:val="none" w:sz="0" w:space="0" w:color="auto"/>
        <w:right w:val="none" w:sz="0" w:space="0" w:color="auto"/>
      </w:divBdr>
    </w:div>
    <w:div w:id="945770206">
      <w:bodyDiv w:val="1"/>
      <w:marLeft w:val="0"/>
      <w:marRight w:val="0"/>
      <w:marTop w:val="0"/>
      <w:marBottom w:val="0"/>
      <w:divBdr>
        <w:top w:val="none" w:sz="0" w:space="0" w:color="auto"/>
        <w:left w:val="none" w:sz="0" w:space="0" w:color="auto"/>
        <w:bottom w:val="none" w:sz="0" w:space="0" w:color="auto"/>
        <w:right w:val="none" w:sz="0" w:space="0" w:color="auto"/>
      </w:divBdr>
    </w:div>
    <w:div w:id="950749792">
      <w:bodyDiv w:val="1"/>
      <w:marLeft w:val="0"/>
      <w:marRight w:val="0"/>
      <w:marTop w:val="0"/>
      <w:marBottom w:val="0"/>
      <w:divBdr>
        <w:top w:val="none" w:sz="0" w:space="0" w:color="auto"/>
        <w:left w:val="none" w:sz="0" w:space="0" w:color="auto"/>
        <w:bottom w:val="none" w:sz="0" w:space="0" w:color="auto"/>
        <w:right w:val="none" w:sz="0" w:space="0" w:color="auto"/>
      </w:divBdr>
      <w:divsChild>
        <w:div w:id="468324778">
          <w:marLeft w:val="0"/>
          <w:marRight w:val="0"/>
          <w:marTop w:val="0"/>
          <w:marBottom w:val="0"/>
          <w:divBdr>
            <w:top w:val="none" w:sz="0" w:space="0" w:color="auto"/>
            <w:left w:val="none" w:sz="0" w:space="0" w:color="auto"/>
            <w:bottom w:val="none" w:sz="0" w:space="0" w:color="auto"/>
            <w:right w:val="none" w:sz="0" w:space="0" w:color="auto"/>
          </w:divBdr>
        </w:div>
        <w:div w:id="674914365">
          <w:marLeft w:val="0"/>
          <w:marRight w:val="0"/>
          <w:marTop w:val="0"/>
          <w:marBottom w:val="0"/>
          <w:divBdr>
            <w:top w:val="none" w:sz="0" w:space="0" w:color="auto"/>
            <w:left w:val="none" w:sz="0" w:space="0" w:color="auto"/>
            <w:bottom w:val="none" w:sz="0" w:space="0" w:color="auto"/>
            <w:right w:val="none" w:sz="0" w:space="0" w:color="auto"/>
          </w:divBdr>
        </w:div>
        <w:div w:id="858588151">
          <w:marLeft w:val="0"/>
          <w:marRight w:val="0"/>
          <w:marTop w:val="0"/>
          <w:marBottom w:val="0"/>
          <w:divBdr>
            <w:top w:val="none" w:sz="0" w:space="0" w:color="auto"/>
            <w:left w:val="none" w:sz="0" w:space="0" w:color="auto"/>
            <w:bottom w:val="none" w:sz="0" w:space="0" w:color="auto"/>
            <w:right w:val="none" w:sz="0" w:space="0" w:color="auto"/>
          </w:divBdr>
        </w:div>
      </w:divsChild>
    </w:div>
    <w:div w:id="1000818463">
      <w:bodyDiv w:val="1"/>
      <w:marLeft w:val="0"/>
      <w:marRight w:val="0"/>
      <w:marTop w:val="0"/>
      <w:marBottom w:val="0"/>
      <w:divBdr>
        <w:top w:val="none" w:sz="0" w:space="0" w:color="auto"/>
        <w:left w:val="none" w:sz="0" w:space="0" w:color="auto"/>
        <w:bottom w:val="none" w:sz="0" w:space="0" w:color="auto"/>
        <w:right w:val="none" w:sz="0" w:space="0" w:color="auto"/>
      </w:divBdr>
    </w:div>
    <w:div w:id="1088885563">
      <w:bodyDiv w:val="1"/>
      <w:marLeft w:val="0"/>
      <w:marRight w:val="0"/>
      <w:marTop w:val="0"/>
      <w:marBottom w:val="0"/>
      <w:divBdr>
        <w:top w:val="none" w:sz="0" w:space="0" w:color="auto"/>
        <w:left w:val="none" w:sz="0" w:space="0" w:color="auto"/>
        <w:bottom w:val="none" w:sz="0" w:space="0" w:color="auto"/>
        <w:right w:val="none" w:sz="0" w:space="0" w:color="auto"/>
      </w:divBdr>
    </w:div>
    <w:div w:id="1179077248">
      <w:bodyDiv w:val="1"/>
      <w:marLeft w:val="0"/>
      <w:marRight w:val="0"/>
      <w:marTop w:val="0"/>
      <w:marBottom w:val="0"/>
      <w:divBdr>
        <w:top w:val="none" w:sz="0" w:space="0" w:color="auto"/>
        <w:left w:val="none" w:sz="0" w:space="0" w:color="auto"/>
        <w:bottom w:val="none" w:sz="0" w:space="0" w:color="auto"/>
        <w:right w:val="none" w:sz="0" w:space="0" w:color="auto"/>
      </w:divBdr>
    </w:div>
    <w:div w:id="1246498556">
      <w:bodyDiv w:val="1"/>
      <w:marLeft w:val="0"/>
      <w:marRight w:val="0"/>
      <w:marTop w:val="0"/>
      <w:marBottom w:val="0"/>
      <w:divBdr>
        <w:top w:val="none" w:sz="0" w:space="0" w:color="auto"/>
        <w:left w:val="none" w:sz="0" w:space="0" w:color="auto"/>
        <w:bottom w:val="none" w:sz="0" w:space="0" w:color="auto"/>
        <w:right w:val="none" w:sz="0" w:space="0" w:color="auto"/>
      </w:divBdr>
      <w:divsChild>
        <w:div w:id="578171943">
          <w:marLeft w:val="432"/>
          <w:marRight w:val="0"/>
          <w:marTop w:val="173"/>
          <w:marBottom w:val="0"/>
          <w:divBdr>
            <w:top w:val="none" w:sz="0" w:space="0" w:color="auto"/>
            <w:left w:val="none" w:sz="0" w:space="0" w:color="auto"/>
            <w:bottom w:val="none" w:sz="0" w:space="0" w:color="auto"/>
            <w:right w:val="none" w:sz="0" w:space="0" w:color="auto"/>
          </w:divBdr>
        </w:div>
        <w:div w:id="1823109641">
          <w:marLeft w:val="432"/>
          <w:marRight w:val="0"/>
          <w:marTop w:val="173"/>
          <w:marBottom w:val="0"/>
          <w:divBdr>
            <w:top w:val="none" w:sz="0" w:space="0" w:color="auto"/>
            <w:left w:val="none" w:sz="0" w:space="0" w:color="auto"/>
            <w:bottom w:val="none" w:sz="0" w:space="0" w:color="auto"/>
            <w:right w:val="none" w:sz="0" w:space="0" w:color="auto"/>
          </w:divBdr>
        </w:div>
      </w:divsChild>
    </w:div>
    <w:div w:id="1307318077">
      <w:bodyDiv w:val="1"/>
      <w:marLeft w:val="0"/>
      <w:marRight w:val="0"/>
      <w:marTop w:val="0"/>
      <w:marBottom w:val="0"/>
      <w:divBdr>
        <w:top w:val="none" w:sz="0" w:space="0" w:color="auto"/>
        <w:left w:val="none" w:sz="0" w:space="0" w:color="auto"/>
        <w:bottom w:val="none" w:sz="0" w:space="0" w:color="auto"/>
        <w:right w:val="none" w:sz="0" w:space="0" w:color="auto"/>
      </w:divBdr>
    </w:div>
    <w:div w:id="1308851915">
      <w:bodyDiv w:val="1"/>
      <w:marLeft w:val="0"/>
      <w:marRight w:val="0"/>
      <w:marTop w:val="0"/>
      <w:marBottom w:val="0"/>
      <w:divBdr>
        <w:top w:val="none" w:sz="0" w:space="0" w:color="auto"/>
        <w:left w:val="none" w:sz="0" w:space="0" w:color="auto"/>
        <w:bottom w:val="none" w:sz="0" w:space="0" w:color="auto"/>
        <w:right w:val="none" w:sz="0" w:space="0" w:color="auto"/>
      </w:divBdr>
    </w:div>
    <w:div w:id="1322196010">
      <w:bodyDiv w:val="1"/>
      <w:marLeft w:val="0"/>
      <w:marRight w:val="0"/>
      <w:marTop w:val="0"/>
      <w:marBottom w:val="0"/>
      <w:divBdr>
        <w:top w:val="none" w:sz="0" w:space="0" w:color="auto"/>
        <w:left w:val="none" w:sz="0" w:space="0" w:color="auto"/>
        <w:bottom w:val="none" w:sz="0" w:space="0" w:color="auto"/>
        <w:right w:val="none" w:sz="0" w:space="0" w:color="auto"/>
      </w:divBdr>
      <w:divsChild>
        <w:div w:id="1000430540">
          <w:marLeft w:val="0"/>
          <w:marRight w:val="0"/>
          <w:marTop w:val="0"/>
          <w:marBottom w:val="0"/>
          <w:divBdr>
            <w:top w:val="none" w:sz="0" w:space="0" w:color="auto"/>
            <w:left w:val="none" w:sz="0" w:space="0" w:color="auto"/>
            <w:bottom w:val="none" w:sz="0" w:space="0" w:color="auto"/>
            <w:right w:val="none" w:sz="0" w:space="0" w:color="auto"/>
          </w:divBdr>
          <w:divsChild>
            <w:div w:id="44107297">
              <w:marLeft w:val="0"/>
              <w:marRight w:val="0"/>
              <w:marTop w:val="0"/>
              <w:marBottom w:val="0"/>
              <w:divBdr>
                <w:top w:val="none" w:sz="0" w:space="0" w:color="auto"/>
                <w:left w:val="none" w:sz="0" w:space="0" w:color="auto"/>
                <w:bottom w:val="none" w:sz="0" w:space="0" w:color="auto"/>
                <w:right w:val="none" w:sz="0" w:space="0" w:color="auto"/>
              </w:divBdr>
              <w:divsChild>
                <w:div w:id="10352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83286">
      <w:bodyDiv w:val="1"/>
      <w:marLeft w:val="0"/>
      <w:marRight w:val="0"/>
      <w:marTop w:val="0"/>
      <w:marBottom w:val="0"/>
      <w:divBdr>
        <w:top w:val="none" w:sz="0" w:space="0" w:color="auto"/>
        <w:left w:val="none" w:sz="0" w:space="0" w:color="auto"/>
        <w:bottom w:val="none" w:sz="0" w:space="0" w:color="auto"/>
        <w:right w:val="none" w:sz="0" w:space="0" w:color="auto"/>
      </w:divBdr>
    </w:div>
    <w:div w:id="1499345306">
      <w:bodyDiv w:val="1"/>
      <w:marLeft w:val="0"/>
      <w:marRight w:val="0"/>
      <w:marTop w:val="0"/>
      <w:marBottom w:val="0"/>
      <w:divBdr>
        <w:top w:val="none" w:sz="0" w:space="0" w:color="auto"/>
        <w:left w:val="none" w:sz="0" w:space="0" w:color="auto"/>
        <w:bottom w:val="none" w:sz="0" w:space="0" w:color="auto"/>
        <w:right w:val="none" w:sz="0" w:space="0" w:color="auto"/>
      </w:divBdr>
    </w:div>
    <w:div w:id="1518689244">
      <w:bodyDiv w:val="1"/>
      <w:marLeft w:val="0"/>
      <w:marRight w:val="0"/>
      <w:marTop w:val="0"/>
      <w:marBottom w:val="0"/>
      <w:divBdr>
        <w:top w:val="none" w:sz="0" w:space="0" w:color="auto"/>
        <w:left w:val="none" w:sz="0" w:space="0" w:color="auto"/>
        <w:bottom w:val="none" w:sz="0" w:space="0" w:color="auto"/>
        <w:right w:val="none" w:sz="0" w:space="0" w:color="auto"/>
      </w:divBdr>
    </w:div>
    <w:div w:id="1549416619">
      <w:bodyDiv w:val="1"/>
      <w:marLeft w:val="0"/>
      <w:marRight w:val="0"/>
      <w:marTop w:val="0"/>
      <w:marBottom w:val="0"/>
      <w:divBdr>
        <w:top w:val="none" w:sz="0" w:space="0" w:color="auto"/>
        <w:left w:val="none" w:sz="0" w:space="0" w:color="auto"/>
        <w:bottom w:val="none" w:sz="0" w:space="0" w:color="auto"/>
        <w:right w:val="none" w:sz="0" w:space="0" w:color="auto"/>
      </w:divBdr>
    </w:div>
    <w:div w:id="1607224588">
      <w:bodyDiv w:val="1"/>
      <w:marLeft w:val="0"/>
      <w:marRight w:val="0"/>
      <w:marTop w:val="0"/>
      <w:marBottom w:val="0"/>
      <w:divBdr>
        <w:top w:val="none" w:sz="0" w:space="0" w:color="auto"/>
        <w:left w:val="none" w:sz="0" w:space="0" w:color="auto"/>
        <w:bottom w:val="none" w:sz="0" w:space="0" w:color="auto"/>
        <w:right w:val="none" w:sz="0" w:space="0" w:color="auto"/>
      </w:divBdr>
      <w:divsChild>
        <w:div w:id="871111447">
          <w:marLeft w:val="547"/>
          <w:marRight w:val="0"/>
          <w:marTop w:val="0"/>
          <w:marBottom w:val="0"/>
          <w:divBdr>
            <w:top w:val="none" w:sz="0" w:space="0" w:color="auto"/>
            <w:left w:val="none" w:sz="0" w:space="0" w:color="auto"/>
            <w:bottom w:val="none" w:sz="0" w:space="0" w:color="auto"/>
            <w:right w:val="none" w:sz="0" w:space="0" w:color="auto"/>
          </w:divBdr>
        </w:div>
        <w:div w:id="1797868419">
          <w:marLeft w:val="547"/>
          <w:marRight w:val="0"/>
          <w:marTop w:val="0"/>
          <w:marBottom w:val="0"/>
          <w:divBdr>
            <w:top w:val="none" w:sz="0" w:space="0" w:color="auto"/>
            <w:left w:val="none" w:sz="0" w:space="0" w:color="auto"/>
            <w:bottom w:val="none" w:sz="0" w:space="0" w:color="auto"/>
            <w:right w:val="none" w:sz="0" w:space="0" w:color="auto"/>
          </w:divBdr>
        </w:div>
      </w:divsChild>
    </w:div>
    <w:div w:id="1671906305">
      <w:bodyDiv w:val="1"/>
      <w:marLeft w:val="0"/>
      <w:marRight w:val="0"/>
      <w:marTop w:val="0"/>
      <w:marBottom w:val="0"/>
      <w:divBdr>
        <w:top w:val="none" w:sz="0" w:space="0" w:color="auto"/>
        <w:left w:val="none" w:sz="0" w:space="0" w:color="auto"/>
        <w:bottom w:val="none" w:sz="0" w:space="0" w:color="auto"/>
        <w:right w:val="none" w:sz="0" w:space="0" w:color="auto"/>
      </w:divBdr>
    </w:div>
    <w:div w:id="1992906368">
      <w:bodyDiv w:val="1"/>
      <w:marLeft w:val="0"/>
      <w:marRight w:val="0"/>
      <w:marTop w:val="0"/>
      <w:marBottom w:val="0"/>
      <w:divBdr>
        <w:top w:val="none" w:sz="0" w:space="0" w:color="auto"/>
        <w:left w:val="none" w:sz="0" w:space="0" w:color="auto"/>
        <w:bottom w:val="none" w:sz="0" w:space="0" w:color="auto"/>
        <w:right w:val="none" w:sz="0" w:space="0" w:color="auto"/>
      </w:divBdr>
    </w:div>
    <w:div w:id="20576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j.e.smith1@leeds.ac.uk" TargetMode="External"/><Relationship Id="rId10" Type="http://schemas.openxmlformats.org/officeDocument/2006/relationships/hyperlink" Target="mailto:sarah.kendal.u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52B32-DF5F-BE4A-9A53-FC9575C4B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25</Pages>
  <Words>9232</Words>
  <Characters>52628</Characters>
  <Application>Microsoft Macintosh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61737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Kendal</dc:creator>
  <cp:keywords/>
  <dc:description/>
  <cp:lastModifiedBy>Joanna Smith</cp:lastModifiedBy>
  <cp:revision>28</cp:revision>
  <cp:lastPrinted>2018-04-04T17:57:00Z</cp:lastPrinted>
  <dcterms:created xsi:type="dcterms:W3CDTF">2018-07-15T09:37:00Z</dcterms:created>
  <dcterms:modified xsi:type="dcterms:W3CDTF">2018-09-12T16:03:00Z</dcterms:modified>
</cp:coreProperties>
</file>