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1F8617" w14:textId="77777777" w:rsidR="00997DF0" w:rsidRPr="00E660DE" w:rsidRDefault="00E660DE" w:rsidP="00E660DE">
      <w:pPr>
        <w:jc w:val="center"/>
        <w:rPr>
          <w:b/>
        </w:rPr>
      </w:pPr>
      <w:r w:rsidRPr="00E660DE">
        <w:rPr>
          <w:b/>
        </w:rPr>
        <w:t xml:space="preserve">Interaction of LRRK2-G2019S with Rab </w:t>
      </w:r>
      <w:proofErr w:type="spellStart"/>
      <w:r w:rsidRPr="00E660DE">
        <w:rPr>
          <w:b/>
        </w:rPr>
        <w:t>GTPases</w:t>
      </w:r>
      <w:proofErr w:type="spellEnd"/>
      <w:r w:rsidRPr="00E660DE">
        <w:rPr>
          <w:b/>
        </w:rPr>
        <w:t xml:space="preserve"> in vivo</w:t>
      </w:r>
    </w:p>
    <w:p w14:paraId="32681A7D" w14:textId="77777777" w:rsidR="00E660DE" w:rsidRDefault="00E660DE"/>
    <w:p w14:paraId="5ECD0A3F" w14:textId="77777777" w:rsidR="00E660DE" w:rsidRPr="00E660DE" w:rsidRDefault="00E660DE" w:rsidP="00E660DE">
      <w:pPr>
        <w:rPr>
          <w:b/>
          <w:i/>
        </w:rPr>
      </w:pPr>
      <w:r w:rsidRPr="00E660DE">
        <w:rPr>
          <w:b/>
        </w:rPr>
        <w:t xml:space="preserve">Stavroula Petridi, Adam Middleton, Alison </w:t>
      </w:r>
      <w:proofErr w:type="spellStart"/>
      <w:r w:rsidRPr="00E660DE">
        <w:rPr>
          <w:b/>
        </w:rPr>
        <w:t>Fellgett</w:t>
      </w:r>
      <w:proofErr w:type="spellEnd"/>
      <w:r w:rsidRPr="00E660DE">
        <w:rPr>
          <w:b/>
        </w:rPr>
        <w:t xml:space="preserve">, Laura </w:t>
      </w:r>
      <w:proofErr w:type="spellStart"/>
      <w:r w:rsidRPr="00E660DE">
        <w:rPr>
          <w:b/>
        </w:rPr>
        <w:t>Covill</w:t>
      </w:r>
      <w:proofErr w:type="spellEnd"/>
      <w:r w:rsidRPr="00E660DE">
        <w:rPr>
          <w:b/>
        </w:rPr>
        <w:t xml:space="preserve">, Amy Stewart, </w:t>
      </w:r>
      <w:proofErr w:type="spellStart"/>
      <w:r w:rsidRPr="00E660DE">
        <w:rPr>
          <w:b/>
        </w:rPr>
        <w:t>Friederike</w:t>
      </w:r>
      <w:proofErr w:type="spellEnd"/>
      <w:r w:rsidRPr="00E660DE">
        <w:rPr>
          <w:b/>
        </w:rPr>
        <w:t xml:space="preserve"> </w:t>
      </w:r>
      <w:proofErr w:type="spellStart"/>
      <w:r w:rsidRPr="00E660DE">
        <w:rPr>
          <w:b/>
        </w:rPr>
        <w:t>Kohrs</w:t>
      </w:r>
      <w:proofErr w:type="spellEnd"/>
      <w:r w:rsidRPr="00E660DE">
        <w:rPr>
          <w:b/>
        </w:rPr>
        <w:t xml:space="preserve">, Robin </w:t>
      </w:r>
      <w:proofErr w:type="spellStart"/>
      <w:r w:rsidRPr="00E660DE">
        <w:rPr>
          <w:b/>
        </w:rPr>
        <w:t>Hiesinger</w:t>
      </w:r>
      <w:proofErr w:type="spellEnd"/>
      <w:r w:rsidRPr="00E660DE">
        <w:rPr>
          <w:b/>
        </w:rPr>
        <w:t xml:space="preserve">, Sangeeta Chawla &amp; </w:t>
      </w:r>
      <w:r w:rsidRPr="00E660DE">
        <w:rPr>
          <w:b/>
          <w:i/>
        </w:rPr>
        <w:t>Chris Elliott</w:t>
      </w:r>
    </w:p>
    <w:p w14:paraId="7B0EEEBF" w14:textId="77777777" w:rsidR="00E660DE" w:rsidRPr="00E660DE" w:rsidRDefault="00E660DE" w:rsidP="00E660DE">
      <w:pPr>
        <w:rPr>
          <w:b/>
        </w:rPr>
      </w:pPr>
      <w:r w:rsidRPr="00E660DE">
        <w:rPr>
          <w:b/>
        </w:rPr>
        <w:t xml:space="preserve">University of York &amp; </w:t>
      </w:r>
      <w:proofErr w:type="gramStart"/>
      <w:r w:rsidRPr="00E660DE">
        <w:rPr>
          <w:b/>
        </w:rPr>
        <w:t>Free University</w:t>
      </w:r>
      <w:proofErr w:type="gramEnd"/>
      <w:r w:rsidRPr="00E660DE">
        <w:rPr>
          <w:b/>
        </w:rPr>
        <w:t xml:space="preserve"> Berlin</w:t>
      </w:r>
    </w:p>
    <w:p w14:paraId="06EA09C1" w14:textId="77777777" w:rsidR="00E660DE" w:rsidRPr="00E660DE" w:rsidRDefault="00E660DE" w:rsidP="00E660DE"/>
    <w:p w14:paraId="5B84E809" w14:textId="77777777" w:rsidR="00E660DE" w:rsidRPr="00E660DE" w:rsidRDefault="00E660DE" w:rsidP="00E660DE">
      <w:pPr>
        <w:pStyle w:val="NormalWeb"/>
        <w:spacing w:before="0" w:beforeAutospacing="0" w:after="240" w:afterAutospacing="0"/>
        <w:rPr>
          <w:rFonts w:ascii="Arial" w:hAnsi="Arial" w:cs="Arial"/>
          <w:color w:val="000000"/>
          <w:sz w:val="18"/>
          <w:szCs w:val="18"/>
        </w:rPr>
      </w:pPr>
      <w:r w:rsidRPr="00E660DE">
        <w:rPr>
          <w:rFonts w:ascii="Arial" w:hAnsi="Arial" w:cs="Arial"/>
          <w:color w:val="000000"/>
          <w:sz w:val="22"/>
          <w:szCs w:val="22"/>
        </w:rPr>
        <w:t xml:space="preserve">Previously, we identified an excitotoxic mechanism by which expression of mutant forms of LRRK2 in the dopaminergic neurons increased visual signalling in young flies, followed by the complete loss of visual response in old flies. We used this assay to screen for </w:t>
      </w:r>
      <w:proofErr w:type="gramStart"/>
      <w:r w:rsidRPr="00E660DE">
        <w:rPr>
          <w:rFonts w:ascii="Arial" w:hAnsi="Arial" w:cs="Arial"/>
          <w:color w:val="000000"/>
          <w:sz w:val="22"/>
          <w:szCs w:val="22"/>
        </w:rPr>
        <w:t>Rabs which</w:t>
      </w:r>
      <w:proofErr w:type="gramEnd"/>
      <w:r w:rsidRPr="00E660DE">
        <w:rPr>
          <w:rFonts w:ascii="Arial" w:hAnsi="Arial" w:cs="Arial"/>
          <w:color w:val="000000"/>
          <w:sz w:val="22"/>
          <w:szCs w:val="22"/>
        </w:rPr>
        <w:t xml:space="preserve"> interact with LRRK2.</w:t>
      </w:r>
      <w:r w:rsidRPr="00E660DE">
        <w:rPr>
          <w:rStyle w:val="apple-converted-space"/>
          <w:rFonts w:ascii="Arial" w:hAnsi="Arial" w:cs="Arial"/>
          <w:color w:val="000000"/>
          <w:sz w:val="22"/>
          <w:szCs w:val="22"/>
        </w:rPr>
        <w:t> </w:t>
      </w:r>
    </w:p>
    <w:p w14:paraId="14C68095" w14:textId="77777777" w:rsidR="00E660DE" w:rsidRPr="00E660DE" w:rsidRDefault="00E660DE" w:rsidP="00E660DE">
      <w:pPr>
        <w:pStyle w:val="NormalWeb"/>
        <w:spacing w:before="0" w:beforeAutospacing="0" w:after="240" w:afterAutospacing="0"/>
        <w:rPr>
          <w:rFonts w:ascii="Arial" w:hAnsi="Arial" w:cs="Arial"/>
          <w:color w:val="000000"/>
          <w:sz w:val="18"/>
          <w:szCs w:val="18"/>
        </w:rPr>
      </w:pPr>
      <w:r w:rsidRPr="00E660DE">
        <w:rPr>
          <w:rFonts w:ascii="Arial" w:hAnsi="Arial" w:cs="Arial"/>
          <w:color w:val="000000"/>
          <w:sz w:val="22"/>
          <w:szCs w:val="22"/>
        </w:rPr>
        <w:t>Our top hit is Rab10. In young flies, expressing both</w:t>
      </w:r>
      <w:r w:rsidRPr="00E660DE">
        <w:rPr>
          <w:rStyle w:val="apple-converted-space"/>
          <w:rFonts w:ascii="Arial" w:hAnsi="Arial" w:cs="Arial"/>
          <w:color w:val="000000"/>
          <w:sz w:val="22"/>
          <w:szCs w:val="22"/>
        </w:rPr>
        <w:t> </w:t>
      </w:r>
      <w:r w:rsidRPr="00E660DE">
        <w:rPr>
          <w:rStyle w:val="Emphasis"/>
          <w:rFonts w:ascii="Arial" w:hAnsi="Arial" w:cs="Arial"/>
          <w:color w:val="000000"/>
          <w:sz w:val="22"/>
          <w:szCs w:val="22"/>
        </w:rPr>
        <w:t>Rab10</w:t>
      </w:r>
      <w:r w:rsidRPr="00E660DE">
        <w:rPr>
          <w:rStyle w:val="apple-converted-space"/>
          <w:rFonts w:ascii="Arial" w:hAnsi="Arial" w:cs="Arial"/>
          <w:i/>
          <w:iCs/>
          <w:color w:val="000000"/>
          <w:sz w:val="22"/>
          <w:szCs w:val="22"/>
        </w:rPr>
        <w:t> </w:t>
      </w:r>
      <w:r w:rsidRPr="00E660DE">
        <w:rPr>
          <w:rFonts w:ascii="Arial" w:hAnsi="Arial" w:cs="Arial"/>
          <w:color w:val="000000"/>
          <w:sz w:val="22"/>
          <w:szCs w:val="22"/>
        </w:rPr>
        <w:t>and</w:t>
      </w:r>
      <w:r w:rsidRPr="00E660DE">
        <w:rPr>
          <w:rStyle w:val="apple-converted-space"/>
          <w:rFonts w:ascii="Arial" w:hAnsi="Arial" w:cs="Arial"/>
          <w:color w:val="000000"/>
          <w:sz w:val="22"/>
          <w:szCs w:val="22"/>
        </w:rPr>
        <w:t> </w:t>
      </w:r>
      <w:r w:rsidRPr="00E660DE">
        <w:rPr>
          <w:rStyle w:val="Emphasis"/>
          <w:rFonts w:ascii="Arial" w:hAnsi="Arial" w:cs="Arial"/>
          <w:color w:val="000000"/>
          <w:sz w:val="22"/>
          <w:szCs w:val="22"/>
        </w:rPr>
        <w:t>LRRK2-G2019S</w:t>
      </w:r>
      <w:r w:rsidRPr="00E660DE">
        <w:rPr>
          <w:rStyle w:val="apple-converted-space"/>
          <w:rFonts w:ascii="Arial" w:hAnsi="Arial" w:cs="Arial"/>
          <w:i/>
          <w:iCs/>
          <w:color w:val="000000"/>
          <w:sz w:val="22"/>
          <w:szCs w:val="22"/>
        </w:rPr>
        <w:t> </w:t>
      </w:r>
      <w:r w:rsidRPr="00E660DE">
        <w:rPr>
          <w:rFonts w:ascii="Arial" w:hAnsi="Arial" w:cs="Arial"/>
          <w:color w:val="000000"/>
          <w:sz w:val="22"/>
          <w:szCs w:val="22"/>
        </w:rPr>
        <w:t>increases the lamina neural response ~20 fold. These changes in the neural response are independent of photoreception.</w:t>
      </w:r>
    </w:p>
    <w:p w14:paraId="1E3F8968" w14:textId="77777777" w:rsidR="00E660DE" w:rsidRPr="00E660DE" w:rsidRDefault="00E660DE" w:rsidP="00E660DE">
      <w:pPr>
        <w:pStyle w:val="NormalWeb"/>
        <w:spacing w:before="0" w:beforeAutospacing="0" w:after="240" w:afterAutospacing="0"/>
        <w:rPr>
          <w:rFonts w:ascii="Arial" w:hAnsi="Arial" w:cs="Arial"/>
          <w:color w:val="000000"/>
          <w:sz w:val="18"/>
          <w:szCs w:val="18"/>
        </w:rPr>
      </w:pPr>
      <w:r w:rsidRPr="00E660DE">
        <w:rPr>
          <w:rFonts w:ascii="Arial" w:hAnsi="Arial" w:cs="Arial"/>
          <w:color w:val="000000"/>
          <w:sz w:val="22"/>
          <w:szCs w:val="22"/>
        </w:rPr>
        <w:t>Knockdown of</w:t>
      </w:r>
      <w:r w:rsidRPr="00E660DE">
        <w:rPr>
          <w:rStyle w:val="apple-converted-space"/>
          <w:rFonts w:ascii="Arial" w:hAnsi="Arial" w:cs="Arial"/>
          <w:color w:val="000000"/>
          <w:sz w:val="22"/>
          <w:szCs w:val="22"/>
        </w:rPr>
        <w:t> </w:t>
      </w:r>
      <w:r w:rsidRPr="00E660DE">
        <w:rPr>
          <w:rStyle w:val="Emphasis"/>
          <w:rFonts w:ascii="Arial" w:hAnsi="Arial" w:cs="Arial"/>
          <w:color w:val="000000"/>
          <w:sz w:val="22"/>
          <w:szCs w:val="22"/>
        </w:rPr>
        <w:t>Rab10</w:t>
      </w:r>
      <w:r w:rsidRPr="00E660DE">
        <w:rPr>
          <w:rStyle w:val="apple-converted-space"/>
          <w:rFonts w:ascii="Arial" w:hAnsi="Arial" w:cs="Arial"/>
          <w:color w:val="000000"/>
          <w:sz w:val="22"/>
          <w:szCs w:val="22"/>
        </w:rPr>
        <w:t> </w:t>
      </w:r>
      <w:r w:rsidRPr="00E660DE">
        <w:rPr>
          <w:rFonts w:ascii="Arial" w:hAnsi="Arial" w:cs="Arial"/>
          <w:color w:val="000000"/>
          <w:sz w:val="22"/>
          <w:szCs w:val="22"/>
        </w:rPr>
        <w:t>ameliorates the neurodegeneration seen in the visual system of old flies expressing</w:t>
      </w:r>
      <w:r w:rsidRPr="00E660DE">
        <w:rPr>
          <w:rStyle w:val="apple-converted-space"/>
          <w:rFonts w:ascii="Arial" w:hAnsi="Arial" w:cs="Arial"/>
          <w:color w:val="000000"/>
          <w:sz w:val="22"/>
          <w:szCs w:val="22"/>
        </w:rPr>
        <w:t> </w:t>
      </w:r>
      <w:r w:rsidRPr="00E660DE">
        <w:rPr>
          <w:rStyle w:val="Emphasis"/>
          <w:rFonts w:ascii="Arial" w:hAnsi="Arial" w:cs="Arial"/>
          <w:color w:val="000000"/>
          <w:sz w:val="22"/>
          <w:szCs w:val="22"/>
        </w:rPr>
        <w:t>LRRK2-G2019S</w:t>
      </w:r>
      <w:r w:rsidRPr="00E660DE">
        <w:rPr>
          <w:rStyle w:val="apple-converted-space"/>
          <w:rFonts w:ascii="Arial" w:hAnsi="Arial" w:cs="Arial"/>
          <w:color w:val="000000"/>
          <w:sz w:val="22"/>
          <w:szCs w:val="22"/>
        </w:rPr>
        <w:t> </w:t>
      </w:r>
      <w:r w:rsidRPr="00E660DE">
        <w:rPr>
          <w:rFonts w:ascii="Arial" w:hAnsi="Arial" w:cs="Arial"/>
          <w:color w:val="000000"/>
          <w:sz w:val="22"/>
          <w:szCs w:val="22"/>
        </w:rPr>
        <w:t>in their dopamine neurons.</w:t>
      </w:r>
      <w:r w:rsidRPr="00E660DE">
        <w:rPr>
          <w:rStyle w:val="apple-converted-space"/>
          <w:rFonts w:ascii="Arial" w:hAnsi="Arial" w:cs="Arial"/>
          <w:color w:val="000000"/>
          <w:sz w:val="22"/>
          <w:szCs w:val="22"/>
        </w:rPr>
        <w:t> </w:t>
      </w:r>
    </w:p>
    <w:p w14:paraId="068713E1" w14:textId="77777777" w:rsidR="00E660DE" w:rsidRPr="00E660DE" w:rsidRDefault="00E660DE" w:rsidP="00E660DE">
      <w:pPr>
        <w:pStyle w:val="NormalWeb"/>
        <w:spacing w:before="0" w:beforeAutospacing="0" w:after="240" w:afterAutospacing="0"/>
        <w:rPr>
          <w:rFonts w:ascii="Arial" w:hAnsi="Arial" w:cs="Arial"/>
          <w:color w:val="000000"/>
          <w:sz w:val="18"/>
          <w:szCs w:val="18"/>
        </w:rPr>
      </w:pPr>
      <w:r w:rsidRPr="00E660DE">
        <w:rPr>
          <w:rFonts w:ascii="Arial" w:hAnsi="Arial" w:cs="Arial"/>
          <w:color w:val="000000"/>
          <w:sz w:val="22"/>
          <w:szCs w:val="22"/>
        </w:rPr>
        <w:t xml:space="preserve">GFP expression/antibody staining suggests that the dopamine neurons innervating the visual system (lobes and lamina) and </w:t>
      </w:r>
      <w:proofErr w:type="spellStart"/>
      <w:r w:rsidRPr="00E660DE">
        <w:rPr>
          <w:rFonts w:ascii="Arial" w:hAnsi="Arial" w:cs="Arial"/>
          <w:color w:val="000000"/>
          <w:sz w:val="22"/>
          <w:szCs w:val="22"/>
        </w:rPr>
        <w:t>suboesophageal</w:t>
      </w:r>
      <w:proofErr w:type="spellEnd"/>
      <w:r w:rsidRPr="00E660DE">
        <w:rPr>
          <w:rFonts w:ascii="Arial" w:hAnsi="Arial" w:cs="Arial"/>
          <w:color w:val="000000"/>
          <w:sz w:val="22"/>
          <w:szCs w:val="22"/>
        </w:rPr>
        <w:t xml:space="preserve"> zone (controlling the proboscis extension response) are Rab10+, but in other dopamine neurons (e.g. those controlling sleep/wake/circadian patterns) Rab10 is undetectable. We therefore tested dopaminergic knockdown of</w:t>
      </w:r>
      <w:r w:rsidRPr="00E660DE">
        <w:rPr>
          <w:rStyle w:val="apple-converted-space"/>
          <w:rFonts w:ascii="Arial" w:hAnsi="Arial" w:cs="Arial"/>
          <w:color w:val="000000"/>
          <w:sz w:val="22"/>
          <w:szCs w:val="22"/>
        </w:rPr>
        <w:t> </w:t>
      </w:r>
      <w:r w:rsidRPr="00E660DE">
        <w:rPr>
          <w:rStyle w:val="Emphasis"/>
          <w:rFonts w:ascii="Arial" w:hAnsi="Arial" w:cs="Arial"/>
          <w:color w:val="000000"/>
          <w:sz w:val="22"/>
          <w:szCs w:val="22"/>
        </w:rPr>
        <w:t>Rab10</w:t>
      </w:r>
      <w:r w:rsidRPr="00E660DE">
        <w:rPr>
          <w:rStyle w:val="apple-converted-space"/>
          <w:rFonts w:ascii="Arial" w:hAnsi="Arial" w:cs="Arial"/>
          <w:i/>
          <w:iCs/>
          <w:color w:val="000000"/>
          <w:sz w:val="22"/>
          <w:szCs w:val="22"/>
        </w:rPr>
        <w:t> </w:t>
      </w:r>
      <w:r w:rsidRPr="00E660DE">
        <w:rPr>
          <w:rFonts w:ascii="Arial" w:hAnsi="Arial" w:cs="Arial"/>
          <w:color w:val="000000"/>
          <w:sz w:val="22"/>
          <w:szCs w:val="22"/>
        </w:rPr>
        <w:t>and found it rescues movement G2019S-induced deficits in the proboscis movement. Neither</w:t>
      </w:r>
      <w:r w:rsidRPr="00E660DE">
        <w:rPr>
          <w:rStyle w:val="apple-converted-space"/>
          <w:rFonts w:ascii="Arial" w:hAnsi="Arial" w:cs="Arial"/>
          <w:color w:val="000000"/>
          <w:sz w:val="22"/>
          <w:szCs w:val="22"/>
        </w:rPr>
        <w:t> </w:t>
      </w:r>
      <w:r w:rsidRPr="00E660DE">
        <w:rPr>
          <w:rStyle w:val="Emphasis"/>
          <w:rFonts w:ascii="Arial" w:hAnsi="Arial" w:cs="Arial"/>
          <w:color w:val="000000"/>
          <w:sz w:val="22"/>
          <w:szCs w:val="22"/>
        </w:rPr>
        <w:t>LRRK2-G2019S</w:t>
      </w:r>
      <w:r w:rsidRPr="00E660DE">
        <w:rPr>
          <w:rStyle w:val="apple-converted-space"/>
          <w:rFonts w:ascii="Arial" w:hAnsi="Arial" w:cs="Arial"/>
          <w:color w:val="000000"/>
          <w:sz w:val="22"/>
          <w:szCs w:val="22"/>
        </w:rPr>
        <w:t> </w:t>
      </w:r>
      <w:r w:rsidRPr="00E660DE">
        <w:rPr>
          <w:rFonts w:ascii="Arial" w:hAnsi="Arial" w:cs="Arial"/>
          <w:color w:val="000000"/>
          <w:sz w:val="22"/>
          <w:szCs w:val="22"/>
        </w:rPr>
        <w:t>nor</w:t>
      </w:r>
      <w:r w:rsidRPr="00E660DE">
        <w:rPr>
          <w:rStyle w:val="apple-converted-space"/>
          <w:rFonts w:ascii="Arial" w:hAnsi="Arial" w:cs="Arial"/>
          <w:color w:val="000000"/>
          <w:sz w:val="22"/>
          <w:szCs w:val="22"/>
        </w:rPr>
        <w:t> </w:t>
      </w:r>
      <w:r w:rsidRPr="00E660DE">
        <w:rPr>
          <w:rStyle w:val="Emphasis"/>
          <w:rFonts w:ascii="Arial" w:hAnsi="Arial" w:cs="Arial"/>
          <w:color w:val="000000"/>
          <w:sz w:val="22"/>
          <w:szCs w:val="22"/>
        </w:rPr>
        <w:t>Rab10-RNAi</w:t>
      </w:r>
      <w:r w:rsidRPr="00E660DE">
        <w:rPr>
          <w:rStyle w:val="apple-converted-space"/>
          <w:rFonts w:ascii="Arial" w:hAnsi="Arial" w:cs="Arial"/>
          <w:i/>
          <w:iCs/>
          <w:color w:val="000000"/>
          <w:sz w:val="22"/>
          <w:szCs w:val="22"/>
        </w:rPr>
        <w:t> </w:t>
      </w:r>
      <w:proofErr w:type="gramStart"/>
      <w:r w:rsidRPr="00E660DE">
        <w:rPr>
          <w:rFonts w:ascii="Arial" w:hAnsi="Arial" w:cs="Arial"/>
          <w:color w:val="000000"/>
          <w:sz w:val="22"/>
          <w:szCs w:val="22"/>
        </w:rPr>
        <w:t>affect</w:t>
      </w:r>
      <w:proofErr w:type="gramEnd"/>
      <w:r w:rsidRPr="00E660DE">
        <w:rPr>
          <w:rFonts w:ascii="Arial" w:hAnsi="Arial" w:cs="Arial"/>
          <w:color w:val="000000"/>
          <w:sz w:val="22"/>
          <w:szCs w:val="22"/>
        </w:rPr>
        <w:t xml:space="preserve"> the circadian pattern.  </w:t>
      </w:r>
      <w:r w:rsidRPr="00E660DE">
        <w:rPr>
          <w:rStyle w:val="apple-converted-space"/>
          <w:rFonts w:ascii="Arial" w:hAnsi="Arial" w:cs="Arial"/>
          <w:color w:val="000000"/>
          <w:sz w:val="22"/>
          <w:szCs w:val="22"/>
        </w:rPr>
        <w:t> </w:t>
      </w:r>
    </w:p>
    <w:p w14:paraId="071261F4" w14:textId="77777777" w:rsidR="00E660DE" w:rsidRPr="00E660DE" w:rsidRDefault="00E660DE" w:rsidP="00E660DE">
      <w:pPr>
        <w:pStyle w:val="NormalWeb"/>
        <w:spacing w:before="0" w:beforeAutospacing="0" w:after="240" w:afterAutospacing="0"/>
        <w:rPr>
          <w:rFonts w:ascii="Arial" w:hAnsi="Arial" w:cs="Arial"/>
          <w:color w:val="000000"/>
          <w:sz w:val="18"/>
          <w:szCs w:val="18"/>
        </w:rPr>
      </w:pPr>
      <w:r w:rsidRPr="00E660DE">
        <w:rPr>
          <w:rFonts w:ascii="Arial" w:hAnsi="Arial" w:cs="Arial"/>
          <w:color w:val="000000"/>
          <w:sz w:val="22"/>
          <w:szCs w:val="22"/>
        </w:rPr>
        <w:t xml:space="preserve">In dopaminergic neurons, not all Rabs are equal: Rab3 and Rab32 (the fly homolog of Rab29) affect LRRK2 in other ways. Neither </w:t>
      </w:r>
      <w:proofErr w:type="gramStart"/>
      <w:r w:rsidRPr="00E660DE">
        <w:rPr>
          <w:rFonts w:ascii="Arial" w:hAnsi="Arial" w:cs="Arial"/>
          <w:color w:val="000000"/>
          <w:sz w:val="22"/>
          <w:szCs w:val="22"/>
        </w:rPr>
        <w:t>are</w:t>
      </w:r>
      <w:proofErr w:type="gramEnd"/>
      <w:r w:rsidRPr="00E660DE">
        <w:rPr>
          <w:rFonts w:ascii="Arial" w:hAnsi="Arial" w:cs="Arial"/>
          <w:color w:val="000000"/>
          <w:sz w:val="22"/>
          <w:szCs w:val="22"/>
        </w:rPr>
        <w:t xml:space="preserve"> found in visual neurons.</w:t>
      </w:r>
    </w:p>
    <w:p w14:paraId="67447E7E" w14:textId="77777777" w:rsidR="00E660DE" w:rsidRDefault="00E660DE" w:rsidP="00E660DE">
      <w:pPr>
        <w:pStyle w:val="NormalWeb"/>
        <w:spacing w:before="0" w:beforeAutospacing="0" w:after="240" w:afterAutospacing="0"/>
        <w:rPr>
          <w:rFonts w:ascii="Arial" w:hAnsi="Arial" w:cs="Arial"/>
          <w:color w:val="000000"/>
          <w:sz w:val="22"/>
          <w:szCs w:val="22"/>
        </w:rPr>
      </w:pPr>
      <w:r w:rsidRPr="00E660DE">
        <w:rPr>
          <w:rFonts w:ascii="Arial" w:hAnsi="Arial" w:cs="Arial"/>
          <w:color w:val="000000"/>
          <w:sz w:val="22"/>
          <w:szCs w:val="22"/>
        </w:rPr>
        <w:t>We conclude that differences in neurodegeneration between groups of dopaminergic neurons may be the consequence of their palette of Rab proteins.</w:t>
      </w:r>
    </w:p>
    <w:p w14:paraId="49B59219" w14:textId="77777777" w:rsidR="009F387E" w:rsidRDefault="009F387E" w:rsidP="00E660DE">
      <w:pPr>
        <w:pStyle w:val="NormalWeb"/>
        <w:pBdr>
          <w:bottom w:val="single" w:sz="6" w:space="1" w:color="auto"/>
        </w:pBdr>
        <w:spacing w:before="0" w:beforeAutospacing="0" w:after="240" w:afterAutospacing="0"/>
        <w:rPr>
          <w:rFonts w:ascii="Arial" w:hAnsi="Arial" w:cs="Arial"/>
          <w:color w:val="000000"/>
          <w:sz w:val="22"/>
          <w:szCs w:val="22"/>
        </w:rPr>
      </w:pPr>
    </w:p>
    <w:p w14:paraId="55B29941" w14:textId="77777777" w:rsidR="009F387E" w:rsidRDefault="009F387E" w:rsidP="009F387E">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Presented at:</w:t>
      </w:r>
    </w:p>
    <w:p w14:paraId="3FAE3A17" w14:textId="77777777" w:rsidR="009F387E" w:rsidRPr="009F387E" w:rsidRDefault="009F387E" w:rsidP="009F387E">
      <w:pPr>
        <w:pStyle w:val="NormalWeb"/>
        <w:spacing w:before="0" w:beforeAutospacing="0" w:after="0" w:afterAutospacing="0"/>
        <w:rPr>
          <w:rFonts w:ascii="Arial" w:hAnsi="Arial" w:cs="Arial"/>
          <w:color w:val="000000"/>
          <w:sz w:val="22"/>
          <w:szCs w:val="22"/>
        </w:rPr>
      </w:pPr>
      <w:r w:rsidRPr="009F387E">
        <w:rPr>
          <w:rFonts w:ascii="Arial" w:hAnsi="Arial" w:cs="Arial"/>
          <w:color w:val="000000"/>
          <w:sz w:val="22"/>
          <w:szCs w:val="22"/>
        </w:rPr>
        <w:t>Biennial International LRRK2 Meeting</w:t>
      </w:r>
      <w:r>
        <w:rPr>
          <w:rFonts w:ascii="Arial" w:hAnsi="Arial" w:cs="Arial"/>
          <w:color w:val="000000"/>
          <w:sz w:val="22"/>
          <w:szCs w:val="22"/>
        </w:rPr>
        <w:t xml:space="preserve"> of the </w:t>
      </w:r>
      <w:r w:rsidRPr="009F387E">
        <w:rPr>
          <w:rFonts w:ascii="Arial" w:hAnsi="Arial" w:cs="Arial"/>
          <w:color w:val="000000"/>
          <w:sz w:val="22"/>
          <w:szCs w:val="22"/>
        </w:rPr>
        <w:t>Biochemical Society</w:t>
      </w:r>
      <w:bookmarkStart w:id="0" w:name="_GoBack"/>
      <w:bookmarkEnd w:id="0"/>
    </w:p>
    <w:p w14:paraId="19F75847" w14:textId="77777777" w:rsidR="009F387E" w:rsidRPr="009F387E" w:rsidRDefault="009F387E" w:rsidP="009F387E">
      <w:pPr>
        <w:pStyle w:val="NormalWeb"/>
        <w:spacing w:before="0" w:beforeAutospacing="0" w:after="0" w:afterAutospacing="0"/>
        <w:rPr>
          <w:rFonts w:ascii="Arial" w:hAnsi="Arial" w:cs="Arial"/>
          <w:color w:val="000000"/>
          <w:sz w:val="22"/>
          <w:szCs w:val="22"/>
        </w:rPr>
      </w:pPr>
      <w:r w:rsidRPr="009F387E">
        <w:rPr>
          <w:rFonts w:ascii="Arial" w:hAnsi="Arial" w:cs="Arial"/>
          <w:color w:val="000000"/>
          <w:sz w:val="22"/>
          <w:szCs w:val="22"/>
        </w:rPr>
        <w:t>02/09/2018 to 04/09/2018</w:t>
      </w:r>
    </w:p>
    <w:p w14:paraId="4102600E" w14:textId="77777777" w:rsidR="009F387E" w:rsidRDefault="009F387E" w:rsidP="009F387E">
      <w:pPr>
        <w:pStyle w:val="NormalWeb"/>
        <w:spacing w:before="0" w:beforeAutospacing="0" w:after="0" w:afterAutospacing="0"/>
        <w:rPr>
          <w:rFonts w:ascii="Arial" w:hAnsi="Arial" w:cs="Arial"/>
          <w:color w:val="000000"/>
          <w:sz w:val="22"/>
          <w:szCs w:val="22"/>
        </w:rPr>
      </w:pPr>
      <w:r w:rsidRPr="009F387E">
        <w:rPr>
          <w:rFonts w:ascii="Arial" w:hAnsi="Arial" w:cs="Arial"/>
          <w:color w:val="000000"/>
          <w:sz w:val="22"/>
          <w:szCs w:val="22"/>
        </w:rPr>
        <w:t xml:space="preserve">The Botanical Garden, </w:t>
      </w:r>
      <w:proofErr w:type="spellStart"/>
      <w:r w:rsidRPr="009F387E">
        <w:rPr>
          <w:rFonts w:ascii="Arial" w:hAnsi="Arial" w:cs="Arial"/>
          <w:color w:val="000000"/>
          <w:sz w:val="22"/>
          <w:szCs w:val="22"/>
        </w:rPr>
        <w:t>Padua</w:t>
      </w:r>
      <w:proofErr w:type="gramStart"/>
      <w:r w:rsidRPr="009F387E">
        <w:rPr>
          <w:rFonts w:ascii="Arial" w:hAnsi="Arial" w:cs="Arial"/>
          <w:color w:val="000000"/>
          <w:sz w:val="22"/>
          <w:szCs w:val="22"/>
        </w:rPr>
        <w:t>,Italy</w:t>
      </w:r>
      <w:proofErr w:type="spellEnd"/>
      <w:proofErr w:type="gramEnd"/>
    </w:p>
    <w:p w14:paraId="132BBEC6" w14:textId="77777777" w:rsidR="009F387E" w:rsidRPr="00E660DE" w:rsidRDefault="009F387E" w:rsidP="00E660DE">
      <w:pPr>
        <w:pStyle w:val="NormalWeb"/>
        <w:spacing w:before="0" w:beforeAutospacing="0" w:after="240" w:afterAutospacing="0"/>
        <w:rPr>
          <w:rFonts w:ascii="Arial" w:hAnsi="Arial" w:cs="Arial"/>
          <w:color w:val="000000"/>
          <w:sz w:val="18"/>
          <w:szCs w:val="18"/>
        </w:rPr>
      </w:pPr>
    </w:p>
    <w:p w14:paraId="10426290" w14:textId="77777777" w:rsidR="00E660DE" w:rsidRDefault="00E660DE"/>
    <w:sectPr w:rsidR="00E660DE" w:rsidSect="002F5632">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Book Antiqua">
    <w:panose1 w:val="020406020503050303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024A0"/>
    <w:multiLevelType w:val="hybridMultilevel"/>
    <w:tmpl w:val="0FF482C0"/>
    <w:lvl w:ilvl="0" w:tplc="84588764">
      <w:start w:val="1"/>
      <w:numFmt w:val="bullet"/>
      <w:pStyle w:val="lis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0DE"/>
    <w:rsid w:val="0000534F"/>
    <w:rsid w:val="00066DAA"/>
    <w:rsid w:val="000B1191"/>
    <w:rsid w:val="00136081"/>
    <w:rsid w:val="00184CE1"/>
    <w:rsid w:val="001D3842"/>
    <w:rsid w:val="002038A4"/>
    <w:rsid w:val="002059DB"/>
    <w:rsid w:val="002154AF"/>
    <w:rsid w:val="00267DA8"/>
    <w:rsid w:val="002709F7"/>
    <w:rsid w:val="00292DD6"/>
    <w:rsid w:val="002F5632"/>
    <w:rsid w:val="00312C87"/>
    <w:rsid w:val="003848FA"/>
    <w:rsid w:val="00384E92"/>
    <w:rsid w:val="00396506"/>
    <w:rsid w:val="003C0E6D"/>
    <w:rsid w:val="004200F7"/>
    <w:rsid w:val="004F6B66"/>
    <w:rsid w:val="005164C2"/>
    <w:rsid w:val="0053194C"/>
    <w:rsid w:val="00540769"/>
    <w:rsid w:val="0058411A"/>
    <w:rsid w:val="005C1C14"/>
    <w:rsid w:val="006A6460"/>
    <w:rsid w:val="006C790C"/>
    <w:rsid w:val="006D7E3D"/>
    <w:rsid w:val="00705027"/>
    <w:rsid w:val="00715981"/>
    <w:rsid w:val="00740A69"/>
    <w:rsid w:val="007808F5"/>
    <w:rsid w:val="007A364D"/>
    <w:rsid w:val="007D6EDF"/>
    <w:rsid w:val="008071E4"/>
    <w:rsid w:val="0081018F"/>
    <w:rsid w:val="00815FA4"/>
    <w:rsid w:val="0083287D"/>
    <w:rsid w:val="00835082"/>
    <w:rsid w:val="008912E4"/>
    <w:rsid w:val="00893976"/>
    <w:rsid w:val="008E7E8E"/>
    <w:rsid w:val="00990E54"/>
    <w:rsid w:val="00996FDA"/>
    <w:rsid w:val="00997DF0"/>
    <w:rsid w:val="009D4759"/>
    <w:rsid w:val="009E7C79"/>
    <w:rsid w:val="009F387E"/>
    <w:rsid w:val="00A4242C"/>
    <w:rsid w:val="00A937A8"/>
    <w:rsid w:val="00A943F7"/>
    <w:rsid w:val="00AB69B4"/>
    <w:rsid w:val="00AC4E76"/>
    <w:rsid w:val="00B51EB4"/>
    <w:rsid w:val="00B732A0"/>
    <w:rsid w:val="00B82891"/>
    <w:rsid w:val="00BE56FB"/>
    <w:rsid w:val="00C3575E"/>
    <w:rsid w:val="00C53645"/>
    <w:rsid w:val="00C91D64"/>
    <w:rsid w:val="00C93740"/>
    <w:rsid w:val="00CA5437"/>
    <w:rsid w:val="00CD674D"/>
    <w:rsid w:val="00CF7FA8"/>
    <w:rsid w:val="00D1256D"/>
    <w:rsid w:val="00D37B23"/>
    <w:rsid w:val="00D52FBD"/>
    <w:rsid w:val="00D63B16"/>
    <w:rsid w:val="00D90D87"/>
    <w:rsid w:val="00D94AE6"/>
    <w:rsid w:val="00DD54B9"/>
    <w:rsid w:val="00DE32B3"/>
    <w:rsid w:val="00E660DE"/>
    <w:rsid w:val="00E9206A"/>
    <w:rsid w:val="00EC3003"/>
    <w:rsid w:val="00F60F8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70F83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90C"/>
    <w:pPr>
      <w:spacing w:before="120"/>
    </w:pPr>
    <w:rPr>
      <w:rFonts w:ascii="Book Antiqua" w:hAnsi="Book Antiqu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
    <w:name w:val="list"/>
    <w:basedOn w:val="Normal"/>
    <w:qFormat/>
    <w:rsid w:val="00C91D64"/>
    <w:pPr>
      <w:numPr>
        <w:numId w:val="1"/>
      </w:numPr>
    </w:pPr>
  </w:style>
  <w:style w:type="paragraph" w:styleId="BalloonText">
    <w:name w:val="Balloon Text"/>
    <w:basedOn w:val="Normal"/>
    <w:link w:val="BalloonTextChar"/>
    <w:uiPriority w:val="99"/>
    <w:semiHidden/>
    <w:unhideWhenUsed/>
    <w:rsid w:val="00893976"/>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3976"/>
    <w:rPr>
      <w:rFonts w:ascii="Lucida Grande" w:hAnsi="Lucida Grande" w:cs="Lucida Grande"/>
      <w:sz w:val="18"/>
      <w:szCs w:val="18"/>
      <w:lang w:val="en-GB"/>
    </w:rPr>
  </w:style>
  <w:style w:type="paragraph" w:styleId="NormalWeb">
    <w:name w:val="Normal (Web)"/>
    <w:basedOn w:val="Normal"/>
    <w:uiPriority w:val="99"/>
    <w:semiHidden/>
    <w:unhideWhenUsed/>
    <w:rsid w:val="00E660DE"/>
    <w:pPr>
      <w:spacing w:before="100" w:beforeAutospacing="1" w:after="100" w:afterAutospacing="1"/>
    </w:pPr>
    <w:rPr>
      <w:rFonts w:ascii="Times" w:hAnsi="Times" w:cs="Times New Roman"/>
      <w:sz w:val="20"/>
      <w:szCs w:val="20"/>
      <w:lang w:eastAsia="en-US"/>
    </w:rPr>
  </w:style>
  <w:style w:type="character" w:customStyle="1" w:styleId="apple-converted-space">
    <w:name w:val="apple-converted-space"/>
    <w:basedOn w:val="DefaultParagraphFont"/>
    <w:rsid w:val="00E660DE"/>
  </w:style>
  <w:style w:type="character" w:styleId="Emphasis">
    <w:name w:val="Emphasis"/>
    <w:basedOn w:val="DefaultParagraphFont"/>
    <w:uiPriority w:val="20"/>
    <w:qFormat/>
    <w:rsid w:val="00E660DE"/>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90C"/>
    <w:pPr>
      <w:spacing w:before="120"/>
    </w:pPr>
    <w:rPr>
      <w:rFonts w:ascii="Book Antiqua" w:hAnsi="Book Antiqu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
    <w:name w:val="list"/>
    <w:basedOn w:val="Normal"/>
    <w:qFormat/>
    <w:rsid w:val="00C91D64"/>
    <w:pPr>
      <w:numPr>
        <w:numId w:val="1"/>
      </w:numPr>
    </w:pPr>
  </w:style>
  <w:style w:type="paragraph" w:styleId="BalloonText">
    <w:name w:val="Balloon Text"/>
    <w:basedOn w:val="Normal"/>
    <w:link w:val="BalloonTextChar"/>
    <w:uiPriority w:val="99"/>
    <w:semiHidden/>
    <w:unhideWhenUsed/>
    <w:rsid w:val="00893976"/>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93976"/>
    <w:rPr>
      <w:rFonts w:ascii="Lucida Grande" w:hAnsi="Lucida Grande" w:cs="Lucida Grande"/>
      <w:sz w:val="18"/>
      <w:szCs w:val="18"/>
      <w:lang w:val="en-GB"/>
    </w:rPr>
  </w:style>
  <w:style w:type="paragraph" w:styleId="NormalWeb">
    <w:name w:val="Normal (Web)"/>
    <w:basedOn w:val="Normal"/>
    <w:uiPriority w:val="99"/>
    <w:semiHidden/>
    <w:unhideWhenUsed/>
    <w:rsid w:val="00E660DE"/>
    <w:pPr>
      <w:spacing w:before="100" w:beforeAutospacing="1" w:after="100" w:afterAutospacing="1"/>
    </w:pPr>
    <w:rPr>
      <w:rFonts w:ascii="Times" w:hAnsi="Times" w:cs="Times New Roman"/>
      <w:sz w:val="20"/>
      <w:szCs w:val="20"/>
      <w:lang w:eastAsia="en-US"/>
    </w:rPr>
  </w:style>
  <w:style w:type="character" w:customStyle="1" w:styleId="apple-converted-space">
    <w:name w:val="apple-converted-space"/>
    <w:basedOn w:val="DefaultParagraphFont"/>
    <w:rsid w:val="00E660DE"/>
  </w:style>
  <w:style w:type="character" w:styleId="Emphasis">
    <w:name w:val="Emphasis"/>
    <w:basedOn w:val="DefaultParagraphFont"/>
    <w:uiPriority w:val="20"/>
    <w:qFormat/>
    <w:rsid w:val="00E660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3395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273</Words>
  <Characters>1561</Characters>
  <Application>Microsoft Macintosh Word</Application>
  <DocSecurity>0</DocSecurity>
  <Lines>13</Lines>
  <Paragraphs>3</Paragraphs>
  <ScaleCrop>false</ScaleCrop>
  <Company/>
  <LinksUpToDate>false</LinksUpToDate>
  <CharactersWithSpaces>1831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dc:creator>
  <cp:keywords/>
  <dc:description/>
  <cp:lastModifiedBy>chris</cp:lastModifiedBy>
  <cp:revision>2</cp:revision>
  <dcterms:created xsi:type="dcterms:W3CDTF">2018-09-13T09:47:00Z</dcterms:created>
  <dcterms:modified xsi:type="dcterms:W3CDTF">2018-09-13T09:51:00Z</dcterms:modified>
</cp:coreProperties>
</file>