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2527653"/>
    <w:bookmarkEnd w:id="0"/>
    <w:p w14:paraId="6A833C98" w14:textId="77777777" w:rsidR="00F62C8B" w:rsidRPr="00664392" w:rsidRDefault="000F3A41" w:rsidP="004C531E">
      <w:pPr>
        <w:pStyle w:val="RSCM01ReceivedAccepted"/>
        <w:rPr>
          <w:noProof w:val="0"/>
        </w:rPr>
      </w:pPr>
      <w:r w:rsidRPr="00664392">
        <mc:AlternateContent>
          <mc:Choice Requires="wps">
            <w:drawing>
              <wp:anchor distT="180340" distB="0" distL="114300" distR="114300" simplePos="0" relativeHeight="251662336" behindDoc="1" locked="1" layoutInCell="0" allowOverlap="0" wp14:anchorId="0363D1E0" wp14:editId="2777237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3E6548A" w14:textId="3DEE9D70" w:rsidR="00BB6B24" w:rsidRDefault="00BB6B24" w:rsidP="00580A99">
                            <w:pPr>
                              <w:pStyle w:val="RSCF01FootnoteAuthorAddress"/>
                            </w:pPr>
                            <w:r w:rsidRPr="00580A99">
                              <w:t>Department of Chemistry, University of York, Heslington, YORK, YO10 5DD, UK</w:t>
                            </w:r>
                            <w:r w:rsidRPr="00C405FD">
                              <w:t>.</w:t>
                            </w:r>
                          </w:p>
                          <w:p w14:paraId="061A9F78" w14:textId="2AFD3BB5" w:rsidR="00BB6B24" w:rsidRPr="00C405FD" w:rsidRDefault="00BB6B24" w:rsidP="00580A99">
                            <w:pPr>
                              <w:pStyle w:val="RSCF01FootnoteAuthorAddress"/>
                              <w:numPr>
                                <w:ilvl w:val="0"/>
                                <w:numId w:val="0"/>
                              </w:numPr>
                              <w:ind w:left="85" w:hanging="85"/>
                            </w:pPr>
                            <w:r>
                              <w:t>E-mail: alison.parkin@york.ac.uk</w:t>
                            </w:r>
                          </w:p>
                          <w:p w14:paraId="5009873F" w14:textId="1F364390" w:rsidR="00BB6B24" w:rsidRPr="00AC4F82" w:rsidRDefault="00BB6B24" w:rsidP="00241ACD">
                            <w:pPr>
                              <w:pStyle w:val="RSCF02FootnotestoTitleAuthors"/>
                            </w:pPr>
                            <w:r w:rsidRPr="00241ACD">
                              <w:t xml:space="preserve">† </w:t>
                            </w:r>
                            <w:r>
                              <w:t xml:space="preserve">MRD and CML contributed </w:t>
                            </w:r>
                            <w:r w:rsidRPr="00AC4F82">
                              <w:t>equally to the work.</w:t>
                            </w:r>
                          </w:p>
                          <w:p w14:paraId="189663E4" w14:textId="6B0F34A8" w:rsidR="00BB6B24" w:rsidRPr="00241ACD" w:rsidRDefault="00BB6B24" w:rsidP="00241ACD">
                            <w:pPr>
                              <w:pStyle w:val="RSCF02FootnotestoTitleAuthors"/>
                            </w:pPr>
                            <w:r w:rsidRPr="00AC4F82">
                              <w:t xml:space="preserve">Electronic Supplementary Information (ESI) available: Details of experimental procedures, calibration curves and </w:t>
                            </w:r>
                            <w:r>
                              <w:t>quantitative data</w:t>
                            </w:r>
                            <w:r w:rsidRPr="00AC4F82">
                              <w:t>. See DOI: 10</w:t>
                            </w:r>
                            <w:r w:rsidRPr="00241ACD">
                              <w:t>.1039/x0xx00000x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363D1E0"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3E6548A" w14:textId="3DEE9D70" w:rsidR="00BB6B24" w:rsidRDefault="00BB6B24" w:rsidP="00580A99">
                      <w:pPr>
                        <w:pStyle w:val="RSCF01FootnoteAuthorAddress"/>
                      </w:pPr>
                      <w:r w:rsidRPr="00580A99">
                        <w:t>Department of Chemistry, University of York, Heslington, YORK, YO10 5DD, UK</w:t>
                      </w:r>
                      <w:r w:rsidRPr="00C405FD">
                        <w:t>.</w:t>
                      </w:r>
                    </w:p>
                    <w:p w14:paraId="061A9F78" w14:textId="2AFD3BB5" w:rsidR="00BB6B24" w:rsidRPr="00C405FD" w:rsidRDefault="00BB6B24" w:rsidP="00580A99">
                      <w:pPr>
                        <w:pStyle w:val="RSCF01FootnoteAuthorAddress"/>
                        <w:numPr>
                          <w:ilvl w:val="0"/>
                          <w:numId w:val="0"/>
                        </w:numPr>
                        <w:ind w:left="85" w:hanging="85"/>
                      </w:pPr>
                      <w:r>
                        <w:t>E-mail: alison.parkin@york.ac.uk</w:t>
                      </w:r>
                    </w:p>
                    <w:p w14:paraId="5009873F" w14:textId="1F364390" w:rsidR="00BB6B24" w:rsidRPr="00AC4F82" w:rsidRDefault="00BB6B24" w:rsidP="00241ACD">
                      <w:pPr>
                        <w:pStyle w:val="RSCF02FootnotestoTitleAuthors"/>
                      </w:pPr>
                      <w:r w:rsidRPr="00241ACD">
                        <w:t xml:space="preserve">† </w:t>
                      </w:r>
                      <w:r>
                        <w:t xml:space="preserve">MRD and CML contributed </w:t>
                      </w:r>
                      <w:r w:rsidRPr="00AC4F82">
                        <w:t>equally to the work.</w:t>
                      </w:r>
                    </w:p>
                    <w:p w14:paraId="189663E4" w14:textId="6B0F34A8" w:rsidR="00BB6B24" w:rsidRPr="00241ACD" w:rsidRDefault="00BB6B24" w:rsidP="00241ACD">
                      <w:pPr>
                        <w:pStyle w:val="RSCF02FootnotestoTitleAuthors"/>
                      </w:pPr>
                      <w:r w:rsidRPr="00AC4F82">
                        <w:t xml:space="preserve">Electronic Supplementary Information (ESI) available: Details of experimental procedures, calibration curves and </w:t>
                      </w:r>
                      <w:r>
                        <w:t>quantitative data</w:t>
                      </w:r>
                      <w:r w:rsidRPr="00AC4F82">
                        <w:t>. See DOI: 10</w:t>
                      </w:r>
                      <w:r w:rsidRPr="00241ACD">
                        <w:t>.1039/x0xx00000x</w:t>
                      </w:r>
                    </w:p>
                  </w:txbxContent>
                </v:textbox>
                <w10:wrap type="topAndBottom" anchory="margin"/>
                <w10:anchorlock/>
              </v:shape>
            </w:pict>
          </mc:Fallback>
        </mc:AlternateContent>
      </w:r>
      <w:r w:rsidR="00F62C8B" w:rsidRPr="00664392">
        <w:rPr>
          <w:noProof w:val="0"/>
        </w:rPr>
        <w:t>Received 00th January 20</w:t>
      </w:r>
      <w:r w:rsidR="00F15F90" w:rsidRPr="00664392">
        <w:rPr>
          <w:noProof w:val="0"/>
        </w:rPr>
        <w:t>xx</w:t>
      </w:r>
      <w:r w:rsidR="00F62C8B" w:rsidRPr="00664392">
        <w:rPr>
          <w:noProof w:val="0"/>
        </w:rPr>
        <w:t>,</w:t>
      </w:r>
    </w:p>
    <w:p w14:paraId="47B88DCD" w14:textId="77777777" w:rsidR="00F62C8B" w:rsidRPr="00664392" w:rsidRDefault="00F62C8B" w:rsidP="004C531E">
      <w:pPr>
        <w:pStyle w:val="RSCM01ReceivedAccepted"/>
        <w:rPr>
          <w:noProof w:val="0"/>
        </w:rPr>
      </w:pPr>
      <w:r w:rsidRPr="00664392">
        <w:rPr>
          <w:noProof w:val="0"/>
        </w:rPr>
        <w:t>Accepted 00th January 20</w:t>
      </w:r>
      <w:r w:rsidR="00F15F90" w:rsidRPr="00664392">
        <w:rPr>
          <w:noProof w:val="0"/>
        </w:rPr>
        <w:t>xx</w:t>
      </w:r>
    </w:p>
    <w:p w14:paraId="0E24D19C" w14:textId="77777777" w:rsidR="00F62C8B" w:rsidRPr="00664392" w:rsidRDefault="00F62C8B" w:rsidP="004C531E">
      <w:pPr>
        <w:pStyle w:val="RSCM02DOI"/>
      </w:pPr>
      <w:r w:rsidRPr="00664392">
        <w:t>DOI: 10.1039/x0xx00000x</w:t>
      </w:r>
    </w:p>
    <w:p w14:paraId="358A02DF" w14:textId="77777777" w:rsidR="00A9649E" w:rsidRPr="00664392" w:rsidRDefault="00A9649E" w:rsidP="004C531E">
      <w:pPr>
        <w:pStyle w:val="RSCM03Website"/>
      </w:pPr>
      <w:r w:rsidRPr="00664392">
        <w:t>www.rsc.org/</w:t>
      </w:r>
    </w:p>
    <w:p w14:paraId="0A9CFD81" w14:textId="374EFC4A" w:rsidR="004414A5" w:rsidRPr="00664392" w:rsidRDefault="00F62C8B" w:rsidP="00C32EDF">
      <w:pPr>
        <w:pStyle w:val="RSCH01PaperTitle"/>
      </w:pPr>
      <w:r w:rsidRPr="00664392">
        <w:br w:type="column"/>
      </w:r>
      <w:r w:rsidR="00A47CAA" w:rsidRPr="00664392">
        <w:t>Exploring the Scope</w:t>
      </w:r>
      <w:r w:rsidR="00E06BA4" w:rsidRPr="00664392">
        <w:t xml:space="preserve"> of</w:t>
      </w:r>
      <w:r w:rsidR="00166B50" w:rsidRPr="00664392">
        <w:t xml:space="preserve"> Capacitance-Assisted Electrochemical Carbon Dioxide </w:t>
      </w:r>
      <w:r w:rsidR="00E06BA4" w:rsidRPr="00664392">
        <w:t>Capture</w:t>
      </w:r>
    </w:p>
    <w:p w14:paraId="70289EE5" w14:textId="68F86EFC" w:rsidR="00580A99" w:rsidRPr="00664392" w:rsidRDefault="00166B50" w:rsidP="00F21465">
      <w:pPr>
        <w:pStyle w:val="RSCH02PaperAuthorsandByline"/>
        <w:rPr>
          <w:vertAlign w:val="superscript"/>
          <w:lang w:eastAsia="en-GB"/>
        </w:rPr>
      </w:pPr>
      <w:r w:rsidRPr="00664392">
        <w:rPr>
          <w:rFonts w:cstheme="minorBidi"/>
          <w:b/>
          <w:sz w:val="28"/>
        </w:rPr>
        <w:t xml:space="preserve"> </w:t>
      </w:r>
      <w:r w:rsidRPr="00664392">
        <w:rPr>
          <w:lang w:eastAsia="en-GB"/>
        </w:rPr>
        <w:t xml:space="preserve">Mark R. </w:t>
      </w:r>
      <w:proofErr w:type="spellStart"/>
      <w:proofErr w:type="gramStart"/>
      <w:r w:rsidRPr="00664392">
        <w:rPr>
          <w:lang w:eastAsia="en-GB"/>
        </w:rPr>
        <w:t>Dowsett</w:t>
      </w:r>
      <w:r w:rsidR="00196EC0" w:rsidRPr="00664392">
        <w:rPr>
          <w:lang w:eastAsia="en-GB"/>
        </w:rPr>
        <w:t>,</w:t>
      </w:r>
      <w:r w:rsidR="00580A99" w:rsidRPr="00664392">
        <w:t>†</w:t>
      </w:r>
      <w:proofErr w:type="gramEnd"/>
      <w:r w:rsidR="00196EC0" w:rsidRPr="00664392">
        <w:rPr>
          <w:vertAlign w:val="superscript"/>
          <w:lang w:eastAsia="en-GB"/>
        </w:rPr>
        <w:t>a</w:t>
      </w:r>
      <w:proofErr w:type="spellEnd"/>
      <w:r w:rsidR="00196EC0" w:rsidRPr="00664392">
        <w:rPr>
          <w:lang w:eastAsia="en-GB"/>
        </w:rPr>
        <w:t xml:space="preserve"> </w:t>
      </w:r>
      <w:r w:rsidR="00580A99" w:rsidRPr="00664392">
        <w:rPr>
          <w:lang w:eastAsia="en-GB"/>
        </w:rPr>
        <w:t xml:space="preserve">Cassandra M. </w:t>
      </w:r>
      <w:proofErr w:type="spellStart"/>
      <w:r w:rsidR="00580A99" w:rsidRPr="00664392">
        <w:rPr>
          <w:lang w:eastAsia="en-GB"/>
        </w:rPr>
        <w:t>Lewis,</w:t>
      </w:r>
      <w:r w:rsidR="00580A99" w:rsidRPr="00664392">
        <w:t>†</w:t>
      </w:r>
      <w:r w:rsidR="00580A99" w:rsidRPr="00664392">
        <w:rPr>
          <w:vertAlign w:val="superscript"/>
          <w:lang w:eastAsia="en-GB"/>
        </w:rPr>
        <w:t>a</w:t>
      </w:r>
      <w:proofErr w:type="spellEnd"/>
      <w:r w:rsidR="00196EC0" w:rsidRPr="00664392">
        <w:rPr>
          <w:lang w:eastAsia="en-GB"/>
        </w:rPr>
        <w:t xml:space="preserve"> </w:t>
      </w:r>
      <w:r w:rsidR="00580A99" w:rsidRPr="00664392">
        <w:rPr>
          <w:lang w:eastAsia="en-GB"/>
        </w:rPr>
        <w:t xml:space="preserve">Michael </w:t>
      </w:r>
      <w:proofErr w:type="spellStart"/>
      <w:r w:rsidR="00580A99" w:rsidRPr="00664392">
        <w:rPr>
          <w:lang w:eastAsia="en-GB"/>
        </w:rPr>
        <w:t>North</w:t>
      </w:r>
      <w:r w:rsidR="00580A99" w:rsidRPr="00664392">
        <w:rPr>
          <w:vertAlign w:val="superscript"/>
          <w:lang w:eastAsia="en-GB"/>
        </w:rPr>
        <w:t>a</w:t>
      </w:r>
      <w:proofErr w:type="spellEnd"/>
      <w:r w:rsidR="00580A99" w:rsidRPr="00664392">
        <w:rPr>
          <w:lang w:eastAsia="en-GB"/>
        </w:rPr>
        <w:t xml:space="preserve"> </w:t>
      </w:r>
      <w:r w:rsidR="00196EC0" w:rsidRPr="00664392">
        <w:rPr>
          <w:lang w:eastAsia="en-GB"/>
        </w:rPr>
        <w:t>and A</w:t>
      </w:r>
      <w:r w:rsidR="00580A99" w:rsidRPr="00664392">
        <w:rPr>
          <w:lang w:eastAsia="en-GB"/>
        </w:rPr>
        <w:t>lison Parkin*</w:t>
      </w:r>
      <w:r w:rsidR="00580A99" w:rsidRPr="00664392">
        <w:rPr>
          <w:vertAlign w:val="superscript"/>
          <w:lang w:eastAsia="en-GB"/>
        </w:rPr>
        <w:t>a</w:t>
      </w:r>
    </w:p>
    <w:p w14:paraId="43B60532" w14:textId="6DC66BF6" w:rsidR="00670ED4" w:rsidRPr="00664392" w:rsidRDefault="0025490A" w:rsidP="00F21465">
      <w:pPr>
        <w:pStyle w:val="RSCH02PaperAuthorsandByline"/>
        <w:sectPr w:rsidR="00670ED4" w:rsidRPr="0066439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664392">
        <w:t xml:space="preserve"> </w:t>
      </w:r>
    </w:p>
    <w:p w14:paraId="38F22602" w14:textId="41E1C094" w:rsidR="00180ABE" w:rsidRPr="00664392" w:rsidRDefault="00D01B92" w:rsidP="0025490A">
      <w:pPr>
        <w:pStyle w:val="RSCB01COMAbstract"/>
        <w:rPr>
          <w:rStyle w:val="06CHeading"/>
          <w:rFonts w:asciiTheme="minorHAnsi" w:hAnsiTheme="minorHAnsi" w:cstheme="minorBidi"/>
          <w:b/>
          <w:smallCaps w:val="0"/>
          <w:w w:val="100"/>
          <w:szCs w:val="22"/>
        </w:rPr>
      </w:pPr>
      <w:bookmarkStart w:id="1" w:name="_Hlk513137526"/>
      <w:r w:rsidRPr="00664392">
        <w:t>Optimisation</w:t>
      </w:r>
      <w:r w:rsidR="00682FA6" w:rsidRPr="00664392">
        <w:t xml:space="preserve"> </w:t>
      </w:r>
      <w:r w:rsidR="001D6A59" w:rsidRPr="00664392">
        <w:t>of</w:t>
      </w:r>
      <w:r w:rsidR="008A5722" w:rsidRPr="00664392">
        <w:t xml:space="preserve"> a </w:t>
      </w:r>
      <w:r w:rsidR="004B5D92" w:rsidRPr="00664392">
        <w:t>capacitance</w:t>
      </w:r>
      <w:r w:rsidR="00682FA6" w:rsidRPr="00664392">
        <w:t>-assisted</w:t>
      </w:r>
      <w:r w:rsidR="008A5722" w:rsidRPr="00664392">
        <w:t xml:space="preserve"> electrochemical </w:t>
      </w:r>
      <w:r w:rsidR="001D6A59" w:rsidRPr="00664392">
        <w:t xml:space="preserve">carbon-capture </w:t>
      </w:r>
      <w:r w:rsidR="0033577F" w:rsidRPr="00664392">
        <w:t>process</w:t>
      </w:r>
      <w:r w:rsidR="008A5722" w:rsidRPr="00664392">
        <w:t xml:space="preserve"> is </w:t>
      </w:r>
      <w:r w:rsidRPr="00664392">
        <w:t>facilitated</w:t>
      </w:r>
      <w:r w:rsidR="00E800A9" w:rsidRPr="00664392">
        <w:t xml:space="preserve"> by the </w:t>
      </w:r>
      <w:r w:rsidR="00070181" w:rsidRPr="00664392">
        <w:t>physically separation of</w:t>
      </w:r>
      <w:r w:rsidR="00E800A9" w:rsidRPr="00664392">
        <w:t xml:space="preserve"> the graphite and aluminium anode </w:t>
      </w:r>
      <w:r w:rsidR="0033577F" w:rsidRPr="00664392">
        <w:t>electrodes</w:t>
      </w:r>
      <w:r w:rsidR="001C4443" w:rsidRPr="00664392">
        <w:t xml:space="preserve">. This </w:t>
      </w:r>
      <w:r w:rsidR="00897D86" w:rsidRPr="00664392">
        <w:t>facilitates graphite electrode recycling and enables</w:t>
      </w:r>
      <w:r w:rsidR="00EF38DA" w:rsidRPr="00664392">
        <w:t xml:space="preserve"> </w:t>
      </w:r>
      <w:r w:rsidR="00897D86" w:rsidRPr="00664392">
        <w:t>high current and increased aluminium surface area experiments which fix carbon at a higher rate and the same cell-voltage</w:t>
      </w:r>
      <w:r w:rsidR="000A1207" w:rsidRPr="00664392">
        <w:t>.</w:t>
      </w:r>
      <w:r w:rsidR="001C4443" w:rsidRPr="00664392">
        <w:t xml:space="preserve"> </w:t>
      </w:r>
      <w:r w:rsidR="00AA17C3" w:rsidRPr="00664392">
        <w:t>Quantification of the H</w:t>
      </w:r>
      <w:r w:rsidR="00AA17C3" w:rsidRPr="00664392">
        <w:rPr>
          <w:vertAlign w:val="subscript"/>
        </w:rPr>
        <w:t>2</w:t>
      </w:r>
      <w:r w:rsidR="00AA17C3" w:rsidRPr="00664392">
        <w:t xml:space="preserve"> cathode </w:t>
      </w:r>
      <w:proofErr w:type="spellStart"/>
      <w:r w:rsidR="00AA17C3" w:rsidRPr="00664392">
        <w:t>byproduct</w:t>
      </w:r>
      <w:proofErr w:type="spellEnd"/>
      <w:r w:rsidR="00AA17C3" w:rsidRPr="00664392">
        <w:t xml:space="preserve"> shows that this process could be a net energy producer if recycled aluminium is used as the sacrificial anode.</w:t>
      </w:r>
    </w:p>
    <w:bookmarkEnd w:id="1"/>
    <w:p w14:paraId="409ECEC6" w14:textId="6DE19E97" w:rsidR="00E57E8A" w:rsidRPr="00664392" w:rsidRDefault="00534E96" w:rsidP="00E4685F">
      <w:pPr>
        <w:pStyle w:val="RSCB02ArticleText"/>
      </w:pPr>
      <w:r w:rsidRPr="00664392">
        <w:t>How to capture, store or convert CO</w:t>
      </w:r>
      <w:r w:rsidRPr="00664392">
        <w:rPr>
          <w:vertAlign w:val="subscript"/>
        </w:rPr>
        <w:t>2</w:t>
      </w:r>
      <w:r w:rsidRPr="00664392">
        <w:t xml:space="preserve"> </w:t>
      </w:r>
      <w:r w:rsidR="00B21020" w:rsidRPr="00664392">
        <w:t>is a challenging problem</w:t>
      </w:r>
      <w:r w:rsidR="00BF1052" w:rsidRPr="00664392">
        <w:t xml:space="preserve"> and there are many potential solutions under investigation ranging from g</w:t>
      </w:r>
      <w:r w:rsidR="005C59B6" w:rsidRPr="00664392">
        <w:t>eological CO</w:t>
      </w:r>
      <w:r w:rsidR="005C59B6" w:rsidRPr="00664392">
        <w:rPr>
          <w:vertAlign w:val="subscript"/>
        </w:rPr>
        <w:t>2</w:t>
      </w:r>
      <w:r w:rsidR="005C59B6" w:rsidRPr="00664392">
        <w:t xml:space="preserve"> storage</w:t>
      </w:r>
      <w:r w:rsidR="005C59B6" w:rsidRPr="00664392">
        <w:fldChar w:fldCharType="begin"/>
      </w:r>
      <w:r w:rsidR="005C59B6" w:rsidRPr="00664392">
        <w:instrText xml:space="preserve"> ADDIN EN.CITE &lt;EndNote&gt;&lt;Cite&gt;&lt;Author&gt;Alcalde&lt;/Author&gt;&lt;Year&gt;2018&lt;/Year&gt;&lt;RecNum&gt;17&lt;/RecNum&gt;&lt;DisplayText&gt;&lt;style face="superscript"&gt;1&lt;/style&gt;&lt;/DisplayText&gt;&lt;record&gt;&lt;rec-number&gt;17&lt;/rec-number&gt;&lt;foreign-keys&gt;&lt;key app="EN" db-id="fvzzdfz2jf5ttmezx02xazsprpvws0vzvpp0" timestamp="1529417274"&gt;17&lt;/key&gt;&lt;/foreign-keys&gt;&lt;ref-type name="Journal Article"&gt;17&lt;/ref-type&gt;&lt;contributors&gt;&lt;authors&gt;&lt;author&gt;Alcalde, Juan&lt;/author&gt;&lt;author&gt;Flude, Stephanie&lt;/author&gt;&lt;author&gt;Wilkinson, Mark&lt;/author&gt;&lt;author&gt;Johnson, Gareth&lt;/author&gt;&lt;author&gt;Edlmann, Katriona&lt;/author&gt;&lt;author&gt;Bond, Clare E.&lt;/author&gt;&lt;author&gt;Scott, Vivian&lt;/author&gt;&lt;author&gt;Gilfillan, Stuart M. V.&lt;/author&gt;&lt;author&gt;Ogaya, Xènia&lt;/author&gt;&lt;author&gt;Haszeldine, R. Stuart&lt;/author&gt;&lt;/authors&gt;&lt;/contributors&gt;&lt;titles&gt;&lt;title&gt;Estimating geological CO2 storage security to deliver on climate mitigation&lt;/title&gt;&lt;secondary-title&gt;Nature Communications&lt;/secondary-title&gt;&lt;/titles&gt;&lt;periodical&gt;&lt;full-title&gt;Nature Communications&lt;/full-title&gt;&lt;/periodical&gt;&lt;pages&gt;2201&lt;/pages&gt;&lt;volume&gt;9&lt;/volume&gt;&lt;number&gt;1&lt;/number&gt;&lt;dates&gt;&lt;year&gt;2018&lt;/year&gt;&lt;pub-dates&gt;&lt;date&gt;2018/06/12&lt;/date&gt;&lt;/pub-dates&gt;&lt;/dates&gt;&lt;isbn&gt;2041-1723&lt;/isbn&gt;&lt;urls&gt;&lt;related-urls&gt;&lt;url&gt;https://doi.org/10.1038/s41467-018-04423-1&lt;/url&gt;&lt;/related-urls&gt;&lt;/urls&gt;&lt;electronic-resource-num&gt;10.1038/s41467-018-04423-1&lt;/electronic-resource-num&gt;&lt;/record&gt;&lt;/Cite&gt;&lt;/EndNote&gt;</w:instrText>
      </w:r>
      <w:r w:rsidR="005C59B6" w:rsidRPr="00664392">
        <w:fldChar w:fldCharType="separate"/>
      </w:r>
      <w:r w:rsidR="005C59B6" w:rsidRPr="00664392">
        <w:rPr>
          <w:noProof/>
          <w:vertAlign w:val="superscript"/>
        </w:rPr>
        <w:t>1</w:t>
      </w:r>
      <w:r w:rsidR="005C59B6" w:rsidRPr="00664392">
        <w:fldChar w:fldCharType="end"/>
      </w:r>
      <w:r w:rsidR="005C59B6" w:rsidRPr="00664392">
        <w:t xml:space="preserve"> </w:t>
      </w:r>
      <w:r w:rsidR="00BF1052" w:rsidRPr="00664392">
        <w:t>to</w:t>
      </w:r>
      <w:r w:rsidRPr="00664392">
        <w:t xml:space="preserve"> amine scrubbing</w:t>
      </w:r>
      <w:r w:rsidRPr="00664392">
        <w:fldChar w:fldCharType="begin"/>
      </w:r>
      <w:r w:rsidRPr="00664392">
        <w:instrText xml:space="preserve"> ADDIN EN.CITE &lt;EndNote&gt;&lt;Cite&gt;&lt;Author&gt;Min&lt;/Author&gt;&lt;Year&gt;2018&lt;/Year&gt;&lt;RecNum&gt;19&lt;/RecNum&gt;&lt;DisplayText&gt;&lt;style face="superscript"&gt;2&lt;/style&gt;&lt;/DisplayText&gt;&lt;record&gt;&lt;rec-number&gt;19&lt;/rec-number&gt;&lt;foreign-keys&gt;&lt;key app="EN" db-id="fvzzdfz2jf5ttmezx02xazsprpvws0vzvpp0" timestamp="1529417780"&gt;19&lt;/key&gt;&lt;/foreign-keys&gt;&lt;ref-type name="Journal Article"&gt;17&lt;/ref-type&gt;&lt;contributors&gt;&lt;authors&gt;&lt;author&gt;Min, Kyungmin&lt;/author&gt;&lt;author&gt;Choi, Woosung&lt;/author&gt;&lt;author&gt;Kim, Chaehoon&lt;/author&gt;&lt;author&gt;Choi, Minkee&lt;/author&gt;&lt;/authors&gt;&lt;/contributors&gt;&lt;titles&gt;&lt;title&gt;Oxidation-stable amine-containing adsorbents for carbon dioxide capture&lt;/title&gt;&lt;secondary-title&gt;Nature Communications&lt;/secondary-title&gt;&lt;/titles&gt;&lt;periodical&gt;&lt;full-title&gt;Nature Communications&lt;/full-title&gt;&lt;/periodical&gt;&lt;pages&gt;726&lt;/pages&gt;&lt;volume&gt;9&lt;/volume&gt;&lt;number&gt;1&lt;/number&gt;&lt;dates&gt;&lt;year&gt;2018&lt;/year&gt;&lt;pub-dates&gt;&lt;date&gt;2018/02/20&lt;/date&gt;&lt;/pub-dates&gt;&lt;/dates&gt;&lt;isbn&gt;2041-1723&lt;/isbn&gt;&lt;urls&gt;&lt;related-urls&gt;&lt;url&gt;https://doi.org/10.1038/s41467-018-03123-0&lt;/url&gt;&lt;/related-urls&gt;&lt;/urls&gt;&lt;electronic-resource-num&gt;10.1038/s41467-018-03123-0&lt;/electronic-resource-num&gt;&lt;/record&gt;&lt;/Cite&gt;&lt;/EndNote&gt;</w:instrText>
      </w:r>
      <w:r w:rsidRPr="00664392">
        <w:fldChar w:fldCharType="separate"/>
      </w:r>
      <w:r w:rsidRPr="00664392">
        <w:rPr>
          <w:noProof/>
          <w:vertAlign w:val="superscript"/>
        </w:rPr>
        <w:t>2</w:t>
      </w:r>
      <w:r w:rsidRPr="00664392">
        <w:fldChar w:fldCharType="end"/>
      </w:r>
      <w:r w:rsidRPr="00664392">
        <w:t xml:space="preserve"> and </w:t>
      </w:r>
      <w:r w:rsidR="00BF1052" w:rsidRPr="00664392">
        <w:t>electrochemical methodologies</w:t>
      </w:r>
      <w:r w:rsidRPr="00664392">
        <w:t>.</w:t>
      </w:r>
      <w:r w:rsidRPr="00664392">
        <w:fldChar w:fldCharType="begin">
          <w:fldData xml:space="preserve">PEVuZE5vdGU+PENpdGU+PEF1dGhvcj5SYXU8L0F1dGhvcj48WWVhcj4yMDA0PC9ZZWFyPjxSZWNO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</w:fldData>
        </w:fldChar>
      </w:r>
      <w:r w:rsidR="00AD3F44" w:rsidRPr="00664392">
        <w:instrText xml:space="preserve"> ADDIN EN.CITE </w:instrText>
      </w:r>
      <w:r w:rsidR="00AD3F44" w:rsidRPr="00664392">
        <w:fldChar w:fldCharType="begin">
          <w:fldData xml:space="preserve">PEVuZE5vdGU+PENpdGU+PEF1dGhvcj5SYXU8L0F1dGhvcj48WWVhcj4yMDA0PC9ZZWFyPjxSZWNO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</w:fldData>
        </w:fldChar>
      </w:r>
      <w:r w:rsidR="00AD3F44" w:rsidRPr="00664392">
        <w:instrText xml:space="preserve"> ADDIN EN.CITE.DATA </w:instrText>
      </w:r>
      <w:r w:rsidR="00AD3F44" w:rsidRPr="00664392">
        <w:fldChar w:fldCharType="end"/>
      </w:r>
      <w:r w:rsidRPr="00664392">
        <w:fldChar w:fldCharType="separate"/>
      </w:r>
      <w:r w:rsidRPr="00664392">
        <w:rPr>
          <w:noProof/>
          <w:vertAlign w:val="superscript"/>
        </w:rPr>
        <w:t>3-14</w:t>
      </w:r>
      <w:r w:rsidRPr="00664392">
        <w:fldChar w:fldCharType="end"/>
      </w:r>
      <w:r w:rsidRPr="00664392">
        <w:t xml:space="preserve"> </w:t>
      </w:r>
      <w:r w:rsidR="008033AE" w:rsidRPr="00664392">
        <w:t>Much of the electrochemical CO</w:t>
      </w:r>
      <w:r w:rsidR="008033AE" w:rsidRPr="00664392">
        <w:rPr>
          <w:vertAlign w:val="subscript"/>
        </w:rPr>
        <w:t>2</w:t>
      </w:r>
      <w:r w:rsidR="008033AE" w:rsidRPr="00664392">
        <w:t xml:space="preserve"> literature focuses on electroreduction, wherein </w:t>
      </w:r>
      <w:r w:rsidR="00B5337B" w:rsidRPr="00664392">
        <w:t>bio</w:t>
      </w:r>
      <w:r w:rsidR="008033AE" w:rsidRPr="00664392">
        <w:t>-</w:t>
      </w:r>
      <w:r w:rsidR="00A12DA7" w:rsidRPr="00664392">
        <w:t>inspired</w:t>
      </w:r>
      <w:r w:rsidR="008033AE" w:rsidRPr="00664392">
        <w:fldChar w:fldCharType="begin"/>
      </w:r>
      <w:r w:rsidR="008033AE" w:rsidRPr="00664392">
        <w:instrText xml:space="preserve"> ADDIN EN.CITE &lt;EndNote&gt;&lt;Cite&gt;&lt;Author&gt;Rakowski Dubois&lt;/Author&gt;&lt;Year&gt;2009&lt;/Year&gt;&lt;RecNum&gt;20&lt;/RecNum&gt;&lt;DisplayText&gt;&lt;style face="superscript"&gt;15&lt;/style&gt;&lt;/DisplayText&gt;&lt;record&gt;&lt;rec-number&gt;20&lt;/rec-number&gt;&lt;foreign-keys&gt;&lt;key app="EN" db-id="fvzzdfz2jf5ttmezx02xazsprpvws0vzvpp0" timestamp="1529418450"&gt;20&lt;/key&gt;&lt;/foreign-keys&gt;&lt;ref-type name="Journal Article"&gt;17&lt;/ref-type&gt;&lt;contributors&gt;&lt;authors&gt;&lt;author&gt;Rakowski Dubois, M.&lt;/author&gt;&lt;author&gt;Dubois, Daniel L.&lt;/author&gt;&lt;/authors&gt;&lt;/contributors&gt;&lt;titles&gt;&lt;title&gt;Development of Molecular Electrocatalysts for CO2 Reduction and H2 Production/Oxidation&lt;/title&gt;&lt;secondary-title&gt;Accounts of Chemical Research&lt;/secondary-title&gt;&lt;/titles&gt;&lt;periodical&gt;&lt;full-title&gt;Accounts of Chemical Research&lt;/full-title&gt;&lt;/periodical&gt;&lt;pages&gt;1974-1982&lt;/pages&gt;&lt;volume&gt;42&lt;/volume&gt;&lt;number&gt;12&lt;/number&gt;&lt;dates&gt;&lt;year&gt;2009&lt;/year&gt;&lt;pub-dates&gt;&lt;date&gt;2009/12/21&lt;/date&gt;&lt;/pub-dates&gt;&lt;/dates&gt;&lt;publisher&gt;American Chemical Society&lt;/publisher&gt;&lt;isbn&gt;0001-4842&lt;/isbn&gt;&lt;urls&gt;&lt;related-urls&gt;&lt;url&gt;https://doi.org/10.1021/ar900110c&lt;/url&gt;&lt;/related-urls&gt;&lt;/urls&gt;&lt;electronic-resource-num&gt;10.1021/ar900110c&lt;/electronic-resource-num&gt;&lt;/record&gt;&lt;/Cite&gt;&lt;/EndNote&gt;</w:instrText>
      </w:r>
      <w:r w:rsidR="008033AE" w:rsidRPr="00664392">
        <w:fldChar w:fldCharType="separate"/>
      </w:r>
      <w:r w:rsidR="008033AE" w:rsidRPr="00664392">
        <w:rPr>
          <w:noProof/>
          <w:vertAlign w:val="superscript"/>
        </w:rPr>
        <w:t>15</w:t>
      </w:r>
      <w:r w:rsidR="008033AE" w:rsidRPr="00664392">
        <w:fldChar w:fldCharType="end"/>
      </w:r>
      <w:r w:rsidR="00A12DA7" w:rsidRPr="00664392">
        <w:t xml:space="preserve"> or</w:t>
      </w:r>
      <w:r w:rsidR="008033AE" w:rsidRPr="00664392">
        <w:t xml:space="preserve"> </w:t>
      </w:r>
      <w:r w:rsidR="00A12DA7" w:rsidRPr="00664392">
        <w:t>purely synthetic</w:t>
      </w:r>
      <w:r w:rsidR="00B5337B" w:rsidRPr="00664392">
        <w:t xml:space="preserve"> molecular</w:t>
      </w:r>
      <w:r w:rsidR="00207175" w:rsidRPr="00664392">
        <w:fldChar w:fldCharType="begin"/>
      </w:r>
      <w:r w:rsidR="00207175" w:rsidRPr="00664392">
        <w:instrText xml:space="preserve"> ADDIN EN.CITE &lt;EndNote&gt;&lt;Cite&gt;&lt;Author&gt;Francke&lt;/Author&gt;&lt;Year&gt;2018&lt;/Year&gt;&lt;RecNum&gt;12&lt;/RecNum&gt;&lt;DisplayText&gt;&lt;style face="superscript"&gt;13&lt;/style&gt;&lt;/DisplayText&gt;&lt;record&gt;&lt;rec-number&gt;12&lt;/rec-number&gt;&lt;foreign-keys&gt;&lt;key app="EN" db-id="fvzzdfz2jf5ttmezx02xazsprpvws0vzvpp0" timestamp="1529415174"&gt;12&lt;/key&gt;&lt;/foreign-keys&gt;&lt;ref-type name="Journal Article"&gt;17&lt;/ref-type&gt;&lt;contributors&gt;&lt;authors&gt;&lt;author&gt;Francke, Robert&lt;/author&gt;&lt;author&gt;Schille, Benjamin&lt;/author&gt;&lt;author&gt;Roemelt, Michael&lt;/author&gt;&lt;/authors&gt;&lt;/contributors&gt;&lt;titles&gt;&lt;title&gt;Homogeneously Catalyzed Electroreduction of Carbon Dioxide—Methods, Mechanisms, and Catalysts&lt;/title&gt;&lt;secondary-title&gt;Chemical Reviews&lt;/secondary-title&gt;&lt;/titles&gt;&lt;periodical&gt;&lt;full-title&gt;Chemical Reviews&lt;/full-title&gt;&lt;/periodical&gt;&lt;pages&gt;4631-4701&lt;/pages&gt;&lt;volume&gt;118&lt;/volume&gt;&lt;number&gt;9&lt;/number&gt;&lt;dates&gt;&lt;year&gt;2018&lt;/year&gt;&lt;pub-dates&gt;&lt;date&gt;2018/05/09&lt;/date&gt;&lt;/pub-dates&gt;&lt;/dates&gt;&lt;publisher&gt;American Chemical Society&lt;/publisher&gt;&lt;isbn&gt;0009-2665&lt;/isbn&gt;&lt;urls&gt;&lt;related-urls&gt;&lt;url&gt;https://doi.org/10.1021/acs.chemrev.7b00459&lt;/url&gt;&lt;/related-urls&gt;&lt;/urls&gt;&lt;electronic-resource-num&gt;10.1021/acs.chemrev.7b00459&lt;/electronic-resource-num&gt;&lt;/record&gt;&lt;/Cite&gt;&lt;/EndNote&gt;</w:instrText>
      </w:r>
      <w:r w:rsidR="00207175" w:rsidRPr="00664392">
        <w:fldChar w:fldCharType="separate"/>
      </w:r>
      <w:r w:rsidR="00207175" w:rsidRPr="00664392">
        <w:rPr>
          <w:noProof/>
          <w:vertAlign w:val="superscript"/>
        </w:rPr>
        <w:t>13</w:t>
      </w:r>
      <w:r w:rsidR="00207175" w:rsidRPr="00664392">
        <w:fldChar w:fldCharType="end"/>
      </w:r>
      <w:r w:rsidR="00B5337B" w:rsidRPr="00664392">
        <w:t xml:space="preserve"> and heterogeneous</w:t>
      </w:r>
      <w:r w:rsidR="00321BB6" w:rsidRPr="00664392">
        <w:fldChar w:fldCharType="begin">
          <w:fldData xml:space="preserve">PEVuZE5vdGU+PENpdGU+PEF1dGhvcj5EaW5oPC9BdXRob3I+PFllYXI+MjAxODwvWWVhcj48UmVj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</w:fldData>
        </w:fldChar>
      </w:r>
      <w:r w:rsidR="00AD3F44" w:rsidRPr="00664392">
        <w:instrText xml:space="preserve"> ADDIN EN.CITE </w:instrText>
      </w:r>
      <w:r w:rsidR="00AD3F44" w:rsidRPr="00664392">
        <w:fldChar w:fldCharType="begin">
          <w:fldData xml:space="preserve">PEVuZE5vdGU+PENpdGU+PEF1dGhvcj5EaW5oPC9BdXRob3I+PFllYXI+MjAxODwvWWVhcj48UmVj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</w:fldData>
        </w:fldChar>
      </w:r>
      <w:r w:rsidR="00AD3F44" w:rsidRPr="00664392">
        <w:instrText xml:space="preserve"> ADDIN EN.CITE.DATA </w:instrText>
      </w:r>
      <w:r w:rsidR="00AD3F44" w:rsidRPr="00664392">
        <w:fldChar w:fldCharType="end"/>
      </w:r>
      <w:r w:rsidR="00321BB6" w:rsidRPr="00664392">
        <w:fldChar w:fldCharType="separate"/>
      </w:r>
      <w:r w:rsidR="00321BB6" w:rsidRPr="00664392">
        <w:rPr>
          <w:noProof/>
          <w:vertAlign w:val="superscript"/>
        </w:rPr>
        <w:t>4, 6, 8, 11, 12</w:t>
      </w:r>
      <w:r w:rsidR="00321BB6" w:rsidRPr="00664392">
        <w:fldChar w:fldCharType="end"/>
      </w:r>
      <w:r w:rsidR="00B5337B" w:rsidRPr="00664392">
        <w:t xml:space="preserve"> (often </w:t>
      </w:r>
      <w:r w:rsidR="000332D0" w:rsidRPr="00664392">
        <w:t>Cu</w:t>
      </w:r>
      <w:r w:rsidR="00B5337B" w:rsidRPr="00664392">
        <w:t>-based) catalysts</w:t>
      </w:r>
      <w:r w:rsidR="008033AE" w:rsidRPr="00664392">
        <w:t xml:space="preserve"> are developed for</w:t>
      </w:r>
      <w:r w:rsidR="00B5337B" w:rsidRPr="00664392">
        <w:t xml:space="preserve"> </w:t>
      </w:r>
      <w:r w:rsidR="00207175" w:rsidRPr="00664392">
        <w:t xml:space="preserve">the formation of useful products such as </w:t>
      </w:r>
      <w:r w:rsidR="00B5337B" w:rsidRPr="00664392">
        <w:t>CO</w:t>
      </w:r>
      <w:r w:rsidR="005C59B6" w:rsidRPr="00664392">
        <w:t>,</w:t>
      </w:r>
      <w:r w:rsidR="000D1F9E" w:rsidRPr="00664392">
        <w:fldChar w:fldCharType="begin"/>
      </w:r>
      <w:r w:rsidRPr="00664392">
        <w:instrText xml:space="preserve"> ADDIN EN.CITE &lt;EndNote&gt;&lt;Cite&gt;&lt;Author&gt;Jensen&lt;/Author&gt;&lt;Year&gt;2017&lt;/Year&gt;&lt;RecNum&gt;14&lt;/RecNum&gt;&lt;DisplayText&gt;&lt;style face="superscript"&gt;9&lt;/style&gt;&lt;/DisplayText&gt;&lt;record&gt;&lt;rec-number&gt;14&lt;/rec-number&gt;&lt;foreign-keys&gt;&lt;key app="EN" db-id="fvzzdfz2jf5ttmezx02xazsprpvws0vzvpp0" timestamp="1529415988"&gt;14&lt;/key&gt;&lt;/foreign-keys&gt;&lt;ref-type name="Journal Article"&gt;17&lt;/ref-type&gt;&lt;contributors&gt;&lt;authors&gt;&lt;author&gt;Jensen, Mikkel T.&lt;/author&gt;&lt;author&gt;Rønne, Magnus H.&lt;/author&gt;&lt;author&gt;Ravn, Anne K.&lt;/author&gt;&lt;author&gt;Juhl, René W.&lt;/author&gt;&lt;author&gt;Nielsen, Dennis U.&lt;/author&gt;&lt;author&gt;Hu, Xin-Ming&lt;/author&gt;&lt;author&gt;Pedersen, Steen U.&lt;/author&gt;&lt;author&gt;Daasbjerg, Kim&lt;/author&gt;&lt;author&gt;Skrydstrup, Troels&lt;/author&gt;&lt;/authors&gt;&lt;/contributors&gt;&lt;titles&gt;&lt;title&gt;Scalable carbon dioxide electroreduction coupled to carbonylation chemistry&lt;/title&gt;&lt;secondary-title&gt;Nature Communications&lt;/secondary-title&gt;&lt;/titles&gt;&lt;periodical&gt;&lt;full-title&gt;Nature Communications&lt;/full-title&gt;&lt;/periodical&gt;&lt;pages&gt;489&lt;/pages&gt;&lt;volume&gt;8&lt;/volume&gt;&lt;number&gt;1&lt;/number&gt;&lt;dates&gt;&lt;year&gt;2017&lt;/year&gt;&lt;pub-dates&gt;&lt;date&gt;2017/09/08&lt;/date&gt;&lt;/pub-dates&gt;&lt;/dates&gt;&lt;isbn&gt;2041-1723&lt;/isbn&gt;&lt;urls&gt;&lt;related-urls&gt;&lt;url&gt;https://doi.org/10.1038/s41467-017-00559-8&lt;/url&gt;&lt;/related-urls&gt;&lt;/urls&gt;&lt;electronic-resource-num&gt;10.1038/s41467-017-00559-8&lt;/electronic-resource-num&gt;&lt;/record&gt;&lt;/Cite&gt;&lt;/EndNote&gt;</w:instrText>
      </w:r>
      <w:r w:rsidR="000D1F9E" w:rsidRPr="00664392">
        <w:fldChar w:fldCharType="separate"/>
      </w:r>
      <w:r w:rsidRPr="00664392">
        <w:rPr>
          <w:noProof/>
          <w:vertAlign w:val="superscript"/>
        </w:rPr>
        <w:t>9</w:t>
      </w:r>
      <w:r w:rsidR="000D1F9E" w:rsidRPr="00664392">
        <w:fldChar w:fldCharType="end"/>
      </w:r>
      <w:r w:rsidR="00B5337B" w:rsidRPr="00664392">
        <w:t xml:space="preserve"> C</w:t>
      </w:r>
      <w:r w:rsidR="00B5337B" w:rsidRPr="00664392">
        <w:rPr>
          <w:vertAlign w:val="subscript"/>
        </w:rPr>
        <w:t>2</w:t>
      </w:r>
      <w:r w:rsidR="00B5337B" w:rsidRPr="00664392">
        <w:t>H</w:t>
      </w:r>
      <w:r w:rsidR="00A12DA7" w:rsidRPr="00664392">
        <w:rPr>
          <w:vertAlign w:val="subscript"/>
        </w:rPr>
        <w:t>4</w:t>
      </w:r>
      <w:r w:rsidR="00A12DA7" w:rsidRPr="00664392">
        <w:t>,</w:t>
      </w:r>
      <w:r w:rsidR="000D1F9E" w:rsidRPr="00664392">
        <w:rPr>
          <w:vertAlign w:val="subscript"/>
        </w:rPr>
        <w:fldChar w:fldCharType="begin"/>
      </w:r>
      <w:r w:rsidR="00AD3F44" w:rsidRPr="00664392">
        <w:rPr>
          <w:vertAlign w:val="subscript"/>
        </w:rPr>
        <w:instrText xml:space="preserve"> ADDIN EN.CITE &lt;EndNote&gt;&lt;Cite&gt;&lt;Author&gt;Dinh&lt;/Author&gt;&lt;Year&gt;2018&lt;/Year&gt;&lt;RecNum&gt;13&lt;/RecNum&gt;&lt;DisplayText&gt;&lt;style face="superscript"&gt;12&lt;/style&gt;&lt;/DisplayText&gt;&lt;record&gt;&lt;rec-number&gt;13&lt;/rec-number&gt;&lt;foreign-keys&gt;&lt;key app="EN" db-id="fvzzdfz2jf5ttmezx02xazsprpvws0vzvpp0" timestamp="1529415397"&gt;13&lt;/key&gt;&lt;/foreign-keys&gt;&lt;ref-type name="Journal Article"&gt;17&lt;/ref-type&gt;&lt;contributors&gt;&lt;authors&gt;&lt;author&gt;Dinh, Cao-Thang&lt;/author&gt;&lt;author&gt;Burdyny, Thomas&lt;/author&gt;&lt;author&gt;Kibria, Md Golam&lt;/author&gt;&lt;author&gt;Seifitokaldani, Ali&lt;/author&gt;&lt;author&gt;Gabardo, Christine M.&lt;/author&gt;&lt;author&gt;García de Arquer, F. Pelayo&lt;/author&gt;&lt;author&gt;Kiani, Amirreza&lt;/author&gt;&lt;author&gt;Edwards, Jonathan P.&lt;/author&gt;&lt;author&gt;De Luna, Phil&lt;/author&gt;&lt;author&gt;Bushuyev, Oleksandr S.&lt;/author&gt;&lt;author&gt;Zou, Chengqin&lt;/author&gt;&lt;author&gt;Quintero-Bermudez, Rafael&lt;/author&gt;&lt;author&gt;Pang, Yuanjie&lt;/author&gt;&lt;author&gt;Sinton, David&lt;/author&gt;&lt;author&gt;Sargent, Edward H.&lt;/author&gt;&lt;/authors&gt;&lt;/contributors&gt;&lt;titles&gt;&lt;title&gt;&lt;style face="normal" font="default" size="100%"&gt;CO&lt;/style&gt;&lt;style face="subscript" font="default" size="100%"&gt;2&lt;/style&gt;&lt;style face="normal" font="default" size="100%"&gt; electroreduction to ethylene via hydroxide-mediated copper catalysis at an abrupt interface&lt;/style&gt;&lt;/title&gt;&lt;secondary-title&gt;Science&lt;/secondary-title&gt;&lt;/titles&gt;&lt;periodical&gt;&lt;full-title&gt;Science&lt;/full-title&gt;&lt;/periodical&gt;&lt;pages&gt;783-787&lt;/pages&gt;&lt;volume&gt;360&lt;/volume&gt;&lt;number&gt;6390&lt;/number&gt;&lt;dates&gt;&lt;year&gt;2018&lt;/year&gt;&lt;/dates&gt;&lt;urls&gt;&lt;related-urls&gt;&lt;url&gt;http://science.sciencemag.org/content/sci/360/6390/783.full.pdf&lt;/url&gt;&lt;/related-urls&gt;&lt;/urls&gt;&lt;electronic-resource-num&gt;10.1126/science.aas9100&lt;/electronic-resource-num&gt;&lt;/record&gt;&lt;/Cite&gt;&lt;/EndNote&gt;</w:instrText>
      </w:r>
      <w:r w:rsidR="000D1F9E" w:rsidRPr="00664392">
        <w:rPr>
          <w:vertAlign w:val="subscript"/>
        </w:rPr>
        <w:fldChar w:fldCharType="separate"/>
      </w:r>
      <w:r w:rsidRPr="00664392">
        <w:rPr>
          <w:noProof/>
          <w:vertAlign w:val="superscript"/>
        </w:rPr>
        <w:t>12</w:t>
      </w:r>
      <w:r w:rsidR="000D1F9E" w:rsidRPr="00664392">
        <w:rPr>
          <w:vertAlign w:val="subscript"/>
        </w:rPr>
        <w:fldChar w:fldCharType="end"/>
      </w:r>
      <w:r w:rsidR="0002019A" w:rsidRPr="00664392">
        <w:t xml:space="preserve"> </w:t>
      </w:r>
      <w:r w:rsidR="006F2A31" w:rsidRPr="00664392">
        <w:t>and</w:t>
      </w:r>
      <w:r w:rsidR="00B5337B" w:rsidRPr="00664392">
        <w:t xml:space="preserve"> </w:t>
      </w:r>
      <w:r w:rsidR="005C59B6" w:rsidRPr="00664392">
        <w:t>HCOO</w:t>
      </w:r>
      <w:r w:rsidR="00D356B0" w:rsidRPr="00664392">
        <w:t>H</w:t>
      </w:r>
      <w:r w:rsidR="00207175" w:rsidRPr="00664392">
        <w:t>.</w:t>
      </w:r>
      <w:r w:rsidR="005C59B6" w:rsidRPr="00664392">
        <w:rPr>
          <w:vertAlign w:val="superscript"/>
        </w:rPr>
        <w:fldChar w:fldCharType="begin"/>
      </w:r>
      <w:r w:rsidRPr="00664392">
        <w:rPr>
          <w:vertAlign w:val="superscript"/>
        </w:rPr>
        <w:instrText xml:space="preserve"> ADDIN EN.CITE &lt;EndNote&gt;&lt;Cite&gt;&lt;Author&gt;Liu&lt;/Author&gt;&lt;Year&gt;2016&lt;/Year&gt;&lt;RecNum&gt;15&lt;/RecNum&gt;&lt;DisplayText&gt;&lt;style face="superscript"&gt;8&lt;/style&gt;&lt;/DisplayText&gt;&lt;record&gt;&lt;rec-number&gt;15&lt;/rec-number&gt;&lt;foreign-keys&gt;&lt;key app="EN" db-id="fvzzdfz2jf5ttmezx02xazsprpvws0vzvpp0" timestamp="1529416831"&gt;15&lt;/key&gt;&lt;/foreign-keys&gt;&lt;ref-type name="Journal Article"&gt;17&lt;/ref-type&gt;&lt;contributors&gt;&lt;authors&gt;&lt;author&gt;Liu, Min&lt;/author&gt;&lt;author&gt;Pang, Yuanjie&lt;/author&gt;&lt;author&gt;Zhang, Bo&lt;/author&gt;&lt;author&gt;De Luna, Phil&lt;/author&gt;&lt;author&gt;Voznyy, Oleksandr&lt;/author&gt;&lt;author&gt;Xu, Jixian&lt;/author&gt;&lt;author&gt;Zheng, Xueli&lt;/author&gt;&lt;author&gt;Dinh, Cao Thang&lt;/author&gt;&lt;author&gt;Fan, Fengjia&lt;/author&gt;&lt;author&gt;Cao, Changhong&lt;/author&gt;&lt;author&gt;de Arquer, F. Pelayo García&lt;/author&gt;&lt;author&gt;Safaei, Tina Saberi&lt;/author&gt;&lt;author&gt;Mepham, Adam&lt;/author&gt;&lt;author&gt;Klinkova, Anna&lt;/author&gt;&lt;author&gt;Kumacheva, Eugenia&lt;/author&gt;&lt;author&gt;Filleter, Tobin&lt;/author&gt;&lt;author&gt;Sinton, David&lt;/author&gt;&lt;author&gt;Kelley, Shana O.&lt;/author&gt;&lt;author&gt;Sargent, Edward H.&lt;/author&gt;&lt;/authors&gt;&lt;/contributors&gt;&lt;titles&gt;&lt;title&gt;Enhanced electrocatalytic CO2 reduction via field-induced reagent concentration&lt;/title&gt;&lt;secondary-title&gt;Nature&lt;/secondary-title&gt;&lt;/titles&gt;&lt;periodical&gt;&lt;full-title&gt;Nature&lt;/full-title&gt;&lt;/periodical&gt;&lt;pages&gt;382&lt;/pages&gt;&lt;volume&gt;537&lt;/volume&gt;&lt;dates&gt;&lt;year&gt;2016&lt;/year&gt;&lt;pub-dates&gt;&lt;date&gt;08/03/online&lt;/date&gt;&lt;/pub-dates&gt;&lt;/dates&gt;&lt;publisher&gt;Macmillan Publishers Limited, part of Springer Nature. All rights reserved.&lt;/publisher&gt;&lt;urls&gt;&lt;related-urls&gt;&lt;url&gt;http://dx.doi.org/10.1038/nature19060&lt;/url&gt;&lt;/related-urls&gt;&lt;/urls&gt;&lt;electronic-resource-num&gt;10.1038/nature19060&lt;/electronic-resource-num&gt;&lt;/record&gt;&lt;/Cite&gt;&lt;/EndNote&gt;</w:instrText>
      </w:r>
      <w:r w:rsidR="005C59B6" w:rsidRPr="00664392">
        <w:rPr>
          <w:vertAlign w:val="superscript"/>
        </w:rPr>
        <w:fldChar w:fldCharType="separate"/>
      </w:r>
      <w:r w:rsidRPr="00664392">
        <w:rPr>
          <w:noProof/>
          <w:vertAlign w:val="superscript"/>
        </w:rPr>
        <w:t>8</w:t>
      </w:r>
      <w:r w:rsidR="005C59B6" w:rsidRPr="00664392">
        <w:rPr>
          <w:vertAlign w:val="superscript"/>
        </w:rPr>
        <w:fldChar w:fldCharType="end"/>
      </w:r>
      <w:r w:rsidR="005C59B6" w:rsidRPr="00664392">
        <w:t xml:space="preserve"> </w:t>
      </w:r>
      <w:r w:rsidR="00E620D7" w:rsidRPr="00664392">
        <w:t>Such technologies could enable a carbon-neutral fuel economy and eliminate our reliance on</w:t>
      </w:r>
      <w:r w:rsidR="00A12DA7" w:rsidRPr="00664392">
        <w:t xml:space="preserve"> fossil fuels</w:t>
      </w:r>
      <w:r w:rsidR="00E620D7" w:rsidRPr="00664392">
        <w:t xml:space="preserve"> as the source of hydrocarbon building blocks for the pharmaceutical and chemical industry. However, these technologies are incompatible with large-scale industrial processes such as concrete production and coal-burning fuel stations which require </w:t>
      </w:r>
      <w:r w:rsidR="00C536E9" w:rsidRPr="00664392">
        <w:t xml:space="preserve">low-energy </w:t>
      </w:r>
      <w:r w:rsidR="00E620D7" w:rsidRPr="00664392">
        <w:t>downstream sequestration solutions.</w:t>
      </w:r>
      <w:r w:rsidR="00BC52C5" w:rsidRPr="00664392">
        <w:fldChar w:fldCharType="begin"/>
      </w:r>
      <w:r w:rsidR="00BC52C5" w:rsidRPr="00664392">
        <w:instrText xml:space="preserve"> ADDIN EN.CITE &lt;EndNote&gt;&lt;Cite&gt;&lt;Author&gt;Haszeldine&lt;/Author&gt;&lt;Year&gt;2009&lt;/Year&gt;&lt;RecNum&gt;21&lt;/RecNum&gt;&lt;DisplayText&gt;&lt;style face="superscript"&gt;16&lt;/style&gt;&lt;/DisplayText&gt;&lt;record&gt;&lt;rec-number&gt;21&lt;/rec-number&gt;&lt;foreign-keys&gt;&lt;key app="EN" db-id="fvzzdfz2jf5ttmezx02xazsprpvws0vzvpp0" timestamp="1529480956"&gt;21&lt;/key&gt;&lt;/foreign-keys&gt;&lt;ref-type name="Journal Article"&gt;17&lt;/ref-type&gt;&lt;contributors&gt;&lt;authors&gt;&lt;author&gt;Haszeldine, R. Stuart&lt;/author&gt;&lt;/authors&gt;&lt;/contributors&gt;&lt;titles&gt;&lt;title&gt;Carbon Capture and Storage: How Green Can Black Be?&lt;/title&gt;&lt;secondary-title&gt;Science&lt;/secondary-title&gt;&lt;/titles&gt;&lt;periodical&gt;&lt;full-title&gt;Science&lt;/full-title&gt;&lt;/periodical&gt;&lt;pages&gt;1647-1652&lt;/pages&gt;&lt;volume&gt;325&lt;/volume&gt;&lt;number&gt;5948&lt;/number&gt;&lt;dates&gt;&lt;year&gt;2009&lt;/year&gt;&lt;/dates&gt;&lt;urls&gt;&lt;related-urls&gt;&lt;url&gt;http://science.sciencemag.org/content/sci/325/5948/1647.full.pdf&lt;/url&gt;&lt;/related-urls&gt;&lt;/urls&gt;&lt;electronic-resource-num&gt;10.1126/science.1172246&lt;/electronic-resource-num&gt;&lt;/record&gt;&lt;/Cite&gt;&lt;/EndNote&gt;</w:instrText>
      </w:r>
      <w:r w:rsidR="00BC52C5" w:rsidRPr="00664392">
        <w:fldChar w:fldCharType="separate"/>
      </w:r>
      <w:r w:rsidR="00BC52C5" w:rsidRPr="00664392">
        <w:rPr>
          <w:noProof/>
          <w:vertAlign w:val="superscript"/>
        </w:rPr>
        <w:t>16</w:t>
      </w:r>
      <w:r w:rsidR="00BC52C5" w:rsidRPr="00664392">
        <w:fldChar w:fldCharType="end"/>
      </w:r>
      <w:r w:rsidR="00E620D7" w:rsidRPr="00664392">
        <w:t xml:space="preserve"> </w:t>
      </w:r>
      <w:r w:rsidR="0046714A" w:rsidRPr="00664392">
        <w:t>Therefore</w:t>
      </w:r>
      <w:r w:rsidR="00400910" w:rsidRPr="00664392">
        <w:t xml:space="preserve"> </w:t>
      </w:r>
      <w:r w:rsidR="00AE167D" w:rsidRPr="00664392">
        <w:t xml:space="preserve">anodic </w:t>
      </w:r>
      <w:r w:rsidR="00400910" w:rsidRPr="00664392">
        <w:t>CO</w:t>
      </w:r>
      <w:r w:rsidR="00400910" w:rsidRPr="00664392">
        <w:rPr>
          <w:vertAlign w:val="subscript"/>
        </w:rPr>
        <w:t>2</w:t>
      </w:r>
      <w:r w:rsidR="00400910" w:rsidRPr="00664392">
        <w:t xml:space="preserve"> electrochemi</w:t>
      </w:r>
      <w:r w:rsidR="00D356B0" w:rsidRPr="00664392">
        <w:t>cal</w:t>
      </w:r>
      <w:r w:rsidR="00400910" w:rsidRPr="00664392">
        <w:t xml:space="preserve"> </w:t>
      </w:r>
      <w:r w:rsidR="00AE167D" w:rsidRPr="00664392">
        <w:t xml:space="preserve">processes </w:t>
      </w:r>
      <w:r w:rsidR="00400910" w:rsidRPr="00664392">
        <w:t>are investigated with t</w:t>
      </w:r>
      <w:r w:rsidR="00E620D7" w:rsidRPr="00664392">
        <w:t>he</w:t>
      </w:r>
      <w:r w:rsidR="004F49AA" w:rsidRPr="00664392">
        <w:t xml:space="preserve"> aim</w:t>
      </w:r>
      <w:r w:rsidR="00E620D7" w:rsidRPr="00664392">
        <w:t xml:space="preserve"> </w:t>
      </w:r>
      <w:r w:rsidR="00400910" w:rsidRPr="00664392">
        <w:t>of</w:t>
      </w:r>
      <w:r w:rsidR="00E620D7" w:rsidRPr="00664392">
        <w:t xml:space="preserve"> achie</w:t>
      </w:r>
      <w:r w:rsidR="00400910" w:rsidRPr="00664392">
        <w:t>ving</w:t>
      </w:r>
      <w:r w:rsidR="004F49AA" w:rsidRPr="00664392">
        <w:t xml:space="preserve"> </w:t>
      </w:r>
      <w:r w:rsidR="00DA0121" w:rsidRPr="00664392">
        <w:t xml:space="preserve">the conversion of </w:t>
      </w:r>
      <w:r w:rsidR="004F49AA" w:rsidRPr="00664392">
        <w:t>CO</w:t>
      </w:r>
      <w:r w:rsidR="004F49AA" w:rsidRPr="00664392">
        <w:rPr>
          <w:vertAlign w:val="subscript"/>
        </w:rPr>
        <w:t>2</w:t>
      </w:r>
      <w:r w:rsidR="004F49AA" w:rsidRPr="00664392">
        <w:t xml:space="preserve"> </w:t>
      </w:r>
      <w:r w:rsidR="00DA0121" w:rsidRPr="00664392">
        <w:t>into a safe and storable molecule</w:t>
      </w:r>
      <w:r w:rsidR="007C7FD1" w:rsidRPr="00664392">
        <w:t>.</w:t>
      </w:r>
      <w:r w:rsidR="00D356B0" w:rsidRPr="00664392">
        <w:fldChar w:fldCharType="begin">
          <w:fldData xml:space="preserve">PEVuZE5vdGU+PENpdGU+PEF1dGhvcj5MYW1iPC9BdXRob3I+PFllYXI+MjAxODwvWWVhcj48UmVj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</w:fldData>
        </w:fldChar>
      </w:r>
      <w:r w:rsidR="00D356B0" w:rsidRPr="00664392">
        <w:instrText xml:space="preserve"> ADDIN EN.CITE </w:instrText>
      </w:r>
      <w:r w:rsidR="00D356B0" w:rsidRPr="00664392">
        <w:fldChar w:fldCharType="begin">
          <w:fldData xml:space="preserve">PEVuZE5vdGU+PENpdGU+PEF1dGhvcj5MYW1iPC9BdXRob3I+PFllYXI+MjAxODwvWWVhcj48UmVj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</w:fldData>
        </w:fldChar>
      </w:r>
      <w:r w:rsidR="00D356B0" w:rsidRPr="00664392">
        <w:instrText xml:space="preserve"> ADDIN EN.CITE.DATA </w:instrText>
      </w:r>
      <w:r w:rsidR="00D356B0" w:rsidRPr="00664392">
        <w:fldChar w:fldCharType="end"/>
      </w:r>
      <w:r w:rsidR="00D356B0" w:rsidRPr="00664392">
        <w:fldChar w:fldCharType="separate"/>
      </w:r>
      <w:r w:rsidR="00D356B0" w:rsidRPr="00664392">
        <w:rPr>
          <w:noProof/>
          <w:vertAlign w:val="superscript"/>
        </w:rPr>
        <w:t>3, 5, 7, 10, 14</w:t>
      </w:r>
      <w:r w:rsidR="00D356B0" w:rsidRPr="00664392">
        <w:fldChar w:fldCharType="end"/>
      </w:r>
      <w:r w:rsidR="007C7FD1" w:rsidRPr="00664392">
        <w:t xml:space="preserve"> This </w:t>
      </w:r>
      <w:r w:rsidR="009D0F73" w:rsidRPr="00664392">
        <w:t>sh</w:t>
      </w:r>
      <w:r w:rsidR="007C7FD1" w:rsidRPr="00664392">
        <w:t>ould be achieved</w:t>
      </w:r>
      <w:r w:rsidR="00DA0121" w:rsidRPr="00664392">
        <w:t xml:space="preserve"> </w:t>
      </w:r>
      <w:r w:rsidR="004F49AA" w:rsidRPr="00664392">
        <w:t xml:space="preserve">at a scale which could </w:t>
      </w:r>
      <w:r w:rsidR="00C536E9" w:rsidRPr="00664392">
        <w:t xml:space="preserve">significantly </w:t>
      </w:r>
      <w:r w:rsidR="004F49AA" w:rsidRPr="00664392">
        <w:t>offset</w:t>
      </w:r>
      <w:r w:rsidR="00C536E9" w:rsidRPr="00664392">
        <w:t xml:space="preserve"> current</w:t>
      </w:r>
      <w:r w:rsidR="004F49AA" w:rsidRPr="00664392">
        <w:t xml:space="preserve"> anthropogenic </w:t>
      </w:r>
      <w:r w:rsidR="00C536E9" w:rsidRPr="00664392">
        <w:t>CO</w:t>
      </w:r>
      <w:r w:rsidR="00C536E9" w:rsidRPr="00664392">
        <w:rPr>
          <w:vertAlign w:val="subscript"/>
        </w:rPr>
        <w:t>2</w:t>
      </w:r>
      <w:r w:rsidR="00C536E9" w:rsidRPr="00664392">
        <w:t xml:space="preserve"> release rates</w:t>
      </w:r>
      <w:r w:rsidR="00DA0121" w:rsidRPr="00664392">
        <w:t xml:space="preserve"> and </w:t>
      </w:r>
      <w:r w:rsidR="007C7FD1" w:rsidRPr="00664392">
        <w:t xml:space="preserve">with </w:t>
      </w:r>
      <w:r w:rsidR="00DA0121" w:rsidRPr="00664392">
        <w:t>a sustainably low energy</w:t>
      </w:r>
      <w:r w:rsidR="0046714A" w:rsidRPr="00664392">
        <w:t xml:space="preserve"> input</w:t>
      </w:r>
      <w:r w:rsidR="009D0F73" w:rsidRPr="00664392">
        <w:t>;</w:t>
      </w:r>
      <w:r w:rsidR="00C536E9" w:rsidRPr="00664392">
        <w:t xml:space="preserve"> </w:t>
      </w:r>
      <w:r w:rsidR="00DA0121" w:rsidRPr="00664392">
        <w:t>some studies even describe</w:t>
      </w:r>
      <w:r w:rsidR="004F49AA" w:rsidRPr="00664392">
        <w:t xml:space="preserve"> </w:t>
      </w:r>
      <w:r w:rsidR="009D0F73" w:rsidRPr="00664392">
        <w:t xml:space="preserve">dual energy producing and carbon-capture </w:t>
      </w:r>
      <w:r w:rsidR="00DA0121" w:rsidRPr="00664392">
        <w:t>processes</w:t>
      </w:r>
      <w:r w:rsidR="004F49AA" w:rsidRPr="00664392">
        <w:t>.</w:t>
      </w:r>
      <w:r w:rsidR="004F49AA" w:rsidRPr="00664392">
        <w:fldChar w:fldCharType="begin">
          <w:fldData xml:space="preserve">PEVuZE5vdGU+PENpdGU+PEF1dGhvcj5BbCBTYWRhdDwvQXV0aG9yPjxZZWFyPjIwMTY8L1llYXI+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</w:fldData>
        </w:fldChar>
      </w:r>
      <w:r w:rsidR="004F49AA" w:rsidRPr="00664392">
        <w:instrText xml:space="preserve"> ADDIN EN.CITE </w:instrText>
      </w:r>
      <w:r w:rsidR="004F49AA" w:rsidRPr="00664392">
        <w:fldChar w:fldCharType="begin">
          <w:fldData xml:space="preserve">PEVuZE5vdGU+PENpdGU+PEF1dGhvcj5BbCBTYWRhdDwvQXV0aG9yPjxZZWFyPjIwMTY8L1llYXI+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</w:fldData>
        </w:fldChar>
      </w:r>
      <w:r w:rsidR="004F49AA" w:rsidRPr="00664392">
        <w:instrText xml:space="preserve"> ADDIN EN.CITE.DATA </w:instrText>
      </w:r>
      <w:r w:rsidR="004F49AA" w:rsidRPr="00664392">
        <w:fldChar w:fldCharType="end"/>
      </w:r>
      <w:r w:rsidR="004F49AA" w:rsidRPr="00664392">
        <w:fldChar w:fldCharType="separate"/>
      </w:r>
      <w:r w:rsidR="004F49AA" w:rsidRPr="00664392">
        <w:rPr>
          <w:noProof/>
          <w:vertAlign w:val="superscript"/>
        </w:rPr>
        <w:t>3, 7</w:t>
      </w:r>
      <w:r w:rsidR="004F49AA" w:rsidRPr="00664392">
        <w:fldChar w:fldCharType="end"/>
      </w:r>
    </w:p>
    <w:p w14:paraId="31E084F0" w14:textId="24CE2BCA" w:rsidR="00A12DA7" w:rsidRPr="00664392" w:rsidRDefault="00AE167D" w:rsidP="00D75661">
      <w:pPr>
        <w:pStyle w:val="RSCB02ArticleText"/>
      </w:pPr>
      <w:r w:rsidRPr="00664392">
        <w:tab/>
      </w:r>
      <w:r w:rsidR="00400910" w:rsidRPr="00664392">
        <w:t>Via an anodic redox reaction, t</w:t>
      </w:r>
      <w:r w:rsidR="00321BB6" w:rsidRPr="00664392">
        <w:t xml:space="preserve">he </w:t>
      </w:r>
      <w:r w:rsidR="00907DD3" w:rsidRPr="00664392">
        <w:t>oxidation</w:t>
      </w:r>
      <w:r w:rsidR="00C74FDC" w:rsidRPr="00664392">
        <w:t xml:space="preserve"> of an </w:t>
      </w:r>
      <w:r w:rsidR="000332D0" w:rsidRPr="00664392">
        <w:t>Fe</w:t>
      </w:r>
      <w:r w:rsidR="00C74FDC" w:rsidRPr="00664392">
        <w:t xml:space="preserve"> or </w:t>
      </w:r>
      <w:r w:rsidR="000332D0" w:rsidRPr="00664392">
        <w:t>Al</w:t>
      </w:r>
      <w:r w:rsidR="00321BB6" w:rsidRPr="00664392">
        <w:t xml:space="preserve"> electrode captures </w:t>
      </w:r>
      <w:r w:rsidR="00A61F62" w:rsidRPr="00664392">
        <w:t>CO</w:t>
      </w:r>
      <w:r w:rsidR="00A61F62" w:rsidRPr="00664392">
        <w:rPr>
          <w:vertAlign w:val="subscript"/>
        </w:rPr>
        <w:t>2</w:t>
      </w:r>
      <w:r w:rsidR="00321BB6" w:rsidRPr="00664392">
        <w:t xml:space="preserve"> </w:t>
      </w:r>
      <w:r w:rsidR="0046714A" w:rsidRPr="00664392">
        <w:t>through</w:t>
      </w:r>
      <w:r w:rsidR="00321BB6" w:rsidRPr="00664392">
        <w:t xml:space="preserve"> the formation of a mineral-like </w:t>
      </w:r>
      <w:r w:rsidR="00321BB6" w:rsidRPr="00664392">
        <w:t>metal cation-carbonate complex.</w:t>
      </w:r>
      <w:r w:rsidR="009A34E9" w:rsidRPr="00664392">
        <w:fldChar w:fldCharType="begin">
          <w:fldData xml:space="preserve">PEVuZE5vdGU+PENpdGU+PEF1dGhvcj5BbCBTYWRhdDwvQXV0aG9yPjxZZWFyPjIwMTY8L1llYXI+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</w:fldData>
        </w:fldChar>
      </w:r>
      <w:r w:rsidR="009A34E9" w:rsidRPr="00664392">
        <w:instrText xml:space="preserve"> ADDIN EN.CITE </w:instrText>
      </w:r>
      <w:r w:rsidR="009A34E9" w:rsidRPr="00664392">
        <w:fldChar w:fldCharType="begin">
          <w:fldData xml:space="preserve">PEVuZE5vdGU+PENpdGU+PEF1dGhvcj5BbCBTYWRhdDwvQXV0aG9yPjxZZWFyPjIwMTY8L1llYXI+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</w:fldData>
        </w:fldChar>
      </w:r>
      <w:r w:rsidR="009A34E9" w:rsidRPr="00664392">
        <w:instrText xml:space="preserve"> ADDIN EN.CITE.DATA </w:instrText>
      </w:r>
      <w:r w:rsidR="009A34E9" w:rsidRPr="00664392">
        <w:fldChar w:fldCharType="end"/>
      </w:r>
      <w:r w:rsidR="009A34E9" w:rsidRPr="00664392">
        <w:fldChar w:fldCharType="separate"/>
      </w:r>
      <w:r w:rsidR="009A34E9" w:rsidRPr="00664392">
        <w:rPr>
          <w:noProof/>
          <w:vertAlign w:val="superscript"/>
        </w:rPr>
        <w:t>3, 7</w:t>
      </w:r>
      <w:r w:rsidR="009A34E9" w:rsidRPr="00664392">
        <w:fldChar w:fldCharType="end"/>
      </w:r>
      <w:r w:rsidR="00321BB6" w:rsidRPr="00664392">
        <w:t xml:space="preserve"> </w:t>
      </w:r>
      <w:r w:rsidR="0046714A" w:rsidRPr="00664392">
        <w:t>Alternatively, using a carbon-based anode provides a non-redox (non-Faradaic)</w:t>
      </w:r>
      <w:r w:rsidR="00226174" w:rsidRPr="00664392">
        <w:t xml:space="preserve"> </w:t>
      </w:r>
      <w:r w:rsidR="00816671" w:rsidRPr="00664392">
        <w:t>super</w:t>
      </w:r>
      <w:r w:rsidR="00106CC3" w:rsidRPr="00664392">
        <w:t>capacit</w:t>
      </w:r>
      <w:r w:rsidR="00816671" w:rsidRPr="00664392">
        <w:t xml:space="preserve">ive swing adsorption (SSA) </w:t>
      </w:r>
      <w:r w:rsidR="00106CC3" w:rsidRPr="00664392">
        <w:t>method for pumping CO</w:t>
      </w:r>
      <w:r w:rsidR="00106CC3" w:rsidRPr="00664392">
        <w:rPr>
          <w:vertAlign w:val="subscript"/>
        </w:rPr>
        <w:t>2</w:t>
      </w:r>
      <w:r w:rsidR="00106CC3" w:rsidRPr="00664392">
        <w:t xml:space="preserve"> from the gas phase into an aqueous </w:t>
      </w:r>
      <w:r w:rsidR="00A12DA7" w:rsidRPr="00664392">
        <w:t xml:space="preserve">NaCl solution, as reported by </w:t>
      </w:r>
      <w:proofErr w:type="spellStart"/>
      <w:r w:rsidR="00A12DA7" w:rsidRPr="00664392">
        <w:t>Landskron</w:t>
      </w:r>
      <w:proofErr w:type="spellEnd"/>
      <w:r w:rsidR="00A12DA7" w:rsidRPr="00664392">
        <w:t xml:space="preserve"> et al.</w:t>
      </w:r>
      <w:r w:rsidR="00A12DA7" w:rsidRPr="00664392">
        <w:fldChar w:fldCharType="begin">
          <w:fldData xml:space="preserve">PEVuZE5vdGU+PENpdGU+PEF1dGhvcj5Lb2tvc3prYTwvQXV0aG9yPjxZZWFyPjIwMTQ8L1llYXI+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==
</w:fldData>
        </w:fldChar>
      </w:r>
      <w:r w:rsidR="00A12DA7" w:rsidRPr="00664392">
        <w:instrText xml:space="preserve"> ADDIN EN.CITE </w:instrText>
      </w:r>
      <w:r w:rsidR="00A12DA7" w:rsidRPr="00664392">
        <w:fldChar w:fldCharType="begin">
          <w:fldData xml:space="preserve">PEVuZE5vdGU+PENpdGU+PEF1dGhvcj5Lb2tvc3prYTwvQXV0aG9yPjxZZWFyPjIwMTQ8L1llYXI+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==
</w:fldData>
        </w:fldChar>
      </w:r>
      <w:r w:rsidR="00A12DA7" w:rsidRPr="00664392">
        <w:instrText xml:space="preserve"> ADDIN EN.CITE.DATA </w:instrText>
      </w:r>
      <w:r w:rsidR="00A12DA7" w:rsidRPr="00664392">
        <w:fldChar w:fldCharType="end"/>
      </w:r>
      <w:r w:rsidR="00A12DA7" w:rsidRPr="00664392">
        <w:fldChar w:fldCharType="separate"/>
      </w:r>
      <w:r w:rsidR="00A12DA7" w:rsidRPr="00664392">
        <w:rPr>
          <w:noProof/>
          <w:vertAlign w:val="superscript"/>
        </w:rPr>
        <w:t>5, 10</w:t>
      </w:r>
      <w:r w:rsidR="00A12DA7" w:rsidRPr="00664392">
        <w:fldChar w:fldCharType="end"/>
      </w:r>
      <w:r w:rsidR="00A12DA7" w:rsidRPr="00664392">
        <w:t xml:space="preserve"> Inspired by </w:t>
      </w:r>
      <w:r w:rsidR="009D0F73" w:rsidRPr="00664392">
        <w:t>these two different approaches</w:t>
      </w:r>
      <w:r w:rsidR="00A12DA7" w:rsidRPr="00664392">
        <w:t xml:space="preserve">, we produced a mixed </w:t>
      </w:r>
      <w:bookmarkStart w:id="2" w:name="_Hlk513137265"/>
      <w:r w:rsidR="00A12DA7" w:rsidRPr="00664392">
        <w:t>material aluminium-graphite anode which we rationalised should combine Al</w:t>
      </w:r>
      <w:r w:rsidR="00A12DA7" w:rsidRPr="00664392">
        <w:rPr>
          <w:vertAlign w:val="superscript"/>
        </w:rPr>
        <w:t>3+</w:t>
      </w:r>
      <w:r w:rsidR="00A12DA7" w:rsidRPr="00664392">
        <w:t>-driven mineralisation of CO</w:t>
      </w:r>
      <w:r w:rsidR="00A12DA7" w:rsidRPr="00664392">
        <w:rPr>
          <w:vertAlign w:val="subscript"/>
        </w:rPr>
        <w:t>2</w:t>
      </w:r>
      <w:r w:rsidR="00A12DA7" w:rsidRPr="00664392">
        <w:t xml:space="preserve"> with the ability of carbon electrodes to concentrate CO</w:t>
      </w:r>
      <w:r w:rsidR="00A12DA7" w:rsidRPr="00664392">
        <w:rPr>
          <w:vertAlign w:val="subscript"/>
        </w:rPr>
        <w:t>2</w:t>
      </w:r>
      <w:r w:rsidR="00A12DA7" w:rsidRPr="00664392">
        <w:t xml:space="preserve"> in solution.</w:t>
      </w:r>
      <w:r w:rsidR="00A12DA7" w:rsidRPr="00664392">
        <w:fldChar w:fldCharType="begin"/>
      </w:r>
      <w:r w:rsidR="00A12DA7"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A12DA7" w:rsidRPr="00664392">
        <w:fldChar w:fldCharType="separate"/>
      </w:r>
      <w:r w:rsidR="00A12DA7" w:rsidRPr="00664392">
        <w:rPr>
          <w:noProof/>
          <w:vertAlign w:val="superscript"/>
        </w:rPr>
        <w:t>14</w:t>
      </w:r>
      <w:r w:rsidR="00A12DA7" w:rsidRPr="00664392">
        <w:fldChar w:fldCharType="end"/>
      </w:r>
      <w:r w:rsidR="00A12DA7" w:rsidRPr="00664392">
        <w:t xml:space="preserve"> </w:t>
      </w:r>
      <w:bookmarkEnd w:id="2"/>
      <w:r w:rsidR="009D0F73" w:rsidRPr="00664392">
        <w:t xml:space="preserve">In Nature, aluminium-carbonate solids are found in the form of </w:t>
      </w:r>
      <w:r w:rsidR="002458C2" w:rsidRPr="00664392">
        <w:t>Dawsonite (a</w:t>
      </w:r>
      <w:r w:rsidR="009D0F73" w:rsidRPr="00664392">
        <w:t>n</w:t>
      </w:r>
      <w:r w:rsidR="002458C2" w:rsidRPr="00664392">
        <w:t xml:space="preserve"> orthorhombically structured crystalline phase of </w:t>
      </w:r>
      <w:r w:rsidR="009A34E9" w:rsidRPr="00664392">
        <w:t>NaAlCO</w:t>
      </w:r>
      <w:r w:rsidR="009A34E9" w:rsidRPr="00664392">
        <w:rPr>
          <w:vertAlign w:val="subscript"/>
        </w:rPr>
        <w:t>3</w:t>
      </w:r>
      <w:r w:rsidR="009A34E9" w:rsidRPr="00664392">
        <w:t>(OH)</w:t>
      </w:r>
      <w:r w:rsidR="009A34E9" w:rsidRPr="00664392">
        <w:rPr>
          <w:vertAlign w:val="subscript"/>
        </w:rPr>
        <w:t>2</w:t>
      </w:r>
      <w:r w:rsidR="002458C2" w:rsidRPr="00664392">
        <w:t>)</w:t>
      </w:r>
      <w:r w:rsidR="009A34E9" w:rsidRPr="00664392">
        <w:t xml:space="preserve"> </w:t>
      </w:r>
      <w:r w:rsidR="009D0F73" w:rsidRPr="00664392">
        <w:t xml:space="preserve">and the </w:t>
      </w:r>
      <w:r w:rsidR="009A34E9" w:rsidRPr="00664392">
        <w:t xml:space="preserve">formation </w:t>
      </w:r>
      <w:r w:rsidR="009D0F73" w:rsidRPr="00664392">
        <w:t xml:space="preserve">of this material has been linked to </w:t>
      </w:r>
      <w:r w:rsidR="00146158" w:rsidRPr="00664392">
        <w:t xml:space="preserve">carbon capture mechanisms </w:t>
      </w:r>
      <w:r w:rsidR="009D0F73" w:rsidRPr="00664392">
        <w:t>in</w:t>
      </w:r>
      <w:r w:rsidR="00146158" w:rsidRPr="00664392">
        <w:t xml:space="preserve"> </w:t>
      </w:r>
      <w:r w:rsidR="002458C2" w:rsidRPr="00664392">
        <w:t xml:space="preserve">environmental </w:t>
      </w:r>
      <w:r w:rsidR="00146158" w:rsidRPr="00664392">
        <w:t>geochemistry</w:t>
      </w:r>
      <w:r w:rsidR="00BD4AE6" w:rsidRPr="00664392">
        <w:fldChar w:fldCharType="begin"/>
      </w:r>
      <w:r w:rsidR="00BD4AE6" w:rsidRPr="00664392">
        <w:instrText xml:space="preserve"> ADDIN EN.CITE &lt;EndNote&gt;&lt;Cite&gt;&lt;Author&gt;P.&lt;/Author&gt;&lt;Year&gt;2011&lt;/Year&gt;&lt;RecNum&gt;25&lt;/RecNum&gt;&lt;DisplayText&gt;&lt;style face="superscript"&gt;17&lt;/style&gt;&lt;/DisplayText&gt;&lt;record&gt;&lt;rec-number&gt;25&lt;/rec-number&gt;&lt;foreign-keys&gt;&lt;key app="EN" db-id="fvzzdfz2jf5ttmezx02xazsprpvws0vzvpp0" timestamp="1529569675"&gt;25&lt;/key&gt;&lt;/foreign-keys&gt;&lt;ref-type name="Journal Article"&gt;17&lt;/ref-type&gt;&lt;contributors&gt;&lt;authors&gt;&lt;author&gt;Kaszuba John P.&lt;/author&gt;&lt;author&gt;Viswanathan Hari S.&lt;/author&gt;&lt;author&gt;Carey J. William&lt;/author&gt;&lt;/authors&gt;&lt;/contributors&gt;&lt;titles&gt;&lt;title&gt;Relative stability and significance of dawsonite and aluminum minerals in geologic carbon sequestration&lt;/title&gt;&lt;secondary-title&gt;Geophysical Research Letters&lt;/secondary-title&gt;&lt;/titles&gt;&lt;periodical&gt;&lt;full-title&gt;Geophysical Research Letters&lt;/full-title&gt;&lt;/periodical&gt;&lt;volume&gt;38&lt;/volume&gt;&lt;number&gt;8&lt;/number&gt;&lt;dates&gt;&lt;year&gt;2011&lt;/year&gt;&lt;/dates&gt;&lt;urls&gt;&lt;related-urls&gt;&lt;url&gt;https://agupubs.onlinelibrary.wiley.com/doi/abs/10.1029/2011GL046845&lt;/url&gt;&lt;/related-urls&gt;&lt;/urls&gt;&lt;electronic-resource-num&gt;doi:10.1029/2011GL046845&lt;/electronic-resource-num&gt;&lt;/record&gt;&lt;/Cite&gt;&lt;/EndNote&gt;</w:instrText>
      </w:r>
      <w:r w:rsidR="00BD4AE6" w:rsidRPr="00664392">
        <w:fldChar w:fldCharType="separate"/>
      </w:r>
      <w:r w:rsidR="00BD4AE6" w:rsidRPr="00664392">
        <w:rPr>
          <w:noProof/>
          <w:vertAlign w:val="superscript"/>
        </w:rPr>
        <w:t>17</w:t>
      </w:r>
      <w:r w:rsidR="00BD4AE6" w:rsidRPr="00664392">
        <w:fldChar w:fldCharType="end"/>
      </w:r>
      <w:r w:rsidR="00146158" w:rsidRPr="00664392">
        <w:t xml:space="preserve"> </w:t>
      </w:r>
      <w:r w:rsidR="00BD4AE6" w:rsidRPr="00664392">
        <w:t>and the degradation of manmade aluminium structures.</w:t>
      </w:r>
      <w:r w:rsidR="00BD4AE6" w:rsidRPr="00664392">
        <w:fldChar w:fldCharType="begin"/>
      </w:r>
      <w:r w:rsidR="00BD4AE6" w:rsidRPr="00664392">
        <w:instrText xml:space="preserve"> ADDIN EN.CITE &lt;EndNote&gt;&lt;Cite&gt;&lt;Author&gt;Schaller&lt;/Author&gt;&lt;Year&gt;2017&lt;/Year&gt;&lt;RecNum&gt;11&lt;/RecNum&gt;&lt;DisplayText&gt;&lt;style face="superscript"&gt;18&lt;/style&gt;&lt;/DisplayText&gt;&lt;record&gt;&lt;rec-number&gt;11&lt;/rec-number&gt;&lt;foreign-keys&gt;&lt;key app="EN" db-id="fvzzdfz2jf5ttmezx02xazsprpvws0vzvpp0" timestamp="1525365012"&gt;11&lt;/key&gt;&lt;/foreign-keys&gt;&lt;ref-type name="Journal Article"&gt;17&lt;/ref-type&gt;&lt;contributors&gt;&lt;authors&gt;&lt;author&gt;Schaller, Rebecca F.&lt;/author&gt;&lt;author&gt;Jove-Colon, Carlos F.&lt;/author&gt;&lt;author&gt;Taylor, Jason M.&lt;/author&gt;&lt;author&gt;Schindelholz, Eric J.&lt;/author&gt;&lt;/authors&gt;&lt;/contributors&gt;&lt;titles&gt;&lt;title&gt;The controlling role of sodium and carbonate on the atmospheric corrosion rate of aluminum&lt;/title&gt;&lt;secondary-title&gt;npj Materials Degradation&lt;/secondary-title&gt;&lt;/titles&gt;&lt;periodical&gt;&lt;full-title&gt;npj Materials Degradation&lt;/full-title&gt;&lt;/periodical&gt;&lt;pages&gt;20&lt;/pages&gt;&lt;volume&gt;1&lt;/volume&gt;&lt;number&gt;1&lt;/number&gt;&lt;dates&gt;&lt;year&gt;2017&lt;/year&gt;&lt;pub-dates&gt;&lt;date&gt;2017/11/14&lt;/date&gt;&lt;/pub-dates&gt;&lt;/dates&gt;&lt;isbn&gt;2397-2106&lt;/isbn&gt;&lt;urls&gt;&lt;related-urls&gt;&lt;url&gt;https://doi.org/10.1038/s41529-017-0020-3&lt;/url&gt;&lt;/related-urls&gt;&lt;/urls&gt;&lt;electronic-resource-num&gt;10.1038/s41529-017-0020-3&lt;/electronic-resource-num&gt;&lt;/record&gt;&lt;/Cite&gt;&lt;/EndNote&gt;</w:instrText>
      </w:r>
      <w:r w:rsidR="00BD4AE6" w:rsidRPr="00664392">
        <w:fldChar w:fldCharType="separate"/>
      </w:r>
      <w:r w:rsidR="00BD4AE6" w:rsidRPr="00664392">
        <w:rPr>
          <w:noProof/>
          <w:vertAlign w:val="superscript"/>
        </w:rPr>
        <w:t>18</w:t>
      </w:r>
      <w:r w:rsidR="00BD4AE6" w:rsidRPr="00664392">
        <w:fldChar w:fldCharType="end"/>
      </w:r>
    </w:p>
    <w:p w14:paraId="780CC015" w14:textId="314D854F" w:rsidR="0046714A" w:rsidRPr="00664392" w:rsidRDefault="00A12DA7" w:rsidP="0046714A">
      <w:pPr>
        <w:pStyle w:val="RSCB02ArticleText"/>
      </w:pPr>
      <w:r w:rsidRPr="00664392">
        <w:tab/>
      </w:r>
      <w:r w:rsidR="00D75661" w:rsidRPr="00664392">
        <w:t xml:space="preserve">In our first publication we focussed on enhancing the green metrics of the electrochemical cell, demonstrating that sea water could be used as the electrolyte, a commercial solar cell could directly power the process, aluminium foil or mild steel could replace an aluminium block at the anode and nickel or iron wires could be used instead of platinum at the </w:t>
      </w:r>
      <w:r w:rsidR="0046714A" w:rsidRPr="00664392">
        <w:t>H</w:t>
      </w:r>
      <w:r w:rsidR="0046714A" w:rsidRPr="00664392">
        <w:rPr>
          <w:vertAlign w:val="subscript"/>
        </w:rPr>
        <w:t>2</w:t>
      </w:r>
      <w:r w:rsidR="00D75661" w:rsidRPr="00664392">
        <w:t>-producing (proton-reducing) cathode.</w:t>
      </w:r>
      <w:r w:rsidR="00BC52C5" w:rsidRPr="00664392">
        <w:fldChar w:fldCharType="begin"/>
      </w:r>
      <w:r w:rsidR="00BC52C5"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BC52C5" w:rsidRPr="00664392">
        <w:fldChar w:fldCharType="separate"/>
      </w:r>
      <w:r w:rsidR="00BC52C5" w:rsidRPr="00664392">
        <w:rPr>
          <w:noProof/>
          <w:vertAlign w:val="superscript"/>
        </w:rPr>
        <w:t>14</w:t>
      </w:r>
      <w:r w:rsidR="00BC52C5" w:rsidRPr="00664392">
        <w:fldChar w:fldCharType="end"/>
      </w:r>
      <w:r w:rsidR="00D75661" w:rsidRPr="00664392">
        <w:t xml:space="preserve"> In this paper we present new insight into the scalability of the process, </w:t>
      </w:r>
      <w:r w:rsidR="00374F26" w:rsidRPr="00664392">
        <w:t>showing</w:t>
      </w:r>
      <w:r w:rsidR="00BE6008" w:rsidRPr="00664392">
        <w:t xml:space="preserve"> we can separate the anode components</w:t>
      </w:r>
      <w:r w:rsidR="00393026" w:rsidRPr="00664392">
        <w:t>. This enables us to better probe the chemistry of the carbon capture process</w:t>
      </w:r>
      <w:r w:rsidR="0061211E" w:rsidRPr="00664392">
        <w:t>.</w:t>
      </w:r>
      <w:r w:rsidR="00393026" w:rsidRPr="00664392">
        <w:t xml:space="preserve"> </w:t>
      </w:r>
      <w:r w:rsidR="0061211E" w:rsidRPr="00664392">
        <w:t>We also probe the aluminium to graphite ratio needed to optimise carbon capture using higher electrical current</w:t>
      </w:r>
      <w:r w:rsidR="007909C8" w:rsidRPr="00664392">
        <w:t>s</w:t>
      </w:r>
      <w:r w:rsidR="0061211E" w:rsidRPr="00664392">
        <w:t xml:space="preserve"> and prove that the metal surface area becomes limiting. Overall, these findings enable the design of an electrochemical cell that could</w:t>
      </w:r>
      <w:r w:rsidR="00374F26" w:rsidRPr="00664392">
        <w:t xml:space="preserve"> </w:t>
      </w:r>
      <w:r w:rsidR="0061211E" w:rsidRPr="00664392">
        <w:t>consume</w:t>
      </w:r>
      <w:r w:rsidR="00374F26" w:rsidRPr="00664392">
        <w:t xml:space="preserve"> recycled metal</w:t>
      </w:r>
      <w:r w:rsidR="00757BC6" w:rsidRPr="00664392">
        <w:t xml:space="preserve"> </w:t>
      </w:r>
      <w:r w:rsidR="0061211E" w:rsidRPr="00664392">
        <w:t xml:space="preserve">while conserving </w:t>
      </w:r>
      <w:r w:rsidR="00393026" w:rsidRPr="00664392">
        <w:t>graphite</w:t>
      </w:r>
      <w:r w:rsidR="00374F26" w:rsidRPr="00664392">
        <w:t>.</w:t>
      </w:r>
      <w:r w:rsidR="00BE6008" w:rsidRPr="00664392">
        <w:t xml:space="preserve"> </w:t>
      </w:r>
    </w:p>
    <w:p w14:paraId="6FB288BA" w14:textId="77777777" w:rsidR="007C554E" w:rsidRPr="00664392" w:rsidRDefault="007C554E" w:rsidP="007C554E">
      <w:pPr>
        <w:pStyle w:val="RSCB07Sub-SectionHeadingstandalone"/>
      </w:pPr>
      <w:r w:rsidRPr="00664392">
        <w:t>Physically separating the graphite and aluminium anode components</w:t>
      </w:r>
    </w:p>
    <w:p w14:paraId="5C944DA9" w14:textId="4DFA9583" w:rsidR="009D0F73" w:rsidRPr="00664392" w:rsidRDefault="0074658F" w:rsidP="00736198">
      <w:pPr>
        <w:pStyle w:val="RSCB02ArticleText"/>
      </w:pPr>
      <w:r w:rsidRPr="00664392">
        <w:tab/>
      </w:r>
      <w:r w:rsidR="0046714A" w:rsidRPr="00664392">
        <w:t>In our original electrochemical cell</w:t>
      </w:r>
      <w:r w:rsidR="0046714A" w:rsidRPr="00664392">
        <w:fldChar w:fldCharType="begin"/>
      </w:r>
      <w:r w:rsidR="0046714A"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46714A" w:rsidRPr="00664392">
        <w:fldChar w:fldCharType="separate"/>
      </w:r>
      <w:r w:rsidR="0046714A" w:rsidRPr="00664392">
        <w:rPr>
          <w:noProof/>
          <w:vertAlign w:val="superscript"/>
        </w:rPr>
        <w:t>14</w:t>
      </w:r>
      <w:r w:rsidR="0046714A" w:rsidRPr="00664392">
        <w:fldChar w:fldCharType="end"/>
      </w:r>
      <w:r w:rsidR="0046714A" w:rsidRPr="00664392">
        <w:t xml:space="preserve"> the anode comprised a graphite beaker-shaped liner that fitted snugly into a holder machined from an aluminium block. Holes were drilled into the base of the graphite to facilitate electrolyte solution contact with the aluminium. To enable the exploration of how the </w:t>
      </w:r>
    </w:p>
    <w:p w14:paraId="5BB9D70A" w14:textId="77777777" w:rsidR="001A1767" w:rsidRPr="00664392" w:rsidRDefault="001A1767" w:rsidP="001A1767">
      <w:pPr>
        <w:pStyle w:val="RSCB02ArticleText"/>
        <w:spacing w:line="240" w:lineRule="auto"/>
        <w:jc w:val="center"/>
      </w:pPr>
      <w:r w:rsidRPr="00664392">
        <w:rPr>
          <w:noProof/>
          <w:lang w:eastAsia="en-GB"/>
        </w:rPr>
        <w:lastRenderedPageBreak/>
        <w:drawing>
          <wp:inline distT="0" distB="0" distL="0" distR="0" wp14:anchorId="2B08F7C2" wp14:editId="318707CB">
            <wp:extent cx="3060000" cy="20590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Celldesign_v2.tif"/>
                    <pic:cNvPicPr/>
                  </pic:nvPicPr>
                  <pic:blipFill rotWithShape="1">
                    <a:blip r:embed="rId14" cstate="print">
                      <a:extLst>
                        <a:ext uri="{28A0092B-C50C-407E-A947-70E740481C1C}">
                          <a14:useLocalDpi xmlns:a14="http://schemas.microsoft.com/office/drawing/2010/main" val="0"/>
                        </a:ext>
                      </a:extLst>
                    </a:blip>
                    <a:srcRect l="11376" t="4363" r="12996" b="5164"/>
                    <a:stretch/>
                  </pic:blipFill>
                  <pic:spPr bwMode="auto">
                    <a:xfrm>
                      <a:off x="0" y="0"/>
                      <a:ext cx="3060000" cy="2059089"/>
                    </a:xfrm>
                    <a:prstGeom prst="rect">
                      <a:avLst/>
                    </a:prstGeom>
                    <a:ln>
                      <a:noFill/>
                    </a:ln>
                    <a:extLst>
                      <a:ext uri="{53640926-AAD7-44D8-BBD7-CCE9431645EC}">
                        <a14:shadowObscured xmlns:a14="http://schemas.microsoft.com/office/drawing/2010/main"/>
                      </a:ext>
                    </a:extLst>
                  </pic:spPr>
                </pic:pic>
              </a:graphicData>
            </a:graphic>
          </wp:inline>
        </w:drawing>
      </w:r>
    </w:p>
    <w:p w14:paraId="037B7D78" w14:textId="4B7AC1E1" w:rsidR="001A1767" w:rsidRPr="00664392" w:rsidRDefault="001A1767" w:rsidP="001A1767">
      <w:pPr>
        <w:pStyle w:val="RSCI05CaptiontoFigureSchemeChartwithbottombar"/>
      </w:pPr>
      <w:r w:rsidRPr="00664392">
        <w:rPr>
          <w:b/>
        </w:rPr>
        <w:t xml:space="preserve">Fig. 1 (a) Labelled photograph and (b) schematic of the electrochemical cell </w:t>
      </w:r>
      <w:r w:rsidRPr="00664392">
        <w:t>mechanistic details are discussed in more detail in the text. As indicated in (a) the new cell design permits the incorporation of up to four different anodes which are distinguished by coloured connectors. The chemical process in (b) illustrates</w:t>
      </w:r>
      <w:r w:rsidR="004007BA" w:rsidRPr="00664392">
        <w:t xml:space="preserve"> </w:t>
      </w:r>
      <w:r w:rsidR="004E1F1D" w:rsidRPr="00664392">
        <w:t>a proposed mechanism for generating</w:t>
      </w:r>
      <w:r w:rsidR="004007BA" w:rsidRPr="00664392">
        <w:t xml:space="preserve"> a</w:t>
      </w:r>
      <w:r w:rsidR="00755438" w:rsidRPr="00664392">
        <w:t>n aluminium</w:t>
      </w:r>
      <w:r w:rsidR="004007BA" w:rsidRPr="00664392">
        <w:t xml:space="preserve"> carbonate containing solid, see text</w:t>
      </w:r>
      <w:r w:rsidRPr="00664392">
        <w:t>.</w:t>
      </w:r>
    </w:p>
    <w:p w14:paraId="42CD0AE0" w14:textId="6A2E5BE3" w:rsidR="001D1EDE" w:rsidRPr="00664392" w:rsidRDefault="00B379B7" w:rsidP="001D1EDE">
      <w:pPr>
        <w:pStyle w:val="RSCB02ArticleText"/>
      </w:pPr>
      <w:r w:rsidRPr="00664392">
        <w:t xml:space="preserve">anode design impacts upon carbon mineralisation a new electrochemical cell was designed and constructed as shown in </w:t>
      </w:r>
      <w:r w:rsidR="00E020F3" w:rsidRPr="00664392">
        <w:t xml:space="preserve">Fig. 1 and Fig. S1-3. To quantify how these changes in cell design impacted on cathode-catalysed </w:t>
      </w:r>
      <w:r w:rsidR="00D52A03" w:rsidRPr="00664392">
        <w:t>H</w:t>
      </w:r>
      <w:r w:rsidR="00D52A03" w:rsidRPr="00664392">
        <w:rPr>
          <w:vertAlign w:val="subscript"/>
        </w:rPr>
        <w:t>2</w:t>
      </w:r>
      <w:r w:rsidR="00E020F3" w:rsidRPr="00664392">
        <w:t xml:space="preserve"> production levels an </w:t>
      </w:r>
      <w:r w:rsidR="001D1EDE" w:rsidRPr="00664392">
        <w:t>in-line gas sensor was also developed (Fig. S4).</w:t>
      </w:r>
    </w:p>
    <w:p w14:paraId="3E1A0832" w14:textId="2D3C83A5" w:rsidR="00374F26" w:rsidRPr="00664392" w:rsidRDefault="001D1EDE" w:rsidP="001D1EDE">
      <w:pPr>
        <w:pStyle w:val="RSCB02ArticleText"/>
      </w:pPr>
      <w:r w:rsidRPr="00664392">
        <w:tab/>
        <w:t>In our first study,</w:t>
      </w:r>
      <w:r w:rsidRPr="00664392">
        <w:fldChar w:fldCharType="begin"/>
      </w:r>
      <w:r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Pr="00664392">
        <w:fldChar w:fldCharType="separate"/>
      </w:r>
      <w:r w:rsidRPr="00664392">
        <w:rPr>
          <w:noProof/>
          <w:vertAlign w:val="superscript"/>
        </w:rPr>
        <w:t>14</w:t>
      </w:r>
      <w:r w:rsidRPr="00664392">
        <w:fldChar w:fldCharType="end"/>
      </w:r>
      <w:r w:rsidRPr="00664392">
        <w:t xml:space="preserve"> we assumed that the close contact between the aluminium and graphite components of the anode was essential. We anticipated that an interaction between </w:t>
      </w:r>
      <w:r w:rsidR="006F2A31" w:rsidRPr="00664392">
        <w:t>bi</w:t>
      </w:r>
      <w:r w:rsidRPr="00664392">
        <w:t>carbonate ions in the double layer of the graphite electrode and as-generated Al</w:t>
      </w:r>
      <w:r w:rsidRPr="00664392">
        <w:rPr>
          <w:vertAlign w:val="superscript"/>
        </w:rPr>
        <w:t>3+</w:t>
      </w:r>
      <w:r w:rsidRPr="00664392">
        <w:t xml:space="preserve"> ions was important. </w:t>
      </w:r>
      <w:r w:rsidR="002D39D0" w:rsidRPr="00664392">
        <w:t xml:space="preserve">However, since </w:t>
      </w:r>
      <w:r w:rsidRPr="00664392">
        <w:t xml:space="preserve">we had a cell design which did not permit separation of the anode </w:t>
      </w:r>
      <w:r w:rsidR="00374F26" w:rsidRPr="00664392">
        <w:t>and graphite components, this hypothesis could not be tested.</w:t>
      </w:r>
    </w:p>
    <w:p w14:paraId="0D6CED90" w14:textId="76D7E1BE" w:rsidR="000F4F0C" w:rsidRPr="00664392" w:rsidRDefault="00374F26" w:rsidP="00374F26">
      <w:pPr>
        <w:pStyle w:val="RSCB02ArticleText"/>
      </w:pPr>
      <w:r w:rsidRPr="00664392">
        <w:tab/>
        <w:t xml:space="preserve">A key feature of the new electrochemical cell is that it </w:t>
      </w:r>
      <w:r w:rsidR="003C2FFC" w:rsidRPr="00664392">
        <w:t xml:space="preserve">contains four different </w:t>
      </w:r>
      <w:r w:rsidR="000F4F0C" w:rsidRPr="00664392">
        <w:t xml:space="preserve">anode connection points which can be differentiated by the colours of the connectors on top of the cell lid (Fig. 1 and Fig. S2). </w:t>
      </w:r>
      <w:r w:rsidR="00736198" w:rsidRPr="00664392">
        <w:t xml:space="preserve">As shown in Fig. 2, </w:t>
      </w:r>
      <w:r w:rsidR="000F4F0C" w:rsidRPr="00664392">
        <w:t>t</w:t>
      </w:r>
      <w:r w:rsidR="00F009B4" w:rsidRPr="00664392">
        <w:t>his has enabled us to vary the</w:t>
      </w:r>
      <w:r w:rsidR="000F4F0C" w:rsidRPr="00664392">
        <w:t xml:space="preserve"> configuration of the anode to investigate the voltage, pH and </w:t>
      </w:r>
      <w:r w:rsidR="00D52A03" w:rsidRPr="00664392">
        <w:t>H</w:t>
      </w:r>
      <w:r w:rsidR="00D52A03" w:rsidRPr="00664392">
        <w:rPr>
          <w:vertAlign w:val="subscript"/>
        </w:rPr>
        <w:t>2</w:t>
      </w:r>
      <w:r w:rsidR="000F4F0C" w:rsidRPr="00664392">
        <w:t xml:space="preserve"> production profiles t</w:t>
      </w:r>
      <w:r w:rsidR="00F009B4" w:rsidRPr="00664392">
        <w:t>hat result</w:t>
      </w:r>
      <w:r w:rsidR="000F4F0C" w:rsidRPr="00664392">
        <w:t xml:space="preserve"> </w:t>
      </w:r>
      <w:r w:rsidR="00F009B4" w:rsidRPr="00664392">
        <w:t>from using either</w:t>
      </w:r>
      <w:r w:rsidR="000F4F0C" w:rsidRPr="00664392">
        <w:t xml:space="preserve"> a single 50 x 30 x 2 mm (length x width x depth) aluminium plate submerged </w:t>
      </w:r>
      <w:r w:rsidR="003C2FFC" w:rsidRPr="00664392">
        <w:t xml:space="preserve">in 0.1 M aqueous NaCl electrolyte </w:t>
      </w:r>
      <w:r w:rsidR="000F4F0C" w:rsidRPr="00664392">
        <w:t>to a depth of 30 mm as the anode</w:t>
      </w:r>
      <w:r w:rsidR="003C2FFC" w:rsidRPr="00664392">
        <w:t>, labelled</w:t>
      </w:r>
      <w:r w:rsidR="000F4F0C" w:rsidRPr="00664392">
        <w:t xml:space="preserve"> </w:t>
      </w:r>
      <w:r w:rsidR="00F009B4" w:rsidRPr="00664392">
        <w:t>“</w:t>
      </w:r>
      <w:r w:rsidR="000F4F0C" w:rsidRPr="00664392">
        <w:t>Al-only</w:t>
      </w:r>
      <w:r w:rsidR="00F009B4" w:rsidRPr="00664392">
        <w:t>”</w:t>
      </w:r>
      <w:r w:rsidR="000F4F0C" w:rsidRPr="00664392">
        <w:t>; a dual-material anode compromising the same sized 50</w:t>
      </w:r>
      <w:r w:rsidR="002E5814" w:rsidRPr="00664392">
        <w:t xml:space="preserve"> </w:t>
      </w:r>
      <w:r w:rsidR="000F4F0C" w:rsidRPr="00664392">
        <w:t>x</w:t>
      </w:r>
      <w:r w:rsidR="002E5814" w:rsidRPr="00664392">
        <w:t xml:space="preserve"> </w:t>
      </w:r>
      <w:r w:rsidR="000F4F0C" w:rsidRPr="00664392">
        <w:t>30</w:t>
      </w:r>
      <w:r w:rsidR="002E5814" w:rsidRPr="00664392">
        <w:t xml:space="preserve"> </w:t>
      </w:r>
      <w:r w:rsidR="000F4F0C" w:rsidRPr="00664392">
        <w:t>x</w:t>
      </w:r>
      <w:r w:rsidR="002E5814" w:rsidRPr="00664392">
        <w:t xml:space="preserve"> </w:t>
      </w:r>
      <w:r w:rsidR="000F4F0C" w:rsidRPr="00664392">
        <w:t>2</w:t>
      </w:r>
      <w:r w:rsidR="00B67564" w:rsidRPr="00664392">
        <w:t> </w:t>
      </w:r>
      <w:r w:rsidR="000F4F0C" w:rsidRPr="00664392">
        <w:t>mm graphite plate</w:t>
      </w:r>
      <w:r w:rsidR="005A15D9" w:rsidRPr="00664392">
        <w:t xml:space="preserve"> (18-20% porosity)</w:t>
      </w:r>
      <w:r w:rsidR="000F4F0C" w:rsidRPr="00664392">
        <w:t xml:space="preserve"> in physical contact with the aluminium plate and submerged to the same depth</w:t>
      </w:r>
      <w:r w:rsidR="003C2FFC" w:rsidRPr="00664392">
        <w:t>, labelled “touching”</w:t>
      </w:r>
      <w:r w:rsidR="000F4F0C" w:rsidRPr="00664392">
        <w:t>; or, a dual-material anode made from a graphite plate and an aluminium plate of the same size that were physically separated by</w:t>
      </w:r>
      <w:r w:rsidR="00A135EA" w:rsidRPr="00664392">
        <w:t xml:space="preserve"> a</w:t>
      </w:r>
      <w:r w:rsidR="000F4F0C" w:rsidRPr="00664392">
        <w:t xml:space="preserve"> </w:t>
      </w:r>
      <w:r w:rsidR="001A1767" w:rsidRPr="00664392">
        <w:t>centre-to-centre distance of 21 mm (a solution gap of 18 m</w:t>
      </w:r>
      <w:r w:rsidR="000F4F0C" w:rsidRPr="00664392">
        <w:t>m</w:t>
      </w:r>
      <w:r w:rsidR="001A1767" w:rsidRPr="00664392">
        <w:t>),</w:t>
      </w:r>
      <w:r w:rsidR="000F4F0C" w:rsidRPr="00664392">
        <w:t xml:space="preserve"> but electronically connected</w:t>
      </w:r>
      <w:r w:rsidR="003C2FFC" w:rsidRPr="00664392">
        <w:t>, labelled “separate”</w:t>
      </w:r>
      <w:r w:rsidR="000F4F0C" w:rsidRPr="00664392">
        <w:t>.</w:t>
      </w:r>
      <w:r w:rsidR="001A1767" w:rsidRPr="00664392">
        <w:t xml:space="preserve"> T</w:t>
      </w:r>
      <w:r w:rsidR="00736198" w:rsidRPr="00664392">
        <w:t>he</w:t>
      </w:r>
      <w:r w:rsidR="001A1767" w:rsidRPr="00664392">
        <w:t>se</w:t>
      </w:r>
      <w:r w:rsidR="00736198" w:rsidRPr="00664392">
        <w:t xml:space="preserve"> first experiments utilised the same electrochemical experimental profile as reported previously,</w:t>
      </w:r>
      <w:r w:rsidR="00736198" w:rsidRPr="00664392">
        <w:fldChar w:fldCharType="begin"/>
      </w:r>
      <w:r w:rsidR="00736198"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736198" w:rsidRPr="00664392">
        <w:fldChar w:fldCharType="separate"/>
      </w:r>
      <w:r w:rsidR="00736198" w:rsidRPr="00664392">
        <w:rPr>
          <w:noProof/>
          <w:vertAlign w:val="superscript"/>
        </w:rPr>
        <w:t>14</w:t>
      </w:r>
      <w:r w:rsidR="00736198" w:rsidRPr="00664392">
        <w:fldChar w:fldCharType="end"/>
      </w:r>
      <w:r w:rsidR="00736198" w:rsidRPr="00664392">
        <w:t xml:space="preserve"> with a 10 mA current applied between the anode and cathode for 24 hours (from hour 7 to hour 31). </w:t>
      </w:r>
    </w:p>
    <w:p w14:paraId="1CFA1752" w14:textId="224CFFCE" w:rsidR="00571AD3" w:rsidRPr="00664392" w:rsidRDefault="001A1767" w:rsidP="001A1767">
      <w:pPr>
        <w:pStyle w:val="RSCB02ArticleText"/>
      </w:pPr>
      <w:r w:rsidRPr="00664392">
        <w:tab/>
        <w:t xml:space="preserve">The similar voltage profiles of </w:t>
      </w:r>
      <w:r w:rsidR="00EB3B04" w:rsidRPr="00664392">
        <w:t>the</w:t>
      </w:r>
      <w:r w:rsidRPr="00664392">
        <w:t xml:space="preserve"> three experiments </w:t>
      </w:r>
      <w:r w:rsidR="00EB3B04" w:rsidRPr="00664392">
        <w:t xml:space="preserve">shown in Fig. 2 </w:t>
      </w:r>
      <w:r w:rsidRPr="00664392">
        <w:t>indicates that the energy consumption was not substantially impacted by the change in anode composition</w:t>
      </w:r>
      <w:r w:rsidR="003059FB" w:rsidRPr="00664392">
        <w:t xml:space="preserve"> (total energy (J) = charge (C) x </w:t>
      </w:r>
      <w:proofErr w:type="spellStart"/>
      <w:r w:rsidR="003059FB" w:rsidRPr="00664392">
        <w:rPr>
          <w:i/>
        </w:rPr>
        <w:t>E</w:t>
      </w:r>
      <w:r w:rsidR="003059FB" w:rsidRPr="00664392">
        <w:rPr>
          <w:vertAlign w:val="subscript"/>
        </w:rPr>
        <w:t>cell</w:t>
      </w:r>
      <w:proofErr w:type="spellEnd"/>
      <w:r w:rsidR="003059FB" w:rsidRPr="00664392">
        <w:rPr>
          <w:vertAlign w:val="subscript"/>
        </w:rPr>
        <w:t xml:space="preserve"> </w:t>
      </w:r>
      <w:r w:rsidR="003059FB" w:rsidRPr="00664392">
        <w:t xml:space="preserve">(V), where </w:t>
      </w:r>
      <w:proofErr w:type="spellStart"/>
      <w:r w:rsidR="003059FB" w:rsidRPr="00664392">
        <w:rPr>
          <w:i/>
        </w:rPr>
        <w:t>E</w:t>
      </w:r>
      <w:r w:rsidR="003059FB" w:rsidRPr="00664392">
        <w:rPr>
          <w:vertAlign w:val="subscript"/>
        </w:rPr>
        <w:t>cell</w:t>
      </w:r>
      <w:proofErr w:type="spellEnd"/>
      <w:r w:rsidR="003059FB" w:rsidRPr="00664392">
        <w:t xml:space="preserve"> = </w:t>
      </w:r>
      <w:r w:rsidR="00FD7397" w:rsidRPr="00664392">
        <w:t>Anode voltage – Cathode voltage)</w:t>
      </w:r>
      <w:r w:rsidR="00EB3B04" w:rsidRPr="00664392">
        <w:t xml:space="preserve">. Likewise, the pH and </w:t>
      </w:r>
      <w:bookmarkStart w:id="3" w:name="_Hlk517857043"/>
      <w:r w:rsidR="00D52A03" w:rsidRPr="00664392">
        <w:t>H</w:t>
      </w:r>
      <w:r w:rsidR="00D52A03" w:rsidRPr="00664392">
        <w:rPr>
          <w:vertAlign w:val="subscript"/>
        </w:rPr>
        <w:t>2</w:t>
      </w:r>
      <w:bookmarkEnd w:id="3"/>
      <w:r w:rsidR="00EB3B04" w:rsidRPr="00664392">
        <w:t xml:space="preserve">-production </w:t>
      </w:r>
      <w:r w:rsidR="00DB7C5F" w:rsidRPr="00664392">
        <w:t xml:space="preserve">data of the different experiments </w:t>
      </w:r>
      <w:r w:rsidR="009419CC" w:rsidRPr="00664392">
        <w:t xml:space="preserve">are </w:t>
      </w:r>
      <w:r w:rsidR="00DB7C5F" w:rsidRPr="00664392">
        <w:t>similar</w:t>
      </w:r>
      <w:r w:rsidR="009419CC" w:rsidRPr="00664392">
        <w:t>.</w:t>
      </w:r>
      <w:r w:rsidR="00EB3B04" w:rsidRPr="00664392">
        <w:t xml:space="preserve"> </w:t>
      </w:r>
      <w:r w:rsidR="009419CC" w:rsidRPr="00664392">
        <w:t xml:space="preserve">Using the ideal gas </w:t>
      </w:r>
    </w:p>
    <w:p w14:paraId="01AB5904" w14:textId="77777777" w:rsidR="001A1767" w:rsidRPr="00664392" w:rsidRDefault="001A1767" w:rsidP="001A1767">
      <w:pPr>
        <w:pStyle w:val="RSCB02ArticleText"/>
        <w:spacing w:line="240" w:lineRule="auto"/>
        <w:jc w:val="center"/>
      </w:pPr>
      <w:bookmarkStart w:id="4" w:name="_GoBack"/>
      <w:r w:rsidRPr="00664392">
        <w:rPr>
          <w:noProof/>
          <w:lang w:eastAsia="en-GB"/>
        </w:rPr>
        <w:drawing>
          <wp:inline distT="0" distB="0" distL="0" distR="0" wp14:anchorId="4AD9A41C" wp14:editId="1A799A8B">
            <wp:extent cx="3105759" cy="3818965"/>
            <wp:effectExtent l="0" t="0" r="0" b="0"/>
            <wp:docPr id="11" name="Figure2-Separate-or-Together-An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Separate-or-Together-Anod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778" cy="3779555"/>
                    </a:xfrm>
                    <a:prstGeom prst="rect">
                      <a:avLst/>
                    </a:prstGeom>
                  </pic:spPr>
                </pic:pic>
              </a:graphicData>
            </a:graphic>
          </wp:inline>
        </w:drawing>
      </w:r>
      <w:bookmarkEnd w:id="4"/>
    </w:p>
    <w:p w14:paraId="2582ACA5" w14:textId="77777777" w:rsidR="001A1767" w:rsidRPr="00664392" w:rsidRDefault="001A1767" w:rsidP="001A1767">
      <w:pPr>
        <w:pStyle w:val="RSCI05CaptiontoFigureSchemeChartwithbottombar"/>
      </w:pPr>
      <w:r w:rsidRPr="00664392">
        <w:rPr>
          <w:b/>
        </w:rPr>
        <w:t xml:space="preserve">Fig. 2 </w:t>
      </w:r>
      <w:bookmarkStart w:id="5" w:name="_Hlk516060796"/>
      <w:r w:rsidRPr="00664392">
        <w:rPr>
          <w:b/>
        </w:rPr>
        <w:t>(a) Voltage, (b) pH and (c) %H</w:t>
      </w:r>
      <w:r w:rsidRPr="00664392">
        <w:rPr>
          <w:b/>
          <w:vertAlign w:val="subscript"/>
        </w:rPr>
        <w:t>2</w:t>
      </w:r>
      <w:r w:rsidRPr="00664392">
        <w:rPr>
          <w:b/>
        </w:rPr>
        <w:t xml:space="preserve"> time traces from experiments where either an aluminium-only anode (blue), physically touching and electronically connected graphite and aluminium anode (purple), or physically separated but electronically connected graphite and aluminium anode components (black) were used. </w:t>
      </w:r>
      <w:r w:rsidRPr="00664392">
        <w:t>In (a) the solid lines indicate the anode voltage and the dashed lines denote the cathode voltage. Experiments conducted using a 5% CO</w:t>
      </w:r>
      <w:r w:rsidRPr="00664392">
        <w:rPr>
          <w:vertAlign w:val="subscript"/>
        </w:rPr>
        <w:t>2</w:t>
      </w:r>
      <w:r w:rsidRPr="00664392">
        <w:t xml:space="preserve"> + 95% N</w:t>
      </w:r>
      <w:r w:rsidRPr="00664392">
        <w:rPr>
          <w:vertAlign w:val="subscript"/>
        </w:rPr>
        <w:t>2</w:t>
      </w:r>
      <w:r w:rsidRPr="00664392">
        <w:t xml:space="preserve"> gas mixture of total flow rate 50 mL min</w:t>
      </w:r>
      <w:r w:rsidRPr="00664392">
        <w:rPr>
          <w:vertAlign w:val="superscript"/>
        </w:rPr>
        <w:t>-1</w:t>
      </w:r>
      <w:r w:rsidRPr="00664392">
        <w:t xml:space="preserve">. A </w:t>
      </w:r>
      <w:proofErr w:type="gramStart"/>
      <w:r w:rsidRPr="00664392">
        <w:t>10 mA</w:t>
      </w:r>
      <w:proofErr w:type="gramEnd"/>
      <w:r w:rsidRPr="00664392">
        <w:t xml:space="preserve"> current was applied between the 7 h and 31 h time point (24 h). Cell volume of 600 mL 1 M NaCl</w:t>
      </w:r>
      <w:r w:rsidRPr="00664392">
        <w:rPr>
          <w:vertAlign w:val="subscript"/>
        </w:rPr>
        <w:t>(</w:t>
      </w:r>
      <w:proofErr w:type="spellStart"/>
      <w:r w:rsidRPr="00664392">
        <w:rPr>
          <w:vertAlign w:val="subscript"/>
        </w:rPr>
        <w:t>aq</w:t>
      </w:r>
      <w:proofErr w:type="spellEnd"/>
      <w:r w:rsidRPr="00664392">
        <w:rPr>
          <w:vertAlign w:val="subscript"/>
        </w:rPr>
        <w:t>)</w:t>
      </w:r>
      <w:r w:rsidRPr="00664392">
        <w:t xml:space="preserve"> electrolyte, Pt cathode and room temperature.</w:t>
      </w:r>
      <w:bookmarkEnd w:id="5"/>
    </w:p>
    <w:p w14:paraId="36842BFF" w14:textId="1DF1B851" w:rsidR="001D1EDE" w:rsidRPr="00664392" w:rsidRDefault="00B379B7" w:rsidP="001D1EDE">
      <w:pPr>
        <w:pStyle w:val="RSCB02ArticleText"/>
      </w:pPr>
      <w:r w:rsidRPr="00664392">
        <w:t>law and total gas flow rate of 50 mL min</w:t>
      </w:r>
      <w:r w:rsidRPr="00664392">
        <w:rPr>
          <w:vertAlign w:val="superscript"/>
        </w:rPr>
        <w:t>-1</w:t>
      </w:r>
      <w:r w:rsidRPr="00664392">
        <w:t>, the average H</w:t>
      </w:r>
      <w:r w:rsidRPr="00664392">
        <w:rPr>
          <w:vertAlign w:val="subscript"/>
        </w:rPr>
        <w:t>2</w:t>
      </w:r>
      <w:r w:rsidRPr="00664392">
        <w:t xml:space="preserve"> outlet gas sensor value of 0.15% equates to a total H</w:t>
      </w:r>
      <w:r w:rsidRPr="00664392">
        <w:rPr>
          <w:vertAlign w:val="subscript"/>
        </w:rPr>
        <w:t>2</w:t>
      </w:r>
      <w:r w:rsidRPr="00664392">
        <w:t xml:space="preserve"> production </w:t>
      </w:r>
      <w:r w:rsidR="00BA766E" w:rsidRPr="00664392">
        <w:t>amount of 4.42 mmol H</w:t>
      </w:r>
      <w:r w:rsidR="00BA766E" w:rsidRPr="00664392">
        <w:rPr>
          <w:vertAlign w:val="subscript"/>
        </w:rPr>
        <w:t>2</w:t>
      </w:r>
      <w:r w:rsidR="00BA766E" w:rsidRPr="00664392">
        <w:t xml:space="preserve"> over the 24-hour 10 mA current step. Relative to the total charge passed, this </w:t>
      </w:r>
      <w:r w:rsidR="001D1EDE" w:rsidRPr="00664392">
        <w:t>equates to a Faradaic efficiency of 98%, confirming proton reduction (2H</w:t>
      </w:r>
      <w:r w:rsidR="001D1EDE" w:rsidRPr="00664392">
        <w:rPr>
          <w:vertAlign w:val="superscript"/>
        </w:rPr>
        <w:t>+</w:t>
      </w:r>
      <w:r w:rsidR="001D1EDE" w:rsidRPr="00664392">
        <w:t> + 2e</w:t>
      </w:r>
      <w:r w:rsidR="001D1EDE" w:rsidRPr="00664392">
        <w:rPr>
          <w:vertAlign w:val="superscript"/>
        </w:rPr>
        <w:t>-</w:t>
      </w:r>
      <w:r w:rsidR="001D1EDE" w:rsidRPr="00664392">
        <w:t> </w:t>
      </w:r>
      <m:oMath>
        <m:r>
          <w:rPr>
            <w:rFonts w:ascii="Cambria Math" w:hAnsi="Cambria Math"/>
          </w:rPr>
          <m:t>→</m:t>
        </m:r>
      </m:oMath>
      <w:r w:rsidR="001D1EDE" w:rsidRPr="00664392">
        <w:rPr>
          <w:rFonts w:eastAsiaTheme="minorEastAsia"/>
        </w:rPr>
        <w:t xml:space="preserve"> H</w:t>
      </w:r>
      <w:r w:rsidR="001D1EDE" w:rsidRPr="00664392">
        <w:rPr>
          <w:rFonts w:eastAsiaTheme="minorEastAsia"/>
          <w:vertAlign w:val="subscript"/>
        </w:rPr>
        <w:t>2</w:t>
      </w:r>
      <w:r w:rsidR="001D1EDE" w:rsidRPr="00664392">
        <w:t xml:space="preserve">) as the dominant cathodic process catalysed by the platinum wire. Taken together, this data is interpreted as evidence that the redox processes occurring in each experiment are similar, i.e. aluminium oxidation dominates the anodic process and proton reduction dominates the cathodic process </w:t>
      </w:r>
      <w:r w:rsidR="000A1207" w:rsidRPr="00664392">
        <w:t>regardless of the presence or absence of graphite</w:t>
      </w:r>
      <w:r w:rsidR="001D1EDE" w:rsidRPr="00664392">
        <w:t xml:space="preserve">. </w:t>
      </w:r>
    </w:p>
    <w:p w14:paraId="25A36B43" w14:textId="77632989" w:rsidR="00F43CA3" w:rsidRPr="00664392" w:rsidRDefault="001D1EDE" w:rsidP="001D1EDE">
      <w:pPr>
        <w:pStyle w:val="RSCB02ArticleText"/>
      </w:pPr>
      <w:r w:rsidRPr="00664392">
        <w:tab/>
        <w:t>Analysis of the carbon captured in solution and in the solid</w:t>
      </w:r>
      <w:r w:rsidR="00D9734B" w:rsidRPr="00664392">
        <w:t xml:space="preserve"> precipitate (Table 1) suggests that as in our previous study,</w:t>
      </w:r>
      <w:r w:rsidR="00D9734B" w:rsidRPr="00664392">
        <w:fldChar w:fldCharType="begin"/>
      </w:r>
      <w:r w:rsidR="00D9734B"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D9734B" w:rsidRPr="00664392">
        <w:fldChar w:fldCharType="separate"/>
      </w:r>
      <w:r w:rsidR="00D9734B" w:rsidRPr="00664392">
        <w:rPr>
          <w:noProof/>
          <w:vertAlign w:val="superscript"/>
        </w:rPr>
        <w:t>14</w:t>
      </w:r>
      <w:r w:rsidR="00D9734B" w:rsidRPr="00664392">
        <w:fldChar w:fldCharType="end"/>
      </w:r>
      <w:r w:rsidR="00D9734B" w:rsidRPr="00664392">
        <w:t xml:space="preserve"> adding a graphite component to the anode increases carbon capture in both the solution (in the form of hydrogen carbonate, see SI) and in the solid (in the form of an amorphous aluminium carbonate, see SI). A new result is that we show that close contact between the graphite and aluminium anode components is not needed for the carbon-capture </w:t>
      </w:r>
      <w:r w:rsidR="00571AD3" w:rsidRPr="00664392">
        <w:t xml:space="preserve">enhancement effect of the graphite to be observed. The low energy cost of 230 kJ per </w:t>
      </w:r>
      <w:proofErr w:type="spellStart"/>
      <w:r w:rsidR="00571AD3" w:rsidRPr="00664392">
        <w:t>mol</w:t>
      </w:r>
      <w:proofErr w:type="spellEnd"/>
      <w:r w:rsidR="00571AD3" w:rsidRPr="00664392">
        <w:t xml:space="preserve"> of total captured carbon for the “separated” electrode experiment in Fig. 2 (see Table 1) is </w:t>
      </w:r>
      <w:proofErr w:type="gramStart"/>
      <w:r w:rsidR="00571AD3" w:rsidRPr="00664392">
        <w:t>similar to</w:t>
      </w:r>
      <w:proofErr w:type="gramEnd"/>
      <w:r w:rsidR="00571AD3" w:rsidRPr="00664392">
        <w:t xml:space="preserve"> the 250 kJ per </w:t>
      </w:r>
      <w:proofErr w:type="spellStart"/>
      <w:r w:rsidR="00571AD3" w:rsidRPr="00664392">
        <w:t>mol</w:t>
      </w:r>
      <w:proofErr w:type="spellEnd"/>
      <w:r w:rsidR="00571AD3" w:rsidRPr="00664392">
        <w:t xml:space="preserve"> value we reported using the previous cell design</w:t>
      </w:r>
      <w:bookmarkStart w:id="6" w:name="_Hlk512956420"/>
      <w:r w:rsidR="00571AD3" w:rsidRPr="00664392">
        <w:t xml:space="preserve"> where the aluminium was an outer </w:t>
      </w:r>
    </w:p>
    <w:bookmarkEnd w:id="6"/>
    <w:p w14:paraId="69172514" w14:textId="77777777" w:rsidR="009419CC" w:rsidRPr="00664392" w:rsidRDefault="009419CC" w:rsidP="00D9734B">
      <w:pPr>
        <w:pStyle w:val="RSCT02Tabletitlewithouttopbar"/>
      </w:pPr>
      <w:r w:rsidRPr="00664392">
        <w:lastRenderedPageBreak/>
        <w:t>Table 1. Summary of the carbon captured in the experiments shown in Fig. 2.</w:t>
      </w:r>
    </w:p>
    <w:tbl>
      <w:tblPr>
        <w:tblW w:w="4989" w:type="dxa"/>
        <w:tblBorders>
          <w:bottom w:val="single" w:sz="4" w:space="0" w:color="auto"/>
          <w:insideH w:val="single" w:sz="4" w:space="0" w:color="auto"/>
        </w:tblBorders>
        <w:tblLook w:val="04A0" w:firstRow="1" w:lastRow="0" w:firstColumn="1" w:lastColumn="0" w:noHBand="0" w:noVBand="1"/>
      </w:tblPr>
      <w:tblGrid>
        <w:gridCol w:w="1644"/>
        <w:gridCol w:w="907"/>
        <w:gridCol w:w="737"/>
        <w:gridCol w:w="794"/>
        <w:gridCol w:w="907"/>
      </w:tblGrid>
      <w:tr w:rsidR="00664392" w:rsidRPr="00664392" w14:paraId="184A1965" w14:textId="77777777" w:rsidTr="004F01A7">
        <w:trPr>
          <w:trHeight w:val="710"/>
        </w:trPr>
        <w:tc>
          <w:tcPr>
            <w:tcW w:w="1644" w:type="dxa"/>
            <w:tcBorders>
              <w:top w:val="nil"/>
              <w:bottom w:val="single" w:sz="8" w:space="0" w:color="auto"/>
            </w:tcBorders>
            <w:shd w:val="clear" w:color="auto" w:fill="auto"/>
            <w:noWrap/>
            <w:hideMark/>
          </w:tcPr>
          <w:p w14:paraId="37F67185" w14:textId="77777777" w:rsidR="009419CC" w:rsidRPr="00664392" w:rsidRDefault="009419CC" w:rsidP="004F01A7">
            <w:pPr>
              <w:pStyle w:val="RSCT03TableBody"/>
              <w:jc w:val="left"/>
              <w:rPr>
                <w:b/>
              </w:rPr>
            </w:pPr>
            <w:r w:rsidRPr="00664392">
              <w:rPr>
                <w:b/>
              </w:rPr>
              <w:t>Experiment</w:t>
            </w:r>
          </w:p>
        </w:tc>
        <w:tc>
          <w:tcPr>
            <w:tcW w:w="907" w:type="dxa"/>
            <w:tcBorders>
              <w:top w:val="nil"/>
              <w:bottom w:val="single" w:sz="4" w:space="0" w:color="auto"/>
            </w:tcBorders>
            <w:shd w:val="clear" w:color="auto" w:fill="auto"/>
            <w:noWrap/>
            <w:hideMark/>
          </w:tcPr>
          <w:p w14:paraId="046DBB76" w14:textId="77777777" w:rsidR="009419CC" w:rsidRPr="00664392" w:rsidRDefault="009419CC" w:rsidP="004F01A7">
            <w:pPr>
              <w:pStyle w:val="RSCT03TableBody"/>
              <w:rPr>
                <w:b/>
              </w:rPr>
            </w:pPr>
            <w:r w:rsidRPr="00664392">
              <w:rPr>
                <w:b/>
              </w:rPr>
              <w:t>C in</w:t>
            </w:r>
          </w:p>
          <w:p w14:paraId="00BD3D91" w14:textId="77777777" w:rsidR="009419CC" w:rsidRPr="00664392" w:rsidRDefault="009419CC" w:rsidP="004F01A7">
            <w:pPr>
              <w:pStyle w:val="RSCT03TableBody"/>
              <w:rPr>
                <w:b/>
              </w:rPr>
            </w:pPr>
            <w:r w:rsidRPr="00664392">
              <w:rPr>
                <w:b/>
              </w:rPr>
              <w:t>solution /</w:t>
            </w:r>
          </w:p>
          <w:p w14:paraId="76EF90C8" w14:textId="77777777" w:rsidR="009419CC" w:rsidRPr="00664392" w:rsidRDefault="009419CC" w:rsidP="004F01A7">
            <w:pPr>
              <w:pStyle w:val="RSCT03TableBody"/>
              <w:rPr>
                <w:b/>
              </w:rPr>
            </w:pPr>
            <w:r w:rsidRPr="00664392">
              <w:rPr>
                <w:b/>
              </w:rPr>
              <w:t>mmol</w:t>
            </w:r>
          </w:p>
        </w:tc>
        <w:tc>
          <w:tcPr>
            <w:tcW w:w="737" w:type="dxa"/>
            <w:tcBorders>
              <w:top w:val="nil"/>
              <w:bottom w:val="single" w:sz="4" w:space="0" w:color="auto"/>
            </w:tcBorders>
            <w:shd w:val="clear" w:color="auto" w:fill="auto"/>
            <w:noWrap/>
            <w:hideMark/>
          </w:tcPr>
          <w:p w14:paraId="5F922FD5" w14:textId="77777777" w:rsidR="009419CC" w:rsidRPr="00664392" w:rsidRDefault="009419CC" w:rsidP="004F01A7">
            <w:pPr>
              <w:pStyle w:val="RSCT03TableBody"/>
              <w:rPr>
                <w:b/>
              </w:rPr>
            </w:pPr>
            <w:r w:rsidRPr="00664392">
              <w:rPr>
                <w:b/>
              </w:rPr>
              <w:t>C in</w:t>
            </w:r>
          </w:p>
          <w:p w14:paraId="0641E868" w14:textId="77777777" w:rsidR="009419CC" w:rsidRPr="00664392" w:rsidRDefault="009419CC" w:rsidP="004F01A7">
            <w:pPr>
              <w:pStyle w:val="RSCT03TableBody"/>
              <w:rPr>
                <w:b/>
              </w:rPr>
            </w:pPr>
            <w:r w:rsidRPr="00664392">
              <w:rPr>
                <w:b/>
              </w:rPr>
              <w:t>solid /</w:t>
            </w:r>
          </w:p>
          <w:p w14:paraId="297D9215" w14:textId="77777777" w:rsidR="009419CC" w:rsidRPr="00664392" w:rsidRDefault="009419CC" w:rsidP="004F01A7">
            <w:pPr>
              <w:pStyle w:val="RSCT03TableBody"/>
              <w:rPr>
                <w:b/>
              </w:rPr>
            </w:pPr>
            <w:r w:rsidRPr="00664392">
              <w:rPr>
                <w:b/>
              </w:rPr>
              <w:t>mmol</w:t>
            </w:r>
          </w:p>
        </w:tc>
        <w:tc>
          <w:tcPr>
            <w:tcW w:w="794" w:type="dxa"/>
            <w:tcBorders>
              <w:top w:val="nil"/>
              <w:bottom w:val="single" w:sz="4" w:space="0" w:color="auto"/>
            </w:tcBorders>
            <w:shd w:val="clear" w:color="auto" w:fill="auto"/>
            <w:noWrap/>
            <w:hideMark/>
          </w:tcPr>
          <w:p w14:paraId="515A013A" w14:textId="77777777" w:rsidR="009419CC" w:rsidRPr="00664392" w:rsidRDefault="009419CC" w:rsidP="004F01A7">
            <w:pPr>
              <w:pStyle w:val="RSCT03TableBody"/>
              <w:rPr>
                <w:b/>
              </w:rPr>
            </w:pPr>
            <w:r w:rsidRPr="00664392">
              <w:rPr>
                <w:b/>
              </w:rPr>
              <w:t>Total C /</w:t>
            </w:r>
          </w:p>
          <w:p w14:paraId="04EDE07F" w14:textId="77777777" w:rsidR="009419CC" w:rsidRPr="00664392" w:rsidRDefault="009419CC" w:rsidP="004F01A7">
            <w:pPr>
              <w:pStyle w:val="RSCT03TableBody"/>
              <w:rPr>
                <w:b/>
              </w:rPr>
            </w:pPr>
            <w:r w:rsidRPr="00664392">
              <w:rPr>
                <w:b/>
              </w:rPr>
              <w:t>mmol</w:t>
            </w:r>
          </w:p>
        </w:tc>
        <w:tc>
          <w:tcPr>
            <w:tcW w:w="907" w:type="dxa"/>
            <w:tcBorders>
              <w:top w:val="nil"/>
              <w:bottom w:val="single" w:sz="8" w:space="0" w:color="auto"/>
            </w:tcBorders>
            <w:shd w:val="clear" w:color="auto" w:fill="auto"/>
            <w:noWrap/>
            <w:hideMark/>
          </w:tcPr>
          <w:p w14:paraId="34CA141F" w14:textId="77777777" w:rsidR="009419CC" w:rsidRPr="00664392" w:rsidRDefault="009419CC" w:rsidP="004F01A7">
            <w:pPr>
              <w:pStyle w:val="RSCT03TableBody"/>
              <w:spacing w:line="240" w:lineRule="auto"/>
              <w:rPr>
                <w:rFonts w:ascii="Calibri" w:hAnsi="Calibri" w:cs="Calibri"/>
                <w:b/>
              </w:rPr>
            </w:pPr>
            <w:r w:rsidRPr="00664392">
              <w:rPr>
                <w:rFonts w:ascii="Calibri" w:hAnsi="Calibri" w:cs="Calibri"/>
                <w:b/>
              </w:rPr>
              <w:t>Energy</w:t>
            </w:r>
          </w:p>
          <w:p w14:paraId="4772B4A4" w14:textId="77777777" w:rsidR="009419CC" w:rsidRPr="00664392" w:rsidRDefault="009419CC" w:rsidP="004F01A7">
            <w:pPr>
              <w:pStyle w:val="RSCT03TableBody"/>
              <w:spacing w:line="240" w:lineRule="auto"/>
              <w:rPr>
                <w:rFonts w:ascii="Calibri" w:hAnsi="Calibri" w:cs="Calibri"/>
                <w:b/>
              </w:rPr>
            </w:pPr>
            <w:r w:rsidRPr="00664392">
              <w:rPr>
                <w:rFonts w:ascii="Calibri" w:hAnsi="Calibri" w:cs="Calibri"/>
                <w:b/>
              </w:rPr>
              <w:t>cost</w:t>
            </w:r>
            <w:r w:rsidRPr="00664392">
              <w:rPr>
                <w:rFonts w:ascii="Calibri" w:hAnsi="Calibri" w:cs="Calibri"/>
                <w:b/>
                <w:vertAlign w:val="superscript"/>
              </w:rPr>
              <w:t xml:space="preserve">a </w:t>
            </w:r>
            <w:r w:rsidRPr="00664392">
              <w:rPr>
                <w:rFonts w:ascii="Calibri" w:hAnsi="Calibri" w:cs="Calibri"/>
                <w:b/>
              </w:rPr>
              <w:t>/</w:t>
            </w:r>
          </w:p>
          <w:p w14:paraId="1688C714" w14:textId="77777777" w:rsidR="009419CC" w:rsidRPr="00664392" w:rsidRDefault="009419CC" w:rsidP="004F01A7">
            <w:pPr>
              <w:pStyle w:val="RSCT03TableBody"/>
              <w:spacing w:line="240" w:lineRule="auto"/>
              <w:rPr>
                <w:rFonts w:ascii="Calibri" w:hAnsi="Calibri" w:cs="Calibri"/>
                <w:b/>
              </w:rPr>
            </w:pPr>
            <w:r w:rsidRPr="00664392">
              <w:rPr>
                <w:rFonts w:ascii="Calibri" w:hAnsi="Calibri" w:cs="Calibri"/>
                <w:b/>
              </w:rPr>
              <w:t xml:space="preserve">kJ </w:t>
            </w:r>
            <w:proofErr w:type="spellStart"/>
            <w:r w:rsidRPr="00664392">
              <w:rPr>
                <w:rFonts w:ascii="Calibri" w:hAnsi="Calibri" w:cs="Calibri"/>
                <w:b/>
              </w:rPr>
              <w:t>mol</w:t>
            </w:r>
            <w:r w:rsidRPr="00664392">
              <w:rPr>
                <w:rFonts w:ascii="Calibri" w:hAnsi="Calibri" w:cs="Calibri"/>
                <w:b/>
                <w:vertAlign w:val="subscript"/>
              </w:rPr>
              <w:t>CO</w:t>
            </w:r>
            <w:proofErr w:type="spellEnd"/>
            <w:r w:rsidRPr="00664392">
              <w:rPr>
                <w:rFonts w:ascii="Calibri" w:hAnsi="Calibri" w:cs="Calibri"/>
                <w:b/>
                <w:position w:val="-6"/>
                <w:vertAlign w:val="subscript"/>
              </w:rPr>
              <w:t>2</w:t>
            </w:r>
            <w:r w:rsidRPr="00664392">
              <w:rPr>
                <w:rFonts w:ascii="Calibri" w:hAnsi="Calibri" w:cs="Calibri"/>
                <w:b/>
                <w:vertAlign w:val="superscript"/>
              </w:rPr>
              <w:t>-1</w:t>
            </w:r>
          </w:p>
        </w:tc>
      </w:tr>
      <w:tr w:rsidR="00664392" w:rsidRPr="00664392" w14:paraId="57E1417F" w14:textId="77777777" w:rsidTr="004F01A7">
        <w:trPr>
          <w:trHeight w:val="300"/>
        </w:trPr>
        <w:tc>
          <w:tcPr>
            <w:tcW w:w="1644" w:type="dxa"/>
            <w:tcBorders>
              <w:top w:val="single" w:sz="8" w:space="0" w:color="auto"/>
              <w:bottom w:val="nil"/>
            </w:tcBorders>
            <w:shd w:val="clear" w:color="auto" w:fill="auto"/>
            <w:noWrap/>
            <w:vAlign w:val="center"/>
            <w:hideMark/>
          </w:tcPr>
          <w:p w14:paraId="6DBCE3F9" w14:textId="77777777" w:rsidR="009419CC" w:rsidRPr="00664392" w:rsidRDefault="009419CC" w:rsidP="004F01A7">
            <w:pPr>
              <w:pStyle w:val="RSCT03TableBody"/>
              <w:jc w:val="left"/>
              <w:rPr>
                <w:b/>
              </w:rPr>
            </w:pPr>
            <w:r w:rsidRPr="00664392">
              <w:rPr>
                <w:b/>
              </w:rPr>
              <w:t>Al-only anode</w:t>
            </w:r>
          </w:p>
        </w:tc>
        <w:tc>
          <w:tcPr>
            <w:tcW w:w="907" w:type="dxa"/>
            <w:tcBorders>
              <w:top w:val="single" w:sz="8" w:space="0" w:color="auto"/>
              <w:left w:val="nil"/>
              <w:bottom w:val="nil"/>
              <w:right w:val="nil"/>
            </w:tcBorders>
            <w:shd w:val="clear" w:color="auto" w:fill="auto"/>
            <w:noWrap/>
            <w:vAlign w:val="center"/>
            <w:hideMark/>
          </w:tcPr>
          <w:p w14:paraId="0282AEB6" w14:textId="77777777" w:rsidR="009419CC" w:rsidRPr="00664392" w:rsidRDefault="009419CC" w:rsidP="004F01A7">
            <w:pPr>
              <w:pStyle w:val="RSCT03TableBody"/>
            </w:pPr>
            <w:r w:rsidRPr="00664392">
              <w:rPr>
                <w:rFonts w:ascii="Calibri" w:hAnsi="Calibri" w:cs="Calibri"/>
              </w:rPr>
              <w:t>0.8</w:t>
            </w:r>
          </w:p>
        </w:tc>
        <w:tc>
          <w:tcPr>
            <w:tcW w:w="737" w:type="dxa"/>
            <w:tcBorders>
              <w:top w:val="single" w:sz="8" w:space="0" w:color="auto"/>
              <w:left w:val="nil"/>
              <w:bottom w:val="nil"/>
              <w:right w:val="nil"/>
            </w:tcBorders>
            <w:shd w:val="clear" w:color="auto" w:fill="auto"/>
            <w:noWrap/>
            <w:vAlign w:val="center"/>
            <w:hideMark/>
          </w:tcPr>
          <w:p w14:paraId="6A753B48" w14:textId="77777777" w:rsidR="009419CC" w:rsidRPr="00664392" w:rsidRDefault="009419CC" w:rsidP="004F01A7">
            <w:pPr>
              <w:pStyle w:val="RSCT03TableBody"/>
            </w:pPr>
            <w:r w:rsidRPr="00664392">
              <w:rPr>
                <w:rFonts w:ascii="Calibri" w:hAnsi="Calibri" w:cs="Calibri"/>
              </w:rPr>
              <w:t>0.0</w:t>
            </w:r>
          </w:p>
        </w:tc>
        <w:tc>
          <w:tcPr>
            <w:tcW w:w="794" w:type="dxa"/>
            <w:tcBorders>
              <w:top w:val="single" w:sz="8" w:space="0" w:color="auto"/>
              <w:left w:val="nil"/>
              <w:bottom w:val="nil"/>
              <w:right w:val="nil"/>
            </w:tcBorders>
            <w:shd w:val="clear" w:color="auto" w:fill="auto"/>
            <w:noWrap/>
            <w:vAlign w:val="center"/>
            <w:hideMark/>
          </w:tcPr>
          <w:p w14:paraId="2E7017B8" w14:textId="77777777" w:rsidR="009419CC" w:rsidRPr="00664392" w:rsidRDefault="009419CC" w:rsidP="004F01A7">
            <w:pPr>
              <w:pStyle w:val="RSCT03TableBody"/>
            </w:pPr>
            <w:r w:rsidRPr="00664392">
              <w:rPr>
                <w:rFonts w:ascii="Calibri" w:hAnsi="Calibri" w:cs="Calibri"/>
              </w:rPr>
              <w:t>0.8</w:t>
            </w:r>
          </w:p>
        </w:tc>
        <w:tc>
          <w:tcPr>
            <w:tcW w:w="907" w:type="dxa"/>
            <w:tcBorders>
              <w:top w:val="single" w:sz="8" w:space="0" w:color="auto"/>
              <w:bottom w:val="nil"/>
            </w:tcBorders>
            <w:shd w:val="clear" w:color="auto" w:fill="auto"/>
            <w:noWrap/>
            <w:vAlign w:val="center"/>
            <w:hideMark/>
          </w:tcPr>
          <w:p w14:paraId="1D4AC12B" w14:textId="77777777" w:rsidR="009419CC" w:rsidRPr="00664392" w:rsidRDefault="009419CC" w:rsidP="004F01A7">
            <w:pPr>
              <w:pStyle w:val="RSCT03TableBody"/>
              <w:rPr>
                <w:rFonts w:ascii="Calibri" w:hAnsi="Calibri" w:cs="Calibri"/>
              </w:rPr>
            </w:pPr>
            <w:r w:rsidRPr="00664392">
              <w:rPr>
                <w:rFonts w:ascii="Calibri" w:hAnsi="Calibri" w:cs="Calibri"/>
              </w:rPr>
              <w:t>690</w:t>
            </w:r>
          </w:p>
        </w:tc>
      </w:tr>
      <w:tr w:rsidR="00664392" w:rsidRPr="00664392" w14:paraId="2270858C" w14:textId="77777777" w:rsidTr="004F01A7">
        <w:trPr>
          <w:trHeight w:val="300"/>
        </w:trPr>
        <w:tc>
          <w:tcPr>
            <w:tcW w:w="1644" w:type="dxa"/>
            <w:tcBorders>
              <w:top w:val="nil"/>
              <w:bottom w:val="nil"/>
            </w:tcBorders>
            <w:shd w:val="clear" w:color="auto" w:fill="auto"/>
            <w:noWrap/>
            <w:vAlign w:val="center"/>
            <w:hideMark/>
          </w:tcPr>
          <w:p w14:paraId="779A8BC9" w14:textId="77777777" w:rsidR="009419CC" w:rsidRPr="00664392" w:rsidRDefault="009419CC" w:rsidP="004F01A7">
            <w:pPr>
              <w:pStyle w:val="RSCT03TableBody"/>
              <w:jc w:val="left"/>
              <w:rPr>
                <w:b/>
              </w:rPr>
            </w:pPr>
            <w:proofErr w:type="spellStart"/>
            <w:r w:rsidRPr="00664392">
              <w:rPr>
                <w:b/>
              </w:rPr>
              <w:t>C+Al</w:t>
            </w:r>
            <w:proofErr w:type="spellEnd"/>
            <w:r w:rsidRPr="00664392">
              <w:rPr>
                <w:b/>
              </w:rPr>
              <w:t xml:space="preserve"> anode, touching</w:t>
            </w:r>
          </w:p>
        </w:tc>
        <w:tc>
          <w:tcPr>
            <w:tcW w:w="907" w:type="dxa"/>
            <w:tcBorders>
              <w:top w:val="nil"/>
              <w:left w:val="nil"/>
              <w:bottom w:val="nil"/>
              <w:right w:val="nil"/>
            </w:tcBorders>
            <w:shd w:val="clear" w:color="auto" w:fill="auto"/>
            <w:noWrap/>
            <w:vAlign w:val="center"/>
            <w:hideMark/>
          </w:tcPr>
          <w:p w14:paraId="7EF19860" w14:textId="77777777" w:rsidR="009419CC" w:rsidRPr="00664392" w:rsidRDefault="009419CC" w:rsidP="004F01A7">
            <w:pPr>
              <w:pStyle w:val="RSCT03TableBody"/>
            </w:pPr>
            <w:r w:rsidRPr="00664392">
              <w:rPr>
                <w:rFonts w:ascii="Calibri" w:hAnsi="Calibri" w:cs="Calibri"/>
              </w:rPr>
              <w:t>1.4</w:t>
            </w:r>
          </w:p>
        </w:tc>
        <w:tc>
          <w:tcPr>
            <w:tcW w:w="737" w:type="dxa"/>
            <w:tcBorders>
              <w:top w:val="nil"/>
              <w:left w:val="nil"/>
              <w:bottom w:val="nil"/>
              <w:right w:val="nil"/>
            </w:tcBorders>
            <w:shd w:val="clear" w:color="auto" w:fill="auto"/>
            <w:noWrap/>
            <w:vAlign w:val="center"/>
            <w:hideMark/>
          </w:tcPr>
          <w:p w14:paraId="156F8C8B" w14:textId="77777777" w:rsidR="009419CC" w:rsidRPr="00664392" w:rsidRDefault="009419CC" w:rsidP="004F01A7">
            <w:pPr>
              <w:pStyle w:val="RSCT03TableBody"/>
            </w:pPr>
            <w:r w:rsidRPr="00664392">
              <w:rPr>
                <w:rFonts w:ascii="Calibri" w:hAnsi="Calibri" w:cs="Calibri"/>
              </w:rPr>
              <w:t>0.4</w:t>
            </w:r>
          </w:p>
        </w:tc>
        <w:tc>
          <w:tcPr>
            <w:tcW w:w="794" w:type="dxa"/>
            <w:tcBorders>
              <w:top w:val="nil"/>
              <w:left w:val="nil"/>
              <w:bottom w:val="nil"/>
              <w:right w:val="nil"/>
            </w:tcBorders>
            <w:shd w:val="clear" w:color="auto" w:fill="auto"/>
            <w:noWrap/>
            <w:vAlign w:val="center"/>
            <w:hideMark/>
          </w:tcPr>
          <w:p w14:paraId="736F7919" w14:textId="77777777" w:rsidR="009419CC" w:rsidRPr="00664392" w:rsidRDefault="009419CC" w:rsidP="004F01A7">
            <w:pPr>
              <w:pStyle w:val="RSCT03TableBody"/>
            </w:pPr>
            <w:r w:rsidRPr="00664392">
              <w:rPr>
                <w:rFonts w:ascii="Calibri" w:hAnsi="Calibri" w:cs="Calibri"/>
              </w:rPr>
              <w:t>1.8</w:t>
            </w:r>
          </w:p>
        </w:tc>
        <w:tc>
          <w:tcPr>
            <w:tcW w:w="907" w:type="dxa"/>
            <w:tcBorders>
              <w:top w:val="nil"/>
              <w:bottom w:val="nil"/>
            </w:tcBorders>
            <w:shd w:val="clear" w:color="auto" w:fill="auto"/>
            <w:noWrap/>
            <w:vAlign w:val="center"/>
            <w:hideMark/>
          </w:tcPr>
          <w:p w14:paraId="1685B4A9" w14:textId="77777777" w:rsidR="009419CC" w:rsidRPr="00664392" w:rsidRDefault="009419CC" w:rsidP="004F01A7">
            <w:pPr>
              <w:pStyle w:val="RSCT03TableBody"/>
              <w:rPr>
                <w:rFonts w:ascii="Calibri" w:hAnsi="Calibri" w:cs="Calibri"/>
              </w:rPr>
            </w:pPr>
            <w:r w:rsidRPr="00664392">
              <w:rPr>
                <w:rFonts w:ascii="Calibri" w:hAnsi="Calibri" w:cs="Calibri"/>
              </w:rPr>
              <w:t>310</w:t>
            </w:r>
          </w:p>
        </w:tc>
      </w:tr>
      <w:tr w:rsidR="00664392" w:rsidRPr="00664392" w14:paraId="425BBEE1" w14:textId="77777777" w:rsidTr="004F01A7">
        <w:trPr>
          <w:trHeight w:val="300"/>
        </w:trPr>
        <w:tc>
          <w:tcPr>
            <w:tcW w:w="1644" w:type="dxa"/>
            <w:tcBorders>
              <w:top w:val="nil"/>
              <w:bottom w:val="single" w:sz="8" w:space="0" w:color="auto"/>
            </w:tcBorders>
            <w:shd w:val="clear" w:color="auto" w:fill="auto"/>
            <w:noWrap/>
            <w:vAlign w:val="center"/>
            <w:hideMark/>
          </w:tcPr>
          <w:p w14:paraId="51C010A5" w14:textId="77777777" w:rsidR="009419CC" w:rsidRPr="00664392" w:rsidRDefault="009419CC" w:rsidP="004F01A7">
            <w:pPr>
              <w:pStyle w:val="RSCT03TableBody"/>
              <w:jc w:val="left"/>
              <w:rPr>
                <w:b/>
              </w:rPr>
            </w:pPr>
            <w:proofErr w:type="spellStart"/>
            <w:r w:rsidRPr="00664392">
              <w:rPr>
                <w:b/>
              </w:rPr>
              <w:t>C+Al</w:t>
            </w:r>
            <w:proofErr w:type="spellEnd"/>
            <w:r w:rsidRPr="00664392">
              <w:rPr>
                <w:b/>
              </w:rPr>
              <w:t xml:space="preserve"> anode, separate</w:t>
            </w:r>
          </w:p>
        </w:tc>
        <w:tc>
          <w:tcPr>
            <w:tcW w:w="907" w:type="dxa"/>
            <w:tcBorders>
              <w:top w:val="nil"/>
              <w:left w:val="nil"/>
              <w:bottom w:val="single" w:sz="8" w:space="0" w:color="auto"/>
              <w:right w:val="nil"/>
            </w:tcBorders>
            <w:shd w:val="clear" w:color="auto" w:fill="auto"/>
            <w:noWrap/>
            <w:vAlign w:val="center"/>
            <w:hideMark/>
          </w:tcPr>
          <w:p w14:paraId="504B5A0A" w14:textId="77777777" w:rsidR="009419CC" w:rsidRPr="00664392" w:rsidRDefault="009419CC" w:rsidP="004F01A7">
            <w:pPr>
              <w:pStyle w:val="RSCT03TableBody"/>
            </w:pPr>
            <w:r w:rsidRPr="00664392">
              <w:rPr>
                <w:rFonts w:ascii="Calibri" w:hAnsi="Calibri" w:cs="Calibri"/>
              </w:rPr>
              <w:t>1.7</w:t>
            </w:r>
          </w:p>
        </w:tc>
        <w:tc>
          <w:tcPr>
            <w:tcW w:w="737" w:type="dxa"/>
            <w:tcBorders>
              <w:top w:val="nil"/>
              <w:left w:val="nil"/>
              <w:bottom w:val="single" w:sz="8" w:space="0" w:color="auto"/>
              <w:right w:val="nil"/>
            </w:tcBorders>
            <w:shd w:val="clear" w:color="auto" w:fill="auto"/>
            <w:noWrap/>
            <w:vAlign w:val="center"/>
            <w:hideMark/>
          </w:tcPr>
          <w:p w14:paraId="75CA1223" w14:textId="77777777" w:rsidR="009419CC" w:rsidRPr="00664392" w:rsidRDefault="009419CC" w:rsidP="004F01A7">
            <w:pPr>
              <w:pStyle w:val="RSCT03TableBody"/>
            </w:pPr>
            <w:r w:rsidRPr="00664392">
              <w:rPr>
                <w:rFonts w:ascii="Calibri" w:hAnsi="Calibri" w:cs="Calibri"/>
              </w:rPr>
              <w:t>0.6</w:t>
            </w:r>
          </w:p>
        </w:tc>
        <w:tc>
          <w:tcPr>
            <w:tcW w:w="794" w:type="dxa"/>
            <w:tcBorders>
              <w:top w:val="nil"/>
              <w:left w:val="nil"/>
              <w:bottom w:val="single" w:sz="8" w:space="0" w:color="auto"/>
              <w:right w:val="nil"/>
            </w:tcBorders>
            <w:shd w:val="clear" w:color="auto" w:fill="auto"/>
            <w:noWrap/>
            <w:vAlign w:val="center"/>
            <w:hideMark/>
          </w:tcPr>
          <w:p w14:paraId="6426C71E" w14:textId="77777777" w:rsidR="009419CC" w:rsidRPr="00664392" w:rsidRDefault="009419CC" w:rsidP="004F01A7">
            <w:pPr>
              <w:pStyle w:val="RSCT03TableBody"/>
            </w:pPr>
            <w:r w:rsidRPr="00664392">
              <w:rPr>
                <w:rFonts w:ascii="Calibri" w:hAnsi="Calibri" w:cs="Calibri"/>
              </w:rPr>
              <w:t>2.3</w:t>
            </w:r>
          </w:p>
        </w:tc>
        <w:tc>
          <w:tcPr>
            <w:tcW w:w="907" w:type="dxa"/>
            <w:tcBorders>
              <w:top w:val="nil"/>
              <w:bottom w:val="single" w:sz="8" w:space="0" w:color="auto"/>
            </w:tcBorders>
            <w:shd w:val="clear" w:color="auto" w:fill="auto"/>
            <w:noWrap/>
            <w:vAlign w:val="center"/>
            <w:hideMark/>
          </w:tcPr>
          <w:p w14:paraId="3EB1B439" w14:textId="77777777" w:rsidR="009419CC" w:rsidRPr="00664392" w:rsidRDefault="009419CC" w:rsidP="004F01A7">
            <w:pPr>
              <w:pStyle w:val="RSCT03TableBody"/>
              <w:rPr>
                <w:rFonts w:ascii="Calibri" w:hAnsi="Calibri" w:cs="Calibri"/>
              </w:rPr>
            </w:pPr>
            <w:r w:rsidRPr="00664392">
              <w:rPr>
                <w:rFonts w:ascii="Calibri" w:hAnsi="Calibri" w:cs="Calibri"/>
              </w:rPr>
              <w:t>230</w:t>
            </w:r>
          </w:p>
        </w:tc>
      </w:tr>
    </w:tbl>
    <w:p w14:paraId="7DED02E6" w14:textId="771BD74C" w:rsidR="009419CC" w:rsidRPr="00664392" w:rsidRDefault="009419CC" w:rsidP="00D9734B">
      <w:pPr>
        <w:pStyle w:val="RSCT04TableFootnotewithbottombar"/>
      </w:pPr>
      <w:r w:rsidRPr="00664392">
        <w:rPr>
          <w:vertAlign w:val="superscript"/>
        </w:rPr>
        <w:t xml:space="preserve">a </w:t>
      </w:r>
      <w:r w:rsidRPr="00664392">
        <w:t xml:space="preserve">Calculated using current multiplied by integral of voltage difference (anode voltage subtract cathode voltage) over time for the 24-hour cell “on” period to yield energy used. </w:t>
      </w:r>
    </w:p>
    <w:p w14:paraId="79A7A5D5" w14:textId="481B95AC" w:rsidR="00BA766E" w:rsidRPr="00664392" w:rsidRDefault="00B379B7" w:rsidP="006A6A28">
      <w:pPr>
        <w:pStyle w:val="RSCB02ArticleText"/>
      </w:pPr>
      <w:r w:rsidRPr="00664392">
        <w:t>electrode on a graphite “liner”.</w:t>
      </w:r>
      <w:r w:rsidRPr="00664392">
        <w:fldChar w:fldCharType="begin"/>
      </w:r>
      <w:r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Pr="00664392">
        <w:fldChar w:fldCharType="separate"/>
      </w:r>
      <w:r w:rsidRPr="00664392">
        <w:rPr>
          <w:noProof/>
          <w:vertAlign w:val="superscript"/>
        </w:rPr>
        <w:t>14</w:t>
      </w:r>
      <w:r w:rsidRPr="00664392">
        <w:fldChar w:fldCharType="end"/>
      </w:r>
      <w:r w:rsidRPr="00664392">
        <w:t xml:space="preserve"> This suggests that it is not necessary for the Al</w:t>
      </w:r>
      <w:r w:rsidRPr="00664392">
        <w:rPr>
          <w:vertAlign w:val="superscript"/>
        </w:rPr>
        <w:t>3+</w:t>
      </w:r>
      <w:r w:rsidRPr="00664392">
        <w:t xml:space="preserve"> cations to be generated near the </w:t>
      </w:r>
      <w:proofErr w:type="spellStart"/>
      <w:r w:rsidRPr="00664392">
        <w:t>graphite</w:t>
      </w:r>
      <w:r w:rsidR="00BA766E" w:rsidRPr="00664392">
        <w:t>double</w:t>
      </w:r>
      <w:proofErr w:type="spellEnd"/>
      <w:r w:rsidR="00BA766E" w:rsidRPr="00664392">
        <w:t xml:space="preserve"> layer. This is further explored below.</w:t>
      </w:r>
    </w:p>
    <w:p w14:paraId="4F41F8F9" w14:textId="7EB29414" w:rsidR="006A6A28" w:rsidRPr="00664392" w:rsidRDefault="006A6A28" w:rsidP="006A6A28">
      <w:pPr>
        <w:pStyle w:val="RSCB02ArticleText"/>
      </w:pPr>
      <w:r w:rsidRPr="00664392">
        <w:tab/>
        <w:t xml:space="preserve">The most </w:t>
      </w:r>
      <w:r w:rsidR="00B72AAC" w:rsidRPr="00664392">
        <w:t>significant</w:t>
      </w:r>
      <w:r w:rsidRPr="00664392">
        <w:t xml:space="preserve"> difference between</w:t>
      </w:r>
      <w:r w:rsidR="00B72AAC" w:rsidRPr="00664392">
        <w:t xml:space="preserve"> the voltage and pH</w:t>
      </w:r>
      <w:r w:rsidRPr="00664392">
        <w:t xml:space="preserve"> </w:t>
      </w:r>
      <w:r w:rsidR="00B72AAC" w:rsidRPr="00664392">
        <w:t xml:space="preserve">data in </w:t>
      </w:r>
      <w:r w:rsidRPr="00664392">
        <w:t>Fig. 2 and our previous work</w:t>
      </w:r>
      <w:r w:rsidRPr="00664392">
        <w:fldChar w:fldCharType="begin"/>
      </w:r>
      <w:r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Pr="00664392">
        <w:fldChar w:fldCharType="separate"/>
      </w:r>
      <w:r w:rsidRPr="00664392">
        <w:rPr>
          <w:noProof/>
          <w:vertAlign w:val="superscript"/>
        </w:rPr>
        <w:t>14</w:t>
      </w:r>
      <w:r w:rsidRPr="00664392">
        <w:fldChar w:fldCharType="end"/>
      </w:r>
      <w:r w:rsidRPr="00664392">
        <w:t xml:space="preserve"> is that a maximum pH of 6 is achieved in the experiments in Fig. 2, while in the first cell a pH change from 4.5 to 8.5 was achieved.</w:t>
      </w:r>
      <w:r w:rsidRPr="00664392">
        <w:fldChar w:fldCharType="begin"/>
      </w:r>
      <w:r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Pr="00664392">
        <w:fldChar w:fldCharType="separate"/>
      </w:r>
      <w:r w:rsidRPr="00664392">
        <w:rPr>
          <w:noProof/>
          <w:vertAlign w:val="superscript"/>
        </w:rPr>
        <w:t>14</w:t>
      </w:r>
      <w:r w:rsidRPr="00664392">
        <w:fldChar w:fldCharType="end"/>
      </w:r>
      <w:r w:rsidRPr="00664392">
        <w:t xml:space="preserve"> This can be somewhat rationalised by accounting for changes in electrochemical cell volume. In the first cell model, 60 mL of electrolyte was used and 1.9 </w:t>
      </w:r>
      <w:r w:rsidRPr="00664392">
        <w:rPr>
          <w:rFonts w:cstheme="minorHAnsi"/>
        </w:rPr>
        <w:t>µ</w:t>
      </w:r>
      <w:proofErr w:type="spellStart"/>
      <w:r w:rsidRPr="00664392">
        <w:t>mol</w:t>
      </w:r>
      <w:proofErr w:type="spellEnd"/>
      <w:r w:rsidRPr="00664392">
        <w:t xml:space="preserve"> of protons were consumed. If the same number of protons were to be lost from the </w:t>
      </w:r>
      <w:proofErr w:type="gramStart"/>
      <w:r w:rsidRPr="00664392">
        <w:t>600 mL</w:t>
      </w:r>
      <w:proofErr w:type="gramEnd"/>
      <w:r w:rsidRPr="00664392">
        <w:t xml:space="preserve"> cell volume of the new set-up used in Fig. 2 a pH change from 5 to 5.4 would be observed. </w:t>
      </w:r>
    </w:p>
    <w:p w14:paraId="2EEBF87D" w14:textId="77777777" w:rsidR="001A1767" w:rsidRPr="00664392" w:rsidRDefault="001A1767" w:rsidP="001A1767">
      <w:pPr>
        <w:pStyle w:val="RSCB07Sub-SectionHeadingstandalone"/>
      </w:pPr>
      <w:r w:rsidRPr="00664392">
        <w:t>Anode component separation distance</w:t>
      </w:r>
    </w:p>
    <w:p w14:paraId="7EBC69F6" w14:textId="6DDCE340" w:rsidR="00BE0343" w:rsidRPr="00664392" w:rsidRDefault="00BE0343" w:rsidP="00BE0343">
      <w:pPr>
        <w:pStyle w:val="RSCB02ArticleText"/>
      </w:pPr>
      <w:r w:rsidRPr="00664392">
        <w:tab/>
        <w:t xml:space="preserve">In experiments conducted to further probe the impact of the anode-component separation, we show that extending the aluminium-to-graphite distance </w:t>
      </w:r>
      <w:r w:rsidR="004905FA" w:rsidRPr="00664392">
        <w:t xml:space="preserve">from 21 mm </w:t>
      </w:r>
      <w:r w:rsidRPr="00664392">
        <w:t xml:space="preserve">to 64 mm does not change the energetics of carbon capture (Fig. S7 and Table S2). </w:t>
      </w:r>
      <w:r w:rsidR="004905FA" w:rsidRPr="00664392">
        <w:t>W</w:t>
      </w:r>
      <w:r w:rsidRPr="00664392">
        <w:t>e also show that moving from full size plates (50 (h) x 30 (w) x 2 (d) mm) to half width plates (15 mm wide) does not impact on th</w:t>
      </w:r>
      <w:r w:rsidR="00A85846" w:rsidRPr="00664392">
        <w:t>e energetics of carbon capture</w:t>
      </w:r>
      <w:r w:rsidR="004905FA" w:rsidRPr="00664392">
        <w:t xml:space="preserve"> in these 5 mA experiments</w:t>
      </w:r>
      <w:r w:rsidR="00A85846" w:rsidRPr="00664392">
        <w:t>.</w:t>
      </w:r>
    </w:p>
    <w:p w14:paraId="1F0436B0" w14:textId="2635D694" w:rsidR="00BE0343" w:rsidRPr="00664392" w:rsidRDefault="00BE0343" w:rsidP="001A1767">
      <w:pPr>
        <w:pStyle w:val="RSCB02ArticleText"/>
      </w:pPr>
      <w:r w:rsidRPr="00664392">
        <w:tab/>
      </w:r>
      <w:r w:rsidR="00AF29A8" w:rsidRPr="00664392">
        <w:t>The fact that we can physically separate the aluminium and g</w:t>
      </w:r>
      <w:r w:rsidRPr="00664392">
        <w:t xml:space="preserve">raphite components of the anode </w:t>
      </w:r>
      <w:r w:rsidR="005E6919" w:rsidRPr="00664392">
        <w:t xml:space="preserve">and see the same carbon capture profile </w:t>
      </w:r>
      <w:r w:rsidR="00AF29A8" w:rsidRPr="00664392">
        <w:t xml:space="preserve">means that we </w:t>
      </w:r>
      <w:r w:rsidR="008227A5" w:rsidRPr="00664392">
        <w:t>can extend</w:t>
      </w:r>
      <w:r w:rsidR="00AF29A8" w:rsidRPr="00664392">
        <w:t xml:space="preserve"> the mechanistic hypothesis presented in our first study.</w:t>
      </w:r>
      <w:r w:rsidR="00AF29A8" w:rsidRPr="00664392">
        <w:fldChar w:fldCharType="begin"/>
      </w:r>
      <w:r w:rsidR="00AF29A8"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AF29A8" w:rsidRPr="00664392">
        <w:fldChar w:fldCharType="separate"/>
      </w:r>
      <w:r w:rsidR="00AF29A8" w:rsidRPr="00664392">
        <w:rPr>
          <w:noProof/>
          <w:vertAlign w:val="superscript"/>
        </w:rPr>
        <w:t>14</w:t>
      </w:r>
      <w:r w:rsidR="00AF29A8" w:rsidRPr="00664392">
        <w:fldChar w:fldCharType="end"/>
      </w:r>
      <w:r w:rsidR="00AF29A8" w:rsidRPr="00664392">
        <w:t xml:space="preserve"> </w:t>
      </w:r>
      <w:r w:rsidRPr="00664392">
        <w:t>The graphite-to-aluminium separation distances that we have probed are too long to suggest that the as-generated Al</w:t>
      </w:r>
      <w:r w:rsidRPr="00664392">
        <w:rPr>
          <w:vertAlign w:val="superscript"/>
        </w:rPr>
        <w:t>3+</w:t>
      </w:r>
      <w:r w:rsidRPr="00664392">
        <w:t xml:space="preserve"> ions immediately encounter CO</w:t>
      </w:r>
      <w:r w:rsidRPr="00664392">
        <w:rPr>
          <w:vertAlign w:val="subscript"/>
        </w:rPr>
        <w:t>2</w:t>
      </w:r>
      <w:r w:rsidRPr="00664392">
        <w:t>-derived anions in the double layer of the graphite electrode. A molecular dynamics simulation study examining the approach of ethylene carbonate towards a graphite electrode at positive voltages shows the first layer of carbonate ions are approximately 0.6 nm from the surface.</w:t>
      </w:r>
      <w:r w:rsidRPr="00664392">
        <w:fldChar w:fldCharType="begin"/>
      </w:r>
      <w:r w:rsidRPr="00664392">
        <w:instrText xml:space="preserve"> ADDIN EN.CITE &lt;EndNote&gt;&lt;Cite&gt;&lt;Author&gt;Vatamanu&lt;/Author&gt;&lt;Year&gt;2012&lt;/Year&gt;&lt;RecNum&gt;22&lt;/RecNum&gt;&lt;DisplayText&gt;&lt;style face="superscript"&gt;19&lt;/style&gt;&lt;/DisplayText&gt;&lt;record&gt;&lt;rec-number&gt;22&lt;/rec-number&gt;&lt;foreign-keys&gt;&lt;key app="EN" db-id="fvzzdfz2jf5ttmezx02xazsprpvws0vzvpp0" timestamp="1529509697"&gt;22&lt;/key&gt;&lt;/foreign-keys&gt;&lt;ref-type name="Journal Article"&gt;17&lt;/ref-type&gt;&lt;contributors&gt;&lt;authors&gt;&lt;author&gt;Vatamanu, Jenel&lt;/author&gt;&lt;author&gt;Borodin, Oleg&lt;/author&gt;&lt;author&gt;Smith, Grant D.&lt;/author&gt;&lt;/authors&gt;&lt;/contributors&gt;&lt;titles&gt;&lt;title&gt;Molecular Dynamics Simulation Studies of the Structure of a Mixed Carbonate/LiPF6 Electrolyte near Graphite Surface as a Function of Electrode Potential&lt;/title&gt;&lt;secondary-title&gt;The Journal of Physical Chemistry C&lt;/secondary-title&gt;&lt;/titles&gt;&lt;periodical&gt;&lt;full-title&gt;The Journal of Physical Chemistry C&lt;/full-title&gt;&lt;/periodical&gt;&lt;pages&gt;1114-1121&lt;/pages&gt;&lt;volume&gt;116&lt;/volume&gt;&lt;number&gt;1&lt;/number&gt;&lt;dates&gt;&lt;year&gt;2012&lt;/year&gt;&lt;pub-dates&gt;&lt;date&gt;2012/01/12&lt;/date&gt;&lt;/pub-dates&gt;&lt;/dates&gt;&lt;publisher&gt;American Chemical Society&lt;/publisher&gt;&lt;isbn&gt;1932-7447&lt;/isbn&gt;&lt;urls&gt;&lt;related-urls&gt;&lt;url&gt;https://doi.org/10.1021/jp2101539&lt;/url&gt;&lt;/related-urls&gt;&lt;/urls&gt;&lt;electronic-resource-num&gt;10.1021/jp2101539&lt;/electronic-resource-num&gt;&lt;/record&gt;&lt;/Cite&gt;&lt;/EndNote&gt;</w:instrText>
      </w:r>
      <w:r w:rsidRPr="00664392">
        <w:fldChar w:fldCharType="separate"/>
      </w:r>
      <w:r w:rsidRPr="00664392">
        <w:rPr>
          <w:noProof/>
          <w:vertAlign w:val="superscript"/>
        </w:rPr>
        <w:t>19</w:t>
      </w:r>
      <w:r w:rsidRPr="00664392">
        <w:fldChar w:fldCharType="end"/>
      </w:r>
      <w:r w:rsidRPr="00664392">
        <w:t xml:space="preserve"> In calculations on how ion density profiles change with distance from planar electrodes, 3 nm is generally far enough to see levels return to bulk values.</w:t>
      </w:r>
      <w:r w:rsidRPr="00664392">
        <w:fldChar w:fldCharType="begin"/>
      </w:r>
      <w:r w:rsidRPr="00664392">
        <w:instrText xml:space="preserve"> ADDIN EN.CITE &lt;EndNote&gt;&lt;Cite&gt;&lt;Author&gt;Burt&lt;/Author&gt;&lt;Year&gt;2014&lt;/Year&gt;&lt;RecNum&gt;23&lt;/RecNum&gt;&lt;DisplayText&gt;&lt;style face="superscript"&gt;20&lt;/style&gt;&lt;/DisplayText&gt;&lt;record&gt;&lt;rec-number&gt;23&lt;/rec-number&gt;&lt;foreign-keys&gt;&lt;key app="EN" db-id="fvzzdfz2jf5ttmezx02xazsprpvws0vzvpp0" timestamp="1529513614"&gt;23&lt;/key&gt;&lt;/foreign-keys&gt;&lt;ref-type name="Journal Article"&gt;17&lt;/ref-type&gt;&lt;contributors&gt;&lt;authors&gt;&lt;author&gt;Burt, Ryan&lt;/author&gt;&lt;author&gt;Birkett, Greg&lt;/author&gt;&lt;author&gt;Zhao, X. S.&lt;/author&gt;&lt;/authors&gt;&lt;/contributors&gt;&lt;titles&gt;&lt;title&gt;A review of molecular modelling of electric double layer capacitors&lt;/title&gt;&lt;secondary-title&gt;Physical Chemistry Chemical Physics&lt;/secondary-title&gt;&lt;/titles&gt;&lt;periodical&gt;&lt;full-title&gt;Physical Chemistry Chemical Physics&lt;/full-title&gt;&lt;/periodical&gt;&lt;pages&gt;6519-6538&lt;/pages&gt;&lt;volume&gt;16&lt;/volume&gt;&lt;number&gt;14&lt;/number&gt;&lt;dates&gt;&lt;year&gt;2014&lt;/year&gt;&lt;/dates&gt;&lt;publisher&gt;The Royal Society of Chemistry&lt;/publisher&gt;&lt;isbn&gt;1463-9076&lt;/isbn&gt;&lt;work-type&gt;10.1039/C3CP55186E&lt;/work-type&gt;&lt;urls&gt;&lt;related-urls&gt;&lt;url&gt;http://dx.doi.org/10.1039/C3CP55186E&lt;/url&gt;&lt;/related-urls&gt;&lt;/urls&gt;&lt;electronic-resource-num&gt;10.1039/C3CP55186E&lt;/electronic-resource-num&gt;&lt;/record&gt;&lt;/Cite&gt;&lt;/EndNote&gt;</w:instrText>
      </w:r>
      <w:r w:rsidRPr="00664392">
        <w:fldChar w:fldCharType="separate"/>
      </w:r>
      <w:r w:rsidRPr="00664392">
        <w:rPr>
          <w:noProof/>
          <w:vertAlign w:val="superscript"/>
        </w:rPr>
        <w:t>20</w:t>
      </w:r>
      <w:r w:rsidRPr="00664392">
        <w:fldChar w:fldCharType="end"/>
      </w:r>
      <w:r w:rsidR="00A81886" w:rsidRPr="00664392">
        <w:t xml:space="preserve"> </w:t>
      </w:r>
      <w:r w:rsidR="000E6BA5" w:rsidRPr="00664392">
        <w:t>We therefore propose that the</w:t>
      </w:r>
      <w:r w:rsidRPr="00664392">
        <w:t xml:space="preserve"> Al</w:t>
      </w:r>
      <w:r w:rsidRPr="00664392">
        <w:rPr>
          <w:vertAlign w:val="superscript"/>
        </w:rPr>
        <w:t>3+</w:t>
      </w:r>
      <w:r w:rsidR="000E6BA5" w:rsidRPr="00664392">
        <w:t xml:space="preserve"> </w:t>
      </w:r>
      <w:r w:rsidRPr="00664392">
        <w:t xml:space="preserve">cations instead interact with hydrogen carbonate ions in </w:t>
      </w:r>
      <w:r w:rsidR="00A81886" w:rsidRPr="00664392">
        <w:t xml:space="preserve">the bulk </w:t>
      </w:r>
      <w:r w:rsidRPr="00664392">
        <w:t xml:space="preserve">solution. </w:t>
      </w:r>
      <w:r w:rsidR="00BA2D2C" w:rsidRPr="00664392">
        <w:t>It is suggested that the carbon-capture</w:t>
      </w:r>
      <w:r w:rsidRPr="00664392">
        <w:t xml:space="preserve"> experiments </w:t>
      </w:r>
      <w:r w:rsidR="00BA2D2C" w:rsidRPr="00664392">
        <w:t>are</w:t>
      </w:r>
      <w:r w:rsidRPr="00664392">
        <w:t xml:space="preserve"> envisaged </w:t>
      </w:r>
      <w:r w:rsidR="00BA2D2C" w:rsidRPr="00664392">
        <w:t>as a two-step process. First, before application of the current, the CO</w:t>
      </w:r>
      <w:r w:rsidR="00BA2D2C" w:rsidRPr="00664392">
        <w:rPr>
          <w:vertAlign w:val="subscript"/>
        </w:rPr>
        <w:t>2</w:t>
      </w:r>
      <w:r w:rsidR="00BA2D2C" w:rsidRPr="00664392">
        <w:t xml:space="preserve"> in the gas feedstock equilibrates with the aqueous NaCl solution, resulting in an acidic shift in pH (reaction A):   </w:t>
      </w:r>
    </w:p>
    <w:p w14:paraId="47F766FF" w14:textId="40FCBA6F" w:rsidR="00BA2D2C" w:rsidRPr="00664392" w:rsidRDefault="00BA2D2C" w:rsidP="00BA2D2C">
      <w:pPr>
        <w:pStyle w:val="RSCB02ArticleText"/>
      </w:pPr>
      <w:proofErr w:type="spellStart"/>
      <w:r w:rsidRPr="00664392">
        <w:t>Rxn</w:t>
      </w:r>
      <w:proofErr w:type="spellEnd"/>
      <w:r w:rsidRPr="00664392">
        <w:t xml:space="preserve"> A:</w:t>
      </w:r>
      <w:r w:rsidRPr="00664392">
        <w:tab/>
      </w:r>
      <w:r w:rsidRPr="00664392">
        <w:tab/>
      </w:r>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oMath>
    </w:p>
    <w:p w14:paraId="470226A4" w14:textId="0E37314A" w:rsidR="00BA2D2C" w:rsidRPr="00664392" w:rsidRDefault="00A81886" w:rsidP="001A1767">
      <w:pPr>
        <w:pStyle w:val="RSCB02ArticleText"/>
      </w:pPr>
      <w:r w:rsidRPr="00664392">
        <w:t xml:space="preserve">When a current is applied, </w:t>
      </w:r>
      <w:r w:rsidR="00BA2D2C" w:rsidRPr="00664392">
        <w:t xml:space="preserve">the electrochemical process </w:t>
      </w:r>
      <w:r w:rsidRPr="00664392">
        <w:t>of</w:t>
      </w:r>
      <w:r w:rsidR="00BA2D2C" w:rsidRPr="00664392">
        <w:t xml:space="preserve"> aluminium oxidation at the anode is countered by proton </w:t>
      </w:r>
      <w:r w:rsidR="00BA2D2C" w:rsidRPr="00664392">
        <w:t>reduction at the cathode</w:t>
      </w:r>
      <w:r w:rsidR="00015529" w:rsidRPr="00664392">
        <w:t>, yielding the overall redox processes shown by Reactions B-D, which differ in whether t</w:t>
      </w:r>
      <w:r w:rsidR="00BA2D2C" w:rsidRPr="00664392">
        <w:t>he Al</w:t>
      </w:r>
      <w:r w:rsidR="00BA2D2C" w:rsidRPr="00664392">
        <w:rPr>
          <w:vertAlign w:val="superscript"/>
        </w:rPr>
        <w:t>3+</w:t>
      </w:r>
      <w:r w:rsidR="00BA2D2C" w:rsidRPr="00664392">
        <w:t xml:space="preserve"> either combine</w:t>
      </w:r>
      <w:r w:rsidR="00015529" w:rsidRPr="00664392">
        <w:t>s</w:t>
      </w:r>
      <w:r w:rsidR="00BA2D2C" w:rsidRPr="00664392">
        <w:t xml:space="preserve"> with </w:t>
      </w:r>
      <w:r w:rsidR="00015529" w:rsidRPr="00664392">
        <w:t>hydrogen carbonate</w:t>
      </w:r>
      <w:r w:rsidR="00BA2D2C" w:rsidRPr="00664392">
        <w:t xml:space="preserve"> (Reaction B), or not (Reaction</w:t>
      </w:r>
      <w:r w:rsidR="00EF25E6" w:rsidRPr="00664392">
        <w:t>s</w:t>
      </w:r>
      <w:r w:rsidR="00BA2D2C" w:rsidRPr="00664392">
        <w:t xml:space="preserve"> C</w:t>
      </w:r>
      <w:r w:rsidR="00EF25E6" w:rsidRPr="00664392">
        <w:t xml:space="preserve"> and D</w:t>
      </w:r>
      <w:r w:rsidR="00BA2D2C" w:rsidRPr="00664392">
        <w:t xml:space="preserve">). </w:t>
      </w:r>
      <w:r w:rsidR="00BB6B24" w:rsidRPr="00664392">
        <w:t>To simplify these processes, the role of NaCl is ignored</w:t>
      </w:r>
      <w:r w:rsidR="007366A2" w:rsidRPr="00664392">
        <w:t xml:space="preserve">. </w:t>
      </w:r>
      <w:r w:rsidR="004509F1" w:rsidRPr="00664392">
        <w:t>This correlates with the</w:t>
      </w:r>
      <w:r w:rsidR="007366A2" w:rsidRPr="00664392">
        <w:t xml:space="preserve"> TGA-IR</w:t>
      </w:r>
      <w:r w:rsidR="00BB6B24" w:rsidRPr="00664392">
        <w:t xml:space="preserve"> </w:t>
      </w:r>
      <w:r w:rsidR="007366A2" w:rsidRPr="00664392">
        <w:t xml:space="preserve">and </w:t>
      </w:r>
      <w:r w:rsidR="007366A2" w:rsidRPr="00664392">
        <w:rPr>
          <w:vertAlign w:val="superscript"/>
        </w:rPr>
        <w:t>13</w:t>
      </w:r>
      <w:r w:rsidR="007366A2" w:rsidRPr="00664392">
        <w:t>C NMR profile</w:t>
      </w:r>
      <w:r w:rsidR="004509F1" w:rsidRPr="00664392">
        <w:t>s</w:t>
      </w:r>
      <w:r w:rsidR="007366A2" w:rsidRPr="00664392">
        <w:t xml:space="preserve"> </w:t>
      </w:r>
      <w:r w:rsidR="004509F1" w:rsidRPr="00664392">
        <w:t xml:space="preserve">of the solid </w:t>
      </w:r>
      <w:r w:rsidR="007366A2" w:rsidRPr="00664392">
        <w:t xml:space="preserve">which </w:t>
      </w:r>
      <w:r w:rsidR="004509F1" w:rsidRPr="00664392">
        <w:t>are similar to</w:t>
      </w:r>
      <w:r w:rsidR="007366A2" w:rsidRPr="00664392">
        <w:t xml:space="preserve"> commercial basic aluminium carbonate, Al(CO</w:t>
      </w:r>
      <w:r w:rsidR="007366A2" w:rsidRPr="00664392">
        <w:rPr>
          <w:vertAlign w:val="subscript"/>
        </w:rPr>
        <w:t>3</w:t>
      </w:r>
      <w:r w:rsidR="007366A2" w:rsidRPr="00664392">
        <w:t>)(HCO</w:t>
      </w:r>
      <w:r w:rsidR="007366A2" w:rsidRPr="00664392">
        <w:rPr>
          <w:vertAlign w:val="subscript"/>
        </w:rPr>
        <w:t>3</w:t>
      </w:r>
      <w:r w:rsidR="007366A2" w:rsidRPr="00664392">
        <w:t>)</w:t>
      </w:r>
      <w:r w:rsidR="004509F1" w:rsidRPr="00664392">
        <w:t>.</w:t>
      </w:r>
      <w:r w:rsidR="004509F1" w:rsidRPr="00664392">
        <w:fldChar w:fldCharType="begin"/>
      </w:r>
      <w:r w:rsidR="004509F1"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4509F1" w:rsidRPr="00664392">
        <w:fldChar w:fldCharType="separate"/>
      </w:r>
      <w:r w:rsidR="004509F1" w:rsidRPr="00664392">
        <w:rPr>
          <w:noProof/>
          <w:vertAlign w:val="superscript"/>
        </w:rPr>
        <w:t>14</w:t>
      </w:r>
      <w:r w:rsidR="004509F1" w:rsidRPr="00664392">
        <w:fldChar w:fldCharType="end"/>
      </w:r>
      <w:r w:rsidR="004509F1" w:rsidRPr="00664392">
        <w:t xml:space="preserve"> </w:t>
      </w:r>
    </w:p>
    <w:p w14:paraId="08E0B127" w14:textId="0015BA96" w:rsidR="00BA2D2C" w:rsidRPr="00664392" w:rsidRDefault="00BA2D2C" w:rsidP="00BA2D2C">
      <w:pPr>
        <w:pStyle w:val="RSCB02ArticleText"/>
        <w:rPr>
          <w:rStyle w:val="RSCB03MathematicsGreeketcChar"/>
        </w:rPr>
      </w:pPr>
      <w:proofErr w:type="spellStart"/>
      <w:r w:rsidRPr="00664392">
        <w:t>Rxn</w:t>
      </w:r>
      <w:proofErr w:type="spellEnd"/>
      <w:r w:rsidRPr="00664392">
        <w:t xml:space="preserve"> B:</w:t>
      </w:r>
      <w:r w:rsidRPr="00664392">
        <w:tab/>
      </w:r>
      <w:r w:rsidRPr="00664392">
        <w:tab/>
      </w:r>
      <m:oMath>
        <m:sSub>
          <m:sSubPr>
            <m:ctrlPr>
              <w:rPr>
                <w:rStyle w:val="RSCB03MathematicsGreeketcChar"/>
                <w:rFonts w:ascii="Cambria Math" w:hAnsi="Cambria Math"/>
                <w:i/>
              </w:rPr>
            </m:ctrlPr>
          </m:sSubPr>
          <m:e>
            <m:r>
              <w:rPr>
                <w:rStyle w:val="RSCB03MathematicsGreeketcChar"/>
                <w:rFonts w:ascii="Cambria Math" w:hAnsi="Cambria Math"/>
              </w:rPr>
              <m:t>H</m:t>
            </m:r>
          </m:e>
          <m:sub>
            <m:r>
              <w:rPr>
                <w:rStyle w:val="RSCB03MathematicsGreeketcChar"/>
                <w:rFonts w:ascii="Cambria Math" w:hAnsi="Cambria Math"/>
              </w:rPr>
              <m:t>2</m:t>
            </m:r>
          </m:sub>
        </m:sSub>
        <m:sSub>
          <m:sSubPr>
            <m:ctrlPr>
              <w:rPr>
                <w:rStyle w:val="RSCB03MathematicsGreeketcChar"/>
                <w:rFonts w:ascii="Cambria Math" w:hAnsi="Cambria Math"/>
                <w:i/>
              </w:rPr>
            </m:ctrlPr>
          </m:sSubPr>
          <m:e>
            <m:r>
              <w:rPr>
                <w:rStyle w:val="RSCB03MathematicsGreeketcChar"/>
                <w:rFonts w:ascii="Cambria Math" w:hAnsi="Cambria Math"/>
              </w:rPr>
              <m:t>CO</m:t>
            </m:r>
          </m:e>
          <m:sub>
            <m:r>
              <w:rPr>
                <w:rStyle w:val="RSCB03MathematicsGreeketcChar"/>
                <w:rFonts w:ascii="Cambria Math" w:hAnsi="Cambria Math"/>
              </w:rPr>
              <m:t>3</m:t>
            </m:r>
          </m:sub>
        </m:sSub>
        <m:r>
          <w:rPr>
            <w:rStyle w:val="RSCB03MathematicsGreeketcChar"/>
            <w:rFonts w:ascii="Cambria Math" w:hAnsi="Cambria Math"/>
          </w:rPr>
          <m:t>+</m:t>
        </m:r>
        <m:sSub>
          <m:sSubPr>
            <m:ctrlPr>
              <w:rPr>
                <w:rStyle w:val="RSCB03MathematicsGreeketcChar"/>
                <w:rFonts w:ascii="Cambria Math" w:hAnsi="Cambria Math"/>
                <w:i/>
              </w:rPr>
            </m:ctrlPr>
          </m:sSubPr>
          <m:e>
            <m:r>
              <w:rPr>
                <w:rStyle w:val="RSCB03MathematicsGreeketcChar"/>
                <w:rFonts w:ascii="Cambria Math" w:hAnsi="Cambria Math"/>
              </w:rPr>
              <m:t>Al+2H</m:t>
            </m:r>
          </m:e>
          <m:sub>
            <m:r>
              <w:rPr>
                <w:rStyle w:val="RSCB03MathematicsGreeketcChar"/>
                <w:rFonts w:ascii="Cambria Math" w:hAnsi="Cambria Math"/>
              </w:rPr>
              <m:t>2</m:t>
            </m:r>
          </m:sub>
        </m:sSub>
        <m:r>
          <w:rPr>
            <w:rStyle w:val="RSCB03MathematicsGreeketcChar"/>
            <w:rFonts w:ascii="Cambria Math" w:hAnsi="Cambria Math"/>
          </w:rPr>
          <m:t>O→Al</m:t>
        </m:r>
        <m:d>
          <m:dPr>
            <m:ctrlPr>
              <w:rPr>
                <w:rStyle w:val="RSCB03MathematicsGreeketcChar"/>
                <w:rFonts w:ascii="Cambria Math" w:hAnsi="Cambria Math"/>
                <w:i/>
              </w:rPr>
            </m:ctrlPr>
          </m:dPr>
          <m:e>
            <m:r>
              <w:rPr>
                <w:rStyle w:val="RSCB03MathematicsGreeketcChar"/>
                <w:rFonts w:ascii="Cambria Math" w:hAnsi="Cambria Math"/>
              </w:rPr>
              <m:t>H</m:t>
            </m:r>
            <m:sSub>
              <m:sSubPr>
                <m:ctrlPr>
                  <w:rPr>
                    <w:rStyle w:val="RSCB03MathematicsGreeketcChar"/>
                    <w:rFonts w:ascii="Cambria Math" w:hAnsi="Cambria Math"/>
                    <w:i/>
                  </w:rPr>
                </m:ctrlPr>
              </m:sSubPr>
              <m:e>
                <m:r>
                  <w:rPr>
                    <w:rStyle w:val="RSCB03MathematicsGreeketcChar"/>
                    <w:rFonts w:ascii="Cambria Math" w:hAnsi="Cambria Math"/>
                  </w:rPr>
                  <m:t>CO</m:t>
                </m:r>
              </m:e>
              <m:sub>
                <m:r>
                  <w:rPr>
                    <w:rStyle w:val="RSCB03MathematicsGreeketcChar"/>
                    <w:rFonts w:ascii="Cambria Math" w:hAnsi="Cambria Math"/>
                  </w:rPr>
                  <m:t>3</m:t>
                </m:r>
              </m:sub>
            </m:sSub>
          </m:e>
        </m:d>
        <m:sSub>
          <m:sSubPr>
            <m:ctrlPr>
              <w:rPr>
                <w:rStyle w:val="RSCB03MathematicsGreeketcChar"/>
                <w:rFonts w:ascii="Cambria Math" w:hAnsi="Cambria Math"/>
                <w:i/>
              </w:rPr>
            </m:ctrlPr>
          </m:sSubPr>
          <m:e>
            <m:d>
              <m:dPr>
                <m:ctrlPr>
                  <w:rPr>
                    <w:rStyle w:val="RSCB03MathematicsGreeketcChar"/>
                    <w:rFonts w:ascii="Cambria Math" w:hAnsi="Cambria Math"/>
                    <w:i/>
                  </w:rPr>
                </m:ctrlPr>
              </m:dPr>
              <m:e>
                <m:r>
                  <w:rPr>
                    <w:rStyle w:val="RSCB03MathematicsGreeketcChar"/>
                    <w:rFonts w:ascii="Cambria Math" w:hAnsi="Cambria Math"/>
                  </w:rPr>
                  <m:t>OH</m:t>
                </m:r>
              </m:e>
            </m:d>
          </m:e>
          <m:sub>
            <m:r>
              <w:rPr>
                <w:rStyle w:val="RSCB03MathematicsGreeketcChar"/>
                <w:rFonts w:ascii="Cambria Math" w:hAnsi="Cambria Math"/>
              </w:rPr>
              <m:t>2</m:t>
            </m:r>
          </m:sub>
        </m:sSub>
        <m:r>
          <w:rPr>
            <w:rStyle w:val="RSCB03MathematicsGreeketcChar"/>
            <w:rFonts w:ascii="Cambria Math" w:hAnsi="Cambria Math"/>
          </w:rPr>
          <m:t>+1.5</m:t>
        </m:r>
        <m:sSub>
          <m:sSubPr>
            <m:ctrlPr>
              <w:rPr>
                <w:rStyle w:val="RSCB03MathematicsGreeketcChar"/>
                <w:rFonts w:ascii="Cambria Math" w:hAnsi="Cambria Math"/>
                <w:i/>
              </w:rPr>
            </m:ctrlPr>
          </m:sSubPr>
          <m:e>
            <m:r>
              <w:rPr>
                <w:rStyle w:val="RSCB03MathematicsGreeketcChar"/>
                <w:rFonts w:ascii="Cambria Math" w:hAnsi="Cambria Math"/>
              </w:rPr>
              <m:t>H</m:t>
            </m:r>
          </m:e>
          <m:sub>
            <m:r>
              <w:rPr>
                <w:rStyle w:val="RSCB03MathematicsGreeketcChar"/>
                <w:rFonts w:ascii="Cambria Math" w:hAnsi="Cambria Math"/>
              </w:rPr>
              <m:t>2</m:t>
            </m:r>
          </m:sub>
        </m:sSub>
      </m:oMath>
    </w:p>
    <w:p w14:paraId="2C2EEEB3" w14:textId="1BECF2D7" w:rsidR="00EF25E6" w:rsidRPr="00664392" w:rsidRDefault="00EF25E6" w:rsidP="00EF25E6">
      <w:pPr>
        <w:pStyle w:val="RSCB02ArticleText"/>
        <w:rPr>
          <w:rFonts w:eastAsiaTheme="minorEastAsia"/>
        </w:rPr>
      </w:pPr>
      <w:proofErr w:type="spellStart"/>
      <w:r w:rsidRPr="00664392">
        <w:rPr>
          <w:rFonts w:eastAsiaTheme="minorEastAsia"/>
        </w:rPr>
        <w:t>Rxn</w:t>
      </w:r>
      <w:proofErr w:type="spellEnd"/>
      <w:r w:rsidRPr="00664392">
        <w:rPr>
          <w:rFonts w:eastAsiaTheme="minorEastAsia"/>
        </w:rPr>
        <w:t xml:space="preserve"> C:</w:t>
      </w:r>
      <w:r w:rsidRPr="00664392">
        <w:rPr>
          <w:rFonts w:eastAsiaTheme="minorEastAsia"/>
        </w:rPr>
        <w:tab/>
      </w:r>
      <w:r w:rsidRPr="00664392">
        <w:rPr>
          <w:rFonts w:eastAsiaTheme="minorEastAsia"/>
        </w:rPr>
        <w:tab/>
      </w:r>
      <m:oMath>
        <m:r>
          <w:rPr>
            <w:rFonts w:ascii="Cambria Math" w:hAnsi="Cambria Math"/>
          </w:rPr>
          <m:t>Al+3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O→Al</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3</m:t>
            </m:r>
          </m:sub>
        </m:sSub>
        <m:r>
          <w:rPr>
            <w:rFonts w:ascii="Cambria Math" w:hAnsi="Cambria Math"/>
          </w:rPr>
          <m:t>+1.5</m:t>
        </m:r>
        <m:sSub>
          <m:sSubPr>
            <m:ctrlPr>
              <w:rPr>
                <w:rFonts w:ascii="Cambria Math" w:hAnsi="Cambria Math"/>
                <w:i/>
              </w:rPr>
            </m:ctrlPr>
          </m:sSubPr>
          <m:e>
            <m:r>
              <w:rPr>
                <w:rFonts w:ascii="Cambria Math" w:hAnsi="Cambria Math"/>
              </w:rPr>
              <m:t>H</m:t>
            </m:r>
          </m:e>
          <m:sub>
            <m:r>
              <w:rPr>
                <w:rFonts w:ascii="Cambria Math" w:hAnsi="Cambria Math"/>
              </w:rPr>
              <m:t>2</m:t>
            </m:r>
          </m:sub>
        </m:sSub>
      </m:oMath>
    </w:p>
    <w:p w14:paraId="1E45C09A" w14:textId="54C29EAC" w:rsidR="00BA2D2C" w:rsidRPr="00664392" w:rsidRDefault="00BA2D2C" w:rsidP="00BA2D2C">
      <w:pPr>
        <w:pStyle w:val="RSCB02ArticleText"/>
        <w:rPr>
          <w:rFonts w:eastAsiaTheme="minorEastAsia"/>
        </w:rPr>
      </w:pPr>
      <w:proofErr w:type="spellStart"/>
      <w:r w:rsidRPr="00664392">
        <w:t>Rxn</w:t>
      </w:r>
      <w:proofErr w:type="spellEnd"/>
      <w:r w:rsidRPr="00664392">
        <w:t xml:space="preserve"> </w:t>
      </w:r>
      <w:r w:rsidR="00EF25E6" w:rsidRPr="00664392">
        <w:t>D</w:t>
      </w:r>
      <w:r w:rsidRPr="00664392">
        <w:t xml:space="preserve">: </w:t>
      </w:r>
      <w:r w:rsidRPr="00664392">
        <w:tab/>
      </w:r>
      <w:r w:rsidRPr="00664392">
        <w:tab/>
      </w:r>
      <m:oMath>
        <m:r>
          <w:rPr>
            <w:rFonts w:ascii="Cambria Math" w:hAnsi="Cambria Math"/>
          </w:rPr>
          <m:t>Al+1.5</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0.5Al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+1.5</m:t>
        </m:r>
        <m:sSub>
          <m:sSubPr>
            <m:ctrlPr>
              <w:rPr>
                <w:rFonts w:ascii="Cambria Math" w:hAnsi="Cambria Math"/>
                <w:i/>
              </w:rPr>
            </m:ctrlPr>
          </m:sSubPr>
          <m:e>
            <m:r>
              <w:rPr>
                <w:rFonts w:ascii="Cambria Math" w:hAnsi="Cambria Math"/>
              </w:rPr>
              <m:t>H</m:t>
            </m:r>
          </m:e>
          <m:sub>
            <m:r>
              <w:rPr>
                <w:rFonts w:ascii="Cambria Math" w:hAnsi="Cambria Math"/>
              </w:rPr>
              <m:t>2</m:t>
            </m:r>
          </m:sub>
        </m:sSub>
      </m:oMath>
    </w:p>
    <w:p w14:paraId="36059355" w14:textId="7F9035B2" w:rsidR="00BA2D2C" w:rsidRPr="00664392" w:rsidRDefault="003A3614" w:rsidP="001A1767">
      <w:pPr>
        <w:pStyle w:val="RSCB02ArticleText"/>
      </w:pPr>
      <w:r w:rsidRPr="00664392">
        <w:t>The aluminium oxide species generated in Reaction D is amphoteric</w:t>
      </w:r>
      <w:r w:rsidR="00C90A7C" w:rsidRPr="00664392">
        <w:fldChar w:fldCharType="begin"/>
      </w:r>
      <w:r w:rsidR="00C90A7C" w:rsidRPr="00664392">
        <w:instrText xml:space="preserve"> ADDIN EN.CITE &lt;EndNote&gt;&lt;Cite&gt;&lt;Author&gt;Atkins&lt;/Author&gt;&lt;Year&gt;2010&lt;/Year&gt;&lt;RecNum&gt;30&lt;/RecNum&gt;&lt;DisplayText&gt;&lt;style face="superscript"&gt;21&lt;/style&gt;&lt;/DisplayText&gt;&lt;record&gt;&lt;rec-number&gt;30&lt;/rec-number&gt;&lt;foreign-keys&gt;&lt;key app="EN" db-id="fvzzdfz2jf5ttmezx02xazsprpvws0vzvpp0" timestamp="1530093989"&gt;30&lt;/key&gt;&lt;/foreign-keys&gt;&lt;ref-type name="Book"&gt;6&lt;/ref-type&gt;&lt;contributors&gt;&lt;authors&gt;&lt;author&gt;Peter Atkins&lt;/author&gt;&lt;author&gt;Tina Overton&lt;/author&gt;&lt;author&gt;Jonathan Rourke&lt;/author&gt;&lt;author&gt;Mark Weller&lt;/author&gt;&lt;author&gt;Fraser Armstrong&lt;/author&gt;&lt;/authors&gt;&lt;/contributors&gt;&lt;titles&gt;&lt;title&gt;Shriver and Atkins&amp;apos; Inorganic Chemistry&lt;/title&gt;&lt;/titles&gt;&lt;edition&gt;Fifth Edition&lt;/edition&gt;&lt;dates&gt;&lt;year&gt;2010&lt;/year&gt;&lt;/dates&gt;&lt;publisher&gt;OUP Oxford&lt;/publisher&gt;&lt;isbn&gt;9780199236176&lt;/isbn&gt;&lt;urls&gt;&lt;related-urls&gt;&lt;url&gt;https://books.google.co.uk/books?id=tUmcAQAAQBAJ&lt;/url&gt;&lt;/related-urls&gt;&lt;/urls&gt;&lt;/record&gt;&lt;/Cite&gt;&lt;/EndNote&gt;</w:instrText>
      </w:r>
      <w:r w:rsidR="00C90A7C" w:rsidRPr="00664392">
        <w:fldChar w:fldCharType="separate"/>
      </w:r>
      <w:r w:rsidR="00C90A7C" w:rsidRPr="00664392">
        <w:rPr>
          <w:noProof/>
          <w:vertAlign w:val="superscript"/>
        </w:rPr>
        <w:t>21</w:t>
      </w:r>
      <w:r w:rsidR="00C90A7C" w:rsidRPr="00664392">
        <w:fldChar w:fldCharType="end"/>
      </w:r>
      <w:r w:rsidRPr="00664392">
        <w:t xml:space="preserve"> and </w:t>
      </w:r>
      <w:r w:rsidR="002E5E60" w:rsidRPr="00664392">
        <w:t>we suggest the formation of this material to account</w:t>
      </w:r>
      <w:r w:rsidRPr="00664392">
        <w:t xml:space="preserve"> for the pH increase which occurs during the application of electrical current (Reaction E). </w:t>
      </w:r>
    </w:p>
    <w:p w14:paraId="182FDEC6" w14:textId="1251D28E" w:rsidR="00BA2D2C" w:rsidRPr="00664392" w:rsidRDefault="003A3614" w:rsidP="001A1767">
      <w:pPr>
        <w:pStyle w:val="RSCB02ArticleText"/>
      </w:pPr>
      <w:proofErr w:type="spellStart"/>
      <w:r w:rsidRPr="00664392">
        <w:t>Rxn</w:t>
      </w:r>
      <w:proofErr w:type="spellEnd"/>
      <w:r w:rsidRPr="00664392">
        <w:t xml:space="preserve"> E: </w:t>
      </w:r>
      <w:r w:rsidRPr="00664392">
        <w:tab/>
      </w:r>
      <w:r w:rsidRPr="00664392">
        <w:tab/>
      </w:r>
      <m:oMath>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6H</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3H</m:t>
            </m:r>
          </m:e>
          <m:sub>
            <m:r>
              <w:rPr>
                <w:rFonts w:ascii="Cambria Math" w:hAnsi="Cambria Math"/>
              </w:rPr>
              <m:t>2</m:t>
            </m:r>
          </m:sub>
        </m:sSub>
        <m:r>
          <w:rPr>
            <w:rFonts w:ascii="Cambria Math" w:hAnsi="Cambria Math"/>
          </w:rPr>
          <m:t>O⟶2[Al(</m:t>
        </m:r>
        <m:sSub>
          <m:sSubPr>
            <m:ctrlPr>
              <w:rPr>
                <w:rFonts w:ascii="Cambria Math" w:hAnsi="Cambria Math"/>
                <w:i/>
              </w:rPr>
            </m:ctrlPr>
          </m:sSubPr>
          <m:e>
            <m:r>
              <w:rPr>
                <w:rFonts w:ascii="Cambria Math" w:hAnsi="Cambria Math"/>
              </w:rPr>
              <m:t>OH)</m:t>
            </m:r>
          </m:e>
          <m:sub>
            <m:r>
              <w:rPr>
                <w:rFonts w:ascii="Cambria Math" w:hAnsi="Cambria Math"/>
              </w:rPr>
              <m:t>6</m:t>
            </m:r>
          </m:sub>
        </m:sSub>
        <m:sSup>
          <m:sSupPr>
            <m:ctrlPr>
              <w:rPr>
                <w:rFonts w:ascii="Cambria Math" w:hAnsi="Cambria Math"/>
                <w:i/>
              </w:rPr>
            </m:ctrlPr>
          </m:sSupPr>
          <m:e>
            <m:r>
              <w:rPr>
                <w:rFonts w:ascii="Cambria Math" w:hAnsi="Cambria Math"/>
              </w:rPr>
              <m:t>]</m:t>
            </m:r>
          </m:e>
          <m:sup>
            <m:r>
              <w:rPr>
                <w:rFonts w:ascii="Cambria Math" w:hAnsi="Cambria Math"/>
              </w:rPr>
              <m:t>3+</m:t>
            </m:r>
          </m:sup>
        </m:sSup>
      </m:oMath>
    </w:p>
    <w:p w14:paraId="5465FB95" w14:textId="46C73456" w:rsidR="00816671" w:rsidRPr="00664392" w:rsidRDefault="00C90A7C" w:rsidP="001A1767">
      <w:pPr>
        <w:pStyle w:val="RSCB02ArticleText"/>
      </w:pPr>
      <w:r w:rsidRPr="00664392">
        <w:t xml:space="preserve">The </w:t>
      </w:r>
      <w:r w:rsidR="000E6BA5" w:rsidRPr="00664392">
        <w:t xml:space="preserve">ratio between the </w:t>
      </w:r>
      <w:r w:rsidRPr="00664392">
        <w:t>competing carbon-capture and non-carbon capture redox</w:t>
      </w:r>
      <w:r w:rsidR="000E6BA5" w:rsidRPr="00664392">
        <w:t xml:space="preserve"> reactions, </w:t>
      </w:r>
      <w:r w:rsidRPr="00664392">
        <w:t>B-D</w:t>
      </w:r>
      <w:r w:rsidR="002E5E60" w:rsidRPr="00664392">
        <w:t>, would be expected to depend</w:t>
      </w:r>
      <w:r w:rsidR="000E6BA5" w:rsidRPr="00664392">
        <w:t xml:space="preserve"> </w:t>
      </w:r>
      <w:r w:rsidR="002E5E60" w:rsidRPr="00664392">
        <w:t>on</w:t>
      </w:r>
      <w:r w:rsidR="000E6BA5" w:rsidRPr="00664392">
        <w:t xml:space="preserve"> the </w:t>
      </w:r>
      <w:r w:rsidRPr="00664392">
        <w:t xml:space="preserve">solution </w:t>
      </w:r>
      <w:r w:rsidR="000E6BA5" w:rsidRPr="00664392">
        <w:t xml:space="preserve">concentration of </w:t>
      </w:r>
      <w:r w:rsidRPr="00664392">
        <w:t xml:space="preserve">carbon species. </w:t>
      </w:r>
      <w:r w:rsidR="00816671" w:rsidRPr="00664392">
        <w:t>The</w:t>
      </w:r>
      <w:r w:rsidR="000E6BA5" w:rsidRPr="00664392">
        <w:t xml:space="preserve"> </w:t>
      </w:r>
      <w:r w:rsidR="00A81886" w:rsidRPr="00664392">
        <w:t xml:space="preserve">increased carbon capture in experiments which include a graphite anode component </w:t>
      </w:r>
      <w:r w:rsidR="00291064" w:rsidRPr="00664392">
        <w:t>is</w:t>
      </w:r>
      <w:r w:rsidR="002E5E60" w:rsidRPr="00664392">
        <w:t xml:space="preserve"> therefore</w:t>
      </w:r>
      <w:r w:rsidR="00291064" w:rsidRPr="00664392">
        <w:t xml:space="preserve"> attributed to the </w:t>
      </w:r>
      <w:r w:rsidR="000E6BA5" w:rsidRPr="00664392">
        <w:t>supercapacitive swing adsorption effect of the graphite electrode</w:t>
      </w:r>
      <w:r w:rsidR="00816671" w:rsidRPr="00664392">
        <w:t xml:space="preserve">s </w:t>
      </w:r>
      <w:r w:rsidR="00291064" w:rsidRPr="00664392">
        <w:t>increasing</w:t>
      </w:r>
      <w:r w:rsidR="00816671" w:rsidRPr="00664392">
        <w:t xml:space="preserve"> the bulk concentration of carbon species in solution</w:t>
      </w:r>
      <w:r w:rsidR="00291064" w:rsidRPr="00664392">
        <w:t>, and therefore increasing</w:t>
      </w:r>
      <w:r w:rsidR="00816671" w:rsidRPr="00664392">
        <w:t xml:space="preserve"> the amount of process B. </w:t>
      </w:r>
    </w:p>
    <w:p w14:paraId="1FB46009" w14:textId="77777777" w:rsidR="00671C56" w:rsidRPr="00664392" w:rsidRDefault="00671C56" w:rsidP="00671C56">
      <w:pPr>
        <w:pStyle w:val="RSCB07Sub-SectionHeadingstandalone"/>
      </w:pPr>
      <w:r w:rsidRPr="00664392">
        <w:t>Increasing the electrical current</w:t>
      </w:r>
    </w:p>
    <w:p w14:paraId="75B7FDC0" w14:textId="56CB0C08" w:rsidR="00671C56" w:rsidRPr="00664392" w:rsidRDefault="00671C56" w:rsidP="00671C56">
      <w:pPr>
        <w:pStyle w:val="RSCB02ArticleText"/>
      </w:pPr>
      <w:r w:rsidRPr="00664392">
        <w:tab/>
        <w:t>Ultimately, the aim of any CO</w:t>
      </w:r>
      <w:r w:rsidRPr="00664392">
        <w:rPr>
          <w:vertAlign w:val="subscript"/>
        </w:rPr>
        <w:t>2</w:t>
      </w:r>
      <w:r w:rsidRPr="00664392">
        <w:t xml:space="preserve"> capture technology is to generate a carbon-free gas output, in this case a mixture of </w:t>
      </w:r>
      <w:r w:rsidR="00D52A03" w:rsidRPr="00664392">
        <w:t>H</w:t>
      </w:r>
      <w:r w:rsidR="00D52A03" w:rsidRPr="00664392">
        <w:rPr>
          <w:vertAlign w:val="subscript"/>
        </w:rPr>
        <w:t>2</w:t>
      </w:r>
      <w:r w:rsidRPr="00664392">
        <w:t xml:space="preserve"> and </w:t>
      </w:r>
      <w:r w:rsidR="00D52A03" w:rsidRPr="00664392">
        <w:t>N</w:t>
      </w:r>
      <w:r w:rsidR="00D52A03" w:rsidRPr="00664392">
        <w:rPr>
          <w:vertAlign w:val="subscript"/>
        </w:rPr>
        <w:t>2</w:t>
      </w:r>
      <w:r w:rsidRPr="00664392">
        <w:t>. The gas flow rate of 50 mL min</w:t>
      </w:r>
      <w:r w:rsidRPr="00664392">
        <w:rPr>
          <w:vertAlign w:val="superscript"/>
        </w:rPr>
        <w:t>-1</w:t>
      </w:r>
      <w:r w:rsidRPr="00664392">
        <w:t xml:space="preserve"> applied throughout the 24-hour, 10 mA current step in the experiments in Fig. 2 equates to a total input of 150 mmol CO</w:t>
      </w:r>
      <w:r w:rsidRPr="00664392">
        <w:rPr>
          <w:vertAlign w:val="subscript"/>
        </w:rPr>
        <w:t>2</w:t>
      </w:r>
      <w:r w:rsidRPr="00664392">
        <w:t>. Thus, a total carbon capture value of approximately 2 mmol in the dual anode experiments of Fig. 2 yields a capture-efficiency of only 1.4%. Experiments were therefore carried out at higher currents to try and increase the rate of carbon capture. To decrease experimental run times, the current was only applied for 18 hours and a smaller electrolyte volume of 250 mL is used (see Fig. S3).</w:t>
      </w:r>
    </w:p>
    <w:p w14:paraId="1C9B173A" w14:textId="278D0E94" w:rsidR="00BB6B24" w:rsidRPr="00664392" w:rsidRDefault="00671C56" w:rsidP="00671C56">
      <w:pPr>
        <w:pStyle w:val="RSCB02ArticleText"/>
      </w:pPr>
      <w:r w:rsidRPr="00664392">
        <w:tab/>
        <w:t xml:space="preserve">As shown in Table 2, the application of a </w:t>
      </w:r>
      <w:proofErr w:type="gramStart"/>
      <w:r w:rsidRPr="00664392">
        <w:t>20 mA</w:t>
      </w:r>
      <w:proofErr w:type="gramEnd"/>
      <w:r w:rsidRPr="00664392">
        <w:t xml:space="preserve"> current to an electrochemical cell containing a dual-material anode made from a single graphite plate and a single aluminium plate that were physically separated but electronically connected traps approximately double the amount of carbon in the solid relative to a comparable 10 mA experiment (1 mmol versus 0.4 mmol). Therefore, a scalar increase in the rate of solid-carbon fixation can be induced via a scalar increase in electrical current. </w:t>
      </w:r>
      <w:r w:rsidR="00144FDD" w:rsidRPr="00664392">
        <w:t>Unfortunately, i</w:t>
      </w:r>
      <w:r w:rsidRPr="00664392">
        <w:t xml:space="preserve">n the one-graphite + one-aluminium anode </w:t>
      </w:r>
      <w:proofErr w:type="gramStart"/>
      <w:r w:rsidRPr="00664392">
        <w:t>experiment</w:t>
      </w:r>
      <w:proofErr w:type="gramEnd"/>
      <w:r w:rsidRPr="00664392">
        <w:t xml:space="preserve"> the application of 20 mA current also resulted in a consistently high anode voltage of over 0 V vs SHE (Fig. 3). Such positive anode voltages translate into very high energy costs of 870 kJ per </w:t>
      </w:r>
      <w:proofErr w:type="spellStart"/>
      <w:r w:rsidRPr="00664392">
        <w:t>mol</w:t>
      </w:r>
      <w:proofErr w:type="spellEnd"/>
      <w:r w:rsidRPr="00664392">
        <w:t xml:space="preserve"> of total captured carbon (Table 2). As shown in Fig. 3, a range of different anode configurations were therefore explored using a </w:t>
      </w:r>
      <w:proofErr w:type="gramStart"/>
      <w:r w:rsidRPr="00664392">
        <w:t>20 mA</w:t>
      </w:r>
      <w:proofErr w:type="gramEnd"/>
      <w:r w:rsidRPr="00664392">
        <w:t xml:space="preserve"> current setting. The addition of a second aluminium anode</w:t>
      </w:r>
      <w:r w:rsidR="00E734ED" w:rsidRPr="00664392">
        <w:t xml:space="preserve"> of half the width of the first (1C+1½Al)</w:t>
      </w:r>
      <w:r w:rsidRPr="00664392">
        <w:t xml:space="preserve"> has a significant impact on decreasing the energy cost of carbon capture, without the addition of a second graphite anode (Table</w:t>
      </w:r>
      <w:r w:rsidR="00A808C6" w:rsidRPr="00664392">
        <w:t> </w:t>
      </w:r>
      <w:r w:rsidRPr="00664392">
        <w:t>2), suggesting that it is the aluminium surface area that limits the anode voltage in 20 mA experiments</w:t>
      </w:r>
      <w:r w:rsidR="005A0B39" w:rsidRPr="00664392">
        <w:t>.</w:t>
      </w:r>
      <w:r w:rsidR="00D6198E" w:rsidRPr="00664392">
        <w:t xml:space="preserve"> </w:t>
      </w:r>
      <w:r w:rsidR="00EC1A75" w:rsidRPr="00664392">
        <w:t xml:space="preserve">Upon changing to a set up with two full-size Al plates and one graphite (1C+2Al), </w:t>
      </w:r>
    </w:p>
    <w:p w14:paraId="1AE3140B" w14:textId="5540EE47" w:rsidR="003077D9" w:rsidRPr="00664392" w:rsidRDefault="003077D9" w:rsidP="006C57DA">
      <w:pPr>
        <w:pStyle w:val="RSCB02ArticleText"/>
        <w:sectPr w:rsidR="003077D9" w:rsidRPr="00664392" w:rsidSect="00514CBA">
          <w:type w:val="continuous"/>
          <w:pgSz w:w="11907" w:h="16840" w:code="9"/>
          <w:pgMar w:top="1009" w:right="851" w:bottom="1758" w:left="851" w:header="851" w:footer="1049" w:gutter="0"/>
          <w:cols w:num="2" w:space="227"/>
          <w:titlePg/>
          <w:docGrid w:linePitch="360"/>
        </w:sectPr>
      </w:pPr>
    </w:p>
    <w:p w14:paraId="67E3EFFB" w14:textId="64E0C609" w:rsidR="00F44E43" w:rsidRPr="00664392" w:rsidRDefault="00C17246" w:rsidP="00555756">
      <w:pPr>
        <w:pStyle w:val="RSCI02FigureSchemeChartwithtopbar"/>
      </w:pPr>
      <w:r w:rsidRPr="00664392">
        <w:rPr>
          <w:noProof/>
          <w:lang w:eastAsia="en-GB"/>
        </w:rPr>
        <w:lastRenderedPageBreak/>
        <w:drawing>
          <wp:inline distT="0" distB="0" distL="0" distR="0" wp14:anchorId="1E1A3950" wp14:editId="4D1EA2AA">
            <wp:extent cx="6235471" cy="306450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I_5+10+20+40mA_1+2+3C1Al+2C2A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471" cy="3064509"/>
                    </a:xfrm>
                    <a:prstGeom prst="rect">
                      <a:avLst/>
                    </a:prstGeom>
                  </pic:spPr>
                </pic:pic>
              </a:graphicData>
            </a:graphic>
          </wp:inline>
        </w:drawing>
      </w:r>
    </w:p>
    <w:p w14:paraId="313CA8D8" w14:textId="53880386" w:rsidR="003C42AE" w:rsidRPr="00664392" w:rsidRDefault="00C17246" w:rsidP="00555756">
      <w:pPr>
        <w:pStyle w:val="RSCI04CaptiontoFigureSchemeChart"/>
      </w:pPr>
      <w:r w:rsidRPr="00664392">
        <w:rPr>
          <w:b/>
        </w:rPr>
        <w:t xml:space="preserve">Fig. 3 </w:t>
      </w:r>
      <w:r w:rsidR="005007B6" w:rsidRPr="00664392">
        <w:rPr>
          <w:b/>
        </w:rPr>
        <w:t xml:space="preserve">(a) </w:t>
      </w:r>
      <w:r w:rsidR="00AB61F9" w:rsidRPr="00664392">
        <w:rPr>
          <w:b/>
        </w:rPr>
        <w:t>C</w:t>
      </w:r>
      <w:r w:rsidR="005007B6" w:rsidRPr="00664392">
        <w:rPr>
          <w:b/>
        </w:rPr>
        <w:t>urrent,</w:t>
      </w:r>
      <w:r w:rsidRPr="00664392">
        <w:rPr>
          <w:b/>
        </w:rPr>
        <w:t xml:space="preserve"> (</w:t>
      </w:r>
      <w:r w:rsidR="005007B6" w:rsidRPr="00664392">
        <w:rPr>
          <w:b/>
        </w:rPr>
        <w:t>b</w:t>
      </w:r>
      <w:r w:rsidRPr="00664392">
        <w:rPr>
          <w:b/>
        </w:rPr>
        <w:t>) voltage, (</w:t>
      </w:r>
      <w:r w:rsidR="005007B6" w:rsidRPr="00664392">
        <w:rPr>
          <w:b/>
        </w:rPr>
        <w:t>c</w:t>
      </w:r>
      <w:r w:rsidRPr="00664392">
        <w:rPr>
          <w:b/>
        </w:rPr>
        <w:t>) pH and (</w:t>
      </w:r>
      <w:r w:rsidR="005007B6" w:rsidRPr="00664392">
        <w:rPr>
          <w:b/>
        </w:rPr>
        <w:t>d</w:t>
      </w:r>
      <w:r w:rsidRPr="00664392">
        <w:rPr>
          <w:b/>
        </w:rPr>
        <w:t>) %H</w:t>
      </w:r>
      <w:r w:rsidRPr="00664392">
        <w:rPr>
          <w:b/>
          <w:vertAlign w:val="subscript"/>
        </w:rPr>
        <w:t>2</w:t>
      </w:r>
      <w:r w:rsidRPr="00664392">
        <w:rPr>
          <w:b/>
        </w:rPr>
        <w:t xml:space="preserve"> time traces from experiments </w:t>
      </w:r>
      <w:r w:rsidR="00F64DAB" w:rsidRPr="00664392">
        <w:rPr>
          <w:b/>
        </w:rPr>
        <w:t>using different anode configurations, as indicated by the legends.</w:t>
      </w:r>
      <w:r w:rsidR="00F64DAB" w:rsidRPr="00664392">
        <w:t xml:space="preserve"> Experiments were conducted with an applied current of (</w:t>
      </w:r>
      <w:proofErr w:type="spellStart"/>
      <w:r w:rsidR="00F64DAB" w:rsidRPr="00664392">
        <w:t>i</w:t>
      </w:r>
      <w:proofErr w:type="spellEnd"/>
      <w:r w:rsidR="00F64DAB" w:rsidRPr="00664392">
        <w:t>) 5, (ii) 10, (iii) 20 and (iv) 40 mA. In (b) the solid lines indicate the anode voltage and the dashed lines denote the cathode voltage. The current was applied between the 4 h and 22 h time points (18 h) across a Pt cathode and an anode comprising 1 or 2 aluminium plates and 1 or 2 or 3 graphite plates that were physically separated but electronically connected. All experiments conducted using a 5% CO</w:t>
      </w:r>
      <w:r w:rsidR="00F64DAB" w:rsidRPr="00664392">
        <w:rPr>
          <w:vertAlign w:val="subscript"/>
        </w:rPr>
        <w:t>2</w:t>
      </w:r>
      <w:r w:rsidR="00F64DAB" w:rsidRPr="00664392">
        <w:t xml:space="preserve"> + 95% N</w:t>
      </w:r>
      <w:r w:rsidR="00F64DAB" w:rsidRPr="00664392">
        <w:rPr>
          <w:vertAlign w:val="subscript"/>
        </w:rPr>
        <w:t>2</w:t>
      </w:r>
      <w:r w:rsidR="00F64DAB" w:rsidRPr="00664392">
        <w:t xml:space="preserve"> gas mixture of total flow rate 50 mL min</w:t>
      </w:r>
      <w:r w:rsidR="00F64DAB" w:rsidRPr="00664392">
        <w:rPr>
          <w:vertAlign w:val="superscript"/>
        </w:rPr>
        <w:t>-1</w:t>
      </w:r>
      <w:r w:rsidR="00F64DAB" w:rsidRPr="00664392">
        <w:t xml:space="preserve"> and a cell volume of 250 mL 1 M NaCl</w:t>
      </w:r>
      <w:r w:rsidR="00F64DAB" w:rsidRPr="00664392">
        <w:rPr>
          <w:vertAlign w:val="subscript"/>
        </w:rPr>
        <w:t>(</w:t>
      </w:r>
      <w:proofErr w:type="spellStart"/>
      <w:r w:rsidR="00F64DAB" w:rsidRPr="00664392">
        <w:rPr>
          <w:vertAlign w:val="subscript"/>
        </w:rPr>
        <w:t>aq</w:t>
      </w:r>
      <w:proofErr w:type="spellEnd"/>
      <w:r w:rsidR="00F64DAB" w:rsidRPr="00664392">
        <w:rPr>
          <w:vertAlign w:val="subscript"/>
        </w:rPr>
        <w:t>)</w:t>
      </w:r>
      <w:r w:rsidR="00F64DAB" w:rsidRPr="00664392">
        <w:t xml:space="preserve"> electrolyte at room temperature. </w:t>
      </w:r>
    </w:p>
    <w:p w14:paraId="612BA24F" w14:textId="77777777" w:rsidR="00C17246" w:rsidRPr="00664392" w:rsidRDefault="00C17246" w:rsidP="006C57DA">
      <w:pPr>
        <w:pStyle w:val="RSCB02ArticleText"/>
        <w:sectPr w:rsidR="00C17246" w:rsidRPr="00664392" w:rsidSect="00C17246">
          <w:type w:val="continuous"/>
          <w:pgSz w:w="11907" w:h="16840" w:code="9"/>
          <w:pgMar w:top="1009" w:right="851" w:bottom="1758" w:left="851" w:header="851" w:footer="1049" w:gutter="0"/>
          <w:cols w:space="227"/>
          <w:titlePg/>
          <w:docGrid w:linePitch="360"/>
        </w:sectPr>
      </w:pPr>
    </w:p>
    <w:p w14:paraId="596884AD" w14:textId="11E50DC4" w:rsidR="002E5E60" w:rsidRPr="00664392" w:rsidRDefault="00B379B7" w:rsidP="001A537E">
      <w:pPr>
        <w:pStyle w:val="RSCB02ArticleText"/>
      </w:pPr>
      <w:r w:rsidRPr="00664392">
        <w:t xml:space="preserve">the Al voltage remains at a similar level, yielding a correspondingly similar total energy use of approx. 900 J in both </w:t>
      </w:r>
      <w:r w:rsidR="00B0455F" w:rsidRPr="00664392">
        <w:t xml:space="preserve">cases. This contrasts with the </w:t>
      </w:r>
      <w:proofErr w:type="gramStart"/>
      <w:r w:rsidR="00B0455F" w:rsidRPr="00664392">
        <w:t>aforementioned 5</w:t>
      </w:r>
      <w:proofErr w:type="gramEnd"/>
      <w:r w:rsidR="00B0455F" w:rsidRPr="00664392">
        <w:t xml:space="preserve"> mA electrode </w:t>
      </w:r>
      <w:r w:rsidR="002E5E60" w:rsidRPr="00664392">
        <w:t>separation experiments and 10 mA experiments where increasing either electrode surface area has little effect on the energy of carbon capture.</w:t>
      </w:r>
    </w:p>
    <w:p w14:paraId="4BF648C4" w14:textId="106DA53B" w:rsidR="001A537E" w:rsidRPr="00664392" w:rsidRDefault="007F622C" w:rsidP="001A537E">
      <w:pPr>
        <w:pStyle w:val="RSCB02ArticleText"/>
      </w:pPr>
      <w:r w:rsidRPr="00664392">
        <w:tab/>
        <w:t>Using the two-graphite and two-aluminium anode set-up it is possible to run 10, 20 and 40 mA experiments which all have essentially the same anode vo</w:t>
      </w:r>
      <w:r w:rsidR="00D17E4B" w:rsidRPr="00664392">
        <w:t>ltages as one another and as</w:t>
      </w:r>
      <w:r w:rsidRPr="00664392">
        <w:t xml:space="preserve"> </w:t>
      </w:r>
      <w:r w:rsidR="001A537E" w:rsidRPr="00664392">
        <w:t>one-graphite and one-aluminium 5 and 10 mA experiments (Fig.</w:t>
      </w:r>
      <w:r w:rsidR="00CC7AF7" w:rsidRPr="00664392">
        <w:t> </w:t>
      </w:r>
      <w:r w:rsidR="001A537E" w:rsidRPr="00664392">
        <w:t xml:space="preserve">3). As is visually represented by the photographs in Fig. 4, </w:t>
      </w:r>
      <w:r w:rsidR="00CC7AF7" w:rsidRPr="00664392">
        <w:t>increasing</w:t>
      </w:r>
      <w:r w:rsidR="001A537E" w:rsidRPr="00664392">
        <w:t xml:space="preserve"> the current from 10 to 20 to 40 mA has a linear effect on the total amount of solid. Assuming a 100% Faradaic efficiency for the oxidation of Al to Al</w:t>
      </w:r>
      <w:r w:rsidR="001A537E" w:rsidRPr="00664392">
        <w:rPr>
          <w:vertAlign w:val="superscript"/>
        </w:rPr>
        <w:t>3+</w:t>
      </w:r>
      <w:r w:rsidR="001A537E" w:rsidRPr="00664392">
        <w:t xml:space="preserve"> indicates that the ratio of </w:t>
      </w:r>
      <w:proofErr w:type="gramStart"/>
      <w:r w:rsidR="001A537E" w:rsidRPr="00664392">
        <w:t>C:Al</w:t>
      </w:r>
      <w:proofErr w:type="gramEnd"/>
      <w:r w:rsidR="001A537E" w:rsidRPr="00664392">
        <w:rPr>
          <w:vertAlign w:val="superscript"/>
        </w:rPr>
        <w:t>3+</w:t>
      </w:r>
      <w:r w:rsidR="001A537E" w:rsidRPr="00664392">
        <w:t xml:space="preserve"> in the solid is approximately constant at about 1:7 (Table 2). This ratio was not impacted by increasing the number of graphite anodes in 10 mA experiments (Table 2). The amorphous nature of the solid makes it difficult to probe the material chemistry of the precipitate.</w:t>
      </w:r>
      <w:r w:rsidR="001A537E" w:rsidRPr="00664392">
        <w:fldChar w:fldCharType="begin"/>
      </w:r>
      <w:r w:rsidR="001A537E"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1A537E" w:rsidRPr="00664392">
        <w:fldChar w:fldCharType="separate"/>
      </w:r>
      <w:r w:rsidR="001A537E" w:rsidRPr="00664392">
        <w:rPr>
          <w:noProof/>
          <w:vertAlign w:val="superscript"/>
        </w:rPr>
        <w:t>14</w:t>
      </w:r>
      <w:r w:rsidR="001A537E" w:rsidRPr="00664392">
        <w:fldChar w:fldCharType="end"/>
      </w:r>
    </w:p>
    <w:p w14:paraId="77F56A01" w14:textId="2C43E765" w:rsidR="00555756" w:rsidRPr="00664392" w:rsidRDefault="001A537E" w:rsidP="001A537E">
      <w:pPr>
        <w:pStyle w:val="RSCB02ArticleText"/>
      </w:pPr>
      <w:r w:rsidRPr="00664392">
        <w:tab/>
        <w:t>Because the amount of carbon in solution levels off at a maximum of approximately 2 mmol</w:t>
      </w:r>
      <w:r w:rsidR="00CC7AF7" w:rsidRPr="00664392">
        <w:t>,</w:t>
      </w:r>
      <w:r w:rsidRPr="00664392">
        <w:t xml:space="preserve"> the energy cost of total carbon capture increases with increasing current, despite the increased solid fixation. This can be somewhat offset by </w:t>
      </w:r>
      <w:r w:rsidRPr="00664392">
        <w:t xml:space="preserve">considering that </w:t>
      </w:r>
      <w:r w:rsidR="00D52A03" w:rsidRPr="00664392">
        <w:t>H</w:t>
      </w:r>
      <w:r w:rsidR="00D52A03" w:rsidRPr="00664392">
        <w:rPr>
          <w:vertAlign w:val="subscript"/>
        </w:rPr>
        <w:t>2</w:t>
      </w:r>
      <w:r w:rsidRPr="00664392">
        <w:t xml:space="preserve"> production approximately doubles upon increasing the current from 5 to 10 to 20 mA, indicating that proton reduction is still the dominant process at the platinum cathode even at higher currents. </w:t>
      </w:r>
      <w:r w:rsidR="00CC7AF7" w:rsidRPr="00664392">
        <w:t>N</w:t>
      </w:r>
      <w:r w:rsidRPr="00664392">
        <w:t>o data is shown for H</w:t>
      </w:r>
      <w:r w:rsidRPr="00664392">
        <w:rPr>
          <w:vertAlign w:val="subscript"/>
        </w:rPr>
        <w:t>2</w:t>
      </w:r>
      <w:r w:rsidRPr="00664392">
        <w:t xml:space="preserve"> production at 40 mA because the maximum detection limit of the H</w:t>
      </w:r>
      <w:r w:rsidRPr="00664392">
        <w:rPr>
          <w:vertAlign w:val="subscript"/>
        </w:rPr>
        <w:t>2</w:t>
      </w:r>
      <w:r w:rsidRPr="00664392">
        <w:t xml:space="preserve">-sensor (0.5%) was reached. This increased fuel production </w:t>
      </w:r>
      <w:r w:rsidR="00E734ED" w:rsidRPr="00664392">
        <w:t>can</w:t>
      </w:r>
      <w:r w:rsidRPr="00664392">
        <w:t xml:space="preserve"> be used to counteract the increasing energy cost of CO</w:t>
      </w:r>
      <w:r w:rsidRPr="00664392">
        <w:rPr>
          <w:vertAlign w:val="subscript"/>
        </w:rPr>
        <w:t>2</w:t>
      </w:r>
      <w:r w:rsidRPr="00664392">
        <w:t xml:space="preserve"> capture at higher currents</w:t>
      </w:r>
      <w:r w:rsidR="00E94013" w:rsidRPr="00664392">
        <w:t>, as shown in the “</w:t>
      </w:r>
      <w:r w:rsidR="003852F6" w:rsidRPr="00664392">
        <w:t>Energy in – H</w:t>
      </w:r>
      <w:r w:rsidR="003852F6" w:rsidRPr="00664392">
        <w:rPr>
          <w:vertAlign w:val="subscript"/>
        </w:rPr>
        <w:t>2</w:t>
      </w:r>
      <w:r w:rsidR="003852F6" w:rsidRPr="00664392">
        <w:t xml:space="preserve"> out</w:t>
      </w:r>
      <w:r w:rsidR="00E94013" w:rsidRPr="00664392">
        <w:t>” column of Table 2</w:t>
      </w:r>
      <w:r w:rsidR="008A4B06" w:rsidRPr="00664392">
        <w:t xml:space="preserve"> which s</w:t>
      </w:r>
      <w:r w:rsidR="00F715F0" w:rsidRPr="00664392">
        <w:t>hows</w:t>
      </w:r>
      <w:r w:rsidR="008A4B06" w:rsidRPr="00664392">
        <w:t xml:space="preserve"> that extraction of the </w:t>
      </w:r>
      <w:r w:rsidR="00D52A03" w:rsidRPr="00664392">
        <w:t>H</w:t>
      </w:r>
      <w:r w:rsidR="00D52A03" w:rsidRPr="00664392">
        <w:rPr>
          <w:vertAlign w:val="subscript"/>
        </w:rPr>
        <w:t>2</w:t>
      </w:r>
      <w:r w:rsidR="008A4B06" w:rsidRPr="00664392">
        <w:t xml:space="preserve"> product could make this a net energy generating process</w:t>
      </w:r>
      <w:r w:rsidRPr="00664392">
        <w:t>.</w:t>
      </w:r>
    </w:p>
    <w:p w14:paraId="1E236A3F" w14:textId="2700D46B" w:rsidR="00751712" w:rsidRPr="00664392" w:rsidRDefault="001F1DB6" w:rsidP="00751712">
      <w:pPr>
        <w:pStyle w:val="RSCB02ArticleText"/>
      </w:pPr>
      <w:r w:rsidRPr="00664392">
        <w:tab/>
      </w:r>
      <w:r w:rsidR="00D17E4B" w:rsidRPr="00664392">
        <w:t>To try and increase the solution carbon capture w</w:t>
      </w:r>
      <w:r w:rsidRPr="00664392">
        <w:t>e have conducted experiments in which we have increased the surface area of the graphite anode component</w:t>
      </w:r>
      <w:r w:rsidR="00D17E4B" w:rsidRPr="00664392">
        <w:t>.</w:t>
      </w:r>
      <w:r w:rsidRPr="00664392">
        <w:t xml:space="preserve"> </w:t>
      </w:r>
      <w:r w:rsidR="00D17E4B" w:rsidRPr="00664392">
        <w:t>T</w:t>
      </w:r>
      <w:r w:rsidRPr="00664392">
        <w:t>his has an inconsistent impact on the amount of carbon in solution</w:t>
      </w:r>
      <w:r w:rsidR="00D17E4B" w:rsidRPr="00664392">
        <w:t>, see Table 2</w:t>
      </w:r>
      <w:r w:rsidRPr="00664392">
        <w:t xml:space="preserve">. </w:t>
      </w:r>
      <w:r w:rsidR="00D17E4B" w:rsidRPr="00664392">
        <w:t>I</w:t>
      </w:r>
      <w:r w:rsidRPr="00664392">
        <w:t>n 10 mA experiments</w:t>
      </w:r>
      <w:r w:rsidR="00D17E4B" w:rsidRPr="00664392">
        <w:t>,</w:t>
      </w:r>
      <w:r w:rsidRPr="00664392">
        <w:t xml:space="preserve"> changing from a </w:t>
      </w:r>
      <w:r w:rsidR="00D17E4B" w:rsidRPr="00664392">
        <w:t>single-graphite plus single-aluminium “</w:t>
      </w:r>
      <w:r w:rsidRPr="00664392">
        <w:t>1C+1Al</w:t>
      </w:r>
      <w:r w:rsidR="00D17E4B" w:rsidRPr="00664392">
        <w:t>”</w:t>
      </w:r>
      <w:r w:rsidRPr="00664392">
        <w:t xml:space="preserve"> anode configuration to a </w:t>
      </w:r>
      <w:r w:rsidR="00D17E4B" w:rsidRPr="00664392">
        <w:t>two-graphite plus one-aluminium “</w:t>
      </w:r>
      <w:r w:rsidRPr="00664392">
        <w:t>2C+1Al</w:t>
      </w:r>
      <w:r w:rsidR="00D17E4B" w:rsidRPr="00664392">
        <w:t>” set-</w:t>
      </w:r>
      <w:r w:rsidRPr="00664392">
        <w:t>up has a very small effect on the amount of ca</w:t>
      </w:r>
      <w:r w:rsidR="00D17E4B" w:rsidRPr="00664392">
        <w:t>rbon trapped in solution (1.2 and</w:t>
      </w:r>
      <w:r w:rsidRPr="00664392">
        <w:t xml:space="preserve"> 1.3 mmol</w:t>
      </w:r>
      <w:r w:rsidR="00D17E4B" w:rsidRPr="00664392">
        <w:t>, respectively</w:t>
      </w:r>
      <w:r w:rsidRPr="00664392">
        <w:t xml:space="preserve">). Conversely, in 20 mA experiments with 1 Al electrode, adding in a second graphite component more than doubles the carbon in solution (1C+1Al = 1.0 mmol versus 2C+1Al = 2.3 mmol), but this does not happen when 2 </w:t>
      </w:r>
    </w:p>
    <w:p w14:paraId="6475B987" w14:textId="77777777" w:rsidR="0037196A" w:rsidRPr="00664392" w:rsidRDefault="0037196A" w:rsidP="00C91307">
      <w:pPr>
        <w:pStyle w:val="RSCB02ArticleText"/>
        <w:sectPr w:rsidR="0037196A" w:rsidRPr="00664392" w:rsidSect="00514CBA">
          <w:type w:val="continuous"/>
          <w:pgSz w:w="11907" w:h="16840" w:code="9"/>
          <w:pgMar w:top="1009" w:right="851" w:bottom="1758" w:left="851" w:header="851" w:footer="1049" w:gutter="0"/>
          <w:cols w:num="2" w:space="227"/>
          <w:titlePg/>
          <w:docGrid w:linePitch="360"/>
        </w:sectPr>
      </w:pPr>
    </w:p>
    <w:p w14:paraId="554D49B5" w14:textId="09FE60B1" w:rsidR="00C91307" w:rsidRPr="00664392" w:rsidRDefault="00C91307" w:rsidP="0037196A">
      <w:pPr>
        <w:pStyle w:val="RSCT02Tabletitlewithouttopbar"/>
      </w:pPr>
      <w:r w:rsidRPr="00664392">
        <w:rPr>
          <w:b/>
        </w:rPr>
        <w:lastRenderedPageBreak/>
        <w:t xml:space="preserve">Table 2 Summary of the carbon captured in the experiments shown in Fig. </w:t>
      </w:r>
      <w:r w:rsidR="00B72AAC" w:rsidRPr="00664392">
        <w:rPr>
          <w:b/>
        </w:rPr>
        <w:t>3</w:t>
      </w:r>
      <w:r w:rsidRPr="00664392">
        <w:rPr>
          <w:b/>
        </w:rPr>
        <w:t xml:space="preserve">. </w:t>
      </w:r>
      <w:r w:rsidRPr="00664392">
        <w:t>All experiments involve the application of the current indicated for 18 hours.</w:t>
      </w:r>
    </w:p>
    <w:tbl>
      <w:tblPr>
        <w:tblW w:w="10588" w:type="dxa"/>
        <w:jc w:val="center"/>
        <w:tblBorders>
          <w:bottom w:val="single" w:sz="4" w:space="0" w:color="auto"/>
          <w:insideH w:val="single" w:sz="4" w:space="0" w:color="auto"/>
        </w:tblBorders>
        <w:tblLook w:val="04A0" w:firstRow="1" w:lastRow="0" w:firstColumn="1" w:lastColumn="0" w:noHBand="0" w:noVBand="1"/>
      </w:tblPr>
      <w:tblGrid>
        <w:gridCol w:w="1304"/>
        <w:gridCol w:w="1134"/>
        <w:gridCol w:w="1134"/>
        <w:gridCol w:w="1134"/>
        <w:gridCol w:w="1134"/>
        <w:gridCol w:w="1304"/>
        <w:gridCol w:w="779"/>
        <w:gridCol w:w="1191"/>
        <w:gridCol w:w="1474"/>
      </w:tblGrid>
      <w:tr w:rsidR="00664392" w:rsidRPr="00664392" w14:paraId="62D7E321" w14:textId="3F661B16" w:rsidTr="00CB79D2">
        <w:trPr>
          <w:trHeight w:val="381"/>
          <w:jc w:val="center"/>
        </w:trPr>
        <w:tc>
          <w:tcPr>
            <w:tcW w:w="1304" w:type="dxa"/>
            <w:tcBorders>
              <w:bottom w:val="single" w:sz="8" w:space="0" w:color="auto"/>
            </w:tcBorders>
            <w:shd w:val="clear" w:color="auto" w:fill="auto"/>
            <w:noWrap/>
            <w:hideMark/>
          </w:tcPr>
          <w:p w14:paraId="11118A6F" w14:textId="77777777" w:rsidR="00046A29" w:rsidRPr="00664392" w:rsidRDefault="00046A29" w:rsidP="0037196A">
            <w:pPr>
              <w:pStyle w:val="RSCT03TableBody"/>
              <w:jc w:val="left"/>
              <w:rPr>
                <w:b/>
              </w:rPr>
            </w:pPr>
            <w:r w:rsidRPr="00664392">
              <w:rPr>
                <w:b/>
              </w:rPr>
              <w:t>Experiment</w:t>
            </w:r>
          </w:p>
        </w:tc>
        <w:tc>
          <w:tcPr>
            <w:tcW w:w="1134" w:type="dxa"/>
            <w:tcBorders>
              <w:bottom w:val="single" w:sz="4" w:space="0" w:color="auto"/>
            </w:tcBorders>
            <w:shd w:val="clear" w:color="auto" w:fill="auto"/>
            <w:noWrap/>
            <w:hideMark/>
          </w:tcPr>
          <w:p w14:paraId="6E14ECF3" w14:textId="5B986C35" w:rsidR="00046A29" w:rsidRPr="00664392" w:rsidRDefault="00046A29" w:rsidP="001144F1">
            <w:pPr>
              <w:pStyle w:val="RSCT03TableBody"/>
              <w:rPr>
                <w:b/>
              </w:rPr>
            </w:pPr>
            <w:r w:rsidRPr="00664392">
              <w:rPr>
                <w:b/>
              </w:rPr>
              <w:t>C in solution</w:t>
            </w:r>
          </w:p>
          <w:p w14:paraId="56CCF49B" w14:textId="07DE1694" w:rsidR="00046A29" w:rsidRPr="00664392" w:rsidRDefault="00046A29" w:rsidP="001144F1">
            <w:pPr>
              <w:pStyle w:val="RSCT03TableBody"/>
              <w:rPr>
                <w:b/>
              </w:rPr>
            </w:pPr>
            <w:r w:rsidRPr="00664392">
              <w:rPr>
                <w:b/>
              </w:rPr>
              <w:t>/ mmol</w:t>
            </w:r>
          </w:p>
        </w:tc>
        <w:tc>
          <w:tcPr>
            <w:tcW w:w="1134" w:type="dxa"/>
            <w:tcBorders>
              <w:bottom w:val="single" w:sz="4" w:space="0" w:color="auto"/>
            </w:tcBorders>
            <w:shd w:val="clear" w:color="auto" w:fill="auto"/>
            <w:noWrap/>
            <w:hideMark/>
          </w:tcPr>
          <w:p w14:paraId="373062C0" w14:textId="3C0A4967" w:rsidR="00046A29" w:rsidRPr="00664392" w:rsidRDefault="00046A29" w:rsidP="001144F1">
            <w:pPr>
              <w:pStyle w:val="RSCT03TableBody"/>
              <w:rPr>
                <w:b/>
              </w:rPr>
            </w:pPr>
            <w:r w:rsidRPr="00664392">
              <w:rPr>
                <w:b/>
              </w:rPr>
              <w:t>C in solid</w:t>
            </w:r>
          </w:p>
          <w:p w14:paraId="692A7D7E" w14:textId="7DB22B34" w:rsidR="00046A29" w:rsidRPr="00664392" w:rsidRDefault="00046A29" w:rsidP="001144F1">
            <w:pPr>
              <w:pStyle w:val="RSCT03TableBody"/>
              <w:rPr>
                <w:b/>
              </w:rPr>
            </w:pPr>
            <w:r w:rsidRPr="00664392">
              <w:rPr>
                <w:b/>
              </w:rPr>
              <w:t>/ mmol</w:t>
            </w:r>
          </w:p>
        </w:tc>
        <w:tc>
          <w:tcPr>
            <w:tcW w:w="1134" w:type="dxa"/>
            <w:tcBorders>
              <w:bottom w:val="single" w:sz="4" w:space="0" w:color="auto"/>
            </w:tcBorders>
            <w:shd w:val="clear" w:color="auto" w:fill="auto"/>
            <w:noWrap/>
            <w:hideMark/>
          </w:tcPr>
          <w:p w14:paraId="4360B5F7" w14:textId="5D27C703" w:rsidR="00046A29" w:rsidRPr="00664392" w:rsidRDefault="00046A29" w:rsidP="001144F1">
            <w:pPr>
              <w:pStyle w:val="RSCT03TableBody"/>
              <w:rPr>
                <w:b/>
              </w:rPr>
            </w:pPr>
            <w:r w:rsidRPr="00664392">
              <w:rPr>
                <w:b/>
              </w:rPr>
              <w:t>Total C</w:t>
            </w:r>
          </w:p>
          <w:p w14:paraId="61097613" w14:textId="4A052B73" w:rsidR="00046A29" w:rsidRPr="00664392" w:rsidRDefault="00046A29" w:rsidP="001144F1">
            <w:pPr>
              <w:pStyle w:val="RSCT03TableBody"/>
              <w:rPr>
                <w:b/>
              </w:rPr>
            </w:pPr>
            <w:r w:rsidRPr="00664392">
              <w:rPr>
                <w:b/>
              </w:rPr>
              <w:t>/ mmol</w:t>
            </w:r>
          </w:p>
        </w:tc>
        <w:tc>
          <w:tcPr>
            <w:tcW w:w="1134" w:type="dxa"/>
            <w:tcBorders>
              <w:bottom w:val="single" w:sz="8" w:space="0" w:color="auto"/>
            </w:tcBorders>
            <w:shd w:val="clear" w:color="auto" w:fill="auto"/>
            <w:noWrap/>
            <w:hideMark/>
          </w:tcPr>
          <w:p w14:paraId="62A069C4" w14:textId="7DCCCBA0" w:rsidR="00046A29" w:rsidRPr="00664392" w:rsidRDefault="00046A29" w:rsidP="001144F1">
            <w:pPr>
              <w:pStyle w:val="RSCT03TableBody"/>
              <w:spacing w:line="240" w:lineRule="auto"/>
              <w:rPr>
                <w:rFonts w:ascii="Calibri" w:hAnsi="Calibri" w:cs="Calibri"/>
                <w:b/>
              </w:rPr>
            </w:pPr>
            <w:r w:rsidRPr="00664392">
              <w:rPr>
                <w:rFonts w:ascii="Calibri" w:hAnsi="Calibri" w:cs="Calibri"/>
                <w:b/>
              </w:rPr>
              <w:t>Energy cost</w:t>
            </w:r>
            <w:r w:rsidRPr="00664392">
              <w:rPr>
                <w:rFonts w:ascii="Calibri" w:hAnsi="Calibri" w:cs="Calibri"/>
                <w:b/>
                <w:vertAlign w:val="superscript"/>
              </w:rPr>
              <w:t>a</w:t>
            </w:r>
          </w:p>
          <w:p w14:paraId="11ED9773" w14:textId="5429CCBE" w:rsidR="00046A29" w:rsidRPr="00664392" w:rsidRDefault="00046A29" w:rsidP="001144F1">
            <w:pPr>
              <w:pStyle w:val="RSCT03TableBody"/>
              <w:spacing w:line="240" w:lineRule="auto"/>
              <w:rPr>
                <w:rFonts w:ascii="Calibri" w:hAnsi="Calibri" w:cs="Calibri"/>
                <w:b/>
                <w:vertAlign w:val="superscript"/>
              </w:rPr>
            </w:pPr>
            <w:r w:rsidRPr="00664392">
              <w:rPr>
                <w:rFonts w:ascii="Calibri" w:hAnsi="Calibri" w:cs="Calibri"/>
                <w:b/>
              </w:rPr>
              <w:t xml:space="preserve">/ kJ </w:t>
            </w:r>
            <w:proofErr w:type="spellStart"/>
            <w:r w:rsidRPr="00664392">
              <w:rPr>
                <w:rFonts w:ascii="Calibri" w:hAnsi="Calibri" w:cs="Calibri"/>
                <w:b/>
              </w:rPr>
              <w:t>mol</w:t>
            </w:r>
            <w:r w:rsidRPr="00664392">
              <w:rPr>
                <w:rFonts w:ascii="Calibri" w:hAnsi="Calibri" w:cs="Calibri"/>
                <w:b/>
                <w:vertAlign w:val="subscript"/>
              </w:rPr>
              <w:t>CO</w:t>
            </w:r>
            <w:proofErr w:type="spellEnd"/>
            <w:r w:rsidRPr="00664392">
              <w:rPr>
                <w:rFonts w:ascii="Calibri" w:hAnsi="Calibri" w:cs="Calibri"/>
                <w:b/>
                <w:position w:val="-6"/>
                <w:vertAlign w:val="subscript"/>
              </w:rPr>
              <w:t>2</w:t>
            </w:r>
            <w:r w:rsidRPr="00664392">
              <w:rPr>
                <w:rFonts w:ascii="Calibri" w:hAnsi="Calibri" w:cs="Calibri"/>
                <w:b/>
                <w:vertAlign w:val="superscript"/>
              </w:rPr>
              <w:t>-1</w:t>
            </w:r>
          </w:p>
        </w:tc>
        <w:tc>
          <w:tcPr>
            <w:tcW w:w="1304" w:type="dxa"/>
            <w:tcBorders>
              <w:bottom w:val="single" w:sz="8" w:space="0" w:color="auto"/>
            </w:tcBorders>
          </w:tcPr>
          <w:p w14:paraId="745A1CE0" w14:textId="21AD9588" w:rsidR="00046A29" w:rsidRPr="00664392" w:rsidRDefault="00046A29" w:rsidP="001144F1">
            <w:pPr>
              <w:pStyle w:val="RSCT03TableBody"/>
              <w:rPr>
                <w:b/>
              </w:rPr>
            </w:pPr>
            <w:r w:rsidRPr="00664392">
              <w:rPr>
                <w:b/>
              </w:rPr>
              <w:t>Calculated Al</w:t>
            </w:r>
            <w:r w:rsidRPr="00664392">
              <w:rPr>
                <w:b/>
                <w:vertAlign w:val="superscript"/>
              </w:rPr>
              <w:t xml:space="preserve">3+ </w:t>
            </w:r>
            <w:r w:rsidR="00CB79D2" w:rsidRPr="00664392">
              <w:rPr>
                <w:b/>
                <w:vertAlign w:val="superscript"/>
              </w:rPr>
              <w:t>b</w:t>
            </w:r>
          </w:p>
          <w:p w14:paraId="329022E6" w14:textId="2696702C" w:rsidR="00046A29" w:rsidRPr="00664392" w:rsidRDefault="00046A29" w:rsidP="001144F1">
            <w:pPr>
              <w:pStyle w:val="RSCT03TableBody"/>
              <w:rPr>
                <w:rFonts w:ascii="Calibri" w:hAnsi="Calibri" w:cs="Calibri"/>
                <w:b/>
              </w:rPr>
            </w:pPr>
            <w:r w:rsidRPr="00664392">
              <w:rPr>
                <w:b/>
              </w:rPr>
              <w:t>/ mmol</w:t>
            </w:r>
          </w:p>
        </w:tc>
        <w:tc>
          <w:tcPr>
            <w:tcW w:w="779" w:type="dxa"/>
            <w:tcBorders>
              <w:bottom w:val="single" w:sz="8" w:space="0" w:color="auto"/>
            </w:tcBorders>
          </w:tcPr>
          <w:p w14:paraId="7CB17146" w14:textId="5BC36030" w:rsidR="00046A29" w:rsidRPr="00664392" w:rsidRDefault="00046A29" w:rsidP="0037196A">
            <w:pPr>
              <w:pStyle w:val="RSCT03TableBody"/>
              <w:rPr>
                <w:rFonts w:ascii="Calibri" w:hAnsi="Calibri" w:cs="Calibri"/>
                <w:b/>
              </w:rPr>
            </w:pPr>
            <w:r w:rsidRPr="00664392">
              <w:rPr>
                <w:rFonts w:ascii="Calibri" w:hAnsi="Calibri" w:cs="Calibri"/>
                <w:b/>
              </w:rPr>
              <w:t>Ratio Al</w:t>
            </w:r>
            <w:r w:rsidRPr="00664392">
              <w:rPr>
                <w:rFonts w:ascii="Calibri" w:hAnsi="Calibri" w:cs="Calibri"/>
                <w:b/>
                <w:vertAlign w:val="superscript"/>
              </w:rPr>
              <w:t>3</w:t>
            </w:r>
            <w:proofErr w:type="gramStart"/>
            <w:r w:rsidRPr="00664392">
              <w:rPr>
                <w:rFonts w:ascii="Calibri" w:hAnsi="Calibri" w:cs="Calibri"/>
                <w:b/>
                <w:vertAlign w:val="superscript"/>
              </w:rPr>
              <w:t>+</w:t>
            </w:r>
            <w:r w:rsidRPr="00664392">
              <w:rPr>
                <w:rFonts w:ascii="Calibri" w:hAnsi="Calibri" w:cs="Calibri"/>
                <w:b/>
              </w:rPr>
              <w:t>:</w:t>
            </w:r>
            <w:proofErr w:type="spellStart"/>
            <w:r w:rsidRPr="00664392">
              <w:rPr>
                <w:rFonts w:ascii="Calibri" w:hAnsi="Calibri" w:cs="Calibri"/>
                <w:b/>
              </w:rPr>
              <w:t>C</w:t>
            </w:r>
            <w:r w:rsidRPr="00664392">
              <w:rPr>
                <w:rFonts w:ascii="Calibri" w:hAnsi="Calibri" w:cs="Calibri"/>
                <w:b/>
                <w:vertAlign w:val="subscript"/>
              </w:rPr>
              <w:t>solid</w:t>
            </w:r>
            <w:proofErr w:type="spellEnd"/>
            <w:proofErr w:type="gramEnd"/>
          </w:p>
        </w:tc>
        <w:tc>
          <w:tcPr>
            <w:tcW w:w="1191" w:type="dxa"/>
            <w:tcBorders>
              <w:bottom w:val="single" w:sz="8" w:space="0" w:color="auto"/>
            </w:tcBorders>
          </w:tcPr>
          <w:p w14:paraId="61D0A7A6" w14:textId="740C984D" w:rsidR="00046A29" w:rsidRPr="00664392" w:rsidRDefault="00046A29" w:rsidP="00046A29">
            <w:pPr>
              <w:pStyle w:val="RSCT03TableBody"/>
              <w:rPr>
                <w:b/>
                <w:vertAlign w:val="superscript"/>
              </w:rPr>
            </w:pPr>
            <w:r w:rsidRPr="00664392">
              <w:rPr>
                <w:b/>
              </w:rPr>
              <w:t>Calculated H</w:t>
            </w:r>
            <w:r w:rsidRPr="00664392">
              <w:rPr>
                <w:b/>
                <w:vertAlign w:val="subscript"/>
              </w:rPr>
              <w:t>2</w:t>
            </w:r>
            <w:r w:rsidR="00CB79D2" w:rsidRPr="00664392">
              <w:rPr>
                <w:b/>
                <w:vertAlign w:val="superscript"/>
              </w:rPr>
              <w:t>c</w:t>
            </w:r>
          </w:p>
          <w:p w14:paraId="246A6EA7" w14:textId="1CBC7FAC" w:rsidR="00046A29" w:rsidRPr="00664392" w:rsidRDefault="00046A29" w:rsidP="00046A29">
            <w:pPr>
              <w:pStyle w:val="RSCT03TableBody"/>
              <w:rPr>
                <w:rFonts w:ascii="Calibri" w:hAnsi="Calibri" w:cs="Calibri"/>
                <w:b/>
              </w:rPr>
            </w:pPr>
            <w:r w:rsidRPr="00664392">
              <w:rPr>
                <w:b/>
              </w:rPr>
              <w:t>/ mmol</w:t>
            </w:r>
          </w:p>
        </w:tc>
        <w:tc>
          <w:tcPr>
            <w:tcW w:w="1474" w:type="dxa"/>
            <w:tcBorders>
              <w:bottom w:val="single" w:sz="8" w:space="0" w:color="auto"/>
            </w:tcBorders>
          </w:tcPr>
          <w:p w14:paraId="59C4C462" w14:textId="58119FF3" w:rsidR="00046A29" w:rsidRPr="00664392" w:rsidRDefault="00CB79D2" w:rsidP="00046A29">
            <w:pPr>
              <w:pStyle w:val="RSCT03TableBody"/>
              <w:rPr>
                <w:b/>
              </w:rPr>
            </w:pPr>
            <w:r w:rsidRPr="00664392">
              <w:rPr>
                <w:b/>
              </w:rPr>
              <w:t>Energy in</w:t>
            </w:r>
            <w:r w:rsidR="00046A29" w:rsidRPr="00664392">
              <w:rPr>
                <w:b/>
              </w:rPr>
              <w:t xml:space="preserve"> – H</w:t>
            </w:r>
            <w:r w:rsidR="00046A29" w:rsidRPr="00664392">
              <w:rPr>
                <w:b/>
                <w:vertAlign w:val="subscript"/>
              </w:rPr>
              <w:t>2</w:t>
            </w:r>
            <w:r w:rsidRPr="00664392">
              <w:rPr>
                <w:b/>
              </w:rPr>
              <w:t xml:space="preserve"> </w:t>
            </w:r>
            <w:proofErr w:type="spellStart"/>
            <w:r w:rsidRPr="00664392">
              <w:rPr>
                <w:b/>
              </w:rPr>
              <w:t>out</w:t>
            </w:r>
            <w:r w:rsidRPr="00664392">
              <w:rPr>
                <w:b/>
                <w:vertAlign w:val="superscript"/>
              </w:rPr>
              <w:t>d</w:t>
            </w:r>
            <w:proofErr w:type="spellEnd"/>
          </w:p>
          <w:p w14:paraId="4B29F08F" w14:textId="48BCC997" w:rsidR="00046A29" w:rsidRPr="00664392" w:rsidRDefault="00046A29" w:rsidP="00046A29">
            <w:pPr>
              <w:pStyle w:val="RSCT03TableBody"/>
              <w:rPr>
                <w:rFonts w:ascii="Calibri" w:hAnsi="Calibri" w:cs="Calibri"/>
                <w:b/>
              </w:rPr>
            </w:pPr>
            <w:r w:rsidRPr="00664392">
              <w:rPr>
                <w:b/>
              </w:rPr>
              <w:t xml:space="preserve">/ </w:t>
            </w:r>
            <w:r w:rsidR="003B1824" w:rsidRPr="00664392">
              <w:rPr>
                <w:b/>
              </w:rPr>
              <w:t>Kj</w:t>
            </w:r>
          </w:p>
        </w:tc>
      </w:tr>
      <w:tr w:rsidR="00664392" w:rsidRPr="00664392" w14:paraId="25E8CBE0" w14:textId="22FE886D" w:rsidTr="00CB79D2">
        <w:trPr>
          <w:trHeight w:val="300"/>
          <w:jc w:val="center"/>
        </w:trPr>
        <w:tc>
          <w:tcPr>
            <w:tcW w:w="1304" w:type="dxa"/>
            <w:tcBorders>
              <w:top w:val="single" w:sz="8" w:space="0" w:color="auto"/>
              <w:bottom w:val="nil"/>
            </w:tcBorders>
            <w:shd w:val="clear" w:color="auto" w:fill="auto"/>
            <w:noWrap/>
            <w:vAlign w:val="center"/>
            <w:hideMark/>
          </w:tcPr>
          <w:p w14:paraId="0F31465A" w14:textId="6C4B605D" w:rsidR="00CB79D2" w:rsidRPr="00664392" w:rsidRDefault="00CB79D2" w:rsidP="00CB79D2">
            <w:pPr>
              <w:pStyle w:val="RSCT03TableBody"/>
              <w:jc w:val="left"/>
              <w:rPr>
                <w:b/>
              </w:rPr>
            </w:pPr>
            <w:r w:rsidRPr="00664392">
              <w:rPr>
                <w:b/>
              </w:rPr>
              <w:t>5 mA, 1C+1Al</w:t>
            </w:r>
          </w:p>
        </w:tc>
        <w:tc>
          <w:tcPr>
            <w:tcW w:w="1134" w:type="dxa"/>
            <w:tcBorders>
              <w:top w:val="single" w:sz="8" w:space="0" w:color="auto"/>
              <w:left w:val="nil"/>
              <w:bottom w:val="nil"/>
              <w:right w:val="nil"/>
            </w:tcBorders>
            <w:shd w:val="clear" w:color="auto" w:fill="auto"/>
            <w:noWrap/>
            <w:vAlign w:val="center"/>
          </w:tcPr>
          <w:p w14:paraId="7064AA9B" w14:textId="77777777" w:rsidR="00CB79D2" w:rsidRPr="00664392" w:rsidRDefault="00CB79D2" w:rsidP="00CB79D2">
            <w:pPr>
              <w:pStyle w:val="RSCT03TableBody"/>
            </w:pPr>
            <w:r w:rsidRPr="00664392">
              <w:rPr>
                <w:rFonts w:ascii="Calibri" w:hAnsi="Calibri" w:cs="Calibri"/>
              </w:rPr>
              <w:t>0.5</w:t>
            </w:r>
          </w:p>
        </w:tc>
        <w:tc>
          <w:tcPr>
            <w:tcW w:w="1134" w:type="dxa"/>
            <w:tcBorders>
              <w:top w:val="single" w:sz="8" w:space="0" w:color="auto"/>
              <w:left w:val="nil"/>
              <w:bottom w:val="nil"/>
              <w:right w:val="nil"/>
            </w:tcBorders>
            <w:shd w:val="clear" w:color="auto" w:fill="auto"/>
            <w:noWrap/>
            <w:vAlign w:val="center"/>
          </w:tcPr>
          <w:p w14:paraId="60F1FA30" w14:textId="77777777" w:rsidR="00CB79D2" w:rsidRPr="00664392" w:rsidRDefault="00CB79D2" w:rsidP="00CB79D2">
            <w:pPr>
              <w:pStyle w:val="RSCT03TableBody"/>
            </w:pPr>
            <w:r w:rsidRPr="00664392">
              <w:rPr>
                <w:rFonts w:ascii="Calibri" w:hAnsi="Calibri" w:cs="Calibri"/>
              </w:rPr>
              <w:t>0.1</w:t>
            </w:r>
          </w:p>
        </w:tc>
        <w:tc>
          <w:tcPr>
            <w:tcW w:w="1134" w:type="dxa"/>
            <w:tcBorders>
              <w:top w:val="single" w:sz="8" w:space="0" w:color="auto"/>
              <w:left w:val="nil"/>
              <w:bottom w:val="nil"/>
              <w:right w:val="nil"/>
            </w:tcBorders>
            <w:shd w:val="clear" w:color="auto" w:fill="auto"/>
            <w:noWrap/>
            <w:vAlign w:val="center"/>
          </w:tcPr>
          <w:p w14:paraId="3E17E345" w14:textId="453DB6B2" w:rsidR="00CB79D2" w:rsidRPr="00664392" w:rsidRDefault="00CB79D2" w:rsidP="00CB79D2">
            <w:pPr>
              <w:pStyle w:val="RSCT03TableBody"/>
            </w:pPr>
            <w:r w:rsidRPr="00664392">
              <w:rPr>
                <w:rFonts w:ascii="Calibri" w:hAnsi="Calibri" w:cs="Calibri"/>
              </w:rPr>
              <w:t>0.6</w:t>
            </w:r>
          </w:p>
        </w:tc>
        <w:tc>
          <w:tcPr>
            <w:tcW w:w="1134" w:type="dxa"/>
            <w:tcBorders>
              <w:top w:val="single" w:sz="8" w:space="0" w:color="auto"/>
              <w:bottom w:val="nil"/>
            </w:tcBorders>
            <w:shd w:val="clear" w:color="auto" w:fill="auto"/>
            <w:noWrap/>
            <w:vAlign w:val="center"/>
          </w:tcPr>
          <w:p w14:paraId="3576B41F" w14:textId="77777777" w:rsidR="00CB79D2" w:rsidRPr="00664392" w:rsidRDefault="00CB79D2" w:rsidP="00CB79D2">
            <w:pPr>
              <w:pStyle w:val="RSCT03TableBody"/>
            </w:pPr>
            <w:r w:rsidRPr="00664392">
              <w:t>200</w:t>
            </w:r>
          </w:p>
        </w:tc>
        <w:tc>
          <w:tcPr>
            <w:tcW w:w="1304" w:type="dxa"/>
            <w:tcBorders>
              <w:top w:val="single" w:sz="8" w:space="0" w:color="auto"/>
              <w:bottom w:val="nil"/>
            </w:tcBorders>
          </w:tcPr>
          <w:p w14:paraId="7AC25CEE" w14:textId="1BA114CE" w:rsidR="00CB79D2" w:rsidRPr="00664392" w:rsidRDefault="00CB79D2" w:rsidP="00CB79D2">
            <w:pPr>
              <w:pStyle w:val="RSCT03TableBody"/>
            </w:pPr>
            <w:r w:rsidRPr="00664392">
              <w:rPr>
                <w:rFonts w:ascii="Calibri" w:hAnsi="Calibri" w:cs="Calibri"/>
              </w:rPr>
              <w:t>1.1</w:t>
            </w:r>
          </w:p>
        </w:tc>
        <w:tc>
          <w:tcPr>
            <w:tcW w:w="779" w:type="dxa"/>
            <w:tcBorders>
              <w:top w:val="single" w:sz="8" w:space="0" w:color="auto"/>
              <w:bottom w:val="nil"/>
            </w:tcBorders>
          </w:tcPr>
          <w:p w14:paraId="24E64704" w14:textId="2457AE2C" w:rsidR="00CB79D2" w:rsidRPr="00664392" w:rsidRDefault="00CB79D2" w:rsidP="00CB79D2">
            <w:pPr>
              <w:pStyle w:val="RSCT03TableBody"/>
            </w:pPr>
            <w:r w:rsidRPr="00664392">
              <w:t>11:1</w:t>
            </w:r>
          </w:p>
        </w:tc>
        <w:tc>
          <w:tcPr>
            <w:tcW w:w="1191" w:type="dxa"/>
            <w:tcBorders>
              <w:top w:val="single" w:sz="8" w:space="0" w:color="auto"/>
              <w:bottom w:val="nil"/>
            </w:tcBorders>
          </w:tcPr>
          <w:p w14:paraId="52341E8E" w14:textId="7D435980" w:rsidR="00CB79D2" w:rsidRPr="00664392" w:rsidRDefault="00CB79D2" w:rsidP="00CB79D2">
            <w:pPr>
              <w:pStyle w:val="RSCT03TableBody"/>
            </w:pPr>
            <w:r w:rsidRPr="00664392">
              <w:t>1.7</w:t>
            </w:r>
          </w:p>
        </w:tc>
        <w:tc>
          <w:tcPr>
            <w:tcW w:w="1474" w:type="dxa"/>
            <w:tcBorders>
              <w:top w:val="single" w:sz="8" w:space="0" w:color="auto"/>
              <w:bottom w:val="nil"/>
            </w:tcBorders>
          </w:tcPr>
          <w:p w14:paraId="19C47559" w14:textId="1476E33C" w:rsidR="00CB79D2" w:rsidRPr="00664392" w:rsidRDefault="00CB79D2" w:rsidP="00CB79D2">
            <w:pPr>
              <w:pStyle w:val="RSCT03TableBody"/>
            </w:pPr>
            <w:r w:rsidRPr="00664392">
              <w:t>-0.4</w:t>
            </w:r>
          </w:p>
        </w:tc>
      </w:tr>
      <w:tr w:rsidR="00664392" w:rsidRPr="00664392" w14:paraId="330D3FDE" w14:textId="20D69034" w:rsidTr="00CB79D2">
        <w:trPr>
          <w:trHeight w:val="300"/>
          <w:jc w:val="center"/>
        </w:trPr>
        <w:tc>
          <w:tcPr>
            <w:tcW w:w="1304" w:type="dxa"/>
            <w:tcBorders>
              <w:top w:val="nil"/>
              <w:bottom w:val="nil"/>
            </w:tcBorders>
            <w:shd w:val="clear" w:color="auto" w:fill="F2F2F2" w:themeFill="background1" w:themeFillShade="F2"/>
            <w:noWrap/>
            <w:vAlign w:val="center"/>
            <w:hideMark/>
          </w:tcPr>
          <w:p w14:paraId="6EE21635" w14:textId="7C442AFC" w:rsidR="00CB79D2" w:rsidRPr="00664392" w:rsidRDefault="00CB79D2" w:rsidP="00CB79D2">
            <w:pPr>
              <w:pStyle w:val="RSCT03TableBody"/>
              <w:jc w:val="left"/>
              <w:rPr>
                <w:b/>
              </w:rPr>
            </w:pPr>
            <w:r w:rsidRPr="00664392">
              <w:rPr>
                <w:b/>
              </w:rPr>
              <w:t>10 mA, 1C+1Al</w:t>
            </w:r>
          </w:p>
        </w:tc>
        <w:tc>
          <w:tcPr>
            <w:tcW w:w="1134" w:type="dxa"/>
            <w:tcBorders>
              <w:top w:val="nil"/>
              <w:left w:val="nil"/>
              <w:bottom w:val="nil"/>
              <w:right w:val="nil"/>
            </w:tcBorders>
            <w:shd w:val="clear" w:color="auto" w:fill="F2F2F2" w:themeFill="background1" w:themeFillShade="F2"/>
            <w:noWrap/>
            <w:vAlign w:val="center"/>
          </w:tcPr>
          <w:p w14:paraId="727AD42E" w14:textId="77777777" w:rsidR="00CB79D2" w:rsidRPr="00664392" w:rsidRDefault="00CB79D2" w:rsidP="00CB79D2">
            <w:pPr>
              <w:pStyle w:val="RSCT03TableBody"/>
            </w:pPr>
            <w:r w:rsidRPr="00664392">
              <w:rPr>
                <w:rFonts w:ascii="Calibri" w:hAnsi="Calibri" w:cs="Calibri"/>
              </w:rPr>
              <w:t>1.2</w:t>
            </w:r>
          </w:p>
        </w:tc>
        <w:tc>
          <w:tcPr>
            <w:tcW w:w="1134" w:type="dxa"/>
            <w:tcBorders>
              <w:top w:val="nil"/>
              <w:left w:val="nil"/>
              <w:bottom w:val="nil"/>
              <w:right w:val="nil"/>
            </w:tcBorders>
            <w:shd w:val="clear" w:color="auto" w:fill="F2F2F2" w:themeFill="background1" w:themeFillShade="F2"/>
            <w:noWrap/>
            <w:vAlign w:val="center"/>
          </w:tcPr>
          <w:p w14:paraId="6D2ADC53" w14:textId="77777777" w:rsidR="00CB79D2" w:rsidRPr="00664392" w:rsidRDefault="00CB79D2" w:rsidP="00CB79D2">
            <w:pPr>
              <w:pStyle w:val="RSCT03TableBody"/>
            </w:pPr>
            <w:r w:rsidRPr="00664392">
              <w:rPr>
                <w:rFonts w:ascii="Calibri" w:hAnsi="Calibri" w:cs="Calibri"/>
              </w:rPr>
              <w:t>0.4</w:t>
            </w:r>
          </w:p>
        </w:tc>
        <w:tc>
          <w:tcPr>
            <w:tcW w:w="1134" w:type="dxa"/>
            <w:tcBorders>
              <w:top w:val="nil"/>
              <w:left w:val="nil"/>
              <w:bottom w:val="nil"/>
              <w:right w:val="nil"/>
            </w:tcBorders>
            <w:shd w:val="clear" w:color="auto" w:fill="F2F2F2" w:themeFill="background1" w:themeFillShade="F2"/>
            <w:noWrap/>
            <w:vAlign w:val="center"/>
          </w:tcPr>
          <w:p w14:paraId="2053407C" w14:textId="0CA20101" w:rsidR="00CB79D2" w:rsidRPr="00664392" w:rsidRDefault="00CB79D2" w:rsidP="00CB79D2">
            <w:pPr>
              <w:pStyle w:val="RSCT03TableBody"/>
            </w:pPr>
            <w:r w:rsidRPr="00664392">
              <w:rPr>
                <w:rFonts w:ascii="Calibri" w:hAnsi="Calibri" w:cs="Calibri"/>
              </w:rPr>
              <w:t>1.6</w:t>
            </w:r>
          </w:p>
        </w:tc>
        <w:tc>
          <w:tcPr>
            <w:tcW w:w="1134" w:type="dxa"/>
            <w:tcBorders>
              <w:top w:val="nil"/>
              <w:bottom w:val="nil"/>
            </w:tcBorders>
            <w:shd w:val="clear" w:color="auto" w:fill="F2F2F2" w:themeFill="background1" w:themeFillShade="F2"/>
            <w:noWrap/>
            <w:vAlign w:val="center"/>
          </w:tcPr>
          <w:p w14:paraId="34DD90EA" w14:textId="77777777" w:rsidR="00CB79D2" w:rsidRPr="00664392" w:rsidRDefault="00CB79D2" w:rsidP="00CB79D2">
            <w:pPr>
              <w:pStyle w:val="RSCT03TableBody"/>
            </w:pPr>
            <w:r w:rsidRPr="00664392">
              <w:t>190</w:t>
            </w:r>
          </w:p>
        </w:tc>
        <w:tc>
          <w:tcPr>
            <w:tcW w:w="1304" w:type="dxa"/>
            <w:tcBorders>
              <w:top w:val="nil"/>
              <w:bottom w:val="nil"/>
            </w:tcBorders>
            <w:shd w:val="clear" w:color="auto" w:fill="F2F2F2" w:themeFill="background1" w:themeFillShade="F2"/>
          </w:tcPr>
          <w:p w14:paraId="393A4DA5" w14:textId="7E5F03FE" w:rsidR="00CB79D2" w:rsidRPr="00664392" w:rsidRDefault="00CB79D2" w:rsidP="00CB79D2">
            <w:pPr>
              <w:pStyle w:val="RSCT03TableBody"/>
            </w:pPr>
            <w:r w:rsidRPr="00664392">
              <w:rPr>
                <w:rFonts w:ascii="Calibri" w:hAnsi="Calibri" w:cs="Calibri"/>
              </w:rPr>
              <w:t>2.2</w:t>
            </w:r>
          </w:p>
        </w:tc>
        <w:tc>
          <w:tcPr>
            <w:tcW w:w="779" w:type="dxa"/>
            <w:tcBorders>
              <w:top w:val="nil"/>
              <w:bottom w:val="nil"/>
            </w:tcBorders>
            <w:shd w:val="clear" w:color="auto" w:fill="F2F2F2" w:themeFill="background1" w:themeFillShade="F2"/>
          </w:tcPr>
          <w:p w14:paraId="5F4BD730" w14:textId="33456746" w:rsidR="00CB79D2" w:rsidRPr="00664392" w:rsidRDefault="00CB79D2" w:rsidP="00CB79D2">
            <w:pPr>
              <w:pStyle w:val="RSCT03TableBody"/>
            </w:pPr>
            <w:r w:rsidRPr="00664392">
              <w:t>6:1</w:t>
            </w:r>
          </w:p>
        </w:tc>
        <w:tc>
          <w:tcPr>
            <w:tcW w:w="1191" w:type="dxa"/>
            <w:tcBorders>
              <w:top w:val="nil"/>
              <w:bottom w:val="nil"/>
            </w:tcBorders>
            <w:shd w:val="clear" w:color="auto" w:fill="F2F2F2" w:themeFill="background1" w:themeFillShade="F2"/>
          </w:tcPr>
          <w:p w14:paraId="704C5D51" w14:textId="1BCD8BA6" w:rsidR="00CB79D2" w:rsidRPr="00664392" w:rsidRDefault="00CB79D2" w:rsidP="00CB79D2">
            <w:pPr>
              <w:pStyle w:val="RSCT03TableBody"/>
            </w:pPr>
            <w:r w:rsidRPr="00664392">
              <w:t>3.4</w:t>
            </w:r>
          </w:p>
        </w:tc>
        <w:tc>
          <w:tcPr>
            <w:tcW w:w="1474" w:type="dxa"/>
            <w:tcBorders>
              <w:top w:val="nil"/>
              <w:bottom w:val="nil"/>
            </w:tcBorders>
            <w:shd w:val="clear" w:color="auto" w:fill="F2F2F2" w:themeFill="background1" w:themeFillShade="F2"/>
          </w:tcPr>
          <w:p w14:paraId="6266EF8F" w14:textId="2FF83F94" w:rsidR="00CB79D2" w:rsidRPr="00664392" w:rsidRDefault="00CB79D2" w:rsidP="00CB79D2">
            <w:pPr>
              <w:pStyle w:val="RSCT03TableBody"/>
            </w:pPr>
            <w:r w:rsidRPr="00664392">
              <w:t>-0.7</w:t>
            </w:r>
          </w:p>
        </w:tc>
      </w:tr>
      <w:tr w:rsidR="00664392" w:rsidRPr="00664392" w14:paraId="1D1961DD" w14:textId="22012488" w:rsidTr="00CB79D2">
        <w:trPr>
          <w:trHeight w:val="300"/>
          <w:jc w:val="center"/>
        </w:trPr>
        <w:tc>
          <w:tcPr>
            <w:tcW w:w="1304" w:type="dxa"/>
            <w:tcBorders>
              <w:top w:val="nil"/>
              <w:bottom w:val="nil"/>
            </w:tcBorders>
            <w:shd w:val="clear" w:color="auto" w:fill="F2F2F2" w:themeFill="background1" w:themeFillShade="F2"/>
            <w:noWrap/>
            <w:vAlign w:val="center"/>
          </w:tcPr>
          <w:p w14:paraId="1E57FFD7" w14:textId="74E37023" w:rsidR="00CB79D2" w:rsidRPr="00664392" w:rsidRDefault="00CB79D2" w:rsidP="00CB79D2">
            <w:pPr>
              <w:pStyle w:val="RSCT03TableBody"/>
              <w:jc w:val="left"/>
              <w:rPr>
                <w:b/>
              </w:rPr>
            </w:pPr>
            <w:r w:rsidRPr="00664392">
              <w:rPr>
                <w:b/>
              </w:rPr>
              <w:t>10 mA, 2C+1Al</w:t>
            </w:r>
          </w:p>
        </w:tc>
        <w:tc>
          <w:tcPr>
            <w:tcW w:w="1134" w:type="dxa"/>
            <w:tcBorders>
              <w:top w:val="nil"/>
              <w:left w:val="nil"/>
              <w:bottom w:val="nil"/>
              <w:right w:val="nil"/>
            </w:tcBorders>
            <w:shd w:val="clear" w:color="auto" w:fill="F2F2F2" w:themeFill="background1" w:themeFillShade="F2"/>
            <w:noWrap/>
            <w:vAlign w:val="center"/>
          </w:tcPr>
          <w:p w14:paraId="30FEACEE" w14:textId="77777777" w:rsidR="00CB79D2" w:rsidRPr="00664392" w:rsidRDefault="00CB79D2" w:rsidP="00CB79D2">
            <w:pPr>
              <w:pStyle w:val="RSCT03TableBody"/>
              <w:rPr>
                <w:rFonts w:ascii="Calibri" w:hAnsi="Calibri" w:cs="Calibri"/>
              </w:rPr>
            </w:pPr>
            <w:r w:rsidRPr="00664392">
              <w:rPr>
                <w:rFonts w:ascii="Calibri" w:hAnsi="Calibri" w:cs="Calibri"/>
              </w:rPr>
              <w:t>1.3</w:t>
            </w:r>
          </w:p>
        </w:tc>
        <w:tc>
          <w:tcPr>
            <w:tcW w:w="1134" w:type="dxa"/>
            <w:tcBorders>
              <w:top w:val="nil"/>
              <w:left w:val="nil"/>
              <w:bottom w:val="nil"/>
              <w:right w:val="nil"/>
            </w:tcBorders>
            <w:shd w:val="clear" w:color="auto" w:fill="F2F2F2" w:themeFill="background1" w:themeFillShade="F2"/>
            <w:noWrap/>
            <w:vAlign w:val="center"/>
          </w:tcPr>
          <w:p w14:paraId="353CE76D" w14:textId="77777777" w:rsidR="00CB79D2" w:rsidRPr="00664392" w:rsidRDefault="00CB79D2" w:rsidP="00CB79D2">
            <w:pPr>
              <w:pStyle w:val="RSCT03TableBody"/>
              <w:rPr>
                <w:rFonts w:ascii="Calibri" w:hAnsi="Calibri" w:cs="Calibri"/>
              </w:rPr>
            </w:pPr>
            <w:r w:rsidRPr="00664392">
              <w:rPr>
                <w:rFonts w:ascii="Calibri" w:hAnsi="Calibri" w:cs="Calibri"/>
              </w:rPr>
              <w:t>0.2</w:t>
            </w:r>
          </w:p>
        </w:tc>
        <w:tc>
          <w:tcPr>
            <w:tcW w:w="1134" w:type="dxa"/>
            <w:tcBorders>
              <w:top w:val="nil"/>
              <w:left w:val="nil"/>
              <w:bottom w:val="nil"/>
              <w:right w:val="nil"/>
            </w:tcBorders>
            <w:shd w:val="clear" w:color="auto" w:fill="F2F2F2" w:themeFill="background1" w:themeFillShade="F2"/>
            <w:noWrap/>
            <w:vAlign w:val="center"/>
          </w:tcPr>
          <w:p w14:paraId="7C870694" w14:textId="1E0E8FFC" w:rsidR="00CB79D2" w:rsidRPr="00664392" w:rsidRDefault="00CB79D2" w:rsidP="00CB79D2">
            <w:pPr>
              <w:pStyle w:val="RSCT03TableBody"/>
              <w:rPr>
                <w:rFonts w:ascii="Calibri" w:hAnsi="Calibri" w:cs="Calibri"/>
              </w:rPr>
            </w:pPr>
            <w:r w:rsidRPr="00664392">
              <w:rPr>
                <w:rFonts w:ascii="Calibri" w:hAnsi="Calibri" w:cs="Calibri"/>
              </w:rPr>
              <w:t>1.5</w:t>
            </w:r>
          </w:p>
        </w:tc>
        <w:tc>
          <w:tcPr>
            <w:tcW w:w="1134" w:type="dxa"/>
            <w:tcBorders>
              <w:top w:val="nil"/>
              <w:bottom w:val="nil"/>
            </w:tcBorders>
            <w:shd w:val="clear" w:color="auto" w:fill="F2F2F2" w:themeFill="background1" w:themeFillShade="F2"/>
            <w:noWrap/>
            <w:vAlign w:val="center"/>
          </w:tcPr>
          <w:p w14:paraId="63144EA1" w14:textId="77777777" w:rsidR="00CB79D2" w:rsidRPr="00664392" w:rsidRDefault="00CB79D2" w:rsidP="00CB79D2">
            <w:pPr>
              <w:pStyle w:val="RSCT03TableBody"/>
            </w:pPr>
            <w:r w:rsidRPr="00664392">
              <w:t>220</w:t>
            </w:r>
          </w:p>
        </w:tc>
        <w:tc>
          <w:tcPr>
            <w:tcW w:w="1304" w:type="dxa"/>
            <w:tcBorders>
              <w:top w:val="nil"/>
              <w:bottom w:val="nil"/>
            </w:tcBorders>
            <w:shd w:val="clear" w:color="auto" w:fill="F2F2F2" w:themeFill="background1" w:themeFillShade="F2"/>
          </w:tcPr>
          <w:p w14:paraId="7600E052" w14:textId="2CB99B09" w:rsidR="00CB79D2" w:rsidRPr="00664392" w:rsidRDefault="00CB79D2" w:rsidP="00CB79D2">
            <w:pPr>
              <w:pStyle w:val="RSCT03TableBody"/>
            </w:pPr>
            <w:r w:rsidRPr="00664392">
              <w:rPr>
                <w:rFonts w:ascii="Calibri" w:hAnsi="Calibri" w:cs="Calibri"/>
              </w:rPr>
              <w:t>2.2</w:t>
            </w:r>
          </w:p>
        </w:tc>
        <w:tc>
          <w:tcPr>
            <w:tcW w:w="779" w:type="dxa"/>
            <w:tcBorders>
              <w:top w:val="nil"/>
              <w:bottom w:val="nil"/>
            </w:tcBorders>
            <w:shd w:val="clear" w:color="auto" w:fill="F2F2F2" w:themeFill="background1" w:themeFillShade="F2"/>
          </w:tcPr>
          <w:p w14:paraId="26E60555" w14:textId="05A7BAA4" w:rsidR="00CB79D2" w:rsidRPr="00664392" w:rsidRDefault="00CB79D2" w:rsidP="00CB79D2">
            <w:pPr>
              <w:pStyle w:val="RSCT03TableBody"/>
            </w:pPr>
            <w:r w:rsidRPr="00664392">
              <w:t>11:1</w:t>
            </w:r>
          </w:p>
        </w:tc>
        <w:tc>
          <w:tcPr>
            <w:tcW w:w="1191" w:type="dxa"/>
            <w:tcBorders>
              <w:top w:val="nil"/>
              <w:bottom w:val="nil"/>
            </w:tcBorders>
            <w:shd w:val="clear" w:color="auto" w:fill="F2F2F2" w:themeFill="background1" w:themeFillShade="F2"/>
          </w:tcPr>
          <w:p w14:paraId="1BB549A8" w14:textId="3773146E" w:rsidR="00CB79D2" w:rsidRPr="00664392" w:rsidRDefault="00CB79D2" w:rsidP="00CB79D2">
            <w:pPr>
              <w:pStyle w:val="RSCT03TableBody"/>
            </w:pPr>
            <w:r w:rsidRPr="00664392">
              <w:t>3.4</w:t>
            </w:r>
          </w:p>
        </w:tc>
        <w:tc>
          <w:tcPr>
            <w:tcW w:w="1474" w:type="dxa"/>
            <w:tcBorders>
              <w:top w:val="nil"/>
              <w:bottom w:val="nil"/>
            </w:tcBorders>
            <w:shd w:val="clear" w:color="auto" w:fill="F2F2F2" w:themeFill="background1" w:themeFillShade="F2"/>
          </w:tcPr>
          <w:p w14:paraId="20E3383F" w14:textId="61ABCEE1" w:rsidR="00CB79D2" w:rsidRPr="00664392" w:rsidRDefault="00CB79D2" w:rsidP="00CB79D2">
            <w:pPr>
              <w:pStyle w:val="RSCT03TableBody"/>
            </w:pPr>
            <w:r w:rsidRPr="00664392">
              <w:t>-0.6</w:t>
            </w:r>
          </w:p>
        </w:tc>
      </w:tr>
      <w:tr w:rsidR="00664392" w:rsidRPr="00664392" w14:paraId="447814CB" w14:textId="47F17D43" w:rsidTr="00CB79D2">
        <w:trPr>
          <w:trHeight w:val="300"/>
          <w:jc w:val="center"/>
        </w:trPr>
        <w:tc>
          <w:tcPr>
            <w:tcW w:w="1304" w:type="dxa"/>
            <w:tcBorders>
              <w:top w:val="nil"/>
              <w:bottom w:val="nil"/>
            </w:tcBorders>
            <w:shd w:val="clear" w:color="auto" w:fill="F2F2F2" w:themeFill="background1" w:themeFillShade="F2"/>
            <w:noWrap/>
            <w:vAlign w:val="center"/>
          </w:tcPr>
          <w:p w14:paraId="71CC19EC" w14:textId="4F86FB0D" w:rsidR="00CB79D2" w:rsidRPr="00664392" w:rsidRDefault="00CB79D2" w:rsidP="00CB79D2">
            <w:pPr>
              <w:pStyle w:val="RSCT03TableBody"/>
              <w:jc w:val="left"/>
              <w:rPr>
                <w:b/>
              </w:rPr>
            </w:pPr>
            <w:r w:rsidRPr="00664392">
              <w:rPr>
                <w:b/>
              </w:rPr>
              <w:t>10 mA, 3C+1Al</w:t>
            </w:r>
          </w:p>
        </w:tc>
        <w:tc>
          <w:tcPr>
            <w:tcW w:w="1134" w:type="dxa"/>
            <w:tcBorders>
              <w:top w:val="nil"/>
              <w:left w:val="nil"/>
              <w:bottom w:val="nil"/>
              <w:right w:val="nil"/>
            </w:tcBorders>
            <w:shd w:val="clear" w:color="auto" w:fill="F2F2F2" w:themeFill="background1" w:themeFillShade="F2"/>
            <w:noWrap/>
            <w:vAlign w:val="center"/>
          </w:tcPr>
          <w:p w14:paraId="3E0B6D3E" w14:textId="77777777" w:rsidR="00CB79D2" w:rsidRPr="00664392" w:rsidRDefault="00CB79D2" w:rsidP="00CB79D2">
            <w:pPr>
              <w:pStyle w:val="RSCT03TableBody"/>
              <w:rPr>
                <w:rFonts w:ascii="Calibri" w:hAnsi="Calibri" w:cs="Calibri"/>
              </w:rPr>
            </w:pPr>
            <w:r w:rsidRPr="00664392">
              <w:rPr>
                <w:rFonts w:ascii="Calibri" w:hAnsi="Calibri" w:cs="Calibri"/>
              </w:rPr>
              <w:t>1.3</w:t>
            </w:r>
          </w:p>
        </w:tc>
        <w:tc>
          <w:tcPr>
            <w:tcW w:w="1134" w:type="dxa"/>
            <w:tcBorders>
              <w:top w:val="nil"/>
              <w:left w:val="nil"/>
              <w:bottom w:val="nil"/>
              <w:right w:val="nil"/>
            </w:tcBorders>
            <w:shd w:val="clear" w:color="auto" w:fill="F2F2F2" w:themeFill="background1" w:themeFillShade="F2"/>
            <w:noWrap/>
            <w:vAlign w:val="center"/>
          </w:tcPr>
          <w:p w14:paraId="576ABCC3" w14:textId="77777777" w:rsidR="00CB79D2" w:rsidRPr="00664392" w:rsidRDefault="00CB79D2" w:rsidP="00CB79D2">
            <w:pPr>
              <w:pStyle w:val="RSCT03TableBody"/>
              <w:rPr>
                <w:rFonts w:ascii="Calibri" w:hAnsi="Calibri" w:cs="Calibri"/>
              </w:rPr>
            </w:pPr>
            <w:r w:rsidRPr="00664392">
              <w:rPr>
                <w:rFonts w:ascii="Calibri" w:hAnsi="Calibri" w:cs="Calibri"/>
              </w:rPr>
              <w:t>0.3</w:t>
            </w:r>
          </w:p>
        </w:tc>
        <w:tc>
          <w:tcPr>
            <w:tcW w:w="1134" w:type="dxa"/>
            <w:tcBorders>
              <w:top w:val="nil"/>
              <w:left w:val="nil"/>
              <w:bottom w:val="nil"/>
              <w:right w:val="nil"/>
            </w:tcBorders>
            <w:shd w:val="clear" w:color="auto" w:fill="F2F2F2" w:themeFill="background1" w:themeFillShade="F2"/>
            <w:noWrap/>
            <w:vAlign w:val="center"/>
          </w:tcPr>
          <w:p w14:paraId="34D86B7E" w14:textId="0555EB1D" w:rsidR="00CB79D2" w:rsidRPr="00664392" w:rsidRDefault="00CB79D2" w:rsidP="00CB79D2">
            <w:pPr>
              <w:pStyle w:val="RSCT03TableBody"/>
              <w:rPr>
                <w:rFonts w:ascii="Calibri" w:hAnsi="Calibri" w:cs="Calibri"/>
              </w:rPr>
            </w:pPr>
            <w:r w:rsidRPr="00664392">
              <w:rPr>
                <w:rFonts w:ascii="Calibri" w:hAnsi="Calibri" w:cs="Calibri"/>
              </w:rPr>
              <w:t>1.6</w:t>
            </w:r>
          </w:p>
        </w:tc>
        <w:tc>
          <w:tcPr>
            <w:tcW w:w="1134" w:type="dxa"/>
            <w:tcBorders>
              <w:top w:val="nil"/>
              <w:bottom w:val="nil"/>
            </w:tcBorders>
            <w:shd w:val="clear" w:color="auto" w:fill="F2F2F2" w:themeFill="background1" w:themeFillShade="F2"/>
            <w:noWrap/>
            <w:vAlign w:val="center"/>
          </w:tcPr>
          <w:p w14:paraId="6DA094C4" w14:textId="77777777" w:rsidR="00CB79D2" w:rsidRPr="00664392" w:rsidRDefault="00CB79D2" w:rsidP="00CB79D2">
            <w:pPr>
              <w:pStyle w:val="RSCT03TableBody"/>
            </w:pPr>
            <w:r w:rsidRPr="00664392">
              <w:t>190</w:t>
            </w:r>
          </w:p>
        </w:tc>
        <w:tc>
          <w:tcPr>
            <w:tcW w:w="1304" w:type="dxa"/>
            <w:tcBorders>
              <w:top w:val="nil"/>
              <w:bottom w:val="nil"/>
            </w:tcBorders>
            <w:shd w:val="clear" w:color="auto" w:fill="F2F2F2" w:themeFill="background1" w:themeFillShade="F2"/>
          </w:tcPr>
          <w:p w14:paraId="1DDE42C1" w14:textId="53547098" w:rsidR="00CB79D2" w:rsidRPr="00664392" w:rsidRDefault="00CB79D2" w:rsidP="00CB79D2">
            <w:pPr>
              <w:pStyle w:val="RSCT03TableBody"/>
            </w:pPr>
            <w:r w:rsidRPr="00664392">
              <w:rPr>
                <w:rFonts w:ascii="Calibri" w:hAnsi="Calibri" w:cs="Calibri"/>
              </w:rPr>
              <w:t>2.2</w:t>
            </w:r>
          </w:p>
        </w:tc>
        <w:tc>
          <w:tcPr>
            <w:tcW w:w="779" w:type="dxa"/>
            <w:tcBorders>
              <w:top w:val="nil"/>
              <w:bottom w:val="nil"/>
            </w:tcBorders>
            <w:shd w:val="clear" w:color="auto" w:fill="F2F2F2" w:themeFill="background1" w:themeFillShade="F2"/>
          </w:tcPr>
          <w:p w14:paraId="56C9521A" w14:textId="06651179" w:rsidR="00CB79D2" w:rsidRPr="00664392" w:rsidRDefault="00CB79D2" w:rsidP="00CB79D2">
            <w:pPr>
              <w:pStyle w:val="RSCT03TableBody"/>
            </w:pPr>
            <w:r w:rsidRPr="00664392">
              <w:t>7:1</w:t>
            </w:r>
          </w:p>
        </w:tc>
        <w:tc>
          <w:tcPr>
            <w:tcW w:w="1191" w:type="dxa"/>
            <w:tcBorders>
              <w:top w:val="nil"/>
              <w:bottom w:val="nil"/>
            </w:tcBorders>
            <w:shd w:val="clear" w:color="auto" w:fill="F2F2F2" w:themeFill="background1" w:themeFillShade="F2"/>
          </w:tcPr>
          <w:p w14:paraId="260AA1A7" w14:textId="54E3917B" w:rsidR="00CB79D2" w:rsidRPr="00664392" w:rsidRDefault="00CB79D2" w:rsidP="00CB79D2">
            <w:pPr>
              <w:pStyle w:val="RSCT03TableBody"/>
            </w:pPr>
            <w:r w:rsidRPr="00664392">
              <w:t>3.4</w:t>
            </w:r>
          </w:p>
        </w:tc>
        <w:tc>
          <w:tcPr>
            <w:tcW w:w="1474" w:type="dxa"/>
            <w:tcBorders>
              <w:top w:val="nil"/>
              <w:bottom w:val="nil"/>
            </w:tcBorders>
            <w:shd w:val="clear" w:color="auto" w:fill="F2F2F2" w:themeFill="background1" w:themeFillShade="F2"/>
          </w:tcPr>
          <w:p w14:paraId="165F4BE8" w14:textId="172C7DD5" w:rsidR="00CB79D2" w:rsidRPr="00664392" w:rsidRDefault="00CB79D2" w:rsidP="00CB79D2">
            <w:pPr>
              <w:pStyle w:val="RSCT03TableBody"/>
            </w:pPr>
            <w:r w:rsidRPr="00664392">
              <w:t>-0.7</w:t>
            </w:r>
          </w:p>
        </w:tc>
      </w:tr>
      <w:tr w:rsidR="00664392" w:rsidRPr="00664392" w14:paraId="7C8C9F48" w14:textId="60EFD194" w:rsidTr="00CB79D2">
        <w:trPr>
          <w:trHeight w:val="300"/>
          <w:jc w:val="center"/>
        </w:trPr>
        <w:tc>
          <w:tcPr>
            <w:tcW w:w="1304" w:type="dxa"/>
            <w:tcBorders>
              <w:top w:val="nil"/>
              <w:bottom w:val="nil"/>
            </w:tcBorders>
            <w:shd w:val="clear" w:color="auto" w:fill="F2F2F2" w:themeFill="background1" w:themeFillShade="F2"/>
            <w:noWrap/>
            <w:vAlign w:val="center"/>
          </w:tcPr>
          <w:p w14:paraId="4DC297AC" w14:textId="7AD58E41" w:rsidR="00CB79D2" w:rsidRPr="00664392" w:rsidRDefault="00CB79D2" w:rsidP="00CB79D2">
            <w:pPr>
              <w:pStyle w:val="RSCT03TableBody"/>
              <w:jc w:val="left"/>
              <w:rPr>
                <w:b/>
              </w:rPr>
            </w:pPr>
            <w:r w:rsidRPr="00664392">
              <w:rPr>
                <w:b/>
              </w:rPr>
              <w:t>10 mA, 2C+2Al</w:t>
            </w:r>
          </w:p>
        </w:tc>
        <w:tc>
          <w:tcPr>
            <w:tcW w:w="1134" w:type="dxa"/>
            <w:tcBorders>
              <w:top w:val="nil"/>
              <w:left w:val="nil"/>
              <w:bottom w:val="nil"/>
              <w:right w:val="nil"/>
            </w:tcBorders>
            <w:shd w:val="clear" w:color="auto" w:fill="F2F2F2" w:themeFill="background1" w:themeFillShade="F2"/>
            <w:noWrap/>
            <w:vAlign w:val="center"/>
          </w:tcPr>
          <w:p w14:paraId="3D4178DA" w14:textId="77777777" w:rsidR="00CB79D2" w:rsidRPr="00664392" w:rsidRDefault="00CB79D2" w:rsidP="00CB79D2">
            <w:pPr>
              <w:pStyle w:val="RSCT03TableBody"/>
            </w:pPr>
            <w:r w:rsidRPr="00664392">
              <w:rPr>
                <w:rFonts w:ascii="Calibri" w:hAnsi="Calibri" w:cs="Calibri"/>
              </w:rPr>
              <w:t>1.7</w:t>
            </w:r>
          </w:p>
        </w:tc>
        <w:tc>
          <w:tcPr>
            <w:tcW w:w="1134" w:type="dxa"/>
            <w:tcBorders>
              <w:top w:val="nil"/>
              <w:left w:val="nil"/>
              <w:bottom w:val="nil"/>
              <w:right w:val="nil"/>
            </w:tcBorders>
            <w:shd w:val="clear" w:color="auto" w:fill="F2F2F2" w:themeFill="background1" w:themeFillShade="F2"/>
            <w:noWrap/>
            <w:vAlign w:val="center"/>
          </w:tcPr>
          <w:p w14:paraId="13C61518" w14:textId="77777777" w:rsidR="00CB79D2" w:rsidRPr="00664392" w:rsidRDefault="00CB79D2" w:rsidP="00CB79D2">
            <w:pPr>
              <w:pStyle w:val="RSCT03TableBody"/>
            </w:pPr>
            <w:r w:rsidRPr="00664392">
              <w:rPr>
                <w:rFonts w:ascii="Calibri" w:hAnsi="Calibri" w:cs="Calibri"/>
              </w:rPr>
              <w:t>0.3</w:t>
            </w:r>
          </w:p>
        </w:tc>
        <w:tc>
          <w:tcPr>
            <w:tcW w:w="1134" w:type="dxa"/>
            <w:tcBorders>
              <w:top w:val="nil"/>
              <w:left w:val="nil"/>
              <w:bottom w:val="nil"/>
              <w:right w:val="nil"/>
            </w:tcBorders>
            <w:shd w:val="clear" w:color="auto" w:fill="F2F2F2" w:themeFill="background1" w:themeFillShade="F2"/>
            <w:noWrap/>
            <w:vAlign w:val="center"/>
          </w:tcPr>
          <w:p w14:paraId="312401A7" w14:textId="6A7FB4D5" w:rsidR="00CB79D2" w:rsidRPr="00664392" w:rsidRDefault="00CB79D2" w:rsidP="00CB79D2">
            <w:pPr>
              <w:pStyle w:val="RSCT03TableBody"/>
            </w:pPr>
            <w:r w:rsidRPr="00664392">
              <w:rPr>
                <w:rFonts w:ascii="Calibri" w:hAnsi="Calibri" w:cs="Calibri"/>
              </w:rPr>
              <w:t>2.0</w:t>
            </w:r>
          </w:p>
        </w:tc>
        <w:tc>
          <w:tcPr>
            <w:tcW w:w="1134" w:type="dxa"/>
            <w:tcBorders>
              <w:top w:val="nil"/>
              <w:bottom w:val="nil"/>
            </w:tcBorders>
            <w:shd w:val="clear" w:color="auto" w:fill="F2F2F2" w:themeFill="background1" w:themeFillShade="F2"/>
            <w:noWrap/>
            <w:vAlign w:val="center"/>
          </w:tcPr>
          <w:p w14:paraId="4D602588" w14:textId="77777777" w:rsidR="00CB79D2" w:rsidRPr="00664392" w:rsidRDefault="00CB79D2" w:rsidP="00CB79D2">
            <w:pPr>
              <w:pStyle w:val="RSCT03TableBody"/>
            </w:pPr>
            <w:r w:rsidRPr="00664392">
              <w:t>170</w:t>
            </w:r>
          </w:p>
        </w:tc>
        <w:tc>
          <w:tcPr>
            <w:tcW w:w="1304" w:type="dxa"/>
            <w:tcBorders>
              <w:top w:val="nil"/>
              <w:bottom w:val="nil"/>
            </w:tcBorders>
            <w:shd w:val="clear" w:color="auto" w:fill="F2F2F2" w:themeFill="background1" w:themeFillShade="F2"/>
          </w:tcPr>
          <w:p w14:paraId="6F93A1F7" w14:textId="182138C0" w:rsidR="00CB79D2" w:rsidRPr="00664392" w:rsidRDefault="00CB79D2" w:rsidP="00CB79D2">
            <w:pPr>
              <w:pStyle w:val="RSCT03TableBody"/>
            </w:pPr>
            <w:r w:rsidRPr="00664392">
              <w:rPr>
                <w:rFonts w:ascii="Calibri" w:hAnsi="Calibri" w:cs="Calibri"/>
              </w:rPr>
              <w:t>2.2</w:t>
            </w:r>
          </w:p>
        </w:tc>
        <w:tc>
          <w:tcPr>
            <w:tcW w:w="779" w:type="dxa"/>
            <w:tcBorders>
              <w:top w:val="nil"/>
              <w:bottom w:val="nil"/>
            </w:tcBorders>
            <w:shd w:val="clear" w:color="auto" w:fill="F2F2F2" w:themeFill="background1" w:themeFillShade="F2"/>
          </w:tcPr>
          <w:p w14:paraId="60EBBE23" w14:textId="78B33C0D" w:rsidR="00CB79D2" w:rsidRPr="00664392" w:rsidRDefault="00CB79D2" w:rsidP="00CB79D2">
            <w:pPr>
              <w:pStyle w:val="RSCT03TableBody"/>
            </w:pPr>
            <w:r w:rsidRPr="00664392">
              <w:t>7:1</w:t>
            </w:r>
          </w:p>
        </w:tc>
        <w:tc>
          <w:tcPr>
            <w:tcW w:w="1191" w:type="dxa"/>
            <w:tcBorders>
              <w:top w:val="nil"/>
              <w:bottom w:val="nil"/>
            </w:tcBorders>
            <w:shd w:val="clear" w:color="auto" w:fill="F2F2F2" w:themeFill="background1" w:themeFillShade="F2"/>
          </w:tcPr>
          <w:p w14:paraId="6830B142" w14:textId="39510D80" w:rsidR="00CB79D2" w:rsidRPr="00664392" w:rsidRDefault="00CB79D2" w:rsidP="00CB79D2">
            <w:pPr>
              <w:pStyle w:val="RSCT03TableBody"/>
            </w:pPr>
            <w:r w:rsidRPr="00664392">
              <w:t>3.4</w:t>
            </w:r>
          </w:p>
        </w:tc>
        <w:tc>
          <w:tcPr>
            <w:tcW w:w="1474" w:type="dxa"/>
            <w:tcBorders>
              <w:top w:val="nil"/>
              <w:bottom w:val="nil"/>
            </w:tcBorders>
            <w:shd w:val="clear" w:color="auto" w:fill="F2F2F2" w:themeFill="background1" w:themeFillShade="F2"/>
          </w:tcPr>
          <w:p w14:paraId="6B4813D9" w14:textId="20E42408" w:rsidR="00CB79D2" w:rsidRPr="00664392" w:rsidRDefault="00CB79D2" w:rsidP="00CB79D2">
            <w:pPr>
              <w:pStyle w:val="RSCT03TableBody"/>
            </w:pPr>
            <w:r w:rsidRPr="00664392">
              <w:t>-0.6</w:t>
            </w:r>
          </w:p>
        </w:tc>
      </w:tr>
      <w:tr w:rsidR="00664392" w:rsidRPr="00664392" w14:paraId="2BD90732" w14:textId="472E5A0D" w:rsidTr="00CB79D2">
        <w:trPr>
          <w:trHeight w:val="300"/>
          <w:jc w:val="center"/>
        </w:trPr>
        <w:tc>
          <w:tcPr>
            <w:tcW w:w="1304" w:type="dxa"/>
            <w:tcBorders>
              <w:top w:val="nil"/>
              <w:bottom w:val="nil"/>
            </w:tcBorders>
            <w:shd w:val="clear" w:color="auto" w:fill="auto"/>
            <w:noWrap/>
            <w:vAlign w:val="center"/>
            <w:hideMark/>
          </w:tcPr>
          <w:p w14:paraId="39C774EF" w14:textId="77777777" w:rsidR="00CB79D2" w:rsidRPr="00664392" w:rsidRDefault="00CB79D2" w:rsidP="00CB79D2">
            <w:pPr>
              <w:pStyle w:val="RSCT03TableBody"/>
              <w:jc w:val="left"/>
              <w:rPr>
                <w:b/>
              </w:rPr>
            </w:pPr>
            <w:r w:rsidRPr="00664392">
              <w:rPr>
                <w:b/>
              </w:rPr>
              <w:t>20 mA, 1C+1Al</w:t>
            </w:r>
          </w:p>
        </w:tc>
        <w:tc>
          <w:tcPr>
            <w:tcW w:w="1134" w:type="dxa"/>
            <w:tcBorders>
              <w:top w:val="nil"/>
              <w:left w:val="nil"/>
              <w:bottom w:val="nil"/>
              <w:right w:val="nil"/>
            </w:tcBorders>
            <w:shd w:val="clear" w:color="auto" w:fill="auto"/>
            <w:noWrap/>
            <w:vAlign w:val="center"/>
          </w:tcPr>
          <w:p w14:paraId="33DDBE54" w14:textId="77777777" w:rsidR="00CB79D2" w:rsidRPr="00664392" w:rsidRDefault="00CB79D2" w:rsidP="00CB79D2">
            <w:pPr>
              <w:pStyle w:val="RSCT03TableBody"/>
            </w:pPr>
            <w:r w:rsidRPr="00664392">
              <w:rPr>
                <w:rFonts w:ascii="Calibri" w:hAnsi="Calibri" w:cs="Calibri"/>
              </w:rPr>
              <w:t>1.0</w:t>
            </w:r>
          </w:p>
        </w:tc>
        <w:tc>
          <w:tcPr>
            <w:tcW w:w="1134" w:type="dxa"/>
            <w:tcBorders>
              <w:top w:val="nil"/>
              <w:left w:val="nil"/>
              <w:bottom w:val="nil"/>
              <w:right w:val="nil"/>
            </w:tcBorders>
            <w:shd w:val="clear" w:color="auto" w:fill="auto"/>
            <w:noWrap/>
            <w:vAlign w:val="center"/>
          </w:tcPr>
          <w:p w14:paraId="5CDB7D9F" w14:textId="77777777" w:rsidR="00CB79D2" w:rsidRPr="00664392" w:rsidRDefault="00CB79D2" w:rsidP="00CB79D2">
            <w:pPr>
              <w:pStyle w:val="RSCT03TableBody"/>
            </w:pPr>
            <w:r w:rsidRPr="00664392">
              <w:rPr>
                <w:rFonts w:ascii="Calibri" w:hAnsi="Calibri" w:cs="Calibri"/>
              </w:rPr>
              <w:t>1.0</w:t>
            </w:r>
          </w:p>
        </w:tc>
        <w:tc>
          <w:tcPr>
            <w:tcW w:w="1134" w:type="dxa"/>
            <w:tcBorders>
              <w:top w:val="nil"/>
              <w:left w:val="nil"/>
              <w:bottom w:val="nil"/>
              <w:right w:val="nil"/>
            </w:tcBorders>
            <w:shd w:val="clear" w:color="auto" w:fill="auto"/>
            <w:noWrap/>
            <w:vAlign w:val="center"/>
          </w:tcPr>
          <w:p w14:paraId="6B6F262F" w14:textId="52B64FE5" w:rsidR="00CB79D2" w:rsidRPr="00664392" w:rsidRDefault="00CB79D2" w:rsidP="00CB79D2">
            <w:pPr>
              <w:pStyle w:val="RSCT03TableBody"/>
            </w:pPr>
            <w:r w:rsidRPr="00664392">
              <w:rPr>
                <w:rFonts w:ascii="Calibri" w:hAnsi="Calibri" w:cs="Calibri"/>
              </w:rPr>
              <w:t>2.0</w:t>
            </w:r>
          </w:p>
        </w:tc>
        <w:tc>
          <w:tcPr>
            <w:tcW w:w="1134" w:type="dxa"/>
            <w:tcBorders>
              <w:top w:val="nil"/>
              <w:bottom w:val="nil"/>
            </w:tcBorders>
            <w:shd w:val="clear" w:color="auto" w:fill="auto"/>
            <w:noWrap/>
            <w:vAlign w:val="center"/>
          </w:tcPr>
          <w:p w14:paraId="2218C8B8" w14:textId="77777777" w:rsidR="00CB79D2" w:rsidRPr="00664392" w:rsidRDefault="00CB79D2" w:rsidP="00CB79D2">
            <w:pPr>
              <w:pStyle w:val="RSCT03TableBody"/>
            </w:pPr>
            <w:r w:rsidRPr="00664392">
              <w:t>870</w:t>
            </w:r>
          </w:p>
        </w:tc>
        <w:tc>
          <w:tcPr>
            <w:tcW w:w="1304" w:type="dxa"/>
            <w:tcBorders>
              <w:top w:val="nil"/>
              <w:bottom w:val="nil"/>
            </w:tcBorders>
          </w:tcPr>
          <w:p w14:paraId="1CF68C37" w14:textId="6136137E" w:rsidR="00CB79D2" w:rsidRPr="00664392" w:rsidRDefault="00CB79D2" w:rsidP="00CB79D2">
            <w:pPr>
              <w:pStyle w:val="RSCT03TableBody"/>
            </w:pPr>
            <w:r w:rsidRPr="00664392">
              <w:rPr>
                <w:rFonts w:ascii="Calibri" w:hAnsi="Calibri" w:cs="Calibri"/>
              </w:rPr>
              <w:t>4.5</w:t>
            </w:r>
          </w:p>
        </w:tc>
        <w:tc>
          <w:tcPr>
            <w:tcW w:w="779" w:type="dxa"/>
            <w:tcBorders>
              <w:top w:val="nil"/>
              <w:bottom w:val="nil"/>
            </w:tcBorders>
          </w:tcPr>
          <w:p w14:paraId="0954E039" w14:textId="5913B996" w:rsidR="00CB79D2" w:rsidRPr="00664392" w:rsidRDefault="00CB79D2" w:rsidP="00CB79D2">
            <w:pPr>
              <w:pStyle w:val="RSCT03TableBody"/>
            </w:pPr>
            <w:r w:rsidRPr="00664392">
              <w:t>5:1</w:t>
            </w:r>
          </w:p>
        </w:tc>
        <w:tc>
          <w:tcPr>
            <w:tcW w:w="1191" w:type="dxa"/>
            <w:tcBorders>
              <w:top w:val="nil"/>
              <w:bottom w:val="nil"/>
            </w:tcBorders>
          </w:tcPr>
          <w:p w14:paraId="2416DD89" w14:textId="757FBDF7" w:rsidR="00CB79D2" w:rsidRPr="00664392" w:rsidRDefault="00CB79D2" w:rsidP="00CB79D2">
            <w:pPr>
              <w:pStyle w:val="RSCT03TableBody"/>
            </w:pPr>
            <w:r w:rsidRPr="00664392">
              <w:t>6.7</w:t>
            </w:r>
          </w:p>
        </w:tc>
        <w:tc>
          <w:tcPr>
            <w:tcW w:w="1474" w:type="dxa"/>
            <w:tcBorders>
              <w:top w:val="nil"/>
              <w:bottom w:val="nil"/>
            </w:tcBorders>
          </w:tcPr>
          <w:p w14:paraId="5841860E" w14:textId="6B46FD9A" w:rsidR="00CB79D2" w:rsidRPr="00664392" w:rsidRDefault="00CB79D2" w:rsidP="00CB79D2">
            <w:pPr>
              <w:pStyle w:val="RSCT03TableBody"/>
            </w:pPr>
            <w:r w:rsidRPr="00664392">
              <w:t>-0.2</w:t>
            </w:r>
          </w:p>
        </w:tc>
      </w:tr>
      <w:tr w:rsidR="00664392" w:rsidRPr="00664392" w14:paraId="7D2821AE" w14:textId="64C09F0D" w:rsidTr="00CB79D2">
        <w:trPr>
          <w:trHeight w:val="300"/>
          <w:jc w:val="center"/>
        </w:trPr>
        <w:tc>
          <w:tcPr>
            <w:tcW w:w="1304" w:type="dxa"/>
            <w:tcBorders>
              <w:top w:val="nil"/>
              <w:bottom w:val="nil"/>
            </w:tcBorders>
            <w:shd w:val="clear" w:color="auto" w:fill="auto"/>
            <w:noWrap/>
            <w:vAlign w:val="center"/>
          </w:tcPr>
          <w:p w14:paraId="3FF5E686" w14:textId="77777777" w:rsidR="00CB79D2" w:rsidRPr="00664392" w:rsidRDefault="00CB79D2" w:rsidP="00CB79D2">
            <w:pPr>
              <w:pStyle w:val="RSCT03TableBody"/>
              <w:jc w:val="left"/>
              <w:rPr>
                <w:b/>
              </w:rPr>
            </w:pPr>
            <w:r w:rsidRPr="00664392">
              <w:rPr>
                <w:b/>
              </w:rPr>
              <w:t>20 mA, 2C+1Al</w:t>
            </w:r>
          </w:p>
        </w:tc>
        <w:tc>
          <w:tcPr>
            <w:tcW w:w="1134" w:type="dxa"/>
            <w:tcBorders>
              <w:top w:val="nil"/>
              <w:left w:val="nil"/>
              <w:bottom w:val="nil"/>
              <w:right w:val="nil"/>
            </w:tcBorders>
            <w:shd w:val="clear" w:color="auto" w:fill="auto"/>
            <w:noWrap/>
            <w:vAlign w:val="center"/>
          </w:tcPr>
          <w:p w14:paraId="579988F5" w14:textId="77777777" w:rsidR="00CB79D2" w:rsidRPr="00664392" w:rsidRDefault="00CB79D2" w:rsidP="00CB79D2">
            <w:pPr>
              <w:pStyle w:val="RSCT03TableBody"/>
            </w:pPr>
            <w:r w:rsidRPr="00664392">
              <w:rPr>
                <w:rFonts w:ascii="Calibri" w:hAnsi="Calibri" w:cs="Calibri"/>
              </w:rPr>
              <w:t>2.3</w:t>
            </w:r>
          </w:p>
        </w:tc>
        <w:tc>
          <w:tcPr>
            <w:tcW w:w="1134" w:type="dxa"/>
            <w:tcBorders>
              <w:top w:val="nil"/>
              <w:left w:val="nil"/>
              <w:bottom w:val="nil"/>
              <w:right w:val="nil"/>
            </w:tcBorders>
            <w:shd w:val="clear" w:color="auto" w:fill="auto"/>
            <w:noWrap/>
            <w:vAlign w:val="center"/>
          </w:tcPr>
          <w:p w14:paraId="3827F685" w14:textId="77777777" w:rsidR="00CB79D2" w:rsidRPr="00664392" w:rsidRDefault="00CB79D2" w:rsidP="00CB79D2">
            <w:pPr>
              <w:pStyle w:val="RSCT03TableBody"/>
            </w:pPr>
            <w:r w:rsidRPr="00664392">
              <w:rPr>
                <w:rFonts w:ascii="Calibri" w:hAnsi="Calibri" w:cs="Calibri"/>
              </w:rPr>
              <w:t>0.6</w:t>
            </w:r>
          </w:p>
        </w:tc>
        <w:tc>
          <w:tcPr>
            <w:tcW w:w="1134" w:type="dxa"/>
            <w:tcBorders>
              <w:top w:val="nil"/>
              <w:left w:val="nil"/>
              <w:bottom w:val="nil"/>
              <w:right w:val="nil"/>
            </w:tcBorders>
            <w:shd w:val="clear" w:color="auto" w:fill="auto"/>
            <w:noWrap/>
            <w:vAlign w:val="center"/>
          </w:tcPr>
          <w:p w14:paraId="70292C26" w14:textId="7499BB21" w:rsidR="00CB79D2" w:rsidRPr="00664392" w:rsidRDefault="00CB79D2" w:rsidP="00CB79D2">
            <w:pPr>
              <w:pStyle w:val="RSCT03TableBody"/>
            </w:pPr>
            <w:r w:rsidRPr="00664392">
              <w:rPr>
                <w:rFonts w:ascii="Calibri" w:hAnsi="Calibri" w:cs="Calibri"/>
              </w:rPr>
              <w:t>2.9</w:t>
            </w:r>
          </w:p>
        </w:tc>
        <w:tc>
          <w:tcPr>
            <w:tcW w:w="1134" w:type="dxa"/>
            <w:tcBorders>
              <w:top w:val="nil"/>
              <w:bottom w:val="nil"/>
            </w:tcBorders>
            <w:shd w:val="clear" w:color="auto" w:fill="auto"/>
            <w:noWrap/>
            <w:vAlign w:val="center"/>
          </w:tcPr>
          <w:p w14:paraId="768F93DB" w14:textId="3CC34320" w:rsidR="00CB79D2" w:rsidRPr="00664392" w:rsidRDefault="00CB79D2" w:rsidP="00CB79D2">
            <w:pPr>
              <w:pStyle w:val="RSCT03TableBody"/>
            </w:pPr>
            <w:r w:rsidRPr="00664392">
              <w:t>590</w:t>
            </w:r>
            <w:r w:rsidRPr="00664392">
              <w:rPr>
                <w:vertAlign w:val="superscript"/>
              </w:rPr>
              <w:t>e</w:t>
            </w:r>
          </w:p>
        </w:tc>
        <w:tc>
          <w:tcPr>
            <w:tcW w:w="1304" w:type="dxa"/>
            <w:tcBorders>
              <w:top w:val="nil"/>
              <w:bottom w:val="nil"/>
            </w:tcBorders>
          </w:tcPr>
          <w:p w14:paraId="48CE00DE" w14:textId="18818BDB" w:rsidR="00CB79D2" w:rsidRPr="00664392" w:rsidRDefault="00CB79D2" w:rsidP="00CB79D2">
            <w:pPr>
              <w:pStyle w:val="RSCT03TableBody"/>
            </w:pPr>
            <w:r w:rsidRPr="00664392">
              <w:rPr>
                <w:rFonts w:ascii="Calibri" w:hAnsi="Calibri" w:cs="Calibri"/>
              </w:rPr>
              <w:t>4.5</w:t>
            </w:r>
          </w:p>
        </w:tc>
        <w:tc>
          <w:tcPr>
            <w:tcW w:w="779" w:type="dxa"/>
            <w:tcBorders>
              <w:top w:val="nil"/>
              <w:bottom w:val="nil"/>
            </w:tcBorders>
          </w:tcPr>
          <w:p w14:paraId="3733F50A" w14:textId="01E8C746" w:rsidR="00CB79D2" w:rsidRPr="00664392" w:rsidRDefault="00CB79D2" w:rsidP="00CB79D2">
            <w:pPr>
              <w:pStyle w:val="RSCT03TableBody"/>
            </w:pPr>
            <w:r w:rsidRPr="00664392">
              <w:t>8:1</w:t>
            </w:r>
          </w:p>
        </w:tc>
        <w:tc>
          <w:tcPr>
            <w:tcW w:w="1191" w:type="dxa"/>
            <w:tcBorders>
              <w:top w:val="nil"/>
              <w:bottom w:val="nil"/>
            </w:tcBorders>
          </w:tcPr>
          <w:p w14:paraId="023D5193" w14:textId="40A79E19" w:rsidR="00CB79D2" w:rsidRPr="00664392" w:rsidRDefault="00CB79D2" w:rsidP="00CB79D2">
            <w:pPr>
              <w:pStyle w:val="RSCT03TableBody"/>
            </w:pPr>
            <w:r w:rsidRPr="00664392">
              <w:t>6.7</w:t>
            </w:r>
          </w:p>
        </w:tc>
        <w:tc>
          <w:tcPr>
            <w:tcW w:w="1474" w:type="dxa"/>
            <w:tcBorders>
              <w:top w:val="nil"/>
              <w:bottom w:val="nil"/>
            </w:tcBorders>
          </w:tcPr>
          <w:p w14:paraId="4CA29901" w14:textId="1D7BEDB7" w:rsidR="00CB79D2" w:rsidRPr="00664392" w:rsidRDefault="00CB79D2" w:rsidP="00CB79D2">
            <w:pPr>
              <w:pStyle w:val="RSCT03TableBody"/>
            </w:pPr>
            <w:r w:rsidRPr="00664392">
              <w:t>-0.2</w:t>
            </w:r>
          </w:p>
        </w:tc>
      </w:tr>
      <w:tr w:rsidR="00664392" w:rsidRPr="00664392" w14:paraId="09399AC5" w14:textId="14D488B1" w:rsidTr="00CB79D2">
        <w:trPr>
          <w:trHeight w:val="300"/>
          <w:jc w:val="center"/>
        </w:trPr>
        <w:tc>
          <w:tcPr>
            <w:tcW w:w="1304" w:type="dxa"/>
            <w:tcBorders>
              <w:top w:val="nil"/>
              <w:bottom w:val="nil"/>
            </w:tcBorders>
            <w:shd w:val="clear" w:color="auto" w:fill="auto"/>
            <w:noWrap/>
            <w:vAlign w:val="center"/>
          </w:tcPr>
          <w:p w14:paraId="2BBFDA11" w14:textId="77777777" w:rsidR="00CB79D2" w:rsidRPr="00664392" w:rsidRDefault="00CB79D2" w:rsidP="00CB79D2">
            <w:pPr>
              <w:pStyle w:val="RSCT03TableBody"/>
              <w:jc w:val="left"/>
              <w:rPr>
                <w:b/>
              </w:rPr>
            </w:pPr>
            <w:r w:rsidRPr="00664392">
              <w:rPr>
                <w:b/>
              </w:rPr>
              <w:t>20 mA, 1C+1</w:t>
            </w:r>
            <w:r w:rsidRPr="00664392">
              <w:rPr>
                <w:rFonts w:cstheme="minorHAnsi"/>
                <w:b/>
              </w:rPr>
              <w:t>½Al</w:t>
            </w:r>
          </w:p>
        </w:tc>
        <w:tc>
          <w:tcPr>
            <w:tcW w:w="1134" w:type="dxa"/>
            <w:tcBorders>
              <w:top w:val="nil"/>
              <w:left w:val="nil"/>
              <w:bottom w:val="nil"/>
              <w:right w:val="nil"/>
            </w:tcBorders>
            <w:shd w:val="clear" w:color="auto" w:fill="auto"/>
            <w:noWrap/>
            <w:vAlign w:val="center"/>
          </w:tcPr>
          <w:p w14:paraId="7A1D952A" w14:textId="77777777" w:rsidR="00CB79D2" w:rsidRPr="00664392" w:rsidRDefault="00CB79D2" w:rsidP="00CB79D2">
            <w:pPr>
              <w:pStyle w:val="RSCT03TableBody"/>
              <w:rPr>
                <w:rFonts w:ascii="Calibri" w:hAnsi="Calibri" w:cs="Calibri"/>
              </w:rPr>
            </w:pPr>
            <w:r w:rsidRPr="00664392">
              <w:rPr>
                <w:rFonts w:ascii="Calibri" w:hAnsi="Calibri" w:cs="Calibri"/>
              </w:rPr>
              <w:t>1.3</w:t>
            </w:r>
          </w:p>
        </w:tc>
        <w:tc>
          <w:tcPr>
            <w:tcW w:w="1134" w:type="dxa"/>
            <w:tcBorders>
              <w:top w:val="nil"/>
              <w:left w:val="nil"/>
              <w:bottom w:val="nil"/>
              <w:right w:val="nil"/>
            </w:tcBorders>
            <w:shd w:val="clear" w:color="auto" w:fill="auto"/>
            <w:noWrap/>
            <w:vAlign w:val="center"/>
          </w:tcPr>
          <w:p w14:paraId="5BF0680A" w14:textId="77777777" w:rsidR="00CB79D2" w:rsidRPr="00664392" w:rsidRDefault="00CB79D2" w:rsidP="00CB79D2">
            <w:pPr>
              <w:pStyle w:val="RSCT03TableBody"/>
              <w:rPr>
                <w:rFonts w:ascii="Calibri" w:hAnsi="Calibri" w:cs="Calibri"/>
              </w:rPr>
            </w:pPr>
            <w:r w:rsidRPr="00664392">
              <w:rPr>
                <w:rFonts w:ascii="Calibri" w:hAnsi="Calibri" w:cs="Calibri"/>
              </w:rPr>
              <w:t>0.6</w:t>
            </w:r>
          </w:p>
        </w:tc>
        <w:tc>
          <w:tcPr>
            <w:tcW w:w="1134" w:type="dxa"/>
            <w:tcBorders>
              <w:top w:val="nil"/>
              <w:left w:val="nil"/>
              <w:bottom w:val="nil"/>
              <w:right w:val="nil"/>
            </w:tcBorders>
            <w:shd w:val="clear" w:color="auto" w:fill="auto"/>
            <w:noWrap/>
            <w:vAlign w:val="center"/>
          </w:tcPr>
          <w:p w14:paraId="30D4242C" w14:textId="77777777" w:rsidR="00CB79D2" w:rsidRPr="00664392" w:rsidRDefault="00CB79D2" w:rsidP="00CB79D2">
            <w:pPr>
              <w:pStyle w:val="RSCT03TableBody"/>
              <w:rPr>
                <w:rFonts w:ascii="Calibri" w:hAnsi="Calibri" w:cs="Calibri"/>
              </w:rPr>
            </w:pPr>
            <w:r w:rsidRPr="00664392">
              <w:rPr>
                <w:rFonts w:ascii="Calibri" w:hAnsi="Calibri" w:cs="Calibri"/>
              </w:rPr>
              <w:t>1.9</w:t>
            </w:r>
          </w:p>
        </w:tc>
        <w:tc>
          <w:tcPr>
            <w:tcW w:w="1134" w:type="dxa"/>
            <w:tcBorders>
              <w:top w:val="nil"/>
              <w:bottom w:val="nil"/>
            </w:tcBorders>
            <w:shd w:val="clear" w:color="auto" w:fill="auto"/>
            <w:noWrap/>
            <w:vAlign w:val="center"/>
          </w:tcPr>
          <w:p w14:paraId="557C6BF9" w14:textId="7CB20E9E" w:rsidR="00CB79D2" w:rsidRPr="00664392" w:rsidRDefault="00CB79D2" w:rsidP="00CB79D2">
            <w:pPr>
              <w:pStyle w:val="RSCT03TableBody"/>
            </w:pPr>
            <w:r w:rsidRPr="00664392">
              <w:t>500</w:t>
            </w:r>
          </w:p>
        </w:tc>
        <w:tc>
          <w:tcPr>
            <w:tcW w:w="1304" w:type="dxa"/>
            <w:tcBorders>
              <w:top w:val="nil"/>
              <w:bottom w:val="nil"/>
            </w:tcBorders>
          </w:tcPr>
          <w:p w14:paraId="21470DF2" w14:textId="545F8B48" w:rsidR="00CB79D2" w:rsidRPr="00664392" w:rsidRDefault="00CB79D2" w:rsidP="00CB79D2">
            <w:pPr>
              <w:pStyle w:val="RSCT03TableBody"/>
              <w:rPr>
                <w:rFonts w:ascii="Calibri" w:hAnsi="Calibri" w:cs="Calibri"/>
              </w:rPr>
            </w:pPr>
            <w:r w:rsidRPr="00664392">
              <w:rPr>
                <w:rFonts w:ascii="Calibri" w:hAnsi="Calibri" w:cs="Calibri"/>
              </w:rPr>
              <w:t>4.5</w:t>
            </w:r>
          </w:p>
        </w:tc>
        <w:tc>
          <w:tcPr>
            <w:tcW w:w="779" w:type="dxa"/>
            <w:tcBorders>
              <w:top w:val="nil"/>
              <w:bottom w:val="nil"/>
            </w:tcBorders>
          </w:tcPr>
          <w:p w14:paraId="3DEEB243" w14:textId="77777777" w:rsidR="00CB79D2" w:rsidRPr="00664392" w:rsidRDefault="00CB79D2" w:rsidP="00CB79D2">
            <w:pPr>
              <w:pStyle w:val="RSCT03TableBody"/>
            </w:pPr>
            <w:r w:rsidRPr="00664392">
              <w:t>8:1</w:t>
            </w:r>
          </w:p>
        </w:tc>
        <w:tc>
          <w:tcPr>
            <w:tcW w:w="1191" w:type="dxa"/>
            <w:tcBorders>
              <w:top w:val="nil"/>
              <w:bottom w:val="nil"/>
            </w:tcBorders>
          </w:tcPr>
          <w:p w14:paraId="15E0A2D4" w14:textId="7968F82D" w:rsidR="00CB79D2" w:rsidRPr="00664392" w:rsidRDefault="00CB79D2" w:rsidP="00CB79D2">
            <w:pPr>
              <w:pStyle w:val="RSCT03TableBody"/>
            </w:pPr>
            <w:r w:rsidRPr="00664392">
              <w:t>6.7</w:t>
            </w:r>
          </w:p>
        </w:tc>
        <w:tc>
          <w:tcPr>
            <w:tcW w:w="1474" w:type="dxa"/>
            <w:tcBorders>
              <w:top w:val="nil"/>
              <w:bottom w:val="nil"/>
            </w:tcBorders>
          </w:tcPr>
          <w:p w14:paraId="388CB329" w14:textId="365B4732" w:rsidR="00CB79D2" w:rsidRPr="00664392" w:rsidRDefault="00CB79D2" w:rsidP="00CB79D2">
            <w:pPr>
              <w:pStyle w:val="RSCT03TableBody"/>
            </w:pPr>
            <w:r w:rsidRPr="00664392">
              <w:t>-1.0</w:t>
            </w:r>
          </w:p>
        </w:tc>
      </w:tr>
      <w:tr w:rsidR="00664392" w:rsidRPr="00664392" w14:paraId="2E3DEDFE" w14:textId="08C202F7" w:rsidTr="00CB79D2">
        <w:trPr>
          <w:trHeight w:val="300"/>
          <w:jc w:val="center"/>
        </w:trPr>
        <w:tc>
          <w:tcPr>
            <w:tcW w:w="1304" w:type="dxa"/>
            <w:tcBorders>
              <w:top w:val="nil"/>
              <w:bottom w:val="nil"/>
            </w:tcBorders>
            <w:shd w:val="clear" w:color="auto" w:fill="auto"/>
            <w:noWrap/>
            <w:vAlign w:val="center"/>
          </w:tcPr>
          <w:p w14:paraId="07A10A6C" w14:textId="77777777" w:rsidR="00CB79D2" w:rsidRPr="00664392" w:rsidRDefault="00CB79D2" w:rsidP="00CB79D2">
            <w:pPr>
              <w:pStyle w:val="RSCT03TableBody"/>
              <w:jc w:val="left"/>
              <w:rPr>
                <w:b/>
              </w:rPr>
            </w:pPr>
            <w:r w:rsidRPr="00664392">
              <w:rPr>
                <w:b/>
              </w:rPr>
              <w:t>20 mA, 1C+2Al</w:t>
            </w:r>
          </w:p>
        </w:tc>
        <w:tc>
          <w:tcPr>
            <w:tcW w:w="1134" w:type="dxa"/>
            <w:tcBorders>
              <w:top w:val="nil"/>
              <w:left w:val="nil"/>
              <w:bottom w:val="nil"/>
              <w:right w:val="nil"/>
            </w:tcBorders>
            <w:shd w:val="clear" w:color="auto" w:fill="auto"/>
            <w:noWrap/>
            <w:vAlign w:val="center"/>
          </w:tcPr>
          <w:p w14:paraId="48198E9A" w14:textId="77777777" w:rsidR="00CB79D2" w:rsidRPr="00664392" w:rsidRDefault="00CB79D2" w:rsidP="00CB79D2">
            <w:pPr>
              <w:pStyle w:val="RSCT03TableBody"/>
            </w:pPr>
            <w:r w:rsidRPr="00664392">
              <w:rPr>
                <w:rFonts w:ascii="Calibri" w:hAnsi="Calibri" w:cs="Calibri"/>
              </w:rPr>
              <w:t>1.9</w:t>
            </w:r>
          </w:p>
        </w:tc>
        <w:tc>
          <w:tcPr>
            <w:tcW w:w="1134" w:type="dxa"/>
            <w:tcBorders>
              <w:top w:val="nil"/>
              <w:left w:val="nil"/>
              <w:bottom w:val="nil"/>
              <w:right w:val="nil"/>
            </w:tcBorders>
            <w:shd w:val="clear" w:color="auto" w:fill="auto"/>
            <w:noWrap/>
            <w:vAlign w:val="center"/>
          </w:tcPr>
          <w:p w14:paraId="17807AB9" w14:textId="77777777" w:rsidR="00CB79D2" w:rsidRPr="00664392" w:rsidRDefault="00CB79D2" w:rsidP="00CB79D2">
            <w:pPr>
              <w:pStyle w:val="RSCT03TableBody"/>
            </w:pPr>
            <w:r w:rsidRPr="00664392">
              <w:rPr>
                <w:rFonts w:ascii="Calibri" w:hAnsi="Calibri" w:cs="Calibri"/>
              </w:rPr>
              <w:t>1.0</w:t>
            </w:r>
          </w:p>
        </w:tc>
        <w:tc>
          <w:tcPr>
            <w:tcW w:w="1134" w:type="dxa"/>
            <w:tcBorders>
              <w:top w:val="nil"/>
              <w:left w:val="nil"/>
              <w:bottom w:val="nil"/>
              <w:right w:val="nil"/>
            </w:tcBorders>
            <w:shd w:val="clear" w:color="auto" w:fill="auto"/>
            <w:noWrap/>
            <w:vAlign w:val="center"/>
          </w:tcPr>
          <w:p w14:paraId="36F0B757" w14:textId="29C6B7E1" w:rsidR="00CB79D2" w:rsidRPr="00664392" w:rsidRDefault="00CB79D2" w:rsidP="00CB79D2">
            <w:pPr>
              <w:pStyle w:val="RSCT03TableBody"/>
            </w:pPr>
            <w:r w:rsidRPr="00664392">
              <w:rPr>
                <w:rFonts w:ascii="Calibri" w:hAnsi="Calibri" w:cs="Calibri"/>
              </w:rPr>
              <w:t>2.9</w:t>
            </w:r>
          </w:p>
        </w:tc>
        <w:tc>
          <w:tcPr>
            <w:tcW w:w="1134" w:type="dxa"/>
            <w:tcBorders>
              <w:top w:val="nil"/>
              <w:bottom w:val="nil"/>
            </w:tcBorders>
            <w:shd w:val="clear" w:color="auto" w:fill="auto"/>
            <w:noWrap/>
            <w:vAlign w:val="center"/>
          </w:tcPr>
          <w:p w14:paraId="4BB65DEB" w14:textId="77777777" w:rsidR="00CB79D2" w:rsidRPr="00664392" w:rsidRDefault="00CB79D2" w:rsidP="00CB79D2">
            <w:pPr>
              <w:pStyle w:val="RSCT03TableBody"/>
            </w:pPr>
            <w:r w:rsidRPr="00664392">
              <w:t>300</w:t>
            </w:r>
          </w:p>
        </w:tc>
        <w:tc>
          <w:tcPr>
            <w:tcW w:w="1304" w:type="dxa"/>
            <w:tcBorders>
              <w:top w:val="nil"/>
              <w:bottom w:val="nil"/>
            </w:tcBorders>
          </w:tcPr>
          <w:p w14:paraId="143A85C4" w14:textId="7669F698" w:rsidR="00CB79D2" w:rsidRPr="00664392" w:rsidRDefault="00CB79D2" w:rsidP="00CB79D2">
            <w:pPr>
              <w:pStyle w:val="RSCT03TableBody"/>
            </w:pPr>
            <w:r w:rsidRPr="00664392">
              <w:rPr>
                <w:rFonts w:ascii="Calibri" w:hAnsi="Calibri" w:cs="Calibri"/>
              </w:rPr>
              <w:t>4.5</w:t>
            </w:r>
          </w:p>
        </w:tc>
        <w:tc>
          <w:tcPr>
            <w:tcW w:w="779" w:type="dxa"/>
            <w:tcBorders>
              <w:top w:val="nil"/>
              <w:bottom w:val="nil"/>
            </w:tcBorders>
          </w:tcPr>
          <w:p w14:paraId="0CED4004" w14:textId="3554F2B7" w:rsidR="00CB79D2" w:rsidRPr="00664392" w:rsidRDefault="00CB79D2" w:rsidP="00CB79D2">
            <w:pPr>
              <w:pStyle w:val="RSCT03TableBody"/>
            </w:pPr>
            <w:r w:rsidRPr="00664392">
              <w:t>5:1</w:t>
            </w:r>
          </w:p>
        </w:tc>
        <w:tc>
          <w:tcPr>
            <w:tcW w:w="1191" w:type="dxa"/>
            <w:tcBorders>
              <w:top w:val="nil"/>
              <w:bottom w:val="nil"/>
            </w:tcBorders>
          </w:tcPr>
          <w:p w14:paraId="76F082E4" w14:textId="4B05C10C" w:rsidR="00CB79D2" w:rsidRPr="00664392" w:rsidRDefault="00CB79D2" w:rsidP="00CB79D2">
            <w:pPr>
              <w:pStyle w:val="RSCT03TableBody"/>
            </w:pPr>
            <w:r w:rsidRPr="00664392">
              <w:t>6.7</w:t>
            </w:r>
          </w:p>
        </w:tc>
        <w:tc>
          <w:tcPr>
            <w:tcW w:w="1474" w:type="dxa"/>
            <w:tcBorders>
              <w:top w:val="nil"/>
              <w:bottom w:val="nil"/>
            </w:tcBorders>
          </w:tcPr>
          <w:p w14:paraId="15F873C2" w14:textId="66C7081A" w:rsidR="00CB79D2" w:rsidRPr="00664392" w:rsidRDefault="00CB79D2" w:rsidP="00CB79D2">
            <w:pPr>
              <w:pStyle w:val="RSCT03TableBody"/>
            </w:pPr>
            <w:r w:rsidRPr="00664392">
              <w:t>-1.1</w:t>
            </w:r>
          </w:p>
        </w:tc>
      </w:tr>
      <w:tr w:rsidR="00664392" w:rsidRPr="00664392" w14:paraId="449D604C" w14:textId="777D8B87" w:rsidTr="00CB79D2">
        <w:trPr>
          <w:trHeight w:val="300"/>
          <w:jc w:val="center"/>
        </w:trPr>
        <w:tc>
          <w:tcPr>
            <w:tcW w:w="1304" w:type="dxa"/>
            <w:tcBorders>
              <w:top w:val="nil"/>
              <w:bottom w:val="nil"/>
            </w:tcBorders>
            <w:shd w:val="clear" w:color="auto" w:fill="auto"/>
            <w:noWrap/>
            <w:vAlign w:val="center"/>
          </w:tcPr>
          <w:p w14:paraId="18DFF926" w14:textId="77777777" w:rsidR="00CB79D2" w:rsidRPr="00664392" w:rsidRDefault="00CB79D2" w:rsidP="00CB79D2">
            <w:pPr>
              <w:pStyle w:val="RSCT03TableBody"/>
              <w:jc w:val="left"/>
              <w:rPr>
                <w:b/>
              </w:rPr>
            </w:pPr>
            <w:r w:rsidRPr="00664392">
              <w:rPr>
                <w:b/>
              </w:rPr>
              <w:t>20 mA, 2C+2Al</w:t>
            </w:r>
          </w:p>
        </w:tc>
        <w:tc>
          <w:tcPr>
            <w:tcW w:w="1134" w:type="dxa"/>
            <w:tcBorders>
              <w:top w:val="nil"/>
              <w:left w:val="nil"/>
              <w:bottom w:val="nil"/>
              <w:right w:val="nil"/>
            </w:tcBorders>
            <w:shd w:val="clear" w:color="auto" w:fill="auto"/>
            <w:noWrap/>
            <w:vAlign w:val="center"/>
          </w:tcPr>
          <w:p w14:paraId="6365F268" w14:textId="77777777" w:rsidR="00CB79D2" w:rsidRPr="00664392" w:rsidRDefault="00CB79D2" w:rsidP="00CB79D2">
            <w:pPr>
              <w:pStyle w:val="RSCT03TableBody"/>
            </w:pPr>
            <w:r w:rsidRPr="00664392">
              <w:rPr>
                <w:rFonts w:ascii="Calibri" w:hAnsi="Calibri" w:cs="Calibri"/>
              </w:rPr>
              <w:t>1.9</w:t>
            </w:r>
          </w:p>
        </w:tc>
        <w:tc>
          <w:tcPr>
            <w:tcW w:w="1134" w:type="dxa"/>
            <w:tcBorders>
              <w:top w:val="nil"/>
              <w:left w:val="nil"/>
              <w:bottom w:val="nil"/>
              <w:right w:val="nil"/>
            </w:tcBorders>
            <w:shd w:val="clear" w:color="auto" w:fill="auto"/>
            <w:noWrap/>
            <w:vAlign w:val="center"/>
          </w:tcPr>
          <w:p w14:paraId="5911642F" w14:textId="77777777" w:rsidR="00CB79D2" w:rsidRPr="00664392" w:rsidRDefault="00CB79D2" w:rsidP="00CB79D2">
            <w:pPr>
              <w:pStyle w:val="RSCT03TableBody"/>
            </w:pPr>
            <w:r w:rsidRPr="00664392">
              <w:rPr>
                <w:rFonts w:ascii="Calibri" w:hAnsi="Calibri" w:cs="Calibri"/>
              </w:rPr>
              <w:t>0.8</w:t>
            </w:r>
          </w:p>
        </w:tc>
        <w:tc>
          <w:tcPr>
            <w:tcW w:w="1134" w:type="dxa"/>
            <w:tcBorders>
              <w:top w:val="nil"/>
              <w:left w:val="nil"/>
              <w:bottom w:val="nil"/>
              <w:right w:val="nil"/>
            </w:tcBorders>
            <w:shd w:val="clear" w:color="auto" w:fill="auto"/>
            <w:noWrap/>
            <w:vAlign w:val="center"/>
          </w:tcPr>
          <w:p w14:paraId="0B3D4834" w14:textId="6D335846" w:rsidR="00CB79D2" w:rsidRPr="00664392" w:rsidRDefault="00CB79D2" w:rsidP="00CB79D2">
            <w:pPr>
              <w:pStyle w:val="RSCT03TableBody"/>
            </w:pPr>
            <w:r w:rsidRPr="00664392">
              <w:rPr>
                <w:rFonts w:ascii="Calibri" w:hAnsi="Calibri" w:cs="Calibri"/>
              </w:rPr>
              <w:t>2.7</w:t>
            </w:r>
          </w:p>
        </w:tc>
        <w:tc>
          <w:tcPr>
            <w:tcW w:w="1134" w:type="dxa"/>
            <w:tcBorders>
              <w:top w:val="nil"/>
              <w:bottom w:val="nil"/>
            </w:tcBorders>
            <w:shd w:val="clear" w:color="auto" w:fill="auto"/>
            <w:noWrap/>
            <w:vAlign w:val="center"/>
          </w:tcPr>
          <w:p w14:paraId="4907A04C" w14:textId="77777777" w:rsidR="00CB79D2" w:rsidRPr="00664392" w:rsidRDefault="00CB79D2" w:rsidP="00CB79D2">
            <w:pPr>
              <w:pStyle w:val="RSCT03TableBody"/>
            </w:pPr>
            <w:r w:rsidRPr="00664392">
              <w:t>290</w:t>
            </w:r>
          </w:p>
        </w:tc>
        <w:tc>
          <w:tcPr>
            <w:tcW w:w="1304" w:type="dxa"/>
            <w:tcBorders>
              <w:top w:val="nil"/>
              <w:bottom w:val="nil"/>
            </w:tcBorders>
          </w:tcPr>
          <w:p w14:paraId="08CEC0EE" w14:textId="029F0732" w:rsidR="00CB79D2" w:rsidRPr="00664392" w:rsidRDefault="00CB79D2" w:rsidP="00CB79D2">
            <w:pPr>
              <w:pStyle w:val="RSCT03TableBody"/>
            </w:pPr>
            <w:r w:rsidRPr="00664392">
              <w:rPr>
                <w:rFonts w:ascii="Calibri" w:hAnsi="Calibri" w:cs="Calibri"/>
              </w:rPr>
              <w:t>4.5</w:t>
            </w:r>
          </w:p>
        </w:tc>
        <w:tc>
          <w:tcPr>
            <w:tcW w:w="779" w:type="dxa"/>
            <w:tcBorders>
              <w:top w:val="nil"/>
              <w:bottom w:val="nil"/>
            </w:tcBorders>
          </w:tcPr>
          <w:p w14:paraId="76449E99" w14:textId="4ADDEB60" w:rsidR="00CB79D2" w:rsidRPr="00664392" w:rsidRDefault="00CB79D2" w:rsidP="00CB79D2">
            <w:pPr>
              <w:pStyle w:val="RSCT03TableBody"/>
            </w:pPr>
            <w:r w:rsidRPr="00664392">
              <w:t>6:1</w:t>
            </w:r>
          </w:p>
        </w:tc>
        <w:tc>
          <w:tcPr>
            <w:tcW w:w="1191" w:type="dxa"/>
            <w:tcBorders>
              <w:top w:val="nil"/>
              <w:bottom w:val="nil"/>
            </w:tcBorders>
          </w:tcPr>
          <w:p w14:paraId="6AB0A91B" w14:textId="36CBB603" w:rsidR="00CB79D2" w:rsidRPr="00664392" w:rsidRDefault="00CB79D2" w:rsidP="00CB79D2">
            <w:pPr>
              <w:pStyle w:val="RSCT03TableBody"/>
            </w:pPr>
            <w:r w:rsidRPr="00664392">
              <w:t>6.7</w:t>
            </w:r>
          </w:p>
        </w:tc>
        <w:tc>
          <w:tcPr>
            <w:tcW w:w="1474" w:type="dxa"/>
            <w:tcBorders>
              <w:top w:val="nil"/>
              <w:bottom w:val="nil"/>
            </w:tcBorders>
          </w:tcPr>
          <w:p w14:paraId="265EA0C6" w14:textId="7C8EBD76" w:rsidR="00CB79D2" w:rsidRPr="00664392" w:rsidRDefault="00CB79D2" w:rsidP="00CB79D2">
            <w:pPr>
              <w:pStyle w:val="RSCT03TableBody"/>
            </w:pPr>
            <w:r w:rsidRPr="00664392">
              <w:t>-1.1</w:t>
            </w:r>
          </w:p>
        </w:tc>
      </w:tr>
      <w:tr w:rsidR="00664392" w:rsidRPr="00664392" w14:paraId="30F21E59" w14:textId="174A809B" w:rsidTr="00CB79D2">
        <w:trPr>
          <w:trHeight w:val="300"/>
          <w:jc w:val="center"/>
        </w:trPr>
        <w:tc>
          <w:tcPr>
            <w:tcW w:w="1304" w:type="dxa"/>
            <w:tcBorders>
              <w:top w:val="nil"/>
              <w:bottom w:val="nil"/>
            </w:tcBorders>
            <w:shd w:val="clear" w:color="auto" w:fill="F2F2F2" w:themeFill="background1" w:themeFillShade="F2"/>
            <w:noWrap/>
            <w:vAlign w:val="center"/>
          </w:tcPr>
          <w:p w14:paraId="64841188" w14:textId="463D31A3" w:rsidR="00CB79D2" w:rsidRPr="00664392" w:rsidRDefault="00CB79D2" w:rsidP="00CB79D2">
            <w:pPr>
              <w:pStyle w:val="RSCT03TableBody"/>
              <w:jc w:val="left"/>
              <w:rPr>
                <w:b/>
              </w:rPr>
            </w:pPr>
            <w:r w:rsidRPr="00664392">
              <w:rPr>
                <w:b/>
              </w:rPr>
              <w:t>40 mA, 1C+1Al</w:t>
            </w:r>
          </w:p>
        </w:tc>
        <w:tc>
          <w:tcPr>
            <w:tcW w:w="1134" w:type="dxa"/>
            <w:tcBorders>
              <w:top w:val="nil"/>
              <w:left w:val="nil"/>
              <w:bottom w:val="nil"/>
              <w:right w:val="nil"/>
            </w:tcBorders>
            <w:shd w:val="clear" w:color="auto" w:fill="F2F2F2" w:themeFill="background1" w:themeFillShade="F2"/>
            <w:noWrap/>
            <w:vAlign w:val="center"/>
          </w:tcPr>
          <w:p w14:paraId="39A18B03" w14:textId="77777777" w:rsidR="00CB79D2" w:rsidRPr="00664392" w:rsidRDefault="00CB79D2" w:rsidP="00CB79D2">
            <w:pPr>
              <w:pStyle w:val="RSCT03TableBody"/>
            </w:pPr>
            <w:r w:rsidRPr="00664392">
              <w:t>2.1</w:t>
            </w:r>
          </w:p>
        </w:tc>
        <w:tc>
          <w:tcPr>
            <w:tcW w:w="1134" w:type="dxa"/>
            <w:tcBorders>
              <w:top w:val="nil"/>
              <w:left w:val="nil"/>
              <w:bottom w:val="nil"/>
              <w:right w:val="nil"/>
            </w:tcBorders>
            <w:shd w:val="clear" w:color="auto" w:fill="F2F2F2" w:themeFill="background1" w:themeFillShade="F2"/>
            <w:noWrap/>
            <w:vAlign w:val="center"/>
          </w:tcPr>
          <w:p w14:paraId="055ECE8E" w14:textId="77777777" w:rsidR="00CB79D2" w:rsidRPr="00664392" w:rsidRDefault="00CB79D2" w:rsidP="00CB79D2">
            <w:pPr>
              <w:pStyle w:val="RSCT03TableBody"/>
            </w:pPr>
            <w:r w:rsidRPr="00664392">
              <w:t>1.5</w:t>
            </w:r>
          </w:p>
        </w:tc>
        <w:tc>
          <w:tcPr>
            <w:tcW w:w="1134" w:type="dxa"/>
            <w:tcBorders>
              <w:top w:val="nil"/>
              <w:left w:val="nil"/>
              <w:bottom w:val="nil"/>
              <w:right w:val="nil"/>
            </w:tcBorders>
            <w:shd w:val="clear" w:color="auto" w:fill="F2F2F2" w:themeFill="background1" w:themeFillShade="F2"/>
            <w:noWrap/>
            <w:vAlign w:val="center"/>
          </w:tcPr>
          <w:p w14:paraId="2126D69C" w14:textId="3C303D6D" w:rsidR="00CB79D2" w:rsidRPr="00664392" w:rsidRDefault="00CB79D2" w:rsidP="00CB79D2">
            <w:pPr>
              <w:pStyle w:val="RSCT03TableBody"/>
            </w:pPr>
            <w:r w:rsidRPr="00664392">
              <w:t>3.6</w:t>
            </w:r>
          </w:p>
        </w:tc>
        <w:tc>
          <w:tcPr>
            <w:tcW w:w="1134" w:type="dxa"/>
            <w:tcBorders>
              <w:top w:val="nil"/>
              <w:bottom w:val="nil"/>
            </w:tcBorders>
            <w:shd w:val="clear" w:color="auto" w:fill="F2F2F2" w:themeFill="background1" w:themeFillShade="F2"/>
            <w:noWrap/>
            <w:vAlign w:val="center"/>
          </w:tcPr>
          <w:p w14:paraId="6A03DAE9" w14:textId="77777777" w:rsidR="00CB79D2" w:rsidRPr="00664392" w:rsidRDefault="00CB79D2" w:rsidP="00CB79D2">
            <w:pPr>
              <w:pStyle w:val="RSCT03TableBody"/>
            </w:pPr>
            <w:r w:rsidRPr="00664392">
              <w:t>1330</w:t>
            </w:r>
          </w:p>
        </w:tc>
        <w:tc>
          <w:tcPr>
            <w:tcW w:w="1304" w:type="dxa"/>
            <w:tcBorders>
              <w:top w:val="nil"/>
              <w:bottom w:val="nil"/>
            </w:tcBorders>
            <w:shd w:val="clear" w:color="auto" w:fill="F2F2F2" w:themeFill="background1" w:themeFillShade="F2"/>
          </w:tcPr>
          <w:p w14:paraId="78AAE616" w14:textId="1F8F5F5A" w:rsidR="00CB79D2" w:rsidRPr="00664392" w:rsidRDefault="00CB79D2" w:rsidP="00CB79D2">
            <w:pPr>
              <w:pStyle w:val="RSCT03TableBody"/>
            </w:pPr>
            <w:r w:rsidRPr="00664392">
              <w:t>9.0</w:t>
            </w:r>
          </w:p>
        </w:tc>
        <w:tc>
          <w:tcPr>
            <w:tcW w:w="779" w:type="dxa"/>
            <w:tcBorders>
              <w:top w:val="nil"/>
              <w:bottom w:val="nil"/>
            </w:tcBorders>
            <w:shd w:val="clear" w:color="auto" w:fill="F2F2F2" w:themeFill="background1" w:themeFillShade="F2"/>
          </w:tcPr>
          <w:p w14:paraId="2F3D4230" w14:textId="4303D3E1" w:rsidR="00CB79D2" w:rsidRPr="00664392" w:rsidRDefault="00CB79D2" w:rsidP="00CB79D2">
            <w:pPr>
              <w:pStyle w:val="RSCT03TableBody"/>
            </w:pPr>
            <w:r w:rsidRPr="00664392">
              <w:t>6:1</w:t>
            </w:r>
          </w:p>
        </w:tc>
        <w:tc>
          <w:tcPr>
            <w:tcW w:w="1191" w:type="dxa"/>
            <w:tcBorders>
              <w:top w:val="nil"/>
              <w:bottom w:val="nil"/>
            </w:tcBorders>
            <w:shd w:val="clear" w:color="auto" w:fill="F2F2F2" w:themeFill="background1" w:themeFillShade="F2"/>
          </w:tcPr>
          <w:p w14:paraId="3BF42624" w14:textId="401263F6" w:rsidR="00CB79D2" w:rsidRPr="00664392" w:rsidRDefault="00CB79D2" w:rsidP="00CB79D2">
            <w:pPr>
              <w:pStyle w:val="RSCT03TableBody"/>
            </w:pPr>
            <w:r w:rsidRPr="00664392">
              <w:t>13.4</w:t>
            </w:r>
          </w:p>
        </w:tc>
        <w:tc>
          <w:tcPr>
            <w:tcW w:w="1474" w:type="dxa"/>
            <w:tcBorders>
              <w:top w:val="nil"/>
              <w:bottom w:val="nil"/>
            </w:tcBorders>
            <w:shd w:val="clear" w:color="auto" w:fill="F2F2F2" w:themeFill="background1" w:themeFillShade="F2"/>
          </w:tcPr>
          <w:p w14:paraId="20348863" w14:textId="0B0746EA" w:rsidR="00CB79D2" w:rsidRPr="00664392" w:rsidRDefault="00CB79D2" w:rsidP="00CB79D2">
            <w:pPr>
              <w:pStyle w:val="RSCT03TableBody"/>
            </w:pPr>
            <w:r w:rsidRPr="00664392">
              <w:t>0.9</w:t>
            </w:r>
          </w:p>
        </w:tc>
      </w:tr>
      <w:tr w:rsidR="00664392" w:rsidRPr="00664392" w14:paraId="31442C87" w14:textId="1A60FBC9" w:rsidTr="00CB79D2">
        <w:trPr>
          <w:trHeight w:val="300"/>
          <w:jc w:val="center"/>
        </w:trPr>
        <w:tc>
          <w:tcPr>
            <w:tcW w:w="1304" w:type="dxa"/>
            <w:tcBorders>
              <w:top w:val="nil"/>
              <w:bottom w:val="single" w:sz="8" w:space="0" w:color="auto"/>
            </w:tcBorders>
            <w:shd w:val="clear" w:color="auto" w:fill="F2F2F2" w:themeFill="background1" w:themeFillShade="F2"/>
            <w:noWrap/>
            <w:vAlign w:val="center"/>
          </w:tcPr>
          <w:p w14:paraId="5382FFEB" w14:textId="77777777" w:rsidR="00CB79D2" w:rsidRPr="00664392" w:rsidRDefault="00CB79D2" w:rsidP="00CB79D2">
            <w:pPr>
              <w:pStyle w:val="RSCT03TableBody"/>
              <w:jc w:val="left"/>
              <w:rPr>
                <w:b/>
              </w:rPr>
            </w:pPr>
            <w:r w:rsidRPr="00664392">
              <w:rPr>
                <w:b/>
              </w:rPr>
              <w:t>40 mA, 2C+2Al</w:t>
            </w:r>
          </w:p>
        </w:tc>
        <w:tc>
          <w:tcPr>
            <w:tcW w:w="1134" w:type="dxa"/>
            <w:tcBorders>
              <w:top w:val="nil"/>
              <w:left w:val="nil"/>
              <w:bottom w:val="single" w:sz="8" w:space="0" w:color="auto"/>
              <w:right w:val="nil"/>
            </w:tcBorders>
            <w:shd w:val="clear" w:color="auto" w:fill="F2F2F2" w:themeFill="background1" w:themeFillShade="F2"/>
            <w:noWrap/>
            <w:vAlign w:val="center"/>
          </w:tcPr>
          <w:p w14:paraId="63A0AE10" w14:textId="77777777" w:rsidR="00CB79D2" w:rsidRPr="00664392" w:rsidRDefault="00CB79D2" w:rsidP="00CB79D2">
            <w:pPr>
              <w:pStyle w:val="RSCT03TableBody"/>
              <w:rPr>
                <w:rFonts w:ascii="Calibri" w:hAnsi="Calibri" w:cs="Calibri"/>
              </w:rPr>
            </w:pPr>
            <w:r w:rsidRPr="00664392">
              <w:rPr>
                <w:rFonts w:ascii="Calibri" w:hAnsi="Calibri" w:cs="Calibri"/>
              </w:rPr>
              <w:t>1.9</w:t>
            </w:r>
          </w:p>
        </w:tc>
        <w:tc>
          <w:tcPr>
            <w:tcW w:w="1134" w:type="dxa"/>
            <w:tcBorders>
              <w:top w:val="nil"/>
              <w:left w:val="nil"/>
              <w:bottom w:val="single" w:sz="8" w:space="0" w:color="auto"/>
              <w:right w:val="nil"/>
            </w:tcBorders>
            <w:shd w:val="clear" w:color="auto" w:fill="F2F2F2" w:themeFill="background1" w:themeFillShade="F2"/>
            <w:noWrap/>
            <w:vAlign w:val="center"/>
          </w:tcPr>
          <w:p w14:paraId="264297E5" w14:textId="77777777" w:rsidR="00CB79D2" w:rsidRPr="00664392" w:rsidRDefault="00CB79D2" w:rsidP="00CB79D2">
            <w:pPr>
              <w:pStyle w:val="RSCT03TableBody"/>
              <w:rPr>
                <w:rFonts w:ascii="Calibri" w:hAnsi="Calibri" w:cs="Calibri"/>
              </w:rPr>
            </w:pPr>
            <w:r w:rsidRPr="00664392">
              <w:rPr>
                <w:rFonts w:ascii="Calibri" w:hAnsi="Calibri" w:cs="Calibri"/>
              </w:rPr>
              <w:t>1.6</w:t>
            </w:r>
          </w:p>
        </w:tc>
        <w:tc>
          <w:tcPr>
            <w:tcW w:w="1134" w:type="dxa"/>
            <w:tcBorders>
              <w:top w:val="nil"/>
              <w:left w:val="nil"/>
              <w:bottom w:val="single" w:sz="8" w:space="0" w:color="auto"/>
              <w:right w:val="nil"/>
            </w:tcBorders>
            <w:shd w:val="clear" w:color="auto" w:fill="F2F2F2" w:themeFill="background1" w:themeFillShade="F2"/>
            <w:noWrap/>
            <w:vAlign w:val="center"/>
          </w:tcPr>
          <w:p w14:paraId="63C9FE3C" w14:textId="2889D5AB" w:rsidR="00CB79D2" w:rsidRPr="00664392" w:rsidRDefault="00CB79D2" w:rsidP="00CB79D2">
            <w:pPr>
              <w:pStyle w:val="RSCT03TableBody"/>
              <w:rPr>
                <w:rFonts w:ascii="Calibri" w:hAnsi="Calibri" w:cs="Calibri"/>
              </w:rPr>
            </w:pPr>
            <w:r w:rsidRPr="00664392">
              <w:rPr>
                <w:rFonts w:ascii="Calibri" w:hAnsi="Calibri" w:cs="Calibri"/>
              </w:rPr>
              <w:t>3.5</w:t>
            </w:r>
          </w:p>
        </w:tc>
        <w:tc>
          <w:tcPr>
            <w:tcW w:w="1134" w:type="dxa"/>
            <w:tcBorders>
              <w:top w:val="nil"/>
              <w:bottom w:val="single" w:sz="8" w:space="0" w:color="auto"/>
            </w:tcBorders>
            <w:shd w:val="clear" w:color="auto" w:fill="F2F2F2" w:themeFill="background1" w:themeFillShade="F2"/>
            <w:noWrap/>
            <w:vAlign w:val="center"/>
          </w:tcPr>
          <w:p w14:paraId="572B4007" w14:textId="77777777" w:rsidR="00CB79D2" w:rsidRPr="00664392" w:rsidRDefault="00CB79D2" w:rsidP="00CB79D2">
            <w:pPr>
              <w:pStyle w:val="RSCT03TableBody"/>
            </w:pPr>
            <w:r w:rsidRPr="00664392">
              <w:t>610</w:t>
            </w:r>
          </w:p>
        </w:tc>
        <w:tc>
          <w:tcPr>
            <w:tcW w:w="1304" w:type="dxa"/>
            <w:tcBorders>
              <w:top w:val="nil"/>
              <w:bottom w:val="single" w:sz="8" w:space="0" w:color="auto"/>
            </w:tcBorders>
            <w:shd w:val="clear" w:color="auto" w:fill="F2F2F2" w:themeFill="background1" w:themeFillShade="F2"/>
          </w:tcPr>
          <w:p w14:paraId="6080B3AF" w14:textId="5A205CFF" w:rsidR="00CB79D2" w:rsidRPr="00664392" w:rsidRDefault="00CB79D2" w:rsidP="00CB79D2">
            <w:pPr>
              <w:pStyle w:val="RSCT03TableBody"/>
            </w:pPr>
            <w:r w:rsidRPr="00664392">
              <w:rPr>
                <w:rFonts w:ascii="Calibri" w:hAnsi="Calibri" w:cs="Calibri"/>
              </w:rPr>
              <w:t>9.0</w:t>
            </w:r>
          </w:p>
        </w:tc>
        <w:tc>
          <w:tcPr>
            <w:tcW w:w="779" w:type="dxa"/>
            <w:tcBorders>
              <w:top w:val="nil"/>
              <w:bottom w:val="single" w:sz="8" w:space="0" w:color="auto"/>
            </w:tcBorders>
            <w:shd w:val="clear" w:color="auto" w:fill="F2F2F2" w:themeFill="background1" w:themeFillShade="F2"/>
          </w:tcPr>
          <w:p w14:paraId="76678DE8" w14:textId="122D10D6" w:rsidR="00CB79D2" w:rsidRPr="00664392" w:rsidRDefault="00CB79D2" w:rsidP="00CB79D2">
            <w:pPr>
              <w:pStyle w:val="RSCT03TableBody"/>
            </w:pPr>
            <w:r w:rsidRPr="00664392">
              <w:t>6:1</w:t>
            </w:r>
          </w:p>
        </w:tc>
        <w:tc>
          <w:tcPr>
            <w:tcW w:w="1191" w:type="dxa"/>
            <w:tcBorders>
              <w:top w:val="nil"/>
              <w:bottom w:val="single" w:sz="8" w:space="0" w:color="auto"/>
            </w:tcBorders>
            <w:shd w:val="clear" w:color="auto" w:fill="F2F2F2" w:themeFill="background1" w:themeFillShade="F2"/>
          </w:tcPr>
          <w:p w14:paraId="4FDBE68A" w14:textId="1C91AA2A" w:rsidR="00CB79D2" w:rsidRPr="00664392" w:rsidRDefault="00CB79D2" w:rsidP="00CB79D2">
            <w:pPr>
              <w:pStyle w:val="RSCT03TableBody"/>
            </w:pPr>
            <w:r w:rsidRPr="00664392">
              <w:t>13.4</w:t>
            </w:r>
          </w:p>
        </w:tc>
        <w:tc>
          <w:tcPr>
            <w:tcW w:w="1474" w:type="dxa"/>
            <w:tcBorders>
              <w:top w:val="nil"/>
              <w:bottom w:val="single" w:sz="8" w:space="0" w:color="auto"/>
            </w:tcBorders>
            <w:shd w:val="clear" w:color="auto" w:fill="F2F2F2" w:themeFill="background1" w:themeFillShade="F2"/>
          </w:tcPr>
          <w:p w14:paraId="15A7FBE1" w14:textId="313839FA" w:rsidR="00CB79D2" w:rsidRPr="00664392" w:rsidRDefault="00CB79D2" w:rsidP="00CB79D2">
            <w:pPr>
              <w:pStyle w:val="RSCT03TableBody"/>
            </w:pPr>
            <w:r w:rsidRPr="00664392">
              <w:t>-1.7</w:t>
            </w:r>
          </w:p>
        </w:tc>
      </w:tr>
    </w:tbl>
    <w:p w14:paraId="20C6A6F4" w14:textId="2F44A127" w:rsidR="00CB79D2" w:rsidRPr="00664392" w:rsidRDefault="00C91307" w:rsidP="00CB79D2">
      <w:pPr>
        <w:pStyle w:val="RSCT04TableFootnotewithbottombar"/>
        <w:spacing w:line="240" w:lineRule="auto"/>
      </w:pPr>
      <w:r w:rsidRPr="00664392">
        <w:rPr>
          <w:vertAlign w:val="superscript"/>
        </w:rPr>
        <w:t xml:space="preserve">a </w:t>
      </w:r>
      <w:r w:rsidRPr="00664392">
        <w:t>Calculated as in Table 1.</w:t>
      </w:r>
      <w:r w:rsidR="00DA27BA" w:rsidRPr="00664392">
        <w:tab/>
      </w:r>
      <w:r w:rsidR="00DA27BA" w:rsidRPr="00664392">
        <w:tab/>
      </w:r>
      <w:r w:rsidR="00DA27BA" w:rsidRPr="00664392">
        <w:tab/>
      </w:r>
      <w:r w:rsidR="00DA27BA" w:rsidRPr="00664392">
        <w:tab/>
      </w:r>
      <w:r w:rsidR="0037196A" w:rsidRPr="00664392">
        <w:tab/>
      </w:r>
      <w:r w:rsidR="0037196A" w:rsidRPr="00664392">
        <w:tab/>
      </w:r>
      <w:r w:rsidR="0037196A" w:rsidRPr="00664392">
        <w:tab/>
      </w:r>
      <w:r w:rsidR="0037196A" w:rsidRPr="00664392">
        <w:tab/>
      </w:r>
      <w:r w:rsidR="0037196A" w:rsidRPr="00664392">
        <w:tab/>
      </w:r>
      <w:r w:rsidR="0037196A" w:rsidRPr="00664392">
        <w:tab/>
      </w:r>
      <w:r w:rsidR="0037196A" w:rsidRPr="00664392">
        <w:tab/>
      </w:r>
      <w:r w:rsidR="0037196A" w:rsidRPr="00664392">
        <w:tab/>
      </w:r>
      <w:r w:rsidR="00CB79D2" w:rsidRPr="00664392">
        <w:rPr>
          <w:vertAlign w:val="superscript"/>
        </w:rPr>
        <w:t xml:space="preserve">b </w:t>
      </w:r>
      <w:r w:rsidR="00CB79D2" w:rsidRPr="00664392">
        <w:t xml:space="preserve">Assuming a 100% Faradaic efficiency for Al </w:t>
      </w:r>
      <m:oMath>
        <m:r>
          <w:rPr>
            <w:rFonts w:ascii="Cambria Math" w:hAnsi="Cambria Math"/>
          </w:rPr>
          <m:t>→</m:t>
        </m:r>
      </m:oMath>
      <w:r w:rsidR="00CB79D2" w:rsidRPr="00664392">
        <w:t xml:space="preserve"> Al</w:t>
      </w:r>
      <w:r w:rsidR="00CB79D2" w:rsidRPr="00664392">
        <w:rPr>
          <w:vertAlign w:val="superscript"/>
        </w:rPr>
        <w:t>3+</w:t>
      </w:r>
      <w:r w:rsidR="00CB79D2" w:rsidRPr="00664392">
        <w:t xml:space="preserve"> + 3e</w:t>
      </w:r>
      <w:r w:rsidR="00CB79D2" w:rsidRPr="00664392">
        <w:rPr>
          <w:vertAlign w:val="superscript"/>
        </w:rPr>
        <w:t>-</w:t>
      </w:r>
      <w:r w:rsidR="00CB79D2" w:rsidRPr="00664392">
        <w:t xml:space="preserve"> </w:t>
      </w:r>
      <w:r w:rsidR="00CB79D2" w:rsidRPr="00664392">
        <w:tab/>
      </w:r>
      <w:r w:rsidR="00CB79D2" w:rsidRPr="00664392">
        <w:tab/>
      </w:r>
      <w:r w:rsidR="00CB79D2" w:rsidRPr="00664392">
        <w:tab/>
      </w:r>
      <w:r w:rsidR="00CB79D2" w:rsidRPr="00664392">
        <w:tab/>
      </w:r>
    </w:p>
    <w:p w14:paraId="08298ADE" w14:textId="150A13D8" w:rsidR="00E94013" w:rsidRPr="00664392" w:rsidRDefault="00CB79D2" w:rsidP="00CB79D2">
      <w:pPr>
        <w:pStyle w:val="RSCT04TableFootnotewithbottombar"/>
        <w:spacing w:line="240" w:lineRule="auto"/>
      </w:pPr>
      <w:r w:rsidRPr="00664392">
        <w:rPr>
          <w:vertAlign w:val="superscript"/>
        </w:rPr>
        <w:t xml:space="preserve">c </w:t>
      </w:r>
      <w:r w:rsidRPr="00664392">
        <w:t>Assuming a 100% Faradaic efficiency for 2H</w:t>
      </w:r>
      <w:r w:rsidRPr="00664392">
        <w:rPr>
          <w:vertAlign w:val="superscript"/>
        </w:rPr>
        <w:t>+</w:t>
      </w:r>
      <w:r w:rsidRPr="00664392">
        <w:t xml:space="preserve"> + 2e</w:t>
      </w:r>
      <w:r w:rsidRPr="00664392">
        <w:rPr>
          <w:vertAlign w:val="superscript"/>
        </w:rPr>
        <w:t>-</w:t>
      </w:r>
      <w:r w:rsidRPr="00664392">
        <w:t xml:space="preserve"> </w:t>
      </w:r>
      <m:oMath>
        <m:r>
          <w:rPr>
            <w:rFonts w:ascii="Cambria Math" w:hAnsi="Cambria Math"/>
          </w:rPr>
          <m:t>→</m:t>
        </m:r>
      </m:oMath>
      <w:r w:rsidRPr="00664392">
        <w:t xml:space="preserve"> H</w:t>
      </w:r>
      <w:r w:rsidRPr="00664392">
        <w:rPr>
          <w:vertAlign w:val="subscript"/>
        </w:rPr>
        <w:t>2</w:t>
      </w:r>
      <w:r w:rsidRPr="00664392">
        <w:t xml:space="preserve"> </w:t>
      </w:r>
      <w:r w:rsidRPr="00664392">
        <w:tab/>
      </w:r>
      <w:r w:rsidRPr="00664392">
        <w:tab/>
      </w:r>
      <w:r w:rsidRPr="00664392">
        <w:tab/>
      </w:r>
      <w:r w:rsidRPr="00664392">
        <w:tab/>
      </w:r>
      <w:r w:rsidRPr="00664392">
        <w:tab/>
      </w:r>
      <w:r w:rsidRPr="00664392">
        <w:rPr>
          <w:vertAlign w:val="superscript"/>
        </w:rPr>
        <w:t>d</w:t>
      </w:r>
      <w:r w:rsidR="00E94013" w:rsidRPr="00664392">
        <w:rPr>
          <w:vertAlign w:val="superscript"/>
        </w:rPr>
        <w:t xml:space="preserve"> </w:t>
      </w:r>
      <w:r w:rsidR="00E94013" w:rsidRPr="00664392">
        <w:t>Calculated using a value of -286 kJ mol</w:t>
      </w:r>
      <w:r w:rsidR="00E94013" w:rsidRPr="00664392">
        <w:rPr>
          <w:vertAlign w:val="superscript"/>
        </w:rPr>
        <w:t>-1</w:t>
      </w:r>
      <w:r w:rsidR="00E94013" w:rsidRPr="00664392">
        <w:t xml:space="preserve"> for the enthalpy of combustion for H</w:t>
      </w:r>
      <w:r w:rsidR="00E94013" w:rsidRPr="00664392">
        <w:rPr>
          <w:vertAlign w:val="subscript"/>
        </w:rPr>
        <w:t>2</w:t>
      </w:r>
    </w:p>
    <w:p w14:paraId="0D7ED80F" w14:textId="346BA357" w:rsidR="0037196A" w:rsidRPr="00664392" w:rsidRDefault="00CB79D2" w:rsidP="00CB79D2">
      <w:pPr>
        <w:pStyle w:val="RSCT04TableFootnotewithbottombar"/>
        <w:spacing w:line="240" w:lineRule="auto"/>
      </w:pPr>
      <w:r w:rsidRPr="00664392">
        <w:rPr>
          <w:vertAlign w:val="superscript"/>
        </w:rPr>
        <w:t>e</w:t>
      </w:r>
      <w:r w:rsidR="00C91307" w:rsidRPr="00664392">
        <w:rPr>
          <w:vertAlign w:val="superscript"/>
        </w:rPr>
        <w:t xml:space="preserve"> </w:t>
      </w:r>
      <w:r w:rsidR="00C91307" w:rsidRPr="00664392">
        <w:t>Calculated based on the integral of voltage-time data from 20 mA, 1C+1Al</w:t>
      </w:r>
    </w:p>
    <w:p w14:paraId="3AA3D2DF" w14:textId="77777777" w:rsidR="0037196A" w:rsidRPr="00664392" w:rsidRDefault="0037196A" w:rsidP="00CB79D2">
      <w:pPr>
        <w:pStyle w:val="RSCB02ArticleText"/>
        <w:spacing w:line="240" w:lineRule="auto"/>
        <w:sectPr w:rsidR="0037196A" w:rsidRPr="00664392" w:rsidSect="0037196A">
          <w:type w:val="continuous"/>
          <w:pgSz w:w="11907" w:h="16840" w:code="9"/>
          <w:pgMar w:top="1009" w:right="851" w:bottom="1758" w:left="851" w:header="851" w:footer="1049" w:gutter="0"/>
          <w:cols w:space="227"/>
          <w:titlePg/>
          <w:docGrid w:linePitch="360"/>
        </w:sectPr>
      </w:pPr>
    </w:p>
    <w:p w14:paraId="73EE901F" w14:textId="019C1D9B" w:rsidR="003B1824" w:rsidRPr="00664392" w:rsidRDefault="00B379B7" w:rsidP="00751712">
      <w:pPr>
        <w:pStyle w:val="RSCB02ArticleText"/>
      </w:pPr>
      <w:bookmarkStart w:id="7" w:name="_Hlk513137367"/>
      <w:r w:rsidRPr="00664392">
        <w:t xml:space="preserve">aluminium anodes are used (1C+2Al = 1.9 mmol versus 2C+2Al = 1.9 mmol). Based on the SSA effect, we would expect that the </w:t>
      </w:r>
      <w:r w:rsidR="00B0455F" w:rsidRPr="00664392">
        <w:t xml:space="preserve">larger the anodic capacitance the larger the amount of carbon in solution. As shown in the EIS experiments reported in our </w:t>
      </w:r>
      <w:r w:rsidR="002E5E60" w:rsidRPr="00664392">
        <w:t>previous paper,</w:t>
      </w:r>
      <w:r w:rsidR="002E5E60" w:rsidRPr="00664392">
        <w:fldChar w:fldCharType="begin"/>
      </w:r>
      <w:r w:rsidR="002E5E60" w:rsidRPr="00664392">
        <w:instrText xml:space="preserve"> ADDIN EN.CITE &lt;EndNote&gt;&lt;Cite&gt;&lt;Author&gt;Lamb&lt;/Author&gt;&lt;Year&gt;2018&lt;/Year&gt;&lt;RecNum&gt;10&lt;/RecNum&gt;&lt;DisplayText&gt;&lt;style face="superscript"&gt;14&lt;/style&gt;&lt;/DisplayText&gt;&lt;record&gt;&lt;rec-number&gt;10&lt;/rec-number&gt;&lt;foreign-keys&gt;&lt;key app="EN" db-id="fvzzdfz2jf5ttmezx02xazsprpvws0vzvpp0" timestamp="1525100588"&gt;10&lt;/key&gt;&lt;/foreign-keys&gt;&lt;ref-type name="Journal Article"&gt;17&lt;/ref-type&gt;&lt;contributors&gt;&lt;authors&gt;&lt;author&gt;Katie J. Lamb&lt;/author&gt;&lt;author&gt;Mark R. Dowsett&lt;/author&gt;&lt;author&gt;Konstantinos Chatzipanagis&lt;/author&gt;&lt;author&gt;Zhan Wei Scullion&lt;/author&gt;&lt;author&gt;Roland Kröger&lt;/author&gt;&lt;author&gt;James D. Lee&lt;/author&gt;&lt;author&gt;Pedro M. Aguiar&lt;/author&gt;&lt;author&gt;Michael North&lt;/author&gt;&lt;author&gt;Alison Parkin&lt;/author&gt;&lt;/authors&gt;&lt;/contributors&gt;&lt;titles&gt;&lt;title&gt;Capacitance‐Assisted Sustainable Electrochemical Carbon Dioxide Mineralisation&lt;/title&gt;&lt;secondary-title&gt;ChemSusChem&lt;/secondary-title&gt;&lt;/titles&gt;&lt;periodical&gt;&lt;full-title&gt;ChemSusChem&lt;/full-title&gt;&lt;/periodical&gt;&lt;pages&gt;137-148&lt;/pages&gt;&lt;volume&gt;11&lt;/volume&gt;&lt;number&gt;1&lt;/number&gt;&lt;dates&gt;&lt;year&gt;2018&lt;/year&gt;&lt;/dates&gt;&lt;urls&gt;&lt;related-urls&gt;&lt;url&gt;https://onlinelibrary.wiley.com/doi/abs/10.1002/cssc.201702087&lt;/url&gt;&lt;/related-urls&gt;&lt;/urls&gt;&lt;electronic-resource-num&gt;doi:10.1002/cssc.201702087&lt;/electronic-resource-num&gt;&lt;/record&gt;&lt;/Cite&gt;&lt;/EndNote&gt;</w:instrText>
      </w:r>
      <w:r w:rsidR="002E5E60" w:rsidRPr="00664392">
        <w:fldChar w:fldCharType="separate"/>
      </w:r>
      <w:r w:rsidR="002E5E60" w:rsidRPr="00664392">
        <w:rPr>
          <w:noProof/>
          <w:vertAlign w:val="superscript"/>
        </w:rPr>
        <w:t>14</w:t>
      </w:r>
      <w:r w:rsidR="002E5E60" w:rsidRPr="00664392">
        <w:fldChar w:fldCharType="end"/>
      </w:r>
      <w:r w:rsidR="002E5E60" w:rsidRPr="00664392">
        <w:t xml:space="preserve"> the capacitance of the graphite anode changes as a function of potential, and it may therefore be that in high current experiments increasing the amount of graphite </w:t>
      </w:r>
      <w:r w:rsidR="003B1824" w:rsidRPr="00664392">
        <w:t xml:space="preserve">has a greater effect when there are high anode voltages, i.e. in 20 mA one-aluminium </w:t>
      </w:r>
      <w:r w:rsidR="00751712" w:rsidRPr="00664392">
        <w:t>experiments</w:t>
      </w:r>
      <w:r w:rsidR="003B1824" w:rsidRPr="00664392">
        <w:t>,</w:t>
      </w:r>
      <w:r w:rsidR="00751712" w:rsidRPr="00664392">
        <w:t xml:space="preserve"> but not 20 mA </w:t>
      </w:r>
      <w:r w:rsidR="003B1824" w:rsidRPr="00664392">
        <w:t xml:space="preserve">two-aluminium </w:t>
      </w:r>
      <w:r w:rsidR="00751712" w:rsidRPr="00664392">
        <w:t xml:space="preserve">experiments. However, this does not seem to hold true for the </w:t>
      </w:r>
      <w:proofErr w:type="gramStart"/>
      <w:r w:rsidR="00751712" w:rsidRPr="00664392">
        <w:t>40 mA</w:t>
      </w:r>
      <w:proofErr w:type="gramEnd"/>
      <w:r w:rsidR="00751712" w:rsidRPr="00664392">
        <w:t xml:space="preserve"> data, </w:t>
      </w:r>
      <w:r w:rsidR="003B1824" w:rsidRPr="00664392">
        <w:t xml:space="preserve">indicating that the </w:t>
      </w:r>
      <w:r w:rsidR="00751712" w:rsidRPr="00664392">
        <w:t>amount of solid generated</w:t>
      </w:r>
      <w:r w:rsidR="003B1824" w:rsidRPr="00664392">
        <w:t xml:space="preserve"> may also need to be factored in</w:t>
      </w:r>
      <w:r w:rsidR="00751712" w:rsidRPr="00664392">
        <w:t xml:space="preserve">. We therefore highlight that fully understanding the limiting effects of the graphite electrode surface area on solution carbon capture will require more work. </w:t>
      </w:r>
    </w:p>
    <w:p w14:paraId="20E5379E" w14:textId="34A2AF94" w:rsidR="00B0455F" w:rsidRPr="00664392" w:rsidRDefault="00B0455F" w:rsidP="00B0455F">
      <w:pPr>
        <w:pStyle w:val="RSCB04SectionHeading"/>
      </w:pPr>
      <w:r w:rsidRPr="00664392">
        <w:t>Conclusions</w:t>
      </w:r>
    </w:p>
    <w:p w14:paraId="32DBF6AA" w14:textId="14936877" w:rsidR="003937BD" w:rsidRPr="00664392" w:rsidRDefault="00B0455F" w:rsidP="00B0455F">
      <w:pPr>
        <w:pStyle w:val="RSCB02ArticleText"/>
        <w:rPr>
          <w:vertAlign w:val="subscript"/>
        </w:rPr>
      </w:pPr>
      <w:r w:rsidRPr="00664392">
        <w:t xml:space="preserve">To conclude, the graphite and aluminium components of a dual- material anode can be physically separated to yield an </w:t>
      </w:r>
      <w:r w:rsidR="002E5E60" w:rsidRPr="00664392">
        <w:t xml:space="preserve">electrochemical cell design which still demonstrates low energy carbon capture. The ratio of 1:7 carbon-to-aluminium in the solid is not as good as the 1:4 ratio in the first cell, suggesting </w:t>
      </w:r>
      <w:r w:rsidR="002A0F34" w:rsidRPr="00664392">
        <w:t xml:space="preserve">that </w:t>
      </w:r>
      <w:r w:rsidR="008D5094" w:rsidRPr="00664392">
        <w:t>lining</w:t>
      </w:r>
      <w:r w:rsidR="002A0F34" w:rsidRPr="00664392">
        <w:t xml:space="preserve"> the aluminium</w:t>
      </w:r>
      <w:r w:rsidR="008D5094" w:rsidRPr="00664392">
        <w:t xml:space="preserve"> with graphite</w:t>
      </w:r>
      <w:r w:rsidR="002A0F34" w:rsidRPr="00664392">
        <w:t xml:space="preserve"> maximised carbon </w:t>
      </w:r>
      <w:r w:rsidR="003B1824" w:rsidRPr="00664392">
        <w:t>mineralisation, but the more flexible</w:t>
      </w:r>
      <w:r w:rsidR="005D40A1" w:rsidRPr="00664392">
        <w:t>, separated</w:t>
      </w:r>
      <w:r w:rsidR="003B1824" w:rsidRPr="00664392">
        <w:t xml:space="preserve"> anode</w:t>
      </w:r>
      <w:r w:rsidR="005D40A1" w:rsidRPr="00664392">
        <w:t>s</w:t>
      </w:r>
      <w:r w:rsidR="00E94013" w:rsidRPr="00664392">
        <w:t xml:space="preserve"> enabled </w:t>
      </w:r>
      <w:r w:rsidR="00E94013" w:rsidRPr="00664392">
        <w:t>us to optimise high current</w:t>
      </w:r>
      <w:r w:rsidR="005D40A1" w:rsidRPr="00664392">
        <w:t xml:space="preserve"> experiments</w:t>
      </w:r>
      <w:r w:rsidR="00E94013" w:rsidRPr="00664392">
        <w:t>. The amount</w:t>
      </w:r>
      <w:r w:rsidR="00212918" w:rsidRPr="00664392">
        <w:t xml:space="preserve"> </w:t>
      </w:r>
      <w:r w:rsidR="007B3CA5" w:rsidRPr="00664392">
        <w:t>of carbon in the solid scale</w:t>
      </w:r>
      <w:r w:rsidR="005D40A1" w:rsidRPr="00664392">
        <w:t>s</w:t>
      </w:r>
      <w:r w:rsidR="007B3CA5" w:rsidRPr="00664392">
        <w:t xml:space="preserve"> linearly with applied current and the scalar increases in energy cost of total carbon capture could be offset by the </w:t>
      </w:r>
      <w:r w:rsidR="005D40A1" w:rsidRPr="00664392">
        <w:t xml:space="preserve">proportionate increase in </w:t>
      </w:r>
      <w:r w:rsidR="00D52A03" w:rsidRPr="00664392">
        <w:t>H</w:t>
      </w:r>
      <w:r w:rsidR="00D52A03" w:rsidRPr="00664392">
        <w:rPr>
          <w:vertAlign w:val="subscript"/>
        </w:rPr>
        <w:t>2</w:t>
      </w:r>
      <w:r w:rsidR="007B3CA5" w:rsidRPr="00664392">
        <w:t xml:space="preserve"> production. This paper therefore directs future work towards trying to match the rate of CO</w:t>
      </w:r>
      <w:r w:rsidR="007B3CA5" w:rsidRPr="00664392">
        <w:rPr>
          <w:vertAlign w:val="subscript"/>
        </w:rPr>
        <w:t>2</w:t>
      </w:r>
      <w:r w:rsidR="007B3CA5" w:rsidRPr="00664392">
        <w:t xml:space="preserve"> </w:t>
      </w:r>
      <w:r w:rsidR="005D40A1" w:rsidRPr="00664392">
        <w:t xml:space="preserve">delivery </w:t>
      </w:r>
      <w:r w:rsidR="007B3CA5" w:rsidRPr="00664392">
        <w:t>in</w:t>
      </w:r>
      <w:r w:rsidR="005B1C40" w:rsidRPr="00664392">
        <w:t>to the cell with the</w:t>
      </w:r>
      <w:r w:rsidR="007B3CA5" w:rsidRPr="00664392">
        <w:t xml:space="preserve"> </w:t>
      </w:r>
      <w:r w:rsidR="005B1C40" w:rsidRPr="00664392">
        <w:t>r</w:t>
      </w:r>
      <w:r w:rsidR="007B3CA5" w:rsidRPr="00664392">
        <w:t>ate of CO</w:t>
      </w:r>
      <w:r w:rsidR="007B3CA5" w:rsidRPr="00664392">
        <w:rPr>
          <w:vertAlign w:val="subscript"/>
        </w:rPr>
        <w:t>2</w:t>
      </w:r>
      <w:r w:rsidR="007B3CA5" w:rsidRPr="00664392">
        <w:t xml:space="preserve"> </w:t>
      </w:r>
      <w:r w:rsidR="005B1C40" w:rsidRPr="00664392">
        <w:t>removal</w:t>
      </w:r>
      <w:r w:rsidR="00212918" w:rsidRPr="00664392">
        <w:t>,</w:t>
      </w:r>
      <w:r w:rsidR="005B1C40" w:rsidRPr="00664392">
        <w:t xml:space="preserve"> with potentially air as the input gas stream.</w:t>
      </w:r>
      <w:bookmarkEnd w:id="7"/>
    </w:p>
    <w:p w14:paraId="6E53056B" w14:textId="1A54481C" w:rsidR="00B0455F" w:rsidRPr="00664392" w:rsidRDefault="0039280E" w:rsidP="00B0455F">
      <w:pPr>
        <w:pStyle w:val="RSCB02ArticleText"/>
      </w:pPr>
      <w:r w:rsidRPr="00664392">
        <w:tab/>
      </w:r>
      <w:r w:rsidR="00A12DA7" w:rsidRPr="00664392">
        <w:t>Th</w:t>
      </w:r>
      <w:r w:rsidRPr="00664392">
        <w:t xml:space="preserve">is </w:t>
      </w:r>
      <w:r w:rsidR="00A12DA7" w:rsidRPr="00664392">
        <w:t xml:space="preserve">new electrochemical cell </w:t>
      </w:r>
      <w:r w:rsidRPr="00664392">
        <w:t xml:space="preserve">design is a significant step forward in facilitating the development of experiments using </w:t>
      </w:r>
      <w:r w:rsidR="0025314A" w:rsidRPr="00664392">
        <w:t>composite</w:t>
      </w:r>
      <w:r w:rsidR="00A24611" w:rsidRPr="00664392">
        <w:t xml:space="preserve"> Al</w:t>
      </w:r>
      <w:r w:rsidRPr="00664392">
        <w:t xml:space="preserve"> materials. </w:t>
      </w:r>
      <w:r w:rsidR="0025314A" w:rsidRPr="00664392">
        <w:t>H</w:t>
      </w:r>
      <w:r w:rsidRPr="00664392">
        <w:t xml:space="preserve">aving an integrated graphite-aluminium component </w:t>
      </w:r>
      <w:r w:rsidR="00C762C5" w:rsidRPr="00664392">
        <w:t>presents the problem that once the metal portion i</w:t>
      </w:r>
      <w:r w:rsidR="0025314A" w:rsidRPr="00664392">
        <w:t xml:space="preserve">s depleted the graphite electrode would also have to be scrapped. The separation of the two </w:t>
      </w:r>
      <w:r w:rsidR="00C762C5" w:rsidRPr="00664392">
        <w:t xml:space="preserve">anode </w:t>
      </w:r>
      <w:r w:rsidR="0025314A" w:rsidRPr="00664392">
        <w:t xml:space="preserve">materials therefore now sets up future work </w:t>
      </w:r>
      <w:r w:rsidR="00C762C5" w:rsidRPr="00664392">
        <w:t>th</w:t>
      </w:r>
      <w:r w:rsidR="005D40A1" w:rsidRPr="00664392">
        <w:t>at can look at using plastic-coated</w:t>
      </w:r>
      <w:r w:rsidR="00C762C5" w:rsidRPr="00664392">
        <w:t xml:space="preserve"> </w:t>
      </w:r>
      <w:r w:rsidR="001C344E" w:rsidRPr="00664392">
        <w:t xml:space="preserve">and other waste </w:t>
      </w:r>
      <w:r w:rsidR="00C762C5" w:rsidRPr="00664392">
        <w:t>aluminium, which is less suitable for conventional recycling, at the anode.</w:t>
      </w:r>
    </w:p>
    <w:p w14:paraId="5258B5A2" w14:textId="77777777" w:rsidR="00B0455F" w:rsidRPr="00664392" w:rsidRDefault="00B0455F" w:rsidP="00B0455F">
      <w:pPr>
        <w:pStyle w:val="RSCI02FigureSchemeChartwithtopbar"/>
        <w:jc w:val="center"/>
        <w:rPr>
          <w:noProof/>
        </w:rPr>
      </w:pPr>
      <w:r w:rsidRPr="00664392">
        <w:rPr>
          <w:noProof/>
          <w:lang w:eastAsia="en-GB"/>
        </w:rPr>
        <w:drawing>
          <wp:inline distT="0" distB="0" distL="0" distR="0" wp14:anchorId="27B07F4D" wp14:editId="39107D12">
            <wp:extent cx="3060000" cy="942438"/>
            <wp:effectExtent l="0" t="0" r="7620" b="0"/>
            <wp:docPr id="15" name="Figure3-VariableC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3-VariableCO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942438"/>
                    </a:xfrm>
                    <a:prstGeom prst="rect">
                      <a:avLst/>
                    </a:prstGeom>
                  </pic:spPr>
                </pic:pic>
              </a:graphicData>
            </a:graphic>
          </wp:inline>
        </w:drawing>
      </w:r>
    </w:p>
    <w:p w14:paraId="303CE211" w14:textId="77777777" w:rsidR="00B0455F" w:rsidRPr="00664392" w:rsidRDefault="00B0455F" w:rsidP="00B0455F">
      <w:pPr>
        <w:pStyle w:val="RSCI04CaptiontoFigureSchemeChart"/>
        <w:rPr>
          <w:b/>
        </w:rPr>
      </w:pPr>
      <w:r w:rsidRPr="00664392">
        <w:rPr>
          <w:b/>
        </w:rPr>
        <w:t xml:space="preserve">Fig. 4 Photographs to illustrate how the amount of solid scales with the electrical current. </w:t>
      </w:r>
    </w:p>
    <w:p w14:paraId="1C74E007" w14:textId="08B90A82" w:rsidR="003B405E" w:rsidRPr="00664392" w:rsidRDefault="00B379B7" w:rsidP="003B405E">
      <w:pPr>
        <w:pStyle w:val="RSCB02ArticleText"/>
      </w:pPr>
      <w:r w:rsidRPr="00664392">
        <w:lastRenderedPageBreak/>
        <w:tab/>
        <w:t>As well as CO</w:t>
      </w:r>
      <w:r w:rsidRPr="00664392">
        <w:rPr>
          <w:vertAlign w:val="subscript"/>
        </w:rPr>
        <w:t>2</w:t>
      </w:r>
      <w:r w:rsidRPr="00664392">
        <w:t xml:space="preserve"> capture, the supercapacitive properties of graphite also have great utility in electronic material </w:t>
      </w:r>
      <w:r w:rsidR="003B405E" w:rsidRPr="00664392">
        <w:t>development</w:t>
      </w:r>
      <w:r w:rsidR="003B405E" w:rsidRPr="00664392">
        <w:fldChar w:fldCharType="begin"/>
      </w:r>
      <w:r w:rsidR="00816671" w:rsidRPr="00664392">
        <w:instrText xml:space="preserve"> ADDIN EN.CITE &lt;EndNote&gt;&lt;Cite&gt;&lt;Author&gt;Ji&lt;/Author&gt;&lt;Year&gt;2014&lt;/Year&gt;&lt;RecNum&gt;29&lt;/RecNum&gt;&lt;DisplayText&gt;&lt;style face="superscript"&gt;22&lt;/style&gt;&lt;/DisplayText&gt;&lt;record&gt;&lt;rec-number&gt;29&lt;/rec-number&gt;&lt;foreign-keys&gt;&lt;key app="EN" db-id="fvzzdfz2jf5ttmezx02xazsprpvws0vzvpp0" timestamp="1529680779"&gt;29&lt;/key&gt;&lt;/foreign-keys&gt;&lt;ref-type name="Journal Article"&gt;17&lt;/ref-type&gt;&lt;contributors&gt;&lt;authors&gt;&lt;author&gt;Ji, Hengxing&lt;/author&gt;&lt;author&gt;Zhao, Xin&lt;/author&gt;&lt;author&gt;Qiao, Zhenhua&lt;/author&gt;&lt;author&gt;Jung, Jeil&lt;/author&gt;&lt;author&gt;Zhu, Yanwu&lt;/author&gt;&lt;author&gt;Lu, Yalin&lt;/author&gt;&lt;author&gt;Zhang, Li Li&lt;/author&gt;&lt;author&gt;MacDonald, Allan H.&lt;/author&gt;&lt;author&gt;Ruoff, Rodney S.&lt;/author&gt;&lt;/authors&gt;&lt;/contributors&gt;&lt;titles&gt;&lt;title&gt;Capacitance of carbon-based electrical double-layer capacitors&lt;/title&gt;&lt;secondary-title&gt;Nature Communications&lt;/secondary-title&gt;&lt;/titles&gt;&lt;periodical&gt;&lt;full-title&gt;Nature Communications&lt;/full-title&gt;&lt;/periodical&gt;&lt;pages&gt;3317&lt;/pages&gt;&lt;volume&gt;5&lt;/volume&gt;&lt;dates&gt;&lt;year&gt;2014&lt;/year&gt;&lt;pub-dates&gt;&lt;date&gt;02/21/online&lt;/date&gt;&lt;/pub-dates&gt;&lt;/dates&gt;&lt;publisher&gt;Nature Publishing Group, a division of Macmillan Publishers Limited. All Rights Reserved.&lt;/publisher&gt;&lt;work-type&gt;Article&lt;/work-type&gt;&lt;urls&gt;&lt;related-urls&gt;&lt;url&gt;http://dx.doi.org/10.1038/ncomms4317&lt;/url&gt;&lt;/related-urls&gt;&lt;/urls&gt;&lt;electronic-resource-num&gt;10.1038/ncomms4317&amp;#xD;https://www.nature.com/articles/ncomms4317#supplementary-information&lt;/electronic-resource-num&gt;&lt;/record&gt;&lt;/Cite&gt;&lt;/EndNote&gt;</w:instrText>
      </w:r>
      <w:r w:rsidR="003B405E" w:rsidRPr="00664392">
        <w:fldChar w:fldCharType="separate"/>
      </w:r>
      <w:r w:rsidR="00816671" w:rsidRPr="00664392">
        <w:rPr>
          <w:noProof/>
          <w:vertAlign w:val="superscript"/>
        </w:rPr>
        <w:t>22</w:t>
      </w:r>
      <w:r w:rsidR="003B405E" w:rsidRPr="00664392">
        <w:fldChar w:fldCharType="end"/>
      </w:r>
      <w:r w:rsidR="003B405E" w:rsidRPr="00664392">
        <w:t xml:space="preserve"> </w:t>
      </w:r>
      <w:r w:rsidR="004F01A7" w:rsidRPr="00664392">
        <w:t>and water deionisation</w:t>
      </w:r>
      <w:r w:rsidR="003B405E" w:rsidRPr="00664392">
        <w:t xml:space="preserve"> and hopefully material optimisation applied in these fields could be used to boost the </w:t>
      </w:r>
      <w:r w:rsidR="005C7786" w:rsidRPr="00664392">
        <w:t>efficiency of the process shown here</w:t>
      </w:r>
      <w:r w:rsidR="003B405E" w:rsidRPr="00664392">
        <w:t>.</w:t>
      </w:r>
      <w:r w:rsidR="003B405E" w:rsidRPr="00664392">
        <w:fldChar w:fldCharType="begin"/>
      </w:r>
      <w:r w:rsidR="00816671" w:rsidRPr="00664392">
        <w:instrText xml:space="preserve"> ADDIN EN.CITE &lt;EndNote&gt;&lt;Cite&gt;&lt;Author&gt;Porada&lt;/Author&gt;&lt;Year&gt;2013&lt;/Year&gt;&lt;RecNum&gt;28&lt;/RecNum&gt;&lt;DisplayText&gt;&lt;style face="superscript"&gt;23&lt;/style&gt;&lt;/DisplayText&gt;&lt;record&gt;&lt;rec-number&gt;28&lt;/rec-number&gt;&lt;foreign-keys&gt;&lt;key app="EN" db-id="fvzzdfz2jf5ttmezx02xazsprpvws0vzvpp0" timestamp="1529680656"&gt;28&lt;/key&gt;&lt;/foreign-keys&gt;&lt;ref-type name="Journal Article"&gt;17&lt;/ref-type&gt;&lt;contributors&gt;&lt;authors&gt;&lt;author&gt;Porada, S.&lt;/author&gt;&lt;author&gt;Zhao, R.&lt;/author&gt;&lt;author&gt;van der Wal, A.&lt;/author&gt;&lt;author&gt;Presser, V.&lt;/author&gt;&lt;author&gt;Biesheuvel, P. M.&lt;/author&gt;&lt;/authors&gt;&lt;/contributors&gt;&lt;titles&gt;&lt;title&gt;Review on the science and technology of water desalination by capacitive deionization&lt;/title&gt;&lt;secondary-title&gt;Progress in Materials Science&lt;/secondary-title&gt;&lt;/titles&gt;&lt;periodical&gt;&lt;full-title&gt;Progress in Materials Science&lt;/full-title&gt;&lt;/periodical&gt;&lt;pages&gt;1388-1442&lt;/pages&gt;&lt;volume&gt;58&lt;/volume&gt;&lt;number&gt;8&lt;/number&gt;&lt;dates&gt;&lt;year&gt;2013&lt;/year&gt;&lt;pub-dates&gt;&lt;date&gt;2013/10/01/&lt;/date&gt;&lt;/pub-dates&gt;&lt;/dates&gt;&lt;isbn&gt;0079-6425&lt;/isbn&gt;&lt;urls&gt;&lt;related-urls&gt;&lt;url&gt;http://www.sciencedirect.com/science/article/pii/S0079642513000340&lt;/url&gt;&lt;/related-urls&gt;&lt;/urls&gt;&lt;electronic-resource-num&gt;https://doi.org/10.1016/j.pmatsci.2013.03.005&lt;/electronic-resource-num&gt;&lt;/record&gt;&lt;/Cite&gt;&lt;/EndNote&gt;</w:instrText>
      </w:r>
      <w:r w:rsidR="003B405E" w:rsidRPr="00664392">
        <w:fldChar w:fldCharType="separate"/>
      </w:r>
      <w:r w:rsidR="00816671" w:rsidRPr="00664392">
        <w:rPr>
          <w:noProof/>
          <w:vertAlign w:val="superscript"/>
        </w:rPr>
        <w:t>23</w:t>
      </w:r>
      <w:r w:rsidR="003B405E" w:rsidRPr="00664392">
        <w:fldChar w:fldCharType="end"/>
      </w:r>
      <w:r w:rsidR="003B405E" w:rsidRPr="00664392">
        <w:t xml:space="preserve"> </w:t>
      </w:r>
    </w:p>
    <w:p w14:paraId="2A012CC0" w14:textId="29DE89A8" w:rsidR="007B3CA5" w:rsidRPr="00664392" w:rsidRDefault="007B3CA5" w:rsidP="007B3CA5">
      <w:pPr>
        <w:pStyle w:val="RSCB04AHeadingSection"/>
      </w:pPr>
      <w:r w:rsidRPr="00664392">
        <w:t>Conflicts of interest</w:t>
      </w:r>
    </w:p>
    <w:p w14:paraId="0A1E9A78" w14:textId="77777777" w:rsidR="007B3CA5" w:rsidRPr="00664392" w:rsidRDefault="007B3CA5" w:rsidP="007B3CA5">
      <w:pPr>
        <w:rPr>
          <w:rFonts w:cs="Times New Roman"/>
          <w:w w:val="108"/>
          <w:sz w:val="18"/>
          <w:szCs w:val="18"/>
        </w:rPr>
      </w:pPr>
      <w:r w:rsidRPr="00664392">
        <w:rPr>
          <w:rFonts w:cs="Times New Roman"/>
          <w:w w:val="108"/>
          <w:sz w:val="18"/>
          <w:szCs w:val="18"/>
        </w:rPr>
        <w:t>There are no conflicts to declare.</w:t>
      </w:r>
    </w:p>
    <w:p w14:paraId="5318A377" w14:textId="77777777" w:rsidR="007B3CA5" w:rsidRPr="00664392" w:rsidRDefault="007B3CA5" w:rsidP="007B3CA5">
      <w:pPr>
        <w:pStyle w:val="RSCB04AHeadingSection"/>
      </w:pPr>
      <w:r w:rsidRPr="00664392">
        <w:t>Acknowledgements</w:t>
      </w:r>
    </w:p>
    <w:p w14:paraId="08C4A8D8" w14:textId="3081D6D0" w:rsidR="007B3CA5" w:rsidRPr="00664392" w:rsidRDefault="007B3CA5" w:rsidP="007B3CA5">
      <w:pPr>
        <w:rPr>
          <w:rFonts w:cs="Times New Roman"/>
          <w:w w:val="108"/>
          <w:sz w:val="18"/>
          <w:szCs w:val="18"/>
        </w:rPr>
      </w:pPr>
      <w:r w:rsidRPr="00664392">
        <w:rPr>
          <w:rFonts w:cs="Times New Roman"/>
          <w:w w:val="108"/>
          <w:sz w:val="18"/>
          <w:szCs w:val="18"/>
        </w:rPr>
        <w:t>The authors thank the EPSRC for a studentship to MRD, EP/M508196/1 and the University of York for funds for chemicals and equipment. The Departmental Workshop teams are all very gratefully thanked for expert design and manufacturing services: Mark Roper and Stuart Murray (Mechanical Engineering), Timothy Ayers and Chris Rhodes (Electronic Engineering); Abigail Mortimer (Glassblowing). Julia Walton is thanked for her photographs and Paul Elliott is thanked for expert TGA-IR support.</w:t>
      </w:r>
    </w:p>
    <w:p w14:paraId="5B13B309" w14:textId="77777777" w:rsidR="00D010E8" w:rsidRPr="00664392" w:rsidRDefault="00E61949" w:rsidP="00EF6BD4">
      <w:pPr>
        <w:pStyle w:val="RSCB04SectionHeading"/>
      </w:pPr>
      <w:r w:rsidRPr="00664392">
        <w:t>Notes and references</w:t>
      </w:r>
    </w:p>
    <w:p w14:paraId="0D86EC86" w14:textId="77777777" w:rsidR="00B379B7" w:rsidRPr="00664392" w:rsidRDefault="0002019A" w:rsidP="00B379B7">
      <w:pPr>
        <w:pStyle w:val="EndNoteBibliography"/>
        <w:spacing w:after="0"/>
        <w:ind w:left="720" w:hanging="720"/>
      </w:pPr>
      <w:r w:rsidRPr="00664392">
        <w:rPr>
          <w:noProof w:val="0"/>
          <w:lang w:val="en-GB"/>
        </w:rPr>
        <w:fldChar w:fldCharType="begin"/>
      </w:r>
      <w:r w:rsidRPr="00664392">
        <w:rPr>
          <w:noProof w:val="0"/>
          <w:lang w:val="en-GB"/>
        </w:rPr>
        <w:instrText xml:space="preserve"> ADDIN EN.REFLIST </w:instrText>
      </w:r>
      <w:r w:rsidRPr="00664392">
        <w:rPr>
          <w:noProof w:val="0"/>
          <w:lang w:val="en-GB"/>
        </w:rPr>
        <w:fldChar w:fldCharType="separate"/>
      </w:r>
      <w:r w:rsidR="00B379B7" w:rsidRPr="00664392">
        <w:t>1.</w:t>
      </w:r>
      <w:r w:rsidR="00B379B7" w:rsidRPr="00664392">
        <w:tab/>
        <w:t xml:space="preserve">J. Alcalde, S. Flude, M. Wilkinson, G. Johnson, K. Edlmann, C. E. Bond, V. Scott, S. M. V. Gilfillan, X. Ogaya and R. S. Haszeldine, </w:t>
      </w:r>
      <w:r w:rsidR="00B379B7" w:rsidRPr="00664392">
        <w:rPr>
          <w:i/>
        </w:rPr>
        <w:t>Nature Communications</w:t>
      </w:r>
      <w:r w:rsidR="00B379B7" w:rsidRPr="00664392">
        <w:t xml:space="preserve">, 2018, </w:t>
      </w:r>
      <w:r w:rsidR="00B379B7" w:rsidRPr="00664392">
        <w:rPr>
          <w:b/>
        </w:rPr>
        <w:t>9</w:t>
      </w:r>
      <w:r w:rsidR="00B379B7" w:rsidRPr="00664392">
        <w:t>, 2201.</w:t>
      </w:r>
    </w:p>
    <w:p w14:paraId="25E4A107" w14:textId="77777777" w:rsidR="00B379B7" w:rsidRPr="00664392" w:rsidRDefault="00B379B7" w:rsidP="00B379B7">
      <w:pPr>
        <w:pStyle w:val="EndNoteBibliography"/>
        <w:spacing w:after="0"/>
        <w:ind w:left="720" w:hanging="720"/>
      </w:pPr>
      <w:r w:rsidRPr="00664392">
        <w:t>2.</w:t>
      </w:r>
      <w:r w:rsidRPr="00664392">
        <w:tab/>
        <w:t xml:space="preserve">K. Min, W. Choi, C. Kim and M. Choi, </w:t>
      </w:r>
      <w:r w:rsidRPr="00664392">
        <w:rPr>
          <w:i/>
        </w:rPr>
        <w:t>Nature Communications</w:t>
      </w:r>
      <w:r w:rsidRPr="00664392">
        <w:t xml:space="preserve">, 2018, </w:t>
      </w:r>
      <w:r w:rsidRPr="00664392">
        <w:rPr>
          <w:b/>
        </w:rPr>
        <w:t>9</w:t>
      </w:r>
      <w:r w:rsidRPr="00664392">
        <w:t>, 726.</w:t>
      </w:r>
    </w:p>
    <w:p w14:paraId="5DBD1FB8" w14:textId="77777777" w:rsidR="00B379B7" w:rsidRPr="00664392" w:rsidRDefault="00B379B7" w:rsidP="00B379B7">
      <w:pPr>
        <w:pStyle w:val="EndNoteBibliography"/>
        <w:spacing w:after="0"/>
        <w:ind w:left="720" w:hanging="720"/>
      </w:pPr>
      <w:r w:rsidRPr="00664392">
        <w:t>3.</w:t>
      </w:r>
      <w:r w:rsidRPr="00664392">
        <w:tab/>
        <w:t xml:space="preserve">G. H. Rau, </w:t>
      </w:r>
      <w:r w:rsidRPr="00664392">
        <w:rPr>
          <w:i/>
        </w:rPr>
        <w:t>Energy Convers. Manage.</w:t>
      </w:r>
      <w:r w:rsidRPr="00664392">
        <w:t xml:space="preserve">, 2004, </w:t>
      </w:r>
      <w:r w:rsidRPr="00664392">
        <w:rPr>
          <w:b/>
        </w:rPr>
        <w:t>45</w:t>
      </w:r>
      <w:r w:rsidRPr="00664392">
        <w:t>, 2143-2152.</w:t>
      </w:r>
    </w:p>
    <w:p w14:paraId="56609A2A" w14:textId="77777777" w:rsidR="00B379B7" w:rsidRPr="00664392" w:rsidRDefault="00B379B7" w:rsidP="00B379B7">
      <w:pPr>
        <w:pStyle w:val="EndNoteBibliography"/>
        <w:spacing w:after="0"/>
        <w:ind w:left="720" w:hanging="720"/>
      </w:pPr>
      <w:r w:rsidRPr="00664392">
        <w:t>4.</w:t>
      </w:r>
      <w:r w:rsidRPr="00664392">
        <w:tab/>
        <w:t xml:space="preserve">C. Costentin, M. Robert and J.-M. Saveant, </w:t>
      </w:r>
      <w:r w:rsidRPr="00664392">
        <w:rPr>
          <w:i/>
        </w:rPr>
        <w:t>Chem. Soc. Rev.</w:t>
      </w:r>
      <w:r w:rsidRPr="00664392">
        <w:t xml:space="preserve">, 2013, </w:t>
      </w:r>
      <w:r w:rsidRPr="00664392">
        <w:rPr>
          <w:b/>
        </w:rPr>
        <w:t>42</w:t>
      </w:r>
      <w:r w:rsidRPr="00664392">
        <w:t>, 2423-2436.</w:t>
      </w:r>
    </w:p>
    <w:p w14:paraId="5227CA97" w14:textId="77777777" w:rsidR="00B379B7" w:rsidRPr="00664392" w:rsidRDefault="00B379B7" w:rsidP="00B379B7">
      <w:pPr>
        <w:pStyle w:val="EndNoteBibliography"/>
        <w:spacing w:after="0"/>
        <w:ind w:left="720" w:hanging="720"/>
      </w:pPr>
      <w:r w:rsidRPr="00664392">
        <w:t>5.</w:t>
      </w:r>
      <w:r w:rsidRPr="00664392">
        <w:tab/>
        <w:t xml:space="preserve">B. Kokoszka, N. K. Jarrah, C. Liu, D. T. Moore and K. Landskron, </w:t>
      </w:r>
      <w:r w:rsidRPr="00664392">
        <w:rPr>
          <w:i/>
        </w:rPr>
        <w:t>Angew. Chem. Int. Ed.</w:t>
      </w:r>
      <w:r w:rsidRPr="00664392">
        <w:t xml:space="preserve">, 2014, </w:t>
      </w:r>
      <w:r w:rsidRPr="00664392">
        <w:rPr>
          <w:b/>
        </w:rPr>
        <w:t>53</w:t>
      </w:r>
      <w:r w:rsidRPr="00664392">
        <w:t>, 3698-3701.</w:t>
      </w:r>
    </w:p>
    <w:p w14:paraId="46B0CB6E" w14:textId="77777777" w:rsidR="00B379B7" w:rsidRPr="00664392" w:rsidRDefault="00B379B7" w:rsidP="00B379B7">
      <w:pPr>
        <w:pStyle w:val="EndNoteBibliography"/>
        <w:spacing w:after="0"/>
        <w:ind w:left="720" w:hanging="720"/>
      </w:pPr>
      <w:r w:rsidRPr="00664392">
        <w:t>6.</w:t>
      </w:r>
      <w:r w:rsidRPr="00664392">
        <w:tab/>
        <w:t xml:space="preserve">J. Qiao, Y. Liu, F. Hong and J. Zhang, </w:t>
      </w:r>
      <w:r w:rsidRPr="00664392">
        <w:rPr>
          <w:i/>
        </w:rPr>
        <w:t>Chem. Soc. Rev.</w:t>
      </w:r>
      <w:r w:rsidRPr="00664392">
        <w:t xml:space="preserve">, 2014, </w:t>
      </w:r>
      <w:r w:rsidRPr="00664392">
        <w:rPr>
          <w:b/>
        </w:rPr>
        <w:t>43</w:t>
      </w:r>
      <w:r w:rsidRPr="00664392">
        <w:t>, 631-675.</w:t>
      </w:r>
    </w:p>
    <w:p w14:paraId="4A005B14" w14:textId="77777777" w:rsidR="00B379B7" w:rsidRPr="00664392" w:rsidRDefault="00B379B7" w:rsidP="00B379B7">
      <w:pPr>
        <w:pStyle w:val="EndNoteBibliography"/>
        <w:spacing w:after="0"/>
        <w:ind w:left="720" w:hanging="720"/>
      </w:pPr>
      <w:r w:rsidRPr="00664392">
        <w:t>7.</w:t>
      </w:r>
      <w:r w:rsidRPr="00664392">
        <w:tab/>
        <w:t xml:space="preserve">W. I. Al Sadat and L. A. Archer, </w:t>
      </w:r>
      <w:r w:rsidRPr="00664392">
        <w:rPr>
          <w:i/>
        </w:rPr>
        <w:t>Sci. Adv.</w:t>
      </w:r>
      <w:r w:rsidRPr="00664392">
        <w:t xml:space="preserve">, 2016, </w:t>
      </w:r>
      <w:r w:rsidRPr="00664392">
        <w:rPr>
          <w:b/>
        </w:rPr>
        <w:t>2</w:t>
      </w:r>
      <w:r w:rsidRPr="00664392">
        <w:t>.</w:t>
      </w:r>
    </w:p>
    <w:p w14:paraId="12D8A42A" w14:textId="77777777" w:rsidR="00B379B7" w:rsidRPr="00664392" w:rsidRDefault="00B379B7" w:rsidP="00B379B7">
      <w:pPr>
        <w:pStyle w:val="EndNoteBibliography"/>
        <w:spacing w:after="0"/>
        <w:ind w:left="720" w:hanging="720"/>
      </w:pPr>
      <w:r w:rsidRPr="00664392">
        <w:t>8.</w:t>
      </w:r>
      <w:r w:rsidRPr="00664392">
        <w:tab/>
        <w:t xml:space="preserve">M. Liu, Y. Pang, B. Zhang, P. De Luna, O. Voznyy, J. Xu, X. Zheng, C. T. Dinh, F. Fan, C. Cao, F. P. G. de Arquer, T. S. Safaei, A. Mepham, A. Klinkova, E. Kumacheva, T. Filleter, D. Sinton, S. O. Kelley and E. H. Sargent, </w:t>
      </w:r>
      <w:r w:rsidRPr="00664392">
        <w:rPr>
          <w:i/>
        </w:rPr>
        <w:t>Nature</w:t>
      </w:r>
      <w:r w:rsidRPr="00664392">
        <w:t xml:space="preserve">, 2016, </w:t>
      </w:r>
      <w:r w:rsidRPr="00664392">
        <w:rPr>
          <w:b/>
        </w:rPr>
        <w:t>537</w:t>
      </w:r>
      <w:r w:rsidRPr="00664392">
        <w:t>, 382.</w:t>
      </w:r>
    </w:p>
    <w:p w14:paraId="3DAA98EA" w14:textId="77777777" w:rsidR="00B379B7" w:rsidRPr="00664392" w:rsidRDefault="00B379B7" w:rsidP="00B379B7">
      <w:pPr>
        <w:pStyle w:val="EndNoteBibliography"/>
        <w:spacing w:after="0"/>
        <w:ind w:left="720" w:hanging="720"/>
      </w:pPr>
      <w:r w:rsidRPr="00664392">
        <w:t>9.</w:t>
      </w:r>
      <w:r w:rsidRPr="00664392">
        <w:tab/>
        <w:t xml:space="preserve">M. T. Jensen, M. H. Rønne, A. K. Ravn, R. W. Juhl, D. U. Nielsen, X.-M. Hu, S. U. Pedersen, K. Daasbjerg and T. Skrydstrup, </w:t>
      </w:r>
      <w:r w:rsidRPr="00664392">
        <w:rPr>
          <w:i/>
        </w:rPr>
        <w:t>Nature Communications</w:t>
      </w:r>
      <w:r w:rsidRPr="00664392">
        <w:t xml:space="preserve">, 2017, </w:t>
      </w:r>
      <w:r w:rsidRPr="00664392">
        <w:rPr>
          <w:b/>
        </w:rPr>
        <w:t>8</w:t>
      </w:r>
      <w:r w:rsidRPr="00664392">
        <w:t>, 489.</w:t>
      </w:r>
    </w:p>
    <w:p w14:paraId="5A4A553B" w14:textId="77777777" w:rsidR="00B379B7" w:rsidRPr="00664392" w:rsidRDefault="00B379B7" w:rsidP="00B379B7">
      <w:pPr>
        <w:pStyle w:val="EndNoteBibliography"/>
        <w:spacing w:after="0"/>
        <w:ind w:left="720" w:hanging="720"/>
      </w:pPr>
      <w:r w:rsidRPr="00664392">
        <w:t>10.</w:t>
      </w:r>
      <w:r w:rsidRPr="00664392">
        <w:tab/>
        <w:t xml:space="preserve">C. Liu and K. Landskron, </w:t>
      </w:r>
      <w:r w:rsidRPr="00664392">
        <w:rPr>
          <w:i/>
        </w:rPr>
        <w:t>Chem. Commun.</w:t>
      </w:r>
      <w:r w:rsidRPr="00664392">
        <w:t xml:space="preserve">, 2017, </w:t>
      </w:r>
      <w:r w:rsidRPr="00664392">
        <w:rPr>
          <w:b/>
        </w:rPr>
        <w:t>53</w:t>
      </w:r>
      <w:r w:rsidRPr="00664392">
        <w:t>, 3661-3664.</w:t>
      </w:r>
    </w:p>
    <w:p w14:paraId="5D367840" w14:textId="77777777" w:rsidR="00B379B7" w:rsidRPr="00664392" w:rsidRDefault="00B379B7" w:rsidP="00B379B7">
      <w:pPr>
        <w:pStyle w:val="EndNoteBibliography"/>
        <w:spacing w:after="0"/>
        <w:ind w:left="720" w:hanging="720"/>
      </w:pPr>
      <w:r w:rsidRPr="00664392">
        <w:t>11.</w:t>
      </w:r>
      <w:r w:rsidRPr="00664392">
        <w:tab/>
        <w:t xml:space="preserve">M. Schreier, F. Héroguel, L. Steier, S. Ahmad, J. S. Luterbacher, M. T. Mayer, J. Luo and M. Grätzel, </w:t>
      </w:r>
      <w:r w:rsidRPr="00664392">
        <w:rPr>
          <w:i/>
        </w:rPr>
        <w:t>Nature Energy</w:t>
      </w:r>
      <w:r w:rsidRPr="00664392">
        <w:t xml:space="preserve">, 2017, </w:t>
      </w:r>
      <w:r w:rsidRPr="00664392">
        <w:rPr>
          <w:b/>
        </w:rPr>
        <w:t>2</w:t>
      </w:r>
      <w:r w:rsidRPr="00664392">
        <w:t>, 17087.</w:t>
      </w:r>
    </w:p>
    <w:p w14:paraId="59EF9392" w14:textId="77777777" w:rsidR="00B379B7" w:rsidRPr="00664392" w:rsidRDefault="00B379B7" w:rsidP="00B379B7">
      <w:pPr>
        <w:pStyle w:val="EndNoteBibliography"/>
        <w:spacing w:after="0"/>
        <w:ind w:left="720" w:hanging="720"/>
      </w:pPr>
      <w:r w:rsidRPr="00664392">
        <w:t>12.</w:t>
      </w:r>
      <w:r w:rsidRPr="00664392">
        <w:tab/>
        <w:t xml:space="preserve">C.-T. Dinh, T. Burdyny, M. G. Kibria, A. Seifitokaldani, C. M. Gabardo, F. P. García de Arquer, A. Kiani, J. P. Edwards, P. De Luna, O. S. Bushuyev, C. Zou, R. Quintero-Bermudez, Y. Pang, D. Sinton and E. H. Sargent, </w:t>
      </w:r>
      <w:r w:rsidRPr="00664392">
        <w:rPr>
          <w:i/>
        </w:rPr>
        <w:t>Science</w:t>
      </w:r>
      <w:r w:rsidRPr="00664392">
        <w:t xml:space="preserve">, 2018, </w:t>
      </w:r>
      <w:r w:rsidRPr="00664392">
        <w:rPr>
          <w:b/>
        </w:rPr>
        <w:t>360</w:t>
      </w:r>
      <w:r w:rsidRPr="00664392">
        <w:t>, 783-787.</w:t>
      </w:r>
    </w:p>
    <w:p w14:paraId="2471599E" w14:textId="77777777" w:rsidR="00B379B7" w:rsidRPr="00664392" w:rsidRDefault="00B379B7" w:rsidP="00B379B7">
      <w:pPr>
        <w:pStyle w:val="EndNoteBibliography"/>
        <w:spacing w:after="0"/>
        <w:ind w:left="720" w:hanging="720"/>
      </w:pPr>
      <w:r w:rsidRPr="00664392">
        <w:t>13.</w:t>
      </w:r>
      <w:r w:rsidRPr="00664392">
        <w:tab/>
        <w:t xml:space="preserve">R. Francke, B. Schille and M. Roemelt, </w:t>
      </w:r>
      <w:r w:rsidRPr="00664392">
        <w:rPr>
          <w:i/>
        </w:rPr>
        <w:t>Chemical Reviews</w:t>
      </w:r>
      <w:r w:rsidRPr="00664392">
        <w:t xml:space="preserve">, 2018, </w:t>
      </w:r>
      <w:r w:rsidRPr="00664392">
        <w:rPr>
          <w:b/>
        </w:rPr>
        <w:t>118</w:t>
      </w:r>
      <w:r w:rsidRPr="00664392">
        <w:t>, 4631-4701.</w:t>
      </w:r>
    </w:p>
    <w:p w14:paraId="14BA319D" w14:textId="77777777" w:rsidR="00B379B7" w:rsidRPr="00664392" w:rsidRDefault="00B379B7" w:rsidP="00B379B7">
      <w:pPr>
        <w:pStyle w:val="EndNoteBibliography"/>
        <w:spacing w:after="0"/>
        <w:ind w:left="720" w:hanging="720"/>
      </w:pPr>
      <w:r w:rsidRPr="00664392">
        <w:t>14.</w:t>
      </w:r>
      <w:r w:rsidRPr="00664392">
        <w:tab/>
        <w:t xml:space="preserve">K. J. Lamb, M. R. Dowsett, K. Chatzipanagis, Z. W. Scullion, R. Kröger, J. D. Lee, P. M. Aguiar, M. North and A. Parkin, </w:t>
      </w:r>
      <w:r w:rsidRPr="00664392">
        <w:rPr>
          <w:i/>
        </w:rPr>
        <w:t>ChemSusChem</w:t>
      </w:r>
      <w:r w:rsidRPr="00664392">
        <w:t xml:space="preserve">, 2018, </w:t>
      </w:r>
      <w:r w:rsidRPr="00664392">
        <w:rPr>
          <w:b/>
        </w:rPr>
        <w:t>11</w:t>
      </w:r>
      <w:r w:rsidRPr="00664392">
        <w:t>, 137-148.</w:t>
      </w:r>
    </w:p>
    <w:p w14:paraId="0955047C" w14:textId="77777777" w:rsidR="00B379B7" w:rsidRPr="00664392" w:rsidRDefault="00B379B7" w:rsidP="00B379B7">
      <w:pPr>
        <w:pStyle w:val="EndNoteBibliography"/>
        <w:spacing w:after="0"/>
        <w:ind w:left="720" w:hanging="720"/>
      </w:pPr>
      <w:r w:rsidRPr="00664392">
        <w:t>15.</w:t>
      </w:r>
      <w:r w:rsidRPr="00664392">
        <w:tab/>
        <w:t xml:space="preserve">M. Rakowski Dubois and D. L. Dubois, </w:t>
      </w:r>
      <w:r w:rsidRPr="00664392">
        <w:rPr>
          <w:i/>
        </w:rPr>
        <w:t>Accounts of Chemical Research</w:t>
      </w:r>
      <w:r w:rsidRPr="00664392">
        <w:t xml:space="preserve">, 2009, </w:t>
      </w:r>
      <w:r w:rsidRPr="00664392">
        <w:rPr>
          <w:b/>
        </w:rPr>
        <w:t>42</w:t>
      </w:r>
      <w:r w:rsidRPr="00664392">
        <w:t>, 1974-1982.</w:t>
      </w:r>
    </w:p>
    <w:p w14:paraId="2ED6875C" w14:textId="77777777" w:rsidR="00B379B7" w:rsidRPr="00664392" w:rsidRDefault="00B379B7" w:rsidP="00B379B7">
      <w:pPr>
        <w:pStyle w:val="EndNoteBibliography"/>
        <w:spacing w:after="0"/>
        <w:ind w:left="720" w:hanging="720"/>
      </w:pPr>
      <w:r w:rsidRPr="00664392">
        <w:t>16.</w:t>
      </w:r>
      <w:r w:rsidRPr="00664392">
        <w:tab/>
        <w:t xml:space="preserve">R. S. Haszeldine, </w:t>
      </w:r>
      <w:r w:rsidRPr="00664392">
        <w:rPr>
          <w:i/>
        </w:rPr>
        <w:t>Science</w:t>
      </w:r>
      <w:r w:rsidRPr="00664392">
        <w:t xml:space="preserve">, 2009, </w:t>
      </w:r>
      <w:r w:rsidRPr="00664392">
        <w:rPr>
          <w:b/>
        </w:rPr>
        <w:t>325</w:t>
      </w:r>
      <w:r w:rsidRPr="00664392">
        <w:t>, 1647-1652.</w:t>
      </w:r>
    </w:p>
    <w:p w14:paraId="483F3B74" w14:textId="77777777" w:rsidR="00B379B7" w:rsidRPr="00664392" w:rsidRDefault="00B379B7" w:rsidP="00B379B7">
      <w:pPr>
        <w:pStyle w:val="EndNoteBibliography"/>
        <w:spacing w:after="0"/>
        <w:ind w:left="720" w:hanging="720"/>
      </w:pPr>
      <w:r w:rsidRPr="00664392">
        <w:t>17.</w:t>
      </w:r>
      <w:r w:rsidRPr="00664392">
        <w:tab/>
        <w:t xml:space="preserve">K. J. P., V. H. S. and C. J. William, </w:t>
      </w:r>
      <w:r w:rsidRPr="00664392">
        <w:rPr>
          <w:i/>
        </w:rPr>
        <w:t>Geophysical Research Letters</w:t>
      </w:r>
      <w:r w:rsidRPr="00664392">
        <w:t xml:space="preserve">, 2011, </w:t>
      </w:r>
      <w:r w:rsidRPr="00664392">
        <w:rPr>
          <w:b/>
        </w:rPr>
        <w:t>38</w:t>
      </w:r>
      <w:r w:rsidRPr="00664392">
        <w:t>.</w:t>
      </w:r>
    </w:p>
    <w:p w14:paraId="7ECB8859" w14:textId="77777777" w:rsidR="00B379B7" w:rsidRPr="00664392" w:rsidRDefault="00B379B7" w:rsidP="00B379B7">
      <w:pPr>
        <w:pStyle w:val="EndNoteBibliography"/>
        <w:spacing w:after="0"/>
        <w:ind w:left="720" w:hanging="720"/>
      </w:pPr>
      <w:r w:rsidRPr="00664392">
        <w:t>18.</w:t>
      </w:r>
      <w:r w:rsidRPr="00664392">
        <w:tab/>
        <w:t xml:space="preserve">R. F. Schaller, C. F. Jove-Colon, J. M. Taylor and E. J. Schindelholz, </w:t>
      </w:r>
      <w:r w:rsidRPr="00664392">
        <w:rPr>
          <w:i/>
        </w:rPr>
        <w:t>npj Materials Degradation</w:t>
      </w:r>
      <w:r w:rsidRPr="00664392">
        <w:t xml:space="preserve">, 2017, </w:t>
      </w:r>
      <w:r w:rsidRPr="00664392">
        <w:rPr>
          <w:b/>
        </w:rPr>
        <w:t>1</w:t>
      </w:r>
      <w:r w:rsidRPr="00664392">
        <w:t>, 20.</w:t>
      </w:r>
    </w:p>
    <w:p w14:paraId="24DA8909" w14:textId="77777777" w:rsidR="00B379B7" w:rsidRPr="00664392" w:rsidRDefault="00B379B7" w:rsidP="00B379B7">
      <w:pPr>
        <w:pStyle w:val="EndNoteBibliography"/>
        <w:spacing w:after="0"/>
        <w:ind w:left="720" w:hanging="720"/>
      </w:pPr>
      <w:r w:rsidRPr="00664392">
        <w:t>19.</w:t>
      </w:r>
      <w:r w:rsidRPr="00664392">
        <w:tab/>
        <w:t xml:space="preserve">J. Vatamanu, O. Borodin and G. D. Smith, </w:t>
      </w:r>
      <w:r w:rsidRPr="00664392">
        <w:rPr>
          <w:i/>
        </w:rPr>
        <w:t>The Journal of Physical Chemistry C</w:t>
      </w:r>
      <w:r w:rsidRPr="00664392">
        <w:t xml:space="preserve">, 2012, </w:t>
      </w:r>
      <w:r w:rsidRPr="00664392">
        <w:rPr>
          <w:b/>
        </w:rPr>
        <w:t>116</w:t>
      </w:r>
      <w:r w:rsidRPr="00664392">
        <w:t>, 1114-1121.</w:t>
      </w:r>
    </w:p>
    <w:p w14:paraId="03E2F142" w14:textId="77777777" w:rsidR="00B379B7" w:rsidRPr="00664392" w:rsidRDefault="00B379B7" w:rsidP="00B379B7">
      <w:pPr>
        <w:pStyle w:val="EndNoteBibliography"/>
        <w:spacing w:after="0"/>
        <w:ind w:left="720" w:hanging="720"/>
      </w:pPr>
      <w:r w:rsidRPr="00664392">
        <w:t>20.</w:t>
      </w:r>
      <w:r w:rsidRPr="00664392">
        <w:tab/>
        <w:t xml:space="preserve">R. Burt, G. Birkett and X. S. Zhao, </w:t>
      </w:r>
      <w:r w:rsidRPr="00664392">
        <w:rPr>
          <w:i/>
        </w:rPr>
        <w:t>Physical Chemistry Chemical Physics</w:t>
      </w:r>
      <w:r w:rsidRPr="00664392">
        <w:t xml:space="preserve">, 2014, </w:t>
      </w:r>
      <w:r w:rsidRPr="00664392">
        <w:rPr>
          <w:b/>
        </w:rPr>
        <w:t>16</w:t>
      </w:r>
      <w:r w:rsidRPr="00664392">
        <w:t>, 6519-6538.</w:t>
      </w:r>
    </w:p>
    <w:p w14:paraId="74B4180D" w14:textId="77777777" w:rsidR="00B379B7" w:rsidRPr="00664392" w:rsidRDefault="00B379B7" w:rsidP="00B379B7">
      <w:pPr>
        <w:pStyle w:val="EndNoteBibliography"/>
        <w:spacing w:after="0"/>
        <w:ind w:left="720" w:hanging="720"/>
      </w:pPr>
      <w:r w:rsidRPr="00664392">
        <w:t>21.</w:t>
      </w:r>
      <w:r w:rsidRPr="00664392">
        <w:tab/>
        <w:t xml:space="preserve">P. Atkins, T. Overton, J. Rourke, M. Weller and F. Armstrong, </w:t>
      </w:r>
      <w:r w:rsidRPr="00664392">
        <w:rPr>
          <w:i/>
        </w:rPr>
        <w:t>Shriver and Atkins' Inorganic Chemistry</w:t>
      </w:r>
      <w:r w:rsidRPr="00664392">
        <w:t>, OUP Oxford, Fifth Edition edn., 2010.</w:t>
      </w:r>
    </w:p>
    <w:p w14:paraId="600A351B" w14:textId="77777777" w:rsidR="00B379B7" w:rsidRPr="00664392" w:rsidRDefault="00B379B7" w:rsidP="00B379B7">
      <w:pPr>
        <w:pStyle w:val="EndNoteBibliography"/>
        <w:spacing w:after="0"/>
        <w:ind w:left="720" w:hanging="720"/>
      </w:pPr>
      <w:r w:rsidRPr="00664392">
        <w:t>22.</w:t>
      </w:r>
      <w:r w:rsidRPr="00664392">
        <w:tab/>
        <w:t xml:space="preserve">H. Ji, X. Zhao, Z. Qiao, J. Jung, Y. Zhu, Y. Lu, L. L. Zhang, A. H. MacDonald and R. S. Ruoff, </w:t>
      </w:r>
      <w:r w:rsidRPr="00664392">
        <w:rPr>
          <w:i/>
        </w:rPr>
        <w:t>Nature Communications</w:t>
      </w:r>
      <w:r w:rsidRPr="00664392">
        <w:t xml:space="preserve">, 2014, </w:t>
      </w:r>
      <w:r w:rsidRPr="00664392">
        <w:rPr>
          <w:b/>
        </w:rPr>
        <w:t>5</w:t>
      </w:r>
      <w:r w:rsidRPr="00664392">
        <w:t>, 3317.</w:t>
      </w:r>
    </w:p>
    <w:p w14:paraId="73568754" w14:textId="77777777" w:rsidR="00B379B7" w:rsidRPr="00664392" w:rsidRDefault="00B379B7" w:rsidP="00B379B7">
      <w:pPr>
        <w:pStyle w:val="EndNoteBibliography"/>
        <w:ind w:left="720" w:hanging="720"/>
      </w:pPr>
      <w:r w:rsidRPr="00664392">
        <w:t>23.</w:t>
      </w:r>
      <w:r w:rsidRPr="00664392">
        <w:tab/>
        <w:t xml:space="preserve">S. Porada, R. Zhao, A. van der Wal, V. Presser and P. M. Biesheuvel, </w:t>
      </w:r>
      <w:r w:rsidRPr="00664392">
        <w:rPr>
          <w:i/>
        </w:rPr>
        <w:t>Progress in Materials Science</w:t>
      </w:r>
      <w:r w:rsidRPr="00664392">
        <w:t xml:space="preserve">, 2013, </w:t>
      </w:r>
      <w:r w:rsidRPr="00664392">
        <w:rPr>
          <w:b/>
        </w:rPr>
        <w:t>58</w:t>
      </w:r>
      <w:r w:rsidRPr="00664392">
        <w:t>, 1388-1442.</w:t>
      </w:r>
    </w:p>
    <w:p w14:paraId="7C9F393D" w14:textId="45DD5269" w:rsidR="009316A6" w:rsidRPr="00664392" w:rsidRDefault="0002019A" w:rsidP="00273EA9">
      <w:pPr>
        <w:pStyle w:val="RSCR02References"/>
        <w:numPr>
          <w:ilvl w:val="0"/>
          <w:numId w:val="0"/>
        </w:numPr>
      </w:pPr>
      <w:r w:rsidRPr="00664392">
        <w:fldChar w:fldCharType="end"/>
      </w:r>
      <w:r w:rsidR="00166B50" w:rsidRPr="00664392">
        <w:fldChar w:fldCharType="begin"/>
      </w:r>
      <w:r w:rsidR="00166B50" w:rsidRPr="00664392">
        <w:instrText xml:space="preserve"> ADDIN </w:instrText>
      </w:r>
      <w:r w:rsidR="00166B50" w:rsidRPr="00664392">
        <w:fldChar w:fldCharType="end"/>
      </w:r>
    </w:p>
    <w:sectPr w:rsidR="009316A6" w:rsidRPr="0066439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576E1" w14:textId="77777777" w:rsidR="00D51785" w:rsidRDefault="00D51785" w:rsidP="00E547DB">
      <w:pPr>
        <w:spacing w:after="0" w:line="240" w:lineRule="auto"/>
      </w:pPr>
      <w:r>
        <w:separator/>
      </w:r>
    </w:p>
    <w:p w14:paraId="090E5BBA" w14:textId="77777777" w:rsidR="00D51785" w:rsidRDefault="00D51785"/>
    <w:p w14:paraId="06E1A037" w14:textId="77777777" w:rsidR="00D51785" w:rsidRDefault="00D51785"/>
    <w:p w14:paraId="18CC0B34" w14:textId="77777777" w:rsidR="00D51785" w:rsidRDefault="00D51785"/>
    <w:p w14:paraId="66D681F9" w14:textId="77777777" w:rsidR="00D51785" w:rsidRDefault="00D51785"/>
    <w:p w14:paraId="4E4518DE" w14:textId="77777777" w:rsidR="00D51785" w:rsidRDefault="00D51785"/>
  </w:endnote>
  <w:endnote w:type="continuationSeparator" w:id="0">
    <w:p w14:paraId="319CF2F9" w14:textId="77777777" w:rsidR="00D51785" w:rsidRDefault="00D51785" w:rsidP="00E547DB">
      <w:pPr>
        <w:spacing w:after="0" w:line="240" w:lineRule="auto"/>
      </w:pPr>
      <w:r>
        <w:continuationSeparator/>
      </w:r>
    </w:p>
    <w:p w14:paraId="6D2202AF" w14:textId="77777777" w:rsidR="00D51785" w:rsidRDefault="00D51785"/>
    <w:p w14:paraId="4CCDF7AC" w14:textId="77777777" w:rsidR="00D51785" w:rsidRDefault="00D51785"/>
    <w:p w14:paraId="14A36451" w14:textId="77777777" w:rsidR="00D51785" w:rsidRDefault="00D51785"/>
    <w:p w14:paraId="5B4C414E" w14:textId="77777777" w:rsidR="00D51785" w:rsidRDefault="00D51785"/>
    <w:p w14:paraId="17722AED" w14:textId="77777777" w:rsidR="00D51785" w:rsidRDefault="00D51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D4B6FE6-C8B9-4523-BE55-D1F3FAD93E61}"/>
    <w:embedBold r:id="rId2" w:fontKey="{4F94FDC2-06F9-4803-BBEE-6498564C976A}"/>
    <w:embedItalic r:id="rId3" w:fontKey="{E3E8C44C-DA88-477F-A3FD-85AC28CF1A3C}"/>
  </w:font>
  <w:font w:name="Tahoma">
    <w:panose1 w:val="020B0604030504040204"/>
    <w:charset w:val="00"/>
    <w:family w:val="swiss"/>
    <w:pitch w:val="variable"/>
    <w:sig w:usb0="E1002EFF" w:usb1="C000605B" w:usb2="00000029" w:usb3="00000000" w:csb0="000101FF" w:csb1="00000000"/>
    <w:embedRegular r:id="rId4" w:fontKey="{406A6A49-5F66-45E9-984E-54B69C6D8751}"/>
  </w:font>
  <w:font w:name="Cambria Math">
    <w:panose1 w:val="02040503050406030204"/>
    <w:charset w:val="00"/>
    <w:family w:val="roman"/>
    <w:pitch w:val="variable"/>
    <w:sig w:usb0="E00006FF" w:usb1="420024FF" w:usb2="02000000" w:usb3="00000000" w:csb0="0000019F" w:csb1="00000000"/>
    <w:embedItalic r:id="rId5" w:fontKey="{81D68FDA-C570-4C57-B6D5-00626C68E6E0}"/>
  </w:font>
  <w:font w:name="Cambria">
    <w:panose1 w:val="02040503050406030204"/>
    <w:charset w:val="00"/>
    <w:family w:val="roman"/>
    <w:pitch w:val="variable"/>
    <w:sig w:usb0="E00006FF" w:usb1="420024FF" w:usb2="02000000" w:usb3="00000000" w:csb0="0000019F" w:csb1="00000000"/>
    <w:embedRegular r:id="rId6" w:fontKey="{1E2AEA1D-A2DB-412B-AA2A-A800E9C58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9E01" w14:textId="5ADA180C" w:rsidR="00BB6B24" w:rsidRPr="006602F1" w:rsidRDefault="00BB6B2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15277">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58B1" w14:textId="6BC566DE" w:rsidR="00BB6B24" w:rsidRPr="006602F1" w:rsidRDefault="00BB6B2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15277">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16B1" w14:textId="62A8ECA7" w:rsidR="00BB6B24" w:rsidRPr="006602F1" w:rsidRDefault="00BB6B24"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6587C33" wp14:editId="6BA1A93C">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2E991C3" w14:textId="77777777" w:rsidR="00BB6B24" w:rsidRPr="00F20A7C" w:rsidRDefault="00BB6B2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587C3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2E991C3" w14:textId="77777777" w:rsidR="00BB6B24" w:rsidRPr="00F20A7C" w:rsidRDefault="00BB6B2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15277">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E56CB" w14:textId="77777777" w:rsidR="00D51785" w:rsidRDefault="00D51785" w:rsidP="00E547DB">
      <w:pPr>
        <w:spacing w:after="0" w:line="240" w:lineRule="auto"/>
      </w:pPr>
      <w:r>
        <w:separator/>
      </w:r>
    </w:p>
    <w:p w14:paraId="5EC491E5" w14:textId="77777777" w:rsidR="00D51785" w:rsidRDefault="00D51785"/>
    <w:p w14:paraId="361DEA9D" w14:textId="77777777" w:rsidR="00D51785" w:rsidRDefault="00D51785"/>
    <w:p w14:paraId="34BE5C82" w14:textId="77777777" w:rsidR="00D51785" w:rsidRDefault="00D51785"/>
    <w:p w14:paraId="05EFA80B" w14:textId="77777777" w:rsidR="00D51785" w:rsidRDefault="00D51785"/>
    <w:p w14:paraId="560E660B" w14:textId="77777777" w:rsidR="00D51785" w:rsidRDefault="00D51785"/>
  </w:footnote>
  <w:footnote w:type="continuationSeparator" w:id="0">
    <w:p w14:paraId="6223A535" w14:textId="77777777" w:rsidR="00D51785" w:rsidRDefault="00D51785" w:rsidP="00E547DB">
      <w:pPr>
        <w:spacing w:after="0" w:line="240" w:lineRule="auto"/>
      </w:pPr>
      <w:r>
        <w:continuationSeparator/>
      </w:r>
    </w:p>
    <w:p w14:paraId="0C85C756" w14:textId="77777777" w:rsidR="00D51785" w:rsidRDefault="00D51785"/>
    <w:p w14:paraId="033CEE76" w14:textId="77777777" w:rsidR="00D51785" w:rsidRDefault="00D51785"/>
    <w:p w14:paraId="5394CB88" w14:textId="77777777" w:rsidR="00D51785" w:rsidRDefault="00D51785"/>
    <w:p w14:paraId="0E50EFC3" w14:textId="77777777" w:rsidR="00D51785" w:rsidRDefault="00D51785"/>
    <w:p w14:paraId="520ABDAB" w14:textId="77777777" w:rsidR="00D51785" w:rsidRDefault="00D51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2D244" w14:textId="77777777" w:rsidR="00BB6B24" w:rsidRPr="00E70DCE" w:rsidRDefault="00BB6B24"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0E7B1DF9" wp14:editId="24398092">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923308E"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7B1DF9"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923308E"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D0633D6" wp14:editId="01FF679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BD372C9"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0633D6"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BD372C9"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1368" w14:textId="77777777" w:rsidR="00BB6B24" w:rsidRPr="009316A6" w:rsidRDefault="00BB6B24"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E3502D0" wp14:editId="12B9B6F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47C4AF3"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502D0"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47C4AF3"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9ABE9B4" wp14:editId="53319A6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D0A3EC2"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ABE9B4"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D0A3EC2"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72D8B" w14:textId="77777777" w:rsidR="00BB6B24" w:rsidRDefault="00BB6B24"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0FD0636" wp14:editId="75E4003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EA87C11"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FD0636"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EA87C11" w14:textId="77777777" w:rsidR="00BB6B24" w:rsidRPr="00F20A7C" w:rsidRDefault="00BB6B2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6E8F31B" wp14:editId="71C32467">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E8B2348" w14:textId="77777777" w:rsidR="00BB6B24" w:rsidRPr="00180ABE" w:rsidRDefault="00BB6B2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CF21B5"/>
    <w:multiLevelType w:val="hybridMultilevel"/>
    <w:tmpl w:val="CBA4DF12"/>
    <w:lvl w:ilvl="0" w:tplc="08090019">
      <w:start w:val="1"/>
      <w:numFmt w:val="low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15:restartNumberingAfterBreak="0">
    <w:nsid w:val="1BB07026"/>
    <w:multiLevelType w:val="hybridMultilevel"/>
    <w:tmpl w:val="F1F60F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1414F"/>
    <w:multiLevelType w:val="hybridMultilevel"/>
    <w:tmpl w:val="9FBA3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6"/>
  </w:num>
  <w:num w:numId="6">
    <w:abstractNumId w:val="3"/>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lton Transac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zzdfz2jf5ttmezx02xazsprpvws0vzvpp0&quot;&gt;Cassie-DaltonComm&lt;record-ids&gt;&lt;item&gt;3&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5&lt;/item&gt;&lt;item&gt;28&lt;/item&gt;&lt;item&gt;29&lt;/item&gt;&lt;item&gt;30&lt;/item&gt;&lt;/record-ids&gt;&lt;/item&gt;&lt;/Libraries&gt;"/>
  </w:docVars>
  <w:rsids>
    <w:rsidRoot w:val="00196EC0"/>
    <w:rsid w:val="00003F61"/>
    <w:rsid w:val="00005B8A"/>
    <w:rsid w:val="00005E47"/>
    <w:rsid w:val="000070E0"/>
    <w:rsid w:val="000070EB"/>
    <w:rsid w:val="0001094D"/>
    <w:rsid w:val="00010C1E"/>
    <w:rsid w:val="00011343"/>
    <w:rsid w:val="00015529"/>
    <w:rsid w:val="00017D44"/>
    <w:rsid w:val="0002019A"/>
    <w:rsid w:val="000207B6"/>
    <w:rsid w:val="00021885"/>
    <w:rsid w:val="00022D8A"/>
    <w:rsid w:val="00026FF6"/>
    <w:rsid w:val="000332D0"/>
    <w:rsid w:val="00035820"/>
    <w:rsid w:val="00042387"/>
    <w:rsid w:val="000435F9"/>
    <w:rsid w:val="00046A29"/>
    <w:rsid w:val="00046D8F"/>
    <w:rsid w:val="00047024"/>
    <w:rsid w:val="000514C5"/>
    <w:rsid w:val="000531FB"/>
    <w:rsid w:val="000578D0"/>
    <w:rsid w:val="000612E3"/>
    <w:rsid w:val="000622D1"/>
    <w:rsid w:val="00070181"/>
    <w:rsid w:val="00071E41"/>
    <w:rsid w:val="00073639"/>
    <w:rsid w:val="00081358"/>
    <w:rsid w:val="00081585"/>
    <w:rsid w:val="00086006"/>
    <w:rsid w:val="0008650D"/>
    <w:rsid w:val="00092810"/>
    <w:rsid w:val="000960E2"/>
    <w:rsid w:val="000A1207"/>
    <w:rsid w:val="000A2670"/>
    <w:rsid w:val="000B1592"/>
    <w:rsid w:val="000B1963"/>
    <w:rsid w:val="000B20B8"/>
    <w:rsid w:val="000B62E2"/>
    <w:rsid w:val="000C0A9D"/>
    <w:rsid w:val="000C0AAA"/>
    <w:rsid w:val="000C228E"/>
    <w:rsid w:val="000C6692"/>
    <w:rsid w:val="000C7313"/>
    <w:rsid w:val="000D1F9E"/>
    <w:rsid w:val="000D2FAC"/>
    <w:rsid w:val="000D505F"/>
    <w:rsid w:val="000D5891"/>
    <w:rsid w:val="000D6963"/>
    <w:rsid w:val="000D79BF"/>
    <w:rsid w:val="000E08DE"/>
    <w:rsid w:val="000E6BA5"/>
    <w:rsid w:val="000E7A32"/>
    <w:rsid w:val="000F0959"/>
    <w:rsid w:val="000F21DE"/>
    <w:rsid w:val="000F27EE"/>
    <w:rsid w:val="000F305A"/>
    <w:rsid w:val="000F3A41"/>
    <w:rsid w:val="000F4F0C"/>
    <w:rsid w:val="00106CC3"/>
    <w:rsid w:val="001144F1"/>
    <w:rsid w:val="00120227"/>
    <w:rsid w:val="0012424B"/>
    <w:rsid w:val="00126027"/>
    <w:rsid w:val="00144FDD"/>
    <w:rsid w:val="00146158"/>
    <w:rsid w:val="00147C58"/>
    <w:rsid w:val="001508E9"/>
    <w:rsid w:val="001633D9"/>
    <w:rsid w:val="00163DEF"/>
    <w:rsid w:val="001645F1"/>
    <w:rsid w:val="0016546E"/>
    <w:rsid w:val="00165A4C"/>
    <w:rsid w:val="00166B50"/>
    <w:rsid w:val="00177DDA"/>
    <w:rsid w:val="00180ABE"/>
    <w:rsid w:val="00190081"/>
    <w:rsid w:val="001923AB"/>
    <w:rsid w:val="0019377B"/>
    <w:rsid w:val="001963D3"/>
    <w:rsid w:val="00196EC0"/>
    <w:rsid w:val="001A1767"/>
    <w:rsid w:val="001A537E"/>
    <w:rsid w:val="001A7AF0"/>
    <w:rsid w:val="001B0920"/>
    <w:rsid w:val="001B1812"/>
    <w:rsid w:val="001C1EB8"/>
    <w:rsid w:val="001C344E"/>
    <w:rsid w:val="001C4443"/>
    <w:rsid w:val="001C4BBD"/>
    <w:rsid w:val="001C5892"/>
    <w:rsid w:val="001D1EDE"/>
    <w:rsid w:val="001D6A59"/>
    <w:rsid w:val="001E340D"/>
    <w:rsid w:val="001E3C53"/>
    <w:rsid w:val="001E3C67"/>
    <w:rsid w:val="001E745C"/>
    <w:rsid w:val="001E7F4F"/>
    <w:rsid w:val="001F1DB6"/>
    <w:rsid w:val="002025B1"/>
    <w:rsid w:val="00202832"/>
    <w:rsid w:val="00206A82"/>
    <w:rsid w:val="00207175"/>
    <w:rsid w:val="00212918"/>
    <w:rsid w:val="0021640A"/>
    <w:rsid w:val="00217D8F"/>
    <w:rsid w:val="00222C53"/>
    <w:rsid w:val="00223781"/>
    <w:rsid w:val="00224005"/>
    <w:rsid w:val="00226174"/>
    <w:rsid w:val="00226FFE"/>
    <w:rsid w:val="00227A31"/>
    <w:rsid w:val="00227C59"/>
    <w:rsid w:val="00230460"/>
    <w:rsid w:val="00230B6A"/>
    <w:rsid w:val="00237C8A"/>
    <w:rsid w:val="00241058"/>
    <w:rsid w:val="00241183"/>
    <w:rsid w:val="00241ACD"/>
    <w:rsid w:val="0024311F"/>
    <w:rsid w:val="00243BE1"/>
    <w:rsid w:val="00243D3C"/>
    <w:rsid w:val="002458C2"/>
    <w:rsid w:val="00246B9E"/>
    <w:rsid w:val="00247C4C"/>
    <w:rsid w:val="00250097"/>
    <w:rsid w:val="00252317"/>
    <w:rsid w:val="0025314A"/>
    <w:rsid w:val="00253551"/>
    <w:rsid w:val="0025490A"/>
    <w:rsid w:val="00254E19"/>
    <w:rsid w:val="002553B9"/>
    <w:rsid w:val="00261E74"/>
    <w:rsid w:val="00270DD5"/>
    <w:rsid w:val="00271235"/>
    <w:rsid w:val="00272D6F"/>
    <w:rsid w:val="00273EA9"/>
    <w:rsid w:val="0027774B"/>
    <w:rsid w:val="002803CB"/>
    <w:rsid w:val="002829F0"/>
    <w:rsid w:val="00287E77"/>
    <w:rsid w:val="00291064"/>
    <w:rsid w:val="0029421C"/>
    <w:rsid w:val="00295784"/>
    <w:rsid w:val="00297EF7"/>
    <w:rsid w:val="002A066D"/>
    <w:rsid w:val="002A0F34"/>
    <w:rsid w:val="002A20F7"/>
    <w:rsid w:val="002A5421"/>
    <w:rsid w:val="002A7649"/>
    <w:rsid w:val="002B1235"/>
    <w:rsid w:val="002B2C36"/>
    <w:rsid w:val="002B6B1A"/>
    <w:rsid w:val="002B7715"/>
    <w:rsid w:val="002C0803"/>
    <w:rsid w:val="002C2463"/>
    <w:rsid w:val="002C2726"/>
    <w:rsid w:val="002C2C32"/>
    <w:rsid w:val="002C3BA7"/>
    <w:rsid w:val="002C3D7C"/>
    <w:rsid w:val="002D1246"/>
    <w:rsid w:val="002D39D0"/>
    <w:rsid w:val="002D4AAA"/>
    <w:rsid w:val="002D76D9"/>
    <w:rsid w:val="002E0F73"/>
    <w:rsid w:val="002E2928"/>
    <w:rsid w:val="002E5814"/>
    <w:rsid w:val="002E5B1D"/>
    <w:rsid w:val="002E5E60"/>
    <w:rsid w:val="002F08BB"/>
    <w:rsid w:val="002F46B0"/>
    <w:rsid w:val="002F52C3"/>
    <w:rsid w:val="003059FB"/>
    <w:rsid w:val="003077D9"/>
    <w:rsid w:val="00312B4F"/>
    <w:rsid w:val="00316656"/>
    <w:rsid w:val="003205C0"/>
    <w:rsid w:val="00320CE3"/>
    <w:rsid w:val="00321BB6"/>
    <w:rsid w:val="003345D2"/>
    <w:rsid w:val="0033577F"/>
    <w:rsid w:val="00336369"/>
    <w:rsid w:val="00340198"/>
    <w:rsid w:val="00342C47"/>
    <w:rsid w:val="00346822"/>
    <w:rsid w:val="00351720"/>
    <w:rsid w:val="00352AA4"/>
    <w:rsid w:val="00354579"/>
    <w:rsid w:val="0035579B"/>
    <w:rsid w:val="00356F00"/>
    <w:rsid w:val="0037196A"/>
    <w:rsid w:val="00373571"/>
    <w:rsid w:val="00374F26"/>
    <w:rsid w:val="00375B92"/>
    <w:rsid w:val="00377481"/>
    <w:rsid w:val="003818C8"/>
    <w:rsid w:val="00381B06"/>
    <w:rsid w:val="003848ED"/>
    <w:rsid w:val="003852F6"/>
    <w:rsid w:val="00386623"/>
    <w:rsid w:val="00386C66"/>
    <w:rsid w:val="0039280E"/>
    <w:rsid w:val="00393026"/>
    <w:rsid w:val="0039323C"/>
    <w:rsid w:val="003937BD"/>
    <w:rsid w:val="003A3614"/>
    <w:rsid w:val="003A58CF"/>
    <w:rsid w:val="003A7B58"/>
    <w:rsid w:val="003A7E95"/>
    <w:rsid w:val="003B1824"/>
    <w:rsid w:val="003B39D0"/>
    <w:rsid w:val="003B405E"/>
    <w:rsid w:val="003B5906"/>
    <w:rsid w:val="003B739C"/>
    <w:rsid w:val="003C24F0"/>
    <w:rsid w:val="003C2FFC"/>
    <w:rsid w:val="003C42AE"/>
    <w:rsid w:val="003C6313"/>
    <w:rsid w:val="003C6A9E"/>
    <w:rsid w:val="003D20E8"/>
    <w:rsid w:val="003D3552"/>
    <w:rsid w:val="003D4ECA"/>
    <w:rsid w:val="003D6286"/>
    <w:rsid w:val="003E437D"/>
    <w:rsid w:val="003E55B2"/>
    <w:rsid w:val="003F69EE"/>
    <w:rsid w:val="004007BA"/>
    <w:rsid w:val="00400910"/>
    <w:rsid w:val="00410D31"/>
    <w:rsid w:val="004148C2"/>
    <w:rsid w:val="004210EF"/>
    <w:rsid w:val="00423908"/>
    <w:rsid w:val="0042557A"/>
    <w:rsid w:val="00427150"/>
    <w:rsid w:val="0043087D"/>
    <w:rsid w:val="004308FA"/>
    <w:rsid w:val="0043162B"/>
    <w:rsid w:val="0043180D"/>
    <w:rsid w:val="00434CD1"/>
    <w:rsid w:val="004414A5"/>
    <w:rsid w:val="00441FD4"/>
    <w:rsid w:val="0044382F"/>
    <w:rsid w:val="004467B7"/>
    <w:rsid w:val="0044700B"/>
    <w:rsid w:val="004509F1"/>
    <w:rsid w:val="00456785"/>
    <w:rsid w:val="004576E7"/>
    <w:rsid w:val="0046714A"/>
    <w:rsid w:val="00467C80"/>
    <w:rsid w:val="0047130E"/>
    <w:rsid w:val="004727A6"/>
    <w:rsid w:val="00474052"/>
    <w:rsid w:val="004744FF"/>
    <w:rsid w:val="00475A5D"/>
    <w:rsid w:val="00476602"/>
    <w:rsid w:val="00482E5F"/>
    <w:rsid w:val="004831F2"/>
    <w:rsid w:val="00485FDB"/>
    <w:rsid w:val="004877C8"/>
    <w:rsid w:val="004901D3"/>
    <w:rsid w:val="004905FA"/>
    <w:rsid w:val="00490941"/>
    <w:rsid w:val="00490EDE"/>
    <w:rsid w:val="0049165F"/>
    <w:rsid w:val="004A11F3"/>
    <w:rsid w:val="004A1DA1"/>
    <w:rsid w:val="004B11BC"/>
    <w:rsid w:val="004B209A"/>
    <w:rsid w:val="004B5D92"/>
    <w:rsid w:val="004B5EA4"/>
    <w:rsid w:val="004C1866"/>
    <w:rsid w:val="004C531E"/>
    <w:rsid w:val="004C6C90"/>
    <w:rsid w:val="004D2855"/>
    <w:rsid w:val="004D52A4"/>
    <w:rsid w:val="004E1F1D"/>
    <w:rsid w:val="004E23E7"/>
    <w:rsid w:val="004E63D0"/>
    <w:rsid w:val="004E6643"/>
    <w:rsid w:val="004F01A7"/>
    <w:rsid w:val="004F18C8"/>
    <w:rsid w:val="004F2EFF"/>
    <w:rsid w:val="004F49AA"/>
    <w:rsid w:val="005007B6"/>
    <w:rsid w:val="00503548"/>
    <w:rsid w:val="005037CD"/>
    <w:rsid w:val="00504795"/>
    <w:rsid w:val="00507CB1"/>
    <w:rsid w:val="00511031"/>
    <w:rsid w:val="00512E3F"/>
    <w:rsid w:val="00514CBA"/>
    <w:rsid w:val="005153C7"/>
    <w:rsid w:val="0051556A"/>
    <w:rsid w:val="00515B3F"/>
    <w:rsid w:val="00523431"/>
    <w:rsid w:val="00524EDD"/>
    <w:rsid w:val="00525A86"/>
    <w:rsid w:val="0052630A"/>
    <w:rsid w:val="00527845"/>
    <w:rsid w:val="0053177A"/>
    <w:rsid w:val="00533EA1"/>
    <w:rsid w:val="00534E96"/>
    <w:rsid w:val="005370C7"/>
    <w:rsid w:val="00544B24"/>
    <w:rsid w:val="00545D90"/>
    <w:rsid w:val="005521C7"/>
    <w:rsid w:val="005528CB"/>
    <w:rsid w:val="00554A43"/>
    <w:rsid w:val="00555756"/>
    <w:rsid w:val="0056163E"/>
    <w:rsid w:val="00561C3F"/>
    <w:rsid w:val="00566477"/>
    <w:rsid w:val="00567D64"/>
    <w:rsid w:val="00571AD3"/>
    <w:rsid w:val="005771C3"/>
    <w:rsid w:val="005778B4"/>
    <w:rsid w:val="00577B54"/>
    <w:rsid w:val="00580A99"/>
    <w:rsid w:val="005812D7"/>
    <w:rsid w:val="00584D2B"/>
    <w:rsid w:val="005851F5"/>
    <w:rsid w:val="00590F6D"/>
    <w:rsid w:val="005A0222"/>
    <w:rsid w:val="005A0B39"/>
    <w:rsid w:val="005A15D9"/>
    <w:rsid w:val="005A5BDD"/>
    <w:rsid w:val="005A5ED7"/>
    <w:rsid w:val="005A673F"/>
    <w:rsid w:val="005B1C40"/>
    <w:rsid w:val="005B41E8"/>
    <w:rsid w:val="005B700C"/>
    <w:rsid w:val="005C1A41"/>
    <w:rsid w:val="005C41AB"/>
    <w:rsid w:val="005C4565"/>
    <w:rsid w:val="005C59B6"/>
    <w:rsid w:val="005C5D5D"/>
    <w:rsid w:val="005C6FFB"/>
    <w:rsid w:val="005C7786"/>
    <w:rsid w:val="005D160A"/>
    <w:rsid w:val="005D2FEA"/>
    <w:rsid w:val="005D40A1"/>
    <w:rsid w:val="005E05CD"/>
    <w:rsid w:val="005E23B2"/>
    <w:rsid w:val="005E33C9"/>
    <w:rsid w:val="005E6919"/>
    <w:rsid w:val="005F5374"/>
    <w:rsid w:val="005F59AD"/>
    <w:rsid w:val="005F5FCF"/>
    <w:rsid w:val="00602189"/>
    <w:rsid w:val="00602A75"/>
    <w:rsid w:val="006035A3"/>
    <w:rsid w:val="00611431"/>
    <w:rsid w:val="00611D18"/>
    <w:rsid w:val="0061211E"/>
    <w:rsid w:val="0062286F"/>
    <w:rsid w:val="006229EF"/>
    <w:rsid w:val="00627275"/>
    <w:rsid w:val="00631B5A"/>
    <w:rsid w:val="006353B2"/>
    <w:rsid w:val="00635944"/>
    <w:rsid w:val="00636C17"/>
    <w:rsid w:val="0064009E"/>
    <w:rsid w:val="00641030"/>
    <w:rsid w:val="00642182"/>
    <w:rsid w:val="00645D52"/>
    <w:rsid w:val="00650065"/>
    <w:rsid w:val="0065133B"/>
    <w:rsid w:val="00655B89"/>
    <w:rsid w:val="00655BB4"/>
    <w:rsid w:val="00656D88"/>
    <w:rsid w:val="006602F1"/>
    <w:rsid w:val="00660BB2"/>
    <w:rsid w:val="00660CBA"/>
    <w:rsid w:val="00661CEB"/>
    <w:rsid w:val="00662551"/>
    <w:rsid w:val="00664392"/>
    <w:rsid w:val="0066441C"/>
    <w:rsid w:val="00665493"/>
    <w:rsid w:val="00670ED4"/>
    <w:rsid w:val="00671C56"/>
    <w:rsid w:val="00672928"/>
    <w:rsid w:val="00672A90"/>
    <w:rsid w:val="006803A8"/>
    <w:rsid w:val="00682C9E"/>
    <w:rsid w:val="00682FA6"/>
    <w:rsid w:val="006918A7"/>
    <w:rsid w:val="00693A4B"/>
    <w:rsid w:val="00693D57"/>
    <w:rsid w:val="00695797"/>
    <w:rsid w:val="006A49AE"/>
    <w:rsid w:val="006A69C8"/>
    <w:rsid w:val="006A6A28"/>
    <w:rsid w:val="006A6B15"/>
    <w:rsid w:val="006A7598"/>
    <w:rsid w:val="006B5208"/>
    <w:rsid w:val="006C57DA"/>
    <w:rsid w:val="006D6163"/>
    <w:rsid w:val="006D624D"/>
    <w:rsid w:val="006D7DD4"/>
    <w:rsid w:val="006E1940"/>
    <w:rsid w:val="006E58B1"/>
    <w:rsid w:val="006E635D"/>
    <w:rsid w:val="006E7097"/>
    <w:rsid w:val="006F01C4"/>
    <w:rsid w:val="006F026A"/>
    <w:rsid w:val="006F1BF7"/>
    <w:rsid w:val="006F2A31"/>
    <w:rsid w:val="006F3603"/>
    <w:rsid w:val="006F389E"/>
    <w:rsid w:val="006F487B"/>
    <w:rsid w:val="006F71C7"/>
    <w:rsid w:val="006F740B"/>
    <w:rsid w:val="006F7F4E"/>
    <w:rsid w:val="00704682"/>
    <w:rsid w:val="00714F07"/>
    <w:rsid w:val="00715FEE"/>
    <w:rsid w:val="007205B1"/>
    <w:rsid w:val="007224CC"/>
    <w:rsid w:val="007265E2"/>
    <w:rsid w:val="00736198"/>
    <w:rsid w:val="007365F6"/>
    <w:rsid w:val="007366A2"/>
    <w:rsid w:val="00736AFB"/>
    <w:rsid w:val="00736F95"/>
    <w:rsid w:val="007424A0"/>
    <w:rsid w:val="00742AC6"/>
    <w:rsid w:val="00744A41"/>
    <w:rsid w:val="0074658F"/>
    <w:rsid w:val="00750DF1"/>
    <w:rsid w:val="00751712"/>
    <w:rsid w:val="0075249E"/>
    <w:rsid w:val="00755438"/>
    <w:rsid w:val="00757BC6"/>
    <w:rsid w:val="00761C04"/>
    <w:rsid w:val="00763559"/>
    <w:rsid w:val="00764D80"/>
    <w:rsid w:val="00780A41"/>
    <w:rsid w:val="007909C8"/>
    <w:rsid w:val="00794787"/>
    <w:rsid w:val="007A0BEF"/>
    <w:rsid w:val="007A2F7C"/>
    <w:rsid w:val="007A37D8"/>
    <w:rsid w:val="007A7D57"/>
    <w:rsid w:val="007B3CA5"/>
    <w:rsid w:val="007B5F9A"/>
    <w:rsid w:val="007B6E6A"/>
    <w:rsid w:val="007C3D03"/>
    <w:rsid w:val="007C554E"/>
    <w:rsid w:val="007C688D"/>
    <w:rsid w:val="007C7FD1"/>
    <w:rsid w:val="007D1093"/>
    <w:rsid w:val="007D12CD"/>
    <w:rsid w:val="007D1EFA"/>
    <w:rsid w:val="007D5FE4"/>
    <w:rsid w:val="007E145C"/>
    <w:rsid w:val="007E53EC"/>
    <w:rsid w:val="007F199E"/>
    <w:rsid w:val="007F58CD"/>
    <w:rsid w:val="007F622C"/>
    <w:rsid w:val="007F6B55"/>
    <w:rsid w:val="007F7519"/>
    <w:rsid w:val="008033AE"/>
    <w:rsid w:val="00803C84"/>
    <w:rsid w:val="008062DD"/>
    <w:rsid w:val="00810824"/>
    <w:rsid w:val="00811658"/>
    <w:rsid w:val="00815277"/>
    <w:rsid w:val="00816671"/>
    <w:rsid w:val="00817EAF"/>
    <w:rsid w:val="00820AB7"/>
    <w:rsid w:val="00821514"/>
    <w:rsid w:val="00821C07"/>
    <w:rsid w:val="008227A5"/>
    <w:rsid w:val="00823E57"/>
    <w:rsid w:val="00824469"/>
    <w:rsid w:val="0082567D"/>
    <w:rsid w:val="00830197"/>
    <w:rsid w:val="008506A9"/>
    <w:rsid w:val="00854606"/>
    <w:rsid w:val="008560DE"/>
    <w:rsid w:val="0086094B"/>
    <w:rsid w:val="0086178C"/>
    <w:rsid w:val="00862A06"/>
    <w:rsid w:val="00862E0D"/>
    <w:rsid w:val="008651AC"/>
    <w:rsid w:val="00872800"/>
    <w:rsid w:val="00875FDD"/>
    <w:rsid w:val="0088525A"/>
    <w:rsid w:val="00885A3F"/>
    <w:rsid w:val="00892AF0"/>
    <w:rsid w:val="00897D86"/>
    <w:rsid w:val="008A0D60"/>
    <w:rsid w:val="008A2F94"/>
    <w:rsid w:val="008A3CA1"/>
    <w:rsid w:val="008A3EDA"/>
    <w:rsid w:val="008A4401"/>
    <w:rsid w:val="008A4B06"/>
    <w:rsid w:val="008A5722"/>
    <w:rsid w:val="008B5D29"/>
    <w:rsid w:val="008C1387"/>
    <w:rsid w:val="008C682F"/>
    <w:rsid w:val="008D5094"/>
    <w:rsid w:val="008D743A"/>
    <w:rsid w:val="008E1931"/>
    <w:rsid w:val="008E2046"/>
    <w:rsid w:val="008E509B"/>
    <w:rsid w:val="008F0601"/>
    <w:rsid w:val="008F2CD2"/>
    <w:rsid w:val="008F4811"/>
    <w:rsid w:val="008F525A"/>
    <w:rsid w:val="008F71E0"/>
    <w:rsid w:val="009026D4"/>
    <w:rsid w:val="00902A41"/>
    <w:rsid w:val="00907DD3"/>
    <w:rsid w:val="009130DB"/>
    <w:rsid w:val="00914D0A"/>
    <w:rsid w:val="00915058"/>
    <w:rsid w:val="009158D5"/>
    <w:rsid w:val="00923445"/>
    <w:rsid w:val="0092487A"/>
    <w:rsid w:val="009261C3"/>
    <w:rsid w:val="0092763E"/>
    <w:rsid w:val="009316A6"/>
    <w:rsid w:val="0093290F"/>
    <w:rsid w:val="0093609A"/>
    <w:rsid w:val="00936114"/>
    <w:rsid w:val="009400E9"/>
    <w:rsid w:val="009404D6"/>
    <w:rsid w:val="009419CC"/>
    <w:rsid w:val="00944764"/>
    <w:rsid w:val="00946830"/>
    <w:rsid w:val="00951F79"/>
    <w:rsid w:val="00957853"/>
    <w:rsid w:val="00962779"/>
    <w:rsid w:val="009634CA"/>
    <w:rsid w:val="009654EC"/>
    <w:rsid w:val="00965BB7"/>
    <w:rsid w:val="009711BB"/>
    <w:rsid w:val="009726BB"/>
    <w:rsid w:val="009733D8"/>
    <w:rsid w:val="009739E9"/>
    <w:rsid w:val="00983B44"/>
    <w:rsid w:val="00985C29"/>
    <w:rsid w:val="0099001D"/>
    <w:rsid w:val="00990747"/>
    <w:rsid w:val="009918D9"/>
    <w:rsid w:val="0099507C"/>
    <w:rsid w:val="00995AA5"/>
    <w:rsid w:val="0099732E"/>
    <w:rsid w:val="009A34E9"/>
    <w:rsid w:val="009A35E1"/>
    <w:rsid w:val="009A392D"/>
    <w:rsid w:val="009A6875"/>
    <w:rsid w:val="009B5E66"/>
    <w:rsid w:val="009C25D6"/>
    <w:rsid w:val="009C3F0B"/>
    <w:rsid w:val="009C766A"/>
    <w:rsid w:val="009D0455"/>
    <w:rsid w:val="009D0F73"/>
    <w:rsid w:val="009D17C3"/>
    <w:rsid w:val="009D2596"/>
    <w:rsid w:val="009D47C2"/>
    <w:rsid w:val="009D7EA8"/>
    <w:rsid w:val="009E51F8"/>
    <w:rsid w:val="009E615D"/>
    <w:rsid w:val="009F18B9"/>
    <w:rsid w:val="009F2649"/>
    <w:rsid w:val="009F2DDB"/>
    <w:rsid w:val="009F37AB"/>
    <w:rsid w:val="009F6879"/>
    <w:rsid w:val="00A03020"/>
    <w:rsid w:val="00A06813"/>
    <w:rsid w:val="00A074D7"/>
    <w:rsid w:val="00A11C80"/>
    <w:rsid w:val="00A12DA7"/>
    <w:rsid w:val="00A135EA"/>
    <w:rsid w:val="00A16A99"/>
    <w:rsid w:val="00A17D23"/>
    <w:rsid w:val="00A2019F"/>
    <w:rsid w:val="00A208E1"/>
    <w:rsid w:val="00A22F22"/>
    <w:rsid w:val="00A24611"/>
    <w:rsid w:val="00A32AAF"/>
    <w:rsid w:val="00A33D79"/>
    <w:rsid w:val="00A42C83"/>
    <w:rsid w:val="00A455DA"/>
    <w:rsid w:val="00A458C6"/>
    <w:rsid w:val="00A47CAA"/>
    <w:rsid w:val="00A47F11"/>
    <w:rsid w:val="00A5037B"/>
    <w:rsid w:val="00A5073D"/>
    <w:rsid w:val="00A521AB"/>
    <w:rsid w:val="00A54D37"/>
    <w:rsid w:val="00A56CD0"/>
    <w:rsid w:val="00A61D3E"/>
    <w:rsid w:val="00A61F62"/>
    <w:rsid w:val="00A61FA3"/>
    <w:rsid w:val="00A63D6E"/>
    <w:rsid w:val="00A67E68"/>
    <w:rsid w:val="00A7368E"/>
    <w:rsid w:val="00A7643E"/>
    <w:rsid w:val="00A767C4"/>
    <w:rsid w:val="00A808C6"/>
    <w:rsid w:val="00A81886"/>
    <w:rsid w:val="00A81A7B"/>
    <w:rsid w:val="00A84CAC"/>
    <w:rsid w:val="00A85846"/>
    <w:rsid w:val="00A931BD"/>
    <w:rsid w:val="00A93CB5"/>
    <w:rsid w:val="00A9649E"/>
    <w:rsid w:val="00A97531"/>
    <w:rsid w:val="00AA1341"/>
    <w:rsid w:val="00AA17C3"/>
    <w:rsid w:val="00AA4914"/>
    <w:rsid w:val="00AB16D0"/>
    <w:rsid w:val="00AB2C1B"/>
    <w:rsid w:val="00AB61F9"/>
    <w:rsid w:val="00AC3BF2"/>
    <w:rsid w:val="00AC4F82"/>
    <w:rsid w:val="00AC6697"/>
    <w:rsid w:val="00AD3F44"/>
    <w:rsid w:val="00AD5483"/>
    <w:rsid w:val="00AE167D"/>
    <w:rsid w:val="00AE513D"/>
    <w:rsid w:val="00AE5A7E"/>
    <w:rsid w:val="00AF0249"/>
    <w:rsid w:val="00AF150F"/>
    <w:rsid w:val="00AF29A8"/>
    <w:rsid w:val="00AF3350"/>
    <w:rsid w:val="00AF38C7"/>
    <w:rsid w:val="00AF3C70"/>
    <w:rsid w:val="00AF4737"/>
    <w:rsid w:val="00B03F61"/>
    <w:rsid w:val="00B0455F"/>
    <w:rsid w:val="00B0470A"/>
    <w:rsid w:val="00B1735D"/>
    <w:rsid w:val="00B21020"/>
    <w:rsid w:val="00B22BB4"/>
    <w:rsid w:val="00B2364D"/>
    <w:rsid w:val="00B27844"/>
    <w:rsid w:val="00B306C8"/>
    <w:rsid w:val="00B36123"/>
    <w:rsid w:val="00B379B7"/>
    <w:rsid w:val="00B37D73"/>
    <w:rsid w:val="00B4622B"/>
    <w:rsid w:val="00B4650F"/>
    <w:rsid w:val="00B5337B"/>
    <w:rsid w:val="00B53582"/>
    <w:rsid w:val="00B56F57"/>
    <w:rsid w:val="00B608F2"/>
    <w:rsid w:val="00B6239D"/>
    <w:rsid w:val="00B6323B"/>
    <w:rsid w:val="00B63EDD"/>
    <w:rsid w:val="00B66D42"/>
    <w:rsid w:val="00B67564"/>
    <w:rsid w:val="00B67630"/>
    <w:rsid w:val="00B71F90"/>
    <w:rsid w:val="00B722DE"/>
    <w:rsid w:val="00B72AAC"/>
    <w:rsid w:val="00B74F6F"/>
    <w:rsid w:val="00B75225"/>
    <w:rsid w:val="00B75745"/>
    <w:rsid w:val="00B75B02"/>
    <w:rsid w:val="00B7656D"/>
    <w:rsid w:val="00B80DDB"/>
    <w:rsid w:val="00B81EE1"/>
    <w:rsid w:val="00B91E54"/>
    <w:rsid w:val="00B920A1"/>
    <w:rsid w:val="00B92D57"/>
    <w:rsid w:val="00BA2D2C"/>
    <w:rsid w:val="00BA761E"/>
    <w:rsid w:val="00BA766E"/>
    <w:rsid w:val="00BB3FBE"/>
    <w:rsid w:val="00BB6B24"/>
    <w:rsid w:val="00BC504F"/>
    <w:rsid w:val="00BC52C5"/>
    <w:rsid w:val="00BC603D"/>
    <w:rsid w:val="00BC6382"/>
    <w:rsid w:val="00BC67C9"/>
    <w:rsid w:val="00BC77C7"/>
    <w:rsid w:val="00BD37BC"/>
    <w:rsid w:val="00BD4AE6"/>
    <w:rsid w:val="00BD6ACF"/>
    <w:rsid w:val="00BE0343"/>
    <w:rsid w:val="00BE386A"/>
    <w:rsid w:val="00BE4D90"/>
    <w:rsid w:val="00BE6008"/>
    <w:rsid w:val="00BE603F"/>
    <w:rsid w:val="00BF1052"/>
    <w:rsid w:val="00C06A84"/>
    <w:rsid w:val="00C10102"/>
    <w:rsid w:val="00C1337B"/>
    <w:rsid w:val="00C147E4"/>
    <w:rsid w:val="00C17246"/>
    <w:rsid w:val="00C20529"/>
    <w:rsid w:val="00C2500C"/>
    <w:rsid w:val="00C251E2"/>
    <w:rsid w:val="00C3016F"/>
    <w:rsid w:val="00C304AF"/>
    <w:rsid w:val="00C30C6D"/>
    <w:rsid w:val="00C31922"/>
    <w:rsid w:val="00C32D26"/>
    <w:rsid w:val="00C32EDF"/>
    <w:rsid w:val="00C32F40"/>
    <w:rsid w:val="00C405FD"/>
    <w:rsid w:val="00C42573"/>
    <w:rsid w:val="00C43515"/>
    <w:rsid w:val="00C4482C"/>
    <w:rsid w:val="00C47043"/>
    <w:rsid w:val="00C47E3A"/>
    <w:rsid w:val="00C5024A"/>
    <w:rsid w:val="00C52B01"/>
    <w:rsid w:val="00C536E9"/>
    <w:rsid w:val="00C565BE"/>
    <w:rsid w:val="00C57107"/>
    <w:rsid w:val="00C62C2D"/>
    <w:rsid w:val="00C74C54"/>
    <w:rsid w:val="00C74FDC"/>
    <w:rsid w:val="00C762C5"/>
    <w:rsid w:val="00C90A7C"/>
    <w:rsid w:val="00C91307"/>
    <w:rsid w:val="00C9227C"/>
    <w:rsid w:val="00C97005"/>
    <w:rsid w:val="00CA14A1"/>
    <w:rsid w:val="00CA2740"/>
    <w:rsid w:val="00CA3EE7"/>
    <w:rsid w:val="00CB01EF"/>
    <w:rsid w:val="00CB1FB0"/>
    <w:rsid w:val="00CB52A7"/>
    <w:rsid w:val="00CB79D2"/>
    <w:rsid w:val="00CC12E6"/>
    <w:rsid w:val="00CC2E25"/>
    <w:rsid w:val="00CC7AF7"/>
    <w:rsid w:val="00CC7C64"/>
    <w:rsid w:val="00CD00FC"/>
    <w:rsid w:val="00CD0B47"/>
    <w:rsid w:val="00CD57B4"/>
    <w:rsid w:val="00CE2576"/>
    <w:rsid w:val="00CF0A07"/>
    <w:rsid w:val="00D008DD"/>
    <w:rsid w:val="00D010E8"/>
    <w:rsid w:val="00D01682"/>
    <w:rsid w:val="00D01B92"/>
    <w:rsid w:val="00D02C04"/>
    <w:rsid w:val="00D03458"/>
    <w:rsid w:val="00D077C6"/>
    <w:rsid w:val="00D138E8"/>
    <w:rsid w:val="00D14747"/>
    <w:rsid w:val="00D17E4B"/>
    <w:rsid w:val="00D208BA"/>
    <w:rsid w:val="00D21668"/>
    <w:rsid w:val="00D216BC"/>
    <w:rsid w:val="00D22949"/>
    <w:rsid w:val="00D3047C"/>
    <w:rsid w:val="00D30AD6"/>
    <w:rsid w:val="00D356B0"/>
    <w:rsid w:val="00D42F8F"/>
    <w:rsid w:val="00D44340"/>
    <w:rsid w:val="00D45ADF"/>
    <w:rsid w:val="00D45F94"/>
    <w:rsid w:val="00D51785"/>
    <w:rsid w:val="00D52A03"/>
    <w:rsid w:val="00D54E01"/>
    <w:rsid w:val="00D6198E"/>
    <w:rsid w:val="00D62392"/>
    <w:rsid w:val="00D62CD8"/>
    <w:rsid w:val="00D75661"/>
    <w:rsid w:val="00D76E0A"/>
    <w:rsid w:val="00D80289"/>
    <w:rsid w:val="00D8260F"/>
    <w:rsid w:val="00D83DD0"/>
    <w:rsid w:val="00D9004F"/>
    <w:rsid w:val="00D93150"/>
    <w:rsid w:val="00D964AD"/>
    <w:rsid w:val="00D9734B"/>
    <w:rsid w:val="00D97A2E"/>
    <w:rsid w:val="00DA0121"/>
    <w:rsid w:val="00DA07F1"/>
    <w:rsid w:val="00DA27BA"/>
    <w:rsid w:val="00DB0825"/>
    <w:rsid w:val="00DB7C5F"/>
    <w:rsid w:val="00DC2566"/>
    <w:rsid w:val="00DD006F"/>
    <w:rsid w:val="00DD06F4"/>
    <w:rsid w:val="00DD26E7"/>
    <w:rsid w:val="00DD2BD4"/>
    <w:rsid w:val="00DD500F"/>
    <w:rsid w:val="00DE1685"/>
    <w:rsid w:val="00DE4C04"/>
    <w:rsid w:val="00DE6096"/>
    <w:rsid w:val="00DE74D1"/>
    <w:rsid w:val="00DE76BC"/>
    <w:rsid w:val="00DF53E4"/>
    <w:rsid w:val="00DF5A86"/>
    <w:rsid w:val="00DF5E6F"/>
    <w:rsid w:val="00DF7362"/>
    <w:rsid w:val="00DF7B8D"/>
    <w:rsid w:val="00E020F3"/>
    <w:rsid w:val="00E06BA4"/>
    <w:rsid w:val="00E11651"/>
    <w:rsid w:val="00E165B2"/>
    <w:rsid w:val="00E2136E"/>
    <w:rsid w:val="00E2506E"/>
    <w:rsid w:val="00E25AF8"/>
    <w:rsid w:val="00E26AEC"/>
    <w:rsid w:val="00E27B4A"/>
    <w:rsid w:val="00E31A6A"/>
    <w:rsid w:val="00E407ED"/>
    <w:rsid w:val="00E442EE"/>
    <w:rsid w:val="00E4685F"/>
    <w:rsid w:val="00E46BDF"/>
    <w:rsid w:val="00E4790E"/>
    <w:rsid w:val="00E51A06"/>
    <w:rsid w:val="00E521FF"/>
    <w:rsid w:val="00E547DB"/>
    <w:rsid w:val="00E555BF"/>
    <w:rsid w:val="00E57E8A"/>
    <w:rsid w:val="00E61949"/>
    <w:rsid w:val="00E620D7"/>
    <w:rsid w:val="00E6228E"/>
    <w:rsid w:val="00E628B8"/>
    <w:rsid w:val="00E70DCE"/>
    <w:rsid w:val="00E734ED"/>
    <w:rsid w:val="00E75F3E"/>
    <w:rsid w:val="00E800A9"/>
    <w:rsid w:val="00E81BCA"/>
    <w:rsid w:val="00E901B1"/>
    <w:rsid w:val="00E94013"/>
    <w:rsid w:val="00E97F23"/>
    <w:rsid w:val="00EA446A"/>
    <w:rsid w:val="00EA6A24"/>
    <w:rsid w:val="00EA7DC1"/>
    <w:rsid w:val="00EB0888"/>
    <w:rsid w:val="00EB3B04"/>
    <w:rsid w:val="00EB5BA2"/>
    <w:rsid w:val="00EB5C28"/>
    <w:rsid w:val="00EC1A75"/>
    <w:rsid w:val="00EC2620"/>
    <w:rsid w:val="00EC2802"/>
    <w:rsid w:val="00ED0943"/>
    <w:rsid w:val="00ED3218"/>
    <w:rsid w:val="00ED5890"/>
    <w:rsid w:val="00EE0CB0"/>
    <w:rsid w:val="00EE14DB"/>
    <w:rsid w:val="00EE4FAF"/>
    <w:rsid w:val="00EE77B6"/>
    <w:rsid w:val="00EF0D19"/>
    <w:rsid w:val="00EF1577"/>
    <w:rsid w:val="00EF25E6"/>
    <w:rsid w:val="00EF38DA"/>
    <w:rsid w:val="00EF6BD4"/>
    <w:rsid w:val="00F009B4"/>
    <w:rsid w:val="00F02296"/>
    <w:rsid w:val="00F062E2"/>
    <w:rsid w:val="00F11379"/>
    <w:rsid w:val="00F14863"/>
    <w:rsid w:val="00F15F90"/>
    <w:rsid w:val="00F20932"/>
    <w:rsid w:val="00F21465"/>
    <w:rsid w:val="00F23D21"/>
    <w:rsid w:val="00F241FA"/>
    <w:rsid w:val="00F246F7"/>
    <w:rsid w:val="00F27070"/>
    <w:rsid w:val="00F32AA9"/>
    <w:rsid w:val="00F35F87"/>
    <w:rsid w:val="00F414AB"/>
    <w:rsid w:val="00F43CA3"/>
    <w:rsid w:val="00F44E43"/>
    <w:rsid w:val="00F45A96"/>
    <w:rsid w:val="00F468B4"/>
    <w:rsid w:val="00F47425"/>
    <w:rsid w:val="00F528C3"/>
    <w:rsid w:val="00F52FDF"/>
    <w:rsid w:val="00F575BF"/>
    <w:rsid w:val="00F6065C"/>
    <w:rsid w:val="00F61EB1"/>
    <w:rsid w:val="00F62C8B"/>
    <w:rsid w:val="00F64DAB"/>
    <w:rsid w:val="00F70D42"/>
    <w:rsid w:val="00F715F0"/>
    <w:rsid w:val="00F752D7"/>
    <w:rsid w:val="00F802D4"/>
    <w:rsid w:val="00F80969"/>
    <w:rsid w:val="00F85088"/>
    <w:rsid w:val="00F9051E"/>
    <w:rsid w:val="00F913FA"/>
    <w:rsid w:val="00F91982"/>
    <w:rsid w:val="00F9654A"/>
    <w:rsid w:val="00FA235B"/>
    <w:rsid w:val="00FA311A"/>
    <w:rsid w:val="00FA32E2"/>
    <w:rsid w:val="00FA4823"/>
    <w:rsid w:val="00FA795E"/>
    <w:rsid w:val="00FB056A"/>
    <w:rsid w:val="00FB21C6"/>
    <w:rsid w:val="00FB2524"/>
    <w:rsid w:val="00FB4589"/>
    <w:rsid w:val="00FB45D7"/>
    <w:rsid w:val="00FB4E97"/>
    <w:rsid w:val="00FB6062"/>
    <w:rsid w:val="00FB6BC4"/>
    <w:rsid w:val="00FC1AAD"/>
    <w:rsid w:val="00FC2552"/>
    <w:rsid w:val="00FC3AB6"/>
    <w:rsid w:val="00FC6996"/>
    <w:rsid w:val="00FD7397"/>
    <w:rsid w:val="00FE0FE8"/>
    <w:rsid w:val="00FE3C0A"/>
    <w:rsid w:val="00FF38CA"/>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73E59"/>
  <w15:docId w15:val="{EBC4D3F2-1632-4794-B482-A61AB7EBD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010C1E"/>
    <w:pPr>
      <w:spacing w:line="240" w:lineRule="exact"/>
      <w:jc w:val="both"/>
    </w:pPr>
    <w:rPr>
      <w:b/>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010C1E"/>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010C1E"/>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010C1E"/>
    <w:rPr>
      <w:b/>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link w:val="CaptionChar"/>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ndNoteBibliographyTitle">
    <w:name w:val="EndNote Bibliography Title"/>
    <w:basedOn w:val="Normal"/>
    <w:link w:val="EndNoteBibliographyTitleChar"/>
    <w:rsid w:val="0002019A"/>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02019A"/>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02019A"/>
    <w:pPr>
      <w:spacing w:line="240" w:lineRule="auto"/>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02019A"/>
    <w:rPr>
      <w:rFonts w:ascii="Calibri" w:hAnsi="Calibri" w:cs="Calibri"/>
      <w:noProof/>
      <w:w w:val="108"/>
      <w:sz w:val="18"/>
      <w:szCs w:val="18"/>
      <w:lang w:val="en-US"/>
    </w:rPr>
  </w:style>
  <w:style w:type="character" w:styleId="CommentReference">
    <w:name w:val="annotation reference"/>
    <w:basedOn w:val="DefaultParagraphFont"/>
    <w:uiPriority w:val="99"/>
    <w:semiHidden/>
    <w:unhideWhenUsed/>
    <w:rsid w:val="00D83DD0"/>
    <w:rPr>
      <w:sz w:val="16"/>
      <w:szCs w:val="16"/>
    </w:rPr>
  </w:style>
  <w:style w:type="paragraph" w:styleId="CommentText">
    <w:name w:val="annotation text"/>
    <w:basedOn w:val="Normal"/>
    <w:link w:val="CommentTextChar"/>
    <w:uiPriority w:val="99"/>
    <w:semiHidden/>
    <w:unhideWhenUsed/>
    <w:rsid w:val="00D83DD0"/>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D83DD0"/>
    <w:rPr>
      <w:sz w:val="20"/>
      <w:szCs w:val="20"/>
    </w:rPr>
  </w:style>
  <w:style w:type="paragraph" w:styleId="CommentSubject">
    <w:name w:val="annotation subject"/>
    <w:basedOn w:val="CommentText"/>
    <w:next w:val="CommentText"/>
    <w:link w:val="CommentSubjectChar"/>
    <w:uiPriority w:val="99"/>
    <w:semiHidden/>
    <w:unhideWhenUsed/>
    <w:rsid w:val="00482E5F"/>
    <w:pPr>
      <w:spacing w:after="200"/>
    </w:pPr>
    <w:rPr>
      <w:b/>
      <w:bCs/>
    </w:rPr>
  </w:style>
  <w:style w:type="character" w:customStyle="1" w:styleId="CommentSubjectChar">
    <w:name w:val="Comment Subject Char"/>
    <w:basedOn w:val="CommentTextChar"/>
    <w:link w:val="CommentSubject"/>
    <w:uiPriority w:val="99"/>
    <w:semiHidden/>
    <w:rsid w:val="00482E5F"/>
    <w:rPr>
      <w:b/>
      <w:bCs/>
      <w:sz w:val="20"/>
      <w:szCs w:val="20"/>
    </w:rPr>
  </w:style>
  <w:style w:type="character" w:styleId="PlaceholderText">
    <w:name w:val="Placeholder Text"/>
    <w:basedOn w:val="DefaultParagraphFont"/>
    <w:uiPriority w:val="99"/>
    <w:semiHidden/>
    <w:rsid w:val="00FA32E2"/>
    <w:rPr>
      <w:color w:val="808080"/>
    </w:rPr>
  </w:style>
  <w:style w:type="character" w:customStyle="1" w:styleId="CaptionChar">
    <w:name w:val="Caption Char"/>
    <w:basedOn w:val="DefaultParagraphFont"/>
    <w:link w:val="Caption"/>
    <w:uiPriority w:val="35"/>
    <w:rsid w:val="003C42AE"/>
    <w:rPr>
      <w:bCs/>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C2CC-0D56-4C82-A2C1-D7F7031E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Template>
  <TotalTime>7</TotalTime>
  <Pages>1</Pages>
  <Words>8990</Words>
  <Characters>51248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Alison Parkin</cp:lastModifiedBy>
  <cp:revision>4</cp:revision>
  <cp:lastPrinted>2018-06-29T10:37:00Z</cp:lastPrinted>
  <dcterms:created xsi:type="dcterms:W3CDTF">2018-06-28T09:07:00Z</dcterms:created>
  <dcterms:modified xsi:type="dcterms:W3CDTF">2018-06-29T10:44:00Z</dcterms:modified>
</cp:coreProperties>
</file>