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6BA44" w14:textId="59C51FF2" w:rsidR="00675294" w:rsidRDefault="00675294" w:rsidP="007C4739">
      <w:pPr>
        <w:spacing w:line="480" w:lineRule="auto"/>
        <w:jc w:val="center"/>
        <w:rPr>
          <w:rFonts w:cstheme="minorHAnsi"/>
        </w:rPr>
      </w:pPr>
      <w:bookmarkStart w:id="0" w:name="_GoBack"/>
      <w:bookmarkEnd w:id="0"/>
    </w:p>
    <w:p w14:paraId="14B55623" w14:textId="7FEA627D" w:rsidR="007C4739" w:rsidRPr="007C4739" w:rsidRDefault="000154B5" w:rsidP="007C4739">
      <w:pPr>
        <w:spacing w:line="480" w:lineRule="auto"/>
        <w:jc w:val="center"/>
        <w:rPr>
          <w:rFonts w:cstheme="minorHAnsi"/>
        </w:rPr>
      </w:pPr>
      <w:r w:rsidRPr="007C4739">
        <w:rPr>
          <w:rFonts w:cstheme="minorHAnsi"/>
        </w:rPr>
        <w:t>‘I have a sense that it’s probably quite bad … but because I don’t see it, I don’t know’: Staff perspectives on ‘lad culture’ in higher education</w:t>
      </w:r>
      <w:r w:rsidR="007C4739" w:rsidRPr="007C4739">
        <w:rPr>
          <w:rFonts w:cstheme="minorHAnsi"/>
        </w:rPr>
        <w:t>.</w:t>
      </w:r>
    </w:p>
    <w:p w14:paraId="5DD146ED" w14:textId="409AD321" w:rsidR="007C4739" w:rsidRPr="007C4739" w:rsidRDefault="007C4739" w:rsidP="007C4739">
      <w:pPr>
        <w:spacing w:line="480" w:lineRule="auto"/>
        <w:jc w:val="center"/>
        <w:rPr>
          <w:rFonts w:cstheme="minorHAnsi"/>
        </w:rPr>
      </w:pPr>
    </w:p>
    <w:p w14:paraId="3B40E3DD" w14:textId="77777777" w:rsidR="007C4739" w:rsidRDefault="007C4739" w:rsidP="007C4739">
      <w:pPr>
        <w:spacing w:line="480" w:lineRule="auto"/>
        <w:jc w:val="center"/>
        <w:rPr>
          <w:rFonts w:cstheme="minorHAnsi"/>
        </w:rPr>
      </w:pPr>
    </w:p>
    <w:p w14:paraId="0EA27B73" w14:textId="190A4D37" w:rsidR="007C4739" w:rsidRPr="007C4739" w:rsidRDefault="007C4739" w:rsidP="007C4739">
      <w:pPr>
        <w:spacing w:line="480" w:lineRule="auto"/>
        <w:jc w:val="center"/>
        <w:rPr>
          <w:rFonts w:cstheme="minorHAnsi"/>
        </w:rPr>
      </w:pPr>
      <w:r w:rsidRPr="007C4739">
        <w:rPr>
          <w:rFonts w:cstheme="minorHAnsi"/>
        </w:rPr>
        <w:t>Carolyn Jackson, Department of Educational Research, Lancaster University, Lancaster, LA1 4YD.</w:t>
      </w:r>
    </w:p>
    <w:p w14:paraId="7216A92F" w14:textId="0C080D3E" w:rsidR="007C4739" w:rsidRPr="007C4739" w:rsidRDefault="007C4739" w:rsidP="007C4739">
      <w:pPr>
        <w:spacing w:line="480" w:lineRule="auto"/>
        <w:jc w:val="center"/>
        <w:rPr>
          <w:rFonts w:cstheme="minorHAnsi"/>
        </w:rPr>
      </w:pPr>
      <w:r w:rsidRPr="007C4739">
        <w:rPr>
          <w:rFonts w:cstheme="minorHAnsi"/>
        </w:rPr>
        <w:t xml:space="preserve">Email: </w:t>
      </w:r>
      <w:hyperlink r:id="rId8" w:history="1">
        <w:r w:rsidRPr="00154029">
          <w:rPr>
            <w:rStyle w:val="Hyperlink"/>
            <w:rFonts w:cstheme="minorHAnsi"/>
            <w:color w:val="auto"/>
            <w:u w:val="none"/>
          </w:rPr>
          <w:t>c.jackson@lancaster.ac.uk</w:t>
        </w:r>
      </w:hyperlink>
    </w:p>
    <w:p w14:paraId="21FB54BF" w14:textId="4DD0A60B" w:rsidR="007C4739" w:rsidRPr="007C4739" w:rsidRDefault="007C4739" w:rsidP="007C4739">
      <w:pPr>
        <w:spacing w:line="480" w:lineRule="auto"/>
        <w:jc w:val="center"/>
        <w:rPr>
          <w:rFonts w:cstheme="minorHAnsi"/>
        </w:rPr>
      </w:pPr>
      <w:r>
        <w:rPr>
          <w:rFonts w:cstheme="minorHAnsi"/>
        </w:rPr>
        <w:t>and</w:t>
      </w:r>
    </w:p>
    <w:p w14:paraId="4D922232" w14:textId="3CAD0E66" w:rsidR="007C4739" w:rsidRPr="007C4739" w:rsidRDefault="007C4739" w:rsidP="007C4739">
      <w:pPr>
        <w:spacing w:line="480" w:lineRule="auto"/>
        <w:jc w:val="center"/>
        <w:rPr>
          <w:rFonts w:cstheme="minorHAnsi"/>
        </w:rPr>
      </w:pPr>
      <w:r w:rsidRPr="007C4739">
        <w:rPr>
          <w:rFonts w:cstheme="minorHAnsi"/>
        </w:rPr>
        <w:t>Vanita Sundaram, Department of Education, University of York, York, YO10 5DD</w:t>
      </w:r>
    </w:p>
    <w:p w14:paraId="560E3A9E" w14:textId="1DB1A0D6" w:rsidR="007C4739" w:rsidRPr="007C4739" w:rsidRDefault="007C4739" w:rsidP="007C4739">
      <w:pPr>
        <w:spacing w:line="480" w:lineRule="auto"/>
        <w:jc w:val="center"/>
        <w:rPr>
          <w:rFonts w:cstheme="minorHAnsi"/>
        </w:rPr>
      </w:pPr>
      <w:r w:rsidRPr="007C4739">
        <w:rPr>
          <w:rFonts w:cstheme="minorHAnsi"/>
        </w:rPr>
        <w:t xml:space="preserve">Email: </w:t>
      </w:r>
      <w:hyperlink r:id="rId9" w:history="1">
        <w:r w:rsidRPr="007C4739">
          <w:rPr>
            <w:rStyle w:val="Hyperlink"/>
            <w:rFonts w:cstheme="minorHAnsi"/>
            <w:color w:val="auto"/>
            <w:u w:val="none"/>
          </w:rPr>
          <w:t>vanita.sundaram@york.ac.uk</w:t>
        </w:r>
      </w:hyperlink>
    </w:p>
    <w:p w14:paraId="1382119D" w14:textId="77777777" w:rsidR="007C4739" w:rsidRDefault="007C4739">
      <w:pPr>
        <w:rPr>
          <w:rFonts w:cstheme="minorHAnsi"/>
        </w:rPr>
      </w:pPr>
      <w:r>
        <w:rPr>
          <w:rFonts w:cstheme="minorHAnsi"/>
        </w:rPr>
        <w:br w:type="page"/>
      </w:r>
    </w:p>
    <w:p w14:paraId="1EB1AD81" w14:textId="77777777" w:rsidR="000154B5" w:rsidRPr="00B104EB" w:rsidRDefault="000154B5" w:rsidP="007C4739">
      <w:pPr>
        <w:spacing w:line="480" w:lineRule="auto"/>
        <w:rPr>
          <w:rFonts w:cstheme="minorHAnsi"/>
        </w:rPr>
      </w:pPr>
    </w:p>
    <w:p w14:paraId="33503E14" w14:textId="77777777" w:rsidR="000154B5" w:rsidRDefault="000154B5">
      <w:pPr>
        <w:rPr>
          <w:rFonts w:cstheme="minorHAnsi"/>
        </w:rPr>
      </w:pPr>
    </w:p>
    <w:p w14:paraId="79049C04" w14:textId="764795F1" w:rsidR="006C4CCC" w:rsidRPr="00B104EB" w:rsidRDefault="006C4CCC" w:rsidP="00263B0E">
      <w:pPr>
        <w:spacing w:line="480" w:lineRule="auto"/>
        <w:jc w:val="center"/>
        <w:rPr>
          <w:rFonts w:cstheme="minorHAnsi"/>
        </w:rPr>
      </w:pPr>
      <w:r w:rsidRPr="00B104EB">
        <w:rPr>
          <w:rFonts w:cstheme="minorHAnsi"/>
        </w:rPr>
        <w:t>‘</w:t>
      </w:r>
      <w:r w:rsidR="00992C24" w:rsidRPr="00B104EB">
        <w:rPr>
          <w:rFonts w:cstheme="minorHAnsi"/>
        </w:rPr>
        <w:t>I have a sense that it’s probably quite bad … but because I don’t see it, I don’t know’</w:t>
      </w:r>
      <w:r w:rsidRPr="00B104EB">
        <w:rPr>
          <w:rFonts w:cstheme="minorHAnsi"/>
        </w:rPr>
        <w:t xml:space="preserve">: </w:t>
      </w:r>
      <w:r w:rsidR="0007198E" w:rsidRPr="00B104EB">
        <w:rPr>
          <w:rFonts w:cstheme="minorHAnsi"/>
        </w:rPr>
        <w:t>S</w:t>
      </w:r>
      <w:r w:rsidRPr="00B104EB">
        <w:rPr>
          <w:rFonts w:cstheme="minorHAnsi"/>
        </w:rPr>
        <w:t xml:space="preserve">taff perspectives on </w:t>
      </w:r>
      <w:r w:rsidR="00AF1A1B" w:rsidRPr="00B104EB">
        <w:rPr>
          <w:rFonts w:cstheme="minorHAnsi"/>
        </w:rPr>
        <w:t>‘</w:t>
      </w:r>
      <w:r w:rsidR="00921654" w:rsidRPr="00B104EB">
        <w:rPr>
          <w:rFonts w:cstheme="minorHAnsi"/>
        </w:rPr>
        <w:t>lad culture</w:t>
      </w:r>
      <w:r w:rsidR="00AF1A1B" w:rsidRPr="00B104EB">
        <w:rPr>
          <w:rFonts w:cstheme="minorHAnsi"/>
        </w:rPr>
        <w:t>’</w:t>
      </w:r>
      <w:r w:rsidRPr="00B104EB">
        <w:rPr>
          <w:rFonts w:cstheme="minorHAnsi"/>
        </w:rPr>
        <w:t xml:space="preserve"> in higher education</w:t>
      </w:r>
    </w:p>
    <w:p w14:paraId="40E23313" w14:textId="77777777" w:rsidR="00764D84" w:rsidRPr="00B104EB" w:rsidRDefault="00764D84" w:rsidP="00263B0E">
      <w:pPr>
        <w:pStyle w:val="loose"/>
        <w:spacing w:before="0" w:line="480" w:lineRule="auto"/>
        <w:ind w:right="-164"/>
        <w:contextualSpacing/>
        <w:jc w:val="both"/>
        <w:rPr>
          <w:rFonts w:asciiTheme="minorHAnsi" w:hAnsiTheme="minorHAnsi" w:cstheme="minorHAnsi"/>
          <w:b/>
          <w:sz w:val="22"/>
          <w:szCs w:val="22"/>
        </w:rPr>
      </w:pPr>
    </w:p>
    <w:p w14:paraId="40CE2FDA" w14:textId="77777777" w:rsidR="00764D84" w:rsidRPr="00B104EB" w:rsidRDefault="00764D84" w:rsidP="00263B0E">
      <w:pPr>
        <w:pStyle w:val="loose"/>
        <w:spacing w:before="0" w:line="480" w:lineRule="auto"/>
        <w:ind w:right="-164"/>
        <w:contextualSpacing/>
        <w:jc w:val="both"/>
        <w:rPr>
          <w:rFonts w:asciiTheme="minorHAnsi" w:hAnsiTheme="minorHAnsi" w:cstheme="minorHAnsi"/>
          <w:b/>
          <w:sz w:val="22"/>
          <w:szCs w:val="22"/>
        </w:rPr>
      </w:pPr>
    </w:p>
    <w:p w14:paraId="410E90C4" w14:textId="77777777" w:rsidR="0022040A" w:rsidRPr="00B104EB" w:rsidRDefault="0022040A" w:rsidP="00263B0E">
      <w:pPr>
        <w:pStyle w:val="loose"/>
        <w:spacing w:before="0" w:line="480" w:lineRule="auto"/>
        <w:ind w:right="-164"/>
        <w:contextualSpacing/>
        <w:jc w:val="both"/>
        <w:rPr>
          <w:rFonts w:asciiTheme="minorHAnsi" w:hAnsiTheme="minorHAnsi" w:cstheme="minorHAnsi"/>
          <w:b/>
          <w:sz w:val="22"/>
          <w:szCs w:val="22"/>
        </w:rPr>
      </w:pPr>
      <w:r w:rsidRPr="00B104EB">
        <w:rPr>
          <w:rFonts w:asciiTheme="minorHAnsi" w:hAnsiTheme="minorHAnsi" w:cstheme="minorHAnsi"/>
          <w:b/>
          <w:sz w:val="22"/>
          <w:szCs w:val="22"/>
        </w:rPr>
        <w:t>Abstract</w:t>
      </w:r>
    </w:p>
    <w:p w14:paraId="66D48F7C" w14:textId="2FBD89F0" w:rsidR="000E572D" w:rsidRPr="00B104EB" w:rsidRDefault="000E572D" w:rsidP="00263B0E">
      <w:pPr>
        <w:spacing w:line="480" w:lineRule="auto"/>
      </w:pPr>
      <w:r w:rsidRPr="00B104EB">
        <w:rPr>
          <w:rFonts w:cstheme="minorHAnsi"/>
        </w:rPr>
        <w:t xml:space="preserve">Concerns have been voiced about </w:t>
      </w:r>
      <w:r w:rsidR="00921654" w:rsidRPr="00B104EB">
        <w:rPr>
          <w:rFonts w:cstheme="minorHAnsi"/>
        </w:rPr>
        <w:t>l</w:t>
      </w:r>
      <w:r w:rsidRPr="00B104EB">
        <w:rPr>
          <w:rFonts w:cstheme="minorHAnsi"/>
        </w:rPr>
        <w:t xml:space="preserve">ad cultures in UK universities for approximately five years. The National Union of Students has been especially vocal in airing concerns, which more recently </w:t>
      </w:r>
      <w:r w:rsidR="00FF0212" w:rsidRPr="00B104EB">
        <w:rPr>
          <w:rFonts w:cstheme="minorHAnsi"/>
        </w:rPr>
        <w:t xml:space="preserve">have </w:t>
      </w:r>
      <w:r w:rsidRPr="00B104EB">
        <w:rPr>
          <w:rFonts w:cstheme="minorHAnsi"/>
        </w:rPr>
        <w:t>been taken up by universities through bodies such as Universities UK. A</w:t>
      </w:r>
      <w:r w:rsidRPr="00B104EB">
        <w:rPr>
          <w:rFonts w:eastAsia="Times New Roman" w:cstheme="minorHAnsi"/>
        </w:rPr>
        <w:t xml:space="preserve"> small amount of work has explored students’ perspectives about, and experiences of, laddism. That research suggests that lad culture </w:t>
      </w:r>
      <w:r w:rsidRPr="00B104EB">
        <w:rPr>
          <w:rFonts w:cstheme="minorHAnsi"/>
        </w:rPr>
        <w:t xml:space="preserve">is particularly associated with groups of men in social contexts and involves excessive alcohol consumption, rowdy behaviour, sexism, homophobia, sexual harassment and violence. </w:t>
      </w:r>
      <w:r w:rsidR="00813A8E" w:rsidRPr="00B104EB">
        <w:rPr>
          <w:rFonts w:cstheme="minorHAnsi"/>
        </w:rPr>
        <w:t>T</w:t>
      </w:r>
      <w:r w:rsidRPr="00B104EB">
        <w:rPr>
          <w:rFonts w:cstheme="minorHAnsi"/>
        </w:rPr>
        <w:t>his paper</w:t>
      </w:r>
      <w:r w:rsidR="00813A8E" w:rsidRPr="00B104EB">
        <w:rPr>
          <w:rFonts w:cstheme="minorHAnsi"/>
        </w:rPr>
        <w:t xml:space="preserve"> is the first to explore staff perspectives:</w:t>
      </w:r>
      <w:r w:rsidRPr="00B104EB">
        <w:rPr>
          <w:rFonts w:cstheme="minorHAnsi"/>
        </w:rPr>
        <w:t xml:space="preserve"> we draw on data from interviews with 72 staff across 6 universities to explore their perceptions </w:t>
      </w:r>
      <w:r w:rsidRPr="00B104EB">
        <w:rPr>
          <w:rFonts w:eastAsia="Times New Roman" w:cstheme="minorHAnsi"/>
          <w:color w:val="000000"/>
        </w:rPr>
        <w:t xml:space="preserve">of </w:t>
      </w:r>
      <w:r w:rsidR="00921654" w:rsidRPr="00B104EB">
        <w:rPr>
          <w:rFonts w:eastAsia="Times New Roman" w:cstheme="minorHAnsi"/>
          <w:color w:val="000000"/>
        </w:rPr>
        <w:t>lad culture</w:t>
      </w:r>
      <w:r w:rsidRPr="00B104EB">
        <w:rPr>
          <w:rFonts w:eastAsia="Times New Roman" w:cstheme="minorHAnsi"/>
          <w:color w:val="000000"/>
        </w:rPr>
        <w:t>, including its</w:t>
      </w:r>
      <w:r w:rsidRPr="00B104EB">
        <w:rPr>
          <w:rFonts w:eastAsia="Times New Roman" w:cstheme="minorHAnsi"/>
        </w:rPr>
        <w:t xml:space="preserve"> prevalence, the contexts in which it occurs and the forms it takes. We argue that </w:t>
      </w:r>
      <w:r w:rsidRPr="00B104EB">
        <w:rPr>
          <w:rFonts w:cstheme="minorHAnsi"/>
        </w:rPr>
        <w:t>perceptions about the prevalence of lad culture are strongly influenced by how it is conceptualised and</w:t>
      </w:r>
      <w:r w:rsidR="00DC6DE5" w:rsidRPr="00B104EB">
        <w:rPr>
          <w:rFonts w:cstheme="minorHAnsi"/>
        </w:rPr>
        <w:t>, relatedly,</w:t>
      </w:r>
      <w:r w:rsidRPr="00B104EB">
        <w:rPr>
          <w:rFonts w:cstheme="minorHAnsi"/>
        </w:rPr>
        <w:t xml:space="preserve"> to whom it is visible.</w:t>
      </w:r>
    </w:p>
    <w:p w14:paraId="0391718D" w14:textId="77777777" w:rsidR="00705618" w:rsidRPr="00B104EB" w:rsidRDefault="00705618" w:rsidP="00263B0E">
      <w:pPr>
        <w:spacing w:line="480" w:lineRule="auto"/>
        <w:rPr>
          <w:rFonts w:eastAsia="Times New Roman" w:cstheme="minorHAnsi"/>
          <w:b/>
        </w:rPr>
      </w:pPr>
      <w:r w:rsidRPr="00B104EB">
        <w:rPr>
          <w:rFonts w:cstheme="minorHAnsi"/>
          <w:b/>
        </w:rPr>
        <w:br w:type="page"/>
      </w:r>
    </w:p>
    <w:p w14:paraId="7DBDD81B" w14:textId="77777777" w:rsidR="00BC57A0" w:rsidRPr="00B104EB" w:rsidRDefault="001E1D2B" w:rsidP="00263B0E">
      <w:pPr>
        <w:pStyle w:val="loose"/>
        <w:spacing w:before="0" w:line="480" w:lineRule="auto"/>
        <w:ind w:right="-164"/>
        <w:contextualSpacing/>
        <w:jc w:val="both"/>
        <w:rPr>
          <w:rFonts w:asciiTheme="minorHAnsi" w:hAnsiTheme="minorHAnsi" w:cstheme="minorHAnsi"/>
          <w:b/>
          <w:sz w:val="22"/>
          <w:szCs w:val="22"/>
        </w:rPr>
      </w:pPr>
      <w:r w:rsidRPr="00B104EB">
        <w:rPr>
          <w:rFonts w:asciiTheme="minorHAnsi" w:hAnsiTheme="minorHAnsi" w:cstheme="minorHAnsi"/>
          <w:b/>
          <w:sz w:val="22"/>
          <w:szCs w:val="22"/>
        </w:rPr>
        <w:lastRenderedPageBreak/>
        <w:t>Introduction</w:t>
      </w:r>
    </w:p>
    <w:p w14:paraId="77187240" w14:textId="6BAB791A" w:rsidR="0024385F" w:rsidRPr="00B104EB" w:rsidRDefault="00BC57A0" w:rsidP="00263B0E">
      <w:pPr>
        <w:pStyle w:val="loose"/>
        <w:spacing w:before="0" w:line="480" w:lineRule="auto"/>
        <w:ind w:right="-164"/>
        <w:contextualSpacing/>
        <w:jc w:val="both"/>
        <w:rPr>
          <w:rFonts w:asciiTheme="minorHAnsi" w:hAnsiTheme="minorHAnsi" w:cstheme="minorHAnsi"/>
          <w:sz w:val="22"/>
          <w:szCs w:val="22"/>
        </w:rPr>
      </w:pPr>
      <w:bookmarkStart w:id="1" w:name="_Hlk498674715"/>
      <w:r w:rsidRPr="00B104EB">
        <w:rPr>
          <w:rFonts w:asciiTheme="minorHAnsi" w:hAnsiTheme="minorHAnsi" w:cstheme="minorHAnsi"/>
          <w:sz w:val="22"/>
          <w:szCs w:val="22"/>
        </w:rPr>
        <w:t xml:space="preserve">Concerns about </w:t>
      </w:r>
      <w:r w:rsidR="00921654" w:rsidRPr="00B104EB">
        <w:rPr>
          <w:rFonts w:asciiTheme="minorHAnsi" w:hAnsiTheme="minorHAnsi" w:cstheme="minorHAnsi"/>
          <w:sz w:val="22"/>
          <w:szCs w:val="22"/>
        </w:rPr>
        <w:t>l</w:t>
      </w:r>
      <w:r w:rsidRPr="00B104EB">
        <w:rPr>
          <w:rFonts w:asciiTheme="minorHAnsi" w:hAnsiTheme="minorHAnsi" w:cstheme="minorHAnsi"/>
          <w:sz w:val="22"/>
          <w:szCs w:val="22"/>
        </w:rPr>
        <w:t>ad cultures in universities proliferated in the UK print media early in 2013</w:t>
      </w:r>
      <w:r w:rsidR="00537B48" w:rsidRPr="00B104EB">
        <w:rPr>
          <w:rFonts w:asciiTheme="minorHAnsi" w:hAnsiTheme="minorHAnsi" w:cstheme="minorHAnsi"/>
          <w:sz w:val="22"/>
          <w:szCs w:val="22"/>
        </w:rPr>
        <w:t xml:space="preserve">, </w:t>
      </w:r>
      <w:r w:rsidR="009444B6" w:rsidRPr="00B104EB">
        <w:rPr>
          <w:rFonts w:asciiTheme="minorHAnsi" w:hAnsiTheme="minorHAnsi" w:cstheme="minorHAnsi"/>
          <w:sz w:val="22"/>
          <w:szCs w:val="22"/>
        </w:rPr>
        <w:t xml:space="preserve">thus </w:t>
      </w:r>
      <w:r w:rsidR="00537B48" w:rsidRPr="00B104EB">
        <w:rPr>
          <w:rFonts w:asciiTheme="minorHAnsi" w:hAnsiTheme="minorHAnsi" w:cstheme="minorHAnsi"/>
          <w:sz w:val="22"/>
          <w:szCs w:val="22"/>
        </w:rPr>
        <w:t xml:space="preserve">rendering it </w:t>
      </w:r>
      <w:r w:rsidR="008C0890" w:rsidRPr="00B104EB">
        <w:rPr>
          <w:rFonts w:asciiTheme="minorHAnsi" w:hAnsiTheme="minorHAnsi" w:cstheme="minorHAnsi"/>
          <w:sz w:val="22"/>
          <w:szCs w:val="22"/>
        </w:rPr>
        <w:t>visible in the public imagination</w:t>
      </w:r>
      <w:bookmarkEnd w:id="1"/>
      <w:r w:rsidRPr="00B104EB">
        <w:rPr>
          <w:rFonts w:asciiTheme="minorHAnsi" w:hAnsiTheme="minorHAnsi" w:cstheme="minorHAnsi"/>
          <w:sz w:val="22"/>
          <w:szCs w:val="22"/>
        </w:rPr>
        <w:t xml:space="preserve">.  </w:t>
      </w:r>
      <w:r w:rsidR="002A308E" w:rsidRPr="00B104EB">
        <w:rPr>
          <w:rFonts w:asciiTheme="minorHAnsi" w:hAnsiTheme="minorHAnsi" w:cstheme="minorHAnsi"/>
          <w:sz w:val="22"/>
          <w:szCs w:val="22"/>
        </w:rPr>
        <w:t>In what Phipps and Young</w:t>
      </w:r>
      <w:r w:rsidR="00EE6F7A" w:rsidRPr="00B104EB">
        <w:rPr>
          <w:rFonts w:asciiTheme="minorHAnsi" w:hAnsiTheme="minorHAnsi" w:cstheme="minorHAnsi"/>
          <w:sz w:val="22"/>
          <w:szCs w:val="22"/>
        </w:rPr>
        <w:t xml:space="preserve"> (2015</w:t>
      </w:r>
      <w:r w:rsidR="004D0E87" w:rsidRPr="00B104EB">
        <w:rPr>
          <w:rFonts w:asciiTheme="minorHAnsi" w:hAnsiTheme="minorHAnsi" w:cstheme="minorHAnsi"/>
          <w:sz w:val="22"/>
          <w:szCs w:val="22"/>
        </w:rPr>
        <w:t>a</w:t>
      </w:r>
      <w:r w:rsidR="00EE6F7A" w:rsidRPr="00B104EB">
        <w:rPr>
          <w:rFonts w:asciiTheme="minorHAnsi" w:hAnsiTheme="minorHAnsi" w:cstheme="minorHAnsi"/>
          <w:sz w:val="22"/>
          <w:szCs w:val="22"/>
        </w:rPr>
        <w:t>, 306)</w:t>
      </w:r>
      <w:r w:rsidR="002A308E" w:rsidRPr="00B104EB">
        <w:rPr>
          <w:rFonts w:asciiTheme="minorHAnsi" w:hAnsiTheme="minorHAnsi" w:cstheme="minorHAnsi"/>
          <w:sz w:val="22"/>
          <w:szCs w:val="22"/>
        </w:rPr>
        <w:t xml:space="preserve"> refer to as a ‘minor media storm’</w:t>
      </w:r>
      <w:r w:rsidR="00EE6F7A" w:rsidRPr="00B104EB">
        <w:rPr>
          <w:rFonts w:asciiTheme="minorHAnsi" w:hAnsiTheme="minorHAnsi" w:cstheme="minorHAnsi"/>
          <w:sz w:val="22"/>
          <w:szCs w:val="22"/>
        </w:rPr>
        <w:t>, h</w:t>
      </w:r>
      <w:r w:rsidR="0022040A" w:rsidRPr="00B104EB">
        <w:rPr>
          <w:rFonts w:asciiTheme="minorHAnsi" w:hAnsiTheme="minorHAnsi" w:cstheme="minorHAnsi"/>
          <w:sz w:val="22"/>
          <w:szCs w:val="22"/>
        </w:rPr>
        <w:t>eadlines have included: ‘</w:t>
      </w:r>
      <w:r w:rsidR="0022040A" w:rsidRPr="00B104EB">
        <w:rPr>
          <w:rFonts w:asciiTheme="minorHAnsi" w:hAnsiTheme="minorHAnsi" w:cstheme="minorHAnsi"/>
          <w:bCs/>
          <w:sz w:val="22"/>
          <w:szCs w:val="22"/>
        </w:rPr>
        <w:t>Can universities ever get rid of boozy, sexist lad culture?’ (</w:t>
      </w:r>
      <w:r w:rsidR="0022040A" w:rsidRPr="00B104EB">
        <w:rPr>
          <w:rFonts w:asciiTheme="minorHAnsi" w:hAnsiTheme="minorHAnsi" w:cstheme="minorHAnsi"/>
          <w:sz w:val="22"/>
          <w:szCs w:val="22"/>
        </w:rPr>
        <w:t>The Telegraph, 24/2/14); ‘Lad culture: What can be done when it's everywhere at university? (Independent.co.uk, 6/1/15); and ‘Sexist Lads’ Culture is out of control at Universities’ (Daily Mail, 16/9/14).</w:t>
      </w:r>
      <w:r w:rsidR="00885E23" w:rsidRPr="00B104EB">
        <w:rPr>
          <w:rFonts w:asciiTheme="minorHAnsi" w:hAnsiTheme="minorHAnsi" w:cstheme="minorHAnsi"/>
          <w:sz w:val="22"/>
          <w:szCs w:val="22"/>
        </w:rPr>
        <w:t xml:space="preserve"> </w:t>
      </w:r>
      <w:r w:rsidR="001A30A1" w:rsidRPr="00B104EB">
        <w:rPr>
          <w:rFonts w:asciiTheme="minorHAnsi" w:hAnsiTheme="minorHAnsi" w:cstheme="minorHAnsi"/>
          <w:sz w:val="22"/>
          <w:szCs w:val="22"/>
        </w:rPr>
        <w:t>L</w:t>
      </w:r>
      <w:r w:rsidR="00921654" w:rsidRPr="00B104EB">
        <w:rPr>
          <w:rFonts w:asciiTheme="minorHAnsi" w:hAnsiTheme="minorHAnsi" w:cstheme="minorHAnsi"/>
          <w:sz w:val="22"/>
          <w:szCs w:val="22"/>
        </w:rPr>
        <w:t>ad culture</w:t>
      </w:r>
      <w:r w:rsidR="00885E23" w:rsidRPr="00B104EB">
        <w:rPr>
          <w:rFonts w:asciiTheme="minorHAnsi" w:hAnsiTheme="minorHAnsi" w:cstheme="minorHAnsi"/>
          <w:sz w:val="22"/>
          <w:szCs w:val="22"/>
        </w:rPr>
        <w:t xml:space="preserve"> has been poorly defined in the media</w:t>
      </w:r>
      <w:r w:rsidR="0024385F" w:rsidRPr="00B104EB">
        <w:rPr>
          <w:rFonts w:asciiTheme="minorHAnsi" w:hAnsiTheme="minorHAnsi" w:cstheme="minorHAnsi"/>
          <w:sz w:val="22"/>
          <w:szCs w:val="22"/>
        </w:rPr>
        <w:t xml:space="preserve"> where</w:t>
      </w:r>
      <w:r w:rsidR="00885E23" w:rsidRPr="00B104EB">
        <w:rPr>
          <w:rFonts w:asciiTheme="minorHAnsi" w:hAnsiTheme="minorHAnsi" w:cstheme="minorHAnsi"/>
          <w:sz w:val="22"/>
          <w:szCs w:val="22"/>
        </w:rPr>
        <w:t xml:space="preserve"> the term is used to cover a range of practices </w:t>
      </w:r>
      <w:r w:rsidR="003C0DDB" w:rsidRPr="00B104EB">
        <w:rPr>
          <w:rFonts w:asciiTheme="minorHAnsi" w:hAnsiTheme="minorHAnsi" w:cstheme="minorHAnsi"/>
          <w:sz w:val="22"/>
          <w:szCs w:val="22"/>
        </w:rPr>
        <w:t>including drunkenness</w:t>
      </w:r>
      <w:r w:rsidR="00083CF8" w:rsidRPr="00B104EB">
        <w:rPr>
          <w:rFonts w:asciiTheme="minorHAnsi" w:hAnsiTheme="minorHAnsi" w:cstheme="minorHAnsi"/>
          <w:sz w:val="22"/>
          <w:szCs w:val="22"/>
        </w:rPr>
        <w:t xml:space="preserve">, </w:t>
      </w:r>
      <w:r w:rsidR="00885E23" w:rsidRPr="00B104EB">
        <w:rPr>
          <w:rFonts w:asciiTheme="minorHAnsi" w:hAnsiTheme="minorHAnsi" w:cstheme="minorHAnsi"/>
          <w:sz w:val="22"/>
          <w:szCs w:val="22"/>
        </w:rPr>
        <w:t xml:space="preserve">public rowdiness </w:t>
      </w:r>
      <w:r w:rsidR="00083CF8" w:rsidRPr="00B104EB">
        <w:rPr>
          <w:rFonts w:asciiTheme="minorHAnsi" w:hAnsiTheme="minorHAnsi" w:cstheme="minorHAnsi"/>
          <w:sz w:val="22"/>
          <w:szCs w:val="22"/>
        </w:rPr>
        <w:t>and</w:t>
      </w:r>
      <w:r w:rsidR="00885E23" w:rsidRPr="00B104EB">
        <w:rPr>
          <w:rFonts w:asciiTheme="minorHAnsi" w:hAnsiTheme="minorHAnsi" w:cstheme="minorHAnsi"/>
          <w:sz w:val="22"/>
          <w:szCs w:val="22"/>
        </w:rPr>
        <w:t xml:space="preserve"> sexual harassment. The blanket use of the term has perhaps concealed what more recent analyses of </w:t>
      </w:r>
      <w:r w:rsidR="00921654" w:rsidRPr="00B104EB">
        <w:rPr>
          <w:rFonts w:asciiTheme="minorHAnsi" w:hAnsiTheme="minorHAnsi" w:cstheme="minorHAnsi"/>
          <w:sz w:val="22"/>
          <w:szCs w:val="22"/>
        </w:rPr>
        <w:t>lad culture</w:t>
      </w:r>
      <w:r w:rsidR="00885E23" w:rsidRPr="00B104EB">
        <w:rPr>
          <w:rFonts w:asciiTheme="minorHAnsi" w:hAnsiTheme="minorHAnsi" w:cstheme="minorHAnsi"/>
          <w:sz w:val="22"/>
          <w:szCs w:val="22"/>
        </w:rPr>
        <w:t xml:space="preserve"> </w:t>
      </w:r>
      <w:r w:rsidR="00083CF8" w:rsidRPr="00B104EB">
        <w:rPr>
          <w:rFonts w:asciiTheme="minorHAnsi" w:hAnsiTheme="minorHAnsi" w:cstheme="minorHAnsi"/>
          <w:sz w:val="22"/>
          <w:szCs w:val="22"/>
        </w:rPr>
        <w:t>have</w:t>
      </w:r>
      <w:r w:rsidR="00885E23" w:rsidRPr="00B104EB">
        <w:rPr>
          <w:rFonts w:asciiTheme="minorHAnsi" w:hAnsiTheme="minorHAnsi" w:cstheme="minorHAnsi"/>
          <w:sz w:val="22"/>
          <w:szCs w:val="22"/>
        </w:rPr>
        <w:t xml:space="preserve"> shown to be pervasive feature</w:t>
      </w:r>
      <w:r w:rsidR="00083CF8" w:rsidRPr="00B104EB">
        <w:rPr>
          <w:rFonts w:asciiTheme="minorHAnsi" w:hAnsiTheme="minorHAnsi" w:cstheme="minorHAnsi"/>
          <w:sz w:val="22"/>
          <w:szCs w:val="22"/>
        </w:rPr>
        <w:t>s</w:t>
      </w:r>
      <w:r w:rsidR="00885E23" w:rsidRPr="00B104EB">
        <w:rPr>
          <w:rFonts w:asciiTheme="minorHAnsi" w:hAnsiTheme="minorHAnsi" w:cstheme="minorHAnsi"/>
          <w:sz w:val="22"/>
          <w:szCs w:val="22"/>
        </w:rPr>
        <w:t>, namely, sexist, harassing and sometimes abusive practices that are explicitly used to degrade, humiliate and objectify women</w:t>
      </w:r>
      <w:r w:rsidR="00EE4446" w:rsidRPr="00B104EB">
        <w:rPr>
          <w:rFonts w:asciiTheme="minorHAnsi" w:hAnsiTheme="minorHAnsi" w:cstheme="minorHAnsi"/>
          <w:sz w:val="22"/>
          <w:szCs w:val="22"/>
        </w:rPr>
        <w:t xml:space="preserve"> (see also Jackson and Tinkler, 2007)</w:t>
      </w:r>
      <w:r w:rsidR="00885E23" w:rsidRPr="00B104EB">
        <w:rPr>
          <w:rFonts w:asciiTheme="minorHAnsi" w:hAnsiTheme="minorHAnsi" w:cstheme="minorHAnsi"/>
          <w:sz w:val="22"/>
          <w:szCs w:val="22"/>
        </w:rPr>
        <w:t xml:space="preserve">. Simultaneously, reports of cases of sexual violence in universities (and elsewhere) have reproduced victim-blaming myths and failed to make explicit the embedded nature of sexism, harassment and violence in </w:t>
      </w:r>
      <w:r w:rsidR="001A30A1" w:rsidRPr="00B104EB">
        <w:rPr>
          <w:rFonts w:asciiTheme="minorHAnsi" w:hAnsiTheme="minorHAnsi" w:cstheme="minorHAnsi"/>
          <w:sz w:val="22"/>
          <w:szCs w:val="22"/>
        </w:rPr>
        <w:t>higher education</w:t>
      </w:r>
      <w:r w:rsidR="00885E23" w:rsidRPr="00B104EB">
        <w:rPr>
          <w:rFonts w:asciiTheme="minorHAnsi" w:hAnsiTheme="minorHAnsi" w:cstheme="minorHAnsi"/>
          <w:sz w:val="22"/>
          <w:szCs w:val="22"/>
        </w:rPr>
        <w:t xml:space="preserve"> contexts. </w:t>
      </w:r>
    </w:p>
    <w:p w14:paraId="7FE3F78F" w14:textId="77777777" w:rsidR="0024385F" w:rsidRPr="00B104EB" w:rsidRDefault="0024385F" w:rsidP="00263B0E">
      <w:pPr>
        <w:pStyle w:val="loose"/>
        <w:spacing w:before="0" w:line="480" w:lineRule="auto"/>
        <w:ind w:right="-164"/>
        <w:contextualSpacing/>
        <w:jc w:val="both"/>
        <w:rPr>
          <w:rFonts w:asciiTheme="minorHAnsi" w:hAnsiTheme="minorHAnsi" w:cstheme="minorHAnsi"/>
          <w:sz w:val="22"/>
          <w:szCs w:val="22"/>
        </w:rPr>
      </w:pPr>
    </w:p>
    <w:p w14:paraId="679D21F5" w14:textId="377B6F7D" w:rsidR="0022040A" w:rsidRPr="00B104EB" w:rsidRDefault="00885E23" w:rsidP="00263B0E">
      <w:pPr>
        <w:pStyle w:val="loose"/>
        <w:spacing w:before="0" w:line="480" w:lineRule="auto"/>
        <w:ind w:right="-164"/>
        <w:contextualSpacing/>
        <w:jc w:val="both"/>
        <w:rPr>
          <w:rFonts w:asciiTheme="minorHAnsi" w:hAnsiTheme="minorHAnsi" w:cstheme="minorHAnsi"/>
          <w:sz w:val="22"/>
          <w:szCs w:val="22"/>
        </w:rPr>
      </w:pPr>
      <w:r w:rsidRPr="00B104EB">
        <w:rPr>
          <w:rFonts w:asciiTheme="minorHAnsi" w:hAnsiTheme="minorHAnsi" w:cstheme="minorHAnsi"/>
          <w:sz w:val="22"/>
          <w:szCs w:val="22"/>
        </w:rPr>
        <w:t xml:space="preserve">Early accounts of </w:t>
      </w:r>
      <w:r w:rsidR="00921654" w:rsidRPr="00B104EB">
        <w:rPr>
          <w:rFonts w:asciiTheme="minorHAnsi" w:hAnsiTheme="minorHAnsi" w:cstheme="minorHAnsi"/>
          <w:sz w:val="22"/>
          <w:szCs w:val="22"/>
        </w:rPr>
        <w:t>lad culture</w:t>
      </w:r>
      <w:r w:rsidRPr="00B104EB">
        <w:rPr>
          <w:rFonts w:asciiTheme="minorHAnsi" w:hAnsiTheme="minorHAnsi" w:cstheme="minorHAnsi"/>
          <w:sz w:val="22"/>
          <w:szCs w:val="22"/>
        </w:rPr>
        <w:t xml:space="preserve"> in the press tended to be based on </w:t>
      </w:r>
      <w:r w:rsidR="0022040A" w:rsidRPr="00B104EB">
        <w:rPr>
          <w:rFonts w:asciiTheme="minorHAnsi" w:hAnsiTheme="minorHAnsi" w:cstheme="minorHAnsi"/>
          <w:sz w:val="22"/>
          <w:szCs w:val="22"/>
        </w:rPr>
        <w:t>anecdotal accounts of practices such as ‘slut dropping’ (where male students offer women lifts home after night-time socials but leave them stranded miles away from home) and ‘hazing’ (initiation ceremonies usually linked to male sports teams), as well as fancy dress parties with themes such as ‘pimps and hoes’ and ‘geeks and sluts’ (</w:t>
      </w:r>
      <w:r w:rsidR="0022040A" w:rsidRPr="00B104EB">
        <w:rPr>
          <w:rFonts w:asciiTheme="minorHAnsi" w:hAnsiTheme="minorHAnsi" w:cstheme="minorHAnsi"/>
          <w:i/>
          <w:sz w:val="22"/>
          <w:szCs w:val="22"/>
        </w:rPr>
        <w:t>The Independent</w:t>
      </w:r>
      <w:r w:rsidR="0022040A" w:rsidRPr="00B104EB">
        <w:rPr>
          <w:rFonts w:asciiTheme="minorHAnsi" w:hAnsiTheme="minorHAnsi" w:cstheme="minorHAnsi"/>
          <w:sz w:val="22"/>
          <w:szCs w:val="22"/>
        </w:rPr>
        <w:t xml:space="preserve">, 11/10/2012). More recently, the press </w:t>
      </w:r>
      <w:r w:rsidR="004F230A" w:rsidRPr="00B104EB">
        <w:rPr>
          <w:rFonts w:asciiTheme="minorHAnsi" w:hAnsiTheme="minorHAnsi" w:cstheme="minorHAnsi"/>
          <w:sz w:val="22"/>
          <w:szCs w:val="22"/>
        </w:rPr>
        <w:t>ha</w:t>
      </w:r>
      <w:r w:rsidR="00065E20" w:rsidRPr="00B104EB">
        <w:rPr>
          <w:rFonts w:asciiTheme="minorHAnsi" w:hAnsiTheme="minorHAnsi" w:cstheme="minorHAnsi"/>
          <w:sz w:val="22"/>
          <w:szCs w:val="22"/>
        </w:rPr>
        <w:t>ve</w:t>
      </w:r>
      <w:r w:rsidR="0022040A" w:rsidRPr="00B104EB">
        <w:rPr>
          <w:rFonts w:asciiTheme="minorHAnsi" w:hAnsiTheme="minorHAnsi" w:cstheme="minorHAnsi"/>
          <w:sz w:val="22"/>
          <w:szCs w:val="22"/>
        </w:rPr>
        <w:t xml:space="preserve"> reported several cases they have identified as reflecting </w:t>
      </w:r>
      <w:r w:rsidR="00A54840" w:rsidRPr="00B104EB">
        <w:rPr>
          <w:rFonts w:asciiTheme="minorHAnsi" w:hAnsiTheme="minorHAnsi" w:cstheme="minorHAnsi"/>
          <w:sz w:val="22"/>
          <w:szCs w:val="22"/>
        </w:rPr>
        <w:t>lad culture</w:t>
      </w:r>
      <w:r w:rsidR="0022040A" w:rsidRPr="00B104EB">
        <w:rPr>
          <w:rFonts w:asciiTheme="minorHAnsi" w:hAnsiTheme="minorHAnsi" w:cstheme="minorHAnsi"/>
          <w:sz w:val="22"/>
          <w:szCs w:val="22"/>
        </w:rPr>
        <w:t>, including the production and circulation by the men’s rugby club at the London School of Economics of leaflets which had sexist and homophobic content</w:t>
      </w:r>
      <w:r w:rsidR="001E6FDA" w:rsidRPr="00B104EB">
        <w:rPr>
          <w:rFonts w:asciiTheme="minorHAnsi" w:hAnsiTheme="minorHAnsi" w:cstheme="minorHAnsi"/>
          <w:sz w:val="22"/>
          <w:szCs w:val="22"/>
        </w:rPr>
        <w:t xml:space="preserve"> (</w:t>
      </w:r>
      <w:r w:rsidR="001E6FDA" w:rsidRPr="00B104EB">
        <w:rPr>
          <w:rFonts w:asciiTheme="minorHAnsi" w:hAnsiTheme="minorHAnsi" w:cstheme="minorHAnsi"/>
          <w:i/>
          <w:sz w:val="22"/>
          <w:szCs w:val="22"/>
        </w:rPr>
        <w:t>The Guardian</w:t>
      </w:r>
      <w:r w:rsidR="001E6FDA" w:rsidRPr="00B104EB">
        <w:rPr>
          <w:rFonts w:asciiTheme="minorHAnsi" w:hAnsiTheme="minorHAnsi" w:cstheme="minorHAnsi"/>
          <w:sz w:val="22"/>
          <w:szCs w:val="22"/>
        </w:rPr>
        <w:t>, 06/10/2014)</w:t>
      </w:r>
      <w:r w:rsidR="002404D2" w:rsidRPr="00B104EB">
        <w:rPr>
          <w:rFonts w:asciiTheme="minorHAnsi" w:hAnsiTheme="minorHAnsi" w:cstheme="minorHAnsi"/>
          <w:sz w:val="22"/>
          <w:szCs w:val="22"/>
        </w:rPr>
        <w:t>,</w:t>
      </w:r>
      <w:r w:rsidR="0022040A" w:rsidRPr="00B104EB">
        <w:rPr>
          <w:rFonts w:asciiTheme="minorHAnsi" w:hAnsiTheme="minorHAnsi" w:cstheme="minorHAnsi"/>
          <w:sz w:val="22"/>
          <w:szCs w:val="22"/>
        </w:rPr>
        <w:t xml:space="preserve"> and students at Nottingham University singing a misogynistic chant that included a line about digging up a female corpse and having sex with it</w:t>
      </w:r>
      <w:r w:rsidR="00EE6F7A" w:rsidRPr="00B104EB">
        <w:rPr>
          <w:rFonts w:asciiTheme="minorHAnsi" w:hAnsiTheme="minorHAnsi" w:cstheme="minorHAnsi"/>
          <w:sz w:val="22"/>
          <w:szCs w:val="22"/>
        </w:rPr>
        <w:t xml:space="preserve"> (</w:t>
      </w:r>
      <w:r w:rsidR="001E6FDA" w:rsidRPr="00B104EB">
        <w:rPr>
          <w:rFonts w:asciiTheme="minorHAnsi" w:hAnsiTheme="minorHAnsi" w:cstheme="minorHAnsi"/>
          <w:i/>
          <w:sz w:val="22"/>
          <w:szCs w:val="22"/>
        </w:rPr>
        <w:t>Daily Mirror</w:t>
      </w:r>
      <w:r w:rsidR="001E6FDA" w:rsidRPr="00B104EB">
        <w:rPr>
          <w:rFonts w:asciiTheme="minorHAnsi" w:hAnsiTheme="minorHAnsi" w:cstheme="minorHAnsi"/>
          <w:sz w:val="22"/>
          <w:szCs w:val="22"/>
        </w:rPr>
        <w:t>, 25/10/2014</w:t>
      </w:r>
      <w:r w:rsidR="00EE6F7A" w:rsidRPr="00B104EB">
        <w:rPr>
          <w:rFonts w:asciiTheme="minorHAnsi" w:hAnsiTheme="minorHAnsi" w:cstheme="minorHAnsi"/>
          <w:sz w:val="22"/>
          <w:szCs w:val="22"/>
        </w:rPr>
        <w:t>)</w:t>
      </w:r>
      <w:r w:rsidR="0022040A" w:rsidRPr="00B104EB">
        <w:rPr>
          <w:rFonts w:asciiTheme="minorHAnsi" w:hAnsiTheme="minorHAnsi" w:cstheme="minorHAnsi"/>
          <w:sz w:val="22"/>
          <w:szCs w:val="22"/>
        </w:rPr>
        <w:t xml:space="preserve">. </w:t>
      </w:r>
      <w:r w:rsidR="00E61C7A" w:rsidRPr="00B104EB">
        <w:rPr>
          <w:rFonts w:asciiTheme="minorHAnsi" w:hAnsiTheme="minorHAnsi" w:cstheme="minorHAnsi"/>
          <w:sz w:val="22"/>
          <w:szCs w:val="22"/>
        </w:rPr>
        <w:t>A continued absence from such reports is</w:t>
      </w:r>
      <w:r w:rsidR="002C082F" w:rsidRPr="00B104EB">
        <w:rPr>
          <w:rFonts w:asciiTheme="minorHAnsi" w:hAnsiTheme="minorHAnsi" w:cstheme="minorHAnsi"/>
          <w:sz w:val="22"/>
          <w:szCs w:val="22"/>
        </w:rPr>
        <w:t xml:space="preserve"> </w:t>
      </w:r>
      <w:r w:rsidR="00655C2E" w:rsidRPr="00B104EB">
        <w:rPr>
          <w:rFonts w:asciiTheme="minorHAnsi" w:hAnsiTheme="minorHAnsi" w:cstheme="minorHAnsi"/>
          <w:sz w:val="22"/>
          <w:szCs w:val="22"/>
        </w:rPr>
        <w:t>an analysis of</w:t>
      </w:r>
      <w:r w:rsidR="00E61C7A" w:rsidRPr="00B104EB">
        <w:rPr>
          <w:rFonts w:asciiTheme="minorHAnsi" w:hAnsiTheme="minorHAnsi" w:cstheme="minorHAnsi"/>
          <w:sz w:val="22"/>
          <w:szCs w:val="22"/>
        </w:rPr>
        <w:t xml:space="preserve"> the underpinning culture of gender inequality and misogyny </w:t>
      </w:r>
      <w:r w:rsidR="00655C2E" w:rsidRPr="00B104EB">
        <w:rPr>
          <w:rFonts w:asciiTheme="minorHAnsi" w:hAnsiTheme="minorHAnsi" w:cstheme="minorHAnsi"/>
          <w:sz w:val="22"/>
          <w:szCs w:val="22"/>
        </w:rPr>
        <w:t>within</w:t>
      </w:r>
      <w:r w:rsidR="00E61C7A" w:rsidRPr="00B104EB">
        <w:rPr>
          <w:rFonts w:asciiTheme="minorHAnsi" w:hAnsiTheme="minorHAnsi" w:cstheme="minorHAnsi"/>
          <w:sz w:val="22"/>
          <w:szCs w:val="22"/>
        </w:rPr>
        <w:t xml:space="preserve"> </w:t>
      </w:r>
      <w:r w:rsidR="00655C2E" w:rsidRPr="00B104EB">
        <w:rPr>
          <w:rFonts w:asciiTheme="minorHAnsi" w:hAnsiTheme="minorHAnsi" w:cstheme="minorHAnsi"/>
          <w:sz w:val="22"/>
          <w:szCs w:val="22"/>
        </w:rPr>
        <w:t xml:space="preserve">these </w:t>
      </w:r>
      <w:r w:rsidR="00E61C7A" w:rsidRPr="00B104EB">
        <w:rPr>
          <w:rFonts w:asciiTheme="minorHAnsi" w:hAnsiTheme="minorHAnsi" w:cstheme="minorHAnsi"/>
          <w:sz w:val="22"/>
          <w:szCs w:val="22"/>
        </w:rPr>
        <w:t>universit</w:t>
      </w:r>
      <w:r w:rsidR="00655C2E" w:rsidRPr="00B104EB">
        <w:rPr>
          <w:rFonts w:asciiTheme="minorHAnsi" w:hAnsiTheme="minorHAnsi" w:cstheme="minorHAnsi"/>
          <w:sz w:val="22"/>
          <w:szCs w:val="22"/>
        </w:rPr>
        <w:t>y contexts</w:t>
      </w:r>
      <w:r w:rsidR="00E61C7A" w:rsidRPr="00B104EB">
        <w:rPr>
          <w:rFonts w:asciiTheme="minorHAnsi" w:hAnsiTheme="minorHAnsi" w:cstheme="minorHAnsi"/>
          <w:sz w:val="22"/>
          <w:szCs w:val="22"/>
        </w:rPr>
        <w:t>.</w:t>
      </w:r>
      <w:r w:rsidR="001B7649" w:rsidRPr="00B104EB">
        <w:rPr>
          <w:rFonts w:asciiTheme="minorHAnsi" w:hAnsiTheme="minorHAnsi" w:cstheme="minorHAnsi"/>
          <w:sz w:val="22"/>
          <w:szCs w:val="22"/>
        </w:rPr>
        <w:t xml:space="preserve"> As we discuss, media-led discourses </w:t>
      </w:r>
      <w:r w:rsidR="00511610" w:rsidRPr="00B104EB">
        <w:rPr>
          <w:rFonts w:asciiTheme="minorHAnsi" w:hAnsiTheme="minorHAnsi" w:cstheme="minorHAnsi"/>
          <w:sz w:val="22"/>
          <w:szCs w:val="22"/>
        </w:rPr>
        <w:t>about</w:t>
      </w:r>
      <w:r w:rsidR="001B7649" w:rsidRPr="00B104EB">
        <w:rPr>
          <w:rFonts w:asciiTheme="minorHAnsi" w:hAnsiTheme="minorHAnsi" w:cstheme="minorHAnsi"/>
          <w:sz w:val="22"/>
          <w:szCs w:val="22"/>
        </w:rPr>
        <w:t xml:space="preserve"> university </w:t>
      </w:r>
      <w:r w:rsidR="00921654" w:rsidRPr="00B104EB">
        <w:rPr>
          <w:rFonts w:asciiTheme="minorHAnsi" w:hAnsiTheme="minorHAnsi" w:cstheme="minorHAnsi"/>
          <w:sz w:val="22"/>
          <w:szCs w:val="22"/>
        </w:rPr>
        <w:t>lad culture</w:t>
      </w:r>
      <w:r w:rsidR="001B7649" w:rsidRPr="00B104EB">
        <w:rPr>
          <w:rFonts w:asciiTheme="minorHAnsi" w:hAnsiTheme="minorHAnsi" w:cstheme="minorHAnsi"/>
          <w:sz w:val="22"/>
          <w:szCs w:val="22"/>
        </w:rPr>
        <w:t xml:space="preserve"> may have contributed to a silencing or invisibilising of the pervasive sexism, harassment and violence within university communities themselves.</w:t>
      </w:r>
    </w:p>
    <w:p w14:paraId="122C9B55" w14:textId="77777777" w:rsidR="00377A67" w:rsidRPr="00B104EB" w:rsidRDefault="00377A67" w:rsidP="00263B0E">
      <w:pPr>
        <w:shd w:val="clear" w:color="auto" w:fill="FFFFFF"/>
        <w:spacing w:after="0" w:line="480" w:lineRule="auto"/>
        <w:rPr>
          <w:rFonts w:eastAsia="Times New Roman" w:cstheme="minorHAnsi"/>
        </w:rPr>
      </w:pPr>
    </w:p>
    <w:p w14:paraId="544FD1DC" w14:textId="3A116025" w:rsidR="00C02ED1" w:rsidRPr="00B104EB" w:rsidRDefault="00EF3BD3" w:rsidP="00263B0E">
      <w:pPr>
        <w:shd w:val="clear" w:color="auto" w:fill="FFFFFF"/>
        <w:spacing w:after="0" w:line="480" w:lineRule="auto"/>
        <w:rPr>
          <w:rFonts w:eastAsia="Times New Roman" w:cstheme="minorHAnsi"/>
        </w:rPr>
      </w:pPr>
      <w:r w:rsidRPr="00B104EB">
        <w:rPr>
          <w:rFonts w:eastAsia="Times New Roman" w:cstheme="minorHAnsi"/>
        </w:rPr>
        <w:t>Although there has been considerable media interest i</w:t>
      </w:r>
      <w:r w:rsidR="00C645DD" w:rsidRPr="00B104EB">
        <w:rPr>
          <w:rFonts w:eastAsia="Times New Roman" w:cstheme="minorHAnsi"/>
        </w:rPr>
        <w:t xml:space="preserve">n </w:t>
      </w:r>
      <w:r w:rsidR="00A54840" w:rsidRPr="00B104EB">
        <w:rPr>
          <w:rFonts w:eastAsia="Times New Roman" w:cstheme="minorHAnsi"/>
        </w:rPr>
        <w:t>lad culture</w:t>
      </w:r>
      <w:r w:rsidR="00C645DD" w:rsidRPr="00B104EB">
        <w:rPr>
          <w:rFonts w:eastAsia="Times New Roman" w:cstheme="minorHAnsi"/>
        </w:rPr>
        <w:t xml:space="preserve"> in UK </w:t>
      </w:r>
      <w:r w:rsidR="00BF2581" w:rsidRPr="00B104EB">
        <w:rPr>
          <w:rFonts w:eastAsia="Times New Roman" w:cstheme="minorHAnsi"/>
        </w:rPr>
        <w:t>higher education (H.E.)</w:t>
      </w:r>
      <w:r w:rsidR="00C645DD" w:rsidRPr="00B104EB">
        <w:rPr>
          <w:rFonts w:eastAsia="Times New Roman" w:cstheme="minorHAnsi"/>
        </w:rPr>
        <w:t xml:space="preserve"> contexts</w:t>
      </w:r>
      <w:r w:rsidRPr="00B104EB">
        <w:rPr>
          <w:rFonts w:eastAsia="Times New Roman" w:cstheme="minorHAnsi"/>
        </w:rPr>
        <w:t>, research in this sphere</w:t>
      </w:r>
      <w:r w:rsidR="00C645DD" w:rsidRPr="00B104EB">
        <w:rPr>
          <w:rFonts w:eastAsia="Times New Roman" w:cstheme="minorHAnsi"/>
        </w:rPr>
        <w:t xml:space="preserve"> is still in its infancy</w:t>
      </w:r>
      <w:r w:rsidR="00AD2A50" w:rsidRPr="00B104EB">
        <w:rPr>
          <w:rFonts w:eastAsia="Times New Roman" w:cstheme="minorHAnsi"/>
        </w:rPr>
        <w:t xml:space="preserve">. </w:t>
      </w:r>
      <w:bookmarkStart w:id="2" w:name="_Hlk498674745"/>
      <w:r w:rsidR="00C02ED1" w:rsidRPr="00B104EB">
        <w:rPr>
          <w:rFonts w:eastAsia="Times New Roman" w:cstheme="minorHAnsi"/>
        </w:rPr>
        <w:t>There is a</w:t>
      </w:r>
      <w:r w:rsidR="00AD2A50" w:rsidRPr="00B104EB">
        <w:rPr>
          <w:rFonts w:eastAsia="Times New Roman" w:cstheme="minorHAnsi"/>
        </w:rPr>
        <w:t xml:space="preserve"> small but important body of work</w:t>
      </w:r>
      <w:r w:rsidR="00C02ED1" w:rsidRPr="00B104EB">
        <w:rPr>
          <w:rFonts w:eastAsia="Times New Roman" w:cstheme="minorHAnsi"/>
        </w:rPr>
        <w:t xml:space="preserve"> </w:t>
      </w:r>
      <w:r w:rsidR="00BF2581" w:rsidRPr="00B104EB">
        <w:rPr>
          <w:rFonts w:eastAsia="Times New Roman" w:cstheme="minorHAnsi"/>
        </w:rPr>
        <w:t>in which</w:t>
      </w:r>
      <w:r w:rsidR="00C02ED1" w:rsidRPr="00B104EB">
        <w:rPr>
          <w:rFonts w:eastAsia="Times New Roman" w:cstheme="minorHAnsi"/>
        </w:rPr>
        <w:t xml:space="preserve"> the</w:t>
      </w:r>
      <w:r w:rsidR="00DC2D3A" w:rsidRPr="00B104EB">
        <w:rPr>
          <w:rFonts w:eastAsia="Times New Roman" w:cstheme="minorHAnsi"/>
        </w:rPr>
        <w:t xml:space="preserve"> focus</w:t>
      </w:r>
      <w:r w:rsidR="00C02ED1" w:rsidRPr="00B104EB">
        <w:rPr>
          <w:rFonts w:eastAsia="Times New Roman" w:cstheme="minorHAnsi"/>
        </w:rPr>
        <w:t xml:space="preserve"> has been</w:t>
      </w:r>
      <w:r w:rsidR="00AD2A50" w:rsidRPr="00B104EB">
        <w:rPr>
          <w:rFonts w:eastAsia="Times New Roman" w:cstheme="minorHAnsi"/>
        </w:rPr>
        <w:t xml:space="preserve"> exclusively</w:t>
      </w:r>
      <w:r w:rsidR="00DC2D3A" w:rsidRPr="00B104EB">
        <w:rPr>
          <w:rFonts w:eastAsia="Times New Roman" w:cstheme="minorHAnsi"/>
        </w:rPr>
        <w:t xml:space="preserve"> on students’ perspectives about</w:t>
      </w:r>
      <w:r w:rsidR="00AD2A50" w:rsidRPr="00B104EB">
        <w:rPr>
          <w:rFonts w:eastAsia="Times New Roman" w:cstheme="minorHAnsi"/>
        </w:rPr>
        <w:t>,</w:t>
      </w:r>
      <w:r w:rsidR="00DC2D3A" w:rsidRPr="00B104EB">
        <w:rPr>
          <w:rFonts w:eastAsia="Times New Roman" w:cstheme="minorHAnsi"/>
        </w:rPr>
        <w:t xml:space="preserve"> and experiences of</w:t>
      </w:r>
      <w:r w:rsidR="00AD2A50" w:rsidRPr="00B104EB">
        <w:rPr>
          <w:rFonts w:eastAsia="Times New Roman" w:cstheme="minorHAnsi"/>
        </w:rPr>
        <w:t>,</w:t>
      </w:r>
      <w:r w:rsidR="00DC2D3A" w:rsidRPr="00B104EB">
        <w:rPr>
          <w:rFonts w:eastAsia="Times New Roman" w:cstheme="minorHAnsi"/>
        </w:rPr>
        <w:t xml:space="preserve"> laddism </w:t>
      </w:r>
      <w:bookmarkEnd w:id="2"/>
      <w:r w:rsidR="00DC2D3A" w:rsidRPr="00B104EB">
        <w:rPr>
          <w:rFonts w:eastAsia="Times New Roman" w:cstheme="minorHAnsi"/>
        </w:rPr>
        <w:t>(Dempster</w:t>
      </w:r>
      <w:r w:rsidR="004729E9" w:rsidRPr="00B104EB">
        <w:rPr>
          <w:rFonts w:eastAsia="Times New Roman" w:cstheme="minorHAnsi"/>
        </w:rPr>
        <w:t>, 2007, 2009</w:t>
      </w:r>
      <w:r w:rsidR="00E579EB" w:rsidRPr="00B104EB">
        <w:rPr>
          <w:rFonts w:eastAsia="Times New Roman" w:cstheme="minorHAnsi"/>
        </w:rPr>
        <w:t xml:space="preserve">; </w:t>
      </w:r>
      <w:r w:rsidR="004729E9" w:rsidRPr="00B104EB">
        <w:rPr>
          <w:rFonts w:eastAsia="Times New Roman" w:cstheme="minorHAnsi"/>
        </w:rPr>
        <w:t xml:space="preserve">2011; </w:t>
      </w:r>
      <w:r w:rsidR="00E579EB" w:rsidRPr="00B104EB">
        <w:rPr>
          <w:rFonts w:eastAsia="Times New Roman" w:cstheme="minorHAnsi"/>
        </w:rPr>
        <w:t>Warin and Dempster, 2007</w:t>
      </w:r>
      <w:r w:rsidR="001348C6" w:rsidRPr="00B104EB">
        <w:rPr>
          <w:rFonts w:eastAsia="Times New Roman" w:cstheme="minorHAnsi"/>
        </w:rPr>
        <w:t xml:space="preserve">; </w:t>
      </w:r>
      <w:r w:rsidR="004729E9" w:rsidRPr="00B104EB">
        <w:rPr>
          <w:rFonts w:eastAsia="Times New Roman" w:cstheme="minorHAnsi"/>
        </w:rPr>
        <w:t>Jackson, Dempster and Pollard, 2015; Phipps and Young,</w:t>
      </w:r>
      <w:r w:rsidR="00213E5B" w:rsidRPr="00B104EB">
        <w:rPr>
          <w:rFonts w:eastAsia="Times New Roman" w:cstheme="minorHAnsi"/>
        </w:rPr>
        <w:t xml:space="preserve"> 2013, 2015</w:t>
      </w:r>
      <w:r w:rsidR="004D0E87" w:rsidRPr="00B104EB">
        <w:rPr>
          <w:rFonts w:eastAsia="Times New Roman" w:cstheme="minorHAnsi"/>
        </w:rPr>
        <w:t>a, 2015b</w:t>
      </w:r>
      <w:r w:rsidR="002D673C" w:rsidRPr="00B104EB">
        <w:rPr>
          <w:rFonts w:eastAsia="Times New Roman" w:cstheme="minorHAnsi"/>
        </w:rPr>
        <w:t>; Lewis, Marine and Kenny, 2018</w:t>
      </w:r>
      <w:r w:rsidR="00DC2D3A" w:rsidRPr="00B104EB">
        <w:rPr>
          <w:rFonts w:eastAsia="Times New Roman" w:cstheme="minorHAnsi"/>
        </w:rPr>
        <w:t>)</w:t>
      </w:r>
      <w:r w:rsidR="00C645DD" w:rsidRPr="00B104EB">
        <w:rPr>
          <w:rFonts w:eastAsia="Times New Roman" w:cstheme="minorHAnsi"/>
        </w:rPr>
        <w:t>.</w:t>
      </w:r>
      <w:r w:rsidR="00DC2D3A" w:rsidRPr="00B104EB">
        <w:rPr>
          <w:rFonts w:eastAsia="Times New Roman" w:cstheme="minorHAnsi"/>
        </w:rPr>
        <w:t xml:space="preserve"> </w:t>
      </w:r>
      <w:r w:rsidR="00705C20" w:rsidRPr="00B104EB">
        <w:rPr>
          <w:rFonts w:eastAsia="Times New Roman" w:cstheme="minorHAnsi"/>
        </w:rPr>
        <w:t xml:space="preserve">The significance of sexism, sexual harassment and abuse to students’ experiences of </w:t>
      </w:r>
      <w:r w:rsidR="00921654" w:rsidRPr="00B104EB">
        <w:rPr>
          <w:rFonts w:eastAsia="Times New Roman" w:cstheme="minorHAnsi"/>
        </w:rPr>
        <w:t>lad culture</w:t>
      </w:r>
      <w:r w:rsidR="00705C20" w:rsidRPr="00B104EB">
        <w:rPr>
          <w:rFonts w:eastAsia="Times New Roman" w:cstheme="minorHAnsi"/>
        </w:rPr>
        <w:t xml:space="preserve"> has become a focus in recent work by the N</w:t>
      </w:r>
      <w:r w:rsidR="00C550D9" w:rsidRPr="00B104EB">
        <w:rPr>
          <w:rFonts w:eastAsia="Times New Roman" w:cstheme="minorHAnsi"/>
        </w:rPr>
        <w:t>ational Union of Students (N</w:t>
      </w:r>
      <w:r w:rsidR="00705C20" w:rsidRPr="00B104EB">
        <w:rPr>
          <w:rFonts w:eastAsia="Times New Roman" w:cstheme="minorHAnsi"/>
        </w:rPr>
        <w:t>US</w:t>
      </w:r>
      <w:r w:rsidR="00C550D9" w:rsidRPr="00B104EB">
        <w:rPr>
          <w:rFonts w:eastAsia="Times New Roman" w:cstheme="minorHAnsi"/>
        </w:rPr>
        <w:t>)</w:t>
      </w:r>
      <w:r w:rsidR="00705C20" w:rsidRPr="00B104EB">
        <w:rPr>
          <w:rFonts w:eastAsia="Times New Roman" w:cstheme="minorHAnsi"/>
        </w:rPr>
        <w:t xml:space="preserve">.  </w:t>
      </w:r>
      <w:r w:rsidR="00010227" w:rsidRPr="00B104EB">
        <w:rPr>
          <w:rFonts w:eastAsia="Times New Roman" w:cstheme="minorHAnsi"/>
        </w:rPr>
        <w:t xml:space="preserve">For example, </w:t>
      </w:r>
      <w:r w:rsidR="00DF7D9B" w:rsidRPr="00B104EB">
        <w:rPr>
          <w:rFonts w:eastAsia="Times New Roman" w:cstheme="minorHAnsi"/>
        </w:rPr>
        <w:t xml:space="preserve">The </w:t>
      </w:r>
      <w:r w:rsidR="00DF7D9B" w:rsidRPr="00B104EB">
        <w:rPr>
          <w:rFonts w:eastAsia="Times New Roman" w:cstheme="minorHAnsi"/>
          <w:i/>
        </w:rPr>
        <w:t xml:space="preserve">Hidden Marks </w:t>
      </w:r>
      <w:r w:rsidR="00DF7D9B" w:rsidRPr="00B104EB">
        <w:rPr>
          <w:rFonts w:eastAsia="Times New Roman" w:cstheme="minorHAnsi"/>
        </w:rPr>
        <w:t>study (</w:t>
      </w:r>
      <w:r w:rsidR="00B06AE5" w:rsidRPr="00B104EB">
        <w:rPr>
          <w:rFonts w:eastAsia="Times New Roman" w:cstheme="minorHAnsi"/>
        </w:rPr>
        <w:t xml:space="preserve">NUS, </w:t>
      </w:r>
      <w:r w:rsidR="00DF7D9B" w:rsidRPr="00B104EB">
        <w:rPr>
          <w:rFonts w:eastAsia="Times New Roman" w:cstheme="minorHAnsi"/>
        </w:rPr>
        <w:t xml:space="preserve">2010) </w:t>
      </w:r>
      <w:r w:rsidRPr="00B104EB">
        <w:rPr>
          <w:rFonts w:eastAsia="Times New Roman" w:cstheme="minorHAnsi"/>
        </w:rPr>
        <w:t>explored</w:t>
      </w:r>
      <w:r w:rsidR="00DF7D9B" w:rsidRPr="00B104EB">
        <w:rPr>
          <w:rFonts w:eastAsia="Times New Roman" w:cstheme="minorHAnsi"/>
        </w:rPr>
        <w:t xml:space="preserve"> women</w:t>
      </w:r>
      <w:r w:rsidRPr="00B104EB">
        <w:rPr>
          <w:rFonts w:eastAsia="Times New Roman" w:cstheme="minorHAnsi"/>
        </w:rPr>
        <w:t xml:space="preserve"> </w:t>
      </w:r>
      <w:r w:rsidR="00DF7D9B" w:rsidRPr="00B104EB">
        <w:rPr>
          <w:rFonts w:eastAsia="Times New Roman" w:cstheme="minorHAnsi"/>
        </w:rPr>
        <w:t>students’ experiences of physical intimidation</w:t>
      </w:r>
      <w:r w:rsidR="00C700B8" w:rsidRPr="00B104EB">
        <w:rPr>
          <w:rFonts w:eastAsia="Times New Roman" w:cstheme="minorHAnsi"/>
        </w:rPr>
        <w:t>,</w:t>
      </w:r>
      <w:r w:rsidR="00DF7D9B" w:rsidRPr="00B104EB">
        <w:rPr>
          <w:rFonts w:eastAsia="Times New Roman" w:cstheme="minorHAnsi"/>
        </w:rPr>
        <w:t xml:space="preserve"> fear, and verbal, sexualised and physical harassment and violence. </w:t>
      </w:r>
      <w:r w:rsidR="00DF0518" w:rsidRPr="00B104EB">
        <w:rPr>
          <w:rFonts w:eastAsia="Times New Roman" w:cstheme="minorHAnsi"/>
        </w:rPr>
        <w:t>It</w:t>
      </w:r>
      <w:r w:rsidR="00DF7D9B" w:rsidRPr="00B104EB">
        <w:rPr>
          <w:rFonts w:eastAsia="Times New Roman" w:cstheme="minorHAnsi"/>
        </w:rPr>
        <w:t xml:space="preserve"> </w:t>
      </w:r>
      <w:r w:rsidRPr="00B104EB">
        <w:rPr>
          <w:rFonts w:eastAsia="Times New Roman" w:cstheme="minorHAnsi"/>
        </w:rPr>
        <w:t>generated</w:t>
      </w:r>
      <w:r w:rsidR="00DF7D9B" w:rsidRPr="00B104EB">
        <w:rPr>
          <w:rFonts w:eastAsia="Times New Roman" w:cstheme="minorHAnsi"/>
        </w:rPr>
        <w:t xml:space="preserve"> </w:t>
      </w:r>
      <w:r w:rsidR="00985879" w:rsidRPr="00B104EB">
        <w:rPr>
          <w:rFonts w:eastAsia="Times New Roman" w:cstheme="minorHAnsi"/>
        </w:rPr>
        <w:t xml:space="preserve">survey </w:t>
      </w:r>
      <w:r w:rsidR="00DF7D9B" w:rsidRPr="00B104EB">
        <w:rPr>
          <w:rFonts w:eastAsia="Times New Roman" w:cstheme="minorHAnsi"/>
        </w:rPr>
        <w:t xml:space="preserve">responses from over 2000 women students in </w:t>
      </w:r>
      <w:r w:rsidR="00BF2581" w:rsidRPr="00B104EB">
        <w:rPr>
          <w:rFonts w:eastAsia="Times New Roman" w:cstheme="minorHAnsi"/>
        </w:rPr>
        <w:t>H.E.</w:t>
      </w:r>
      <w:r w:rsidR="00DF7D9B" w:rsidRPr="00B104EB">
        <w:rPr>
          <w:rFonts w:eastAsia="Times New Roman" w:cstheme="minorHAnsi"/>
        </w:rPr>
        <w:t xml:space="preserve"> institutions across the UK, of wh</w:t>
      </w:r>
      <w:r w:rsidR="00010227" w:rsidRPr="00B104EB">
        <w:rPr>
          <w:rFonts w:eastAsia="Times New Roman" w:cstheme="minorHAnsi"/>
        </w:rPr>
        <w:t>om</w:t>
      </w:r>
      <w:r w:rsidR="00DF7D9B" w:rsidRPr="00B104EB">
        <w:rPr>
          <w:rFonts w:eastAsia="Times New Roman" w:cstheme="minorHAnsi"/>
        </w:rPr>
        <w:t xml:space="preserve"> two-thirds reported having experienced some form of verbal or non-verbal harassment in or around their institution. Phipps and Young’s (2013)</w:t>
      </w:r>
      <w:r w:rsidR="0009196F" w:rsidRPr="00B104EB">
        <w:rPr>
          <w:rFonts w:eastAsia="Times New Roman" w:cstheme="minorHAnsi"/>
        </w:rPr>
        <w:t xml:space="preserve"> qualitative</w:t>
      </w:r>
      <w:r w:rsidR="00DF7D9B" w:rsidRPr="00B104EB">
        <w:rPr>
          <w:rFonts w:eastAsia="Times New Roman" w:cstheme="minorHAnsi"/>
        </w:rPr>
        <w:t xml:space="preserve"> study similarly found that experiences of misogyny</w:t>
      </w:r>
      <w:r w:rsidR="00985879" w:rsidRPr="00B104EB">
        <w:rPr>
          <w:rFonts w:eastAsia="Times New Roman" w:cstheme="minorHAnsi"/>
        </w:rPr>
        <w:t xml:space="preserve"> -</w:t>
      </w:r>
      <w:r w:rsidR="00DF7D9B" w:rsidRPr="00B104EB">
        <w:rPr>
          <w:rFonts w:eastAsia="Times New Roman" w:cstheme="minorHAnsi"/>
        </w:rPr>
        <w:t xml:space="preserve"> ranging from the objectification of women to physical and sexualised harassment</w:t>
      </w:r>
      <w:r w:rsidR="00985879" w:rsidRPr="00B104EB">
        <w:rPr>
          <w:rFonts w:eastAsia="Times New Roman" w:cstheme="minorHAnsi"/>
        </w:rPr>
        <w:t xml:space="preserve"> -</w:t>
      </w:r>
      <w:r w:rsidR="0009196F" w:rsidRPr="00B104EB">
        <w:rPr>
          <w:rFonts w:eastAsia="Times New Roman" w:cstheme="minorHAnsi"/>
        </w:rPr>
        <w:t xml:space="preserve"> were prevalent for women </w:t>
      </w:r>
      <w:r w:rsidR="00010227" w:rsidRPr="00B104EB">
        <w:rPr>
          <w:rFonts w:eastAsia="Times New Roman" w:cstheme="minorHAnsi"/>
        </w:rPr>
        <w:t xml:space="preserve">university </w:t>
      </w:r>
      <w:r w:rsidR="0009196F" w:rsidRPr="00B104EB">
        <w:rPr>
          <w:rFonts w:eastAsia="Times New Roman" w:cstheme="minorHAnsi"/>
        </w:rPr>
        <w:t>students</w:t>
      </w:r>
      <w:r w:rsidR="00010227" w:rsidRPr="00B104EB">
        <w:rPr>
          <w:rFonts w:eastAsia="Times New Roman" w:cstheme="minorHAnsi"/>
        </w:rPr>
        <w:t xml:space="preserve"> in their sample</w:t>
      </w:r>
      <w:r w:rsidR="0009196F" w:rsidRPr="00B104EB">
        <w:rPr>
          <w:rFonts w:eastAsia="Times New Roman" w:cstheme="minorHAnsi"/>
        </w:rPr>
        <w:t>. Th</w:t>
      </w:r>
      <w:r w:rsidR="00010227" w:rsidRPr="00B104EB">
        <w:rPr>
          <w:rFonts w:eastAsia="Times New Roman" w:cstheme="minorHAnsi"/>
        </w:rPr>
        <w:t>eir work</w:t>
      </w:r>
      <w:r w:rsidR="0009196F" w:rsidRPr="00B104EB">
        <w:rPr>
          <w:rFonts w:eastAsia="Times New Roman" w:cstheme="minorHAnsi"/>
        </w:rPr>
        <w:t xml:space="preserve"> drew </w:t>
      </w:r>
      <w:r w:rsidR="00C02ED1" w:rsidRPr="00B104EB">
        <w:rPr>
          <w:rFonts w:eastAsia="Times New Roman" w:cstheme="minorHAnsi"/>
        </w:rPr>
        <w:t xml:space="preserve">explicitly </w:t>
      </w:r>
      <w:r w:rsidR="0009196F" w:rsidRPr="00B104EB">
        <w:rPr>
          <w:rFonts w:eastAsia="Times New Roman" w:cstheme="minorHAnsi"/>
        </w:rPr>
        <w:t xml:space="preserve">on the concept of </w:t>
      </w:r>
      <w:r w:rsidR="00921654" w:rsidRPr="00B104EB">
        <w:rPr>
          <w:rFonts w:eastAsia="Times New Roman" w:cstheme="minorHAnsi"/>
        </w:rPr>
        <w:t>lad culture</w:t>
      </w:r>
      <w:r w:rsidR="0009196F" w:rsidRPr="00B104EB">
        <w:rPr>
          <w:rFonts w:eastAsia="Times New Roman" w:cstheme="minorHAnsi"/>
        </w:rPr>
        <w:t xml:space="preserve"> in </w:t>
      </w:r>
      <w:r w:rsidR="00034CBE" w:rsidRPr="00B104EB">
        <w:rPr>
          <w:rFonts w:eastAsia="Times New Roman" w:cstheme="minorHAnsi"/>
        </w:rPr>
        <w:t>H.E.</w:t>
      </w:r>
      <w:r w:rsidR="0009196F" w:rsidRPr="00B104EB">
        <w:rPr>
          <w:rFonts w:eastAsia="Times New Roman" w:cstheme="minorHAnsi"/>
        </w:rPr>
        <w:t>, characterising it as ‘</w:t>
      </w:r>
      <w:r w:rsidR="0009196F" w:rsidRPr="00B104EB">
        <w:rPr>
          <w:rFonts w:cstheme="minorHAnsi"/>
        </w:rPr>
        <w:t>a group or “pack” mentality residing in activities such as sport and heavy alcohol consumption, and “banter” which was often sexist, misogynist and homophobic</w:t>
      </w:r>
      <w:r w:rsidR="0009196F" w:rsidRPr="00B104EB">
        <w:rPr>
          <w:rFonts w:eastAsia="Times New Roman" w:cstheme="minorHAnsi"/>
        </w:rPr>
        <w:t>’</w:t>
      </w:r>
      <w:r w:rsidR="00EE57A0" w:rsidRPr="00B104EB">
        <w:rPr>
          <w:rFonts w:eastAsia="Times New Roman" w:cstheme="minorHAnsi"/>
        </w:rPr>
        <w:t xml:space="preserve"> (page </w:t>
      </w:r>
      <w:r w:rsidR="00B66348" w:rsidRPr="00B104EB">
        <w:rPr>
          <w:rFonts w:eastAsia="Times New Roman" w:cstheme="minorHAnsi"/>
        </w:rPr>
        <w:t>X</w:t>
      </w:r>
      <w:r w:rsidR="00EE57A0" w:rsidRPr="00B104EB">
        <w:rPr>
          <w:rFonts w:eastAsia="Times New Roman" w:cstheme="minorHAnsi"/>
        </w:rPr>
        <w:t>)</w:t>
      </w:r>
      <w:r w:rsidR="00214457" w:rsidRPr="00B104EB">
        <w:rPr>
          <w:rFonts w:eastAsia="Times New Roman" w:cstheme="minorHAnsi"/>
        </w:rPr>
        <w:t>.</w:t>
      </w:r>
      <w:r w:rsidR="0009196F" w:rsidRPr="00B104EB">
        <w:rPr>
          <w:rFonts w:eastAsia="Times New Roman" w:cstheme="minorHAnsi"/>
        </w:rPr>
        <w:t xml:space="preserve"> </w:t>
      </w:r>
      <w:r w:rsidR="00034CBE" w:rsidRPr="00B104EB">
        <w:rPr>
          <w:rFonts w:eastAsia="Times New Roman" w:cstheme="minorHAnsi"/>
        </w:rPr>
        <w:t>Following Phipps and Young’s research</w:t>
      </w:r>
      <w:r w:rsidR="00C02ED1" w:rsidRPr="00B104EB">
        <w:rPr>
          <w:rFonts w:eastAsia="Times New Roman" w:cstheme="minorHAnsi"/>
        </w:rPr>
        <w:t>,</w:t>
      </w:r>
      <w:r w:rsidR="0009196F" w:rsidRPr="00B104EB">
        <w:rPr>
          <w:rFonts w:eastAsia="Times New Roman" w:cstheme="minorHAnsi"/>
        </w:rPr>
        <w:t xml:space="preserve"> the </w:t>
      </w:r>
      <w:r w:rsidR="00EE57A0" w:rsidRPr="00B104EB">
        <w:rPr>
          <w:rFonts w:eastAsia="Times New Roman" w:cstheme="minorHAnsi"/>
        </w:rPr>
        <w:t>NUS</w:t>
      </w:r>
      <w:r w:rsidR="0009196F" w:rsidRPr="00B104EB">
        <w:rPr>
          <w:rFonts w:eastAsia="Times New Roman" w:cstheme="minorHAnsi"/>
        </w:rPr>
        <w:t xml:space="preserve"> (</w:t>
      </w:r>
      <w:r w:rsidR="00D56801" w:rsidRPr="00B104EB">
        <w:rPr>
          <w:rFonts w:eastAsia="Times New Roman" w:cstheme="minorHAnsi"/>
        </w:rPr>
        <w:t>2014</w:t>
      </w:r>
      <w:r w:rsidR="0009196F" w:rsidRPr="00B104EB">
        <w:rPr>
          <w:rFonts w:eastAsia="Times New Roman" w:cstheme="minorHAnsi"/>
        </w:rPr>
        <w:t>) conducted a study of m</w:t>
      </w:r>
      <w:r w:rsidR="00985879" w:rsidRPr="00B104EB">
        <w:rPr>
          <w:rFonts w:eastAsia="Times New Roman" w:cstheme="minorHAnsi"/>
        </w:rPr>
        <w:t>en</w:t>
      </w:r>
      <w:r w:rsidR="0009196F" w:rsidRPr="00B104EB">
        <w:rPr>
          <w:rFonts w:eastAsia="Times New Roman" w:cstheme="minorHAnsi"/>
        </w:rPr>
        <w:t xml:space="preserve"> and </w:t>
      </w:r>
      <w:r w:rsidR="00985879" w:rsidRPr="00B104EB">
        <w:rPr>
          <w:rFonts w:eastAsia="Times New Roman" w:cstheme="minorHAnsi"/>
        </w:rPr>
        <w:t>women</w:t>
      </w:r>
      <w:r w:rsidR="0009196F" w:rsidRPr="00B104EB">
        <w:rPr>
          <w:rFonts w:eastAsia="Times New Roman" w:cstheme="minorHAnsi"/>
        </w:rPr>
        <w:t xml:space="preserve"> students’ experiences of </w:t>
      </w:r>
      <w:r w:rsidR="00A54840" w:rsidRPr="00B104EB">
        <w:rPr>
          <w:rFonts w:eastAsia="Times New Roman" w:cstheme="minorHAnsi"/>
        </w:rPr>
        <w:t>lad culture</w:t>
      </w:r>
      <w:r w:rsidR="0009196F" w:rsidRPr="00B104EB">
        <w:rPr>
          <w:rFonts w:eastAsia="Times New Roman" w:cstheme="minorHAnsi"/>
        </w:rPr>
        <w:t xml:space="preserve"> in </w:t>
      </w:r>
      <w:r w:rsidR="000278C1" w:rsidRPr="00B104EB">
        <w:rPr>
          <w:rFonts w:eastAsia="Times New Roman" w:cstheme="minorHAnsi"/>
        </w:rPr>
        <w:t>H</w:t>
      </w:r>
      <w:r w:rsidR="00D56801" w:rsidRPr="00B104EB">
        <w:rPr>
          <w:rFonts w:eastAsia="Times New Roman" w:cstheme="minorHAnsi"/>
        </w:rPr>
        <w:t>.</w:t>
      </w:r>
      <w:r w:rsidR="000278C1" w:rsidRPr="00B104EB">
        <w:rPr>
          <w:rFonts w:eastAsia="Times New Roman" w:cstheme="minorHAnsi"/>
        </w:rPr>
        <w:t>E</w:t>
      </w:r>
      <w:r w:rsidR="00D56801" w:rsidRPr="00B104EB">
        <w:rPr>
          <w:rFonts w:eastAsia="Times New Roman" w:cstheme="minorHAnsi"/>
        </w:rPr>
        <w:t>.</w:t>
      </w:r>
      <w:r w:rsidR="0009196F" w:rsidRPr="00B104EB">
        <w:rPr>
          <w:rFonts w:eastAsia="Times New Roman" w:cstheme="minorHAnsi"/>
        </w:rPr>
        <w:t xml:space="preserve"> which indicated that a significant number of </w:t>
      </w:r>
      <w:r w:rsidR="00E84DB8" w:rsidRPr="00B104EB">
        <w:rPr>
          <w:rFonts w:eastAsia="Times New Roman" w:cstheme="minorHAnsi"/>
        </w:rPr>
        <w:t>them</w:t>
      </w:r>
      <w:r w:rsidR="0009196F" w:rsidRPr="00B104EB">
        <w:rPr>
          <w:rFonts w:eastAsia="Times New Roman" w:cstheme="minorHAnsi"/>
        </w:rPr>
        <w:t xml:space="preserve"> </w:t>
      </w:r>
      <w:r w:rsidR="00A454FA" w:rsidRPr="00B104EB">
        <w:rPr>
          <w:rFonts w:eastAsia="Times New Roman" w:cstheme="minorHAnsi"/>
        </w:rPr>
        <w:t>had</w:t>
      </w:r>
      <w:r w:rsidR="0009196F" w:rsidRPr="00B104EB">
        <w:rPr>
          <w:rFonts w:eastAsia="Times New Roman" w:cstheme="minorHAnsi"/>
        </w:rPr>
        <w:t xml:space="preserve"> witness</w:t>
      </w:r>
      <w:r w:rsidR="00A454FA" w:rsidRPr="00B104EB">
        <w:rPr>
          <w:rFonts w:eastAsia="Times New Roman" w:cstheme="minorHAnsi"/>
        </w:rPr>
        <w:t>ed</w:t>
      </w:r>
      <w:r w:rsidR="0009196F" w:rsidRPr="00B104EB">
        <w:rPr>
          <w:rFonts w:eastAsia="Times New Roman" w:cstheme="minorHAnsi"/>
        </w:rPr>
        <w:t xml:space="preserve"> the perpetration of physical and sexualised harassment and assault in and around their institutions, as well as being victimised themselves. Two-thirds o</w:t>
      </w:r>
      <w:r w:rsidR="001532D4" w:rsidRPr="00B104EB">
        <w:rPr>
          <w:rFonts w:eastAsia="Times New Roman" w:cstheme="minorHAnsi"/>
        </w:rPr>
        <w:t>f</w:t>
      </w:r>
      <w:r w:rsidR="0009196F" w:rsidRPr="00B104EB">
        <w:rPr>
          <w:rFonts w:eastAsia="Times New Roman" w:cstheme="minorHAnsi"/>
        </w:rPr>
        <w:t xml:space="preserve"> the 2000 students included in th</w:t>
      </w:r>
      <w:r w:rsidR="000278C1" w:rsidRPr="00B104EB">
        <w:rPr>
          <w:rFonts w:eastAsia="Times New Roman" w:cstheme="minorHAnsi"/>
        </w:rPr>
        <w:t>at</w:t>
      </w:r>
      <w:r w:rsidR="0009196F" w:rsidRPr="00B104EB">
        <w:rPr>
          <w:rFonts w:eastAsia="Times New Roman" w:cstheme="minorHAnsi"/>
        </w:rPr>
        <w:t xml:space="preserve"> research reported having witnessed verbal sexualised harassment or abuse</w:t>
      </w:r>
      <w:r w:rsidR="001532D4" w:rsidRPr="00B104EB">
        <w:rPr>
          <w:rFonts w:eastAsia="Times New Roman" w:cstheme="minorHAnsi"/>
        </w:rPr>
        <w:t xml:space="preserve"> towards fellow students. </w:t>
      </w:r>
      <w:r w:rsidR="00705C20" w:rsidRPr="00B104EB">
        <w:rPr>
          <w:rFonts w:eastAsia="Times New Roman" w:cstheme="minorHAnsi"/>
        </w:rPr>
        <w:t xml:space="preserve">Thus, </w:t>
      </w:r>
      <w:r w:rsidR="00C123CA" w:rsidRPr="00B104EB">
        <w:rPr>
          <w:rFonts w:eastAsia="Times New Roman" w:cstheme="minorHAnsi"/>
        </w:rPr>
        <w:t xml:space="preserve">in research, </w:t>
      </w:r>
      <w:r w:rsidR="00705C20" w:rsidRPr="00B104EB">
        <w:rPr>
          <w:rFonts w:eastAsia="Times New Roman" w:cstheme="minorHAnsi"/>
        </w:rPr>
        <w:t xml:space="preserve">sexual harassment and violence have become </w:t>
      </w:r>
      <w:r w:rsidR="001F1111" w:rsidRPr="00B104EB">
        <w:rPr>
          <w:rFonts w:eastAsia="Times New Roman" w:cstheme="minorHAnsi"/>
        </w:rPr>
        <w:t xml:space="preserve">more </w:t>
      </w:r>
      <w:r w:rsidR="00705C20" w:rsidRPr="00B104EB">
        <w:rPr>
          <w:rFonts w:eastAsia="Times New Roman" w:cstheme="minorHAnsi"/>
        </w:rPr>
        <w:t xml:space="preserve">recognisable as pervasive features of what students experience as </w:t>
      </w:r>
      <w:r w:rsidR="00921654" w:rsidRPr="00B104EB">
        <w:rPr>
          <w:rFonts w:eastAsia="Times New Roman" w:cstheme="minorHAnsi"/>
        </w:rPr>
        <w:t>lad culture</w:t>
      </w:r>
      <w:r w:rsidR="00C700B8" w:rsidRPr="00B104EB">
        <w:rPr>
          <w:rFonts w:eastAsia="Times New Roman" w:cstheme="minorHAnsi"/>
        </w:rPr>
        <w:t>,</w:t>
      </w:r>
      <w:r w:rsidR="00705C20" w:rsidRPr="00B104EB">
        <w:rPr>
          <w:rFonts w:eastAsia="Times New Roman" w:cstheme="minorHAnsi"/>
        </w:rPr>
        <w:t xml:space="preserve"> and research has contributed to a more developed theorisation of </w:t>
      </w:r>
      <w:r w:rsidR="00921654" w:rsidRPr="00B104EB">
        <w:rPr>
          <w:rFonts w:eastAsia="Times New Roman" w:cstheme="minorHAnsi"/>
        </w:rPr>
        <w:t>laddish</w:t>
      </w:r>
      <w:r w:rsidR="00592DCC" w:rsidRPr="00B104EB">
        <w:rPr>
          <w:rFonts w:eastAsia="Times New Roman" w:cstheme="minorHAnsi"/>
        </w:rPr>
        <w:t xml:space="preserve"> practices (as discussed in Phipps, Ringrose, Renold and Jackson, 2017).</w:t>
      </w:r>
      <w:r w:rsidR="00705C20" w:rsidRPr="00B104EB">
        <w:rPr>
          <w:rFonts w:eastAsia="Times New Roman" w:cstheme="minorHAnsi"/>
        </w:rPr>
        <w:t xml:space="preserve"> </w:t>
      </w:r>
    </w:p>
    <w:p w14:paraId="1532D7CA" w14:textId="77777777" w:rsidR="006C0266" w:rsidRPr="00B104EB" w:rsidRDefault="006C0266" w:rsidP="00263B0E">
      <w:pPr>
        <w:autoSpaceDE w:val="0"/>
        <w:autoSpaceDN w:val="0"/>
        <w:adjustRightInd w:val="0"/>
        <w:spacing w:after="0" w:line="480" w:lineRule="auto"/>
        <w:rPr>
          <w:rFonts w:cstheme="minorHAnsi"/>
        </w:rPr>
      </w:pPr>
    </w:p>
    <w:p w14:paraId="5A8D2551" w14:textId="53254F70" w:rsidR="003437E9" w:rsidRPr="00B104EB" w:rsidRDefault="00111315" w:rsidP="00263B0E">
      <w:pPr>
        <w:autoSpaceDE w:val="0"/>
        <w:autoSpaceDN w:val="0"/>
        <w:adjustRightInd w:val="0"/>
        <w:spacing w:after="0" w:line="480" w:lineRule="auto"/>
        <w:rPr>
          <w:rFonts w:eastAsiaTheme="minorHAnsi" w:cstheme="minorHAnsi"/>
          <w:lang w:eastAsia="en-US"/>
        </w:rPr>
      </w:pPr>
      <w:r w:rsidRPr="00B104EB">
        <w:rPr>
          <w:rFonts w:cstheme="minorHAnsi"/>
        </w:rPr>
        <w:t>R</w:t>
      </w:r>
      <w:r w:rsidR="00085F0D" w:rsidRPr="00B104EB">
        <w:rPr>
          <w:rFonts w:cstheme="minorHAnsi"/>
        </w:rPr>
        <w:t xml:space="preserve">esearch </w:t>
      </w:r>
      <w:r w:rsidRPr="00B104EB">
        <w:rPr>
          <w:rFonts w:cstheme="minorHAnsi"/>
        </w:rPr>
        <w:t>highlighting that</w:t>
      </w:r>
      <w:r w:rsidR="00085F0D" w:rsidRPr="00B104EB">
        <w:rPr>
          <w:rFonts w:cstheme="minorHAnsi"/>
        </w:rPr>
        <w:t xml:space="preserve"> sexual harassment and violence</w:t>
      </w:r>
      <w:r w:rsidR="00B46927" w:rsidRPr="00B104EB">
        <w:rPr>
          <w:rFonts w:cstheme="minorHAnsi"/>
        </w:rPr>
        <w:t xml:space="preserve"> are central to lad culture, coupled</w:t>
      </w:r>
      <w:r w:rsidR="00085F0D" w:rsidRPr="00B104EB">
        <w:rPr>
          <w:rFonts w:cstheme="minorHAnsi"/>
        </w:rPr>
        <w:t xml:space="preserve"> with the increasing attention </w:t>
      </w:r>
      <w:r w:rsidR="005B1401" w:rsidRPr="00B104EB">
        <w:rPr>
          <w:rFonts w:cstheme="minorHAnsi"/>
        </w:rPr>
        <w:t>to</w:t>
      </w:r>
      <w:r w:rsidR="00085F0D" w:rsidRPr="00B104EB">
        <w:rPr>
          <w:rFonts w:cstheme="minorHAnsi"/>
        </w:rPr>
        <w:t xml:space="preserve"> lad culture more generally, </w:t>
      </w:r>
      <w:r w:rsidR="00B46927" w:rsidRPr="00B104EB">
        <w:rPr>
          <w:rFonts w:cstheme="minorHAnsi"/>
        </w:rPr>
        <w:t>is</w:t>
      </w:r>
      <w:r w:rsidR="00085F0D" w:rsidRPr="00B104EB">
        <w:rPr>
          <w:rFonts w:cstheme="minorHAnsi"/>
        </w:rPr>
        <w:t xml:space="preserve"> beginning to influence </w:t>
      </w:r>
      <w:r w:rsidR="009563B4" w:rsidRPr="00B104EB">
        <w:rPr>
          <w:rFonts w:cstheme="minorHAnsi"/>
        </w:rPr>
        <w:t xml:space="preserve">UK </w:t>
      </w:r>
      <w:r w:rsidR="00085F0D" w:rsidRPr="00B104EB">
        <w:rPr>
          <w:rFonts w:cstheme="minorHAnsi"/>
        </w:rPr>
        <w:t xml:space="preserve">H.E. policy and practice. For example, Universities UK (UUK) set up a taskforce </w:t>
      </w:r>
      <w:r w:rsidR="00085F0D" w:rsidRPr="00B104EB">
        <w:rPr>
          <w:rFonts w:eastAsiaTheme="minorHAnsi" w:cstheme="minorHAnsi"/>
          <w:lang w:eastAsia="en-US"/>
        </w:rPr>
        <w:t xml:space="preserve">to examine violence against women, harassment and hate crime (UUK, 2016). They subsequently published the </w:t>
      </w:r>
      <w:r w:rsidR="00085F0D" w:rsidRPr="00B104EB">
        <w:rPr>
          <w:rFonts w:eastAsiaTheme="minorHAnsi" w:cstheme="minorHAnsi"/>
          <w:i/>
          <w:lang w:eastAsia="en-US"/>
        </w:rPr>
        <w:t>Changing the Culture</w:t>
      </w:r>
      <w:r w:rsidR="00085F0D" w:rsidRPr="00B104EB">
        <w:rPr>
          <w:rFonts w:eastAsiaTheme="minorHAnsi" w:cstheme="minorHAnsi"/>
          <w:lang w:eastAsia="en-US"/>
        </w:rPr>
        <w:t xml:space="preserve"> report in 2016 which made a series of recommendations to universities for developing preventative measures and providing support for students. As a follow-up to the UUK report, HEFCE allocated funding for a variety of projects to address sexual harassment, violence and hate crime on campus</w:t>
      </w:r>
      <w:r w:rsidR="002C6BAA" w:rsidRPr="00B104EB">
        <w:rPr>
          <w:rFonts w:eastAsiaTheme="minorHAnsi" w:cstheme="minorHAnsi"/>
          <w:lang w:eastAsia="en-US"/>
        </w:rPr>
        <w:t>.</w:t>
      </w:r>
      <w:r w:rsidR="009764A2" w:rsidRPr="00B104EB">
        <w:rPr>
          <w:rFonts w:eastAsiaTheme="minorHAnsi" w:cstheme="minorHAnsi"/>
          <w:lang w:eastAsia="en-US"/>
        </w:rPr>
        <w:t xml:space="preserve"> In the 2018 </w:t>
      </w:r>
      <w:r w:rsidR="003437E9" w:rsidRPr="00B104EB">
        <w:rPr>
          <w:rFonts w:eastAsiaTheme="minorHAnsi" w:cstheme="minorHAnsi"/>
          <w:lang w:eastAsia="en-US"/>
        </w:rPr>
        <w:t xml:space="preserve">UUK </w:t>
      </w:r>
      <w:r w:rsidR="009764A2" w:rsidRPr="00B104EB">
        <w:rPr>
          <w:rFonts w:eastAsiaTheme="minorHAnsi" w:cstheme="minorHAnsi"/>
          <w:lang w:eastAsia="en-US"/>
        </w:rPr>
        <w:t xml:space="preserve">report </w:t>
      </w:r>
      <w:r w:rsidR="009764A2" w:rsidRPr="00B104EB">
        <w:rPr>
          <w:rFonts w:eastAsiaTheme="minorHAnsi" w:cstheme="minorHAnsi"/>
          <w:i/>
          <w:lang w:eastAsia="en-US"/>
        </w:rPr>
        <w:t>Changing the Culture: One Year On</w:t>
      </w:r>
      <w:r w:rsidR="009764A2" w:rsidRPr="00B104EB">
        <w:rPr>
          <w:rFonts w:eastAsiaTheme="minorHAnsi" w:cstheme="minorHAnsi"/>
          <w:lang w:eastAsia="en-US"/>
        </w:rPr>
        <w:t xml:space="preserve"> they note that ‘significant but highly variable progress appears to have been made across the higher education sector’ (p. 6), and</w:t>
      </w:r>
      <w:r w:rsidR="00E71A4B" w:rsidRPr="00B104EB">
        <w:rPr>
          <w:rFonts w:eastAsiaTheme="minorHAnsi" w:cstheme="minorHAnsi"/>
          <w:lang w:eastAsia="en-US"/>
        </w:rPr>
        <w:t xml:space="preserve"> they</w:t>
      </w:r>
      <w:r w:rsidR="009764A2" w:rsidRPr="00B104EB">
        <w:rPr>
          <w:rFonts w:eastAsiaTheme="minorHAnsi" w:cstheme="minorHAnsi"/>
          <w:lang w:eastAsia="en-US"/>
        </w:rPr>
        <w:t xml:space="preserve"> also delineate</w:t>
      </w:r>
      <w:r w:rsidR="00B07E51" w:rsidRPr="00B104EB">
        <w:rPr>
          <w:rFonts w:eastAsiaTheme="minorHAnsi" w:cstheme="minorHAnsi"/>
          <w:lang w:eastAsia="en-US"/>
        </w:rPr>
        <w:t xml:space="preserve"> explicitly</w:t>
      </w:r>
      <w:r w:rsidR="009764A2" w:rsidRPr="00B104EB">
        <w:rPr>
          <w:rFonts w:eastAsiaTheme="minorHAnsi" w:cstheme="minorHAnsi"/>
          <w:lang w:eastAsia="en-US"/>
        </w:rPr>
        <w:t xml:space="preserve"> the </w:t>
      </w:r>
      <w:r w:rsidR="003437E9" w:rsidRPr="00B104EB">
        <w:rPr>
          <w:rFonts w:eastAsiaTheme="minorHAnsi" w:cstheme="minorHAnsi"/>
          <w:lang w:eastAsia="en-US"/>
        </w:rPr>
        <w:t>links between sexual harassment, violence and lad culture that dr</w:t>
      </w:r>
      <w:r w:rsidR="008E7188" w:rsidRPr="00B104EB">
        <w:rPr>
          <w:rFonts w:eastAsiaTheme="minorHAnsi" w:cstheme="minorHAnsi"/>
          <w:lang w:eastAsia="en-US"/>
        </w:rPr>
        <w:t>i</w:t>
      </w:r>
      <w:r w:rsidR="003437E9" w:rsidRPr="00B104EB">
        <w:rPr>
          <w:rFonts w:eastAsiaTheme="minorHAnsi" w:cstheme="minorHAnsi"/>
          <w:lang w:eastAsia="en-US"/>
        </w:rPr>
        <w:t>ve</w:t>
      </w:r>
      <w:r w:rsidR="008E7188" w:rsidRPr="00B104EB">
        <w:rPr>
          <w:rFonts w:eastAsiaTheme="minorHAnsi" w:cstheme="minorHAnsi"/>
          <w:lang w:eastAsia="en-US"/>
        </w:rPr>
        <w:t>s</w:t>
      </w:r>
      <w:r w:rsidR="003437E9" w:rsidRPr="00B104EB">
        <w:rPr>
          <w:rFonts w:eastAsiaTheme="minorHAnsi" w:cstheme="minorHAnsi"/>
          <w:lang w:eastAsia="en-US"/>
        </w:rPr>
        <w:t xml:space="preserve"> their work:</w:t>
      </w:r>
    </w:p>
    <w:p w14:paraId="73DD7275" w14:textId="77777777" w:rsidR="003437E9" w:rsidRPr="00B104EB" w:rsidRDefault="003437E9" w:rsidP="00263B0E">
      <w:pPr>
        <w:autoSpaceDE w:val="0"/>
        <w:autoSpaceDN w:val="0"/>
        <w:adjustRightInd w:val="0"/>
        <w:spacing w:after="0" w:line="480" w:lineRule="auto"/>
        <w:rPr>
          <w:rFonts w:eastAsiaTheme="minorHAnsi" w:cstheme="minorHAnsi"/>
          <w:lang w:eastAsia="en-US"/>
        </w:rPr>
      </w:pPr>
    </w:p>
    <w:p w14:paraId="117CF123" w14:textId="078990C7" w:rsidR="003437E9" w:rsidRPr="00B104EB" w:rsidRDefault="003437E9" w:rsidP="00263B0E">
      <w:pPr>
        <w:autoSpaceDE w:val="0"/>
        <w:autoSpaceDN w:val="0"/>
        <w:adjustRightInd w:val="0"/>
        <w:spacing w:after="0" w:line="480" w:lineRule="auto"/>
        <w:ind w:left="567"/>
        <w:rPr>
          <w:rFonts w:eastAsiaTheme="minorHAnsi" w:cstheme="minorHAnsi"/>
          <w:lang w:eastAsia="en-US"/>
        </w:rPr>
      </w:pPr>
      <w:r w:rsidRPr="00B104EB">
        <w:rPr>
          <w:rFonts w:eastAsiaTheme="minorHAnsi" w:cstheme="minorHAnsi"/>
          <w:lang w:eastAsia="en-US"/>
        </w:rPr>
        <w:t xml:space="preserve">Following campaigns to eliminate gender-based violence and harassment in higher education by the National Union of Students (NUS) and others from 2010 onwards, combined with well-publicised reports of misconduct, concerns grew over the links between these issues and the existence of </w:t>
      </w:r>
      <w:r w:rsidR="00921654" w:rsidRPr="00B104EB">
        <w:rPr>
          <w:rFonts w:eastAsiaTheme="minorHAnsi" w:cstheme="minorHAnsi"/>
          <w:lang w:eastAsia="en-US"/>
        </w:rPr>
        <w:t>lad culture</w:t>
      </w:r>
      <w:r w:rsidRPr="00B104EB">
        <w:rPr>
          <w:rFonts w:eastAsiaTheme="minorHAnsi" w:cstheme="minorHAnsi"/>
          <w:lang w:eastAsia="en-US"/>
        </w:rPr>
        <w:t xml:space="preserve"> on campuses (UUK, 2018, p. 5).</w:t>
      </w:r>
    </w:p>
    <w:p w14:paraId="013B7E4C" w14:textId="77777777" w:rsidR="003437E9" w:rsidRPr="00B104EB" w:rsidRDefault="003437E9" w:rsidP="00263B0E">
      <w:pPr>
        <w:autoSpaceDE w:val="0"/>
        <w:autoSpaceDN w:val="0"/>
        <w:adjustRightInd w:val="0"/>
        <w:spacing w:after="0" w:line="480" w:lineRule="auto"/>
        <w:rPr>
          <w:rFonts w:eastAsiaTheme="minorHAnsi" w:cstheme="minorHAnsi"/>
          <w:lang w:eastAsia="en-US"/>
        </w:rPr>
      </w:pPr>
    </w:p>
    <w:p w14:paraId="6268CE06" w14:textId="0F52E79E" w:rsidR="00085F0D" w:rsidRPr="00B104EB" w:rsidRDefault="00085F0D" w:rsidP="00263B0E">
      <w:pPr>
        <w:autoSpaceDE w:val="0"/>
        <w:autoSpaceDN w:val="0"/>
        <w:adjustRightInd w:val="0"/>
        <w:spacing w:after="0" w:line="480" w:lineRule="auto"/>
        <w:rPr>
          <w:rFonts w:eastAsia="Times New Roman" w:cstheme="minorHAnsi"/>
        </w:rPr>
      </w:pPr>
      <w:r w:rsidRPr="00B104EB">
        <w:rPr>
          <w:rFonts w:eastAsiaTheme="minorHAnsi" w:cstheme="minorHAnsi"/>
          <w:lang w:eastAsia="en-US"/>
        </w:rPr>
        <w:t xml:space="preserve">Thus, there has been a policy and research-driven turn </w:t>
      </w:r>
      <w:r w:rsidR="00A14475" w:rsidRPr="00B104EB">
        <w:rPr>
          <w:rFonts w:eastAsiaTheme="minorHAnsi" w:cstheme="minorHAnsi"/>
          <w:lang w:eastAsia="en-US"/>
        </w:rPr>
        <w:t>that focus</w:t>
      </w:r>
      <w:r w:rsidR="002F1EA8" w:rsidRPr="00B104EB">
        <w:rPr>
          <w:rFonts w:eastAsiaTheme="minorHAnsi" w:cstheme="minorHAnsi"/>
          <w:lang w:eastAsia="en-US"/>
        </w:rPr>
        <w:t>es</w:t>
      </w:r>
      <w:r w:rsidRPr="00B104EB">
        <w:rPr>
          <w:rFonts w:eastAsiaTheme="minorHAnsi" w:cstheme="minorHAnsi"/>
          <w:lang w:eastAsia="en-US"/>
        </w:rPr>
        <w:t xml:space="preserve"> concerns about</w:t>
      </w:r>
      <w:r w:rsidR="00A14475" w:rsidRPr="00B104EB">
        <w:rPr>
          <w:rFonts w:eastAsiaTheme="minorHAnsi" w:cstheme="minorHAnsi"/>
          <w:lang w:eastAsia="en-US"/>
        </w:rPr>
        <w:t xml:space="preserve"> university</w:t>
      </w:r>
      <w:r w:rsidRPr="00B104EB">
        <w:rPr>
          <w:rFonts w:eastAsiaTheme="minorHAnsi" w:cstheme="minorHAnsi"/>
          <w:lang w:eastAsia="en-US"/>
        </w:rPr>
        <w:t xml:space="preserve"> </w:t>
      </w:r>
      <w:r w:rsidR="00921654" w:rsidRPr="00B104EB">
        <w:rPr>
          <w:rFonts w:eastAsiaTheme="minorHAnsi" w:cstheme="minorHAnsi"/>
          <w:lang w:eastAsia="en-US"/>
        </w:rPr>
        <w:t>lad culture</w:t>
      </w:r>
      <w:r w:rsidR="00A14475" w:rsidRPr="00B104EB">
        <w:rPr>
          <w:rFonts w:eastAsiaTheme="minorHAnsi" w:cstheme="minorHAnsi"/>
          <w:lang w:eastAsia="en-US"/>
        </w:rPr>
        <w:t xml:space="preserve"> </w:t>
      </w:r>
      <w:r w:rsidR="003437E9" w:rsidRPr="00B104EB">
        <w:rPr>
          <w:rFonts w:eastAsiaTheme="minorHAnsi" w:cstheme="minorHAnsi"/>
          <w:lang w:eastAsia="en-US"/>
        </w:rPr>
        <w:t>primarily</w:t>
      </w:r>
      <w:r w:rsidR="00A14475" w:rsidRPr="00B104EB">
        <w:rPr>
          <w:rFonts w:eastAsiaTheme="minorHAnsi" w:cstheme="minorHAnsi"/>
          <w:lang w:eastAsia="en-US"/>
        </w:rPr>
        <w:t xml:space="preserve"> on</w:t>
      </w:r>
      <w:r w:rsidRPr="00B104EB">
        <w:rPr>
          <w:rFonts w:eastAsiaTheme="minorHAnsi" w:cstheme="minorHAnsi"/>
          <w:lang w:eastAsia="en-US"/>
        </w:rPr>
        <w:t xml:space="preserve"> sexual harassment and violence. </w:t>
      </w:r>
      <w:r w:rsidR="005633CE" w:rsidRPr="00B104EB">
        <w:rPr>
          <w:rFonts w:eastAsiaTheme="minorHAnsi" w:cstheme="minorHAnsi"/>
          <w:lang w:eastAsia="en-US"/>
        </w:rPr>
        <w:t>So, when</w:t>
      </w:r>
      <w:r w:rsidRPr="00B104EB">
        <w:rPr>
          <w:rFonts w:eastAsiaTheme="minorHAnsi" w:cstheme="minorHAnsi"/>
          <w:lang w:eastAsia="en-US"/>
        </w:rPr>
        <w:t xml:space="preserve"> examining university staff perceptions of </w:t>
      </w:r>
      <w:r w:rsidR="00921654" w:rsidRPr="00B104EB">
        <w:rPr>
          <w:rFonts w:eastAsiaTheme="minorHAnsi" w:cstheme="minorHAnsi"/>
          <w:lang w:eastAsia="en-US"/>
        </w:rPr>
        <w:t>lad culture</w:t>
      </w:r>
      <w:r w:rsidRPr="00B104EB">
        <w:rPr>
          <w:rFonts w:eastAsiaTheme="minorHAnsi" w:cstheme="minorHAnsi"/>
          <w:lang w:eastAsia="en-US"/>
        </w:rPr>
        <w:t xml:space="preserve"> we </w:t>
      </w:r>
      <w:r w:rsidR="005633CE" w:rsidRPr="00B104EB">
        <w:rPr>
          <w:rFonts w:eastAsiaTheme="minorHAnsi" w:cstheme="minorHAnsi"/>
          <w:lang w:eastAsia="en-US"/>
        </w:rPr>
        <w:t>we</w:t>
      </w:r>
      <w:r w:rsidRPr="00B104EB">
        <w:rPr>
          <w:rFonts w:eastAsiaTheme="minorHAnsi" w:cstheme="minorHAnsi"/>
          <w:lang w:eastAsia="en-US"/>
        </w:rPr>
        <w:t>re</w:t>
      </w:r>
      <w:r w:rsidR="00A14475" w:rsidRPr="00B104EB">
        <w:rPr>
          <w:rFonts w:eastAsiaTheme="minorHAnsi" w:cstheme="minorHAnsi"/>
          <w:lang w:eastAsia="en-US"/>
        </w:rPr>
        <w:t xml:space="preserve"> particularly</w:t>
      </w:r>
      <w:r w:rsidRPr="00B104EB">
        <w:rPr>
          <w:rFonts w:eastAsiaTheme="minorHAnsi" w:cstheme="minorHAnsi"/>
          <w:lang w:eastAsia="en-US"/>
        </w:rPr>
        <w:t xml:space="preserve"> interested in whether this conceptualisation </w:t>
      </w:r>
      <w:r w:rsidR="000F01D0" w:rsidRPr="00B104EB">
        <w:rPr>
          <w:rFonts w:eastAsiaTheme="minorHAnsi" w:cstheme="minorHAnsi"/>
          <w:lang w:eastAsia="en-US"/>
        </w:rPr>
        <w:t>wa</w:t>
      </w:r>
      <w:r w:rsidRPr="00B104EB">
        <w:rPr>
          <w:rFonts w:eastAsiaTheme="minorHAnsi" w:cstheme="minorHAnsi"/>
          <w:lang w:eastAsia="en-US"/>
        </w:rPr>
        <w:t xml:space="preserve">s widely held within university communities, or whether </w:t>
      </w:r>
      <w:r w:rsidR="00A14475" w:rsidRPr="00B104EB">
        <w:rPr>
          <w:rFonts w:eastAsiaTheme="minorHAnsi" w:cstheme="minorHAnsi"/>
          <w:lang w:eastAsia="en-US"/>
        </w:rPr>
        <w:t>different</w:t>
      </w:r>
      <w:r w:rsidRPr="00B104EB">
        <w:rPr>
          <w:rFonts w:eastAsiaTheme="minorHAnsi" w:cstheme="minorHAnsi"/>
          <w:lang w:eastAsia="en-US"/>
        </w:rPr>
        <w:t xml:space="preserve"> understanding</w:t>
      </w:r>
      <w:r w:rsidR="004723F0" w:rsidRPr="00B104EB">
        <w:rPr>
          <w:rFonts w:eastAsiaTheme="minorHAnsi" w:cstheme="minorHAnsi"/>
          <w:lang w:eastAsia="en-US"/>
        </w:rPr>
        <w:t>s</w:t>
      </w:r>
      <w:r w:rsidRPr="00B104EB">
        <w:rPr>
          <w:rFonts w:eastAsiaTheme="minorHAnsi" w:cstheme="minorHAnsi"/>
          <w:lang w:eastAsia="en-US"/>
        </w:rPr>
        <w:t xml:space="preserve"> of </w:t>
      </w:r>
      <w:r w:rsidR="00921654" w:rsidRPr="00B104EB">
        <w:rPr>
          <w:rFonts w:eastAsiaTheme="minorHAnsi" w:cstheme="minorHAnsi"/>
          <w:lang w:eastAsia="en-US"/>
        </w:rPr>
        <w:t>lad culture</w:t>
      </w:r>
      <w:r w:rsidRPr="00B104EB">
        <w:rPr>
          <w:rFonts w:eastAsiaTheme="minorHAnsi" w:cstheme="minorHAnsi"/>
          <w:lang w:eastAsia="en-US"/>
        </w:rPr>
        <w:t xml:space="preserve"> </w:t>
      </w:r>
      <w:r w:rsidR="000F01D0" w:rsidRPr="00B104EB">
        <w:rPr>
          <w:rFonts w:eastAsiaTheme="minorHAnsi" w:cstheme="minorHAnsi"/>
          <w:lang w:eastAsia="en-US"/>
        </w:rPr>
        <w:t>we</w:t>
      </w:r>
      <w:r w:rsidR="006D15C7" w:rsidRPr="00B104EB">
        <w:rPr>
          <w:rFonts w:eastAsiaTheme="minorHAnsi" w:cstheme="minorHAnsi"/>
          <w:lang w:eastAsia="en-US"/>
        </w:rPr>
        <w:t>re dominant</w:t>
      </w:r>
      <w:r w:rsidRPr="00B104EB">
        <w:rPr>
          <w:rFonts w:eastAsiaTheme="minorHAnsi" w:cstheme="minorHAnsi"/>
          <w:lang w:eastAsia="en-US"/>
        </w:rPr>
        <w:t xml:space="preserve">, for example, </w:t>
      </w:r>
      <w:r w:rsidR="005633CE" w:rsidRPr="00B104EB">
        <w:rPr>
          <w:rFonts w:eastAsiaTheme="minorHAnsi" w:cstheme="minorHAnsi"/>
          <w:lang w:eastAsia="en-US"/>
        </w:rPr>
        <w:t xml:space="preserve">as </w:t>
      </w:r>
      <w:r w:rsidRPr="00B104EB">
        <w:rPr>
          <w:rFonts w:eastAsiaTheme="minorHAnsi" w:cstheme="minorHAnsi"/>
          <w:lang w:eastAsia="en-US"/>
        </w:rPr>
        <w:t xml:space="preserve">anti-social student culture.  </w:t>
      </w:r>
    </w:p>
    <w:p w14:paraId="69B4A0A8" w14:textId="77777777" w:rsidR="00085F0D" w:rsidRPr="00B104EB" w:rsidRDefault="00085F0D" w:rsidP="00263B0E">
      <w:pPr>
        <w:shd w:val="clear" w:color="auto" w:fill="FFFFFF"/>
        <w:spacing w:after="0" w:line="480" w:lineRule="auto"/>
        <w:rPr>
          <w:rFonts w:eastAsia="Times New Roman" w:cstheme="minorHAnsi"/>
        </w:rPr>
      </w:pPr>
    </w:p>
    <w:p w14:paraId="51844896" w14:textId="670E7B19" w:rsidR="00B74BE5" w:rsidRPr="00B104EB" w:rsidRDefault="006177BB" w:rsidP="00263B0E">
      <w:pPr>
        <w:shd w:val="clear" w:color="auto" w:fill="FFFFFF"/>
        <w:spacing w:after="0" w:line="480" w:lineRule="auto"/>
        <w:rPr>
          <w:rFonts w:eastAsia="Times New Roman" w:cstheme="minorHAnsi"/>
          <w:color w:val="000000"/>
        </w:rPr>
      </w:pPr>
      <w:r w:rsidRPr="00B104EB">
        <w:rPr>
          <w:rFonts w:eastAsia="Times New Roman" w:cstheme="minorHAnsi"/>
          <w:color w:val="000000"/>
        </w:rPr>
        <w:t xml:space="preserve">Although </w:t>
      </w:r>
      <w:r w:rsidR="00A54840" w:rsidRPr="00B104EB">
        <w:rPr>
          <w:rFonts w:eastAsia="Times New Roman" w:cstheme="minorHAnsi"/>
          <w:color w:val="000000"/>
        </w:rPr>
        <w:t>lad culture</w:t>
      </w:r>
      <w:r w:rsidRPr="00B104EB">
        <w:rPr>
          <w:rFonts w:eastAsia="Times New Roman" w:cstheme="minorHAnsi"/>
          <w:color w:val="000000"/>
        </w:rPr>
        <w:t xml:space="preserve"> is a UK-specific term, behaviours that are seen to characterise it, </w:t>
      </w:r>
      <w:r w:rsidR="009C0B51" w:rsidRPr="00B104EB">
        <w:rPr>
          <w:rFonts w:eastAsia="Times New Roman" w:cstheme="minorHAnsi"/>
          <w:color w:val="000000"/>
        </w:rPr>
        <w:t>especially</w:t>
      </w:r>
      <w:r w:rsidRPr="00B104EB">
        <w:rPr>
          <w:rFonts w:eastAsia="Times New Roman" w:cstheme="minorHAnsi"/>
          <w:color w:val="000000"/>
        </w:rPr>
        <w:t xml:space="preserve"> sexual harassment and violence, are certainly not specific to UK H.E.. A recent </w:t>
      </w:r>
      <w:r w:rsidR="00A64FCC" w:rsidRPr="00B104EB">
        <w:rPr>
          <w:rFonts w:eastAsia="Times New Roman" w:cstheme="minorHAnsi"/>
          <w:color w:val="000000"/>
        </w:rPr>
        <w:t>s</w:t>
      </w:r>
      <w:r w:rsidRPr="00B104EB">
        <w:rPr>
          <w:rFonts w:eastAsia="Times New Roman" w:cstheme="minorHAnsi"/>
          <w:color w:val="000000"/>
        </w:rPr>
        <w:t xml:space="preserve">urvey of all 39 universities in Australia, for example, suggested that 51% of all university students were sexually harassed on at least one occasion in 2016, with higher rates for: women; lesbian, gay, bisexual, trans and gender diverse students; Aboriginal and Torres strait Islander students; and students with disabilities (Australian Human Rights Commission, 2017, 6). There has also been a lot of work conducted in the USA, especially on physical and sexualised violence by fraternity brothers against women on college campuses. Like </w:t>
      </w:r>
      <w:r w:rsidR="00921654" w:rsidRPr="00B104EB">
        <w:rPr>
          <w:rFonts w:eastAsia="Times New Roman" w:cstheme="minorHAnsi"/>
          <w:color w:val="000000"/>
        </w:rPr>
        <w:t>laddism</w:t>
      </w:r>
      <w:r w:rsidRPr="00B104EB">
        <w:rPr>
          <w:rFonts w:eastAsia="Times New Roman" w:cstheme="minorHAnsi"/>
          <w:color w:val="000000"/>
        </w:rPr>
        <w:t xml:space="preserve"> in the UK context, ‘frat cultures’ have been characterised and critiqued as involving a ‘pack mentality’ (e.g. Sanday, 2007)</w:t>
      </w:r>
      <w:r w:rsidR="007C4D81" w:rsidRPr="00B104EB">
        <w:rPr>
          <w:rFonts w:eastAsia="Times New Roman" w:cstheme="minorHAnsi"/>
          <w:color w:val="000000"/>
        </w:rPr>
        <w:t>,</w:t>
      </w:r>
      <w:r w:rsidRPr="00B104EB">
        <w:rPr>
          <w:rFonts w:eastAsia="Times New Roman" w:cstheme="minorHAnsi"/>
          <w:color w:val="000000"/>
        </w:rPr>
        <w:t xml:space="preserve"> excessive alcohol consumption</w:t>
      </w:r>
      <w:r w:rsidR="00DD507C" w:rsidRPr="00B104EB">
        <w:rPr>
          <w:rFonts w:eastAsia="Times New Roman" w:cstheme="minorHAnsi"/>
          <w:color w:val="000000"/>
        </w:rPr>
        <w:t xml:space="preserve">, and sexually harassing and abusive behaviours. </w:t>
      </w:r>
      <w:r w:rsidRPr="00B104EB">
        <w:rPr>
          <w:rFonts w:eastAsia="Times New Roman" w:cstheme="minorHAnsi"/>
          <w:color w:val="000000"/>
        </w:rPr>
        <w:t>In H.E. contexts that are characterised increasingly by a focus on inclusivity and diversity (Wantland, 2005), fraternities have been described as ‘the final stronghold of the boys’ club’ (Sullivan, 1993, 28). Despite the visibility of sexual harassment and violence in</w:t>
      </w:r>
      <w:r w:rsidR="00557D1A" w:rsidRPr="00B104EB">
        <w:rPr>
          <w:rFonts w:eastAsia="Times New Roman" w:cstheme="minorHAnsi"/>
          <w:color w:val="000000"/>
        </w:rPr>
        <w:t xml:space="preserve"> these</w:t>
      </w:r>
      <w:r w:rsidRPr="00B104EB">
        <w:rPr>
          <w:rFonts w:eastAsia="Times New Roman" w:cstheme="minorHAnsi"/>
          <w:color w:val="000000"/>
        </w:rPr>
        <w:t xml:space="preserve"> H.E. contexts, consistent, effective university responses have been less evident. Evidence suggests that institutional frameworks for preventing physical and sexualised violence, dealing with perpetrators and supporting survivors of gender-based harassment and assault are not well developed (Schwartz, </w:t>
      </w:r>
      <w:r w:rsidR="007448F8" w:rsidRPr="00B104EB">
        <w:rPr>
          <w:rFonts w:eastAsia="Times New Roman" w:cstheme="minorHAnsi"/>
          <w:color w:val="000000"/>
        </w:rPr>
        <w:t xml:space="preserve">DeKeseredy, </w:t>
      </w:r>
      <w:r w:rsidRPr="00B104EB">
        <w:rPr>
          <w:rFonts w:eastAsia="Times New Roman" w:cstheme="minorHAnsi"/>
          <w:color w:val="000000"/>
        </w:rPr>
        <w:t xml:space="preserve">Tait and Alvi, 2001). Although sexual violence prevention strategies have been </w:t>
      </w:r>
      <w:r w:rsidR="00C12067" w:rsidRPr="00B104EB">
        <w:rPr>
          <w:rFonts w:eastAsia="Times New Roman" w:cstheme="minorHAnsi"/>
          <w:color w:val="000000"/>
        </w:rPr>
        <w:t>employed</w:t>
      </w:r>
      <w:r w:rsidRPr="00B104EB">
        <w:rPr>
          <w:rFonts w:eastAsia="Times New Roman" w:cstheme="minorHAnsi"/>
          <w:color w:val="000000"/>
        </w:rPr>
        <w:t xml:space="preserve"> on college campuses since the 1990s in the USA, the vast majority are ineffective (DeGue et al., 2014; Marine and Nicolazzo, 2017). Studies suggest that </w:t>
      </w:r>
      <w:r w:rsidR="00BB13EB" w:rsidRPr="00B104EB">
        <w:rPr>
          <w:rFonts w:eastAsia="Times New Roman" w:cstheme="minorHAnsi"/>
          <w:color w:val="000000"/>
        </w:rPr>
        <w:t>cultures of toxic masculinity</w:t>
      </w:r>
      <w:r w:rsidRPr="00B104EB">
        <w:rPr>
          <w:rFonts w:eastAsia="Times New Roman" w:cstheme="minorHAnsi"/>
          <w:color w:val="000000"/>
        </w:rPr>
        <w:t>,</w:t>
      </w:r>
      <w:r w:rsidR="00BB13EB" w:rsidRPr="00B104EB">
        <w:rPr>
          <w:rFonts w:eastAsia="Times New Roman" w:cstheme="minorHAnsi"/>
          <w:color w:val="000000"/>
        </w:rPr>
        <w:t xml:space="preserve"> peer effects,</w:t>
      </w:r>
      <w:r w:rsidRPr="00B104EB">
        <w:rPr>
          <w:rFonts w:eastAsia="Times New Roman" w:cstheme="minorHAnsi"/>
          <w:color w:val="000000"/>
        </w:rPr>
        <w:t xml:space="preserve"> alcohol and substance abuse are associated with perpetration of physical and sexualised violence against women students (e.g. </w:t>
      </w:r>
      <w:r w:rsidR="00802EA9" w:rsidRPr="00B104EB">
        <w:rPr>
          <w:rFonts w:eastAsia="Times New Roman" w:cstheme="minorHAnsi"/>
          <w:color w:val="000000"/>
        </w:rPr>
        <w:t>Schwartz</w:t>
      </w:r>
      <w:r w:rsidRPr="00B104EB">
        <w:rPr>
          <w:rFonts w:eastAsia="Times New Roman" w:cstheme="minorHAnsi"/>
          <w:color w:val="000000"/>
        </w:rPr>
        <w:t xml:space="preserve"> et al., 2001), echoing recent findings from the UK context (</w:t>
      </w:r>
      <w:r w:rsidR="007448F8" w:rsidRPr="00B104EB">
        <w:rPr>
          <w:rFonts w:eastAsia="Times New Roman" w:cstheme="minorHAnsi"/>
          <w:color w:val="000000"/>
        </w:rPr>
        <w:t>Phipps and Young</w:t>
      </w:r>
      <w:r w:rsidRPr="00B104EB">
        <w:rPr>
          <w:rFonts w:eastAsia="Times New Roman" w:cstheme="minorHAnsi"/>
          <w:color w:val="000000"/>
        </w:rPr>
        <w:t>, 2013). However, programmes to challenge violence against women have often focused on encouraging women students to minimise risk (a ‘public health approach’), for example by avoiding ‘risky’ situations (Marine and Nicolazzo, 2017), and have focused on creating change at the individual level rather than addressing cultures of misogyny and sexism. A systematic review of prevention strategies for sexual violence perpetration by DeGue and colleagues (2014) revealed that fewer than 10% of programmes included content to address factors beyond the individual level (e.g. peer attitudes, social norms, organisational climate), and the vast majority were one-dimensional, very short (one-off sessions) and lacked strong theoretical frameworks. Therefore, in many ways the responses rendered invisible the gendered, sexist and misogynist cultures that are associated with sexual harassment and violence. Thus, although this article draws on research conducted in England, it is closely related to, and in dialogue with, research internationally.</w:t>
      </w:r>
    </w:p>
    <w:p w14:paraId="5AE1907C" w14:textId="77777777" w:rsidR="006177BB" w:rsidRPr="00B104EB" w:rsidRDefault="006177BB" w:rsidP="00263B0E">
      <w:pPr>
        <w:shd w:val="clear" w:color="auto" w:fill="FFFFFF"/>
        <w:spacing w:after="0" w:line="480" w:lineRule="auto"/>
        <w:rPr>
          <w:rFonts w:eastAsia="Times New Roman" w:cstheme="minorHAnsi"/>
          <w:color w:val="000000"/>
        </w:rPr>
      </w:pPr>
    </w:p>
    <w:p w14:paraId="1A70D7C4" w14:textId="77777777" w:rsidR="006C5263" w:rsidRPr="00B104EB" w:rsidRDefault="00B74BE5" w:rsidP="00263B0E">
      <w:pPr>
        <w:shd w:val="clear" w:color="auto" w:fill="FFFFFF"/>
        <w:spacing w:after="0" w:line="480" w:lineRule="auto"/>
        <w:rPr>
          <w:rFonts w:eastAsia="Times New Roman" w:cstheme="minorHAnsi"/>
        </w:rPr>
      </w:pPr>
      <w:bookmarkStart w:id="3" w:name="_Hlk498674789"/>
      <w:r w:rsidRPr="00B104EB">
        <w:rPr>
          <w:rFonts w:eastAsia="Times New Roman" w:cstheme="minorHAnsi"/>
          <w:color w:val="000000"/>
        </w:rPr>
        <w:t xml:space="preserve">In this paper, we draw on our research exploring university staff perspectives on </w:t>
      </w:r>
      <w:r w:rsidR="00A54840" w:rsidRPr="00B104EB">
        <w:rPr>
          <w:rFonts w:eastAsia="Times New Roman" w:cstheme="minorHAnsi"/>
          <w:color w:val="000000"/>
        </w:rPr>
        <w:t>lad culture</w:t>
      </w:r>
      <w:r w:rsidRPr="00B104EB">
        <w:rPr>
          <w:rFonts w:eastAsia="Times New Roman" w:cstheme="minorHAnsi"/>
          <w:color w:val="000000"/>
        </w:rPr>
        <w:t xml:space="preserve">. </w:t>
      </w:r>
      <w:r w:rsidR="006D4A3E" w:rsidRPr="00B104EB">
        <w:rPr>
          <w:rFonts w:eastAsia="Times New Roman" w:cstheme="minorHAnsi"/>
          <w:color w:val="000000"/>
        </w:rPr>
        <w:t>As noted, previous research has focused entirely on student perspectives</w:t>
      </w:r>
      <w:r w:rsidR="003251CF" w:rsidRPr="00B104EB">
        <w:rPr>
          <w:rFonts w:eastAsia="Times New Roman" w:cstheme="minorHAnsi"/>
          <w:color w:val="000000"/>
        </w:rPr>
        <w:t>, so</w:t>
      </w:r>
      <w:r w:rsidR="00017E9E" w:rsidRPr="00B104EB">
        <w:rPr>
          <w:rFonts w:eastAsia="Times New Roman" w:cstheme="minorHAnsi"/>
          <w:color w:val="000000"/>
        </w:rPr>
        <w:t xml:space="preserve"> th</w:t>
      </w:r>
      <w:r w:rsidRPr="00B104EB">
        <w:rPr>
          <w:rFonts w:eastAsia="Times New Roman" w:cstheme="minorHAnsi"/>
          <w:color w:val="000000"/>
        </w:rPr>
        <w:t xml:space="preserve">is is the first paper </w:t>
      </w:r>
      <w:r w:rsidR="004E5882" w:rsidRPr="00B104EB">
        <w:rPr>
          <w:rFonts w:eastAsia="Times New Roman" w:cstheme="minorHAnsi"/>
          <w:color w:val="000000"/>
        </w:rPr>
        <w:t>of its kind</w:t>
      </w:r>
      <w:r w:rsidR="006D4A3E" w:rsidRPr="00B104EB">
        <w:rPr>
          <w:rFonts w:eastAsia="Times New Roman" w:cstheme="minorHAnsi"/>
          <w:color w:val="000000"/>
        </w:rPr>
        <w:t xml:space="preserve">. </w:t>
      </w:r>
      <w:r w:rsidR="00505DC7" w:rsidRPr="00B104EB">
        <w:rPr>
          <w:rFonts w:eastAsia="Times New Roman" w:cstheme="minorHAnsi"/>
          <w:color w:val="000000"/>
        </w:rPr>
        <w:t xml:space="preserve"> We explore</w:t>
      </w:r>
      <w:r w:rsidR="006C5263" w:rsidRPr="00B104EB">
        <w:rPr>
          <w:rFonts w:eastAsia="Times New Roman" w:cstheme="minorHAnsi"/>
          <w:color w:val="000000"/>
        </w:rPr>
        <w:t>:</w:t>
      </w:r>
      <w:r w:rsidR="00505DC7" w:rsidRPr="00B104EB">
        <w:rPr>
          <w:rFonts w:eastAsia="Times New Roman" w:cstheme="minorHAnsi"/>
          <w:color w:val="000000"/>
        </w:rPr>
        <w:t xml:space="preserve"> </w:t>
      </w:r>
      <w:r w:rsidR="006C5263" w:rsidRPr="00B104EB">
        <w:rPr>
          <w:rFonts w:eastAsia="Times New Roman" w:cstheme="minorHAnsi"/>
          <w:color w:val="000000"/>
        </w:rPr>
        <w:t>1</w:t>
      </w:r>
      <w:r w:rsidR="00505DC7" w:rsidRPr="00B104EB">
        <w:rPr>
          <w:rFonts w:eastAsia="Times New Roman" w:cstheme="minorHAnsi"/>
        </w:rPr>
        <w:t xml:space="preserve">) staff understandings of the term </w:t>
      </w:r>
      <w:r w:rsidR="00A54840" w:rsidRPr="00B104EB">
        <w:rPr>
          <w:rFonts w:eastAsia="Times New Roman" w:cstheme="minorHAnsi"/>
        </w:rPr>
        <w:t>lad culture</w:t>
      </w:r>
      <w:r w:rsidR="00505DC7" w:rsidRPr="00B104EB">
        <w:rPr>
          <w:rFonts w:eastAsia="Times New Roman" w:cstheme="minorHAnsi"/>
        </w:rPr>
        <w:t xml:space="preserve">; 2) perceptions of </w:t>
      </w:r>
      <w:r w:rsidR="00C12067" w:rsidRPr="00B104EB">
        <w:rPr>
          <w:rFonts w:eastAsia="Times New Roman" w:cstheme="minorHAnsi"/>
        </w:rPr>
        <w:t>its prevalence</w:t>
      </w:r>
      <w:r w:rsidR="00505DC7" w:rsidRPr="00B104EB">
        <w:rPr>
          <w:rFonts w:eastAsia="Times New Roman" w:cstheme="minorHAnsi"/>
        </w:rPr>
        <w:t xml:space="preserve">; 3) the contexts </w:t>
      </w:r>
      <w:r w:rsidR="00FD6CC8" w:rsidRPr="00B104EB">
        <w:rPr>
          <w:rFonts w:eastAsia="Times New Roman" w:cstheme="minorHAnsi"/>
        </w:rPr>
        <w:t xml:space="preserve">in which it occurs </w:t>
      </w:r>
      <w:r w:rsidR="00505DC7" w:rsidRPr="00B104EB">
        <w:rPr>
          <w:rFonts w:eastAsia="Times New Roman" w:cstheme="minorHAnsi"/>
        </w:rPr>
        <w:t xml:space="preserve">and </w:t>
      </w:r>
      <w:r w:rsidR="00FD6CC8" w:rsidRPr="00B104EB">
        <w:rPr>
          <w:rFonts w:eastAsia="Times New Roman" w:cstheme="minorHAnsi"/>
        </w:rPr>
        <w:t xml:space="preserve">the </w:t>
      </w:r>
      <w:r w:rsidR="00505DC7" w:rsidRPr="00B104EB">
        <w:rPr>
          <w:rFonts w:eastAsia="Times New Roman" w:cstheme="minorHAnsi"/>
        </w:rPr>
        <w:t>forms</w:t>
      </w:r>
      <w:r w:rsidR="00FD6CC8" w:rsidRPr="00B104EB">
        <w:rPr>
          <w:rFonts w:eastAsia="Times New Roman" w:cstheme="minorHAnsi"/>
        </w:rPr>
        <w:t xml:space="preserve"> it takes.</w:t>
      </w:r>
      <w:r w:rsidR="006C5263" w:rsidRPr="00B104EB">
        <w:rPr>
          <w:rFonts w:eastAsia="Times New Roman" w:cstheme="minorHAnsi"/>
        </w:rPr>
        <w:t xml:space="preserve"> </w:t>
      </w:r>
      <w:bookmarkEnd w:id="3"/>
      <w:r w:rsidR="006C5263" w:rsidRPr="00B104EB">
        <w:rPr>
          <w:rFonts w:eastAsia="Times New Roman" w:cstheme="minorHAnsi"/>
        </w:rPr>
        <w:t>As highlighted in the UUK report</w:t>
      </w:r>
      <w:r w:rsidR="00861EFF" w:rsidRPr="00B104EB">
        <w:rPr>
          <w:rFonts w:eastAsia="Times New Roman" w:cstheme="minorHAnsi"/>
        </w:rPr>
        <w:t>s</w:t>
      </w:r>
      <w:r w:rsidR="006C5263" w:rsidRPr="00B104EB">
        <w:rPr>
          <w:rFonts w:eastAsia="Times New Roman" w:cstheme="minorHAnsi"/>
        </w:rPr>
        <w:t xml:space="preserve"> (2016</w:t>
      </w:r>
      <w:r w:rsidR="00861EFF" w:rsidRPr="00B104EB">
        <w:rPr>
          <w:rFonts w:eastAsia="Times New Roman" w:cstheme="minorHAnsi"/>
        </w:rPr>
        <w:t>, 2018</w:t>
      </w:r>
      <w:r w:rsidR="006C5263" w:rsidRPr="00B104EB">
        <w:rPr>
          <w:rFonts w:eastAsia="Times New Roman" w:cstheme="minorHAnsi"/>
        </w:rPr>
        <w:t>)</w:t>
      </w:r>
      <w:r w:rsidR="007476AE" w:rsidRPr="00B104EB">
        <w:rPr>
          <w:rFonts w:eastAsia="Times New Roman" w:cstheme="minorHAnsi"/>
        </w:rPr>
        <w:t>,</w:t>
      </w:r>
      <w:r w:rsidR="006C5263" w:rsidRPr="00B104EB">
        <w:rPr>
          <w:rFonts w:eastAsia="Times New Roman" w:cstheme="minorHAnsi"/>
        </w:rPr>
        <w:t xml:space="preserve"> attempts to challenge lad culture, sexual harassment and violence need to be institution-wide.</w:t>
      </w:r>
      <w:r w:rsidR="009F55B5" w:rsidRPr="00B104EB">
        <w:rPr>
          <w:rFonts w:eastAsia="Times New Roman" w:cstheme="minorHAnsi"/>
        </w:rPr>
        <w:t xml:space="preserve"> Such challenge</w:t>
      </w:r>
      <w:r w:rsidR="009F7DFA" w:rsidRPr="00B104EB">
        <w:rPr>
          <w:rFonts w:eastAsia="Times New Roman" w:cstheme="minorHAnsi"/>
        </w:rPr>
        <w:t>s</w:t>
      </w:r>
      <w:r w:rsidR="009F55B5" w:rsidRPr="00B104EB">
        <w:rPr>
          <w:rFonts w:eastAsia="Times New Roman" w:cstheme="minorHAnsi"/>
        </w:rPr>
        <w:t xml:space="preserve"> will not occur without </w:t>
      </w:r>
      <w:r w:rsidR="009F7DFA" w:rsidRPr="00B104EB">
        <w:rPr>
          <w:rFonts w:eastAsia="Times New Roman" w:cstheme="minorHAnsi"/>
        </w:rPr>
        <w:t xml:space="preserve">shared </w:t>
      </w:r>
      <w:r w:rsidR="00405102" w:rsidRPr="00B104EB">
        <w:rPr>
          <w:rFonts w:eastAsia="Times New Roman" w:cstheme="minorHAnsi"/>
        </w:rPr>
        <w:t xml:space="preserve">and specific </w:t>
      </w:r>
      <w:r w:rsidR="009F55B5" w:rsidRPr="00B104EB">
        <w:rPr>
          <w:rFonts w:eastAsia="Times New Roman" w:cstheme="minorHAnsi"/>
        </w:rPr>
        <w:t>understanding</w:t>
      </w:r>
      <w:r w:rsidR="009F7DFA" w:rsidRPr="00B104EB">
        <w:rPr>
          <w:rFonts w:eastAsia="Times New Roman" w:cstheme="minorHAnsi"/>
        </w:rPr>
        <w:t xml:space="preserve">s of what is to be challenged, and </w:t>
      </w:r>
      <w:r w:rsidR="00C639DD" w:rsidRPr="00B104EB">
        <w:rPr>
          <w:rFonts w:eastAsia="Times New Roman" w:cstheme="minorHAnsi"/>
        </w:rPr>
        <w:t xml:space="preserve">recognition that it is </w:t>
      </w:r>
      <w:r w:rsidR="00405102" w:rsidRPr="00B104EB">
        <w:rPr>
          <w:rFonts w:eastAsia="Times New Roman" w:cstheme="minorHAnsi"/>
        </w:rPr>
        <w:t xml:space="preserve">a pervasive issue (as opposed to an issue that affects only a handful of individuals). </w:t>
      </w:r>
      <w:r w:rsidR="009F7DFA" w:rsidRPr="00B104EB">
        <w:rPr>
          <w:rFonts w:eastAsia="Times New Roman" w:cstheme="minorHAnsi"/>
        </w:rPr>
        <w:t xml:space="preserve">Thus, it is vital </w:t>
      </w:r>
      <w:r w:rsidR="006C5263" w:rsidRPr="00B104EB">
        <w:rPr>
          <w:rFonts w:eastAsia="Times New Roman" w:cstheme="minorHAnsi"/>
        </w:rPr>
        <w:t>to explore how staff understand lad culture</w:t>
      </w:r>
      <w:r w:rsidR="009979FD" w:rsidRPr="00B104EB">
        <w:rPr>
          <w:rFonts w:eastAsia="Times New Roman" w:cstheme="minorHAnsi"/>
        </w:rPr>
        <w:t xml:space="preserve">, whether they </w:t>
      </w:r>
      <w:r w:rsidR="004E5882" w:rsidRPr="00B104EB">
        <w:rPr>
          <w:rFonts w:eastAsia="Times New Roman" w:cstheme="minorHAnsi"/>
        </w:rPr>
        <w:t xml:space="preserve">see </w:t>
      </w:r>
      <w:r w:rsidR="001636AE" w:rsidRPr="00B104EB">
        <w:rPr>
          <w:rFonts w:eastAsia="Times New Roman" w:cstheme="minorHAnsi"/>
        </w:rPr>
        <w:t>it</w:t>
      </w:r>
      <w:r w:rsidR="004E5882" w:rsidRPr="00B104EB">
        <w:rPr>
          <w:rFonts w:eastAsia="Times New Roman" w:cstheme="minorHAnsi"/>
        </w:rPr>
        <w:t xml:space="preserve"> as</w:t>
      </w:r>
      <w:r w:rsidR="009979FD" w:rsidRPr="00B104EB">
        <w:rPr>
          <w:rFonts w:eastAsia="Times New Roman" w:cstheme="minorHAnsi"/>
        </w:rPr>
        <w:t xml:space="preserve"> problematic and where </w:t>
      </w:r>
      <w:r w:rsidR="001636AE" w:rsidRPr="00B104EB">
        <w:rPr>
          <w:rFonts w:eastAsia="Times New Roman" w:cstheme="minorHAnsi"/>
        </w:rPr>
        <w:t>it is</w:t>
      </w:r>
      <w:r w:rsidR="009979FD" w:rsidRPr="00B104EB">
        <w:rPr>
          <w:rFonts w:eastAsia="Times New Roman" w:cstheme="minorHAnsi"/>
        </w:rPr>
        <w:t xml:space="preserve"> evident.</w:t>
      </w:r>
      <w:r w:rsidR="00BD436C" w:rsidRPr="00B104EB">
        <w:rPr>
          <w:rFonts w:eastAsia="Times New Roman" w:cstheme="minorHAnsi"/>
        </w:rPr>
        <w:t xml:space="preserve"> </w:t>
      </w:r>
      <w:r w:rsidR="00A4040B" w:rsidRPr="00B104EB">
        <w:rPr>
          <w:rFonts w:eastAsia="Times New Roman" w:cstheme="minorHAnsi"/>
        </w:rPr>
        <w:t>Our analyses through</w:t>
      </w:r>
      <w:r w:rsidR="00C12067" w:rsidRPr="00B104EB">
        <w:rPr>
          <w:rFonts w:eastAsia="Times New Roman" w:cstheme="minorHAnsi"/>
        </w:rPr>
        <w:t>out</w:t>
      </w:r>
      <w:r w:rsidR="00A4040B" w:rsidRPr="00B104EB">
        <w:rPr>
          <w:rFonts w:eastAsia="Times New Roman" w:cstheme="minorHAnsi"/>
        </w:rPr>
        <w:t xml:space="preserve"> the paper are particularly attuned to </w:t>
      </w:r>
      <w:r w:rsidR="00E325E6" w:rsidRPr="00B104EB">
        <w:rPr>
          <w:rFonts w:eastAsia="Times New Roman" w:cstheme="minorHAnsi"/>
        </w:rPr>
        <w:t>in/</w:t>
      </w:r>
      <w:r w:rsidR="00A4040B" w:rsidRPr="00B104EB">
        <w:rPr>
          <w:rFonts w:eastAsia="Times New Roman" w:cstheme="minorHAnsi"/>
        </w:rPr>
        <w:t xml:space="preserve">visibility: where is </w:t>
      </w:r>
      <w:r w:rsidR="004E5882" w:rsidRPr="00B104EB">
        <w:rPr>
          <w:rFonts w:eastAsia="Times New Roman" w:cstheme="minorHAnsi"/>
        </w:rPr>
        <w:t>lad culture</w:t>
      </w:r>
      <w:r w:rsidR="00A4040B" w:rsidRPr="00B104EB">
        <w:rPr>
          <w:rFonts w:eastAsia="Times New Roman" w:cstheme="minorHAnsi"/>
        </w:rPr>
        <w:t xml:space="preserve"> </w:t>
      </w:r>
      <w:r w:rsidR="00B14178" w:rsidRPr="00B104EB">
        <w:rPr>
          <w:rFonts w:eastAsia="Times New Roman" w:cstheme="minorHAnsi"/>
        </w:rPr>
        <w:t>in/</w:t>
      </w:r>
      <w:r w:rsidR="00A4040B" w:rsidRPr="00B104EB">
        <w:rPr>
          <w:rFonts w:eastAsia="Times New Roman" w:cstheme="minorHAnsi"/>
        </w:rPr>
        <w:t>visible</w:t>
      </w:r>
      <w:r w:rsidR="004E5882" w:rsidRPr="00B104EB">
        <w:rPr>
          <w:rFonts w:eastAsia="Times New Roman" w:cstheme="minorHAnsi"/>
        </w:rPr>
        <w:t>, to whom and why</w:t>
      </w:r>
      <w:r w:rsidR="00A4040B" w:rsidRPr="00B104EB">
        <w:rPr>
          <w:rFonts w:eastAsia="Times New Roman" w:cstheme="minorHAnsi"/>
        </w:rPr>
        <w:t xml:space="preserve">? Before engaging with these </w:t>
      </w:r>
      <w:r w:rsidR="004E5882" w:rsidRPr="00B104EB">
        <w:rPr>
          <w:rFonts w:eastAsia="Times New Roman" w:cstheme="minorHAnsi"/>
        </w:rPr>
        <w:t>questions</w:t>
      </w:r>
      <w:r w:rsidR="00A4040B" w:rsidRPr="00B104EB">
        <w:rPr>
          <w:rFonts w:eastAsia="Times New Roman" w:cstheme="minorHAnsi"/>
        </w:rPr>
        <w:t>, we outline our research methods.</w:t>
      </w:r>
    </w:p>
    <w:p w14:paraId="76123133" w14:textId="77777777" w:rsidR="009F7DFA" w:rsidRPr="00B104EB" w:rsidRDefault="009F7DFA" w:rsidP="00263B0E">
      <w:pPr>
        <w:shd w:val="clear" w:color="auto" w:fill="FFFFFF"/>
        <w:spacing w:line="480" w:lineRule="auto"/>
        <w:rPr>
          <w:rFonts w:eastAsia="Times New Roman" w:cstheme="minorHAnsi"/>
          <w:b/>
        </w:rPr>
      </w:pPr>
    </w:p>
    <w:p w14:paraId="32F657CE" w14:textId="77777777" w:rsidR="005C0562" w:rsidRPr="00B104EB" w:rsidRDefault="00234D2F" w:rsidP="00263B0E">
      <w:pPr>
        <w:shd w:val="clear" w:color="auto" w:fill="FFFFFF"/>
        <w:spacing w:line="480" w:lineRule="auto"/>
        <w:rPr>
          <w:rFonts w:eastAsia="Times New Roman" w:cstheme="minorHAnsi"/>
          <w:b/>
        </w:rPr>
      </w:pPr>
      <w:r w:rsidRPr="00B104EB">
        <w:rPr>
          <w:rFonts w:eastAsia="Times New Roman" w:cstheme="minorHAnsi"/>
          <w:b/>
        </w:rPr>
        <w:t>Research methods</w:t>
      </w:r>
    </w:p>
    <w:p w14:paraId="2F93516E" w14:textId="38939077" w:rsidR="00286C28" w:rsidRPr="00B104EB" w:rsidRDefault="00DA625F" w:rsidP="00263B0E">
      <w:pPr>
        <w:shd w:val="clear" w:color="auto" w:fill="FFFFFF"/>
        <w:spacing w:after="0" w:line="480" w:lineRule="auto"/>
        <w:rPr>
          <w:rFonts w:eastAsia="Times New Roman" w:cstheme="minorHAnsi"/>
          <w:color w:val="000000"/>
        </w:rPr>
      </w:pPr>
      <w:r w:rsidRPr="00B104EB">
        <w:rPr>
          <w:rFonts w:eastAsia="Times New Roman" w:cstheme="minorHAnsi"/>
          <w:color w:val="000000"/>
        </w:rPr>
        <w:t>Our research explored staff perception</w:t>
      </w:r>
      <w:r w:rsidR="00AF06FB" w:rsidRPr="00B104EB">
        <w:rPr>
          <w:rFonts w:eastAsia="Times New Roman" w:cstheme="minorHAnsi"/>
          <w:color w:val="000000"/>
        </w:rPr>
        <w:t xml:space="preserve">s of lad culture in HE contexts. We chose to explore staff perspectives for a number of reasons including that: </w:t>
      </w:r>
      <w:r w:rsidR="00393FDE" w:rsidRPr="00B104EB">
        <w:rPr>
          <w:rFonts w:cstheme="minorHAnsi"/>
        </w:rPr>
        <w:t xml:space="preserve">a) </w:t>
      </w:r>
      <w:r w:rsidR="00546D1F" w:rsidRPr="00B104EB">
        <w:rPr>
          <w:rFonts w:eastAsia="Times New Roman" w:cstheme="minorHAnsi"/>
          <w:color w:val="000000"/>
        </w:rPr>
        <w:t>they</w:t>
      </w:r>
      <w:r w:rsidR="00546D1F" w:rsidRPr="00B104EB">
        <w:rPr>
          <w:rFonts w:cstheme="minorHAnsi"/>
        </w:rPr>
        <w:t xml:space="preserve"> </w:t>
      </w:r>
      <w:r w:rsidR="00AF06FB" w:rsidRPr="00B104EB">
        <w:rPr>
          <w:rFonts w:cstheme="minorHAnsi"/>
        </w:rPr>
        <w:t xml:space="preserve">may </w:t>
      </w:r>
      <w:r w:rsidR="00393FDE" w:rsidRPr="00B104EB">
        <w:rPr>
          <w:rFonts w:cstheme="minorHAnsi"/>
        </w:rPr>
        <w:t xml:space="preserve">have a different picture of the issues than </w:t>
      </w:r>
      <w:r w:rsidR="00452BF6" w:rsidRPr="00B104EB">
        <w:rPr>
          <w:rFonts w:cstheme="minorHAnsi"/>
        </w:rPr>
        <w:t>s</w:t>
      </w:r>
      <w:r w:rsidR="00393FDE" w:rsidRPr="00B104EB">
        <w:rPr>
          <w:rFonts w:cstheme="minorHAnsi"/>
        </w:rPr>
        <w:t xml:space="preserve">tudents; </w:t>
      </w:r>
      <w:r w:rsidR="000A6D00" w:rsidRPr="00B104EB">
        <w:rPr>
          <w:rFonts w:cstheme="minorHAnsi"/>
        </w:rPr>
        <w:t>b</w:t>
      </w:r>
      <w:r w:rsidR="00393FDE" w:rsidRPr="00B104EB">
        <w:rPr>
          <w:rFonts w:cstheme="minorHAnsi"/>
        </w:rPr>
        <w:t xml:space="preserve">) </w:t>
      </w:r>
      <w:r w:rsidR="00546D1F" w:rsidRPr="00B104EB">
        <w:rPr>
          <w:rFonts w:cstheme="minorHAnsi"/>
        </w:rPr>
        <w:t xml:space="preserve">they </w:t>
      </w:r>
      <w:r w:rsidR="00AF06FB" w:rsidRPr="00B104EB">
        <w:rPr>
          <w:rFonts w:cstheme="minorHAnsi"/>
        </w:rPr>
        <w:t>are</w:t>
      </w:r>
      <w:r w:rsidR="00393FDE" w:rsidRPr="00B104EB">
        <w:rPr>
          <w:rFonts w:cstheme="minorHAnsi"/>
        </w:rPr>
        <w:t xml:space="preserve"> able to comment on institutional responses (if any) to aspects of lad culture, as well as what policies or practices might be put in place</w:t>
      </w:r>
      <w:r w:rsidR="00286C28" w:rsidRPr="00B104EB">
        <w:rPr>
          <w:rFonts w:cstheme="minorHAnsi"/>
        </w:rPr>
        <w:t xml:space="preserve">; </w:t>
      </w:r>
      <w:r w:rsidR="000A6D00" w:rsidRPr="00B104EB">
        <w:rPr>
          <w:rFonts w:cstheme="minorHAnsi"/>
        </w:rPr>
        <w:t>c</w:t>
      </w:r>
      <w:r w:rsidR="00286C28" w:rsidRPr="00B104EB">
        <w:rPr>
          <w:rFonts w:cstheme="minorHAnsi"/>
        </w:rPr>
        <w:t>) we need to know how staff perceive and understand lad culture if they are to be tasked with challenging it</w:t>
      </w:r>
      <w:r w:rsidR="000A6D00" w:rsidRPr="00B104EB">
        <w:rPr>
          <w:rFonts w:cstheme="minorHAnsi"/>
        </w:rPr>
        <w:t xml:space="preserve"> and d) staff perspectives on lad culture, sexual harassment and sexual violence can be considered to be constitutive and reflective of university cultures</w:t>
      </w:r>
      <w:r w:rsidR="00393FDE" w:rsidRPr="00B104EB">
        <w:rPr>
          <w:rFonts w:cstheme="minorHAnsi"/>
        </w:rPr>
        <w:t>.</w:t>
      </w:r>
      <w:r w:rsidR="00AF06FB" w:rsidRPr="00B104EB">
        <w:rPr>
          <w:rFonts w:cstheme="minorHAnsi"/>
        </w:rPr>
        <w:t xml:space="preserve"> Additionally, as noted </w:t>
      </w:r>
      <w:r w:rsidR="00AF06FB" w:rsidRPr="00B104EB">
        <w:rPr>
          <w:rFonts w:eastAsia="Times New Roman" w:cstheme="minorHAnsi"/>
          <w:color w:val="000000"/>
        </w:rPr>
        <w:t>in the previous section, no research ha</w:t>
      </w:r>
      <w:r w:rsidR="00546D1F" w:rsidRPr="00B104EB">
        <w:rPr>
          <w:rFonts w:eastAsia="Times New Roman" w:cstheme="minorHAnsi"/>
          <w:color w:val="000000"/>
        </w:rPr>
        <w:t>d</w:t>
      </w:r>
      <w:r w:rsidR="00AF06FB" w:rsidRPr="00B104EB">
        <w:rPr>
          <w:rFonts w:eastAsia="Times New Roman" w:cstheme="minorHAnsi"/>
          <w:color w:val="000000"/>
        </w:rPr>
        <w:t xml:space="preserve"> focussed on staff.</w:t>
      </w:r>
    </w:p>
    <w:p w14:paraId="41A7A966" w14:textId="77777777" w:rsidR="008D1135" w:rsidRPr="00B104EB" w:rsidRDefault="008D1135" w:rsidP="00263B0E">
      <w:pPr>
        <w:shd w:val="clear" w:color="auto" w:fill="FFFFFF"/>
        <w:spacing w:after="0" w:line="480" w:lineRule="auto"/>
        <w:rPr>
          <w:rFonts w:eastAsia="Times New Roman" w:cstheme="minorHAnsi"/>
        </w:rPr>
      </w:pPr>
    </w:p>
    <w:p w14:paraId="581A8FFC" w14:textId="06F471C7" w:rsidR="002111B7" w:rsidRPr="00B104EB" w:rsidRDefault="005C4BD0" w:rsidP="00263B0E">
      <w:pPr>
        <w:shd w:val="clear" w:color="auto" w:fill="FFFFFF"/>
        <w:spacing w:after="0" w:line="480" w:lineRule="auto"/>
        <w:rPr>
          <w:rFonts w:eastAsia="Times New Roman" w:cstheme="minorHAnsi"/>
        </w:rPr>
      </w:pPr>
      <w:r w:rsidRPr="00B104EB">
        <w:rPr>
          <w:rFonts w:eastAsia="Times New Roman" w:cstheme="minorHAnsi"/>
        </w:rPr>
        <w:t xml:space="preserve">Before commencing the </w:t>
      </w:r>
      <w:r w:rsidR="008D1135" w:rsidRPr="00B104EB">
        <w:rPr>
          <w:rFonts w:eastAsia="Times New Roman" w:cstheme="minorHAnsi"/>
        </w:rPr>
        <w:t>research,</w:t>
      </w:r>
      <w:r w:rsidRPr="00B104EB">
        <w:rPr>
          <w:rFonts w:eastAsia="Times New Roman" w:cstheme="minorHAnsi"/>
        </w:rPr>
        <w:t xml:space="preserve"> we sought and were granted ethical approval from the Universities of </w:t>
      </w:r>
      <w:r w:rsidR="00EE13AC">
        <w:rPr>
          <w:rFonts w:eastAsia="Times New Roman" w:cstheme="minorHAnsi"/>
        </w:rPr>
        <w:t>Lancaster</w:t>
      </w:r>
      <w:r w:rsidRPr="00B104EB">
        <w:rPr>
          <w:rFonts w:eastAsia="Times New Roman" w:cstheme="minorHAnsi"/>
        </w:rPr>
        <w:t xml:space="preserve"> and </w:t>
      </w:r>
      <w:r w:rsidR="000479FF" w:rsidRPr="00B104EB">
        <w:rPr>
          <w:rFonts w:eastAsia="Times New Roman" w:cstheme="minorHAnsi"/>
        </w:rPr>
        <w:t>Y</w:t>
      </w:r>
      <w:r w:rsidR="00EE13AC">
        <w:rPr>
          <w:rFonts w:eastAsia="Times New Roman" w:cstheme="minorHAnsi"/>
        </w:rPr>
        <w:t>ork</w:t>
      </w:r>
      <w:r w:rsidRPr="00B104EB">
        <w:rPr>
          <w:rFonts w:eastAsia="Times New Roman" w:cstheme="minorHAnsi"/>
        </w:rPr>
        <w:t xml:space="preserve">. </w:t>
      </w:r>
      <w:r w:rsidR="004E1280" w:rsidRPr="00B104EB">
        <w:rPr>
          <w:rFonts w:eastAsia="Times New Roman" w:cstheme="minorHAnsi"/>
        </w:rPr>
        <w:t xml:space="preserve">We interviewed staff </w:t>
      </w:r>
      <w:r w:rsidR="004A677A" w:rsidRPr="00B104EB">
        <w:rPr>
          <w:rFonts w:eastAsia="Times New Roman" w:cstheme="minorHAnsi"/>
        </w:rPr>
        <w:t xml:space="preserve">during 2014-15 </w:t>
      </w:r>
      <w:r w:rsidR="004E1280" w:rsidRPr="00B104EB">
        <w:rPr>
          <w:rFonts w:eastAsia="Times New Roman" w:cstheme="minorHAnsi"/>
        </w:rPr>
        <w:t>from</w:t>
      </w:r>
      <w:r w:rsidR="00B62928" w:rsidRPr="00B104EB">
        <w:rPr>
          <w:rFonts w:eastAsia="Times New Roman" w:cstheme="minorHAnsi"/>
        </w:rPr>
        <w:t xml:space="preserve"> across</w:t>
      </w:r>
      <w:r w:rsidR="004E1280" w:rsidRPr="00B104EB">
        <w:rPr>
          <w:rFonts w:eastAsia="Times New Roman" w:cstheme="minorHAnsi"/>
        </w:rPr>
        <w:t xml:space="preserve"> six universities in England. </w:t>
      </w:r>
      <w:r w:rsidR="009D48CC" w:rsidRPr="00B104EB">
        <w:rPr>
          <w:rFonts w:eastAsia="Times New Roman" w:cstheme="minorHAnsi"/>
        </w:rPr>
        <w:t xml:space="preserve">We </w:t>
      </w:r>
      <w:r w:rsidR="004E1280" w:rsidRPr="00B104EB">
        <w:rPr>
          <w:rFonts w:eastAsia="Times New Roman" w:cstheme="minorHAnsi"/>
        </w:rPr>
        <w:t xml:space="preserve">confined our </w:t>
      </w:r>
      <w:r w:rsidR="00B62928" w:rsidRPr="00B104EB">
        <w:rPr>
          <w:rFonts w:eastAsia="Times New Roman" w:cstheme="minorHAnsi"/>
        </w:rPr>
        <w:t>study</w:t>
      </w:r>
      <w:r w:rsidR="004E1280" w:rsidRPr="00B104EB">
        <w:rPr>
          <w:rFonts w:eastAsia="Times New Roman" w:cstheme="minorHAnsi"/>
        </w:rPr>
        <w:t xml:space="preserve"> to</w:t>
      </w:r>
      <w:r w:rsidR="009D48CC" w:rsidRPr="00B104EB">
        <w:rPr>
          <w:rFonts w:eastAsia="Times New Roman" w:cstheme="minorHAnsi"/>
        </w:rPr>
        <w:t xml:space="preserve"> England </w:t>
      </w:r>
      <w:r w:rsidR="004E1280" w:rsidRPr="00B104EB">
        <w:rPr>
          <w:rFonts w:eastAsia="Times New Roman" w:cstheme="minorHAnsi"/>
        </w:rPr>
        <w:t xml:space="preserve">because of </w:t>
      </w:r>
      <w:r w:rsidR="009D48CC" w:rsidRPr="00B104EB">
        <w:rPr>
          <w:rFonts w:eastAsia="Times New Roman" w:cstheme="minorHAnsi"/>
        </w:rPr>
        <w:t>differences in funding structures</w:t>
      </w:r>
      <w:r w:rsidR="004E1280" w:rsidRPr="00B104EB">
        <w:rPr>
          <w:rFonts w:eastAsia="Times New Roman" w:cstheme="minorHAnsi"/>
        </w:rPr>
        <w:t xml:space="preserve"> and</w:t>
      </w:r>
      <w:r w:rsidR="009D48CC" w:rsidRPr="00B104EB">
        <w:rPr>
          <w:rFonts w:eastAsia="Times New Roman" w:cstheme="minorHAnsi"/>
        </w:rPr>
        <w:t xml:space="preserve"> policy frameworks</w:t>
      </w:r>
      <w:r w:rsidR="004E1280" w:rsidRPr="00B104EB">
        <w:rPr>
          <w:rFonts w:eastAsia="Times New Roman" w:cstheme="minorHAnsi"/>
        </w:rPr>
        <w:t xml:space="preserve"> between English universities and those in </w:t>
      </w:r>
      <w:r w:rsidRPr="00B104EB">
        <w:rPr>
          <w:rFonts w:eastAsia="Times New Roman" w:cstheme="minorHAnsi"/>
        </w:rPr>
        <w:t>other parts of the UK</w:t>
      </w:r>
      <w:r w:rsidR="009D48CC" w:rsidRPr="00B104EB">
        <w:rPr>
          <w:rFonts w:eastAsia="Times New Roman" w:cstheme="minorHAnsi"/>
        </w:rPr>
        <w:t>. The</w:t>
      </w:r>
      <w:r w:rsidR="004E1280" w:rsidRPr="00B104EB">
        <w:rPr>
          <w:rFonts w:eastAsia="Times New Roman" w:cstheme="minorHAnsi"/>
        </w:rPr>
        <w:t xml:space="preserve"> six</w:t>
      </w:r>
      <w:r w:rsidR="009D48CC" w:rsidRPr="00B104EB">
        <w:rPr>
          <w:rFonts w:eastAsia="Times New Roman" w:cstheme="minorHAnsi"/>
        </w:rPr>
        <w:t xml:space="preserve"> institutions were purposively selected on the basis of institution-level characteristics </w:t>
      </w:r>
      <w:r w:rsidR="00A141C6" w:rsidRPr="00B104EB">
        <w:rPr>
          <w:rFonts w:eastAsia="Times New Roman" w:cstheme="minorHAnsi"/>
        </w:rPr>
        <w:t>which</w:t>
      </w:r>
      <w:r w:rsidR="009D48CC" w:rsidRPr="00B104EB">
        <w:rPr>
          <w:rFonts w:eastAsia="Times New Roman" w:cstheme="minorHAnsi"/>
        </w:rPr>
        <w:t xml:space="preserve"> </w:t>
      </w:r>
      <w:r w:rsidR="004E1280" w:rsidRPr="00B104EB">
        <w:rPr>
          <w:rFonts w:eastAsia="Times New Roman" w:cstheme="minorHAnsi"/>
        </w:rPr>
        <w:t>tend to</w:t>
      </w:r>
      <w:r w:rsidR="009D48CC" w:rsidRPr="00B104EB">
        <w:rPr>
          <w:rFonts w:eastAsia="Times New Roman" w:cstheme="minorHAnsi"/>
        </w:rPr>
        <w:t xml:space="preserve"> influence campus c</w:t>
      </w:r>
      <w:r w:rsidR="00F81BDF" w:rsidRPr="00B104EB">
        <w:rPr>
          <w:rFonts w:eastAsia="Times New Roman" w:cstheme="minorHAnsi"/>
        </w:rPr>
        <w:t xml:space="preserve">ulture and student demographics: </w:t>
      </w:r>
      <w:r w:rsidR="007103CE" w:rsidRPr="00B104EB">
        <w:rPr>
          <w:rFonts w:eastAsia="Times New Roman" w:cstheme="minorHAnsi"/>
        </w:rPr>
        <w:t xml:space="preserve">pre/post 1992-status (as an indicator of research intensiveness), campus/non-campus, </w:t>
      </w:r>
      <w:r w:rsidR="007F2952" w:rsidRPr="00B104EB">
        <w:rPr>
          <w:rFonts w:eastAsia="Times New Roman" w:cstheme="minorHAnsi"/>
        </w:rPr>
        <w:t xml:space="preserve">geography (north and south) </w:t>
      </w:r>
      <w:r w:rsidR="007103CE" w:rsidRPr="00B104EB">
        <w:rPr>
          <w:rFonts w:eastAsia="Times New Roman" w:cstheme="minorHAnsi"/>
        </w:rPr>
        <w:t>and student intake (in terms of gender balance, ethnic and socio-economic mix).</w:t>
      </w:r>
      <w:r w:rsidR="007F2952" w:rsidRPr="00B104EB">
        <w:rPr>
          <w:rFonts w:eastAsia="Times New Roman" w:cstheme="minorHAnsi"/>
        </w:rPr>
        <w:t xml:space="preserve"> </w:t>
      </w:r>
      <w:r w:rsidR="002111B7" w:rsidRPr="00B104EB">
        <w:rPr>
          <w:rFonts w:cstheme="minorHAnsi"/>
        </w:rPr>
        <w:t xml:space="preserve">There were six institutions in our sample. Three were post-1992 universities (ex-polytechnics) and were located in different regions of England: north-west, north-east and south-east. The other three were pre-1992 universities, members of the Russell or 1994 Groups, and also located in the north-west, north-east and south-east of England. Classifying universities as campus or non-campus is not straightforward. If we define as campus universities those that have university-owned buildings and spaces situated in one place, then three of our institutions would most-likely be classed as campus Universities (2 of the Pre-1992 group and 1 post-1992) (see, for example, The Student Room list of campus universities).  Table One provides an overview of our 6 sample institutions. </w:t>
      </w:r>
    </w:p>
    <w:p w14:paraId="0E129FE6" w14:textId="77777777" w:rsidR="0059278B" w:rsidRPr="00B104EB" w:rsidRDefault="0059278B" w:rsidP="00263B0E">
      <w:pPr>
        <w:spacing w:line="480" w:lineRule="auto"/>
        <w:rPr>
          <w:rFonts w:cstheme="minorHAnsi"/>
        </w:rPr>
      </w:pPr>
    </w:p>
    <w:p w14:paraId="7B8CFCDD" w14:textId="77777777" w:rsidR="002111B7" w:rsidRPr="00B104EB" w:rsidRDefault="0059278B" w:rsidP="00263B0E">
      <w:pPr>
        <w:spacing w:line="480" w:lineRule="auto"/>
        <w:rPr>
          <w:rFonts w:cstheme="minorHAnsi"/>
        </w:rPr>
      </w:pPr>
      <w:r w:rsidRPr="00B104EB">
        <w:rPr>
          <w:rFonts w:cstheme="minorHAnsi"/>
        </w:rPr>
        <w:t>[Table 1 around here]</w:t>
      </w:r>
    </w:p>
    <w:p w14:paraId="6ACDA0F8" w14:textId="77777777" w:rsidR="004E1280" w:rsidRPr="00B104EB" w:rsidRDefault="004E1280" w:rsidP="00263B0E">
      <w:pPr>
        <w:shd w:val="clear" w:color="auto" w:fill="FFFFFF"/>
        <w:spacing w:after="0" w:line="480" w:lineRule="auto"/>
        <w:rPr>
          <w:rFonts w:eastAsia="Times New Roman" w:cstheme="minorHAnsi"/>
        </w:rPr>
      </w:pPr>
    </w:p>
    <w:p w14:paraId="6DA53F81" w14:textId="40991354" w:rsidR="00EE2FC8" w:rsidRPr="00B104EB" w:rsidRDefault="00C04699" w:rsidP="00263B0E">
      <w:pPr>
        <w:shd w:val="clear" w:color="auto" w:fill="FFFFFF"/>
        <w:spacing w:line="480" w:lineRule="auto"/>
        <w:rPr>
          <w:rFonts w:eastAsia="Times New Roman" w:cstheme="minorHAnsi"/>
        </w:rPr>
      </w:pPr>
      <w:r w:rsidRPr="00B104EB">
        <w:rPr>
          <w:rFonts w:eastAsia="Times New Roman" w:cstheme="minorHAnsi"/>
        </w:rPr>
        <w:t>At</w:t>
      </w:r>
      <w:r w:rsidR="00EF2EB2" w:rsidRPr="00B104EB">
        <w:rPr>
          <w:rFonts w:eastAsia="Times New Roman" w:cstheme="minorHAnsi"/>
        </w:rPr>
        <w:t xml:space="preserve"> each institution</w:t>
      </w:r>
      <w:r w:rsidRPr="00B104EB">
        <w:rPr>
          <w:rFonts w:eastAsia="Times New Roman" w:cstheme="minorHAnsi"/>
        </w:rPr>
        <w:t xml:space="preserve"> </w:t>
      </w:r>
      <w:r w:rsidR="00776D1D" w:rsidRPr="00B104EB">
        <w:rPr>
          <w:rFonts w:eastAsia="Times New Roman" w:cstheme="minorHAnsi"/>
        </w:rPr>
        <w:t xml:space="preserve">we conducted </w:t>
      </w:r>
      <w:r w:rsidR="00A141C6" w:rsidRPr="00B104EB">
        <w:rPr>
          <w:rFonts w:eastAsia="Times New Roman" w:cstheme="minorHAnsi"/>
        </w:rPr>
        <w:t>around</w:t>
      </w:r>
      <w:r w:rsidR="00776D1D" w:rsidRPr="00B104EB">
        <w:rPr>
          <w:rFonts w:eastAsia="Times New Roman" w:cstheme="minorHAnsi"/>
        </w:rPr>
        <w:t xml:space="preserve"> 1</w:t>
      </w:r>
      <w:r w:rsidR="003A24D5" w:rsidRPr="00B104EB">
        <w:rPr>
          <w:rFonts w:eastAsia="Times New Roman" w:cstheme="minorHAnsi"/>
        </w:rPr>
        <w:t>0</w:t>
      </w:r>
      <w:r w:rsidR="00776D1D" w:rsidRPr="00B104EB">
        <w:rPr>
          <w:rFonts w:eastAsia="Times New Roman" w:cstheme="minorHAnsi"/>
        </w:rPr>
        <w:t xml:space="preserve"> </w:t>
      </w:r>
      <w:r w:rsidR="00301057" w:rsidRPr="00B104EB">
        <w:rPr>
          <w:rFonts w:eastAsia="Times New Roman" w:cstheme="minorHAnsi"/>
        </w:rPr>
        <w:t xml:space="preserve">interviews; most of these were individual </w:t>
      </w:r>
      <w:r w:rsidR="007D7A35" w:rsidRPr="00B104EB">
        <w:rPr>
          <w:rFonts w:eastAsia="Times New Roman" w:cstheme="minorHAnsi"/>
        </w:rPr>
        <w:t>ones</w:t>
      </w:r>
      <w:r w:rsidR="00C31D31" w:rsidRPr="00B104EB">
        <w:rPr>
          <w:rFonts w:eastAsia="Times New Roman" w:cstheme="minorHAnsi"/>
        </w:rPr>
        <w:t xml:space="preserve"> (6</w:t>
      </w:r>
      <w:r w:rsidR="00C825F0" w:rsidRPr="00B104EB">
        <w:rPr>
          <w:rFonts w:eastAsia="Times New Roman" w:cstheme="minorHAnsi"/>
        </w:rPr>
        <w:t>2</w:t>
      </w:r>
      <w:r w:rsidR="00C31D31" w:rsidRPr="00B104EB">
        <w:rPr>
          <w:rFonts w:eastAsia="Times New Roman" w:cstheme="minorHAnsi"/>
        </w:rPr>
        <w:t xml:space="preserve"> in total) plus 3</w:t>
      </w:r>
      <w:r w:rsidR="00301057" w:rsidRPr="00B104EB">
        <w:rPr>
          <w:rFonts w:eastAsia="Times New Roman" w:cstheme="minorHAnsi"/>
        </w:rPr>
        <w:t xml:space="preserve"> focus</w:t>
      </w:r>
      <w:r w:rsidR="00776D1D" w:rsidRPr="00B104EB">
        <w:rPr>
          <w:rFonts w:eastAsia="Times New Roman" w:cstheme="minorHAnsi"/>
        </w:rPr>
        <w:t xml:space="preserve"> group di</w:t>
      </w:r>
      <w:r w:rsidRPr="00B104EB">
        <w:rPr>
          <w:rFonts w:eastAsia="Times New Roman" w:cstheme="minorHAnsi"/>
        </w:rPr>
        <w:t>s</w:t>
      </w:r>
      <w:r w:rsidR="00776D1D" w:rsidRPr="00B104EB">
        <w:rPr>
          <w:rFonts w:eastAsia="Times New Roman" w:cstheme="minorHAnsi"/>
        </w:rPr>
        <w:t>cussions</w:t>
      </w:r>
      <w:r w:rsidR="00C82676" w:rsidRPr="00B104EB">
        <w:rPr>
          <w:rFonts w:eastAsia="Times New Roman" w:cstheme="minorHAnsi"/>
        </w:rPr>
        <w:t xml:space="preserve"> (each with 3 or 4 people).  In total, 7</w:t>
      </w:r>
      <w:r w:rsidR="00C825F0" w:rsidRPr="00B104EB">
        <w:rPr>
          <w:rFonts w:eastAsia="Times New Roman" w:cstheme="minorHAnsi"/>
        </w:rPr>
        <w:t>2</w:t>
      </w:r>
      <w:r w:rsidR="00C82676" w:rsidRPr="00B104EB">
        <w:rPr>
          <w:rFonts w:eastAsia="Times New Roman" w:cstheme="minorHAnsi"/>
        </w:rPr>
        <w:t xml:space="preserve"> staff </w:t>
      </w:r>
      <w:r w:rsidR="00B50281" w:rsidRPr="00B104EB">
        <w:rPr>
          <w:rFonts w:eastAsia="Times New Roman" w:cstheme="minorHAnsi"/>
        </w:rPr>
        <w:t>took part</w:t>
      </w:r>
      <w:r w:rsidR="00C82676" w:rsidRPr="00B104EB">
        <w:rPr>
          <w:rFonts w:eastAsia="Times New Roman" w:cstheme="minorHAnsi"/>
        </w:rPr>
        <w:t xml:space="preserve"> in the individual or focus group interviews</w:t>
      </w:r>
      <w:r w:rsidR="00381591" w:rsidRPr="00B104EB">
        <w:rPr>
          <w:rFonts w:eastAsia="Times New Roman" w:cstheme="minorHAnsi"/>
        </w:rPr>
        <w:t xml:space="preserve">, </w:t>
      </w:r>
      <w:r w:rsidR="00574826" w:rsidRPr="00B104EB">
        <w:rPr>
          <w:rFonts w:eastAsia="Times New Roman" w:cstheme="minorHAnsi"/>
        </w:rPr>
        <w:t xml:space="preserve">of whom </w:t>
      </w:r>
      <w:r w:rsidR="000C799E" w:rsidRPr="00B104EB">
        <w:rPr>
          <w:rFonts w:eastAsia="Times New Roman" w:cstheme="minorHAnsi"/>
        </w:rPr>
        <w:t>51</w:t>
      </w:r>
      <w:r w:rsidR="00FB543A" w:rsidRPr="00B104EB">
        <w:rPr>
          <w:rFonts w:eastAsia="Times New Roman" w:cstheme="minorHAnsi"/>
        </w:rPr>
        <w:t xml:space="preserve"> </w:t>
      </w:r>
      <w:r w:rsidR="00574826" w:rsidRPr="00B104EB">
        <w:rPr>
          <w:rFonts w:eastAsia="Times New Roman" w:cstheme="minorHAnsi"/>
        </w:rPr>
        <w:t xml:space="preserve">identified as </w:t>
      </w:r>
      <w:r w:rsidR="00FB543A" w:rsidRPr="00B104EB">
        <w:rPr>
          <w:rFonts w:eastAsia="Times New Roman" w:cstheme="minorHAnsi"/>
        </w:rPr>
        <w:t xml:space="preserve">women and </w:t>
      </w:r>
      <w:r w:rsidR="00E83AA4" w:rsidRPr="00B104EB">
        <w:rPr>
          <w:rFonts w:eastAsia="Times New Roman" w:cstheme="minorHAnsi"/>
        </w:rPr>
        <w:t>21</w:t>
      </w:r>
      <w:r w:rsidR="00FB543A" w:rsidRPr="00B104EB">
        <w:rPr>
          <w:rFonts w:eastAsia="Times New Roman" w:cstheme="minorHAnsi"/>
        </w:rPr>
        <w:t xml:space="preserve"> </w:t>
      </w:r>
      <w:r w:rsidR="00574826" w:rsidRPr="00B104EB">
        <w:rPr>
          <w:rFonts w:eastAsia="Times New Roman" w:cstheme="minorHAnsi"/>
        </w:rPr>
        <w:t xml:space="preserve">as </w:t>
      </w:r>
      <w:r w:rsidR="00FB543A" w:rsidRPr="00B104EB">
        <w:rPr>
          <w:rFonts w:eastAsia="Times New Roman" w:cstheme="minorHAnsi"/>
        </w:rPr>
        <w:t>men</w:t>
      </w:r>
      <w:r w:rsidR="00301057" w:rsidRPr="00B104EB">
        <w:rPr>
          <w:rFonts w:eastAsia="Times New Roman" w:cstheme="minorHAnsi"/>
        </w:rPr>
        <w:t xml:space="preserve">. </w:t>
      </w:r>
      <w:r w:rsidR="00776D1D" w:rsidRPr="00B104EB">
        <w:rPr>
          <w:rFonts w:eastAsia="Times New Roman" w:cstheme="minorHAnsi"/>
        </w:rPr>
        <w:t xml:space="preserve"> </w:t>
      </w:r>
      <w:r w:rsidR="007D7A35" w:rsidRPr="00B104EB">
        <w:rPr>
          <w:rFonts w:eastAsia="Times New Roman" w:cstheme="minorHAnsi"/>
        </w:rPr>
        <w:t>A</w:t>
      </w:r>
      <w:r w:rsidR="00776D1D" w:rsidRPr="00B104EB">
        <w:rPr>
          <w:rFonts w:eastAsia="Times New Roman" w:cstheme="minorHAnsi"/>
        </w:rPr>
        <w:t xml:space="preserve"> range of staff</w:t>
      </w:r>
      <w:r w:rsidR="007D7A35" w:rsidRPr="00B104EB">
        <w:rPr>
          <w:rFonts w:eastAsia="Times New Roman" w:cstheme="minorHAnsi"/>
        </w:rPr>
        <w:t xml:space="preserve"> were in</w:t>
      </w:r>
      <w:r w:rsidR="003A24D5" w:rsidRPr="00B104EB">
        <w:rPr>
          <w:rFonts w:eastAsia="Times New Roman" w:cstheme="minorHAnsi"/>
        </w:rPr>
        <w:t>volved,</w:t>
      </w:r>
      <w:r w:rsidR="00776D1D" w:rsidRPr="00B104EB">
        <w:rPr>
          <w:rFonts w:eastAsia="Times New Roman" w:cstheme="minorHAnsi"/>
        </w:rPr>
        <w:t xml:space="preserve"> </w:t>
      </w:r>
      <w:r w:rsidR="00A141C6" w:rsidRPr="00B104EB">
        <w:rPr>
          <w:rFonts w:eastAsia="Times New Roman" w:cstheme="minorHAnsi"/>
        </w:rPr>
        <w:t>including:</w:t>
      </w:r>
      <w:r w:rsidR="00776D1D" w:rsidRPr="00B104EB">
        <w:rPr>
          <w:rFonts w:eastAsia="Times New Roman" w:cstheme="minorHAnsi"/>
        </w:rPr>
        <w:t xml:space="preserve"> senior manage</w:t>
      </w:r>
      <w:r w:rsidR="00A141C6" w:rsidRPr="00B104EB">
        <w:rPr>
          <w:rFonts w:eastAsia="Times New Roman" w:cstheme="minorHAnsi"/>
        </w:rPr>
        <w:t>rs</w:t>
      </w:r>
      <w:r w:rsidR="00776D1D" w:rsidRPr="00B104EB">
        <w:rPr>
          <w:rFonts w:eastAsia="Times New Roman" w:cstheme="minorHAnsi"/>
        </w:rPr>
        <w:t xml:space="preserve"> such as Pro-Vice Chancellors</w:t>
      </w:r>
      <w:r w:rsidR="00A141C6" w:rsidRPr="00B104EB">
        <w:rPr>
          <w:rFonts w:eastAsia="Times New Roman" w:cstheme="minorHAnsi"/>
        </w:rPr>
        <w:t xml:space="preserve">, </w:t>
      </w:r>
      <w:r w:rsidR="002F405A" w:rsidRPr="00B104EB">
        <w:rPr>
          <w:rFonts w:eastAsia="Times New Roman" w:cstheme="minorHAnsi"/>
        </w:rPr>
        <w:t>College Provosts and Deans of Schoo</w:t>
      </w:r>
      <w:r w:rsidR="00A141C6" w:rsidRPr="00B104EB">
        <w:rPr>
          <w:rFonts w:eastAsia="Times New Roman" w:cstheme="minorHAnsi"/>
        </w:rPr>
        <w:t>l;</w:t>
      </w:r>
      <w:r w:rsidR="002F405A" w:rsidRPr="00B104EB">
        <w:rPr>
          <w:rFonts w:eastAsia="Times New Roman" w:cstheme="minorHAnsi"/>
        </w:rPr>
        <w:t xml:space="preserve"> </w:t>
      </w:r>
      <w:r w:rsidR="00871D40" w:rsidRPr="00B104EB">
        <w:rPr>
          <w:rFonts w:eastAsia="Times New Roman" w:cstheme="minorHAnsi"/>
        </w:rPr>
        <w:t>S</w:t>
      </w:r>
      <w:r w:rsidR="002F405A" w:rsidRPr="00B104EB">
        <w:rPr>
          <w:rFonts w:eastAsia="Times New Roman" w:cstheme="minorHAnsi"/>
        </w:rPr>
        <w:t xml:space="preserve">tudent </w:t>
      </w:r>
      <w:r w:rsidR="00871D40" w:rsidRPr="00B104EB">
        <w:rPr>
          <w:rFonts w:eastAsia="Times New Roman" w:cstheme="minorHAnsi"/>
        </w:rPr>
        <w:t>U</w:t>
      </w:r>
      <w:r w:rsidR="002F405A" w:rsidRPr="00B104EB">
        <w:rPr>
          <w:rFonts w:eastAsia="Times New Roman" w:cstheme="minorHAnsi"/>
        </w:rPr>
        <w:t>nion officers</w:t>
      </w:r>
      <w:r w:rsidR="00301057" w:rsidRPr="00B104EB">
        <w:rPr>
          <w:rFonts w:eastAsia="Times New Roman" w:cstheme="minorHAnsi"/>
        </w:rPr>
        <w:t>;</w:t>
      </w:r>
      <w:r w:rsidR="002F405A" w:rsidRPr="00B104EB">
        <w:rPr>
          <w:rFonts w:eastAsia="Times New Roman" w:cstheme="minorHAnsi"/>
        </w:rPr>
        <w:t xml:space="preserve"> </w:t>
      </w:r>
      <w:r w:rsidR="00871D40" w:rsidRPr="00B104EB">
        <w:rPr>
          <w:rFonts w:eastAsia="Times New Roman" w:cstheme="minorHAnsi"/>
        </w:rPr>
        <w:t xml:space="preserve">lecturers; </w:t>
      </w:r>
      <w:r w:rsidR="002F405A" w:rsidRPr="00B104EB">
        <w:rPr>
          <w:rFonts w:eastAsia="Times New Roman" w:cstheme="minorHAnsi"/>
        </w:rPr>
        <w:t>welfare tutors</w:t>
      </w:r>
      <w:r w:rsidR="00301057" w:rsidRPr="00B104EB">
        <w:rPr>
          <w:rFonts w:eastAsia="Times New Roman" w:cstheme="minorHAnsi"/>
        </w:rPr>
        <w:t>;</w:t>
      </w:r>
      <w:r w:rsidR="002F405A" w:rsidRPr="00B104EB">
        <w:rPr>
          <w:rFonts w:eastAsia="Times New Roman" w:cstheme="minorHAnsi"/>
        </w:rPr>
        <w:t xml:space="preserve"> college officers</w:t>
      </w:r>
      <w:r w:rsidR="00301057" w:rsidRPr="00B104EB">
        <w:rPr>
          <w:rFonts w:eastAsia="Times New Roman" w:cstheme="minorHAnsi"/>
        </w:rPr>
        <w:t>; and security staff</w:t>
      </w:r>
      <w:r w:rsidR="002F405A" w:rsidRPr="00B104EB">
        <w:rPr>
          <w:rFonts w:eastAsia="Times New Roman" w:cstheme="minorHAnsi"/>
        </w:rPr>
        <w:t xml:space="preserve">. </w:t>
      </w:r>
      <w:r w:rsidR="007D7A35" w:rsidRPr="00B104EB">
        <w:rPr>
          <w:rFonts w:eastAsia="Times New Roman" w:cstheme="minorHAnsi"/>
        </w:rPr>
        <w:t>Most interviews were carried out face-to-face although some were conducted by telephone.  All w</w:t>
      </w:r>
      <w:r w:rsidR="00547FEF" w:rsidRPr="00B104EB">
        <w:rPr>
          <w:rFonts w:eastAsia="Times New Roman" w:cstheme="minorHAnsi"/>
        </w:rPr>
        <w:t>ere</w:t>
      </w:r>
      <w:r w:rsidR="002C49D4" w:rsidRPr="00B104EB">
        <w:rPr>
          <w:rFonts w:eastAsia="Times New Roman" w:cstheme="minorHAnsi"/>
        </w:rPr>
        <w:t xml:space="preserve"> undertaken by the two authors</w:t>
      </w:r>
      <w:r w:rsidR="00871D40" w:rsidRPr="00B104EB">
        <w:rPr>
          <w:rFonts w:eastAsia="Times New Roman" w:cstheme="minorHAnsi"/>
        </w:rPr>
        <w:t xml:space="preserve"> (separately)</w:t>
      </w:r>
      <w:r w:rsidR="002C49D4" w:rsidRPr="00B104EB">
        <w:rPr>
          <w:rFonts w:eastAsia="Times New Roman" w:cstheme="minorHAnsi"/>
        </w:rPr>
        <w:t xml:space="preserve">, </w:t>
      </w:r>
      <w:r w:rsidR="00547FEF" w:rsidRPr="00B104EB">
        <w:rPr>
          <w:rFonts w:eastAsia="Times New Roman" w:cstheme="minorHAnsi"/>
        </w:rPr>
        <w:t xml:space="preserve">using the same semi-structured </w:t>
      </w:r>
      <w:r w:rsidR="007D7A35" w:rsidRPr="00B104EB">
        <w:rPr>
          <w:rFonts w:eastAsia="Times New Roman" w:cstheme="minorHAnsi"/>
        </w:rPr>
        <w:t xml:space="preserve">interview schedule. </w:t>
      </w:r>
      <w:r w:rsidR="00EE2FC8" w:rsidRPr="00B104EB">
        <w:rPr>
          <w:rFonts w:eastAsia="Times New Roman" w:cstheme="minorHAnsi"/>
        </w:rPr>
        <w:t>The themes covered included</w:t>
      </w:r>
      <w:r w:rsidR="005C4BD0" w:rsidRPr="00B104EB">
        <w:rPr>
          <w:rFonts w:eastAsia="Times New Roman" w:cstheme="minorHAnsi"/>
        </w:rPr>
        <w:t>:</w:t>
      </w:r>
      <w:r w:rsidR="00EE2FC8" w:rsidRPr="00B104EB">
        <w:rPr>
          <w:rFonts w:eastAsia="Times New Roman" w:cstheme="minorHAnsi"/>
        </w:rPr>
        <w:t xml:space="preserve"> understandings of the term </w:t>
      </w:r>
      <w:r w:rsidR="00A54840" w:rsidRPr="00B104EB">
        <w:rPr>
          <w:rFonts w:eastAsia="Times New Roman" w:cstheme="minorHAnsi"/>
        </w:rPr>
        <w:t>lad culture</w:t>
      </w:r>
      <w:r w:rsidR="00EE2FC8" w:rsidRPr="00B104EB">
        <w:rPr>
          <w:rFonts w:eastAsia="Times New Roman" w:cstheme="minorHAnsi"/>
        </w:rPr>
        <w:t xml:space="preserve">; individuals and groups associated with </w:t>
      </w:r>
      <w:r w:rsidR="00A54840" w:rsidRPr="00B104EB">
        <w:rPr>
          <w:rFonts w:eastAsia="Times New Roman" w:cstheme="minorHAnsi"/>
        </w:rPr>
        <w:t>lad culture</w:t>
      </w:r>
      <w:r w:rsidR="00EE2FC8" w:rsidRPr="00B104EB">
        <w:rPr>
          <w:rFonts w:eastAsia="Times New Roman" w:cstheme="minorHAnsi"/>
        </w:rPr>
        <w:t xml:space="preserve">; higher education contexts in which </w:t>
      </w:r>
      <w:r w:rsidR="00A54840" w:rsidRPr="00B104EB">
        <w:rPr>
          <w:rFonts w:eastAsia="Times New Roman" w:cstheme="minorHAnsi"/>
        </w:rPr>
        <w:t>lad culture</w:t>
      </w:r>
      <w:r w:rsidR="00EE2FC8" w:rsidRPr="00B104EB">
        <w:rPr>
          <w:rFonts w:eastAsia="Times New Roman" w:cstheme="minorHAnsi"/>
        </w:rPr>
        <w:t xml:space="preserve"> </w:t>
      </w:r>
      <w:r w:rsidR="007D7A35" w:rsidRPr="00B104EB">
        <w:rPr>
          <w:rFonts w:eastAsia="Times New Roman" w:cstheme="minorHAnsi"/>
        </w:rPr>
        <w:t>o</w:t>
      </w:r>
      <w:r w:rsidR="00EE2FC8" w:rsidRPr="00B104EB">
        <w:rPr>
          <w:rFonts w:eastAsia="Times New Roman" w:cstheme="minorHAnsi"/>
        </w:rPr>
        <w:t>ccur</w:t>
      </w:r>
      <w:r w:rsidR="007D7A35" w:rsidRPr="00B104EB">
        <w:rPr>
          <w:rFonts w:eastAsia="Times New Roman" w:cstheme="minorHAnsi"/>
        </w:rPr>
        <w:t>s</w:t>
      </w:r>
      <w:r w:rsidR="00EE2FC8" w:rsidRPr="00B104EB">
        <w:rPr>
          <w:rFonts w:eastAsia="Times New Roman" w:cstheme="minorHAnsi"/>
        </w:rPr>
        <w:t xml:space="preserve">; causes of </w:t>
      </w:r>
      <w:r w:rsidR="00A54840" w:rsidRPr="00B104EB">
        <w:rPr>
          <w:rFonts w:eastAsia="Times New Roman" w:cstheme="minorHAnsi"/>
        </w:rPr>
        <w:t>lad culture</w:t>
      </w:r>
      <w:r w:rsidR="00EE2FC8" w:rsidRPr="00B104EB">
        <w:rPr>
          <w:rFonts w:eastAsia="Times New Roman" w:cstheme="minorHAnsi"/>
        </w:rPr>
        <w:t xml:space="preserve">; and institutional frameworks or policies for tackling </w:t>
      </w:r>
      <w:r w:rsidR="007D7A35" w:rsidRPr="00B104EB">
        <w:rPr>
          <w:rFonts w:eastAsia="Times New Roman" w:cstheme="minorHAnsi"/>
        </w:rPr>
        <w:t>it</w:t>
      </w:r>
      <w:r w:rsidR="00EE2FC8" w:rsidRPr="00B104EB">
        <w:rPr>
          <w:rFonts w:eastAsia="Times New Roman" w:cstheme="minorHAnsi"/>
        </w:rPr>
        <w:t>.</w:t>
      </w:r>
      <w:r w:rsidR="007D7A35" w:rsidRPr="00B104EB">
        <w:rPr>
          <w:rFonts w:eastAsia="Times New Roman" w:cstheme="minorHAnsi"/>
        </w:rPr>
        <w:t xml:space="preserve"> Most interviews lasted for approximately one </w:t>
      </w:r>
      <w:r w:rsidR="00234D2F" w:rsidRPr="00B104EB">
        <w:rPr>
          <w:rFonts w:eastAsia="Times New Roman" w:cstheme="minorHAnsi"/>
        </w:rPr>
        <w:t>hour;</w:t>
      </w:r>
      <w:r w:rsidR="007D7A35" w:rsidRPr="00B104EB">
        <w:rPr>
          <w:rFonts w:eastAsia="Times New Roman" w:cstheme="minorHAnsi"/>
        </w:rPr>
        <w:t xml:space="preserve"> </w:t>
      </w:r>
      <w:r w:rsidR="001625A4" w:rsidRPr="00B104EB">
        <w:rPr>
          <w:rFonts w:eastAsia="Times New Roman" w:cstheme="minorHAnsi"/>
        </w:rPr>
        <w:t>they</w:t>
      </w:r>
      <w:r w:rsidR="00234D2F" w:rsidRPr="00B104EB">
        <w:rPr>
          <w:rFonts w:eastAsia="Times New Roman" w:cstheme="minorHAnsi"/>
        </w:rPr>
        <w:t xml:space="preserve"> </w:t>
      </w:r>
      <w:r w:rsidR="007D7A35" w:rsidRPr="00B104EB">
        <w:rPr>
          <w:rFonts w:eastAsia="Times New Roman" w:cstheme="minorHAnsi"/>
        </w:rPr>
        <w:t>were audio-recorded and transcribed in full.</w:t>
      </w:r>
      <w:r w:rsidR="00EE2FC8" w:rsidRPr="00B104EB">
        <w:rPr>
          <w:rFonts w:eastAsia="Times New Roman" w:cstheme="minorHAnsi"/>
        </w:rPr>
        <w:t xml:space="preserve"> </w:t>
      </w:r>
      <w:r w:rsidR="00234D2F" w:rsidRPr="00B104EB">
        <w:rPr>
          <w:rFonts w:eastAsiaTheme="minorHAnsi" w:cstheme="minorHAnsi"/>
          <w:lang w:eastAsia="en-US"/>
        </w:rPr>
        <w:t>The interview data were coded thematically</w:t>
      </w:r>
      <w:r w:rsidR="00FB543A" w:rsidRPr="00B104EB">
        <w:rPr>
          <w:rFonts w:eastAsiaTheme="minorHAnsi" w:cstheme="minorHAnsi"/>
          <w:lang w:eastAsia="en-US"/>
        </w:rPr>
        <w:t xml:space="preserve"> using NVivo11</w:t>
      </w:r>
      <w:r w:rsidR="00234D2F" w:rsidRPr="00B104EB">
        <w:rPr>
          <w:rFonts w:eastAsiaTheme="minorHAnsi" w:cstheme="minorHAnsi"/>
          <w:lang w:eastAsia="en-US"/>
        </w:rPr>
        <w:t>. Development of the codes</w:t>
      </w:r>
      <w:r w:rsidR="00FB543A" w:rsidRPr="00B104EB">
        <w:rPr>
          <w:rFonts w:eastAsiaTheme="minorHAnsi" w:cstheme="minorHAnsi"/>
          <w:lang w:eastAsia="en-US"/>
        </w:rPr>
        <w:t xml:space="preserve"> was undertaken by the authors</w:t>
      </w:r>
      <w:r w:rsidR="00D6462C" w:rsidRPr="00B104EB">
        <w:rPr>
          <w:rFonts w:eastAsiaTheme="minorHAnsi" w:cstheme="minorHAnsi"/>
          <w:lang w:eastAsia="en-US"/>
        </w:rPr>
        <w:t>/interviewers</w:t>
      </w:r>
      <w:r w:rsidR="00FB543A" w:rsidRPr="00B104EB">
        <w:rPr>
          <w:rFonts w:eastAsiaTheme="minorHAnsi" w:cstheme="minorHAnsi"/>
          <w:lang w:eastAsia="en-US"/>
        </w:rPr>
        <w:t xml:space="preserve"> and</w:t>
      </w:r>
      <w:r w:rsidR="00234D2F" w:rsidRPr="00B104EB">
        <w:rPr>
          <w:rFonts w:eastAsiaTheme="minorHAnsi" w:cstheme="minorHAnsi"/>
          <w:lang w:eastAsia="en-US"/>
        </w:rPr>
        <w:t xml:space="preserve"> informed by previous research, the research questions and themes emerging from the data. </w:t>
      </w:r>
      <w:r w:rsidR="00FB543A" w:rsidRPr="00B104EB">
        <w:rPr>
          <w:rFonts w:eastAsiaTheme="minorHAnsi" w:cstheme="minorHAnsi"/>
          <w:lang w:eastAsia="en-US"/>
        </w:rPr>
        <w:t>There were 11 main codes</w:t>
      </w:r>
      <w:r w:rsidR="00D6462C" w:rsidRPr="00B104EB">
        <w:rPr>
          <w:rFonts w:eastAsiaTheme="minorHAnsi" w:cstheme="minorHAnsi"/>
          <w:lang w:eastAsia="en-US"/>
        </w:rPr>
        <w:t>, for example, contexts of lad culture, addressing lad culture. Seven of the 11</w:t>
      </w:r>
      <w:r w:rsidR="00FB543A" w:rsidRPr="00B104EB">
        <w:rPr>
          <w:rFonts w:eastAsiaTheme="minorHAnsi" w:cstheme="minorHAnsi"/>
          <w:lang w:eastAsia="en-US"/>
        </w:rPr>
        <w:t xml:space="preserve"> had sub</w:t>
      </w:r>
      <w:r w:rsidR="004A0FA7" w:rsidRPr="00B104EB">
        <w:rPr>
          <w:rFonts w:eastAsiaTheme="minorHAnsi" w:cstheme="minorHAnsi"/>
          <w:lang w:eastAsia="en-US"/>
        </w:rPr>
        <w:t>-</w:t>
      </w:r>
      <w:r w:rsidR="00FB543A" w:rsidRPr="00B104EB">
        <w:rPr>
          <w:rFonts w:eastAsiaTheme="minorHAnsi" w:cstheme="minorHAnsi"/>
          <w:lang w:eastAsia="en-US"/>
        </w:rPr>
        <w:t xml:space="preserve">codes, some of which were further subdivided. </w:t>
      </w:r>
      <w:r w:rsidR="00D6462C" w:rsidRPr="00B104EB">
        <w:rPr>
          <w:rFonts w:eastAsiaTheme="minorHAnsi" w:cstheme="minorHAnsi"/>
          <w:lang w:eastAsia="en-US"/>
        </w:rPr>
        <w:t>For example, contexts of lad culture had 14 sub</w:t>
      </w:r>
      <w:r w:rsidR="004A0FA7" w:rsidRPr="00B104EB">
        <w:rPr>
          <w:rFonts w:eastAsiaTheme="minorHAnsi" w:cstheme="minorHAnsi"/>
          <w:lang w:eastAsia="en-US"/>
        </w:rPr>
        <w:t>-</w:t>
      </w:r>
      <w:r w:rsidR="00D6462C" w:rsidRPr="00B104EB">
        <w:rPr>
          <w:rFonts w:eastAsiaTheme="minorHAnsi" w:cstheme="minorHAnsi"/>
          <w:lang w:eastAsia="en-US"/>
        </w:rPr>
        <w:t xml:space="preserve">codes including clubs, halls of residence, social media. One of these – academic contexts – was further subdivided into </w:t>
      </w:r>
      <w:r w:rsidR="004A0FA7" w:rsidRPr="00B104EB">
        <w:rPr>
          <w:rFonts w:eastAsiaTheme="minorHAnsi" w:cstheme="minorHAnsi"/>
          <w:lang w:eastAsia="en-US"/>
        </w:rPr>
        <w:t>four</w:t>
      </w:r>
      <w:r w:rsidR="00D6462C" w:rsidRPr="00B104EB">
        <w:rPr>
          <w:rFonts w:eastAsiaTheme="minorHAnsi" w:cstheme="minorHAnsi"/>
          <w:lang w:eastAsia="en-US"/>
        </w:rPr>
        <w:t>, including course/discipline differences</w:t>
      </w:r>
      <w:r w:rsidR="004A0FA7" w:rsidRPr="00B104EB">
        <w:rPr>
          <w:rFonts w:eastAsiaTheme="minorHAnsi" w:cstheme="minorHAnsi"/>
          <w:lang w:eastAsia="en-US"/>
        </w:rPr>
        <w:t xml:space="preserve"> and laddism</w:t>
      </w:r>
      <w:r w:rsidR="00574826" w:rsidRPr="00B104EB">
        <w:rPr>
          <w:rFonts w:eastAsiaTheme="minorHAnsi" w:cstheme="minorHAnsi"/>
          <w:lang w:eastAsia="en-US"/>
        </w:rPr>
        <w:t>:</w:t>
      </w:r>
      <w:r w:rsidR="004A0FA7" w:rsidRPr="00B104EB">
        <w:rPr>
          <w:rFonts w:eastAsiaTheme="minorHAnsi" w:cstheme="minorHAnsi"/>
          <w:lang w:eastAsia="en-US"/>
        </w:rPr>
        <w:t xml:space="preserve"> staff towards students. </w:t>
      </w:r>
      <w:r w:rsidR="00234D2F" w:rsidRPr="00B104EB">
        <w:rPr>
          <w:rFonts w:eastAsiaTheme="minorHAnsi" w:cstheme="minorHAnsi"/>
          <w:lang w:eastAsia="en-US"/>
        </w:rPr>
        <w:t>All names in this article are pseudonyms</w:t>
      </w:r>
      <w:r w:rsidR="00D759C5" w:rsidRPr="00B104EB">
        <w:rPr>
          <w:rFonts w:eastAsiaTheme="minorHAnsi" w:cstheme="minorHAnsi"/>
          <w:lang w:eastAsia="en-US"/>
        </w:rPr>
        <w:t xml:space="preserve"> chosen by the authors</w:t>
      </w:r>
      <w:r w:rsidR="007A6107" w:rsidRPr="00B104EB">
        <w:rPr>
          <w:rFonts w:eastAsiaTheme="minorHAnsi" w:cstheme="minorHAnsi"/>
          <w:lang w:eastAsia="en-US"/>
        </w:rPr>
        <w:t>; quotations are taken from individual interviews unless otherwise indicated.</w:t>
      </w:r>
      <w:r w:rsidR="00776D1D" w:rsidRPr="00B104EB">
        <w:rPr>
          <w:rFonts w:eastAsia="Times New Roman" w:cstheme="minorHAnsi"/>
        </w:rPr>
        <w:t xml:space="preserve"> </w:t>
      </w:r>
    </w:p>
    <w:p w14:paraId="778229FA" w14:textId="77777777" w:rsidR="003F10B1" w:rsidRPr="00B104EB" w:rsidRDefault="002051F4" w:rsidP="00263B0E">
      <w:pPr>
        <w:shd w:val="clear" w:color="auto" w:fill="FFFFFF"/>
        <w:spacing w:line="480" w:lineRule="auto"/>
        <w:rPr>
          <w:rFonts w:eastAsia="Times New Roman" w:cstheme="minorHAnsi"/>
          <w:b/>
        </w:rPr>
      </w:pPr>
      <w:r w:rsidRPr="00B104EB">
        <w:rPr>
          <w:rFonts w:eastAsia="Times New Roman" w:cstheme="minorHAnsi"/>
          <w:b/>
        </w:rPr>
        <w:t>What constitutes lad culture?</w:t>
      </w:r>
    </w:p>
    <w:p w14:paraId="6D7E1DB8" w14:textId="2F942A7E" w:rsidR="00270C81" w:rsidRPr="00B104EB" w:rsidRDefault="00FA1055" w:rsidP="00263B0E">
      <w:pPr>
        <w:autoSpaceDE w:val="0"/>
        <w:autoSpaceDN w:val="0"/>
        <w:adjustRightInd w:val="0"/>
        <w:spacing w:after="0" w:line="480" w:lineRule="auto"/>
        <w:rPr>
          <w:rFonts w:eastAsia="Times New Roman" w:cstheme="minorHAnsi"/>
        </w:rPr>
      </w:pPr>
      <w:r w:rsidRPr="00B104EB">
        <w:rPr>
          <w:rFonts w:eastAsia="Times New Roman" w:cstheme="minorHAnsi"/>
        </w:rPr>
        <w:t>L</w:t>
      </w:r>
      <w:r w:rsidR="00A54840" w:rsidRPr="00B104EB">
        <w:rPr>
          <w:rFonts w:eastAsia="Times New Roman" w:cstheme="minorHAnsi"/>
        </w:rPr>
        <w:t>ad culture</w:t>
      </w:r>
      <w:r w:rsidR="00A70AB9" w:rsidRPr="00B104EB">
        <w:rPr>
          <w:rFonts w:eastAsia="Times New Roman" w:cstheme="minorHAnsi"/>
        </w:rPr>
        <w:t xml:space="preserve"> was associated with a range of behaviours which were characterised in varying ways</w:t>
      </w:r>
      <w:r w:rsidR="00816B9A" w:rsidRPr="00B104EB">
        <w:rPr>
          <w:rFonts w:eastAsia="Times New Roman" w:cstheme="minorHAnsi"/>
        </w:rPr>
        <w:t xml:space="preserve"> by staff</w:t>
      </w:r>
      <w:r w:rsidR="00270C81" w:rsidRPr="00B104EB">
        <w:rPr>
          <w:rFonts w:eastAsia="Times New Roman" w:cstheme="minorHAnsi"/>
        </w:rPr>
        <w:t>, although there was a large degree of consensus over certain aspect</w:t>
      </w:r>
      <w:r w:rsidR="00866711" w:rsidRPr="00B104EB">
        <w:rPr>
          <w:rFonts w:eastAsia="Times New Roman" w:cstheme="minorHAnsi"/>
        </w:rPr>
        <w:t>s</w:t>
      </w:r>
      <w:r w:rsidR="00270C81" w:rsidRPr="00B104EB">
        <w:rPr>
          <w:rFonts w:eastAsia="Times New Roman" w:cstheme="minorHAnsi"/>
        </w:rPr>
        <w:t xml:space="preserve"> of it</w:t>
      </w:r>
      <w:r w:rsidR="00A70AB9" w:rsidRPr="00B104EB">
        <w:rPr>
          <w:rFonts w:eastAsia="Times New Roman" w:cstheme="minorHAnsi"/>
        </w:rPr>
        <w:t>.</w:t>
      </w:r>
      <w:r w:rsidR="00DC46F0" w:rsidRPr="00B104EB">
        <w:rPr>
          <w:rFonts w:eastAsia="Times New Roman" w:cstheme="minorHAnsi"/>
        </w:rPr>
        <w:t xml:space="preserve"> </w:t>
      </w:r>
      <w:r w:rsidR="00C94501" w:rsidRPr="00B104EB">
        <w:rPr>
          <w:rFonts w:eastAsia="Times New Roman" w:cstheme="minorHAnsi"/>
        </w:rPr>
        <w:t xml:space="preserve">There were many parallels between the ways our interviews described laddism and the way it has been conceptualised and presented in the media. For example, laddism has been presented in the UK press largely in relation to students’ social lives and most staff focussed on this sphere, at least initially. Furthermore, reports about lad culture in the media have highlighted ‘extreme’ manifestations of laddish behaviour that are more likely to cause moral outrage and, as we discuss later, </w:t>
      </w:r>
      <w:r w:rsidR="00096F19" w:rsidRPr="00B104EB">
        <w:rPr>
          <w:rFonts w:eastAsia="Times New Roman" w:cstheme="minorHAnsi"/>
        </w:rPr>
        <w:t>some</w:t>
      </w:r>
      <w:r w:rsidR="00C94501" w:rsidRPr="00B104EB">
        <w:rPr>
          <w:rFonts w:eastAsia="Times New Roman" w:cstheme="minorHAnsi"/>
        </w:rPr>
        <w:t xml:space="preserve"> of our interviewees also tended to conceptualise laddism as extreme. We recognise that there are plenty of examples of ‘extreme’ laddism. However, representing </w:t>
      </w:r>
      <w:r w:rsidR="00921654" w:rsidRPr="00B104EB">
        <w:rPr>
          <w:rFonts w:eastAsia="Times New Roman" w:cstheme="minorHAnsi"/>
        </w:rPr>
        <w:t>lad culture</w:t>
      </w:r>
      <w:r w:rsidR="00C94501" w:rsidRPr="00B104EB">
        <w:rPr>
          <w:rFonts w:eastAsia="Times New Roman" w:cstheme="minorHAnsi"/>
        </w:rPr>
        <w:t xml:space="preserve"> only as ‘extreme’ in its expression of sexism and misogyny tends to go hand-in-hand with portraying it as rare and perpetrated only by a ‘few bad apples’ who are easily-identifiable. Such portrayals tend to render invisible lad culture’s entanglements with other sexist practices and with wider social and cultural norms for gender behaviour. They work to pathologise a small number of ‘extreme lads’ and render invisible the broader socio-political discourses that normalise sexism and harassment as part of everyday life. Thus, in our analyses we were mindful of the ways in which the current representation and conceptualisation of lad culture in, for example, the mainstream media, related</w:t>
      </w:r>
      <w:r w:rsidR="00E13B56" w:rsidRPr="00B104EB">
        <w:rPr>
          <w:rFonts w:eastAsia="Times New Roman" w:cstheme="minorHAnsi"/>
        </w:rPr>
        <w:t xml:space="preserve"> to</w:t>
      </w:r>
      <w:r w:rsidR="00C94501" w:rsidRPr="00B104EB">
        <w:rPr>
          <w:rFonts w:eastAsia="Times New Roman" w:cstheme="minorHAnsi"/>
        </w:rPr>
        <w:t xml:space="preserve"> its conceptualisation and in/visibility in university settings. As we delineate later, laddism was perceived by some of our participants to be evident in teaching-learning contexts, although this varied by institution and discipline. Also, while most staff associated laddism principally with men, a sizeable proportion suggested that women could also be laddish, and a small proportion suggested that women could be ‘just as bad as men’. </w:t>
      </w:r>
      <w:r w:rsidR="00C94501" w:rsidRPr="00B104EB">
        <w:rPr>
          <w:rFonts w:cstheme="minorHAnsi"/>
        </w:rPr>
        <w:t xml:space="preserve">While we acknowledge the necessity of considering how lad culture may be engaged with by young women as well as men (Jackson, 2006a, 2006b), it is beyond the scope of this article (see </w:t>
      </w:r>
      <w:r w:rsidR="00B74D84" w:rsidRPr="00B104EB">
        <w:rPr>
          <w:rFonts w:cstheme="minorHAnsi"/>
        </w:rPr>
        <w:t>[add ref after reviewing]</w:t>
      </w:r>
      <w:r w:rsidR="00C94501" w:rsidRPr="00B104EB">
        <w:rPr>
          <w:rFonts w:cstheme="minorHAnsi"/>
        </w:rPr>
        <w:t xml:space="preserve"> for a discussion of this). Here</w:t>
      </w:r>
      <w:r w:rsidR="00C94501" w:rsidRPr="00B104EB">
        <w:rPr>
          <w:rFonts w:eastAsia="Times New Roman" w:cstheme="minorHAnsi"/>
        </w:rPr>
        <w:t xml:space="preserve"> we focus on staff perceptions of men’s laddism. </w:t>
      </w:r>
      <w:r w:rsidR="00CC2E11" w:rsidRPr="00B104EB">
        <w:rPr>
          <w:rFonts w:eastAsia="Times New Roman" w:cstheme="minorHAnsi"/>
        </w:rPr>
        <w:t>When narrating their understandings of laddism in social sphere</w:t>
      </w:r>
      <w:r w:rsidR="006F4DB7" w:rsidRPr="00B104EB">
        <w:rPr>
          <w:rFonts w:eastAsia="Times New Roman" w:cstheme="minorHAnsi"/>
        </w:rPr>
        <w:t>s</w:t>
      </w:r>
      <w:r w:rsidR="00E22C9B" w:rsidRPr="00B104EB">
        <w:rPr>
          <w:rFonts w:eastAsia="Times New Roman" w:cstheme="minorHAnsi"/>
        </w:rPr>
        <w:t>,</w:t>
      </w:r>
      <w:r w:rsidR="00CC2E11" w:rsidRPr="00B104EB">
        <w:rPr>
          <w:rFonts w:eastAsia="Times New Roman" w:cstheme="minorHAnsi"/>
        </w:rPr>
        <w:t xml:space="preserve"> t</w:t>
      </w:r>
      <w:r w:rsidR="00270C81" w:rsidRPr="00B104EB">
        <w:rPr>
          <w:rFonts w:eastAsia="Times New Roman" w:cstheme="minorHAnsi"/>
        </w:rPr>
        <w:t>he perceptions of many s</w:t>
      </w:r>
      <w:r w:rsidR="00A70AB9" w:rsidRPr="00B104EB">
        <w:rPr>
          <w:rFonts w:eastAsia="Times New Roman" w:cstheme="minorHAnsi"/>
        </w:rPr>
        <w:t xml:space="preserve">taff resonated </w:t>
      </w:r>
      <w:r w:rsidR="00E22C9B" w:rsidRPr="00B104EB">
        <w:rPr>
          <w:rFonts w:eastAsia="Times New Roman" w:cstheme="minorHAnsi"/>
        </w:rPr>
        <w:t xml:space="preserve">with key aspects of how </w:t>
      </w:r>
      <w:r w:rsidR="00A70AB9" w:rsidRPr="00B104EB">
        <w:rPr>
          <w:rFonts w:eastAsia="Times New Roman" w:cstheme="minorHAnsi"/>
        </w:rPr>
        <w:t>students</w:t>
      </w:r>
      <w:r w:rsidR="00B06A6C" w:rsidRPr="00B104EB">
        <w:rPr>
          <w:rFonts w:eastAsia="Times New Roman" w:cstheme="minorHAnsi"/>
        </w:rPr>
        <w:t xml:space="preserve"> in Phipps and Young’s (2013, P X) research </w:t>
      </w:r>
      <w:r w:rsidR="003655A7" w:rsidRPr="00B104EB">
        <w:rPr>
          <w:rFonts w:eastAsia="Times New Roman" w:cstheme="minorHAnsi"/>
        </w:rPr>
        <w:t>perceived</w:t>
      </w:r>
      <w:r w:rsidR="00B06A6C" w:rsidRPr="00B104EB">
        <w:rPr>
          <w:rFonts w:eastAsia="Times New Roman" w:cstheme="minorHAnsi"/>
        </w:rPr>
        <w:t xml:space="preserve"> la</w:t>
      </w:r>
      <w:r w:rsidR="00866711" w:rsidRPr="00B104EB">
        <w:rPr>
          <w:rFonts w:eastAsia="Times New Roman" w:cstheme="minorHAnsi"/>
        </w:rPr>
        <w:t>d culture.  Based on interviews</w:t>
      </w:r>
      <w:r w:rsidR="00B06A6C" w:rsidRPr="00B104EB">
        <w:rPr>
          <w:rFonts w:eastAsia="Times New Roman" w:cstheme="minorHAnsi"/>
        </w:rPr>
        <w:t xml:space="preserve"> with women students </w:t>
      </w:r>
      <w:r w:rsidR="00866711" w:rsidRPr="00B104EB">
        <w:rPr>
          <w:rFonts w:eastAsia="Times New Roman" w:cstheme="minorHAnsi"/>
        </w:rPr>
        <w:t xml:space="preserve">Phipps and Young </w:t>
      </w:r>
      <w:r w:rsidR="00B06A6C" w:rsidRPr="00B104EB">
        <w:rPr>
          <w:rFonts w:eastAsia="Times New Roman" w:cstheme="minorHAnsi"/>
        </w:rPr>
        <w:t>suggested that:</w:t>
      </w:r>
    </w:p>
    <w:p w14:paraId="1A4702CC" w14:textId="77777777" w:rsidR="00270C81" w:rsidRPr="00B104EB" w:rsidRDefault="00270C81" w:rsidP="00263B0E">
      <w:pPr>
        <w:autoSpaceDE w:val="0"/>
        <w:autoSpaceDN w:val="0"/>
        <w:adjustRightInd w:val="0"/>
        <w:spacing w:after="0" w:line="480" w:lineRule="auto"/>
        <w:ind w:hanging="426"/>
        <w:rPr>
          <w:rFonts w:cstheme="minorHAnsi"/>
        </w:rPr>
      </w:pPr>
    </w:p>
    <w:p w14:paraId="314315C4" w14:textId="358A820C" w:rsidR="00270C81" w:rsidRPr="00B104EB" w:rsidRDefault="00921654" w:rsidP="00263B0E">
      <w:pPr>
        <w:autoSpaceDE w:val="0"/>
        <w:autoSpaceDN w:val="0"/>
        <w:adjustRightInd w:val="0"/>
        <w:spacing w:after="0" w:line="480" w:lineRule="auto"/>
        <w:ind w:left="709"/>
        <w:rPr>
          <w:rFonts w:cstheme="minorHAnsi"/>
        </w:rPr>
      </w:pPr>
      <w:r w:rsidRPr="00B104EB">
        <w:rPr>
          <w:rFonts w:cstheme="minorHAnsi"/>
        </w:rPr>
        <w:t>lad culture</w:t>
      </w:r>
      <w:r w:rsidR="00270C81" w:rsidRPr="00B104EB">
        <w:rPr>
          <w:rFonts w:cstheme="minorHAnsi"/>
        </w:rPr>
        <w:t xml:space="preserve"> was seen as a ‘pack’ mentality evident in activities such as sport and heavy alcohol consumption, and ‘banter’ which was often sexist, misogynist and homophobic. It was also thought to be sexualized and to involve the objectification of women, and at its extremes rape supportive attitudes and sexual harassment and violence. </w:t>
      </w:r>
    </w:p>
    <w:p w14:paraId="75A6C8E1" w14:textId="77777777" w:rsidR="00270C81" w:rsidRPr="00B104EB" w:rsidRDefault="00270C81" w:rsidP="00263B0E">
      <w:pPr>
        <w:shd w:val="clear" w:color="auto" w:fill="FFFFFF"/>
        <w:spacing w:line="480" w:lineRule="auto"/>
        <w:rPr>
          <w:rFonts w:eastAsia="Times New Roman" w:cstheme="minorHAnsi"/>
        </w:rPr>
      </w:pPr>
    </w:p>
    <w:p w14:paraId="1A756749" w14:textId="77777777" w:rsidR="00916318" w:rsidRPr="00B104EB" w:rsidRDefault="00866711" w:rsidP="00263B0E">
      <w:pPr>
        <w:shd w:val="clear" w:color="auto" w:fill="FFFFFF"/>
        <w:spacing w:line="480" w:lineRule="auto"/>
        <w:rPr>
          <w:rFonts w:eastAsia="Times New Roman" w:cstheme="minorHAnsi"/>
        </w:rPr>
      </w:pPr>
      <w:r w:rsidRPr="00B104EB">
        <w:rPr>
          <w:rFonts w:eastAsia="Times New Roman" w:cstheme="minorHAnsi"/>
        </w:rPr>
        <w:t>In our research</w:t>
      </w:r>
      <w:r w:rsidR="007903E7" w:rsidRPr="00B104EB">
        <w:rPr>
          <w:rFonts w:eastAsia="Times New Roman" w:cstheme="minorHAnsi"/>
        </w:rPr>
        <w:t>,</w:t>
      </w:r>
      <w:r w:rsidRPr="00B104EB">
        <w:rPr>
          <w:rFonts w:eastAsia="Times New Roman" w:cstheme="minorHAnsi"/>
        </w:rPr>
        <w:t xml:space="preserve"> s</w:t>
      </w:r>
      <w:r w:rsidR="00A70AB9" w:rsidRPr="00B104EB">
        <w:rPr>
          <w:rFonts w:eastAsia="Times New Roman" w:cstheme="minorHAnsi"/>
        </w:rPr>
        <w:t xml:space="preserve">taff </w:t>
      </w:r>
      <w:r w:rsidR="007E1D6B" w:rsidRPr="00B104EB">
        <w:rPr>
          <w:rFonts w:eastAsia="Times New Roman" w:cstheme="minorHAnsi"/>
        </w:rPr>
        <w:t xml:space="preserve">across institutions identified </w:t>
      </w:r>
      <w:r w:rsidR="00A70AB9" w:rsidRPr="00B104EB">
        <w:rPr>
          <w:rFonts w:eastAsia="Times New Roman" w:cstheme="minorHAnsi"/>
        </w:rPr>
        <w:t xml:space="preserve">lad culture </w:t>
      </w:r>
      <w:r w:rsidR="000B1683" w:rsidRPr="00B104EB">
        <w:rPr>
          <w:rFonts w:eastAsia="Times New Roman" w:cstheme="minorHAnsi"/>
        </w:rPr>
        <w:t xml:space="preserve">specifically </w:t>
      </w:r>
      <w:r w:rsidR="00A70AB9" w:rsidRPr="00B104EB">
        <w:rPr>
          <w:rFonts w:eastAsia="Times New Roman" w:cstheme="minorHAnsi"/>
        </w:rPr>
        <w:t>as encompassing behaviours that were overtly sexist and included demeaning attitudes</w:t>
      </w:r>
      <w:r w:rsidRPr="00B104EB">
        <w:rPr>
          <w:rFonts w:eastAsia="Times New Roman" w:cstheme="minorHAnsi"/>
        </w:rPr>
        <w:t xml:space="preserve"> and behaviours</w:t>
      </w:r>
      <w:r w:rsidR="00A70AB9" w:rsidRPr="00B104EB">
        <w:rPr>
          <w:rFonts w:eastAsia="Times New Roman" w:cstheme="minorHAnsi"/>
        </w:rPr>
        <w:t xml:space="preserve"> towards women.</w:t>
      </w:r>
      <w:r w:rsidR="00DB45E1" w:rsidRPr="00B104EB">
        <w:rPr>
          <w:rFonts w:eastAsia="Times New Roman" w:cstheme="minorHAnsi"/>
        </w:rPr>
        <w:t xml:space="preserve"> </w:t>
      </w:r>
      <w:r w:rsidR="00A2092E" w:rsidRPr="00B104EB">
        <w:rPr>
          <w:rFonts w:eastAsia="Times New Roman" w:cstheme="minorHAnsi"/>
        </w:rPr>
        <w:t xml:space="preserve">Homophobia and </w:t>
      </w:r>
      <w:r w:rsidR="0050009D" w:rsidRPr="00B104EB">
        <w:rPr>
          <w:rFonts w:eastAsia="Times New Roman" w:cstheme="minorHAnsi"/>
        </w:rPr>
        <w:t>r</w:t>
      </w:r>
      <w:r w:rsidR="00DB45E1" w:rsidRPr="00B104EB">
        <w:rPr>
          <w:rFonts w:eastAsia="Times New Roman" w:cstheme="minorHAnsi"/>
        </w:rPr>
        <w:t xml:space="preserve">acism were </w:t>
      </w:r>
      <w:r w:rsidR="00916318" w:rsidRPr="00B104EB">
        <w:rPr>
          <w:rFonts w:eastAsia="Times New Roman" w:cstheme="minorHAnsi"/>
        </w:rPr>
        <w:t xml:space="preserve">also </w:t>
      </w:r>
      <w:r w:rsidR="00DB45E1" w:rsidRPr="00B104EB">
        <w:rPr>
          <w:rFonts w:eastAsia="Times New Roman" w:cstheme="minorHAnsi"/>
        </w:rPr>
        <w:t xml:space="preserve">seen by </w:t>
      </w:r>
      <w:r w:rsidR="0050009D" w:rsidRPr="00B104EB">
        <w:rPr>
          <w:rFonts w:eastAsia="Times New Roman" w:cstheme="minorHAnsi"/>
        </w:rPr>
        <w:t>many</w:t>
      </w:r>
      <w:r w:rsidR="00DB45E1" w:rsidRPr="00B104EB">
        <w:rPr>
          <w:rFonts w:eastAsia="Times New Roman" w:cstheme="minorHAnsi"/>
        </w:rPr>
        <w:t xml:space="preserve"> to</w:t>
      </w:r>
      <w:r w:rsidR="00916318" w:rsidRPr="00B104EB">
        <w:rPr>
          <w:rFonts w:eastAsia="Times New Roman" w:cstheme="minorHAnsi"/>
        </w:rPr>
        <w:t xml:space="preserve"> characterise laddism, but sexism </w:t>
      </w:r>
      <w:r w:rsidR="00097F18" w:rsidRPr="00B104EB">
        <w:rPr>
          <w:rFonts w:eastAsia="Times New Roman" w:cstheme="minorHAnsi"/>
        </w:rPr>
        <w:t xml:space="preserve">was regarded as </w:t>
      </w:r>
      <w:r w:rsidR="00916318" w:rsidRPr="00B104EB">
        <w:rPr>
          <w:rFonts w:eastAsia="Times New Roman" w:cstheme="minorHAnsi"/>
        </w:rPr>
        <w:t xml:space="preserve">the most prevailing </w:t>
      </w:r>
      <w:r w:rsidR="003A2182" w:rsidRPr="00B104EB">
        <w:rPr>
          <w:rFonts w:eastAsia="Times New Roman" w:cstheme="minorHAnsi"/>
        </w:rPr>
        <w:t>and</w:t>
      </w:r>
      <w:r w:rsidR="00916318" w:rsidRPr="00B104EB">
        <w:rPr>
          <w:rFonts w:eastAsia="Times New Roman" w:cstheme="minorHAnsi"/>
        </w:rPr>
        <w:t xml:space="preserve"> central aspect of it: </w:t>
      </w:r>
    </w:p>
    <w:p w14:paraId="250825A0" w14:textId="77777777" w:rsidR="00916318" w:rsidRPr="00B104EB" w:rsidRDefault="00916318" w:rsidP="00263B0E">
      <w:pPr>
        <w:shd w:val="clear" w:color="auto" w:fill="FFFFFF"/>
        <w:spacing w:line="480" w:lineRule="auto"/>
        <w:ind w:left="567"/>
        <w:rPr>
          <w:rFonts w:eastAsia="Times New Roman" w:cstheme="minorHAnsi"/>
        </w:rPr>
      </w:pPr>
      <w:r w:rsidRPr="00B104EB">
        <w:rPr>
          <w:rFonts w:cstheme="minorHAnsi"/>
        </w:rPr>
        <w:t>I think sexism is the most dominant element of lad culture.  I certainly think there are elements of racism and homophobia in there but I think generally actually they are seen as less acceptable - homophobia and racism in our society generally - so I think they’re a slightly less acceptable element of lad culture but they’re certainly still an element of it (</w:t>
      </w:r>
      <w:r w:rsidR="00D16292" w:rsidRPr="00B104EB">
        <w:rPr>
          <w:rFonts w:cstheme="minorHAnsi"/>
        </w:rPr>
        <w:t>Jessica, woman, U2</w:t>
      </w:r>
      <w:r w:rsidRPr="00B104EB">
        <w:rPr>
          <w:rFonts w:cstheme="minorHAnsi"/>
        </w:rPr>
        <w:t>).</w:t>
      </w:r>
    </w:p>
    <w:p w14:paraId="44983741" w14:textId="77777777" w:rsidR="00701F38" w:rsidRPr="00B104EB" w:rsidRDefault="006D1B04" w:rsidP="00263B0E">
      <w:pPr>
        <w:shd w:val="clear" w:color="auto" w:fill="FFFFFF"/>
        <w:spacing w:line="480" w:lineRule="auto"/>
        <w:rPr>
          <w:rFonts w:eastAsia="Times New Roman" w:cstheme="minorHAnsi"/>
        </w:rPr>
      </w:pPr>
      <w:r w:rsidRPr="00B104EB">
        <w:rPr>
          <w:rFonts w:eastAsia="Times New Roman" w:cstheme="minorHAnsi"/>
        </w:rPr>
        <w:t>A plethora of</w:t>
      </w:r>
      <w:r w:rsidR="00975696" w:rsidRPr="00B104EB">
        <w:rPr>
          <w:rFonts w:eastAsia="Times New Roman" w:cstheme="minorHAnsi"/>
        </w:rPr>
        <w:t xml:space="preserve"> examples of laddism were provided by interviewees</w:t>
      </w:r>
      <w:r w:rsidR="00C12067" w:rsidRPr="00B104EB">
        <w:rPr>
          <w:rFonts w:eastAsia="Times New Roman" w:cstheme="minorHAnsi"/>
        </w:rPr>
        <w:t>; these</w:t>
      </w:r>
      <w:r w:rsidR="00C80A48" w:rsidRPr="00B104EB">
        <w:rPr>
          <w:rFonts w:eastAsia="Times New Roman" w:cstheme="minorHAnsi"/>
        </w:rPr>
        <w:t xml:space="preserve"> included physical, verbal, visual and sexualised actions used to shame, demean, humiliate, objectify and intimidate women students in relation to their gender, sexuality and ethnicity. Such practices were viewed as creating a cultural context in which women students and staff were subjected to sexist language and actions, sexual harassment and abuse. So while laddism was perceived as covering a range of practices, sexism and misogyny were often narrated as underlying these.</w:t>
      </w:r>
    </w:p>
    <w:p w14:paraId="1E8C8112" w14:textId="77777777" w:rsidR="00532D25" w:rsidRPr="00B104EB" w:rsidRDefault="00532D25" w:rsidP="00263B0E">
      <w:pPr>
        <w:shd w:val="clear" w:color="auto" w:fill="FFFFFF"/>
        <w:spacing w:line="480" w:lineRule="auto"/>
        <w:ind w:left="567"/>
        <w:rPr>
          <w:rFonts w:cstheme="minorHAnsi"/>
        </w:rPr>
      </w:pPr>
      <w:r w:rsidRPr="00B104EB">
        <w:rPr>
          <w:rFonts w:cstheme="minorHAnsi"/>
        </w:rPr>
        <w:t>Something happened with one of the rugby teams, I can’t remember which one it is … s</w:t>
      </w:r>
      <w:r w:rsidR="00A52C0B" w:rsidRPr="00B104EB">
        <w:rPr>
          <w:rFonts w:cstheme="minorHAnsi"/>
        </w:rPr>
        <w:t xml:space="preserve">o they were shouting abuse at [the </w:t>
      </w:r>
      <w:r w:rsidR="0095157C" w:rsidRPr="00B104EB">
        <w:rPr>
          <w:rFonts w:cstheme="minorHAnsi"/>
        </w:rPr>
        <w:t xml:space="preserve">close </w:t>
      </w:r>
      <w:r w:rsidR="00096AF9" w:rsidRPr="00B104EB">
        <w:rPr>
          <w:rFonts w:cstheme="minorHAnsi"/>
        </w:rPr>
        <w:t>colleague</w:t>
      </w:r>
      <w:r w:rsidR="0095157C" w:rsidRPr="00B104EB">
        <w:rPr>
          <w:rFonts w:cstheme="minorHAnsi"/>
        </w:rPr>
        <w:t xml:space="preserve"> of a</w:t>
      </w:r>
      <w:r w:rsidR="00BF605A" w:rsidRPr="00B104EB">
        <w:rPr>
          <w:rFonts w:cstheme="minorHAnsi"/>
        </w:rPr>
        <w:t xml:space="preserve"> very </w:t>
      </w:r>
      <w:r w:rsidRPr="00B104EB">
        <w:rPr>
          <w:rFonts w:cstheme="minorHAnsi"/>
        </w:rPr>
        <w:t xml:space="preserve">senior member of the </w:t>
      </w:r>
      <w:r w:rsidR="00884A5F" w:rsidRPr="00B104EB">
        <w:rPr>
          <w:rFonts w:cstheme="minorHAnsi"/>
        </w:rPr>
        <w:t>University]</w:t>
      </w:r>
      <w:r w:rsidRPr="00B104EB">
        <w:rPr>
          <w:rFonts w:cstheme="minorHAnsi"/>
        </w:rPr>
        <w:t xml:space="preserve"> - of all people to shout something at! </w:t>
      </w:r>
      <w:r w:rsidR="0095157C" w:rsidRPr="00B104EB">
        <w:rPr>
          <w:rFonts w:cstheme="minorHAnsi"/>
        </w:rPr>
        <w:t>A</w:t>
      </w:r>
      <w:r w:rsidRPr="00B104EB">
        <w:rPr>
          <w:rFonts w:cstheme="minorHAnsi"/>
        </w:rPr>
        <w:t>nd she was pregnant and they pretty much shouted at her that they wanted to pin her down and rape her (</w:t>
      </w:r>
      <w:r w:rsidR="00D16292" w:rsidRPr="00B104EB">
        <w:rPr>
          <w:rFonts w:cstheme="minorHAnsi"/>
        </w:rPr>
        <w:t>Sophie, woman, U3</w:t>
      </w:r>
      <w:r w:rsidRPr="00B104EB">
        <w:rPr>
          <w:rFonts w:cstheme="minorHAnsi"/>
        </w:rPr>
        <w:t>)</w:t>
      </w:r>
      <w:r w:rsidR="00130429" w:rsidRPr="00B104EB">
        <w:rPr>
          <w:rFonts w:cstheme="minorHAnsi"/>
        </w:rPr>
        <w:t>.</w:t>
      </w:r>
    </w:p>
    <w:p w14:paraId="0F405BD2" w14:textId="77777777" w:rsidR="008F5D95" w:rsidRPr="00B104EB" w:rsidRDefault="008F5D95" w:rsidP="00263B0E">
      <w:pPr>
        <w:shd w:val="clear" w:color="auto" w:fill="FFFFFF"/>
        <w:spacing w:line="480" w:lineRule="auto"/>
        <w:rPr>
          <w:rFonts w:eastAsia="Times New Roman" w:cstheme="minorHAnsi"/>
          <w:iCs/>
        </w:rPr>
      </w:pPr>
    </w:p>
    <w:p w14:paraId="330F3752" w14:textId="77777777" w:rsidR="005D796D" w:rsidRPr="00B104EB" w:rsidRDefault="005D796D" w:rsidP="00263B0E">
      <w:pPr>
        <w:shd w:val="clear" w:color="auto" w:fill="FFFFFF"/>
        <w:spacing w:line="480" w:lineRule="auto"/>
        <w:ind w:left="567"/>
        <w:rPr>
          <w:rFonts w:eastAsia="Times New Roman" w:cstheme="minorHAnsi"/>
          <w:iCs/>
        </w:rPr>
      </w:pPr>
      <w:r w:rsidRPr="00B104EB">
        <w:rPr>
          <w:rFonts w:eastAsia="Times New Roman" w:cstheme="minorHAnsi"/>
          <w:iCs/>
        </w:rPr>
        <w:t>Sending each other pictures of their conquests, either mid shag, or sometimes without them [women] knowing which is very concerning […] blokes circulating pictures of unconscious or just women who are not dressed at all, completely naked, who are not aware of the fact that a picture’s been sent and it will be circulated around men.  And what’s really worrying is how acceptable that is amongst other men, completely acceptable. (</w:t>
      </w:r>
      <w:r w:rsidR="00D16292" w:rsidRPr="00B104EB">
        <w:rPr>
          <w:rFonts w:eastAsia="Times New Roman" w:cstheme="minorHAnsi"/>
          <w:iCs/>
        </w:rPr>
        <w:t>John, man, focus group</w:t>
      </w:r>
      <w:r w:rsidRPr="00B104EB">
        <w:rPr>
          <w:rFonts w:eastAsia="Times New Roman" w:cstheme="minorHAnsi"/>
          <w:iCs/>
        </w:rPr>
        <w:t xml:space="preserve">, </w:t>
      </w:r>
      <w:r w:rsidR="00D16292" w:rsidRPr="00B104EB">
        <w:rPr>
          <w:rFonts w:eastAsia="Times New Roman" w:cstheme="minorHAnsi"/>
          <w:iCs/>
        </w:rPr>
        <w:t>U5</w:t>
      </w:r>
      <w:r w:rsidRPr="00B104EB">
        <w:rPr>
          <w:rFonts w:eastAsia="Times New Roman" w:cstheme="minorHAnsi"/>
          <w:iCs/>
        </w:rPr>
        <w:t>)</w:t>
      </w:r>
    </w:p>
    <w:p w14:paraId="69CA08D2" w14:textId="77777777" w:rsidR="008F5D95" w:rsidRPr="00B104EB" w:rsidRDefault="008F5D95" w:rsidP="00263B0E">
      <w:pPr>
        <w:shd w:val="clear" w:color="auto" w:fill="FFFFFF"/>
        <w:spacing w:line="480" w:lineRule="auto"/>
        <w:ind w:left="567"/>
        <w:rPr>
          <w:rFonts w:eastAsia="Times New Roman" w:cstheme="minorHAnsi"/>
          <w:iCs/>
        </w:rPr>
      </w:pPr>
    </w:p>
    <w:p w14:paraId="06C15DCC" w14:textId="77777777" w:rsidR="005D796D" w:rsidRPr="00B104EB" w:rsidRDefault="005D796D" w:rsidP="00263B0E">
      <w:pPr>
        <w:shd w:val="clear" w:color="auto" w:fill="FFFFFF"/>
        <w:spacing w:line="480" w:lineRule="auto"/>
        <w:ind w:left="567"/>
        <w:rPr>
          <w:rFonts w:eastAsia="Times New Roman" w:cstheme="minorHAnsi"/>
          <w:iCs/>
        </w:rPr>
      </w:pPr>
      <w:r w:rsidRPr="00B104EB">
        <w:rPr>
          <w:rFonts w:eastAsia="Times New Roman" w:cstheme="minorHAnsi"/>
          <w:iCs/>
        </w:rPr>
        <w:t>He [one of the rugby club boys] said something as he walked through the door like ‘the girl I took home last night had an implant in her arm so she must have been a slut</w:t>
      </w:r>
      <w:r w:rsidR="00130429" w:rsidRPr="00B104EB">
        <w:rPr>
          <w:rFonts w:eastAsia="Times New Roman" w:cstheme="minorHAnsi"/>
          <w:iCs/>
        </w:rPr>
        <w:t>’</w:t>
      </w:r>
      <w:r w:rsidRPr="00B104EB">
        <w:rPr>
          <w:rFonts w:eastAsia="Times New Roman" w:cstheme="minorHAnsi"/>
          <w:iCs/>
        </w:rPr>
        <w:t xml:space="preserve"> (</w:t>
      </w:r>
      <w:r w:rsidR="000B3788" w:rsidRPr="00B104EB">
        <w:rPr>
          <w:rFonts w:eastAsia="Times New Roman" w:cstheme="minorHAnsi"/>
        </w:rPr>
        <w:t>Claire, woman, U5</w:t>
      </w:r>
      <w:r w:rsidRPr="00B104EB">
        <w:rPr>
          <w:rFonts w:eastAsia="Times New Roman" w:cstheme="minorHAnsi"/>
          <w:iCs/>
        </w:rPr>
        <w:t>)</w:t>
      </w:r>
    </w:p>
    <w:p w14:paraId="4338181A" w14:textId="77777777" w:rsidR="001F6400" w:rsidRPr="00B104EB" w:rsidRDefault="006F4DB7" w:rsidP="00263B0E">
      <w:pPr>
        <w:shd w:val="clear" w:color="auto" w:fill="FFFFFF"/>
        <w:spacing w:line="480" w:lineRule="auto"/>
        <w:rPr>
          <w:rFonts w:eastAsia="Times New Roman" w:cstheme="minorHAnsi"/>
        </w:rPr>
      </w:pPr>
      <w:r w:rsidRPr="00B104EB">
        <w:rPr>
          <w:rFonts w:eastAsia="Times New Roman" w:cstheme="minorHAnsi"/>
        </w:rPr>
        <w:t>O</w:t>
      </w:r>
      <w:r w:rsidR="001F6400" w:rsidRPr="00B104EB">
        <w:rPr>
          <w:rFonts w:eastAsia="Times New Roman" w:cstheme="minorHAnsi"/>
        </w:rPr>
        <w:t xml:space="preserve">ur interviewees </w:t>
      </w:r>
      <w:r w:rsidRPr="00B104EB">
        <w:rPr>
          <w:rFonts w:eastAsia="Times New Roman" w:cstheme="minorHAnsi"/>
        </w:rPr>
        <w:t xml:space="preserve">spoke of lad culture in ways that </w:t>
      </w:r>
      <w:r w:rsidR="005D796D" w:rsidRPr="00B104EB">
        <w:rPr>
          <w:rFonts w:eastAsia="Times New Roman" w:cstheme="minorHAnsi"/>
        </w:rPr>
        <w:t xml:space="preserve">generally </w:t>
      </w:r>
      <w:r w:rsidR="001F6400" w:rsidRPr="00B104EB">
        <w:rPr>
          <w:rFonts w:eastAsia="Times New Roman" w:cstheme="minorHAnsi"/>
        </w:rPr>
        <w:t>accord with</w:t>
      </w:r>
      <w:r w:rsidR="002813E7" w:rsidRPr="00B104EB">
        <w:rPr>
          <w:rFonts w:eastAsia="Times New Roman" w:cstheme="minorHAnsi"/>
        </w:rPr>
        <w:t xml:space="preserve"> the argument of</w:t>
      </w:r>
      <w:r w:rsidR="001F6400" w:rsidRPr="00B104EB">
        <w:rPr>
          <w:rFonts w:eastAsia="Times New Roman" w:cstheme="minorHAnsi"/>
        </w:rPr>
        <w:t xml:space="preserve"> Dempster</w:t>
      </w:r>
      <w:r w:rsidR="002813E7" w:rsidRPr="00B104EB">
        <w:rPr>
          <w:rFonts w:eastAsia="Times New Roman" w:cstheme="minorHAnsi"/>
        </w:rPr>
        <w:t xml:space="preserve"> (</w:t>
      </w:r>
      <w:r w:rsidR="00BB13EB" w:rsidRPr="00B104EB">
        <w:rPr>
          <w:rFonts w:eastAsia="Times New Roman" w:cstheme="minorHAnsi"/>
        </w:rPr>
        <w:t>2007</w:t>
      </w:r>
      <w:r w:rsidR="002813E7" w:rsidRPr="00B104EB">
        <w:rPr>
          <w:rFonts w:eastAsia="Times New Roman" w:cstheme="minorHAnsi"/>
        </w:rPr>
        <w:t>)</w:t>
      </w:r>
      <w:r w:rsidR="001F6400" w:rsidRPr="00B104EB">
        <w:rPr>
          <w:rFonts w:eastAsia="Times New Roman" w:cstheme="minorHAnsi"/>
        </w:rPr>
        <w:t xml:space="preserve"> </w:t>
      </w:r>
      <w:r w:rsidR="002813E7" w:rsidRPr="00B104EB">
        <w:rPr>
          <w:rFonts w:eastAsia="Times New Roman" w:cstheme="minorHAnsi"/>
        </w:rPr>
        <w:t>and others</w:t>
      </w:r>
      <w:r w:rsidR="00C076CB" w:rsidRPr="00B104EB">
        <w:rPr>
          <w:rFonts w:eastAsia="Times New Roman" w:cstheme="minorHAnsi"/>
        </w:rPr>
        <w:t xml:space="preserve"> (e.g. Phipps and Young, 2015) </w:t>
      </w:r>
      <w:r w:rsidR="001F6400" w:rsidRPr="00B104EB">
        <w:rPr>
          <w:rFonts w:eastAsia="Times New Roman" w:cstheme="minorHAnsi"/>
        </w:rPr>
        <w:t xml:space="preserve">that laddism is not one thing, but rather </w:t>
      </w:r>
      <w:r w:rsidR="005D796D" w:rsidRPr="00B104EB">
        <w:rPr>
          <w:rFonts w:eastAsia="Times New Roman" w:cstheme="minorHAnsi"/>
        </w:rPr>
        <w:t>i</w:t>
      </w:r>
      <w:r w:rsidR="001F6400" w:rsidRPr="00B104EB">
        <w:rPr>
          <w:rFonts w:eastAsia="Times New Roman" w:cstheme="minorHAnsi"/>
        </w:rPr>
        <w:t>s a constellation which in some ways might be regarded as a continuum</w:t>
      </w:r>
      <w:r w:rsidR="001731DF" w:rsidRPr="00B104EB">
        <w:rPr>
          <w:rFonts w:eastAsia="Times New Roman" w:cstheme="minorHAnsi"/>
        </w:rPr>
        <w:t>: ‘</w:t>
      </w:r>
      <w:r w:rsidR="001731DF" w:rsidRPr="00B104EB">
        <w:rPr>
          <w:rFonts w:cstheme="minorHAnsi"/>
        </w:rPr>
        <w:t>Well I suppose it can range from sexist comments, jokes, remarks that kind of thing, from one end of the spectrum to actually physical abusive behaviour’ (</w:t>
      </w:r>
      <w:r w:rsidR="000B3788" w:rsidRPr="00B104EB">
        <w:rPr>
          <w:rFonts w:cstheme="minorHAnsi"/>
        </w:rPr>
        <w:t>Mary, woman, U6</w:t>
      </w:r>
      <w:r w:rsidR="001731DF" w:rsidRPr="00B104EB">
        <w:rPr>
          <w:rFonts w:cstheme="minorHAnsi"/>
        </w:rPr>
        <w:t>)</w:t>
      </w:r>
      <w:r w:rsidR="001F6400" w:rsidRPr="00B104EB">
        <w:rPr>
          <w:rFonts w:eastAsia="Times New Roman" w:cstheme="minorHAnsi"/>
        </w:rPr>
        <w:t>. Dempster’s</w:t>
      </w:r>
      <w:r w:rsidR="00957F58" w:rsidRPr="00B104EB">
        <w:rPr>
          <w:rFonts w:eastAsia="Times New Roman" w:cstheme="minorHAnsi"/>
        </w:rPr>
        <w:t xml:space="preserve"> </w:t>
      </w:r>
      <w:r w:rsidR="001F6400" w:rsidRPr="00B104EB">
        <w:rPr>
          <w:rFonts w:eastAsia="Times New Roman" w:cstheme="minorHAnsi"/>
        </w:rPr>
        <w:t>interviewees</w:t>
      </w:r>
      <w:r w:rsidR="00813E40" w:rsidRPr="00B104EB">
        <w:rPr>
          <w:rFonts w:eastAsia="Times New Roman" w:cstheme="minorHAnsi"/>
        </w:rPr>
        <w:t xml:space="preserve"> (</w:t>
      </w:r>
      <w:r w:rsidR="002743AD" w:rsidRPr="00B104EB">
        <w:rPr>
          <w:rFonts w:eastAsia="Times New Roman" w:cstheme="minorHAnsi"/>
        </w:rPr>
        <w:t>men</w:t>
      </w:r>
      <w:r w:rsidR="00813E40" w:rsidRPr="00B104EB">
        <w:rPr>
          <w:rFonts w:eastAsia="Times New Roman" w:cstheme="minorHAnsi"/>
        </w:rPr>
        <w:t xml:space="preserve"> undergraduates at a pre-1992, campus university in England)</w:t>
      </w:r>
      <w:r w:rsidR="001F6400" w:rsidRPr="00B104EB">
        <w:rPr>
          <w:rFonts w:eastAsia="Times New Roman" w:cstheme="minorHAnsi"/>
        </w:rPr>
        <w:t xml:space="preserve"> </w:t>
      </w:r>
      <w:r w:rsidR="00694EB4" w:rsidRPr="00B104EB">
        <w:rPr>
          <w:rFonts w:eastAsia="Times New Roman" w:cstheme="minorHAnsi"/>
        </w:rPr>
        <w:t>noted that</w:t>
      </w:r>
      <w:r w:rsidR="002813E7" w:rsidRPr="00B104EB">
        <w:rPr>
          <w:rFonts w:eastAsia="Times New Roman" w:cstheme="minorHAnsi"/>
        </w:rPr>
        <w:t xml:space="preserve"> </w:t>
      </w:r>
      <w:r w:rsidR="001433AD" w:rsidRPr="00B104EB">
        <w:rPr>
          <w:rFonts w:eastAsia="Times New Roman" w:cstheme="minorHAnsi"/>
        </w:rPr>
        <w:t>almost all</w:t>
      </w:r>
      <w:r w:rsidR="002813E7" w:rsidRPr="00B104EB">
        <w:rPr>
          <w:rFonts w:eastAsia="Times New Roman" w:cstheme="minorHAnsi"/>
        </w:rPr>
        <w:t xml:space="preserve"> accounts of the mo</w:t>
      </w:r>
      <w:r w:rsidR="00A05397" w:rsidRPr="00B104EB">
        <w:rPr>
          <w:rFonts w:eastAsia="Times New Roman" w:cstheme="minorHAnsi"/>
        </w:rPr>
        <w:t>re</w:t>
      </w:r>
      <w:r w:rsidR="002813E7" w:rsidRPr="00B104EB">
        <w:rPr>
          <w:rFonts w:eastAsia="Times New Roman" w:cstheme="minorHAnsi"/>
        </w:rPr>
        <w:t xml:space="preserve"> extreme</w:t>
      </w:r>
      <w:r w:rsidR="00953F24" w:rsidRPr="00B104EB">
        <w:rPr>
          <w:rFonts w:eastAsia="Times New Roman" w:cstheme="minorHAnsi"/>
        </w:rPr>
        <w:t>, and therefore most visible,</w:t>
      </w:r>
      <w:r w:rsidR="002813E7" w:rsidRPr="00B104EB">
        <w:rPr>
          <w:rFonts w:eastAsia="Times New Roman" w:cstheme="minorHAnsi"/>
        </w:rPr>
        <w:t xml:space="preserve"> forms of laddism involved men’s </w:t>
      </w:r>
      <w:r w:rsidR="002228CA" w:rsidRPr="00B104EB">
        <w:rPr>
          <w:rFonts w:eastAsia="Times New Roman" w:cstheme="minorHAnsi"/>
        </w:rPr>
        <w:t xml:space="preserve">sports teams, and especially </w:t>
      </w:r>
      <w:r w:rsidR="002813E7" w:rsidRPr="00B104EB">
        <w:rPr>
          <w:rFonts w:eastAsia="Times New Roman" w:cstheme="minorHAnsi"/>
        </w:rPr>
        <w:t>rugby</w:t>
      </w:r>
      <w:r w:rsidR="00092813" w:rsidRPr="00B104EB">
        <w:rPr>
          <w:rFonts w:eastAsia="Times New Roman" w:cstheme="minorHAnsi"/>
        </w:rPr>
        <w:t>.</w:t>
      </w:r>
      <w:r w:rsidR="00A05397" w:rsidRPr="00B104EB">
        <w:rPr>
          <w:rFonts w:eastAsia="Times New Roman" w:cstheme="minorHAnsi"/>
        </w:rPr>
        <w:t xml:space="preserve"> </w:t>
      </w:r>
      <w:r w:rsidR="00B07A67" w:rsidRPr="00B104EB">
        <w:rPr>
          <w:rFonts w:eastAsia="Times New Roman" w:cstheme="minorHAnsi"/>
        </w:rPr>
        <w:t xml:space="preserve">This was echoed to </w:t>
      </w:r>
      <w:r w:rsidR="000D7F32" w:rsidRPr="00B104EB">
        <w:rPr>
          <w:rFonts w:eastAsia="Times New Roman" w:cstheme="minorHAnsi"/>
        </w:rPr>
        <w:t>a large</w:t>
      </w:r>
      <w:r w:rsidR="00B07A67" w:rsidRPr="00B104EB">
        <w:rPr>
          <w:rFonts w:eastAsia="Times New Roman" w:cstheme="minorHAnsi"/>
        </w:rPr>
        <w:t xml:space="preserve"> extent in our research</w:t>
      </w:r>
      <w:r w:rsidR="003126CF" w:rsidRPr="00B104EB">
        <w:rPr>
          <w:rFonts w:eastAsia="Times New Roman" w:cstheme="minorHAnsi"/>
        </w:rPr>
        <w:t>: two of the three quotations above, for example, reference men’s rugby.</w:t>
      </w:r>
      <w:r w:rsidR="00B07A67" w:rsidRPr="00B104EB">
        <w:rPr>
          <w:rFonts w:eastAsia="Times New Roman" w:cstheme="minorHAnsi"/>
        </w:rPr>
        <w:t xml:space="preserve"> </w:t>
      </w:r>
      <w:r w:rsidR="003126CF" w:rsidRPr="00B104EB">
        <w:rPr>
          <w:rFonts w:eastAsia="Times New Roman" w:cstheme="minorHAnsi"/>
        </w:rPr>
        <w:t>T</w:t>
      </w:r>
      <w:r w:rsidR="00A05397" w:rsidRPr="00B104EB">
        <w:rPr>
          <w:rFonts w:eastAsia="Times New Roman" w:cstheme="minorHAnsi"/>
        </w:rPr>
        <w:t xml:space="preserve">he following account </w:t>
      </w:r>
      <w:r w:rsidR="003126CF" w:rsidRPr="00B104EB">
        <w:rPr>
          <w:rFonts w:eastAsia="Times New Roman" w:cstheme="minorHAnsi"/>
        </w:rPr>
        <w:t xml:space="preserve">also involves a men’s rugby team, and </w:t>
      </w:r>
      <w:r w:rsidR="00A37141" w:rsidRPr="00B104EB">
        <w:rPr>
          <w:rFonts w:eastAsia="Times New Roman" w:cstheme="minorHAnsi"/>
        </w:rPr>
        <w:t>was conveyed to us by</w:t>
      </w:r>
      <w:r w:rsidR="00EA6088" w:rsidRPr="00B104EB">
        <w:rPr>
          <w:rFonts w:eastAsia="Times New Roman" w:cstheme="minorHAnsi"/>
        </w:rPr>
        <w:t xml:space="preserve"> </w:t>
      </w:r>
      <w:r w:rsidR="00276B15" w:rsidRPr="00B104EB">
        <w:rPr>
          <w:rFonts w:eastAsia="Times New Roman" w:cstheme="minorHAnsi"/>
        </w:rPr>
        <w:t>Kate</w:t>
      </w:r>
      <w:r w:rsidR="00B00C55" w:rsidRPr="00B104EB">
        <w:rPr>
          <w:rFonts w:eastAsia="Times New Roman" w:cstheme="minorHAnsi"/>
        </w:rPr>
        <w:t>,</w:t>
      </w:r>
      <w:r w:rsidR="00A37141" w:rsidRPr="00B104EB">
        <w:rPr>
          <w:rFonts w:eastAsia="Times New Roman" w:cstheme="minorHAnsi"/>
        </w:rPr>
        <w:t xml:space="preserve"> a member of S</w:t>
      </w:r>
      <w:r w:rsidR="00A77D43" w:rsidRPr="00B104EB">
        <w:rPr>
          <w:rFonts w:eastAsia="Times New Roman" w:cstheme="minorHAnsi"/>
        </w:rPr>
        <w:t>tudent Union (S</w:t>
      </w:r>
      <w:r w:rsidR="00A37141" w:rsidRPr="00B104EB">
        <w:rPr>
          <w:rFonts w:eastAsia="Times New Roman" w:cstheme="minorHAnsi"/>
        </w:rPr>
        <w:t>U</w:t>
      </w:r>
      <w:r w:rsidR="00A77D43" w:rsidRPr="00B104EB">
        <w:rPr>
          <w:rFonts w:eastAsia="Times New Roman" w:cstheme="minorHAnsi"/>
        </w:rPr>
        <w:t>)</w:t>
      </w:r>
      <w:r w:rsidR="00A37141" w:rsidRPr="00B104EB">
        <w:rPr>
          <w:rFonts w:eastAsia="Times New Roman" w:cstheme="minorHAnsi"/>
        </w:rPr>
        <w:t xml:space="preserve"> staff</w:t>
      </w:r>
      <w:r w:rsidR="00EA6088" w:rsidRPr="00B104EB">
        <w:rPr>
          <w:rFonts w:eastAsia="Times New Roman" w:cstheme="minorHAnsi"/>
        </w:rPr>
        <w:t xml:space="preserve"> at </w:t>
      </w:r>
      <w:r w:rsidR="0025320C" w:rsidRPr="00B104EB">
        <w:rPr>
          <w:rFonts w:eastAsia="Times New Roman" w:cstheme="minorHAnsi"/>
        </w:rPr>
        <w:t>University</w:t>
      </w:r>
      <w:r w:rsidR="00EA6088" w:rsidRPr="00B104EB">
        <w:rPr>
          <w:rFonts w:eastAsia="Times New Roman" w:cstheme="minorHAnsi"/>
        </w:rPr>
        <w:t xml:space="preserve"> 6</w:t>
      </w:r>
      <w:r w:rsidR="004D3040" w:rsidRPr="00B104EB">
        <w:rPr>
          <w:rFonts w:eastAsia="Times New Roman" w:cstheme="minorHAnsi"/>
        </w:rPr>
        <w:t>.</w:t>
      </w:r>
      <w:r w:rsidR="00A37141" w:rsidRPr="00B104EB">
        <w:rPr>
          <w:rFonts w:eastAsia="Times New Roman" w:cstheme="minorHAnsi"/>
        </w:rPr>
        <w:t xml:space="preserve"> </w:t>
      </w:r>
      <w:r w:rsidR="004D3040" w:rsidRPr="00B104EB">
        <w:rPr>
          <w:rFonts w:eastAsia="Times New Roman" w:cstheme="minorHAnsi"/>
        </w:rPr>
        <w:t>T</w:t>
      </w:r>
      <w:r w:rsidR="00A37141" w:rsidRPr="00B104EB">
        <w:rPr>
          <w:rFonts w:eastAsia="Times New Roman" w:cstheme="minorHAnsi"/>
        </w:rPr>
        <w:t xml:space="preserve">he incident </w:t>
      </w:r>
      <w:r w:rsidR="00A05397" w:rsidRPr="00B104EB">
        <w:rPr>
          <w:rFonts w:eastAsia="Times New Roman" w:cstheme="minorHAnsi"/>
        </w:rPr>
        <w:t>was traumatic for our interviewee</w:t>
      </w:r>
      <w:r w:rsidR="004D3040" w:rsidRPr="00B104EB">
        <w:rPr>
          <w:rFonts w:eastAsia="Times New Roman" w:cstheme="minorHAnsi"/>
        </w:rPr>
        <w:t xml:space="preserve">, and the seemingly well-rehearsed, clearly articulated account below suggests that she has spoken about it many times, which she confirmed during our conversation. </w:t>
      </w:r>
      <w:r w:rsidR="008A0294" w:rsidRPr="00B104EB">
        <w:rPr>
          <w:rFonts w:eastAsia="Times New Roman" w:cstheme="minorHAnsi"/>
        </w:rPr>
        <w:t xml:space="preserve">It also </w:t>
      </w:r>
      <w:r w:rsidR="00A37141" w:rsidRPr="00B104EB">
        <w:rPr>
          <w:rFonts w:eastAsia="Times New Roman" w:cstheme="minorHAnsi"/>
        </w:rPr>
        <w:t>echoes</w:t>
      </w:r>
      <w:r w:rsidR="00A05397" w:rsidRPr="00B104EB">
        <w:rPr>
          <w:rFonts w:eastAsia="Times New Roman" w:cstheme="minorHAnsi"/>
        </w:rPr>
        <w:t xml:space="preserve"> similar </w:t>
      </w:r>
      <w:r w:rsidR="00545458" w:rsidRPr="00B104EB">
        <w:rPr>
          <w:rFonts w:eastAsia="Times New Roman" w:cstheme="minorHAnsi"/>
        </w:rPr>
        <w:t>occurrences</w:t>
      </w:r>
      <w:r w:rsidR="00A05397" w:rsidRPr="00B104EB">
        <w:rPr>
          <w:rFonts w:eastAsia="Times New Roman" w:cstheme="minorHAnsi"/>
        </w:rPr>
        <w:t xml:space="preserve"> </w:t>
      </w:r>
      <w:r w:rsidR="00545458" w:rsidRPr="00B104EB">
        <w:rPr>
          <w:rFonts w:eastAsia="Times New Roman" w:cstheme="minorHAnsi"/>
        </w:rPr>
        <w:t>at</w:t>
      </w:r>
      <w:r w:rsidR="00A05397" w:rsidRPr="00B104EB">
        <w:rPr>
          <w:rFonts w:eastAsia="Times New Roman" w:cstheme="minorHAnsi"/>
        </w:rPr>
        <w:t xml:space="preserve"> other universities (e.g. Stirling) that have been reported in the press</w:t>
      </w:r>
      <w:r w:rsidR="00430CDB" w:rsidRPr="00B104EB">
        <w:rPr>
          <w:rFonts w:eastAsia="Times New Roman" w:cstheme="minorHAnsi"/>
        </w:rPr>
        <w:t xml:space="preserve"> (</w:t>
      </w:r>
      <w:r w:rsidR="00276B15" w:rsidRPr="00B104EB">
        <w:rPr>
          <w:rFonts w:eastAsia="Times New Roman" w:cstheme="minorHAnsi"/>
        </w:rPr>
        <w:t>e.g. Huffington Post, 20/11/2013</w:t>
      </w:r>
      <w:r w:rsidR="00430CDB" w:rsidRPr="00B104EB">
        <w:rPr>
          <w:rFonts w:eastAsia="Times New Roman" w:cstheme="minorHAnsi"/>
        </w:rPr>
        <w:t>)</w:t>
      </w:r>
      <w:r w:rsidR="00A05397" w:rsidRPr="00B104EB">
        <w:rPr>
          <w:rFonts w:eastAsia="Times New Roman" w:cstheme="minorHAnsi"/>
        </w:rPr>
        <w:t>.</w:t>
      </w:r>
    </w:p>
    <w:p w14:paraId="5A0171BD" w14:textId="77777777" w:rsidR="001F6400" w:rsidRPr="00B104EB" w:rsidRDefault="00702C03" w:rsidP="00263B0E">
      <w:pPr>
        <w:spacing w:after="0" w:line="480" w:lineRule="auto"/>
        <w:ind w:left="709"/>
        <w:rPr>
          <w:rFonts w:cstheme="minorHAnsi"/>
        </w:rPr>
      </w:pPr>
      <w:r w:rsidRPr="00B104EB">
        <w:rPr>
          <w:rFonts w:cstheme="minorHAnsi"/>
        </w:rPr>
        <w:t xml:space="preserve">I was on the bus with a few friends going out for the night and we were at the top of the bus near the back, and then I think a few stops on the whole of the </w:t>
      </w:r>
      <w:r w:rsidR="000D7F32" w:rsidRPr="00B104EB">
        <w:rPr>
          <w:rFonts w:cstheme="minorHAnsi"/>
        </w:rPr>
        <w:t>[</w:t>
      </w:r>
      <w:r w:rsidRPr="00B104EB">
        <w:rPr>
          <w:rFonts w:cstheme="minorHAnsi"/>
        </w:rPr>
        <w:t xml:space="preserve">University </w:t>
      </w:r>
      <w:r w:rsidR="000D7F32" w:rsidRPr="00B104EB">
        <w:rPr>
          <w:rFonts w:cstheme="minorHAnsi"/>
        </w:rPr>
        <w:t>6]</w:t>
      </w:r>
      <w:r w:rsidRPr="00B104EB">
        <w:rPr>
          <w:rFonts w:cstheme="minorHAnsi"/>
        </w:rPr>
        <w:t xml:space="preserve"> rugby team came on in their post-match suits and everything and were obviously quite drunk and there w</w:t>
      </w:r>
      <w:r w:rsidR="00A05397" w:rsidRPr="00B104EB">
        <w:rPr>
          <w:rFonts w:cstheme="minorHAnsi"/>
        </w:rPr>
        <w:t>ere</w:t>
      </w:r>
      <w:r w:rsidRPr="00B104EB">
        <w:rPr>
          <w:rFonts w:cstheme="minorHAnsi"/>
        </w:rPr>
        <w:t xml:space="preserve"> about 40 of them and they came up being all rowdy and drunk and stuff. And I think they first asked me and my friends to move so that they could have the back area of the bus </w:t>
      </w:r>
      <w:r w:rsidR="00D733BC" w:rsidRPr="00B104EB">
        <w:rPr>
          <w:rFonts w:cstheme="minorHAnsi"/>
        </w:rPr>
        <w:t>…</w:t>
      </w:r>
      <w:r w:rsidRPr="00B104EB">
        <w:rPr>
          <w:rFonts w:cstheme="minorHAnsi"/>
        </w:rPr>
        <w:t xml:space="preserve"> and we were like ‘no, we’re sitting here’ kind of thing and so they all kind of filled up in front of us, probably about 10 rows of seats where they were sitting, standing all in the alleyways kind of being really loud and stuff and after a while they started chanting and singing a song called Chicago which I hadn’t heard before</w:t>
      </w:r>
      <w:r w:rsidR="00EE4D45" w:rsidRPr="00B104EB">
        <w:rPr>
          <w:rFonts w:cstheme="minorHAnsi"/>
        </w:rPr>
        <w:t xml:space="preserve"> … </w:t>
      </w:r>
      <w:r w:rsidRPr="00B104EB">
        <w:rPr>
          <w:rFonts w:cstheme="minorHAnsi"/>
        </w:rPr>
        <w:t xml:space="preserve">some of the verses are horrendous </w:t>
      </w:r>
      <w:r w:rsidR="00EE4D45" w:rsidRPr="00B104EB">
        <w:rPr>
          <w:rFonts w:cstheme="minorHAnsi"/>
        </w:rPr>
        <w:t>…</w:t>
      </w:r>
      <w:r w:rsidRPr="00B104EB">
        <w:rPr>
          <w:rFonts w:cstheme="minorHAnsi"/>
        </w:rPr>
        <w:t xml:space="preserve"> most of them are about sexual assault and then there’s one verse which is almost at the end and instead of the sexual assault it was, a woman she came into a store, an organism she wanted, who gives a fuck what she got.  So it’s actually showing just the degrading of women when they do actually have sexuality as well as kind of saying, they’re just there for men to get their sexual fill.  So it was really really offensive and there was also some racial slurs in there as well, it refers to a girl from Indo China who had a rice in her vagina I think was one of the things.  </w:t>
      </w:r>
      <w:r w:rsidR="00EE4D45" w:rsidRPr="00B104EB">
        <w:rPr>
          <w:rFonts w:cstheme="minorHAnsi"/>
        </w:rPr>
        <w:t>…</w:t>
      </w:r>
      <w:r w:rsidRPr="00B104EB">
        <w:rPr>
          <w:rFonts w:cstheme="minorHAnsi"/>
        </w:rPr>
        <w:t xml:space="preserve"> I basically got into a bit of an argument with the captain on the bus, asking him to tell his team mates to stop and explaining why it was so offensive and all this kind of stuff and we had a bit of an argument and he was quite loud and aggressive and just unpleasant </w:t>
      </w:r>
      <w:r w:rsidR="00EE4D45" w:rsidRPr="00B104EB">
        <w:rPr>
          <w:rFonts w:cstheme="minorHAnsi"/>
        </w:rPr>
        <w:t>…</w:t>
      </w:r>
      <w:r w:rsidRPr="00B104EB">
        <w:rPr>
          <w:rFonts w:cstheme="minorHAnsi"/>
        </w:rPr>
        <w:t xml:space="preserve"> and then when they got off the bus I think there was some kind of initiation or something.  They said the first years had to go out the window, so this is the back window on the top of a double decker bus when the bus stopped, and they asked us to move so they could make these first years jump out of the window quite drunk and we were like </w:t>
      </w:r>
      <w:r w:rsidR="00EE4D45" w:rsidRPr="00B104EB">
        <w:rPr>
          <w:rFonts w:cstheme="minorHAnsi"/>
        </w:rPr>
        <w:t>‘</w:t>
      </w:r>
      <w:r w:rsidRPr="00B104EB">
        <w:rPr>
          <w:rFonts w:cstheme="minorHAnsi"/>
        </w:rPr>
        <w:t>no</w:t>
      </w:r>
      <w:r w:rsidR="00EE4D45" w:rsidRPr="00B104EB">
        <w:rPr>
          <w:rFonts w:cstheme="minorHAnsi"/>
        </w:rPr>
        <w:t>’</w:t>
      </w:r>
      <w:r w:rsidRPr="00B104EB">
        <w:rPr>
          <w:rFonts w:cstheme="minorHAnsi"/>
        </w:rPr>
        <w:t xml:space="preserve"> and they were like, climb over, so there was like two guys who managed to climb over us where we were sitting or standing to jump out the back of a window of a bus quite drunk onto a road where there was traffic.  So I mean there’s quite a lot in that situation that kind of speaks for lad culture and the hierarchy within that as well and the captain refusing to do anything about it.</w:t>
      </w:r>
    </w:p>
    <w:p w14:paraId="047546C4" w14:textId="77777777" w:rsidR="001E36C6" w:rsidRPr="00B104EB" w:rsidRDefault="001E36C6" w:rsidP="00263B0E">
      <w:pPr>
        <w:spacing w:after="0" w:line="480" w:lineRule="auto"/>
        <w:ind w:left="709"/>
        <w:rPr>
          <w:rFonts w:eastAsia="Times New Roman" w:cstheme="minorHAnsi"/>
        </w:rPr>
      </w:pPr>
    </w:p>
    <w:p w14:paraId="22287E49" w14:textId="7622FF0E" w:rsidR="008E7FCD" w:rsidRPr="00B104EB" w:rsidRDefault="0057760C" w:rsidP="00263B0E">
      <w:pPr>
        <w:spacing w:line="480" w:lineRule="auto"/>
      </w:pPr>
      <w:r w:rsidRPr="00B104EB">
        <w:rPr>
          <w:rFonts w:eastAsia="Times New Roman" w:cstheme="minorHAnsi"/>
        </w:rPr>
        <w:t xml:space="preserve">This </w:t>
      </w:r>
      <w:r w:rsidR="003B7342" w:rsidRPr="00B104EB">
        <w:rPr>
          <w:rFonts w:eastAsia="Times New Roman" w:cstheme="minorHAnsi"/>
        </w:rPr>
        <w:t>narrative</w:t>
      </w:r>
      <w:r w:rsidRPr="00B104EB">
        <w:rPr>
          <w:rFonts w:eastAsia="Times New Roman" w:cstheme="minorHAnsi"/>
        </w:rPr>
        <w:t xml:space="preserve"> </w:t>
      </w:r>
      <w:r w:rsidR="00837BF9" w:rsidRPr="00B104EB">
        <w:rPr>
          <w:rFonts w:eastAsia="Times New Roman" w:cstheme="minorHAnsi"/>
        </w:rPr>
        <w:t xml:space="preserve">illustrates </w:t>
      </w:r>
      <w:r w:rsidRPr="00B104EB">
        <w:rPr>
          <w:rFonts w:eastAsia="Times New Roman" w:cstheme="minorHAnsi"/>
        </w:rPr>
        <w:t xml:space="preserve">the ways in which </w:t>
      </w:r>
      <w:r w:rsidR="00921654" w:rsidRPr="00B104EB">
        <w:rPr>
          <w:rFonts w:eastAsia="Times New Roman" w:cstheme="minorHAnsi"/>
        </w:rPr>
        <w:t>lad culture</w:t>
      </w:r>
      <w:r w:rsidRPr="00B104EB">
        <w:rPr>
          <w:rFonts w:eastAsia="Times New Roman" w:cstheme="minorHAnsi"/>
        </w:rPr>
        <w:t>, while associated with heavy alcohol consumption</w:t>
      </w:r>
      <w:r w:rsidR="00B07A67" w:rsidRPr="00B104EB">
        <w:rPr>
          <w:rFonts w:eastAsia="Times New Roman" w:cstheme="minorHAnsi"/>
        </w:rPr>
        <w:t xml:space="preserve"> and men’s rugby</w:t>
      </w:r>
      <w:r w:rsidRPr="00B104EB">
        <w:rPr>
          <w:rFonts w:eastAsia="Times New Roman" w:cstheme="minorHAnsi"/>
        </w:rPr>
        <w:t xml:space="preserve">, </w:t>
      </w:r>
      <w:r w:rsidR="00B6671C" w:rsidRPr="00B104EB">
        <w:rPr>
          <w:rFonts w:eastAsia="Times New Roman" w:cstheme="minorHAnsi"/>
        </w:rPr>
        <w:t>revolves</w:t>
      </w:r>
      <w:r w:rsidRPr="00B104EB">
        <w:rPr>
          <w:rFonts w:eastAsia="Times New Roman" w:cstheme="minorHAnsi"/>
        </w:rPr>
        <w:t xml:space="preserve"> around gender-based harassment </w:t>
      </w:r>
      <w:r w:rsidR="0064352E" w:rsidRPr="00B104EB">
        <w:rPr>
          <w:rFonts w:eastAsia="Times New Roman" w:cstheme="minorHAnsi"/>
        </w:rPr>
        <w:t>and violence</w:t>
      </w:r>
      <w:r w:rsidR="00753920" w:rsidRPr="00B104EB">
        <w:rPr>
          <w:rFonts w:eastAsia="Times New Roman" w:cstheme="minorHAnsi"/>
        </w:rPr>
        <w:t xml:space="preserve">, </w:t>
      </w:r>
      <w:r w:rsidRPr="00B104EB">
        <w:rPr>
          <w:rFonts w:eastAsia="Times New Roman" w:cstheme="minorHAnsi"/>
        </w:rPr>
        <w:t xml:space="preserve">and </w:t>
      </w:r>
      <w:r w:rsidR="00C43EFD" w:rsidRPr="00B104EB">
        <w:rPr>
          <w:rFonts w:eastAsia="Times New Roman" w:cstheme="minorHAnsi"/>
        </w:rPr>
        <w:t>i</w:t>
      </w:r>
      <w:r w:rsidRPr="00B104EB">
        <w:rPr>
          <w:rFonts w:eastAsia="Times New Roman" w:cstheme="minorHAnsi"/>
        </w:rPr>
        <w:t>ntersect</w:t>
      </w:r>
      <w:r w:rsidR="00B6671C" w:rsidRPr="00B104EB">
        <w:rPr>
          <w:rFonts w:eastAsia="Times New Roman" w:cstheme="minorHAnsi"/>
        </w:rPr>
        <w:t>s</w:t>
      </w:r>
      <w:r w:rsidRPr="00B104EB">
        <w:rPr>
          <w:rFonts w:eastAsia="Times New Roman" w:cstheme="minorHAnsi"/>
        </w:rPr>
        <w:t xml:space="preserve"> with homophobia and racism. </w:t>
      </w:r>
      <w:r w:rsidR="008E7FCD" w:rsidRPr="00B104EB">
        <w:rPr>
          <w:rFonts w:eastAsia="Times New Roman" w:cstheme="minorHAnsi"/>
        </w:rPr>
        <w:t>The practices</w:t>
      </w:r>
      <w:r w:rsidR="00C43EFD" w:rsidRPr="00B104EB">
        <w:rPr>
          <w:rFonts w:eastAsia="Times New Roman" w:cstheme="minorHAnsi"/>
        </w:rPr>
        <w:t xml:space="preserve"> of the rugby club members</w:t>
      </w:r>
      <w:r w:rsidR="008E7FCD" w:rsidRPr="00B104EB">
        <w:rPr>
          <w:rFonts w:eastAsia="Times New Roman" w:cstheme="minorHAnsi"/>
        </w:rPr>
        <w:t xml:space="preserve"> may be understood as expressions of particular classed and racialised masculinities which Phipps (201</w:t>
      </w:r>
      <w:r w:rsidR="00A64A54">
        <w:rPr>
          <w:rFonts w:eastAsia="Times New Roman" w:cstheme="minorHAnsi"/>
        </w:rPr>
        <w:t>7b</w:t>
      </w:r>
      <w:r w:rsidR="008E7FCD" w:rsidRPr="00B104EB">
        <w:rPr>
          <w:rFonts w:eastAsia="Times New Roman" w:cstheme="minorHAnsi"/>
        </w:rPr>
        <w:t xml:space="preserve">) argues reflect a neoliberal H.E context characterised by ‘new gender essentialism’ </w:t>
      </w:r>
      <w:r w:rsidR="00A64A54">
        <w:rPr>
          <w:rFonts w:eastAsia="Times New Roman" w:cstheme="minorHAnsi"/>
        </w:rPr>
        <w:t>(p</w:t>
      </w:r>
      <w:r w:rsidR="00FC578B">
        <w:rPr>
          <w:rFonts w:eastAsia="Times New Roman" w:cstheme="minorHAnsi"/>
        </w:rPr>
        <w:t>.</w:t>
      </w:r>
      <w:r w:rsidR="008E7FCD" w:rsidRPr="00B104EB">
        <w:rPr>
          <w:rFonts w:eastAsia="Times New Roman" w:cstheme="minorHAnsi"/>
        </w:rPr>
        <w:t xml:space="preserve"> </w:t>
      </w:r>
      <w:r w:rsidR="00A64A54">
        <w:rPr>
          <w:rFonts w:eastAsia="Times New Roman" w:cstheme="minorHAnsi"/>
        </w:rPr>
        <w:t>819</w:t>
      </w:r>
      <w:r w:rsidR="008E7FCD" w:rsidRPr="00B104EB">
        <w:rPr>
          <w:rFonts w:eastAsia="Times New Roman" w:cstheme="minorHAnsi"/>
        </w:rPr>
        <w:t>) and a backlash against feminism. Phipps’ (2016) analysis of lad culture suggests that while sexism is an underpinning characteristic or driver of such practices, entitlement, dominance and privilege may be established and reinforced in a number of ways, including through racism and trans- and homophobia directed at other men, as well as women. She notes how such performances of masculinity, through humiliation and degradation of those identified as ‘Other’ to the white, middle-class straight norm, may be enacted as a means to dominate, or as a response to feeling dominated through a perceived loss of privilege.</w:t>
      </w:r>
      <w:r w:rsidR="00D72DF5" w:rsidRPr="00B104EB">
        <w:rPr>
          <w:rFonts w:eastAsia="Times New Roman" w:cstheme="minorHAnsi"/>
        </w:rPr>
        <w:t xml:space="preserve"> </w:t>
      </w:r>
      <w:r w:rsidR="00C37C5D" w:rsidRPr="00B104EB">
        <w:rPr>
          <w:rFonts w:eastAsia="Times New Roman" w:cstheme="minorHAnsi"/>
        </w:rPr>
        <w:t>Kate narrates an incident that</w:t>
      </w:r>
      <w:r w:rsidR="00B12A0C" w:rsidRPr="00B104EB">
        <w:rPr>
          <w:rFonts w:eastAsia="Times New Roman" w:cstheme="minorHAnsi"/>
        </w:rPr>
        <w:t xml:space="preserve"> in many ways epitomises the press’s conceptualisation of lad culture: it is loud, brazen, public, alcohol-fuelled and involves men rugby players. It is highly visible. However, as noted earlier, </w:t>
      </w:r>
      <w:r w:rsidR="00B1020E" w:rsidRPr="00B104EB">
        <w:rPr>
          <w:rFonts w:eastAsia="Times New Roman" w:cstheme="minorHAnsi"/>
        </w:rPr>
        <w:t xml:space="preserve">conceptualising lad culture only in this way </w:t>
      </w:r>
      <w:r w:rsidR="00B6671C" w:rsidRPr="00B104EB">
        <w:rPr>
          <w:rFonts w:eastAsia="Times New Roman" w:cstheme="minorHAnsi"/>
        </w:rPr>
        <w:t xml:space="preserve">masks the insidious and pervasive </w:t>
      </w:r>
      <w:r w:rsidR="00B1020E" w:rsidRPr="00B104EB">
        <w:rPr>
          <w:rFonts w:eastAsia="Times New Roman" w:cstheme="minorHAnsi"/>
        </w:rPr>
        <w:t xml:space="preserve">sexism, harassment and violence that </w:t>
      </w:r>
      <w:r w:rsidR="00B00889" w:rsidRPr="00B104EB">
        <w:rPr>
          <w:rFonts w:eastAsia="Times New Roman" w:cstheme="minorHAnsi"/>
        </w:rPr>
        <w:t>underpins</w:t>
      </w:r>
      <w:r w:rsidR="00B6671C" w:rsidRPr="00B104EB">
        <w:rPr>
          <w:rFonts w:eastAsia="Times New Roman" w:cstheme="minorHAnsi"/>
        </w:rPr>
        <w:t xml:space="preserve"> it</w:t>
      </w:r>
      <w:r w:rsidR="00B1020E" w:rsidRPr="00B104EB">
        <w:rPr>
          <w:rFonts w:eastAsia="Times New Roman" w:cstheme="minorHAnsi"/>
        </w:rPr>
        <w:t xml:space="preserve">. It is to </w:t>
      </w:r>
      <w:r w:rsidR="00B00889" w:rsidRPr="00B104EB">
        <w:rPr>
          <w:rFonts w:eastAsia="Times New Roman" w:cstheme="minorHAnsi"/>
        </w:rPr>
        <w:t>issues of</w:t>
      </w:r>
      <w:r w:rsidR="00B1020E" w:rsidRPr="00B104EB">
        <w:rPr>
          <w:rFonts w:eastAsia="Times New Roman" w:cstheme="minorHAnsi"/>
        </w:rPr>
        <w:t xml:space="preserve"> in/visibility that we now turn</w:t>
      </w:r>
      <w:r w:rsidR="000519EE" w:rsidRPr="00B104EB">
        <w:rPr>
          <w:rFonts w:eastAsia="Times New Roman" w:cstheme="minorHAnsi"/>
        </w:rPr>
        <w:t xml:space="preserve"> in considering perceptions about the prevalence of laddism</w:t>
      </w:r>
      <w:r w:rsidR="00B1020E" w:rsidRPr="00B104EB">
        <w:rPr>
          <w:rFonts w:eastAsia="Times New Roman" w:cstheme="minorHAnsi"/>
        </w:rPr>
        <w:t>.</w:t>
      </w:r>
    </w:p>
    <w:p w14:paraId="06816906" w14:textId="77777777" w:rsidR="0064352E" w:rsidRPr="00B104EB" w:rsidRDefault="0064352E" w:rsidP="00263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rPr>
      </w:pPr>
    </w:p>
    <w:p w14:paraId="597C6A61"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b/>
        </w:rPr>
      </w:pPr>
      <w:bookmarkStart w:id="4" w:name="_Hlk513132522"/>
      <w:bookmarkStart w:id="5" w:name="_Hlk512862098"/>
      <w:r w:rsidRPr="00B104EB">
        <w:rPr>
          <w:rFonts w:eastAsia="Times New Roman" w:cstheme="minorHAnsi"/>
          <w:b/>
        </w:rPr>
        <w:t>Perceptions about prevalence: the in/visibility of lad culture</w:t>
      </w:r>
    </w:p>
    <w:bookmarkEnd w:id="4"/>
    <w:p w14:paraId="1509FB69" w14:textId="77777777" w:rsidR="00213F64" w:rsidRPr="00B104EB" w:rsidRDefault="00213F64" w:rsidP="00213F64">
      <w:pPr>
        <w:spacing w:before="100" w:beforeAutospacing="1" w:after="100" w:afterAutospacing="1" w:line="480" w:lineRule="auto"/>
        <w:ind w:left="567"/>
      </w:pPr>
      <w:r w:rsidRPr="00B104EB">
        <w:t>We don’t notice it, so I think it’s quite accepted. Because when I was first thinking about lad culture at this university I thought ‘oh well there isn’t really’ and then I realised actually there is and there’s quite a lot of it. It’s something that even I sometimes don’t even notice.  (Alex, woman, U4)</w:t>
      </w:r>
    </w:p>
    <w:p w14:paraId="3AFE9B66"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rPr>
      </w:pPr>
      <w:r w:rsidRPr="00B104EB">
        <w:rPr>
          <w:rFonts w:eastAsia="Times New Roman" w:cstheme="minorHAnsi"/>
        </w:rPr>
        <w:t>The institutionalised invisibility of lad culture referred to by SU Officer Alex above may be explained in various ways. One possibility is that lad culture is not an issue in H.E. contexts, or at least not a widespread one. However, previous research and our analyses in this project cast considerable doubt on the validity of this explanation. Rather, like Alex, we argue that it is widespread but much of it is rendered invisible for numerous interrelated main reasons.</w:t>
      </w:r>
    </w:p>
    <w:p w14:paraId="549C70FE"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rPr>
      </w:pPr>
      <w:r w:rsidRPr="00B104EB">
        <w:rPr>
          <w:rFonts w:eastAsia="Times New Roman" w:cstheme="minorHAnsi"/>
        </w:rPr>
        <w:t xml:space="preserve">First, as discussed in the previous section, many of our interviewees’ understandings of laddism corresponded to the limited conceptualisation of lad culture depicted in the UK media. In the press lad culture is portrayed as involving highly visible performances of hegemonic masculinity including excessive alcohol consumption and ‘extreme’ examples of sexual harassment. Similarly, for many of our interviewees lad culture was portrayed as ‘extreme’ and perpetrated in isolated incidents by a handful of problematic individuals, rather than as a pervasive culture that produces, reinforces and normalises gender-based harassment and violence in a range of forms.  </w:t>
      </w:r>
    </w:p>
    <w:p w14:paraId="10A7B16B" w14:textId="77777777" w:rsidR="00213F64" w:rsidRPr="00B104EB" w:rsidRDefault="00213F64" w:rsidP="00213F64">
      <w:pPr>
        <w:spacing w:line="480" w:lineRule="auto"/>
        <w:ind w:left="709"/>
        <w:rPr>
          <w:rFonts w:cstheme="minorHAnsi"/>
        </w:rPr>
      </w:pPr>
      <w:r w:rsidRPr="00B104EB">
        <w:rPr>
          <w:rFonts w:cstheme="minorHAnsi"/>
        </w:rPr>
        <w:t>Yes, [lad culture is] certainly evident, we’ve certainly had disciplinaries; I think people being abusive of women … male students, not people, male students being abusive of women staff here. Shouting like on a building site with students driving around here shouting at female students; two or three incidents of female students being accosted. Reporting at the Student Union that the atmosphere could be quite intimidating and harassing in there.  So it’s definitely here. I wouldn’t say for a moment that it’s predominant in any way … I’ve had female students come and report unwanted attention or assaults or non-consensual, but I’ve never had the feeling this was a massive problem or there were dozens of these cases.  And I also quite strongly have the feeling that it’s very much disapproved of by the vast majority of the students, male and female. So I think it certainly exists but I don’t think it predominates. (William, man, U4)</w:t>
      </w:r>
    </w:p>
    <w:p w14:paraId="0C4E13FD"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rPr>
      </w:pPr>
    </w:p>
    <w:p w14:paraId="2A619AA4" w14:textId="77777777" w:rsidR="00213F64" w:rsidRPr="00B104EB" w:rsidRDefault="00213F64" w:rsidP="00213F64">
      <w:pPr>
        <w:shd w:val="clear" w:color="auto" w:fill="FFFFFF"/>
        <w:tabs>
          <w:tab w:val="left" w:pos="709"/>
        </w:tabs>
        <w:spacing w:line="480" w:lineRule="auto"/>
        <w:ind w:left="709"/>
        <w:rPr>
          <w:rFonts w:eastAsia="Times New Roman" w:cstheme="minorHAnsi"/>
        </w:rPr>
      </w:pPr>
      <w:r w:rsidRPr="00B104EB">
        <w:rPr>
          <w:rFonts w:eastAsia="Times New Roman" w:cstheme="minorHAnsi"/>
        </w:rPr>
        <w:t>I suppose [there are instances of laddism] once or twice a year that I’m aware of. I wouldn’t say it’s endemic and I wouldn’t say it happens all the time, but there are certain times of the year - at the end of the academic year, large sporting events - where it’s more likely to happen. (Tom, man, U5)</w:t>
      </w:r>
    </w:p>
    <w:p w14:paraId="7D765539"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rPr>
      </w:pPr>
      <w:r w:rsidRPr="00B104EB">
        <w:rPr>
          <w:rFonts w:eastAsia="Times New Roman" w:cstheme="minorHAnsi"/>
        </w:rPr>
        <w:t>Thus, the pervasive ‘everyday’ instances of sexual harassment and violence, or what Lewis et al. (2018, 67) refer to as ‘the “wallpaper” of sexism’, were rendered invisible.</w:t>
      </w:r>
    </w:p>
    <w:p w14:paraId="3FB06F22"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rPr>
      </w:pPr>
      <w:r w:rsidRPr="00B104EB">
        <w:rPr>
          <w:rFonts w:eastAsia="Times New Roman" w:cstheme="minorHAnsi"/>
        </w:rPr>
        <w:t>Second, and closely related, only high profile, extreme cases received staff attention and action:</w:t>
      </w:r>
    </w:p>
    <w:p w14:paraId="6EA435E7"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09"/>
        <w:rPr>
          <w:rFonts w:cstheme="minorHAnsi"/>
        </w:rPr>
      </w:pPr>
      <w:r w:rsidRPr="00B104EB">
        <w:rPr>
          <w:rFonts w:cstheme="minorHAnsi"/>
        </w:rPr>
        <w:t>By the time the issues come to me, then I’d say it’s [laddism] fairly infrequent but I can imagine that if I investigate it I’d probably find that it’s a lot more frequent than it appears … I think if I really stuck my nose in, then I probably would find that there’s a lot more instances occurring than actually come to my door.  Normally by the time it comes to my door, it can be pretty serious.  (Ella, woman, U2)</w:t>
      </w:r>
    </w:p>
    <w:p w14:paraId="2CB4D4DB"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cstheme="minorHAnsi"/>
        </w:rPr>
      </w:pPr>
      <w:r w:rsidRPr="00B104EB">
        <w:rPr>
          <w:rFonts w:cstheme="minorHAnsi"/>
        </w:rPr>
        <w:t xml:space="preserve">Ella is not alone in not ‘sticking her nose in’ to find more instances; as </w:t>
      </w:r>
      <w:r w:rsidRPr="00154029">
        <w:rPr>
          <w:rFonts w:cstheme="minorHAnsi"/>
          <w:highlight w:val="yellow"/>
        </w:rPr>
        <w:t>Sundaram (2018)</w:t>
      </w:r>
      <w:r w:rsidRPr="00B104EB">
        <w:rPr>
          <w:rFonts w:cstheme="minorHAnsi"/>
        </w:rPr>
        <w:t xml:space="preserve"> has argued, university agendas to produce critical global citizens who seek to challenge social inequalities such as sexual harassment and violence come into tension with the reality of increasingly individualised, neo-liberal modes of teaching, assessing and interacting with students. Indeed, in the context of creeping marketisation of H.E. where institutional reputation is essential to ensuring high market value, it is not in a university’s interests to look for, or even encourage students to report, cases that may result in adverse publicity. While reputational damage was not a major theme in our interviews (we did not ask about this directly), it emerged in a few instances. For example, while we were discussing an institution’s and individual’s willingness to take part in our project, William (man, U4) opined: </w:t>
      </w:r>
    </w:p>
    <w:p w14:paraId="3056ABCD"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567"/>
        <w:rPr>
          <w:rFonts w:cstheme="minorHAnsi"/>
        </w:rPr>
      </w:pPr>
      <w:r w:rsidRPr="00B104EB">
        <w:rPr>
          <w:rFonts w:cstheme="minorHAnsi"/>
        </w:rPr>
        <w:t xml:space="preserve">If anything comes out, everybody says ‘well, I’m not sure we should be washing even the tiniest bit of dirty linen in public’ … I think we should wash dirty linen in public on the grounds that dirty linen exists everywhere to a certain extent and it’s better washed really.  We obviously shouldn’t over-publicise it; we certainly don’t want it to seem that because we are willing to address it we’ve got a problem with it. </w:t>
      </w:r>
    </w:p>
    <w:p w14:paraId="0809B3F0" w14:textId="67CA5026" w:rsidR="00213F64" w:rsidRPr="00B104EB" w:rsidRDefault="00213F64" w:rsidP="00213F64">
      <w:pPr>
        <w:spacing w:line="480" w:lineRule="auto"/>
        <w:rPr>
          <w:rFonts w:cstheme="minorHAnsi"/>
        </w:rPr>
      </w:pPr>
      <w:r w:rsidRPr="00B104EB">
        <w:rPr>
          <w:rFonts w:cstheme="minorHAnsi"/>
        </w:rPr>
        <w:t>In stark contrast with ‘washing dirty linen in public’, the steady marketization of H.E. has produced university contexts that often seek to silence or erase any threats to their marketability. As Phipps (2017</w:t>
      </w:r>
      <w:r w:rsidR="00A64A54">
        <w:rPr>
          <w:rFonts w:cstheme="minorHAnsi"/>
        </w:rPr>
        <w:t>a</w:t>
      </w:r>
      <w:r w:rsidRPr="00B104EB">
        <w:rPr>
          <w:rFonts w:cstheme="minorHAnsi"/>
        </w:rPr>
        <w:t xml:space="preserve">, </w:t>
      </w:r>
      <w:r w:rsidR="007E4BD5">
        <w:rPr>
          <w:rFonts w:cstheme="minorHAnsi"/>
        </w:rPr>
        <w:t>358</w:t>
      </w:r>
      <w:r w:rsidRPr="00B104EB">
        <w:rPr>
          <w:rFonts w:cstheme="minorHAnsi"/>
        </w:rPr>
        <w:t xml:space="preserve">) argues, ‘for something to be marketable it must be unblemished: everything must be airbrushed out.’  Thus, in an increasingly neo-liberal context, lad cultures, sexism and sexual harassment in higher education may be invisibilised by institutions to preserve their market value and standing (Phipps and Young, 2015). Interestingly, several high-status universities declined an invitation to be involved in our research, in some cases explicitly citing concerns about reputational risk as the reason. </w:t>
      </w:r>
    </w:p>
    <w:p w14:paraId="7748B734" w14:textId="77777777" w:rsidR="00213F64" w:rsidRPr="00B104EB" w:rsidRDefault="00213F64" w:rsidP="00213F64">
      <w:pPr>
        <w:spacing w:line="480" w:lineRule="auto"/>
        <w:rPr>
          <w:rFonts w:cstheme="minorHAnsi"/>
        </w:rPr>
      </w:pPr>
      <w:r w:rsidRPr="00B104EB">
        <w:rPr>
          <w:rFonts w:eastAsia="Times New Roman" w:cstheme="minorHAnsi"/>
        </w:rPr>
        <w:t>Third, partly because of the limited conceptualisation of lad culture among many of our participants, there was a notion that it was evident largely or exclusively in social spaces, especially venues that sold alcohol. Thus, there was a common perception that lad culture was not visible to them because they did not frequent spaces in which laddish practices occurred: ‘</w:t>
      </w:r>
      <w:r w:rsidRPr="00B104EB">
        <w:rPr>
          <w:rFonts w:cstheme="minorHAnsi"/>
        </w:rPr>
        <w:t xml:space="preserve">I have a sense that it’s probably quite bad like that but because I don’t see it, I don’t know it’. (Sophie, woman, U3). Indeed, those staff who did frequent student social spaces reported lad culture to be rife. The latter were almost exclusively Students’ Union (SU) staff; in other words, they were students who were taking time out of their degree to undertake an SU role for a year or so, or people who had very recently been students. These interviewees, who were mainly women, </w:t>
      </w:r>
      <w:r w:rsidRPr="00B104EB">
        <w:rPr>
          <w:rFonts w:eastAsia="Times New Roman" w:cstheme="minorHAnsi"/>
        </w:rPr>
        <w:t>generally saw lad culture as pervasive in student-frequented nightclubs and similar venues.</w:t>
      </w:r>
      <w:r w:rsidRPr="00B104EB">
        <w:rPr>
          <w:rFonts w:cstheme="minorHAnsi"/>
        </w:rPr>
        <w:t xml:space="preserve"> </w:t>
      </w:r>
      <w:r w:rsidRPr="00B104EB">
        <w:rPr>
          <w:rFonts w:eastAsia="Times New Roman" w:cstheme="minorHAnsi"/>
        </w:rPr>
        <w:t>Indeed, u</w:t>
      </w:r>
      <w:r w:rsidRPr="00B104EB">
        <w:rPr>
          <w:rFonts w:cstheme="minorHAnsi"/>
        </w:rPr>
        <w:t xml:space="preserve">nwanted sexual attention and touching were reported to be so ubiquitous that students saw it as normal, it was not something they talked about and certainly not something they reported. For example, as one SU officer from U3 told us: </w:t>
      </w:r>
    </w:p>
    <w:p w14:paraId="3BA94EDC" w14:textId="77777777" w:rsidR="00213F64" w:rsidRPr="00B104EB" w:rsidRDefault="00213F64" w:rsidP="00213F64">
      <w:pPr>
        <w:spacing w:after="0" w:line="480" w:lineRule="auto"/>
        <w:rPr>
          <w:rFonts w:cstheme="minorHAnsi"/>
        </w:rPr>
      </w:pPr>
    </w:p>
    <w:p w14:paraId="69432942" w14:textId="77777777" w:rsidR="00213F64" w:rsidRPr="00B104EB" w:rsidRDefault="00213F64" w:rsidP="00213F64">
      <w:pPr>
        <w:spacing w:line="480" w:lineRule="auto"/>
        <w:ind w:left="567"/>
        <w:rPr>
          <w:rFonts w:cstheme="minorHAnsi"/>
        </w:rPr>
      </w:pPr>
      <w:r w:rsidRPr="00B104EB">
        <w:rPr>
          <w:rFonts w:cstheme="minorHAnsi"/>
        </w:rPr>
        <w:t>Abby: I would never think to report it to be honest.  It’s never, maybe it’s because it’s never really scared me enough for me to think it’s a problem, but I mean it could be.  Yes I’ve definitely been touched when I’ve said don’t touch me, I’ve definitely had my skirt pulled up, I’ve definitely had people like kiss me when I’ve said get away from me, and they’ll just take your face and they’ll just kiss you.  There’s not a lot you can do about it but I’d never ever think to report it.</w:t>
      </w:r>
    </w:p>
    <w:p w14:paraId="5092B2ED" w14:textId="77777777" w:rsidR="00213F64" w:rsidRPr="00B104EB" w:rsidRDefault="00213F64" w:rsidP="00213F64">
      <w:pPr>
        <w:spacing w:line="480" w:lineRule="auto"/>
        <w:ind w:left="567"/>
        <w:rPr>
          <w:rFonts w:cstheme="minorHAnsi"/>
        </w:rPr>
      </w:pPr>
      <w:r w:rsidRPr="00B104EB">
        <w:rPr>
          <w:rFonts w:cstheme="minorHAnsi"/>
        </w:rPr>
        <w:t>Int: Why not?</w:t>
      </w:r>
    </w:p>
    <w:p w14:paraId="26E701CB" w14:textId="77777777" w:rsidR="00213F64" w:rsidRPr="00B104EB" w:rsidRDefault="00213F64" w:rsidP="00213F64">
      <w:pPr>
        <w:spacing w:line="480" w:lineRule="auto"/>
        <w:ind w:left="567"/>
        <w:rPr>
          <w:rFonts w:cstheme="minorHAnsi"/>
        </w:rPr>
      </w:pPr>
      <w:r w:rsidRPr="00B104EB">
        <w:rPr>
          <w:rFonts w:cstheme="minorHAnsi"/>
        </w:rPr>
        <w:t>Abby: I don’t know, this is the thing, I don’t know and it’s a good point.  I wonder what stage it would have to get to to think I’ve got to report that.  Maybe it’s ‘cos it’s people I know, I’m not sure, I don’t know.</w:t>
      </w:r>
    </w:p>
    <w:p w14:paraId="073C9E78" w14:textId="77777777" w:rsidR="00213F64" w:rsidRPr="00B104EB" w:rsidRDefault="00213F64" w:rsidP="00213F64">
      <w:pPr>
        <w:spacing w:line="480" w:lineRule="auto"/>
        <w:ind w:left="567"/>
        <w:rPr>
          <w:rFonts w:cstheme="minorHAnsi"/>
        </w:rPr>
      </w:pPr>
      <w:r w:rsidRPr="00B104EB">
        <w:rPr>
          <w:rFonts w:cstheme="minorHAnsi"/>
        </w:rPr>
        <w:t>Int: ... if you felt like you wanted to report it would you know how, and do you think that it would be taken seriously?</w:t>
      </w:r>
    </w:p>
    <w:p w14:paraId="3B980D47" w14:textId="77777777" w:rsidR="00213F64" w:rsidRPr="00B104EB" w:rsidRDefault="00213F64" w:rsidP="00213F64">
      <w:pPr>
        <w:spacing w:line="480" w:lineRule="auto"/>
        <w:ind w:left="567"/>
        <w:rPr>
          <w:rFonts w:cstheme="minorHAnsi"/>
        </w:rPr>
      </w:pPr>
      <w:r w:rsidRPr="00B104EB">
        <w:rPr>
          <w:rFonts w:cstheme="minorHAnsi"/>
        </w:rPr>
        <w:t xml:space="preserve">Abby: I wouldn’t know how.  Taken seriously? I don’t know because I’ve obviously not taken it seriously enough to report it, so maybe not.  Like I say, I don’t know what it would take to take it seriously.  I’ve never been carried out of a club or down the street.  It’s always been in a club so I know I’m in the club ... it’s like what would you say to report, ‘cos I could give you 20 reports from one night out.  </w:t>
      </w:r>
    </w:p>
    <w:p w14:paraId="534232A9" w14:textId="77777777" w:rsidR="00213F64" w:rsidRPr="00B104EB" w:rsidRDefault="00213F64" w:rsidP="00213F64">
      <w:pPr>
        <w:spacing w:line="480" w:lineRule="auto"/>
        <w:rPr>
          <w:rFonts w:eastAsia="Times New Roman" w:cstheme="minorHAnsi"/>
        </w:rPr>
      </w:pPr>
    </w:p>
    <w:p w14:paraId="2D9E5D61" w14:textId="77777777" w:rsidR="00213F64" w:rsidRPr="00B104EB" w:rsidRDefault="00213F64" w:rsidP="00213F64">
      <w:pPr>
        <w:spacing w:line="480" w:lineRule="auto"/>
        <w:rPr>
          <w:rFonts w:eastAsia="Times New Roman" w:cstheme="minorHAnsi"/>
        </w:rPr>
      </w:pPr>
      <w:r w:rsidRPr="00B104EB">
        <w:rPr>
          <w:rFonts w:eastAsia="Times New Roman" w:cstheme="minorHAnsi"/>
        </w:rPr>
        <w:t xml:space="preserve">The ubiquity of sexual harassment is, ironically, one of the reasons Abby cites for not highlighting or reporting it. It is so commonplace that it is normalised. Thus, its ubiquity and normalisation is another reason for its invisibility; it is not made visible to H.E. institutions by students through complaints processes. Barriers to reporting also include, as Abby and other research suggests, a lack of clarity about channels for reporting and concerns about how reports will be handled (Alldred &amp; Phipps, 2018).  Furthermore, even when reporting occurred, </w:t>
      </w:r>
      <w:r w:rsidRPr="00B104EB">
        <w:rPr>
          <w:rFonts w:cstheme="minorHAnsi"/>
        </w:rPr>
        <w:t xml:space="preserve">a lack of joined-up information sharing and gathering within the institutions meant that there was no holistic picture. Some of our interviewees conveyed this with a sense of frustration: </w:t>
      </w:r>
    </w:p>
    <w:p w14:paraId="2F711FDE"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rFonts w:ascii="Calibri" w:eastAsiaTheme="minorHAnsi" w:hAnsi="Calibri" w:cs="Calibri"/>
          <w:lang w:eastAsia="en-US"/>
        </w:rPr>
      </w:pPr>
      <w:r w:rsidRPr="00B104EB">
        <w:rPr>
          <w:rFonts w:ascii="Calibri" w:eastAsiaTheme="minorHAnsi" w:hAnsi="Calibri" w:cs="Calibri"/>
          <w:lang w:eastAsia="en-US"/>
        </w:rPr>
        <w:t>Int: Do you think that lad culture is an issue in the university?</w:t>
      </w:r>
    </w:p>
    <w:p w14:paraId="21E04205" w14:textId="77777777" w:rsidR="00213F64" w:rsidRPr="00B104EB" w:rsidRDefault="00213F64" w:rsidP="00213F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567"/>
        <w:rPr>
          <w:rFonts w:ascii="Calibri" w:eastAsiaTheme="minorHAnsi" w:hAnsi="Calibri" w:cs="Calibri"/>
          <w:lang w:eastAsia="en-US"/>
        </w:rPr>
      </w:pPr>
      <w:r w:rsidRPr="00B104EB">
        <w:rPr>
          <w:rFonts w:ascii="Calibri" w:eastAsiaTheme="minorHAnsi" w:hAnsi="Calibri" w:cs="Calibri"/>
          <w:lang w:eastAsia="en-US"/>
        </w:rPr>
        <w:t>Tony: All I can say, I don’t know. I was going to say I’m limited in the fact that what I deal with, I deal with any issues that are causing concerns for students in university accommodation.  What issues there are out there in the clubs and pubs and things like that, and in the Students’ Union and in general - I’m probably not the authority to ask about that. When we deal with things within university halls, we just deal with them on what the incident is about, so it’s about noise or is it about bullying, is it about sexual harassment, is it sexual assault?  We get very few of those [sexual assaults] but we do get some. (Tony, man, U3)</w:t>
      </w:r>
    </w:p>
    <w:p w14:paraId="33518066" w14:textId="77777777" w:rsidR="00213F64" w:rsidRPr="00B104EB" w:rsidRDefault="00213F64" w:rsidP="00213F64">
      <w:pPr>
        <w:spacing w:line="480" w:lineRule="auto"/>
        <w:rPr>
          <w:rFonts w:cstheme="minorHAnsi"/>
        </w:rPr>
      </w:pPr>
    </w:p>
    <w:p w14:paraId="58B7A6F0" w14:textId="77777777" w:rsidR="00213F64" w:rsidRPr="00B104EB" w:rsidRDefault="00213F64" w:rsidP="00213F64">
      <w:pPr>
        <w:spacing w:line="480" w:lineRule="auto"/>
        <w:rPr>
          <w:rFonts w:cstheme="minorHAnsi"/>
        </w:rPr>
      </w:pPr>
      <w:r w:rsidRPr="00B104EB">
        <w:rPr>
          <w:rFonts w:cstheme="minorHAnsi"/>
        </w:rPr>
        <w:t xml:space="preserve">UUK (2016) has also highlighted and condemned a lack of systematic recording of instances of lad culture at institutional level, which prevents not only the development of a holistic picture, but also of a whole-institution response. </w:t>
      </w:r>
      <w:r w:rsidRPr="00B104EB">
        <w:rPr>
          <w:rFonts w:eastAsia="Times New Roman" w:cstheme="minorHAnsi"/>
        </w:rPr>
        <w:t xml:space="preserve"> </w:t>
      </w:r>
    </w:p>
    <w:p w14:paraId="188C35E2" w14:textId="77777777" w:rsidR="00213F64" w:rsidRPr="00B104EB" w:rsidRDefault="00213F64" w:rsidP="00213F64">
      <w:pPr>
        <w:spacing w:line="480" w:lineRule="auto"/>
        <w:rPr>
          <w:rFonts w:eastAsia="Times New Roman" w:cstheme="minorHAnsi"/>
        </w:rPr>
      </w:pPr>
    </w:p>
    <w:p w14:paraId="55FBD9C5" w14:textId="77777777" w:rsidR="00213F64" w:rsidRPr="00B104EB" w:rsidRDefault="00213F64" w:rsidP="00213F64">
      <w:pPr>
        <w:spacing w:line="480" w:lineRule="auto"/>
        <w:rPr>
          <w:rFonts w:eastAsia="Times New Roman" w:cstheme="minorHAnsi"/>
        </w:rPr>
      </w:pPr>
      <w:r w:rsidRPr="00B104EB">
        <w:rPr>
          <w:rFonts w:eastAsia="Times New Roman" w:cstheme="minorHAnsi"/>
        </w:rPr>
        <w:t>Overall, the lack of recognition of the prevalence of lad culture, sexism and sexual harassment presents an obstacle to institutional work to challenge such practices; its relative invisibility to staff renders the need for challenge and prevention invisible also. As Sara Ahmed (2016) has written, when sexual harassment becomes invisible, so too does the labour of trying to challenge it. We move now to consider perceptions about lad culture in teaching-learning spaces.</w:t>
      </w:r>
    </w:p>
    <w:p w14:paraId="39DE3D06" w14:textId="77777777" w:rsidR="00213F64" w:rsidRPr="00B104EB" w:rsidRDefault="00213F64" w:rsidP="00213F64">
      <w:pPr>
        <w:spacing w:line="480" w:lineRule="auto"/>
        <w:rPr>
          <w:rFonts w:eastAsia="Times New Roman" w:cstheme="minorHAnsi"/>
        </w:rPr>
      </w:pPr>
    </w:p>
    <w:p w14:paraId="0922F606" w14:textId="77777777" w:rsidR="00662EE0" w:rsidRPr="00B104EB" w:rsidRDefault="00662EE0" w:rsidP="00263B0E">
      <w:pPr>
        <w:spacing w:line="480" w:lineRule="auto"/>
        <w:rPr>
          <w:rFonts w:eastAsia="Times New Roman" w:cstheme="minorHAnsi"/>
          <w:b/>
        </w:rPr>
      </w:pPr>
      <w:r w:rsidRPr="00B104EB">
        <w:rPr>
          <w:rFonts w:eastAsia="Times New Roman" w:cstheme="minorHAnsi"/>
          <w:b/>
        </w:rPr>
        <w:t>Lad culture in teaching</w:t>
      </w:r>
      <w:r w:rsidR="00122310" w:rsidRPr="00B104EB">
        <w:rPr>
          <w:rFonts w:eastAsia="Times New Roman" w:cstheme="minorHAnsi"/>
          <w:b/>
        </w:rPr>
        <w:t>-</w:t>
      </w:r>
      <w:r w:rsidRPr="00B104EB">
        <w:rPr>
          <w:rFonts w:eastAsia="Times New Roman" w:cstheme="minorHAnsi"/>
          <w:b/>
        </w:rPr>
        <w:t>learning spaces</w:t>
      </w:r>
    </w:p>
    <w:p w14:paraId="1D44F303" w14:textId="4A02D73B" w:rsidR="00E4341D" w:rsidRPr="00B104EB" w:rsidRDefault="0086552C" w:rsidP="00263B0E">
      <w:pPr>
        <w:spacing w:line="480" w:lineRule="auto"/>
        <w:rPr>
          <w:rFonts w:eastAsia="Times New Roman" w:cstheme="minorHAnsi"/>
        </w:rPr>
      </w:pPr>
      <w:r w:rsidRPr="00B104EB">
        <w:rPr>
          <w:rFonts w:eastAsia="Times New Roman" w:cstheme="minorHAnsi"/>
        </w:rPr>
        <w:t xml:space="preserve">Although lad culture was more likely overall to be </w:t>
      </w:r>
      <w:r w:rsidR="007B69B1" w:rsidRPr="00B104EB">
        <w:rPr>
          <w:rFonts w:eastAsia="Times New Roman" w:cstheme="minorHAnsi"/>
        </w:rPr>
        <w:t>associated with</w:t>
      </w:r>
      <w:r w:rsidRPr="00B104EB">
        <w:rPr>
          <w:rFonts w:eastAsia="Times New Roman" w:cstheme="minorHAnsi"/>
        </w:rPr>
        <w:t xml:space="preserve"> social spaces, this varied between institutions according to student demographics</w:t>
      </w:r>
      <w:r w:rsidR="00A2353B" w:rsidRPr="00B104EB">
        <w:rPr>
          <w:rFonts w:eastAsia="Times New Roman" w:cstheme="minorHAnsi"/>
        </w:rPr>
        <w:t xml:space="preserve"> and the physical estate of the universities</w:t>
      </w:r>
      <w:r w:rsidRPr="00B104EB">
        <w:rPr>
          <w:rFonts w:eastAsia="Times New Roman" w:cstheme="minorHAnsi"/>
        </w:rPr>
        <w:t xml:space="preserve">. </w:t>
      </w:r>
      <w:r w:rsidR="00AB2690" w:rsidRPr="00B104EB">
        <w:rPr>
          <w:rFonts w:eastAsia="Times New Roman" w:cstheme="minorHAnsi"/>
        </w:rPr>
        <w:t>L</w:t>
      </w:r>
      <w:r w:rsidR="00402566" w:rsidRPr="00B104EB">
        <w:rPr>
          <w:rFonts w:eastAsia="Times New Roman" w:cstheme="minorHAnsi"/>
        </w:rPr>
        <w:t xml:space="preserve">ad culture tended to be identified as an issue in </w:t>
      </w:r>
      <w:r w:rsidR="00402566" w:rsidRPr="00B104EB">
        <w:rPr>
          <w:rFonts w:eastAsia="Times New Roman" w:cstheme="minorHAnsi"/>
          <w:i/>
        </w:rPr>
        <w:t>social spaces</w:t>
      </w:r>
      <w:r w:rsidR="00402566" w:rsidRPr="00B104EB">
        <w:rPr>
          <w:rFonts w:eastAsia="Times New Roman" w:cstheme="minorHAnsi"/>
        </w:rPr>
        <w:t xml:space="preserve"> more often when institutions recruited </w:t>
      </w:r>
      <w:r w:rsidR="00E4341D" w:rsidRPr="00B104EB">
        <w:rPr>
          <w:rFonts w:eastAsia="Times New Roman" w:cstheme="minorHAnsi"/>
        </w:rPr>
        <w:t>predominantly</w:t>
      </w:r>
      <w:r w:rsidR="00402566" w:rsidRPr="00B104EB">
        <w:rPr>
          <w:rFonts w:eastAsia="Times New Roman" w:cstheme="minorHAnsi"/>
        </w:rPr>
        <w:t xml:space="preserve"> </w:t>
      </w:r>
      <w:r w:rsidR="00E4341D" w:rsidRPr="00B104EB">
        <w:rPr>
          <w:rFonts w:eastAsia="Times New Roman" w:cstheme="minorHAnsi"/>
        </w:rPr>
        <w:t>‘</w:t>
      </w:r>
      <w:r w:rsidR="00402566" w:rsidRPr="00B104EB">
        <w:rPr>
          <w:rFonts w:eastAsia="Times New Roman" w:cstheme="minorHAnsi"/>
        </w:rPr>
        <w:t>traditional</w:t>
      </w:r>
      <w:r w:rsidR="00E4341D" w:rsidRPr="00B104EB">
        <w:rPr>
          <w:rFonts w:eastAsia="Times New Roman" w:cstheme="minorHAnsi"/>
        </w:rPr>
        <w:t>’</w:t>
      </w:r>
      <w:r w:rsidR="00402566" w:rsidRPr="00B104EB">
        <w:rPr>
          <w:rFonts w:eastAsia="Times New Roman" w:cstheme="minorHAnsi"/>
        </w:rPr>
        <w:t xml:space="preserve"> </w:t>
      </w:r>
      <w:r w:rsidR="00E4341D" w:rsidRPr="00B104EB">
        <w:rPr>
          <w:rFonts w:eastAsia="Times New Roman" w:cstheme="minorHAnsi"/>
        </w:rPr>
        <w:t xml:space="preserve">students who lived on or close to the university and where there was a vibrant social scene locally. It was presented as less of </w:t>
      </w:r>
      <w:r w:rsidR="00852BD7" w:rsidRPr="00B104EB">
        <w:rPr>
          <w:rFonts w:eastAsia="Times New Roman" w:cstheme="minorHAnsi"/>
        </w:rPr>
        <w:t xml:space="preserve">an issue in social spaces in institutions where students were </w:t>
      </w:r>
      <w:r w:rsidR="00427D1A" w:rsidRPr="00B104EB">
        <w:rPr>
          <w:rFonts w:eastAsia="Times New Roman" w:cstheme="minorHAnsi"/>
        </w:rPr>
        <w:t>predominantly</w:t>
      </w:r>
      <w:r w:rsidR="00852BD7" w:rsidRPr="00B104EB">
        <w:rPr>
          <w:rFonts w:eastAsia="Times New Roman" w:cstheme="minorHAnsi"/>
        </w:rPr>
        <w:t xml:space="preserve"> </w:t>
      </w:r>
      <w:r w:rsidR="005D786C" w:rsidRPr="00B104EB">
        <w:rPr>
          <w:rFonts w:eastAsia="Times New Roman" w:cstheme="minorHAnsi"/>
        </w:rPr>
        <w:t>‘</w:t>
      </w:r>
      <w:r w:rsidR="00852BD7" w:rsidRPr="00B104EB">
        <w:rPr>
          <w:rFonts w:eastAsia="Times New Roman" w:cstheme="minorHAnsi"/>
        </w:rPr>
        <w:t>non-traditional</w:t>
      </w:r>
      <w:r w:rsidR="005D786C" w:rsidRPr="00B104EB">
        <w:rPr>
          <w:rFonts w:eastAsia="Times New Roman" w:cstheme="minorHAnsi"/>
        </w:rPr>
        <w:t>’</w:t>
      </w:r>
      <w:r w:rsidR="00852BD7" w:rsidRPr="00B104EB">
        <w:rPr>
          <w:rFonts w:eastAsia="Times New Roman" w:cstheme="minorHAnsi"/>
        </w:rPr>
        <w:t>: t</w:t>
      </w:r>
      <w:r w:rsidR="00E4341D" w:rsidRPr="00B104EB">
        <w:rPr>
          <w:rFonts w:eastAsia="Times New Roman" w:cstheme="minorHAnsi"/>
        </w:rPr>
        <w:t xml:space="preserve">his descriptor covered a range of characteristics, including BME students, mature students, students with caring responsibilities and local students. The ‘non-traditional’ make-up of the student population was associated with lower levels of </w:t>
      </w:r>
      <w:r w:rsidR="00921654" w:rsidRPr="00B104EB">
        <w:rPr>
          <w:rFonts w:eastAsia="Times New Roman" w:cstheme="minorHAnsi"/>
        </w:rPr>
        <w:t>laddish</w:t>
      </w:r>
      <w:r w:rsidR="00E4341D" w:rsidRPr="00B104EB">
        <w:rPr>
          <w:rFonts w:eastAsia="Times New Roman" w:cstheme="minorHAnsi"/>
        </w:rPr>
        <w:t xml:space="preserve"> behaviour as these students were perceived </w:t>
      </w:r>
      <w:r w:rsidR="00701421" w:rsidRPr="00B104EB">
        <w:rPr>
          <w:rFonts w:eastAsia="Times New Roman" w:cstheme="minorHAnsi"/>
        </w:rPr>
        <w:t xml:space="preserve">by staff </w:t>
      </w:r>
      <w:r w:rsidR="00E4341D" w:rsidRPr="00B104EB">
        <w:rPr>
          <w:rFonts w:eastAsia="Times New Roman" w:cstheme="minorHAnsi"/>
        </w:rPr>
        <w:t>not to engage in typical student nightlife and drinking cultures due to their family responsibilities,</w:t>
      </w:r>
      <w:r w:rsidR="00427D1A" w:rsidRPr="00B104EB">
        <w:rPr>
          <w:rFonts w:eastAsia="Times New Roman" w:cstheme="minorHAnsi"/>
        </w:rPr>
        <w:t xml:space="preserve"> living away from the university,</w:t>
      </w:r>
      <w:r w:rsidR="00E4341D" w:rsidRPr="00B104EB">
        <w:rPr>
          <w:rFonts w:eastAsia="Times New Roman" w:cstheme="minorHAnsi"/>
        </w:rPr>
        <w:t xml:space="preserve"> religious beliefs or cultural differences.  </w:t>
      </w:r>
    </w:p>
    <w:p w14:paraId="792B81B8" w14:textId="77777777" w:rsidR="00DE6A78" w:rsidRPr="00B104EB" w:rsidRDefault="00DE6A78" w:rsidP="00263B0E">
      <w:pPr>
        <w:shd w:val="clear" w:color="auto" w:fill="FFFFFF"/>
        <w:spacing w:line="480" w:lineRule="auto"/>
        <w:ind w:left="709"/>
        <w:rPr>
          <w:rFonts w:eastAsia="Times New Roman" w:cstheme="minorHAnsi"/>
        </w:rPr>
      </w:pPr>
      <w:r w:rsidRPr="00B104EB">
        <w:rPr>
          <w:rFonts w:eastAsia="Times New Roman" w:cstheme="minorHAnsi"/>
        </w:rPr>
        <w:t>But a lot of our students live at home</w:t>
      </w:r>
      <w:r w:rsidR="00DF3D92" w:rsidRPr="00B104EB">
        <w:rPr>
          <w:rFonts w:eastAsia="Times New Roman" w:cstheme="minorHAnsi"/>
        </w:rPr>
        <w:t xml:space="preserve"> …</w:t>
      </w:r>
      <w:r w:rsidRPr="00B104EB">
        <w:rPr>
          <w:rFonts w:eastAsia="Times New Roman" w:cstheme="minorHAnsi"/>
        </w:rPr>
        <w:t xml:space="preserve"> they’re mature, they have families, they have placements, they don’t act like traditional undergraduate 18</w:t>
      </w:r>
      <w:r w:rsidR="009A23CA" w:rsidRPr="00B104EB">
        <w:rPr>
          <w:rFonts w:eastAsia="Times New Roman" w:cstheme="minorHAnsi"/>
        </w:rPr>
        <w:t>-</w:t>
      </w:r>
      <w:r w:rsidRPr="00B104EB">
        <w:rPr>
          <w:rFonts w:eastAsia="Times New Roman" w:cstheme="minorHAnsi"/>
        </w:rPr>
        <w:t>year</w:t>
      </w:r>
      <w:r w:rsidR="009A23CA" w:rsidRPr="00B104EB">
        <w:rPr>
          <w:rFonts w:eastAsia="Times New Roman" w:cstheme="minorHAnsi"/>
        </w:rPr>
        <w:t>-</w:t>
      </w:r>
      <w:r w:rsidRPr="00B104EB">
        <w:rPr>
          <w:rFonts w:eastAsia="Times New Roman" w:cstheme="minorHAnsi"/>
        </w:rPr>
        <w:t>old students (</w:t>
      </w:r>
      <w:r w:rsidR="00563D58" w:rsidRPr="00B104EB">
        <w:rPr>
          <w:rFonts w:eastAsia="Times New Roman" w:cstheme="minorHAnsi"/>
        </w:rPr>
        <w:t xml:space="preserve">Sandra </w:t>
      </w:r>
      <w:r w:rsidR="00E30048" w:rsidRPr="00B104EB">
        <w:rPr>
          <w:rFonts w:eastAsia="Times New Roman" w:cstheme="minorHAnsi"/>
        </w:rPr>
        <w:t>woman, U1</w:t>
      </w:r>
      <w:r w:rsidRPr="00B104EB">
        <w:rPr>
          <w:rFonts w:eastAsia="Times New Roman" w:cstheme="minorHAnsi"/>
        </w:rPr>
        <w:t>)</w:t>
      </w:r>
      <w:r w:rsidR="008F5D95" w:rsidRPr="00B104EB">
        <w:rPr>
          <w:rFonts w:eastAsia="Times New Roman" w:cstheme="minorHAnsi"/>
        </w:rPr>
        <w:t>.</w:t>
      </w:r>
    </w:p>
    <w:p w14:paraId="151C6290" w14:textId="77777777" w:rsidR="008F5D95" w:rsidRPr="00B104EB" w:rsidRDefault="008F5D95" w:rsidP="00263B0E">
      <w:pPr>
        <w:shd w:val="clear" w:color="auto" w:fill="FFFFFF"/>
        <w:spacing w:line="480" w:lineRule="auto"/>
        <w:ind w:left="709"/>
        <w:rPr>
          <w:rFonts w:eastAsia="Times New Roman" w:cstheme="minorHAnsi"/>
        </w:rPr>
      </w:pPr>
    </w:p>
    <w:p w14:paraId="7CFDE562" w14:textId="77777777" w:rsidR="003958F7" w:rsidRPr="00B104EB" w:rsidRDefault="003958F7" w:rsidP="00263B0E">
      <w:pPr>
        <w:shd w:val="clear" w:color="auto" w:fill="FFFFFF"/>
        <w:spacing w:line="480" w:lineRule="auto"/>
        <w:ind w:left="709"/>
        <w:rPr>
          <w:rFonts w:cstheme="minorHAnsi"/>
        </w:rPr>
      </w:pPr>
      <w:r w:rsidRPr="00B104EB">
        <w:rPr>
          <w:rFonts w:cstheme="minorHAnsi"/>
        </w:rPr>
        <w:t>I don’t know if you’ve see round, there is a Students</w:t>
      </w:r>
      <w:r w:rsidR="00BB6FAD" w:rsidRPr="00B104EB">
        <w:rPr>
          <w:rFonts w:cstheme="minorHAnsi"/>
        </w:rPr>
        <w:t>’</w:t>
      </w:r>
      <w:r w:rsidRPr="00B104EB">
        <w:rPr>
          <w:rFonts w:cstheme="minorHAnsi"/>
        </w:rPr>
        <w:t xml:space="preserve"> Union and there is a bar but a lot of our students don’t drink, they live at home, they’re older.  So in terms of the night time economy, I don’t think </w:t>
      </w:r>
      <w:r w:rsidR="00910972" w:rsidRPr="00B104EB">
        <w:rPr>
          <w:rFonts w:cstheme="minorHAnsi"/>
        </w:rPr>
        <w:t xml:space="preserve">[name of </w:t>
      </w:r>
      <w:r w:rsidR="009E6D23" w:rsidRPr="00B104EB">
        <w:rPr>
          <w:rFonts w:cstheme="minorHAnsi"/>
        </w:rPr>
        <w:t>u</w:t>
      </w:r>
      <w:r w:rsidR="00910972" w:rsidRPr="00B104EB">
        <w:rPr>
          <w:rFonts w:cstheme="minorHAnsi"/>
        </w:rPr>
        <w:t>niversity]</w:t>
      </w:r>
      <w:r w:rsidRPr="00B104EB">
        <w:rPr>
          <w:rFonts w:cstheme="minorHAnsi"/>
        </w:rPr>
        <w:t xml:space="preserve"> contributes a great deal (</w:t>
      </w:r>
      <w:r w:rsidR="00E30048" w:rsidRPr="00B104EB">
        <w:rPr>
          <w:rFonts w:cstheme="minorHAnsi"/>
        </w:rPr>
        <w:t>Sue, woman, U2</w:t>
      </w:r>
      <w:r w:rsidRPr="00B104EB">
        <w:rPr>
          <w:rFonts w:cstheme="minorHAnsi"/>
        </w:rPr>
        <w:t>)</w:t>
      </w:r>
      <w:r w:rsidR="008F5D95" w:rsidRPr="00B104EB">
        <w:rPr>
          <w:rFonts w:cstheme="minorHAnsi"/>
        </w:rPr>
        <w:t>.</w:t>
      </w:r>
    </w:p>
    <w:bookmarkEnd w:id="5"/>
    <w:p w14:paraId="3355CDD9" w14:textId="77777777" w:rsidR="008F5D95" w:rsidRPr="00B104EB" w:rsidRDefault="008F5D95" w:rsidP="00263B0E">
      <w:pPr>
        <w:shd w:val="clear" w:color="auto" w:fill="FFFFFF"/>
        <w:spacing w:line="480" w:lineRule="auto"/>
        <w:ind w:left="709"/>
        <w:rPr>
          <w:rFonts w:eastAsia="Times New Roman" w:cstheme="minorHAnsi"/>
        </w:rPr>
      </w:pPr>
    </w:p>
    <w:p w14:paraId="7DC6D160" w14:textId="51D35240" w:rsidR="006724C4" w:rsidRPr="00B104EB" w:rsidRDefault="00F45A3E" w:rsidP="00263B0E">
      <w:pPr>
        <w:spacing w:line="480" w:lineRule="auto"/>
        <w:rPr>
          <w:rFonts w:eastAsia="Times New Roman" w:cstheme="minorHAnsi"/>
        </w:rPr>
      </w:pPr>
      <w:r w:rsidRPr="00B104EB">
        <w:rPr>
          <w:rFonts w:eastAsia="Times New Roman" w:cstheme="minorHAnsi"/>
        </w:rPr>
        <w:t>I</w:t>
      </w:r>
      <w:r w:rsidR="006F6096" w:rsidRPr="00B104EB">
        <w:rPr>
          <w:rFonts w:eastAsia="Times New Roman" w:cstheme="minorHAnsi"/>
        </w:rPr>
        <w:t xml:space="preserve">n </w:t>
      </w:r>
      <w:r w:rsidR="0090605D" w:rsidRPr="00B104EB">
        <w:rPr>
          <w:rFonts w:eastAsia="Times New Roman" w:cstheme="minorHAnsi"/>
        </w:rPr>
        <w:t xml:space="preserve">institutions where there were predominantly </w:t>
      </w:r>
      <w:r w:rsidR="00BB6FAD" w:rsidRPr="00B104EB">
        <w:rPr>
          <w:rFonts w:eastAsia="Times New Roman" w:cstheme="minorHAnsi"/>
        </w:rPr>
        <w:t>‘non-traditional’</w:t>
      </w:r>
      <w:r w:rsidR="0090605D" w:rsidRPr="00B104EB">
        <w:rPr>
          <w:rFonts w:eastAsia="Times New Roman" w:cstheme="minorHAnsi"/>
        </w:rPr>
        <w:t xml:space="preserve"> students,</w:t>
      </w:r>
      <w:r w:rsidR="006F6096" w:rsidRPr="00B104EB">
        <w:rPr>
          <w:rFonts w:eastAsia="Times New Roman" w:cstheme="minorHAnsi"/>
        </w:rPr>
        <w:t xml:space="preserve"> lad culture was more often seen</w:t>
      </w:r>
      <w:r w:rsidR="00834046" w:rsidRPr="00B104EB">
        <w:rPr>
          <w:rFonts w:eastAsia="Times New Roman" w:cstheme="minorHAnsi"/>
        </w:rPr>
        <w:t xml:space="preserve"> to be an issue in teaching-</w:t>
      </w:r>
      <w:r w:rsidR="006F6096" w:rsidRPr="00B104EB">
        <w:rPr>
          <w:rFonts w:eastAsia="Times New Roman" w:cstheme="minorHAnsi"/>
        </w:rPr>
        <w:t>learning contexts</w:t>
      </w:r>
      <w:r w:rsidR="00834046" w:rsidRPr="00B104EB">
        <w:rPr>
          <w:rFonts w:eastAsia="Times New Roman" w:cstheme="minorHAnsi"/>
        </w:rPr>
        <w:t xml:space="preserve"> (especially in U</w:t>
      </w:r>
      <w:r w:rsidR="00316205" w:rsidRPr="00B104EB">
        <w:rPr>
          <w:rFonts w:eastAsia="Times New Roman" w:cstheme="minorHAnsi"/>
        </w:rPr>
        <w:t>2</w:t>
      </w:r>
      <w:r w:rsidR="00834046" w:rsidRPr="00B104EB">
        <w:rPr>
          <w:rFonts w:eastAsia="Times New Roman" w:cstheme="minorHAnsi"/>
        </w:rPr>
        <w:t>)</w:t>
      </w:r>
      <w:r w:rsidR="006F6096" w:rsidRPr="00B104EB">
        <w:rPr>
          <w:rFonts w:eastAsia="Times New Roman" w:cstheme="minorHAnsi"/>
        </w:rPr>
        <w:t>, whereas this was</w:t>
      </w:r>
      <w:r w:rsidR="00753550" w:rsidRPr="00B104EB">
        <w:rPr>
          <w:rFonts w:eastAsia="Times New Roman" w:cstheme="minorHAnsi"/>
        </w:rPr>
        <w:t xml:space="preserve"> far</w:t>
      </w:r>
      <w:r w:rsidR="006F6096" w:rsidRPr="00B104EB">
        <w:rPr>
          <w:rFonts w:eastAsia="Times New Roman" w:cstheme="minorHAnsi"/>
        </w:rPr>
        <w:t xml:space="preserve"> less commonly referred to in</w:t>
      </w:r>
      <w:r w:rsidRPr="00B104EB">
        <w:rPr>
          <w:rFonts w:eastAsia="Times New Roman" w:cstheme="minorHAnsi"/>
        </w:rPr>
        <w:t xml:space="preserve"> the institutions with a predominantly</w:t>
      </w:r>
      <w:r w:rsidR="006F6096" w:rsidRPr="00B104EB">
        <w:rPr>
          <w:rFonts w:eastAsia="Times New Roman" w:cstheme="minorHAnsi"/>
        </w:rPr>
        <w:t xml:space="preserve"> ‘traditional’ </w:t>
      </w:r>
      <w:r w:rsidRPr="00B104EB">
        <w:rPr>
          <w:rFonts w:eastAsia="Times New Roman" w:cstheme="minorHAnsi"/>
        </w:rPr>
        <w:t>student demographic</w:t>
      </w:r>
      <w:r w:rsidR="00C30F5E" w:rsidRPr="00B104EB">
        <w:rPr>
          <w:rFonts w:eastAsia="Times New Roman" w:cstheme="minorHAnsi"/>
        </w:rPr>
        <w:t xml:space="preserve"> (universities 4-6)</w:t>
      </w:r>
      <w:r w:rsidR="006F6096" w:rsidRPr="00B104EB">
        <w:rPr>
          <w:rFonts w:eastAsia="Times New Roman" w:cstheme="minorHAnsi"/>
        </w:rPr>
        <w:t>.</w:t>
      </w:r>
      <w:r w:rsidR="00A85FA2" w:rsidRPr="00B104EB">
        <w:rPr>
          <w:rFonts w:eastAsia="Times New Roman" w:cstheme="minorHAnsi"/>
        </w:rPr>
        <w:t xml:space="preserve">  However, there were</w:t>
      </w:r>
      <w:r w:rsidR="0057452E" w:rsidRPr="00B104EB">
        <w:rPr>
          <w:rFonts w:eastAsia="Times New Roman" w:cstheme="minorHAnsi"/>
        </w:rPr>
        <w:t xml:space="preserve"> a few</w:t>
      </w:r>
      <w:r w:rsidR="00A85FA2" w:rsidRPr="00B104EB">
        <w:rPr>
          <w:rFonts w:eastAsia="Times New Roman" w:cstheme="minorHAnsi"/>
        </w:rPr>
        <w:t xml:space="preserve"> instances of classroom </w:t>
      </w:r>
      <w:r w:rsidR="00A54840" w:rsidRPr="00B104EB">
        <w:rPr>
          <w:rFonts w:eastAsia="Times New Roman" w:cstheme="minorHAnsi"/>
        </w:rPr>
        <w:t>lad culture</w:t>
      </w:r>
      <w:r w:rsidR="00A85FA2" w:rsidRPr="00B104EB">
        <w:rPr>
          <w:rFonts w:eastAsia="Times New Roman" w:cstheme="minorHAnsi"/>
        </w:rPr>
        <w:t xml:space="preserve"> in </w:t>
      </w:r>
      <w:r w:rsidR="00630B62" w:rsidRPr="00B104EB">
        <w:rPr>
          <w:rFonts w:eastAsia="Times New Roman" w:cstheme="minorHAnsi"/>
        </w:rPr>
        <w:t>pre-1992</w:t>
      </w:r>
      <w:r w:rsidR="00A85FA2" w:rsidRPr="00B104EB">
        <w:rPr>
          <w:rFonts w:eastAsia="Times New Roman" w:cstheme="minorHAnsi"/>
        </w:rPr>
        <w:t xml:space="preserve"> institutions, and our</w:t>
      </w:r>
      <w:r w:rsidR="006A70C3" w:rsidRPr="00B104EB">
        <w:rPr>
          <w:rFonts w:eastAsia="Times New Roman" w:cstheme="minorHAnsi"/>
        </w:rPr>
        <w:t xml:space="preserve"> data </w:t>
      </w:r>
      <w:r w:rsidR="00630B62" w:rsidRPr="00B104EB">
        <w:rPr>
          <w:rFonts w:eastAsia="Times New Roman" w:cstheme="minorHAnsi"/>
        </w:rPr>
        <w:t>seem to reflect</w:t>
      </w:r>
      <w:r w:rsidR="006A70C3" w:rsidRPr="00B104EB">
        <w:rPr>
          <w:rFonts w:eastAsia="Times New Roman" w:cstheme="minorHAnsi"/>
        </w:rPr>
        <w:t xml:space="preserve"> Phipps’ (2016) observation</w:t>
      </w:r>
      <w:r w:rsidR="00C828E5" w:rsidRPr="00B104EB">
        <w:rPr>
          <w:rFonts w:eastAsia="Times New Roman" w:cstheme="minorHAnsi"/>
        </w:rPr>
        <w:t xml:space="preserve"> that </w:t>
      </w:r>
      <w:r w:rsidR="00D549E0" w:rsidRPr="00B104EB">
        <w:rPr>
          <w:rFonts w:eastAsia="Times New Roman" w:cstheme="minorHAnsi"/>
        </w:rPr>
        <w:t xml:space="preserve">there are differences in the forms of classroom laddism between elite </w:t>
      </w:r>
      <w:r w:rsidR="006A70C3" w:rsidRPr="00B104EB">
        <w:rPr>
          <w:rFonts w:eastAsia="Times New Roman" w:cstheme="minorHAnsi"/>
        </w:rPr>
        <w:t xml:space="preserve">and non-elite </w:t>
      </w:r>
      <w:r w:rsidR="00D549E0" w:rsidRPr="00B104EB">
        <w:rPr>
          <w:rFonts w:eastAsia="Times New Roman" w:cstheme="minorHAnsi"/>
        </w:rPr>
        <w:t>universities. Phipps (201</w:t>
      </w:r>
      <w:r w:rsidR="00FC578B">
        <w:rPr>
          <w:rFonts w:eastAsia="Times New Roman" w:cstheme="minorHAnsi"/>
        </w:rPr>
        <w:t>7b</w:t>
      </w:r>
      <w:r w:rsidR="00D549E0" w:rsidRPr="00B104EB">
        <w:rPr>
          <w:rFonts w:eastAsia="Times New Roman" w:cstheme="minorHAnsi"/>
        </w:rPr>
        <w:t xml:space="preserve">, </w:t>
      </w:r>
      <w:r w:rsidR="00FC578B">
        <w:rPr>
          <w:rFonts w:eastAsia="Times New Roman" w:cstheme="minorHAnsi"/>
        </w:rPr>
        <w:t>822</w:t>
      </w:r>
      <w:r w:rsidR="00D549E0" w:rsidRPr="00B104EB">
        <w:rPr>
          <w:rFonts w:eastAsia="Times New Roman" w:cstheme="minorHAnsi"/>
        </w:rPr>
        <w:t xml:space="preserve">) argues that ‘when laddish masculinities have been reported in the classrooms of more elite universities, these have tended to be characterised by a more domineering </w:t>
      </w:r>
      <w:r w:rsidR="00667427" w:rsidRPr="00B104EB">
        <w:rPr>
          <w:rFonts w:eastAsia="Times New Roman" w:cstheme="minorHAnsi"/>
        </w:rPr>
        <w:t>demeanor</w:t>
      </w:r>
      <w:r w:rsidR="00D549E0" w:rsidRPr="00B104EB">
        <w:rPr>
          <w:rFonts w:eastAsia="Times New Roman" w:cstheme="minorHAnsi"/>
        </w:rPr>
        <w:t xml:space="preserve"> which has been defined as intimidating to women, rather than disruptive’</w:t>
      </w:r>
      <w:r w:rsidR="00630B62" w:rsidRPr="00B104EB">
        <w:rPr>
          <w:rFonts w:eastAsia="Times New Roman" w:cstheme="minorHAnsi"/>
        </w:rPr>
        <w:t>. W</w:t>
      </w:r>
      <w:r w:rsidR="006A70C3" w:rsidRPr="00B104EB">
        <w:rPr>
          <w:rFonts w:eastAsia="Times New Roman" w:cstheme="minorHAnsi"/>
        </w:rPr>
        <w:t xml:space="preserve">e argue that the distinction between these forms is not </w:t>
      </w:r>
      <w:r w:rsidR="00630B62" w:rsidRPr="00B104EB">
        <w:rPr>
          <w:rFonts w:eastAsia="Times New Roman" w:cstheme="minorHAnsi"/>
        </w:rPr>
        <w:t>clear-cut</w:t>
      </w:r>
      <w:r w:rsidR="006A70C3" w:rsidRPr="00B104EB">
        <w:rPr>
          <w:rFonts w:eastAsia="Times New Roman" w:cstheme="minorHAnsi"/>
        </w:rPr>
        <w:t xml:space="preserve"> and there is </w:t>
      </w:r>
      <w:r w:rsidR="008B71B5" w:rsidRPr="00B104EB">
        <w:rPr>
          <w:rFonts w:eastAsia="Times New Roman" w:cstheme="minorHAnsi"/>
        </w:rPr>
        <w:t xml:space="preserve">considerable </w:t>
      </w:r>
      <w:r w:rsidR="006A70C3" w:rsidRPr="00B104EB">
        <w:rPr>
          <w:rFonts w:eastAsia="Times New Roman" w:cstheme="minorHAnsi"/>
        </w:rPr>
        <w:t>overlap</w:t>
      </w:r>
      <w:r w:rsidR="00630B62" w:rsidRPr="00B104EB">
        <w:rPr>
          <w:rFonts w:eastAsia="Times New Roman" w:cstheme="minorHAnsi"/>
        </w:rPr>
        <w:t xml:space="preserve"> between them; nevertheless, there are hints of this distinction in our data</w:t>
      </w:r>
      <w:r w:rsidR="006A70C3" w:rsidRPr="00B104EB">
        <w:rPr>
          <w:rFonts w:eastAsia="Times New Roman" w:cstheme="minorHAnsi"/>
        </w:rPr>
        <w:t>.</w:t>
      </w:r>
      <w:r w:rsidR="00A85FA2" w:rsidRPr="00B104EB">
        <w:rPr>
          <w:rFonts w:eastAsia="Times New Roman" w:cstheme="minorHAnsi"/>
        </w:rPr>
        <w:t xml:space="preserve"> </w:t>
      </w:r>
      <w:r w:rsidR="001163EA" w:rsidRPr="00B104EB">
        <w:rPr>
          <w:rFonts w:eastAsia="Times New Roman" w:cstheme="minorHAnsi"/>
        </w:rPr>
        <w:t>A</w:t>
      </w:r>
      <w:r w:rsidR="00DF336E" w:rsidRPr="00B104EB">
        <w:rPr>
          <w:rFonts w:eastAsia="Times New Roman" w:cstheme="minorHAnsi"/>
        </w:rPr>
        <w:t xml:space="preserve"> common theme throughout participants’ discourses around </w:t>
      </w:r>
      <w:r w:rsidR="00921654" w:rsidRPr="00B104EB">
        <w:rPr>
          <w:rFonts w:eastAsia="Times New Roman" w:cstheme="minorHAnsi"/>
        </w:rPr>
        <w:t>laddism</w:t>
      </w:r>
      <w:r w:rsidR="00DF336E" w:rsidRPr="00B104EB">
        <w:rPr>
          <w:rFonts w:eastAsia="Times New Roman" w:cstheme="minorHAnsi"/>
        </w:rPr>
        <w:t xml:space="preserve"> in teaching</w:t>
      </w:r>
      <w:r w:rsidR="001163EA" w:rsidRPr="00B104EB">
        <w:rPr>
          <w:rFonts w:eastAsia="Times New Roman" w:cstheme="minorHAnsi"/>
        </w:rPr>
        <w:t>-</w:t>
      </w:r>
      <w:r w:rsidR="00DF336E" w:rsidRPr="00B104EB">
        <w:rPr>
          <w:rFonts w:eastAsia="Times New Roman" w:cstheme="minorHAnsi"/>
        </w:rPr>
        <w:t xml:space="preserve">learning spaces was the notion that this type of behaviour was levelled primarily at women lecturers, thus underscoring the gendered basis for such harassment and abuse. </w:t>
      </w:r>
      <w:r w:rsidR="00A85FA2" w:rsidRPr="00B104EB">
        <w:rPr>
          <w:rFonts w:eastAsia="Times New Roman" w:cstheme="minorHAnsi"/>
        </w:rPr>
        <w:t xml:space="preserve">The example below </w:t>
      </w:r>
      <w:r w:rsidR="00B549BD" w:rsidRPr="00B104EB">
        <w:rPr>
          <w:rFonts w:eastAsia="Times New Roman" w:cstheme="minorHAnsi"/>
        </w:rPr>
        <w:t>is</w:t>
      </w:r>
      <w:r w:rsidR="00A85FA2" w:rsidRPr="00B104EB">
        <w:rPr>
          <w:rFonts w:eastAsia="Times New Roman" w:cstheme="minorHAnsi"/>
        </w:rPr>
        <w:t xml:space="preserve"> one o</w:t>
      </w:r>
      <w:r w:rsidR="00257714" w:rsidRPr="00B104EB">
        <w:rPr>
          <w:rFonts w:eastAsia="Times New Roman" w:cstheme="minorHAnsi"/>
        </w:rPr>
        <w:t>f</w:t>
      </w:r>
      <w:r w:rsidR="00A85FA2" w:rsidRPr="00B104EB">
        <w:rPr>
          <w:rFonts w:eastAsia="Times New Roman" w:cstheme="minorHAnsi"/>
        </w:rPr>
        <w:t xml:space="preserve"> </w:t>
      </w:r>
      <w:r w:rsidR="00500FFB" w:rsidRPr="00B104EB">
        <w:rPr>
          <w:rFonts w:eastAsia="Times New Roman" w:cstheme="minorHAnsi"/>
        </w:rPr>
        <w:t xml:space="preserve">very </w:t>
      </w:r>
      <w:r w:rsidR="00A85FA2" w:rsidRPr="00B104EB">
        <w:rPr>
          <w:rFonts w:eastAsia="Times New Roman" w:cstheme="minorHAnsi"/>
        </w:rPr>
        <w:t xml:space="preserve">few examples of </w:t>
      </w:r>
      <w:r w:rsidR="00B549BD" w:rsidRPr="00B104EB">
        <w:rPr>
          <w:rFonts w:eastAsia="Times New Roman" w:cstheme="minorHAnsi"/>
        </w:rPr>
        <w:t xml:space="preserve">direct, visible </w:t>
      </w:r>
      <w:r w:rsidR="00A85FA2" w:rsidRPr="00B104EB">
        <w:rPr>
          <w:rFonts w:eastAsia="Times New Roman" w:cstheme="minorHAnsi"/>
        </w:rPr>
        <w:t xml:space="preserve">classroom laddism from one of our elite universities: </w:t>
      </w:r>
      <w:r w:rsidR="006A70C3" w:rsidRPr="00B104EB">
        <w:rPr>
          <w:rFonts w:eastAsia="Times New Roman" w:cstheme="minorHAnsi"/>
        </w:rPr>
        <w:t xml:space="preserve"> </w:t>
      </w:r>
    </w:p>
    <w:p w14:paraId="4F5B3E05" w14:textId="77777777" w:rsidR="00A85FA2" w:rsidRPr="00B104EB" w:rsidRDefault="00A85FA2" w:rsidP="00263B0E">
      <w:pPr>
        <w:shd w:val="clear" w:color="auto" w:fill="FFFFFF"/>
        <w:spacing w:line="480" w:lineRule="auto"/>
        <w:ind w:left="567"/>
        <w:rPr>
          <w:rFonts w:eastAsia="Times New Roman" w:cstheme="minorHAnsi"/>
        </w:rPr>
      </w:pPr>
      <w:r w:rsidRPr="00B104EB">
        <w:rPr>
          <w:rFonts w:eastAsia="Times New Roman" w:cstheme="minorHAnsi"/>
        </w:rPr>
        <w:t>A colleague of mine was giving an interactive lecture on India and she said ‘does anyone know how many women are in the Lok Sabha parliament?’ - one of the houses of parliament - and there was a cry from the back from somebody of ‘too many’… You encounter this. I certainly, in my department, I encounter a lot of misogyny and these sort of jokes about feminism, about women, about all these sorts of things.  It’s really prevalent. (</w:t>
      </w:r>
      <w:r w:rsidR="0083583D" w:rsidRPr="00B104EB">
        <w:rPr>
          <w:rFonts w:eastAsia="Times New Roman" w:cstheme="minorHAnsi"/>
        </w:rPr>
        <w:t>Paul, man, focus group, U5</w:t>
      </w:r>
      <w:r w:rsidRPr="00B104EB">
        <w:rPr>
          <w:rFonts w:eastAsia="Times New Roman" w:cstheme="minorHAnsi"/>
        </w:rPr>
        <w:t xml:space="preserve">) </w:t>
      </w:r>
    </w:p>
    <w:p w14:paraId="7A672040" w14:textId="77777777" w:rsidR="00A85FA2" w:rsidRPr="00B104EB" w:rsidRDefault="00B549BD" w:rsidP="00263B0E">
      <w:pPr>
        <w:spacing w:line="480" w:lineRule="auto"/>
        <w:rPr>
          <w:rFonts w:eastAsia="Times New Roman" w:cstheme="minorHAnsi"/>
        </w:rPr>
      </w:pPr>
      <w:r w:rsidRPr="00B104EB">
        <w:rPr>
          <w:rFonts w:eastAsia="Times New Roman" w:cstheme="minorHAnsi"/>
        </w:rPr>
        <w:t>There were also distinctions in terms of the directness or the visibility of such instances</w:t>
      </w:r>
      <w:r w:rsidR="00DD5D27" w:rsidRPr="00B104EB">
        <w:rPr>
          <w:rFonts w:eastAsia="Times New Roman" w:cstheme="minorHAnsi"/>
        </w:rPr>
        <w:t>. A</w:t>
      </w:r>
      <w:r w:rsidRPr="00B104EB">
        <w:rPr>
          <w:rFonts w:eastAsia="Times New Roman" w:cstheme="minorHAnsi"/>
        </w:rPr>
        <w:t xml:space="preserve"> less visible form</w:t>
      </w:r>
      <w:r w:rsidR="00010D94" w:rsidRPr="00B104EB">
        <w:rPr>
          <w:rFonts w:eastAsia="Times New Roman" w:cstheme="minorHAnsi"/>
        </w:rPr>
        <w:t xml:space="preserve"> – in terms of </w:t>
      </w:r>
      <w:r w:rsidR="0040759F" w:rsidRPr="00B104EB">
        <w:rPr>
          <w:rFonts w:eastAsia="Times New Roman" w:cstheme="minorHAnsi"/>
        </w:rPr>
        <w:t xml:space="preserve">it </w:t>
      </w:r>
      <w:r w:rsidR="00010D94" w:rsidRPr="00B104EB">
        <w:rPr>
          <w:rFonts w:eastAsia="Times New Roman" w:cstheme="minorHAnsi"/>
        </w:rPr>
        <w:t>not being public and the student</w:t>
      </w:r>
      <w:r w:rsidR="008F1E0E" w:rsidRPr="00B104EB">
        <w:rPr>
          <w:rFonts w:eastAsia="Times New Roman" w:cstheme="minorHAnsi"/>
        </w:rPr>
        <w:t>’s identity being hidden</w:t>
      </w:r>
      <w:r w:rsidR="00010D94" w:rsidRPr="00B104EB">
        <w:rPr>
          <w:rFonts w:eastAsia="Times New Roman" w:cstheme="minorHAnsi"/>
        </w:rPr>
        <w:t xml:space="preserve"> -</w:t>
      </w:r>
      <w:r w:rsidRPr="00B104EB">
        <w:rPr>
          <w:rFonts w:eastAsia="Times New Roman" w:cstheme="minorHAnsi"/>
        </w:rPr>
        <w:t xml:space="preserve"> was via anonymous student evaluations of women staff</w:t>
      </w:r>
      <w:r w:rsidR="00452E3F" w:rsidRPr="00B104EB">
        <w:rPr>
          <w:rFonts w:eastAsia="Times New Roman" w:cstheme="minorHAnsi"/>
        </w:rPr>
        <w:t xml:space="preserve">. For example, Pete (U2) told us </w:t>
      </w:r>
      <w:r w:rsidR="00DD5D27" w:rsidRPr="00B104EB">
        <w:rPr>
          <w:rFonts w:eastAsia="Times New Roman" w:cstheme="minorHAnsi"/>
        </w:rPr>
        <w:t xml:space="preserve">about a lecturer who had been described as </w:t>
      </w:r>
      <w:bookmarkStart w:id="6" w:name="_Hlk499203369"/>
      <w:r w:rsidR="00452E3F" w:rsidRPr="00B104EB">
        <w:rPr>
          <w:rFonts w:eastAsia="Times New Roman" w:cstheme="minorHAnsi"/>
        </w:rPr>
        <w:t>‘</w:t>
      </w:r>
      <w:r w:rsidRPr="00B104EB">
        <w:rPr>
          <w:rFonts w:eastAsia="Times New Roman" w:cstheme="minorHAnsi"/>
        </w:rPr>
        <w:t>MILF</w:t>
      </w:r>
      <w:r w:rsidR="00452E3F" w:rsidRPr="00B104EB">
        <w:rPr>
          <w:rFonts w:eastAsia="Times New Roman" w:cstheme="minorHAnsi"/>
        </w:rPr>
        <w:t>’</w:t>
      </w:r>
      <w:r w:rsidRPr="00B104EB">
        <w:rPr>
          <w:rFonts w:eastAsia="Times New Roman" w:cstheme="minorHAnsi"/>
        </w:rPr>
        <w:t xml:space="preserve"> [Mother I’d like to fuck]</w:t>
      </w:r>
      <w:r w:rsidR="00DD5D27" w:rsidRPr="00B104EB">
        <w:rPr>
          <w:rFonts w:eastAsia="Times New Roman" w:cstheme="minorHAnsi"/>
        </w:rPr>
        <w:t xml:space="preserve"> on a feedback form.</w:t>
      </w:r>
    </w:p>
    <w:bookmarkEnd w:id="6"/>
    <w:p w14:paraId="6BB6BF0E" w14:textId="77777777" w:rsidR="001F7D7B" w:rsidRPr="00B104EB" w:rsidRDefault="00B549BD" w:rsidP="00263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eastAsia="Times New Roman" w:cstheme="minorHAnsi"/>
        </w:rPr>
      </w:pPr>
      <w:r w:rsidRPr="00B104EB">
        <w:rPr>
          <w:rFonts w:eastAsia="Times New Roman" w:cstheme="minorHAnsi"/>
        </w:rPr>
        <w:t>The types of classroom laddism that involved disruptive behaviour or refusal to engage with academic work in lectures w</w:t>
      </w:r>
      <w:r w:rsidR="002B1A81" w:rsidRPr="00B104EB">
        <w:rPr>
          <w:rFonts w:eastAsia="Times New Roman" w:cstheme="minorHAnsi"/>
        </w:rPr>
        <w:t>ere</w:t>
      </w:r>
      <w:r w:rsidRPr="00B104EB">
        <w:rPr>
          <w:rFonts w:eastAsia="Times New Roman" w:cstheme="minorHAnsi"/>
        </w:rPr>
        <w:t xml:space="preserve"> </w:t>
      </w:r>
      <w:r w:rsidR="00BF0D79" w:rsidRPr="00B104EB">
        <w:rPr>
          <w:rFonts w:eastAsia="Times New Roman" w:cstheme="minorHAnsi"/>
        </w:rPr>
        <w:t xml:space="preserve">reported as </w:t>
      </w:r>
      <w:r w:rsidRPr="00B104EB">
        <w:rPr>
          <w:rFonts w:eastAsia="Times New Roman" w:cstheme="minorHAnsi"/>
        </w:rPr>
        <w:t xml:space="preserve">more common in </w:t>
      </w:r>
      <w:r w:rsidR="002E1715" w:rsidRPr="00B104EB">
        <w:rPr>
          <w:rFonts w:eastAsia="Times New Roman" w:cstheme="minorHAnsi"/>
        </w:rPr>
        <w:t>the post-1992</w:t>
      </w:r>
      <w:r w:rsidRPr="00B104EB">
        <w:rPr>
          <w:rFonts w:eastAsia="Times New Roman" w:cstheme="minorHAnsi"/>
        </w:rPr>
        <w:t xml:space="preserve"> institutions. </w:t>
      </w:r>
      <w:r w:rsidR="00ED64E5" w:rsidRPr="00B104EB">
        <w:rPr>
          <w:rFonts w:eastAsia="Times New Roman" w:cstheme="minorHAnsi"/>
        </w:rPr>
        <w:t>Such behaviour descriptors, which parallel t</w:t>
      </w:r>
      <w:r w:rsidRPr="00B104EB">
        <w:rPr>
          <w:rFonts w:eastAsia="Times New Roman" w:cstheme="minorHAnsi"/>
        </w:rPr>
        <w:t>he way</w:t>
      </w:r>
      <w:r w:rsidR="00ED64E5" w:rsidRPr="00B104EB">
        <w:rPr>
          <w:rFonts w:eastAsia="Times New Roman" w:cstheme="minorHAnsi"/>
        </w:rPr>
        <w:t>s</w:t>
      </w:r>
      <w:r w:rsidRPr="00B104EB">
        <w:rPr>
          <w:rFonts w:eastAsia="Times New Roman" w:cstheme="minorHAnsi"/>
        </w:rPr>
        <w:t xml:space="preserve"> laddism ha</w:t>
      </w:r>
      <w:r w:rsidR="00ED64E5" w:rsidRPr="00B104EB">
        <w:rPr>
          <w:rFonts w:eastAsia="Times New Roman" w:cstheme="minorHAnsi"/>
        </w:rPr>
        <w:t>s</w:t>
      </w:r>
      <w:r w:rsidRPr="00B104EB">
        <w:rPr>
          <w:rFonts w:eastAsia="Times New Roman" w:cstheme="minorHAnsi"/>
        </w:rPr>
        <w:t xml:space="preserve"> been described in school contexts, in</w:t>
      </w:r>
      <w:r w:rsidR="00ED64E5" w:rsidRPr="00B104EB">
        <w:rPr>
          <w:rFonts w:eastAsia="Times New Roman" w:cstheme="minorHAnsi"/>
        </w:rPr>
        <w:t>cluded</w:t>
      </w:r>
      <w:r w:rsidRPr="00B104EB">
        <w:rPr>
          <w:rFonts w:eastAsia="Times New Roman" w:cstheme="minorHAnsi"/>
        </w:rPr>
        <w:t xml:space="preserve"> coming to class without having prepared to participate or contribute to academic discussion, constant interruptions to the lecture/lecturer, heckling or undermining the lecturer or other students in the session</w:t>
      </w:r>
      <w:r w:rsidR="0057452E" w:rsidRPr="00B104EB">
        <w:rPr>
          <w:rFonts w:eastAsia="Times New Roman" w:cstheme="minorHAnsi"/>
        </w:rPr>
        <w:t>: ‘</w:t>
      </w:r>
      <w:r w:rsidR="0057452E" w:rsidRPr="00B104EB">
        <w:rPr>
          <w:rFonts w:cstheme="minorHAnsi"/>
        </w:rPr>
        <w:t>He would come into a lecture or a teaching session late on a consistent basis, he would eat, talk, burp, laddish I think behaviours’ (</w:t>
      </w:r>
      <w:r w:rsidR="00E93685" w:rsidRPr="00B104EB">
        <w:rPr>
          <w:rFonts w:cstheme="minorHAnsi"/>
        </w:rPr>
        <w:t>Pete, man</w:t>
      </w:r>
      <w:r w:rsidR="0057452E" w:rsidRPr="00B104EB">
        <w:rPr>
          <w:rFonts w:cstheme="minorHAnsi"/>
        </w:rPr>
        <w:t xml:space="preserve">, </w:t>
      </w:r>
      <w:r w:rsidR="00834046" w:rsidRPr="00B104EB">
        <w:rPr>
          <w:rFonts w:cstheme="minorHAnsi"/>
        </w:rPr>
        <w:t>U</w:t>
      </w:r>
      <w:r w:rsidR="00E93685" w:rsidRPr="00B104EB">
        <w:rPr>
          <w:rFonts w:cstheme="minorHAnsi"/>
        </w:rPr>
        <w:t>2</w:t>
      </w:r>
      <w:r w:rsidR="0057452E" w:rsidRPr="00B104EB">
        <w:rPr>
          <w:rFonts w:cstheme="minorHAnsi"/>
        </w:rPr>
        <w:t>)</w:t>
      </w:r>
      <w:r w:rsidR="00E02B2B" w:rsidRPr="00B104EB">
        <w:rPr>
          <w:rFonts w:cstheme="minorHAnsi"/>
        </w:rPr>
        <w:t>.</w:t>
      </w:r>
      <w:r w:rsidR="0057452E" w:rsidRPr="00B104EB">
        <w:rPr>
          <w:rFonts w:cstheme="minorHAnsi"/>
        </w:rPr>
        <w:t xml:space="preserve"> </w:t>
      </w:r>
      <w:r w:rsidRPr="00B104EB">
        <w:rPr>
          <w:rFonts w:eastAsia="Times New Roman" w:cstheme="minorHAnsi"/>
        </w:rPr>
        <w:t xml:space="preserve">As well as being more frequently reported in </w:t>
      </w:r>
      <w:r w:rsidR="002E1715" w:rsidRPr="00B104EB">
        <w:rPr>
          <w:rFonts w:eastAsia="Times New Roman" w:cstheme="minorHAnsi"/>
        </w:rPr>
        <w:t>post-1992</w:t>
      </w:r>
      <w:r w:rsidRPr="00B104EB">
        <w:rPr>
          <w:rFonts w:eastAsia="Times New Roman" w:cstheme="minorHAnsi"/>
        </w:rPr>
        <w:t xml:space="preserve"> universities, it was also reported to be </w:t>
      </w:r>
      <w:r w:rsidR="00CB750E" w:rsidRPr="00B104EB">
        <w:rPr>
          <w:rFonts w:eastAsia="Times New Roman" w:cstheme="minorHAnsi"/>
        </w:rPr>
        <w:t>more common</w:t>
      </w:r>
      <w:r w:rsidR="006F6096" w:rsidRPr="00B104EB">
        <w:rPr>
          <w:rFonts w:eastAsia="Times New Roman" w:cstheme="minorHAnsi"/>
        </w:rPr>
        <w:t xml:space="preserve"> in some disciplines</w:t>
      </w:r>
      <w:r w:rsidRPr="00B104EB">
        <w:rPr>
          <w:rFonts w:eastAsia="Times New Roman" w:cstheme="minorHAnsi"/>
        </w:rPr>
        <w:t xml:space="preserve"> than others</w:t>
      </w:r>
      <w:r w:rsidR="006F6096" w:rsidRPr="00B104EB">
        <w:rPr>
          <w:rFonts w:eastAsia="Times New Roman" w:cstheme="minorHAnsi"/>
        </w:rPr>
        <w:t xml:space="preserve">, most notably </w:t>
      </w:r>
      <w:r w:rsidR="0057452E" w:rsidRPr="00B104EB">
        <w:rPr>
          <w:rFonts w:eastAsia="Times New Roman" w:cstheme="minorHAnsi"/>
        </w:rPr>
        <w:t xml:space="preserve">in </w:t>
      </w:r>
      <w:r w:rsidR="00CB750E" w:rsidRPr="00B104EB">
        <w:rPr>
          <w:rFonts w:eastAsia="Times New Roman" w:cstheme="minorHAnsi"/>
        </w:rPr>
        <w:t>m</w:t>
      </w:r>
      <w:r w:rsidR="006F6096" w:rsidRPr="00B104EB">
        <w:rPr>
          <w:rFonts w:eastAsia="Times New Roman" w:cstheme="minorHAnsi"/>
        </w:rPr>
        <w:t xml:space="preserve">anagement </w:t>
      </w:r>
      <w:r w:rsidR="0057452E" w:rsidRPr="00B104EB">
        <w:rPr>
          <w:rFonts w:eastAsia="Times New Roman" w:cstheme="minorHAnsi"/>
        </w:rPr>
        <w:t xml:space="preserve">schools </w:t>
      </w:r>
      <w:r w:rsidR="006F6096" w:rsidRPr="00B104EB">
        <w:rPr>
          <w:rFonts w:eastAsia="Times New Roman" w:cstheme="minorHAnsi"/>
        </w:rPr>
        <w:t>and sports</w:t>
      </w:r>
      <w:r w:rsidR="002E1715" w:rsidRPr="00B104EB">
        <w:rPr>
          <w:rFonts w:eastAsia="Times New Roman" w:cstheme="minorHAnsi"/>
        </w:rPr>
        <w:t>-</w:t>
      </w:r>
      <w:r w:rsidR="006F6096" w:rsidRPr="00B104EB">
        <w:rPr>
          <w:rFonts w:eastAsia="Times New Roman" w:cstheme="minorHAnsi"/>
        </w:rPr>
        <w:t>related areas</w:t>
      </w:r>
      <w:r w:rsidR="00BC11D2" w:rsidRPr="00B104EB">
        <w:rPr>
          <w:rFonts w:eastAsia="Times New Roman" w:cstheme="minorHAnsi"/>
        </w:rPr>
        <w:t xml:space="preserve"> both of which are </w:t>
      </w:r>
      <w:r w:rsidR="009B41A6" w:rsidRPr="00B104EB">
        <w:rPr>
          <w:rFonts w:eastAsia="Times New Roman" w:cstheme="minorHAnsi"/>
        </w:rPr>
        <w:t>highly</w:t>
      </w:r>
      <w:r w:rsidR="00BC11D2" w:rsidRPr="00B104EB">
        <w:rPr>
          <w:rFonts w:eastAsia="Times New Roman" w:cstheme="minorHAnsi"/>
        </w:rPr>
        <w:t xml:space="preserve"> </w:t>
      </w:r>
      <w:r w:rsidR="009B41A6" w:rsidRPr="00B104EB">
        <w:rPr>
          <w:rFonts w:eastAsia="Times New Roman" w:cstheme="minorHAnsi"/>
        </w:rPr>
        <w:t>‘</w:t>
      </w:r>
      <w:r w:rsidR="00BC11D2" w:rsidRPr="00B104EB">
        <w:rPr>
          <w:rFonts w:eastAsia="Times New Roman" w:cstheme="minorHAnsi"/>
        </w:rPr>
        <w:t>masculine</w:t>
      </w:r>
      <w:r w:rsidR="009B41A6" w:rsidRPr="00B104EB">
        <w:rPr>
          <w:rFonts w:eastAsia="Times New Roman" w:cstheme="minorHAnsi"/>
        </w:rPr>
        <w:t>’</w:t>
      </w:r>
      <w:r w:rsidR="00BC11D2" w:rsidRPr="00B104EB">
        <w:rPr>
          <w:rFonts w:eastAsia="Times New Roman" w:cstheme="minorHAnsi"/>
        </w:rPr>
        <w:t xml:space="preserve"> domains</w:t>
      </w:r>
      <w:r w:rsidR="00FA1DE4" w:rsidRPr="00B104EB">
        <w:rPr>
          <w:rFonts w:eastAsia="Times New Roman" w:cstheme="minorHAnsi"/>
        </w:rPr>
        <w:t xml:space="preserve"> (see also Jackson et al, 2015)</w:t>
      </w:r>
      <w:r w:rsidR="006F6096" w:rsidRPr="00B104EB">
        <w:rPr>
          <w:rFonts w:eastAsia="Times New Roman" w:cstheme="minorHAnsi"/>
        </w:rPr>
        <w:t>.</w:t>
      </w:r>
      <w:r w:rsidR="00C4212F" w:rsidRPr="00B104EB">
        <w:rPr>
          <w:rFonts w:eastAsia="Times New Roman" w:cstheme="minorHAnsi"/>
        </w:rPr>
        <w:t xml:space="preserve"> </w:t>
      </w:r>
      <w:r w:rsidR="00027FFD" w:rsidRPr="00B104EB">
        <w:rPr>
          <w:rFonts w:eastAsia="Times New Roman" w:cstheme="minorHAnsi"/>
        </w:rPr>
        <w:t xml:space="preserve">For example: </w:t>
      </w:r>
      <w:r w:rsidR="00CB750E" w:rsidRPr="00B104EB">
        <w:rPr>
          <w:rFonts w:eastAsia="Times New Roman" w:cstheme="minorHAnsi"/>
        </w:rPr>
        <w:t xml:space="preserve"> </w:t>
      </w:r>
    </w:p>
    <w:p w14:paraId="5CCC5B3E" w14:textId="77777777" w:rsidR="00C4212F" w:rsidRPr="00B104EB" w:rsidRDefault="00C4212F" w:rsidP="00263B0E">
      <w:pPr>
        <w:shd w:val="clear" w:color="auto" w:fill="FFFFFF"/>
        <w:spacing w:line="480" w:lineRule="auto"/>
        <w:ind w:left="567"/>
        <w:rPr>
          <w:rFonts w:eastAsia="Times New Roman" w:cstheme="minorHAnsi"/>
        </w:rPr>
      </w:pPr>
      <w:r w:rsidRPr="00B104EB">
        <w:rPr>
          <w:rFonts w:eastAsia="Times New Roman" w:cstheme="minorHAnsi"/>
        </w:rPr>
        <w:t>For Sports programmes in particular, this can be problematic for staff. Male students can be disruptive in lectures and male staff don’t help because they tolerate those behaviours or don’t challenge these behaviours. When female and/or mature students challenge it, it is turned around on them instead of placing the responsibility on the male ‘offenders’ (</w:t>
      </w:r>
      <w:r w:rsidR="00C10836" w:rsidRPr="00B104EB">
        <w:rPr>
          <w:rFonts w:eastAsia="Times New Roman" w:cstheme="minorHAnsi"/>
        </w:rPr>
        <w:t>Karen, woman, U1</w:t>
      </w:r>
      <w:r w:rsidRPr="00B104EB">
        <w:rPr>
          <w:rFonts w:eastAsia="Times New Roman" w:cstheme="minorHAnsi"/>
        </w:rPr>
        <w:t>)</w:t>
      </w:r>
    </w:p>
    <w:p w14:paraId="26D54DBD" w14:textId="1FB7D716" w:rsidR="00C4212F" w:rsidRPr="00B104EB" w:rsidRDefault="00515549" w:rsidP="00263B0E">
      <w:pPr>
        <w:shd w:val="clear" w:color="auto" w:fill="FFFFFF"/>
        <w:spacing w:line="480" w:lineRule="auto"/>
        <w:rPr>
          <w:rFonts w:eastAsia="Times New Roman" w:cstheme="minorHAnsi"/>
        </w:rPr>
      </w:pPr>
      <w:r w:rsidRPr="00B104EB">
        <w:rPr>
          <w:rFonts w:eastAsia="Times New Roman" w:cstheme="minorHAnsi"/>
        </w:rPr>
        <w:t>There is not space here to engage in in</w:t>
      </w:r>
      <w:r w:rsidR="001C4A09" w:rsidRPr="00B104EB">
        <w:rPr>
          <w:rFonts w:eastAsia="Times New Roman" w:cstheme="minorHAnsi"/>
        </w:rPr>
        <w:t>-</w:t>
      </w:r>
      <w:r w:rsidRPr="00B104EB">
        <w:rPr>
          <w:rFonts w:eastAsia="Times New Roman" w:cstheme="minorHAnsi"/>
        </w:rPr>
        <w:t xml:space="preserve">depth discussion </w:t>
      </w:r>
      <w:r w:rsidR="00774D8A" w:rsidRPr="00B104EB">
        <w:rPr>
          <w:rFonts w:eastAsia="Times New Roman" w:cstheme="minorHAnsi"/>
        </w:rPr>
        <w:t>about</w:t>
      </w:r>
      <w:r w:rsidRPr="00B104EB">
        <w:rPr>
          <w:rFonts w:eastAsia="Times New Roman" w:cstheme="minorHAnsi"/>
        </w:rPr>
        <w:t xml:space="preserve"> the various forms of laddism in teaching</w:t>
      </w:r>
      <w:r w:rsidR="00027FFD" w:rsidRPr="00B104EB">
        <w:rPr>
          <w:rFonts w:eastAsia="Times New Roman" w:cstheme="minorHAnsi"/>
        </w:rPr>
        <w:t>-</w:t>
      </w:r>
      <w:r w:rsidRPr="00B104EB">
        <w:rPr>
          <w:rFonts w:eastAsia="Times New Roman" w:cstheme="minorHAnsi"/>
        </w:rPr>
        <w:t xml:space="preserve">learning contexts, nor to </w:t>
      </w:r>
      <w:r w:rsidR="00774D8A" w:rsidRPr="00B104EB">
        <w:rPr>
          <w:rFonts w:eastAsia="Times New Roman" w:cstheme="minorHAnsi"/>
        </w:rPr>
        <w:t>ex</w:t>
      </w:r>
      <w:r w:rsidR="007F7309" w:rsidRPr="00B104EB">
        <w:rPr>
          <w:rFonts w:eastAsia="Times New Roman" w:cstheme="minorHAnsi"/>
        </w:rPr>
        <w:t>amine the possible reasons for them</w:t>
      </w:r>
      <w:r w:rsidR="00774D8A" w:rsidRPr="00B104EB">
        <w:rPr>
          <w:rFonts w:eastAsia="Times New Roman" w:cstheme="minorHAnsi"/>
        </w:rPr>
        <w:t>. There are however, discussions of these aspects in relation to sports science by Jackson</w:t>
      </w:r>
      <w:r w:rsidR="009B41A6" w:rsidRPr="00B104EB">
        <w:rPr>
          <w:rFonts w:eastAsia="Times New Roman" w:cstheme="minorHAnsi"/>
        </w:rPr>
        <w:t>, Dempster and Pollard</w:t>
      </w:r>
      <w:r w:rsidR="00774D8A" w:rsidRPr="00B104EB">
        <w:rPr>
          <w:rFonts w:eastAsia="Times New Roman" w:cstheme="minorHAnsi"/>
        </w:rPr>
        <w:t xml:space="preserve"> (2015) and </w:t>
      </w:r>
      <w:r w:rsidR="007F7309" w:rsidRPr="00B104EB">
        <w:rPr>
          <w:rFonts w:eastAsia="Times New Roman" w:cstheme="minorHAnsi"/>
        </w:rPr>
        <w:t>in H</w:t>
      </w:r>
      <w:r w:rsidR="00054E85" w:rsidRPr="00B104EB">
        <w:rPr>
          <w:rFonts w:eastAsia="Times New Roman" w:cstheme="minorHAnsi"/>
        </w:rPr>
        <w:t>.</w:t>
      </w:r>
      <w:r w:rsidR="007F7309" w:rsidRPr="00B104EB">
        <w:rPr>
          <w:rFonts w:eastAsia="Times New Roman" w:cstheme="minorHAnsi"/>
        </w:rPr>
        <w:t>E</w:t>
      </w:r>
      <w:r w:rsidR="00054E85" w:rsidRPr="00B104EB">
        <w:rPr>
          <w:rFonts w:eastAsia="Times New Roman" w:cstheme="minorHAnsi"/>
        </w:rPr>
        <w:t>.</w:t>
      </w:r>
      <w:r w:rsidR="007F7309" w:rsidRPr="00B104EB">
        <w:rPr>
          <w:rFonts w:eastAsia="Times New Roman" w:cstheme="minorHAnsi"/>
        </w:rPr>
        <w:t xml:space="preserve"> </w:t>
      </w:r>
      <w:r w:rsidR="00774D8A" w:rsidRPr="00B104EB">
        <w:rPr>
          <w:rFonts w:eastAsia="Times New Roman" w:cstheme="minorHAnsi"/>
        </w:rPr>
        <w:t>more generally by Burke et al</w:t>
      </w:r>
      <w:r w:rsidR="00D31B6B" w:rsidRPr="00B104EB">
        <w:rPr>
          <w:rFonts w:eastAsia="Times New Roman" w:cstheme="minorHAnsi"/>
        </w:rPr>
        <w:t>.</w:t>
      </w:r>
      <w:r w:rsidR="00774D8A" w:rsidRPr="00B104EB">
        <w:rPr>
          <w:rFonts w:eastAsia="Times New Roman" w:cstheme="minorHAnsi"/>
        </w:rPr>
        <w:t xml:space="preserve"> (</w:t>
      </w:r>
      <w:r w:rsidR="001358DC" w:rsidRPr="00B104EB">
        <w:rPr>
          <w:rFonts w:eastAsia="Times New Roman" w:cstheme="minorHAnsi"/>
        </w:rPr>
        <w:t>2013</w:t>
      </w:r>
      <w:r w:rsidR="00774D8A" w:rsidRPr="00B104EB">
        <w:rPr>
          <w:rFonts w:eastAsia="Times New Roman" w:cstheme="minorHAnsi"/>
        </w:rPr>
        <w:t>)</w:t>
      </w:r>
      <w:r w:rsidR="00BC11D2" w:rsidRPr="00B104EB">
        <w:rPr>
          <w:rFonts w:eastAsia="Times New Roman" w:cstheme="minorHAnsi"/>
        </w:rPr>
        <w:t xml:space="preserve"> where </w:t>
      </w:r>
      <w:r w:rsidR="009B41A6" w:rsidRPr="00B104EB">
        <w:rPr>
          <w:rFonts w:eastAsia="Times New Roman" w:cstheme="minorHAnsi"/>
        </w:rPr>
        <w:t xml:space="preserve">all authors </w:t>
      </w:r>
      <w:r w:rsidR="008B4824" w:rsidRPr="00B104EB">
        <w:rPr>
          <w:rFonts w:eastAsia="Times New Roman" w:cstheme="minorHAnsi"/>
        </w:rPr>
        <w:t>stress</w:t>
      </w:r>
      <w:r w:rsidR="00BC11D2" w:rsidRPr="00B104EB">
        <w:rPr>
          <w:rFonts w:eastAsia="Times New Roman" w:cstheme="minorHAnsi"/>
        </w:rPr>
        <w:t xml:space="preserve"> the </w:t>
      </w:r>
      <w:r w:rsidR="008B4824" w:rsidRPr="00B104EB">
        <w:rPr>
          <w:rFonts w:eastAsia="Times New Roman" w:cstheme="minorHAnsi"/>
        </w:rPr>
        <w:t>importance of considering the intersections of gender</w:t>
      </w:r>
      <w:r w:rsidR="00BC11D2" w:rsidRPr="00B104EB">
        <w:rPr>
          <w:rFonts w:eastAsia="Times New Roman" w:cstheme="minorHAnsi"/>
        </w:rPr>
        <w:t>, ethnicity</w:t>
      </w:r>
      <w:r w:rsidR="008B4824" w:rsidRPr="00B104EB">
        <w:rPr>
          <w:rFonts w:eastAsia="Times New Roman" w:cstheme="minorHAnsi"/>
        </w:rPr>
        <w:t>, age</w:t>
      </w:r>
      <w:r w:rsidR="00BC11D2" w:rsidRPr="00B104EB">
        <w:rPr>
          <w:rFonts w:eastAsia="Times New Roman" w:cstheme="minorHAnsi"/>
        </w:rPr>
        <w:t xml:space="preserve"> and social class </w:t>
      </w:r>
      <w:r w:rsidR="008B4824" w:rsidRPr="00B104EB">
        <w:rPr>
          <w:rFonts w:eastAsia="Times New Roman" w:cstheme="minorHAnsi"/>
        </w:rPr>
        <w:t>for understanding such disruptive practices</w:t>
      </w:r>
      <w:r w:rsidR="009B41A6" w:rsidRPr="00B104EB">
        <w:rPr>
          <w:rFonts w:eastAsia="Times New Roman" w:cstheme="minorHAnsi"/>
        </w:rPr>
        <w:t>, which are undertaken predominantly by young men</w:t>
      </w:r>
      <w:r w:rsidR="00774D8A" w:rsidRPr="00B104EB">
        <w:rPr>
          <w:rFonts w:eastAsia="Times New Roman" w:cstheme="minorHAnsi"/>
        </w:rPr>
        <w:t xml:space="preserve">. </w:t>
      </w:r>
      <w:r w:rsidR="009B41A6" w:rsidRPr="00B104EB">
        <w:rPr>
          <w:rFonts w:eastAsia="Times New Roman" w:cstheme="minorHAnsi"/>
        </w:rPr>
        <w:t xml:space="preserve">While such explorations are beyond the scope of this article, </w:t>
      </w:r>
      <w:r w:rsidR="007F7309" w:rsidRPr="00B104EB">
        <w:rPr>
          <w:rFonts w:eastAsia="Times New Roman" w:cstheme="minorHAnsi"/>
        </w:rPr>
        <w:t xml:space="preserve">our </w:t>
      </w:r>
      <w:r w:rsidR="00C4212F" w:rsidRPr="00B104EB">
        <w:rPr>
          <w:rFonts w:eastAsia="Times New Roman" w:cstheme="minorHAnsi"/>
        </w:rPr>
        <w:t>findings</w:t>
      </w:r>
      <w:r w:rsidR="007F7309" w:rsidRPr="00B104EB">
        <w:rPr>
          <w:rFonts w:eastAsia="Times New Roman" w:cstheme="minorHAnsi"/>
        </w:rPr>
        <w:t xml:space="preserve"> </w:t>
      </w:r>
      <w:r w:rsidR="00C4212F" w:rsidRPr="00B104EB">
        <w:rPr>
          <w:rFonts w:eastAsia="Times New Roman" w:cstheme="minorHAnsi"/>
        </w:rPr>
        <w:t xml:space="preserve">suggest that lad culture in </w:t>
      </w:r>
      <w:r w:rsidR="00834046" w:rsidRPr="00B104EB">
        <w:rPr>
          <w:rFonts w:eastAsia="Times New Roman" w:cstheme="minorHAnsi"/>
        </w:rPr>
        <w:t>H.E.</w:t>
      </w:r>
      <w:r w:rsidR="00C4212F" w:rsidRPr="00B104EB">
        <w:rPr>
          <w:rFonts w:eastAsia="Times New Roman" w:cstheme="minorHAnsi"/>
        </w:rPr>
        <w:t xml:space="preserve"> should be considered beyond its forms and impacts in social spaces. Its </w:t>
      </w:r>
      <w:r w:rsidR="00737D21" w:rsidRPr="00B104EB">
        <w:rPr>
          <w:rFonts w:eastAsia="Times New Roman" w:cstheme="minorHAnsi"/>
        </w:rPr>
        <w:t>occurrence</w:t>
      </w:r>
      <w:r w:rsidR="00834046" w:rsidRPr="00B104EB">
        <w:rPr>
          <w:rFonts w:eastAsia="Times New Roman" w:cstheme="minorHAnsi"/>
        </w:rPr>
        <w:t xml:space="preserve"> in teaching-</w:t>
      </w:r>
      <w:r w:rsidR="00C4212F" w:rsidRPr="00B104EB">
        <w:rPr>
          <w:rFonts w:eastAsia="Times New Roman" w:cstheme="minorHAnsi"/>
        </w:rPr>
        <w:t>learning spaces appears not only to have consequences for women students, but impacts on staff experiences too</w:t>
      </w:r>
      <w:r w:rsidR="007723B3" w:rsidRPr="00B104EB">
        <w:rPr>
          <w:rFonts w:eastAsia="Times New Roman" w:cstheme="minorHAnsi"/>
        </w:rPr>
        <w:t xml:space="preserve"> (see also Jackson et al., 201</w:t>
      </w:r>
      <w:r w:rsidR="00737D21" w:rsidRPr="00B104EB">
        <w:rPr>
          <w:rFonts w:eastAsia="Times New Roman" w:cstheme="minorHAnsi"/>
        </w:rPr>
        <w:t>5</w:t>
      </w:r>
      <w:r w:rsidR="007723B3" w:rsidRPr="00B104EB">
        <w:rPr>
          <w:rFonts w:eastAsia="Times New Roman" w:cstheme="minorHAnsi"/>
        </w:rPr>
        <w:t>)</w:t>
      </w:r>
      <w:r w:rsidR="00737D21" w:rsidRPr="00B104EB">
        <w:rPr>
          <w:rFonts w:eastAsia="Times New Roman" w:cstheme="minorHAnsi"/>
        </w:rPr>
        <w:t xml:space="preserve">. Understanding the varied and in some cases subtle ways in which </w:t>
      </w:r>
      <w:r w:rsidR="00C4212F" w:rsidRPr="00B104EB">
        <w:rPr>
          <w:rFonts w:eastAsia="Times New Roman" w:cstheme="minorHAnsi"/>
        </w:rPr>
        <w:t xml:space="preserve">lad culture permeates </w:t>
      </w:r>
      <w:r w:rsidR="00834046" w:rsidRPr="00B104EB">
        <w:rPr>
          <w:rFonts w:eastAsia="Times New Roman" w:cstheme="minorHAnsi"/>
        </w:rPr>
        <w:t>H.E.</w:t>
      </w:r>
      <w:r w:rsidR="00C4212F" w:rsidRPr="00B104EB">
        <w:rPr>
          <w:rFonts w:eastAsia="Times New Roman" w:cstheme="minorHAnsi"/>
        </w:rPr>
        <w:t xml:space="preserve"> contexts allows us to think about the settings in which sexism operates in more insidious, less overt ways. A unilateral association of laddish behaviour with alcohol consumption and particular sports teams may mean that other forms of sexism and misogyny go unrecognised or become normalised</w:t>
      </w:r>
      <w:r w:rsidR="002E1715" w:rsidRPr="00B104EB">
        <w:rPr>
          <w:rFonts w:eastAsia="Times New Roman" w:cstheme="minorHAnsi"/>
        </w:rPr>
        <w:t>,</w:t>
      </w:r>
      <w:r w:rsidR="00C4212F" w:rsidRPr="00B104EB">
        <w:rPr>
          <w:rFonts w:eastAsia="Times New Roman" w:cstheme="minorHAnsi"/>
        </w:rPr>
        <w:t xml:space="preserve"> and that its impacts become harder to monitor and tackle. The perception of staff overall that lad culture is not particularly widespread in </w:t>
      </w:r>
      <w:r w:rsidR="00834046" w:rsidRPr="00B104EB">
        <w:rPr>
          <w:rFonts w:eastAsia="Times New Roman" w:cstheme="minorHAnsi"/>
        </w:rPr>
        <w:t>H.E.</w:t>
      </w:r>
      <w:r w:rsidR="00C4212F" w:rsidRPr="00B104EB">
        <w:rPr>
          <w:rFonts w:eastAsia="Times New Roman" w:cstheme="minorHAnsi"/>
        </w:rPr>
        <w:t xml:space="preserve"> but that it is confined to particular contexts and (groups of) individuals suppo</w:t>
      </w:r>
      <w:r w:rsidR="00BF0D79" w:rsidRPr="00B104EB">
        <w:rPr>
          <w:rFonts w:eastAsia="Times New Roman" w:cstheme="minorHAnsi"/>
        </w:rPr>
        <w:t>rts this</w:t>
      </w:r>
      <w:r w:rsidR="00C4212F" w:rsidRPr="00B104EB">
        <w:rPr>
          <w:rFonts w:eastAsia="Times New Roman" w:cstheme="minorHAnsi"/>
        </w:rPr>
        <w:t xml:space="preserve">. </w:t>
      </w:r>
    </w:p>
    <w:p w14:paraId="60141AEF" w14:textId="77777777" w:rsidR="00B671FD" w:rsidRPr="00B104EB" w:rsidRDefault="00B671FD" w:rsidP="00263B0E">
      <w:pPr>
        <w:spacing w:after="0" w:line="480" w:lineRule="auto"/>
        <w:rPr>
          <w:rFonts w:eastAsia="Times New Roman" w:cstheme="minorHAnsi"/>
        </w:rPr>
      </w:pPr>
    </w:p>
    <w:p w14:paraId="7E5A2367" w14:textId="77777777" w:rsidR="00D84A91" w:rsidRPr="00B104EB" w:rsidRDefault="003A1337" w:rsidP="00263B0E">
      <w:pPr>
        <w:spacing w:line="480" w:lineRule="auto"/>
        <w:rPr>
          <w:rFonts w:cstheme="minorHAnsi"/>
          <w:b/>
        </w:rPr>
      </w:pPr>
      <w:r w:rsidRPr="00B104EB">
        <w:rPr>
          <w:rFonts w:cstheme="minorHAnsi"/>
          <w:b/>
        </w:rPr>
        <w:t>Con</w:t>
      </w:r>
      <w:r w:rsidR="00D06C1E" w:rsidRPr="00B104EB">
        <w:rPr>
          <w:rFonts w:cstheme="minorHAnsi"/>
          <w:b/>
        </w:rPr>
        <w:t>clusion</w:t>
      </w:r>
    </w:p>
    <w:p w14:paraId="32E97D6B" w14:textId="77777777" w:rsidR="00FA1C61" w:rsidRPr="00B104EB" w:rsidRDefault="00FA1C61" w:rsidP="00FA1C61">
      <w:pPr>
        <w:spacing w:line="480" w:lineRule="auto"/>
        <w:rPr>
          <w:rFonts w:cstheme="minorHAnsi"/>
        </w:rPr>
      </w:pPr>
      <w:r w:rsidRPr="00B104EB">
        <w:rPr>
          <w:rFonts w:cstheme="minorHAnsi"/>
        </w:rPr>
        <w:t xml:space="preserve">The visibility of sexual harassment and violence in public discourse and in the media has been heightened in the past two years owing to the work of campaigners, increased government focus, and high-profile revelations about serial harassment and abuse in academia, the entertainment industry and in parliament. During the final weeks of writing this article there was an explosion of news internationally about the film producer, Harvey Weinstein, having sexually harassed and assaulted a large number of women. Prompted by this, a social media campaign - #MeToo – was (re)launched which saw thousands of women around the world post #MeToo to signal that they had experienced sexual harassment and violence.  Thus, we are at a moment in time when sexual harassment and violence are recognised as being pervasive and are, in many ways, hypervisible. </w:t>
      </w:r>
    </w:p>
    <w:p w14:paraId="427D4FE8" w14:textId="343B09F6" w:rsidR="00FA1C61" w:rsidRPr="00B104EB" w:rsidRDefault="00FA1C61" w:rsidP="00FA1C61">
      <w:pPr>
        <w:spacing w:line="480" w:lineRule="auto"/>
        <w:rPr>
          <w:rFonts w:cstheme="minorHAnsi"/>
        </w:rPr>
      </w:pPr>
      <w:r w:rsidRPr="00B104EB">
        <w:rPr>
          <w:rFonts w:cstheme="minorHAnsi"/>
        </w:rPr>
        <w:t xml:space="preserve">However, in </w:t>
      </w:r>
      <w:r w:rsidR="00636483" w:rsidRPr="00B104EB">
        <w:rPr>
          <w:rFonts w:cstheme="minorHAnsi"/>
        </w:rPr>
        <w:t>English</w:t>
      </w:r>
      <w:r w:rsidRPr="00B104EB">
        <w:rPr>
          <w:rFonts w:cstheme="minorHAnsi"/>
        </w:rPr>
        <w:t xml:space="preserve"> university contexts there is a complex picture relating to the visibility of lad culture, sexual harassment and violence. In some senses, lad culture is increasingly visible thanks largely to attention it is receiving by the NUS, UUK and the press. It is now on the H.E. agenda whereas it was largely absent 5 years ago. However, our research suggests that at an institutional level perceptions about the visibility and prevalence of lad culture are strongly influenced by how it is conceptualised and, relatedly, to whom it is visible. We have argued that despite staff acknowledging that sexism and sexual harassment and violence are central to lad culture, dominant discourses associating lad culture with alcohol-fuelled public displays of rowdiness means that many of the less extreme ‘everyday’ instances of sexual harassment and violence across a wide range of university contexts are rendered invisible. </w:t>
      </w:r>
    </w:p>
    <w:p w14:paraId="5C6F4F8C" w14:textId="77777777" w:rsidR="00FA1C61" w:rsidRPr="00B104EB" w:rsidRDefault="00FA1C61" w:rsidP="00FA1C61">
      <w:pPr>
        <w:spacing w:line="480" w:lineRule="auto"/>
        <w:rPr>
          <w:rFonts w:cstheme="minorHAnsi"/>
        </w:rPr>
      </w:pPr>
      <w:r w:rsidRPr="00B104EB">
        <w:rPr>
          <w:rFonts w:cstheme="minorHAnsi"/>
        </w:rPr>
        <w:t>Part of the problem may lie with the term lad culture itself. We are ambivalent about its use. In its favour, the notion of ‘culture’ is important, as it conveys a climate where behaviours and attitudes are fostered and endorsed. It is crucial to acknowledge this in order to avoid reproducing the myth that sexual harassment and violence are conducted by individual ‘monsters’ in an otherwise utopia of equality. The breadth of the concept lad culture also has advantages: the notion of a continuum which can include sexist comments and ‘jokes’ and physical assault recognises the ways in which ‘seemingly trivial’ comments and behaviour all contribute to a culture in which women (and various other groups) are cast as less worthy.  It is also important to tackle the whole culture.  However, as we have discussed, these potential advantages of the term are typically not evident in dominant discourses.</w:t>
      </w:r>
    </w:p>
    <w:p w14:paraId="354B86A6" w14:textId="7EDD0D7F" w:rsidR="00FA1C61" w:rsidRPr="00B104EB" w:rsidRDefault="00FA1C61" w:rsidP="00FA1C61">
      <w:pPr>
        <w:spacing w:line="480" w:lineRule="auto"/>
        <w:rPr>
          <w:rFonts w:eastAsia="Times New Roman" w:cstheme="minorHAnsi"/>
        </w:rPr>
      </w:pPr>
      <w:r w:rsidRPr="00B104EB">
        <w:rPr>
          <w:rFonts w:cstheme="minorHAnsi"/>
        </w:rPr>
        <w:t xml:space="preserve">There are also numerous disadvantages of the term </w:t>
      </w:r>
      <w:r w:rsidR="00921654" w:rsidRPr="00B104EB">
        <w:rPr>
          <w:rFonts w:cstheme="minorHAnsi"/>
        </w:rPr>
        <w:t>lad culture</w:t>
      </w:r>
      <w:r w:rsidRPr="00B104EB">
        <w:rPr>
          <w:rFonts w:cstheme="minorHAnsi"/>
        </w:rPr>
        <w:t xml:space="preserve">. As Catherine Nixey writing in The Times (19/03/2013) argues, the term </w:t>
      </w:r>
      <w:r w:rsidR="00921654" w:rsidRPr="00B104EB">
        <w:rPr>
          <w:rFonts w:cstheme="minorHAnsi"/>
        </w:rPr>
        <w:t>lad culture</w:t>
      </w:r>
      <w:r w:rsidRPr="00B104EB">
        <w:rPr>
          <w:rFonts w:cstheme="minorHAnsi"/>
        </w:rPr>
        <w:t xml:space="preserve"> may mask the more problematic elements of it, suggesting that ‘laddism’ is a ‘jolly term’ for what is ‘sexual harassment’. Indeed, some of our interviewees saw lad culture as largely unproblematic, and highlighted what they saw to be the positive aspects of it, for example, male bonding and ‘having a laugh’. Relatedly, its association for many people </w:t>
      </w:r>
      <w:r w:rsidRPr="00B104EB">
        <w:rPr>
          <w:rFonts w:eastAsia="Times New Roman" w:cstheme="minorHAnsi"/>
        </w:rPr>
        <w:t xml:space="preserve">primarily with alcohol, sports and social activities and spaces compartmentalises and limits it, and in some cases can be used to (uncritically) explain or even excuse it: </w:t>
      </w:r>
    </w:p>
    <w:p w14:paraId="2D797183" w14:textId="77777777" w:rsidR="00FA1C61" w:rsidRPr="00B104EB" w:rsidRDefault="00FA1C61" w:rsidP="00FA1C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567"/>
        <w:rPr>
          <w:rFonts w:ascii="Calibri" w:eastAsiaTheme="minorHAnsi" w:hAnsi="Calibri" w:cs="Calibri"/>
          <w:lang w:eastAsia="en-US"/>
        </w:rPr>
      </w:pPr>
      <w:r w:rsidRPr="00B104EB">
        <w:rPr>
          <w:rFonts w:ascii="Calibri" w:eastAsiaTheme="minorHAnsi" w:hAnsi="Calibri" w:cs="Calibri"/>
          <w:lang w:eastAsia="en-US"/>
        </w:rPr>
        <w:t>and a possible cause is actually … the camaraderie in these large groups of boisterous males and the camaraderie that that’s the done thing, and they enjoy spending time with these guys and behaving in the way they do and having a few too many drinks and saying some things they probably shouldn’t. It’s a culture of, they might actually think it’s quite fun to do these things.  And the culture they’re a part of, they enjoy being a part of. (Jim, man, U4)</w:t>
      </w:r>
    </w:p>
    <w:p w14:paraId="270474F3" w14:textId="77777777" w:rsidR="00FA1C61" w:rsidRPr="00B104EB" w:rsidRDefault="00FA1C61" w:rsidP="00FA1C61">
      <w:pPr>
        <w:spacing w:line="480" w:lineRule="auto"/>
        <w:rPr>
          <w:rFonts w:eastAsia="Times New Roman" w:cstheme="minorHAnsi"/>
        </w:rPr>
      </w:pPr>
      <w:r w:rsidRPr="00B104EB">
        <w:rPr>
          <w:rFonts w:eastAsia="Times New Roman" w:cstheme="minorHAnsi"/>
        </w:rPr>
        <w:t xml:space="preserve"> However, some examples of lad culture within teaching-learning spaces and in the academy did emerge; as discussions evolved, it became apparent that once participants moved away from a one-dimensional understanding of lad culture they could recognise numerous examples of this culture in teaching-learning, support and departmental contexts. Interviewees who recognised that lad culture could or did pervade all aspects of H.E. - albeit acknowledging that it is more prevalent in some areas than others – were more likely to conceptualise lad culture as being underpinned by sexism and misogyny. Thus, while acknowledging some of the positives of the term lad culture, we do need to interrogate and problematise the concept, and to name specific behaviours that need to be tackled, and to challenge a wider culture of sexism and gender inequality. Discussion of the ways in which institutions could be addressing lad culture is beyond the scope of this article. However, it is clear that currently the relative invisibility of it to many staff is limiting institutional understandings of, and responses to, lad culture. And, we must not forget that ‘visibility and invisibility are deeply political’ (Woodward, 2015, 2). </w:t>
      </w:r>
    </w:p>
    <w:p w14:paraId="7F2B1D24" w14:textId="77777777" w:rsidR="00CD21A4" w:rsidRPr="00B104EB" w:rsidRDefault="00CD21A4" w:rsidP="00263B0E">
      <w:pPr>
        <w:spacing w:line="480" w:lineRule="auto"/>
        <w:rPr>
          <w:rFonts w:cstheme="minorHAnsi"/>
        </w:rPr>
      </w:pPr>
      <w:r w:rsidRPr="00B104EB">
        <w:rPr>
          <w:rFonts w:cstheme="minorHAnsi"/>
        </w:rPr>
        <w:br/>
      </w:r>
    </w:p>
    <w:p w14:paraId="3409FA6B" w14:textId="77777777" w:rsidR="00F915EA" w:rsidRPr="00B104EB" w:rsidRDefault="00CD21A4" w:rsidP="00263B0E">
      <w:pPr>
        <w:spacing w:line="480" w:lineRule="auto"/>
        <w:rPr>
          <w:rFonts w:cstheme="minorHAnsi"/>
          <w:b/>
        </w:rPr>
      </w:pPr>
      <w:r w:rsidRPr="00B104EB">
        <w:rPr>
          <w:rFonts w:cstheme="minorHAnsi"/>
        </w:rPr>
        <w:br w:type="page"/>
      </w:r>
      <w:r w:rsidR="002E02F6" w:rsidRPr="00B104EB">
        <w:rPr>
          <w:rFonts w:eastAsia="Times New Roman" w:cstheme="minorHAnsi"/>
        </w:rPr>
        <w:t xml:space="preserve"> </w:t>
      </w:r>
      <w:r w:rsidRPr="00B104EB">
        <w:rPr>
          <w:rFonts w:cstheme="minorHAnsi"/>
          <w:b/>
        </w:rPr>
        <w:t xml:space="preserve">References </w:t>
      </w:r>
    </w:p>
    <w:p w14:paraId="7DD8BCF3" w14:textId="77777777" w:rsidR="00A87AC9" w:rsidRPr="00B104EB" w:rsidRDefault="00A87AC9" w:rsidP="00263B0E">
      <w:pPr>
        <w:spacing w:line="480" w:lineRule="auto"/>
        <w:rPr>
          <w:rFonts w:cstheme="minorHAnsi"/>
          <w:lang w:val="en"/>
        </w:rPr>
      </w:pPr>
      <w:r w:rsidRPr="00B104EB">
        <w:t xml:space="preserve">Ahmed, S. (2016). Equality Credentials, </w:t>
      </w:r>
      <w:hyperlink r:id="rId10" w:history="1">
        <w:r w:rsidRPr="00B104EB">
          <w:rPr>
            <w:rStyle w:val="Hyperlink"/>
          </w:rPr>
          <w:t>https://feministkilljoys.com/2016/06/10/equality-credentials/</w:t>
        </w:r>
      </w:hyperlink>
      <w:r w:rsidRPr="00B104EB">
        <w:t>. June 10th, 2016 (last accessed 22/11/2017).</w:t>
      </w:r>
    </w:p>
    <w:p w14:paraId="7ED5AD8F" w14:textId="77777777" w:rsidR="000A0C00" w:rsidRPr="00B104EB" w:rsidRDefault="000A0C00" w:rsidP="00263B0E">
      <w:pPr>
        <w:spacing w:line="480" w:lineRule="auto"/>
        <w:rPr>
          <w:rFonts w:cstheme="minorHAnsi"/>
          <w:lang w:val="en"/>
        </w:rPr>
      </w:pPr>
      <w:r w:rsidRPr="00B104EB">
        <w:rPr>
          <w:rFonts w:cstheme="minorHAnsi"/>
          <w:lang w:val="en"/>
        </w:rPr>
        <w:t xml:space="preserve">Australian Human Rights Commission. 2017. Change the course: National report on sexual assault and sexual harassment at Australian universities. Available at: </w:t>
      </w:r>
      <w:hyperlink r:id="rId11" w:history="1">
        <w:r w:rsidRPr="00B104EB">
          <w:rPr>
            <w:rStyle w:val="Hyperlink"/>
            <w:rFonts w:cstheme="minorHAnsi"/>
            <w:color w:val="000000" w:themeColor="text1"/>
            <w:u w:val="none"/>
            <w:lang w:val="en"/>
          </w:rPr>
          <w:t>https://www.humanrights.gov.au/our-work/sex-discrimination/publications/change-course-national-report-sexual-assault-and-sexual</w:t>
        </w:r>
      </w:hyperlink>
      <w:r w:rsidRPr="00B104EB">
        <w:rPr>
          <w:rFonts w:cstheme="minorHAnsi"/>
          <w:lang w:val="en"/>
        </w:rPr>
        <w:t xml:space="preserve"> (last accessed 20/11/2017).</w:t>
      </w:r>
    </w:p>
    <w:p w14:paraId="66704DBE" w14:textId="77777777" w:rsidR="00D56801" w:rsidRPr="00B104EB" w:rsidRDefault="00D56801" w:rsidP="00263B0E">
      <w:pPr>
        <w:spacing w:line="480" w:lineRule="auto"/>
        <w:rPr>
          <w:rFonts w:cstheme="minorHAnsi"/>
          <w:lang w:val="en"/>
        </w:rPr>
      </w:pPr>
      <w:r w:rsidRPr="00B104EB">
        <w:rPr>
          <w:rFonts w:cstheme="minorHAnsi"/>
          <w:lang w:val="en"/>
        </w:rPr>
        <w:t xml:space="preserve">Bates, L. 2014. </w:t>
      </w:r>
      <w:r w:rsidRPr="00B104EB">
        <w:rPr>
          <w:rFonts w:cstheme="minorHAnsi"/>
          <w:i/>
          <w:lang w:val="en"/>
        </w:rPr>
        <w:t>Everyday sexism</w:t>
      </w:r>
      <w:r w:rsidRPr="00B104EB">
        <w:rPr>
          <w:rFonts w:cstheme="minorHAnsi"/>
          <w:lang w:val="en"/>
        </w:rPr>
        <w:t>. London: Simon and Schuster.</w:t>
      </w:r>
    </w:p>
    <w:p w14:paraId="7D636988" w14:textId="77777777" w:rsidR="008F56DC" w:rsidRPr="00B104EB" w:rsidRDefault="008F56DC" w:rsidP="00263B0E">
      <w:pPr>
        <w:autoSpaceDE w:val="0"/>
        <w:autoSpaceDN w:val="0"/>
        <w:adjustRightInd w:val="0"/>
        <w:spacing w:line="480" w:lineRule="auto"/>
        <w:rPr>
          <w:rFonts w:cstheme="minorHAnsi"/>
        </w:rPr>
      </w:pPr>
      <w:r w:rsidRPr="00B104EB">
        <w:rPr>
          <w:rFonts w:cstheme="minorHAnsi"/>
        </w:rPr>
        <w:t xml:space="preserve">Burke, P. J., G. Crozier, B. Read, J. Hall, J. Peat, and B. Francis. 2013. </w:t>
      </w:r>
      <w:r w:rsidRPr="00B104EB">
        <w:rPr>
          <w:rFonts w:cstheme="minorHAnsi"/>
          <w:i/>
        </w:rPr>
        <w:t>Formations of Gender and Higher Education Pedagogies</w:t>
      </w:r>
      <w:r w:rsidRPr="00B104EB">
        <w:rPr>
          <w:rFonts w:cstheme="minorHAnsi"/>
        </w:rPr>
        <w:t>, Final Report. York: Higher Education Academy.</w:t>
      </w:r>
    </w:p>
    <w:p w14:paraId="69D47BBE" w14:textId="77777777" w:rsidR="00DA6C5A" w:rsidRPr="00B104EB" w:rsidRDefault="00DA6C5A" w:rsidP="00530D36">
      <w:pPr>
        <w:autoSpaceDE w:val="0"/>
        <w:autoSpaceDN w:val="0"/>
        <w:adjustRightInd w:val="0"/>
        <w:spacing w:line="480" w:lineRule="auto"/>
        <w:rPr>
          <w:rFonts w:eastAsiaTheme="minorHAnsi" w:cstheme="minorHAnsi"/>
          <w:color w:val="000000"/>
          <w:lang w:eastAsia="en-US"/>
        </w:rPr>
      </w:pPr>
      <w:r w:rsidRPr="00B104EB">
        <w:rPr>
          <w:rFonts w:eastAsiaTheme="minorHAnsi" w:cstheme="minorHAnsi"/>
          <w:color w:val="000000"/>
          <w:lang w:eastAsia="en-US"/>
        </w:rPr>
        <w:t xml:space="preserve">DeGue, S., Valle, L.A., Holt, M.K., Massetti, G.M., Matjasko, J.L., and Tharp, A.T. 2014. A systematic review of primary prevention strategies for sexual violence perpetration. </w:t>
      </w:r>
      <w:r w:rsidRPr="00B104EB">
        <w:rPr>
          <w:rFonts w:eastAsiaTheme="minorHAnsi" w:cstheme="minorHAnsi"/>
          <w:i/>
          <w:color w:val="000000"/>
          <w:lang w:eastAsia="en-US"/>
        </w:rPr>
        <w:t>Aggression and Violent Behaviour</w:t>
      </w:r>
      <w:r w:rsidRPr="00B104EB">
        <w:rPr>
          <w:rFonts w:eastAsiaTheme="minorHAnsi" w:cstheme="minorHAnsi"/>
          <w:color w:val="000000"/>
          <w:lang w:eastAsia="en-US"/>
        </w:rPr>
        <w:t>, 19: 346-362.</w:t>
      </w:r>
    </w:p>
    <w:p w14:paraId="599B2EF4" w14:textId="77777777" w:rsidR="00F915EA" w:rsidRPr="00B104EB" w:rsidRDefault="005940F0" w:rsidP="00530D36">
      <w:pPr>
        <w:spacing w:line="480" w:lineRule="auto"/>
        <w:rPr>
          <w:rFonts w:cstheme="minorHAnsi"/>
          <w:lang w:val="en"/>
        </w:rPr>
      </w:pPr>
      <w:hyperlink r:id="rId12" w:history="1">
        <w:r w:rsidR="00F915EA" w:rsidRPr="00B104EB">
          <w:rPr>
            <w:rFonts w:cstheme="minorHAnsi"/>
            <w:bCs/>
            <w:lang w:val="en"/>
          </w:rPr>
          <w:t>Dempster, S.</w:t>
        </w:r>
      </w:hyperlink>
      <w:r w:rsidR="00F915EA" w:rsidRPr="00B104EB">
        <w:rPr>
          <w:rFonts w:cstheme="minorHAnsi"/>
          <w:lang w:val="en"/>
        </w:rPr>
        <w:t xml:space="preserve"> 2007. </w:t>
      </w:r>
      <w:r w:rsidR="00F915EA" w:rsidRPr="00B104EB">
        <w:rPr>
          <w:rFonts w:cstheme="minorHAnsi"/>
          <w:i/>
          <w:lang w:val="en"/>
        </w:rPr>
        <w:t>Degrees of laddishness: masculinities within the student experience of higher education</w:t>
      </w:r>
      <w:r w:rsidR="00F915EA" w:rsidRPr="00B104EB">
        <w:rPr>
          <w:rFonts w:cstheme="minorHAnsi"/>
          <w:lang w:val="en"/>
        </w:rPr>
        <w:t>. PhD Thesis, Lancaster University, UK.</w:t>
      </w:r>
    </w:p>
    <w:p w14:paraId="31652307" w14:textId="77777777" w:rsidR="00F915EA" w:rsidRPr="00B104EB" w:rsidRDefault="005940F0" w:rsidP="00263B0E">
      <w:pPr>
        <w:spacing w:line="480" w:lineRule="auto"/>
        <w:rPr>
          <w:rFonts w:cstheme="minorHAnsi"/>
          <w:u w:val="single"/>
        </w:rPr>
      </w:pPr>
      <w:hyperlink r:id="rId13" w:history="1">
        <w:r w:rsidR="00F915EA" w:rsidRPr="00B104EB">
          <w:rPr>
            <w:rFonts w:cstheme="minorHAnsi"/>
            <w:bCs/>
            <w:lang w:val="en"/>
          </w:rPr>
          <w:t>Dempster, S.</w:t>
        </w:r>
      </w:hyperlink>
      <w:r w:rsidR="00F915EA" w:rsidRPr="00B104EB">
        <w:rPr>
          <w:rFonts w:cstheme="minorHAnsi"/>
          <w:lang w:val="en"/>
        </w:rPr>
        <w:t xml:space="preserve"> </w:t>
      </w:r>
      <w:r w:rsidR="00F915EA" w:rsidRPr="00B104EB">
        <w:rPr>
          <w:rStyle w:val="date2"/>
          <w:rFonts w:cstheme="minorHAnsi"/>
          <w:lang w:val="en"/>
        </w:rPr>
        <w:t>2009.</w:t>
      </w:r>
      <w:hyperlink r:id="rId14" w:history="1">
        <w:r w:rsidR="00F915EA" w:rsidRPr="00B104EB">
          <w:rPr>
            <w:rFonts w:cstheme="minorHAnsi"/>
            <w:bCs/>
            <w:lang w:val="en"/>
          </w:rPr>
          <w:t>Having the balls, having it all?: Sport and constructions of undergraduate laddishness</w:t>
        </w:r>
      </w:hyperlink>
      <w:r w:rsidR="00F915EA" w:rsidRPr="00B104EB">
        <w:rPr>
          <w:rFonts w:cstheme="minorHAnsi"/>
          <w:lang w:val="en"/>
        </w:rPr>
        <w:t>,</w:t>
      </w:r>
      <w:r w:rsidR="00F915EA" w:rsidRPr="00B104EB">
        <w:rPr>
          <w:rStyle w:val="journal"/>
          <w:rFonts w:cstheme="minorHAnsi"/>
          <w:lang w:val="en"/>
        </w:rPr>
        <w:t xml:space="preserve"> </w:t>
      </w:r>
      <w:r w:rsidR="00F915EA" w:rsidRPr="00B104EB">
        <w:rPr>
          <w:rStyle w:val="journal"/>
          <w:rFonts w:cstheme="minorHAnsi"/>
          <w:i/>
          <w:lang w:val="en"/>
        </w:rPr>
        <w:t>Gender and Education</w:t>
      </w:r>
      <w:r w:rsidR="00F915EA" w:rsidRPr="00B104EB">
        <w:rPr>
          <w:rStyle w:val="journal"/>
          <w:rFonts w:cstheme="minorHAnsi"/>
          <w:lang w:val="en"/>
        </w:rPr>
        <w:t>,</w:t>
      </w:r>
      <w:r w:rsidR="00F915EA" w:rsidRPr="00B104EB">
        <w:rPr>
          <w:rFonts w:cstheme="minorHAnsi"/>
          <w:lang w:val="en"/>
        </w:rPr>
        <w:t xml:space="preserve"> </w:t>
      </w:r>
      <w:r w:rsidR="00F915EA" w:rsidRPr="00B104EB">
        <w:rPr>
          <w:rStyle w:val="volume"/>
          <w:rFonts w:cstheme="minorHAnsi"/>
          <w:lang w:val="en"/>
        </w:rPr>
        <w:t>21(</w:t>
      </w:r>
      <w:r w:rsidR="00F915EA" w:rsidRPr="00B104EB">
        <w:rPr>
          <w:rStyle w:val="journalnumber"/>
          <w:rFonts w:cstheme="minorHAnsi"/>
          <w:lang w:val="en"/>
        </w:rPr>
        <w:t>5):</w:t>
      </w:r>
      <w:r w:rsidR="00F915EA" w:rsidRPr="00B104EB">
        <w:rPr>
          <w:rStyle w:val="pages"/>
          <w:rFonts w:cstheme="minorHAnsi"/>
          <w:lang w:val="en"/>
        </w:rPr>
        <w:t xml:space="preserve"> 481-500.</w:t>
      </w:r>
    </w:p>
    <w:p w14:paraId="0FFD9BF6" w14:textId="77777777" w:rsidR="00F915EA" w:rsidRPr="00B104EB" w:rsidRDefault="005940F0" w:rsidP="00263B0E">
      <w:pPr>
        <w:spacing w:line="480" w:lineRule="auto"/>
        <w:rPr>
          <w:rFonts w:eastAsia="Times New Roman" w:cstheme="minorHAnsi"/>
          <w:lang w:val="en"/>
        </w:rPr>
      </w:pPr>
      <w:hyperlink r:id="rId15" w:history="1">
        <w:r w:rsidR="004D0E87" w:rsidRPr="00B104EB">
          <w:rPr>
            <w:rFonts w:eastAsia="Times New Roman" w:cstheme="minorHAnsi"/>
            <w:bCs/>
            <w:lang w:val="en"/>
          </w:rPr>
          <w:t>Dempster, S.</w:t>
        </w:r>
      </w:hyperlink>
      <w:r w:rsidR="004D0E87" w:rsidRPr="00B104EB">
        <w:rPr>
          <w:rFonts w:eastAsia="Times New Roman" w:cstheme="minorHAnsi"/>
          <w:lang w:val="en"/>
        </w:rPr>
        <w:t xml:space="preserve"> 2011. </w:t>
      </w:r>
      <w:hyperlink r:id="rId16" w:history="1">
        <w:r w:rsidR="004D0E87" w:rsidRPr="00B104EB">
          <w:rPr>
            <w:rFonts w:eastAsia="Times New Roman" w:cstheme="minorHAnsi"/>
            <w:bCs/>
            <w:lang w:val="en"/>
          </w:rPr>
          <w:t>I drink, therefore I'm man: gender discourses, alcohol and the construction of British undergraduate masculinities</w:t>
        </w:r>
      </w:hyperlink>
      <w:r w:rsidR="004D0E87" w:rsidRPr="00B104EB">
        <w:rPr>
          <w:rFonts w:eastAsia="Times New Roman" w:cstheme="minorHAnsi"/>
          <w:lang w:val="en"/>
        </w:rPr>
        <w:t xml:space="preserve">. </w:t>
      </w:r>
      <w:r w:rsidR="004D0E87" w:rsidRPr="00B104EB">
        <w:rPr>
          <w:rFonts w:eastAsia="Times New Roman" w:cstheme="minorHAnsi"/>
          <w:i/>
          <w:lang w:val="en"/>
        </w:rPr>
        <w:t>Gender and Education</w:t>
      </w:r>
      <w:r w:rsidR="004D0E87" w:rsidRPr="00B104EB">
        <w:rPr>
          <w:rFonts w:eastAsia="Times New Roman" w:cstheme="minorHAnsi"/>
          <w:lang w:val="en"/>
        </w:rPr>
        <w:t>, 23(5): 635-653</w:t>
      </w:r>
      <w:r w:rsidR="00F915EA" w:rsidRPr="00B104EB">
        <w:rPr>
          <w:rFonts w:eastAsia="Times New Roman" w:cstheme="minorHAnsi"/>
          <w:lang w:val="en"/>
        </w:rPr>
        <w:t>.</w:t>
      </w:r>
    </w:p>
    <w:p w14:paraId="0F54ECBC" w14:textId="77777777" w:rsidR="00252791" w:rsidRPr="00B104EB" w:rsidRDefault="00252791" w:rsidP="00263B0E">
      <w:pPr>
        <w:pStyle w:val="BodyTextIndent2"/>
        <w:spacing w:line="480" w:lineRule="auto"/>
        <w:ind w:left="0" w:firstLine="0"/>
        <w:jc w:val="both"/>
        <w:rPr>
          <w:rFonts w:ascii="Calibri" w:hAnsi="Calibri"/>
          <w:sz w:val="22"/>
          <w:szCs w:val="22"/>
        </w:rPr>
      </w:pPr>
      <w:r w:rsidRPr="00B104EB">
        <w:rPr>
          <w:rFonts w:ascii="Calibri" w:hAnsi="Calibri"/>
          <w:sz w:val="22"/>
          <w:szCs w:val="22"/>
        </w:rPr>
        <w:t>Jackson, C. 2006</w:t>
      </w:r>
      <w:r w:rsidRPr="00B104EB">
        <w:rPr>
          <w:rFonts w:ascii="Calibri" w:hAnsi="Calibri"/>
          <w:sz w:val="22"/>
          <w:szCs w:val="22"/>
          <w:lang w:val="en-GB"/>
        </w:rPr>
        <w:t>a.</w:t>
      </w:r>
      <w:r w:rsidRPr="00B104EB">
        <w:rPr>
          <w:rFonts w:ascii="Calibri" w:hAnsi="Calibri"/>
          <w:sz w:val="22"/>
          <w:szCs w:val="22"/>
        </w:rPr>
        <w:t xml:space="preserve"> ‘Wild’ girls?  An exploration of ‘ladette’ cultures in secondary schools</w:t>
      </w:r>
      <w:r w:rsidRPr="00B104EB">
        <w:rPr>
          <w:rFonts w:ascii="Calibri" w:hAnsi="Calibri"/>
          <w:sz w:val="22"/>
          <w:szCs w:val="22"/>
          <w:lang w:val="en-GB"/>
        </w:rPr>
        <w:t>.</w:t>
      </w:r>
      <w:r w:rsidRPr="00B104EB">
        <w:rPr>
          <w:rFonts w:ascii="Calibri" w:hAnsi="Calibri"/>
          <w:sz w:val="22"/>
          <w:szCs w:val="22"/>
        </w:rPr>
        <w:t xml:space="preserve"> </w:t>
      </w:r>
      <w:r w:rsidRPr="00B104EB">
        <w:rPr>
          <w:rFonts w:ascii="Calibri" w:hAnsi="Calibri"/>
          <w:i/>
          <w:sz w:val="22"/>
          <w:szCs w:val="22"/>
        </w:rPr>
        <w:t>Gender and Education</w:t>
      </w:r>
      <w:r w:rsidRPr="00B104EB">
        <w:rPr>
          <w:rFonts w:ascii="Calibri" w:hAnsi="Calibri"/>
          <w:sz w:val="22"/>
          <w:szCs w:val="22"/>
        </w:rPr>
        <w:t>, 18(4): 339-360.</w:t>
      </w:r>
    </w:p>
    <w:p w14:paraId="480A9CE5" w14:textId="77777777" w:rsidR="00252791" w:rsidRPr="00B104EB" w:rsidRDefault="00252791" w:rsidP="00263B0E">
      <w:pPr>
        <w:pStyle w:val="BodyTextIndent2"/>
        <w:spacing w:line="480" w:lineRule="auto"/>
        <w:ind w:left="0" w:firstLine="0"/>
        <w:jc w:val="both"/>
        <w:rPr>
          <w:rFonts w:ascii="Calibri" w:hAnsi="Calibri"/>
          <w:sz w:val="22"/>
          <w:szCs w:val="22"/>
        </w:rPr>
      </w:pPr>
    </w:p>
    <w:p w14:paraId="5A31EAA9" w14:textId="77777777" w:rsidR="00252791" w:rsidRPr="00B104EB" w:rsidRDefault="00252791" w:rsidP="00530D36">
      <w:pPr>
        <w:pStyle w:val="BodyTextIndent2"/>
        <w:spacing w:after="200" w:line="480" w:lineRule="auto"/>
        <w:ind w:left="0" w:firstLine="0"/>
        <w:jc w:val="both"/>
        <w:rPr>
          <w:rFonts w:ascii="Calibri" w:hAnsi="Calibri"/>
          <w:sz w:val="22"/>
          <w:szCs w:val="22"/>
        </w:rPr>
      </w:pPr>
      <w:r w:rsidRPr="00B104EB">
        <w:rPr>
          <w:rFonts w:ascii="Calibri" w:hAnsi="Calibri"/>
          <w:sz w:val="22"/>
          <w:szCs w:val="22"/>
        </w:rPr>
        <w:t>Jackson, C. 2006</w:t>
      </w:r>
      <w:r w:rsidRPr="00B104EB">
        <w:rPr>
          <w:rFonts w:ascii="Calibri" w:hAnsi="Calibri"/>
          <w:sz w:val="22"/>
          <w:szCs w:val="22"/>
          <w:lang w:val="en-GB"/>
        </w:rPr>
        <w:t>b.</w:t>
      </w:r>
      <w:r w:rsidRPr="00B104EB">
        <w:rPr>
          <w:rFonts w:ascii="Calibri" w:hAnsi="Calibri"/>
          <w:sz w:val="22"/>
          <w:szCs w:val="22"/>
        </w:rPr>
        <w:t xml:space="preserve"> </w:t>
      </w:r>
      <w:r w:rsidRPr="00B104EB">
        <w:rPr>
          <w:rFonts w:ascii="Calibri" w:hAnsi="Calibri"/>
          <w:i/>
          <w:sz w:val="22"/>
          <w:szCs w:val="22"/>
        </w:rPr>
        <w:t>‘Lads’ and ‘ladettes’ in school: Gender and a fear of failure</w:t>
      </w:r>
      <w:r w:rsidRPr="00B104EB">
        <w:rPr>
          <w:rFonts w:ascii="Calibri" w:hAnsi="Calibri"/>
          <w:sz w:val="22"/>
          <w:szCs w:val="22"/>
        </w:rPr>
        <w:t xml:space="preserve">.  Maidenhead: Open University Press. </w:t>
      </w:r>
    </w:p>
    <w:p w14:paraId="65BFA982" w14:textId="0AC545FF" w:rsidR="00F915EA" w:rsidRPr="00B104EB" w:rsidRDefault="005940F0" w:rsidP="00530D36">
      <w:pPr>
        <w:spacing w:line="480" w:lineRule="auto"/>
        <w:rPr>
          <w:rStyle w:val="pages"/>
          <w:rFonts w:cstheme="minorHAnsi"/>
          <w:lang w:val="en"/>
        </w:rPr>
      </w:pPr>
      <w:hyperlink r:id="rId17" w:history="1">
        <w:r w:rsidR="00F915EA" w:rsidRPr="00B104EB">
          <w:rPr>
            <w:rFonts w:cstheme="minorHAnsi"/>
            <w:bCs/>
            <w:lang w:val="en"/>
          </w:rPr>
          <w:t>Jackson, C.</w:t>
        </w:r>
      </w:hyperlink>
      <w:r w:rsidR="00F915EA" w:rsidRPr="00B104EB">
        <w:rPr>
          <w:rFonts w:cstheme="minorHAnsi"/>
          <w:lang w:val="en"/>
        </w:rPr>
        <w:t xml:space="preserve">, </w:t>
      </w:r>
      <w:hyperlink r:id="rId18" w:history="1">
        <w:r w:rsidR="00F915EA" w:rsidRPr="00B104EB">
          <w:rPr>
            <w:rFonts w:cstheme="minorHAnsi"/>
            <w:bCs/>
            <w:lang w:val="en"/>
          </w:rPr>
          <w:t>Dempster, S.</w:t>
        </w:r>
      </w:hyperlink>
      <w:r w:rsidR="00F915EA" w:rsidRPr="00B104EB">
        <w:rPr>
          <w:rFonts w:cstheme="minorHAnsi"/>
          <w:lang w:val="en"/>
        </w:rPr>
        <w:t xml:space="preserve"> and Pollard, L. </w:t>
      </w:r>
      <w:r w:rsidR="00F915EA" w:rsidRPr="00B104EB">
        <w:rPr>
          <w:rStyle w:val="date2"/>
          <w:rFonts w:cstheme="minorHAnsi"/>
          <w:lang w:val="en"/>
        </w:rPr>
        <w:t>2015.</w:t>
      </w:r>
      <w:r w:rsidR="00F915EA" w:rsidRPr="00B104EB">
        <w:rPr>
          <w:rFonts w:cstheme="minorHAnsi"/>
          <w:lang w:val="en"/>
        </w:rPr>
        <w:t xml:space="preserve"> </w:t>
      </w:r>
      <w:hyperlink r:id="rId19" w:history="1">
        <w:r w:rsidR="00F915EA" w:rsidRPr="00B104EB">
          <w:rPr>
            <w:rFonts w:cstheme="minorHAnsi"/>
            <w:bCs/>
            <w:lang w:val="en"/>
          </w:rPr>
          <w:t>‘They just don’t seem to really care, they just think it’s cool to sit there and talk’: laddism in university teaching-learning contexts</w:t>
        </w:r>
      </w:hyperlink>
      <w:r w:rsidR="00F915EA" w:rsidRPr="00B104EB">
        <w:rPr>
          <w:rFonts w:cstheme="minorHAnsi"/>
          <w:lang w:val="en"/>
        </w:rPr>
        <w:t xml:space="preserve">. </w:t>
      </w:r>
      <w:r w:rsidR="00F915EA" w:rsidRPr="00B104EB">
        <w:rPr>
          <w:rStyle w:val="journal"/>
          <w:rFonts w:cstheme="minorHAnsi"/>
          <w:i/>
          <w:lang w:val="en"/>
        </w:rPr>
        <w:t>Educational Review</w:t>
      </w:r>
      <w:r w:rsidR="00F915EA" w:rsidRPr="00B104EB">
        <w:rPr>
          <w:rStyle w:val="journal"/>
          <w:rFonts w:cstheme="minorHAnsi"/>
          <w:lang w:val="en"/>
        </w:rPr>
        <w:t>,</w:t>
      </w:r>
      <w:r w:rsidR="00F915EA" w:rsidRPr="00B104EB">
        <w:rPr>
          <w:rFonts w:cstheme="minorHAnsi"/>
          <w:lang w:val="en"/>
        </w:rPr>
        <w:t xml:space="preserve"> </w:t>
      </w:r>
      <w:r w:rsidR="00F915EA" w:rsidRPr="00B104EB">
        <w:rPr>
          <w:rStyle w:val="volume"/>
          <w:rFonts w:cstheme="minorHAnsi"/>
          <w:lang w:val="en"/>
        </w:rPr>
        <w:t>67</w:t>
      </w:r>
      <w:r w:rsidR="00F915EA" w:rsidRPr="00B104EB">
        <w:rPr>
          <w:rFonts w:cstheme="minorHAnsi"/>
          <w:lang w:val="en"/>
        </w:rPr>
        <w:t>(</w:t>
      </w:r>
      <w:r w:rsidR="00F915EA" w:rsidRPr="00B104EB">
        <w:rPr>
          <w:rStyle w:val="journalnumber"/>
          <w:rFonts w:cstheme="minorHAnsi"/>
          <w:lang w:val="en"/>
        </w:rPr>
        <w:t>3):</w:t>
      </w:r>
      <w:r w:rsidR="00F915EA" w:rsidRPr="00B104EB">
        <w:rPr>
          <w:rStyle w:val="pages"/>
          <w:rFonts w:cstheme="minorHAnsi"/>
          <w:lang w:val="en"/>
        </w:rPr>
        <w:t xml:space="preserve"> 300-314.</w:t>
      </w:r>
    </w:p>
    <w:p w14:paraId="1883FC60" w14:textId="62A6A40E" w:rsidR="00C14CFF" w:rsidRPr="00B104EB" w:rsidRDefault="00C14CFF" w:rsidP="00530D36">
      <w:pPr>
        <w:pStyle w:val="BodyTextIndent2"/>
        <w:spacing w:after="200" w:line="480" w:lineRule="auto"/>
        <w:ind w:left="0" w:firstLine="0"/>
        <w:jc w:val="both"/>
        <w:rPr>
          <w:rFonts w:ascii="Calibri" w:hAnsi="Calibri"/>
          <w:snapToGrid w:val="0"/>
          <w:sz w:val="22"/>
          <w:szCs w:val="22"/>
          <w:lang w:eastAsia="en-US"/>
        </w:rPr>
      </w:pPr>
      <w:r w:rsidRPr="00B104EB">
        <w:rPr>
          <w:rFonts w:ascii="Calibri" w:hAnsi="Calibri"/>
          <w:sz w:val="22"/>
          <w:szCs w:val="22"/>
        </w:rPr>
        <w:t xml:space="preserve">Jackson, C. and Tinkler, P. (2007) </w:t>
      </w:r>
      <w:r w:rsidRPr="00B104EB">
        <w:rPr>
          <w:rFonts w:ascii="Calibri" w:hAnsi="Calibri"/>
          <w:snapToGrid w:val="0"/>
          <w:sz w:val="22"/>
          <w:szCs w:val="22"/>
          <w:lang w:eastAsia="en-US"/>
        </w:rPr>
        <w:t xml:space="preserve">‘Ladettes’ and ‘Modern Girls’: ‘troublesome’ young femininities, </w:t>
      </w:r>
      <w:r w:rsidRPr="00B104EB">
        <w:rPr>
          <w:rFonts w:ascii="Calibri" w:hAnsi="Calibri"/>
          <w:i/>
          <w:snapToGrid w:val="0"/>
          <w:sz w:val="22"/>
          <w:szCs w:val="22"/>
          <w:lang w:eastAsia="en-US"/>
        </w:rPr>
        <w:t>Sociological Review</w:t>
      </w:r>
      <w:r w:rsidRPr="00B104EB">
        <w:rPr>
          <w:rFonts w:ascii="Calibri" w:hAnsi="Calibri"/>
          <w:snapToGrid w:val="0"/>
          <w:sz w:val="22"/>
          <w:szCs w:val="22"/>
          <w:lang w:eastAsia="en-US"/>
        </w:rPr>
        <w:t>, 55(2): 251-272.</w:t>
      </w:r>
    </w:p>
    <w:p w14:paraId="2DF0856E" w14:textId="3F86FADD" w:rsidR="006112AB" w:rsidRPr="00B104EB" w:rsidRDefault="006112AB" w:rsidP="00530D36">
      <w:pPr>
        <w:pStyle w:val="BodyTextIndent2"/>
        <w:spacing w:after="200" w:line="480" w:lineRule="auto"/>
        <w:ind w:left="0" w:firstLine="0"/>
        <w:jc w:val="both"/>
        <w:rPr>
          <w:rFonts w:ascii="Calibri" w:hAnsi="Calibri"/>
          <w:snapToGrid w:val="0"/>
          <w:sz w:val="22"/>
          <w:szCs w:val="22"/>
          <w:lang w:val="en-GB" w:eastAsia="en-US"/>
        </w:rPr>
      </w:pPr>
      <w:r w:rsidRPr="00B104EB">
        <w:rPr>
          <w:rFonts w:ascii="Calibri" w:hAnsi="Calibri"/>
          <w:snapToGrid w:val="0"/>
          <w:sz w:val="22"/>
          <w:szCs w:val="22"/>
          <w:lang w:val="en-GB" w:eastAsia="en-US"/>
        </w:rPr>
        <w:t>Lewis, R.</w:t>
      </w:r>
      <w:r w:rsidR="00BA0BC1" w:rsidRPr="00B104EB">
        <w:rPr>
          <w:rFonts w:ascii="Calibri" w:hAnsi="Calibri"/>
          <w:snapToGrid w:val="0"/>
          <w:sz w:val="22"/>
          <w:szCs w:val="22"/>
          <w:lang w:val="en-GB" w:eastAsia="en-US"/>
        </w:rPr>
        <w:t xml:space="preserve">, Marine, S. and Kenney, K. 2018. ‘I get together with my friends and try to change it’: Young feminist students resist ‘laddism’, ‘rape culture’ and ‘everyday sexism’, </w:t>
      </w:r>
      <w:r w:rsidR="00BA0BC1" w:rsidRPr="00B104EB">
        <w:rPr>
          <w:rFonts w:ascii="Calibri" w:hAnsi="Calibri"/>
          <w:i/>
          <w:snapToGrid w:val="0"/>
          <w:sz w:val="22"/>
          <w:szCs w:val="22"/>
          <w:lang w:val="en-GB" w:eastAsia="en-US"/>
        </w:rPr>
        <w:t>Journal of Gender Studies</w:t>
      </w:r>
      <w:r w:rsidR="00BA0BC1" w:rsidRPr="00B104EB">
        <w:rPr>
          <w:rFonts w:ascii="Calibri" w:hAnsi="Calibri"/>
          <w:snapToGrid w:val="0"/>
          <w:sz w:val="22"/>
          <w:szCs w:val="22"/>
          <w:lang w:val="en-GB" w:eastAsia="en-US"/>
        </w:rPr>
        <w:t xml:space="preserve">, 27(1): 56-72. </w:t>
      </w:r>
    </w:p>
    <w:p w14:paraId="04D6C3E3" w14:textId="77777777" w:rsidR="000A0C00" w:rsidRPr="00B104EB" w:rsidRDefault="000A0C00" w:rsidP="00263B0E">
      <w:pPr>
        <w:spacing w:line="480" w:lineRule="auto"/>
        <w:rPr>
          <w:rFonts w:ascii="Helvetica" w:hAnsi="Helvetica"/>
          <w:sz w:val="18"/>
          <w:szCs w:val="18"/>
          <w:lang w:val="en"/>
        </w:rPr>
      </w:pPr>
      <w:r w:rsidRPr="00B104EB">
        <w:rPr>
          <w:rStyle w:val="pages"/>
          <w:rFonts w:cstheme="minorHAnsi"/>
          <w:lang w:val="en"/>
        </w:rPr>
        <w:t xml:space="preserve">Marine, S.B. and Nicolazzo, Z. 2017. Campus sexual violence prevention educator’s use of gender in their work: A critical exploration. </w:t>
      </w:r>
      <w:r w:rsidRPr="00B104EB">
        <w:rPr>
          <w:rStyle w:val="pages"/>
          <w:rFonts w:cstheme="minorHAnsi"/>
          <w:i/>
          <w:lang w:val="en"/>
        </w:rPr>
        <w:t>Journal of Interpersonal Violence</w:t>
      </w:r>
      <w:r w:rsidRPr="00B104EB">
        <w:rPr>
          <w:rStyle w:val="pages"/>
          <w:rFonts w:cstheme="minorHAnsi"/>
          <w:lang w:val="en"/>
        </w:rPr>
        <w:t xml:space="preserve">. </w:t>
      </w:r>
      <w:hyperlink r:id="rId20" w:history="1">
        <w:r w:rsidRPr="00B104EB">
          <w:rPr>
            <w:rStyle w:val="Hyperlink"/>
            <w:rFonts w:ascii="Helvetica" w:hAnsi="Helvetica"/>
            <w:color w:val="auto"/>
            <w:sz w:val="18"/>
            <w:szCs w:val="18"/>
            <w:u w:val="none"/>
            <w:lang w:val="en"/>
          </w:rPr>
          <w:t>DOI:10.1177/0886260517718543</w:t>
        </w:r>
      </w:hyperlink>
      <w:r w:rsidRPr="00B104EB">
        <w:rPr>
          <w:rFonts w:ascii="Helvetica" w:hAnsi="Helvetica"/>
          <w:sz w:val="18"/>
          <w:szCs w:val="18"/>
          <w:lang w:val="en"/>
        </w:rPr>
        <w:t>.</w:t>
      </w:r>
    </w:p>
    <w:p w14:paraId="3E257EE8" w14:textId="77777777" w:rsidR="008F56DC" w:rsidRPr="00B104EB" w:rsidRDefault="008F56DC" w:rsidP="00263B0E">
      <w:pPr>
        <w:spacing w:line="480" w:lineRule="auto"/>
        <w:rPr>
          <w:rStyle w:val="pages"/>
          <w:rFonts w:cstheme="minorHAnsi"/>
          <w:lang w:val="en"/>
        </w:rPr>
      </w:pPr>
      <w:r w:rsidRPr="00B104EB">
        <w:rPr>
          <w:rStyle w:val="pages"/>
          <w:rFonts w:cstheme="minorHAnsi"/>
          <w:lang w:val="en"/>
        </w:rPr>
        <w:t xml:space="preserve">Nichols, K. 2016. Moving beyond ideas of laddism: Conceptualising ‘mischievous masculinities’ as a new way of understanding everyday sexism and gender relations. </w:t>
      </w:r>
      <w:r w:rsidRPr="00B104EB">
        <w:rPr>
          <w:rStyle w:val="pages"/>
          <w:rFonts w:cstheme="minorHAnsi"/>
          <w:i/>
          <w:lang w:val="en"/>
        </w:rPr>
        <w:t>Journal of Gender Studies</w:t>
      </w:r>
      <w:r w:rsidRPr="00B104EB">
        <w:rPr>
          <w:rStyle w:val="pages"/>
          <w:rFonts w:cstheme="minorHAnsi"/>
          <w:lang w:val="en"/>
        </w:rPr>
        <w:t xml:space="preserve">, </w:t>
      </w:r>
      <w:r w:rsidRPr="00B104EB">
        <w:rPr>
          <w:rFonts w:eastAsiaTheme="minorHAnsi" w:cstheme="minorHAnsi"/>
          <w:sz w:val="20"/>
          <w:szCs w:val="20"/>
          <w:lang w:eastAsia="en-US"/>
        </w:rPr>
        <w:t>DOI: 10.1080/09589236.2016.1202815</w:t>
      </w:r>
      <w:r w:rsidRPr="00B104EB">
        <w:rPr>
          <w:rStyle w:val="pages"/>
          <w:rFonts w:cstheme="minorHAnsi"/>
          <w:lang w:val="en"/>
        </w:rPr>
        <w:t xml:space="preserve"> </w:t>
      </w:r>
    </w:p>
    <w:p w14:paraId="3F8260E6" w14:textId="77777777" w:rsidR="00B06AE5" w:rsidRPr="00B104EB" w:rsidRDefault="00B06AE5" w:rsidP="00263B0E">
      <w:pPr>
        <w:spacing w:line="480" w:lineRule="auto"/>
        <w:rPr>
          <w:rStyle w:val="pages"/>
          <w:rFonts w:cstheme="minorHAnsi"/>
          <w:lang w:val="en"/>
        </w:rPr>
      </w:pPr>
      <w:r w:rsidRPr="00B104EB">
        <w:rPr>
          <w:rStyle w:val="pages"/>
          <w:rFonts w:cstheme="minorHAnsi"/>
          <w:lang w:val="en"/>
        </w:rPr>
        <w:t xml:space="preserve">NUS. 2010. </w:t>
      </w:r>
      <w:r w:rsidRPr="00B104EB">
        <w:rPr>
          <w:rStyle w:val="pages"/>
          <w:rFonts w:cstheme="minorHAnsi"/>
          <w:i/>
          <w:lang w:val="en"/>
        </w:rPr>
        <w:t>Hidden Marks: A study of women students’ experiences of harassment, stalking, violence and sexual assault</w:t>
      </w:r>
      <w:r w:rsidRPr="00B104EB">
        <w:rPr>
          <w:rStyle w:val="pages"/>
          <w:rFonts w:cstheme="minorHAnsi"/>
          <w:lang w:val="en"/>
        </w:rPr>
        <w:t>. London: NUS.</w:t>
      </w:r>
    </w:p>
    <w:p w14:paraId="07CC3080" w14:textId="77777777" w:rsidR="00D56801" w:rsidRPr="00B104EB" w:rsidRDefault="00D56801" w:rsidP="00263B0E">
      <w:pPr>
        <w:spacing w:line="480" w:lineRule="auto"/>
        <w:rPr>
          <w:rStyle w:val="pages"/>
          <w:rFonts w:cstheme="minorHAnsi"/>
          <w:lang w:val="en"/>
        </w:rPr>
      </w:pPr>
      <w:r w:rsidRPr="00B104EB">
        <w:rPr>
          <w:rStyle w:val="pages"/>
          <w:rFonts w:cstheme="minorHAnsi"/>
          <w:lang w:val="en"/>
        </w:rPr>
        <w:t xml:space="preserve">NUS. 2014. </w:t>
      </w:r>
      <w:r w:rsidRPr="00B104EB">
        <w:rPr>
          <w:rStyle w:val="pages"/>
          <w:rFonts w:cstheme="minorHAnsi"/>
          <w:i/>
          <w:lang w:val="en"/>
        </w:rPr>
        <w:t>Lad culture and sexism survey: August-September 2014</w:t>
      </w:r>
      <w:r w:rsidRPr="00B104EB">
        <w:rPr>
          <w:rStyle w:val="pages"/>
          <w:rFonts w:cstheme="minorHAnsi"/>
          <w:lang w:val="en"/>
        </w:rPr>
        <w:t>. Available at:</w:t>
      </w:r>
      <w:r w:rsidRPr="00B104EB">
        <w:t xml:space="preserve"> </w:t>
      </w:r>
      <w:hyperlink r:id="rId21" w:history="1">
        <w:r w:rsidRPr="00B104EB">
          <w:rPr>
            <w:rStyle w:val="Hyperlink"/>
            <w:rFonts w:cstheme="minorHAnsi"/>
            <w:color w:val="000000" w:themeColor="text1"/>
            <w:u w:val="none"/>
            <w:lang w:val="en"/>
          </w:rPr>
          <w:t>https://www.nus.org.uk/Global/20140911%20Lad%20Culture%20FINAL.pdf</w:t>
        </w:r>
      </w:hyperlink>
      <w:r w:rsidRPr="00B104EB">
        <w:rPr>
          <w:rStyle w:val="pages"/>
          <w:rFonts w:cstheme="minorHAnsi"/>
          <w:lang w:val="en"/>
        </w:rPr>
        <w:t xml:space="preserve"> (last accessed 20/11/2017)</w:t>
      </w:r>
      <w:r w:rsidR="00CD352C" w:rsidRPr="00B104EB">
        <w:rPr>
          <w:rStyle w:val="pages"/>
          <w:rFonts w:cstheme="minorHAnsi"/>
          <w:lang w:val="en"/>
        </w:rPr>
        <w:t>.</w:t>
      </w:r>
    </w:p>
    <w:p w14:paraId="3F6D42EA" w14:textId="1B5E80C2" w:rsidR="00CD352C" w:rsidRPr="00B104EB" w:rsidRDefault="00CD352C" w:rsidP="00263B0E">
      <w:pPr>
        <w:spacing w:line="480" w:lineRule="auto"/>
        <w:rPr>
          <w:rStyle w:val="Hyperlink"/>
          <w:rFonts w:cstheme="minorHAnsi"/>
          <w:color w:val="auto"/>
          <w:u w:val="none"/>
          <w:lang w:val="en"/>
        </w:rPr>
      </w:pPr>
      <w:r w:rsidRPr="00B104EB">
        <w:rPr>
          <w:rStyle w:val="personname"/>
        </w:rPr>
        <w:t>Phipps, A</w:t>
      </w:r>
      <w:r w:rsidR="003F0417" w:rsidRPr="00B104EB">
        <w:rPr>
          <w:rStyle w:val="personname"/>
        </w:rPr>
        <w:t>.</w:t>
      </w:r>
      <w:r w:rsidRPr="00B104EB">
        <w:t xml:space="preserve"> </w:t>
      </w:r>
      <w:r w:rsidR="003F0417" w:rsidRPr="00B104EB">
        <w:t>2017</w:t>
      </w:r>
      <w:r w:rsidR="00154029">
        <w:t>a</w:t>
      </w:r>
      <w:r w:rsidR="003F0417" w:rsidRPr="00B104EB">
        <w:t>.</w:t>
      </w:r>
      <w:r w:rsidRPr="00B104EB">
        <w:t xml:space="preserve"> </w:t>
      </w:r>
      <w:hyperlink r:id="rId22" w:history="1">
        <w:r w:rsidRPr="00B104EB">
          <w:rPr>
            <w:rStyle w:val="Emphasis"/>
            <w:i w:val="0"/>
          </w:rPr>
          <w:t xml:space="preserve">Speaking up for What's Right: </w:t>
        </w:r>
        <w:r w:rsidR="003F0417" w:rsidRPr="00B104EB">
          <w:rPr>
            <w:rStyle w:val="Emphasis"/>
            <w:i w:val="0"/>
          </w:rPr>
          <w:t>P</w:t>
        </w:r>
        <w:r w:rsidRPr="00B104EB">
          <w:rPr>
            <w:rStyle w:val="Emphasis"/>
            <w:i w:val="0"/>
          </w:rPr>
          <w:t>olitics, markets and violence in higher education.</w:t>
        </w:r>
      </w:hyperlink>
      <w:r w:rsidRPr="00B104EB">
        <w:t xml:space="preserve"> </w:t>
      </w:r>
      <w:r w:rsidRPr="00B104EB">
        <w:rPr>
          <w:i/>
        </w:rPr>
        <w:t>Feminist Theory</w:t>
      </w:r>
      <w:r w:rsidR="002A7948">
        <w:t xml:space="preserve">, </w:t>
      </w:r>
      <w:r w:rsidR="007E4BD5">
        <w:t>18(3): 357-361.</w:t>
      </w:r>
    </w:p>
    <w:p w14:paraId="5DACEF7C" w14:textId="2F80CAF0" w:rsidR="008F56DC" w:rsidRPr="00B104EB" w:rsidRDefault="008F56DC" w:rsidP="00263B0E">
      <w:pPr>
        <w:spacing w:line="480" w:lineRule="auto"/>
        <w:rPr>
          <w:rFonts w:eastAsiaTheme="minorHAnsi" w:cstheme="minorHAnsi"/>
          <w:lang w:eastAsia="en-US"/>
        </w:rPr>
      </w:pPr>
      <w:r w:rsidRPr="00B104EB">
        <w:rPr>
          <w:rFonts w:eastAsia="Times New Roman" w:cstheme="minorHAnsi"/>
          <w:lang w:val="en"/>
        </w:rPr>
        <w:t>Phipps, A. 201</w:t>
      </w:r>
      <w:r w:rsidR="00154029">
        <w:rPr>
          <w:rFonts w:eastAsia="Times New Roman" w:cstheme="minorHAnsi"/>
          <w:lang w:val="en"/>
        </w:rPr>
        <w:t>7b</w:t>
      </w:r>
      <w:r w:rsidRPr="00B104EB">
        <w:rPr>
          <w:rFonts w:eastAsia="Times New Roman" w:cstheme="minorHAnsi"/>
          <w:lang w:val="en"/>
        </w:rPr>
        <w:t xml:space="preserve">. (Re)theorising laddish masculinities in higher education, </w:t>
      </w:r>
      <w:r w:rsidRPr="00B104EB">
        <w:rPr>
          <w:rFonts w:eastAsia="Times New Roman" w:cstheme="minorHAnsi"/>
          <w:i/>
          <w:lang w:val="en"/>
        </w:rPr>
        <w:t>Gender and Education</w:t>
      </w:r>
      <w:r w:rsidRPr="00B104EB">
        <w:rPr>
          <w:rFonts w:eastAsia="Times New Roman" w:cstheme="minorHAnsi"/>
          <w:lang w:val="en"/>
        </w:rPr>
        <w:t xml:space="preserve">, </w:t>
      </w:r>
      <w:r w:rsidRPr="00B104EB">
        <w:rPr>
          <w:rFonts w:eastAsiaTheme="minorHAnsi" w:cstheme="minorHAnsi"/>
          <w:lang w:eastAsia="en-US"/>
        </w:rPr>
        <w:t>DOI: 10.1080/09540253.2016.1171298.</w:t>
      </w:r>
    </w:p>
    <w:p w14:paraId="4E6C5824" w14:textId="77777777" w:rsidR="00074AB3" w:rsidRPr="00B104EB" w:rsidRDefault="00074AB3" w:rsidP="00263B0E">
      <w:pPr>
        <w:autoSpaceDE w:val="0"/>
        <w:autoSpaceDN w:val="0"/>
        <w:adjustRightInd w:val="0"/>
        <w:spacing w:after="0" w:line="480" w:lineRule="auto"/>
        <w:rPr>
          <w:rFonts w:eastAsiaTheme="minorHAnsi" w:cstheme="minorHAnsi"/>
          <w:i/>
          <w:lang w:eastAsia="en-US"/>
        </w:rPr>
      </w:pPr>
      <w:r w:rsidRPr="00B104EB">
        <w:rPr>
          <w:rFonts w:eastAsiaTheme="minorHAnsi" w:cstheme="minorHAnsi"/>
          <w:lang w:eastAsia="en-US"/>
        </w:rPr>
        <w:t>Phipps, A., and Young</w:t>
      </w:r>
      <w:r w:rsidR="00D2317E" w:rsidRPr="00B104EB">
        <w:rPr>
          <w:rFonts w:eastAsiaTheme="minorHAnsi" w:cstheme="minorHAnsi"/>
          <w:lang w:eastAsia="en-US"/>
        </w:rPr>
        <w:t>, I</w:t>
      </w:r>
      <w:r w:rsidRPr="00B104EB">
        <w:rPr>
          <w:rFonts w:eastAsiaTheme="minorHAnsi" w:cstheme="minorHAnsi"/>
          <w:lang w:eastAsia="en-US"/>
        </w:rPr>
        <w:t xml:space="preserve">. 2013. </w:t>
      </w:r>
      <w:r w:rsidRPr="00B104EB">
        <w:rPr>
          <w:rFonts w:eastAsiaTheme="minorHAnsi" w:cstheme="minorHAnsi"/>
          <w:i/>
          <w:lang w:eastAsia="en-US"/>
        </w:rPr>
        <w:t>That’s What She Said: Women Students’ Experiences of ‘Lad</w:t>
      </w:r>
    </w:p>
    <w:p w14:paraId="2D7E2CBA" w14:textId="77777777" w:rsidR="00074AB3" w:rsidRPr="00B104EB" w:rsidRDefault="00074AB3" w:rsidP="00263B0E">
      <w:pPr>
        <w:spacing w:line="480" w:lineRule="auto"/>
        <w:rPr>
          <w:rFonts w:eastAsia="Times New Roman" w:cstheme="minorHAnsi"/>
          <w:lang w:val="en"/>
        </w:rPr>
      </w:pPr>
      <w:r w:rsidRPr="00B104EB">
        <w:rPr>
          <w:rFonts w:eastAsiaTheme="minorHAnsi" w:cstheme="minorHAnsi"/>
          <w:i/>
          <w:lang w:eastAsia="en-US"/>
        </w:rPr>
        <w:t>Culture’ in Higher Education</w:t>
      </w:r>
      <w:r w:rsidRPr="00B104EB">
        <w:rPr>
          <w:rFonts w:eastAsiaTheme="minorHAnsi" w:cstheme="minorHAnsi"/>
          <w:lang w:eastAsia="en-US"/>
        </w:rPr>
        <w:t>. London: National Union of Students.</w:t>
      </w:r>
    </w:p>
    <w:p w14:paraId="5C86B8A1" w14:textId="77777777" w:rsidR="00CD21A4" w:rsidRPr="00B104EB" w:rsidRDefault="00881552" w:rsidP="00263B0E">
      <w:pPr>
        <w:spacing w:line="480" w:lineRule="auto"/>
      </w:pPr>
      <w:r w:rsidRPr="00B104EB">
        <w:rPr>
          <w:rFonts w:cstheme="minorHAnsi"/>
        </w:rPr>
        <w:t>Phipps, A. and Young, I. 2015</w:t>
      </w:r>
      <w:r w:rsidR="004D0E87" w:rsidRPr="00B104EB">
        <w:rPr>
          <w:rFonts w:cstheme="minorHAnsi"/>
        </w:rPr>
        <w:t>a</w:t>
      </w:r>
      <w:r w:rsidRPr="00B104EB">
        <w:rPr>
          <w:rFonts w:cstheme="minorHAnsi"/>
        </w:rPr>
        <w:t xml:space="preserve">. </w:t>
      </w:r>
      <w:r w:rsidR="000A6D88" w:rsidRPr="00B104EB">
        <w:rPr>
          <w:rFonts w:cstheme="minorHAnsi"/>
        </w:rPr>
        <w:t xml:space="preserve">Neoliberalism and </w:t>
      </w:r>
      <w:r w:rsidR="007C24CE" w:rsidRPr="00B104EB">
        <w:rPr>
          <w:rFonts w:cstheme="minorHAnsi"/>
        </w:rPr>
        <w:t xml:space="preserve">‘lad cultures’ in higher education. </w:t>
      </w:r>
      <w:r w:rsidR="007C24CE" w:rsidRPr="00B104EB">
        <w:rPr>
          <w:rFonts w:cstheme="minorHAnsi"/>
          <w:i/>
        </w:rPr>
        <w:t>Sociology</w:t>
      </w:r>
      <w:r w:rsidR="007C24CE" w:rsidRPr="00B104EB">
        <w:rPr>
          <w:rFonts w:cstheme="minorHAnsi"/>
        </w:rPr>
        <w:t>, 49(2): 305-322.</w:t>
      </w:r>
    </w:p>
    <w:p w14:paraId="3765E942" w14:textId="02285FB8" w:rsidR="004D0E87" w:rsidRPr="00B104EB" w:rsidRDefault="004D0E87" w:rsidP="00263B0E">
      <w:pPr>
        <w:spacing w:line="480" w:lineRule="auto"/>
      </w:pPr>
      <w:r w:rsidRPr="00B104EB">
        <w:rPr>
          <w:rStyle w:val="personname"/>
        </w:rPr>
        <w:t>Phipps, A.</w:t>
      </w:r>
      <w:r w:rsidRPr="00B104EB">
        <w:t xml:space="preserve"> and </w:t>
      </w:r>
      <w:r w:rsidRPr="00B104EB">
        <w:rPr>
          <w:rStyle w:val="personname"/>
        </w:rPr>
        <w:t>Young, I.</w:t>
      </w:r>
      <w:r w:rsidRPr="00B104EB">
        <w:t xml:space="preserve"> 2015b </w:t>
      </w:r>
      <w:hyperlink r:id="rId23" w:history="1">
        <w:r w:rsidR="00921654" w:rsidRPr="00B104EB">
          <w:rPr>
            <w:rStyle w:val="Emphasis"/>
            <w:i w:val="0"/>
          </w:rPr>
          <w:t>lad culture</w:t>
        </w:r>
        <w:r w:rsidRPr="00B104EB">
          <w:rPr>
            <w:rStyle w:val="Emphasis"/>
            <w:i w:val="0"/>
          </w:rPr>
          <w:t xml:space="preserve"> in higher education: agency in the sexualisation debates.</w:t>
        </w:r>
      </w:hyperlink>
      <w:r w:rsidRPr="00B104EB">
        <w:rPr>
          <w:i/>
        </w:rPr>
        <w:t xml:space="preserve"> Sexualities</w:t>
      </w:r>
      <w:r w:rsidRPr="00B104EB">
        <w:t xml:space="preserve">, 18(4): 459-479. </w:t>
      </w:r>
    </w:p>
    <w:p w14:paraId="61ECCD10" w14:textId="54842EF6" w:rsidR="00276DAB" w:rsidRPr="00B104EB" w:rsidRDefault="003C532F" w:rsidP="00263B0E">
      <w:pPr>
        <w:spacing w:line="480" w:lineRule="auto"/>
        <w:rPr>
          <w:rFonts w:cstheme="minorHAnsi"/>
        </w:rPr>
      </w:pPr>
      <w:r w:rsidRPr="00B104EB">
        <w:rPr>
          <w:rFonts w:cstheme="minorHAnsi"/>
        </w:rPr>
        <w:t xml:space="preserve">Phipps, A., Ringrose, J., Renold, E. and Jackson, C. 2018. Rape culture, lad culture and everyday sexism: researching, conceptualising and politicising new mediations of gender and sexual violence, </w:t>
      </w:r>
      <w:r w:rsidRPr="00B104EB">
        <w:rPr>
          <w:rFonts w:cstheme="minorHAnsi"/>
          <w:i/>
        </w:rPr>
        <w:t>Journal of Gender Studies</w:t>
      </w:r>
      <w:r w:rsidRPr="00B104EB">
        <w:rPr>
          <w:rFonts w:cstheme="minorHAnsi"/>
        </w:rPr>
        <w:t xml:space="preserve">, </w:t>
      </w:r>
      <w:r w:rsidR="006D377E" w:rsidRPr="00B104EB">
        <w:rPr>
          <w:rFonts w:cstheme="minorHAnsi"/>
        </w:rPr>
        <w:t>27(1): 1-8.</w:t>
      </w:r>
    </w:p>
    <w:p w14:paraId="5BB24A9D" w14:textId="77777777" w:rsidR="00CD21A4" w:rsidRPr="00B104EB" w:rsidRDefault="00881552" w:rsidP="00263B0E">
      <w:pPr>
        <w:spacing w:line="480" w:lineRule="auto"/>
      </w:pPr>
      <w:r w:rsidRPr="00B104EB">
        <w:t>Sanday, P.R. 2007</w:t>
      </w:r>
      <w:r w:rsidR="00CD21A4" w:rsidRPr="00B104EB">
        <w:t xml:space="preserve">. </w:t>
      </w:r>
      <w:r w:rsidR="00CD21A4" w:rsidRPr="00B104EB">
        <w:rPr>
          <w:i/>
        </w:rPr>
        <w:t xml:space="preserve">Fraternity gang rape: Sex, brotherhood and privilege on campus. </w:t>
      </w:r>
      <w:r w:rsidR="007448F8" w:rsidRPr="00B104EB">
        <w:t>New York:</w:t>
      </w:r>
      <w:r w:rsidR="007448F8" w:rsidRPr="00B104EB">
        <w:rPr>
          <w:i/>
        </w:rPr>
        <w:t xml:space="preserve"> </w:t>
      </w:r>
      <w:r w:rsidR="00CD21A4" w:rsidRPr="00B104EB">
        <w:t>New York University Press.</w:t>
      </w:r>
    </w:p>
    <w:p w14:paraId="61E5475E" w14:textId="70540E17" w:rsidR="00CD21A4" w:rsidRDefault="007448F8" w:rsidP="00263B0E">
      <w:pPr>
        <w:spacing w:line="480" w:lineRule="auto"/>
      </w:pPr>
      <w:r w:rsidRPr="00B104EB">
        <w:t>Schwartz, M.D., DeKeseredy</w:t>
      </w:r>
      <w:r w:rsidR="00881552" w:rsidRPr="00B104EB">
        <w:t>, W.S., Tait, D., and Alvi, S. 2001</w:t>
      </w:r>
      <w:r w:rsidRPr="00B104EB">
        <w:t xml:space="preserve">. Male peer support and a feminist routine activities theory: Understanding sexual assault on the college campus. </w:t>
      </w:r>
      <w:r w:rsidRPr="00B104EB">
        <w:rPr>
          <w:i/>
        </w:rPr>
        <w:t>Justice Quarterly</w:t>
      </w:r>
      <w:r w:rsidRPr="00B104EB">
        <w:t xml:space="preserve">, </w:t>
      </w:r>
      <w:r w:rsidR="00BC3BBD" w:rsidRPr="00B104EB">
        <w:t>18(3):</w:t>
      </w:r>
      <w:r w:rsidRPr="00B104EB">
        <w:t xml:space="preserve"> 701–727.</w:t>
      </w:r>
    </w:p>
    <w:p w14:paraId="25C69155" w14:textId="2762F3BB" w:rsidR="0039735D" w:rsidRPr="0039735D" w:rsidRDefault="0039735D" w:rsidP="0039735D">
      <w:pPr>
        <w:spacing w:line="480" w:lineRule="auto"/>
      </w:pPr>
      <w:r>
        <w:t>Sundaram, V. (2018). Gender, Sexuality and Global Citizenship Education: Addressing the Role of Higher Education in Tackling Sexual Harassment and Violence. In I. Davies, L-C.</w:t>
      </w:r>
      <w:r w:rsidRPr="00C65E2F">
        <w:t xml:space="preserve"> Ho, </w:t>
      </w:r>
      <w:r>
        <w:t xml:space="preserve">D Kiwan, C. Peck, A. Peterson, E. Sant and Y. Waghid (eds.), </w:t>
      </w:r>
      <w:r>
        <w:rPr>
          <w:i/>
        </w:rPr>
        <w:t>The Palgrave Handbook of Global Citizenship and Education</w:t>
      </w:r>
      <w:r>
        <w:t>. Basingstoke: Palgrave Macmillan.</w:t>
      </w:r>
    </w:p>
    <w:p w14:paraId="63AD8183" w14:textId="7B34FAD4" w:rsidR="00914E96" w:rsidRPr="00B104EB" w:rsidRDefault="00914E96" w:rsidP="00263B0E">
      <w:pPr>
        <w:spacing w:line="480" w:lineRule="auto"/>
      </w:pPr>
      <w:r w:rsidRPr="00B104EB">
        <w:t>USVreact</w:t>
      </w:r>
      <w:r w:rsidR="00DA2730" w:rsidRPr="00B104EB">
        <w:t xml:space="preserve"> 2018. </w:t>
      </w:r>
      <w:r w:rsidR="00DA2730" w:rsidRPr="00B104EB">
        <w:rPr>
          <w:i/>
        </w:rPr>
        <w:t>Training to respond to sexual violence at European universities: Final report of the USVreact project</w:t>
      </w:r>
      <w:r w:rsidR="00DA2730" w:rsidRPr="00B104EB">
        <w:t xml:space="preserve">. Available at: </w:t>
      </w:r>
      <w:hyperlink r:id="rId24" w:history="1">
        <w:r w:rsidR="00DA2730" w:rsidRPr="00B104EB">
          <w:rPr>
            <w:rStyle w:val="Hyperlink"/>
            <w:color w:val="auto"/>
            <w:u w:val="none"/>
          </w:rPr>
          <w:t>http://usvreact.eu/usvreact_report2018/</w:t>
        </w:r>
      </w:hyperlink>
      <w:r w:rsidR="00DA2730" w:rsidRPr="00B104EB">
        <w:t xml:space="preserve"> (last accessed 03/05/2018)</w:t>
      </w:r>
    </w:p>
    <w:p w14:paraId="33EFD54A" w14:textId="53D4D49A" w:rsidR="00D56801" w:rsidRPr="00B104EB" w:rsidRDefault="00D56801" w:rsidP="00263B0E">
      <w:pPr>
        <w:spacing w:line="480" w:lineRule="auto"/>
      </w:pPr>
      <w:r w:rsidRPr="00B104EB">
        <w:t>UUK. 2016</w:t>
      </w:r>
      <w:r w:rsidRPr="00B104EB">
        <w:rPr>
          <w:i/>
        </w:rPr>
        <w:t>. Cha</w:t>
      </w:r>
      <w:r w:rsidR="00140E72" w:rsidRPr="00B104EB">
        <w:rPr>
          <w:i/>
        </w:rPr>
        <w:t>nging</w:t>
      </w:r>
      <w:r w:rsidRPr="00B104EB">
        <w:rPr>
          <w:i/>
        </w:rPr>
        <w:t xml:space="preserve"> the culture: Report of the Universities UK taskforce examining violence against women, harassment and hate crime affecting university students</w:t>
      </w:r>
      <w:r w:rsidRPr="00B104EB">
        <w:t xml:space="preserve">. Available at: </w:t>
      </w:r>
      <w:hyperlink r:id="rId25" w:history="1">
        <w:r w:rsidRPr="00B104EB">
          <w:rPr>
            <w:rStyle w:val="Hyperlink"/>
            <w:color w:val="000000" w:themeColor="text1"/>
            <w:u w:val="none"/>
          </w:rPr>
          <w:t>http://www.universitiesuk.ac.uk/policy-and-analysis/reports/Pages/changing-the-culture-final-report.aspx</w:t>
        </w:r>
      </w:hyperlink>
      <w:r w:rsidRPr="00B104EB">
        <w:rPr>
          <w:color w:val="000000" w:themeColor="text1"/>
        </w:rPr>
        <w:t xml:space="preserve"> </w:t>
      </w:r>
      <w:r w:rsidRPr="00B104EB">
        <w:t>(last accessed 20/11/2017).</w:t>
      </w:r>
    </w:p>
    <w:p w14:paraId="3BC73591" w14:textId="5B2A8F16" w:rsidR="00A91167" w:rsidRPr="00B104EB" w:rsidRDefault="00A91167" w:rsidP="00263B0E">
      <w:pPr>
        <w:spacing w:line="480" w:lineRule="auto"/>
      </w:pPr>
      <w:r w:rsidRPr="00B104EB">
        <w:t xml:space="preserve">UUK. 2018. </w:t>
      </w:r>
      <w:r w:rsidRPr="00B104EB">
        <w:rPr>
          <w:i/>
        </w:rPr>
        <w:t>Changing the culture: one year on. An assessment of strategies to tackle sexual misconduct, hate crime and harassment affecting university students</w:t>
      </w:r>
      <w:r w:rsidRPr="00B104EB">
        <w:t xml:space="preserve">. Available at: </w:t>
      </w:r>
      <w:hyperlink r:id="rId26" w:history="1">
        <w:r w:rsidR="00140E72" w:rsidRPr="00B104EB">
          <w:rPr>
            <w:rStyle w:val="Hyperlink"/>
            <w:color w:val="auto"/>
            <w:u w:val="none"/>
          </w:rPr>
          <w:t>http://www.universitiesuk.ac.uk/policy-and-analysis/reports/Documents/2018/changing-the-culture-one-year-on.pdf</w:t>
        </w:r>
      </w:hyperlink>
      <w:r w:rsidR="00140E72" w:rsidRPr="00B104EB">
        <w:t xml:space="preserve"> (last accessed 03/-5/2018)</w:t>
      </w:r>
    </w:p>
    <w:p w14:paraId="12D64031" w14:textId="77777777" w:rsidR="00F915EA" w:rsidRPr="00B104EB" w:rsidRDefault="00CD21A4" w:rsidP="00263B0E">
      <w:pPr>
        <w:spacing w:line="480" w:lineRule="auto"/>
      </w:pPr>
      <w:r w:rsidRPr="00B104EB">
        <w:t>Wantland, R.A</w:t>
      </w:r>
      <w:r w:rsidR="00881552" w:rsidRPr="00B104EB">
        <w:t>. 2005</w:t>
      </w:r>
      <w:r w:rsidRPr="00B104EB">
        <w:t xml:space="preserve">. Feminist Frat Boys: Fraternity Men in the (Women’s Studies) House. </w:t>
      </w:r>
      <w:r w:rsidRPr="00B104EB">
        <w:rPr>
          <w:i/>
        </w:rPr>
        <w:t>Feminist Formations,</w:t>
      </w:r>
      <w:r w:rsidR="00881552" w:rsidRPr="00B104EB">
        <w:t xml:space="preserve"> 17(2):</w:t>
      </w:r>
      <w:r w:rsidRPr="00B104EB">
        <w:t xml:space="preserve"> 156-163.</w:t>
      </w:r>
    </w:p>
    <w:p w14:paraId="40695624" w14:textId="77777777" w:rsidR="00F915EA" w:rsidRPr="00B104EB" w:rsidRDefault="005940F0" w:rsidP="00263B0E">
      <w:pPr>
        <w:spacing w:line="480" w:lineRule="auto"/>
        <w:rPr>
          <w:rStyle w:val="pages"/>
          <w:rFonts w:cstheme="minorHAnsi"/>
          <w:lang w:val="en"/>
        </w:rPr>
      </w:pPr>
      <w:hyperlink r:id="rId27" w:history="1">
        <w:r w:rsidR="00F915EA" w:rsidRPr="00B104EB">
          <w:rPr>
            <w:rFonts w:cstheme="minorHAnsi"/>
            <w:bCs/>
            <w:lang w:val="en"/>
          </w:rPr>
          <w:t>Warin, J. A.</w:t>
        </w:r>
      </w:hyperlink>
      <w:r w:rsidR="00F915EA" w:rsidRPr="00B104EB">
        <w:rPr>
          <w:rFonts w:cstheme="minorHAnsi"/>
          <w:lang w:val="en"/>
        </w:rPr>
        <w:t xml:space="preserve"> and </w:t>
      </w:r>
      <w:hyperlink r:id="rId28" w:history="1">
        <w:r w:rsidR="00F915EA" w:rsidRPr="00B104EB">
          <w:rPr>
            <w:rFonts w:cstheme="minorHAnsi"/>
            <w:bCs/>
            <w:lang w:val="en"/>
          </w:rPr>
          <w:t>Dempster, S.</w:t>
        </w:r>
      </w:hyperlink>
      <w:r w:rsidR="00F915EA" w:rsidRPr="00B104EB">
        <w:rPr>
          <w:rFonts w:cstheme="minorHAnsi"/>
          <w:lang w:val="en"/>
        </w:rPr>
        <w:t xml:space="preserve"> </w:t>
      </w:r>
      <w:r w:rsidR="00F915EA" w:rsidRPr="00B104EB">
        <w:rPr>
          <w:rStyle w:val="date2"/>
          <w:rFonts w:cstheme="minorHAnsi"/>
          <w:lang w:val="en"/>
        </w:rPr>
        <w:t>2007.</w:t>
      </w:r>
      <w:r w:rsidR="00F915EA" w:rsidRPr="00B104EB">
        <w:rPr>
          <w:rFonts w:cstheme="minorHAnsi"/>
          <w:lang w:val="en"/>
        </w:rPr>
        <w:t xml:space="preserve"> </w:t>
      </w:r>
      <w:hyperlink r:id="rId29" w:history="1">
        <w:r w:rsidR="00F915EA" w:rsidRPr="00B104EB">
          <w:rPr>
            <w:rFonts w:cstheme="minorHAnsi"/>
            <w:bCs/>
            <w:lang w:val="en"/>
          </w:rPr>
          <w:t>The salience of gender during the transition to Higher Education: male students' accounts of performed and authentic identities.</w:t>
        </w:r>
      </w:hyperlink>
      <w:r w:rsidR="00F915EA" w:rsidRPr="00B104EB">
        <w:rPr>
          <w:rFonts w:cstheme="minorHAnsi"/>
          <w:lang w:val="en"/>
        </w:rPr>
        <w:t xml:space="preserve"> </w:t>
      </w:r>
      <w:r w:rsidR="00F915EA" w:rsidRPr="00B104EB">
        <w:rPr>
          <w:rStyle w:val="journal"/>
          <w:rFonts w:cstheme="minorHAnsi"/>
          <w:i/>
          <w:lang w:val="en"/>
        </w:rPr>
        <w:t>British Educational Research Journal</w:t>
      </w:r>
      <w:r w:rsidR="00F915EA" w:rsidRPr="00B104EB">
        <w:rPr>
          <w:rStyle w:val="journal"/>
          <w:rFonts w:cstheme="minorHAnsi"/>
          <w:lang w:val="en"/>
        </w:rPr>
        <w:t>,</w:t>
      </w:r>
      <w:r w:rsidR="00F915EA" w:rsidRPr="00B104EB">
        <w:rPr>
          <w:rFonts w:cstheme="minorHAnsi"/>
          <w:lang w:val="en"/>
        </w:rPr>
        <w:t xml:space="preserve"> </w:t>
      </w:r>
      <w:r w:rsidR="00F915EA" w:rsidRPr="00B104EB">
        <w:rPr>
          <w:rStyle w:val="volume"/>
          <w:rFonts w:cstheme="minorHAnsi"/>
          <w:lang w:val="en"/>
        </w:rPr>
        <w:t>33(</w:t>
      </w:r>
      <w:r w:rsidR="00F915EA" w:rsidRPr="00B104EB">
        <w:rPr>
          <w:rStyle w:val="journalnumber"/>
          <w:rFonts w:cstheme="minorHAnsi"/>
          <w:lang w:val="en"/>
        </w:rPr>
        <w:t>6):</w:t>
      </w:r>
      <w:r w:rsidR="00F915EA" w:rsidRPr="00B104EB">
        <w:rPr>
          <w:rStyle w:val="pages"/>
          <w:rFonts w:cstheme="minorHAnsi"/>
          <w:lang w:val="en"/>
        </w:rPr>
        <w:t xml:space="preserve"> 887-903.</w:t>
      </w:r>
    </w:p>
    <w:p w14:paraId="241A81B7" w14:textId="77777777" w:rsidR="00A87AC9" w:rsidRPr="00F915EA" w:rsidRDefault="00A87AC9" w:rsidP="00263B0E">
      <w:pPr>
        <w:spacing w:line="480" w:lineRule="auto"/>
        <w:rPr>
          <w:rFonts w:cstheme="minorHAnsi"/>
        </w:rPr>
      </w:pPr>
      <w:r w:rsidRPr="00B104EB">
        <w:rPr>
          <w:rFonts w:cstheme="minorHAnsi"/>
        </w:rPr>
        <w:t xml:space="preserve">Woodward, K. 2015. </w:t>
      </w:r>
      <w:r w:rsidRPr="00B104EB">
        <w:rPr>
          <w:rFonts w:cstheme="minorHAnsi"/>
          <w:i/>
        </w:rPr>
        <w:t>The politics of in/visibility: Being there</w:t>
      </w:r>
      <w:r w:rsidRPr="00B104EB">
        <w:rPr>
          <w:rFonts w:cstheme="minorHAnsi"/>
        </w:rPr>
        <w:t>. Basingstoke: PalgraveMacmillan.</w:t>
      </w:r>
    </w:p>
    <w:p w14:paraId="27EF0CC5" w14:textId="77777777" w:rsidR="001C3C6E" w:rsidRPr="00992C24" w:rsidRDefault="001C3C6E" w:rsidP="00263B0E">
      <w:pPr>
        <w:shd w:val="clear" w:color="auto" w:fill="FFFFFF"/>
        <w:spacing w:line="480" w:lineRule="auto"/>
        <w:rPr>
          <w:rFonts w:eastAsia="Times New Roman" w:cstheme="minorHAnsi"/>
        </w:rPr>
      </w:pPr>
      <w:r w:rsidRPr="00992C24">
        <w:rPr>
          <w:rFonts w:eastAsia="Times New Roman" w:cstheme="minorHAnsi"/>
        </w:rPr>
        <w:t xml:space="preserve"> </w:t>
      </w:r>
    </w:p>
    <w:p w14:paraId="18C99964" w14:textId="77777777" w:rsidR="00CD21A4" w:rsidRDefault="00CD21A4" w:rsidP="00263B0E">
      <w:pPr>
        <w:spacing w:line="480" w:lineRule="auto"/>
        <w:rPr>
          <w:rFonts w:cstheme="minorHAnsi"/>
        </w:rPr>
      </w:pPr>
    </w:p>
    <w:sectPr w:rsidR="00CD21A4" w:rsidSect="006B4216">
      <w:footerReference w:type="default" r:id="rId3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4E88D" w14:textId="77777777" w:rsidR="004442B6" w:rsidRDefault="004442B6" w:rsidP="00B16E57">
      <w:pPr>
        <w:spacing w:after="0" w:line="240" w:lineRule="auto"/>
      </w:pPr>
      <w:r>
        <w:separator/>
      </w:r>
    </w:p>
  </w:endnote>
  <w:endnote w:type="continuationSeparator" w:id="0">
    <w:p w14:paraId="7E319070" w14:textId="77777777" w:rsidR="004442B6" w:rsidRDefault="004442B6" w:rsidP="00B16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5000785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957347"/>
      <w:docPartObj>
        <w:docPartGallery w:val="Page Numbers (Bottom of Page)"/>
        <w:docPartUnique/>
      </w:docPartObj>
    </w:sdtPr>
    <w:sdtEndPr>
      <w:rPr>
        <w:noProof/>
      </w:rPr>
    </w:sdtEndPr>
    <w:sdtContent>
      <w:p w14:paraId="4CA58736" w14:textId="6D9D59C5" w:rsidR="00686719" w:rsidRDefault="00686719">
        <w:pPr>
          <w:pStyle w:val="Footer"/>
          <w:jc w:val="right"/>
        </w:pPr>
        <w:r>
          <w:fldChar w:fldCharType="begin"/>
        </w:r>
        <w:r>
          <w:instrText xml:space="preserve"> PAGE   \* MERGEFORMAT </w:instrText>
        </w:r>
        <w:r>
          <w:fldChar w:fldCharType="separate"/>
        </w:r>
        <w:r w:rsidR="005940F0">
          <w:rPr>
            <w:noProof/>
          </w:rPr>
          <w:t>2</w:t>
        </w:r>
        <w:r>
          <w:rPr>
            <w:noProof/>
          </w:rPr>
          <w:fldChar w:fldCharType="end"/>
        </w:r>
      </w:p>
    </w:sdtContent>
  </w:sdt>
  <w:p w14:paraId="054100E2" w14:textId="77777777" w:rsidR="00686719" w:rsidRDefault="00686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45008" w14:textId="77777777" w:rsidR="004442B6" w:rsidRDefault="004442B6" w:rsidP="00B16E57">
      <w:pPr>
        <w:spacing w:after="0" w:line="240" w:lineRule="auto"/>
      </w:pPr>
      <w:r>
        <w:separator/>
      </w:r>
    </w:p>
  </w:footnote>
  <w:footnote w:type="continuationSeparator" w:id="0">
    <w:p w14:paraId="22A01859" w14:textId="77777777" w:rsidR="004442B6" w:rsidRDefault="004442B6" w:rsidP="00B16E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7D7F"/>
    <w:multiLevelType w:val="hybridMultilevel"/>
    <w:tmpl w:val="86783A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AD50B0"/>
    <w:multiLevelType w:val="multilevel"/>
    <w:tmpl w:val="7C94B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FF7579"/>
    <w:multiLevelType w:val="hybridMultilevel"/>
    <w:tmpl w:val="D9C86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27557"/>
    <w:multiLevelType w:val="hybridMultilevel"/>
    <w:tmpl w:val="D9F4F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91619"/>
    <w:multiLevelType w:val="hybridMultilevel"/>
    <w:tmpl w:val="17045998"/>
    <w:lvl w:ilvl="0" w:tplc="737CFFE8">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734E57"/>
    <w:multiLevelType w:val="multilevel"/>
    <w:tmpl w:val="5980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7419A"/>
    <w:multiLevelType w:val="hybridMultilevel"/>
    <w:tmpl w:val="1CD814A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51379F"/>
    <w:multiLevelType w:val="hybridMultilevel"/>
    <w:tmpl w:val="F534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A378D"/>
    <w:multiLevelType w:val="hybridMultilevel"/>
    <w:tmpl w:val="F2B2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24157E"/>
    <w:multiLevelType w:val="multilevel"/>
    <w:tmpl w:val="889E8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14661D"/>
    <w:multiLevelType w:val="hybridMultilevel"/>
    <w:tmpl w:val="5C36200E"/>
    <w:lvl w:ilvl="0" w:tplc="90C8AC44">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AB4CAF"/>
    <w:multiLevelType w:val="hybridMultilevel"/>
    <w:tmpl w:val="5A8C2A0C"/>
    <w:lvl w:ilvl="0" w:tplc="7AF699AA">
      <w:start w:val="1"/>
      <w:numFmt w:val="decimal"/>
      <w:lvlText w:val="%1."/>
      <w:lvlJc w:val="left"/>
      <w:pPr>
        <w:tabs>
          <w:tab w:val="num" w:pos="720"/>
        </w:tabs>
        <w:ind w:left="720" w:hanging="360"/>
      </w:pPr>
    </w:lvl>
    <w:lvl w:ilvl="1" w:tplc="9CB8CC24" w:tentative="1">
      <w:start w:val="1"/>
      <w:numFmt w:val="decimal"/>
      <w:lvlText w:val="%2."/>
      <w:lvlJc w:val="left"/>
      <w:pPr>
        <w:tabs>
          <w:tab w:val="num" w:pos="1440"/>
        </w:tabs>
        <w:ind w:left="1440" w:hanging="360"/>
      </w:pPr>
    </w:lvl>
    <w:lvl w:ilvl="2" w:tplc="0C2E9C8E" w:tentative="1">
      <w:start w:val="1"/>
      <w:numFmt w:val="decimal"/>
      <w:lvlText w:val="%3."/>
      <w:lvlJc w:val="left"/>
      <w:pPr>
        <w:tabs>
          <w:tab w:val="num" w:pos="2160"/>
        </w:tabs>
        <w:ind w:left="2160" w:hanging="360"/>
      </w:pPr>
    </w:lvl>
    <w:lvl w:ilvl="3" w:tplc="5E38E88A" w:tentative="1">
      <w:start w:val="1"/>
      <w:numFmt w:val="decimal"/>
      <w:lvlText w:val="%4."/>
      <w:lvlJc w:val="left"/>
      <w:pPr>
        <w:tabs>
          <w:tab w:val="num" w:pos="2880"/>
        </w:tabs>
        <w:ind w:left="2880" w:hanging="360"/>
      </w:pPr>
    </w:lvl>
    <w:lvl w:ilvl="4" w:tplc="A86244EE" w:tentative="1">
      <w:start w:val="1"/>
      <w:numFmt w:val="decimal"/>
      <w:lvlText w:val="%5."/>
      <w:lvlJc w:val="left"/>
      <w:pPr>
        <w:tabs>
          <w:tab w:val="num" w:pos="3600"/>
        </w:tabs>
        <w:ind w:left="3600" w:hanging="360"/>
      </w:pPr>
    </w:lvl>
    <w:lvl w:ilvl="5" w:tplc="E9A88B60" w:tentative="1">
      <w:start w:val="1"/>
      <w:numFmt w:val="decimal"/>
      <w:lvlText w:val="%6."/>
      <w:lvlJc w:val="left"/>
      <w:pPr>
        <w:tabs>
          <w:tab w:val="num" w:pos="4320"/>
        </w:tabs>
        <w:ind w:left="4320" w:hanging="360"/>
      </w:pPr>
    </w:lvl>
    <w:lvl w:ilvl="6" w:tplc="8A9E7B8E" w:tentative="1">
      <w:start w:val="1"/>
      <w:numFmt w:val="decimal"/>
      <w:lvlText w:val="%7."/>
      <w:lvlJc w:val="left"/>
      <w:pPr>
        <w:tabs>
          <w:tab w:val="num" w:pos="5040"/>
        </w:tabs>
        <w:ind w:left="5040" w:hanging="360"/>
      </w:pPr>
    </w:lvl>
    <w:lvl w:ilvl="7" w:tplc="628858BC" w:tentative="1">
      <w:start w:val="1"/>
      <w:numFmt w:val="decimal"/>
      <w:lvlText w:val="%8."/>
      <w:lvlJc w:val="left"/>
      <w:pPr>
        <w:tabs>
          <w:tab w:val="num" w:pos="5760"/>
        </w:tabs>
        <w:ind w:left="5760" w:hanging="360"/>
      </w:pPr>
    </w:lvl>
    <w:lvl w:ilvl="8" w:tplc="A106F38A" w:tentative="1">
      <w:start w:val="1"/>
      <w:numFmt w:val="decimal"/>
      <w:lvlText w:val="%9."/>
      <w:lvlJc w:val="left"/>
      <w:pPr>
        <w:tabs>
          <w:tab w:val="num" w:pos="6480"/>
        </w:tabs>
        <w:ind w:left="6480" w:hanging="360"/>
      </w:pPr>
    </w:lvl>
  </w:abstractNum>
  <w:abstractNum w:abstractNumId="12" w15:restartNumberingAfterBreak="0">
    <w:nsid w:val="7E6B1113"/>
    <w:multiLevelType w:val="multilevel"/>
    <w:tmpl w:val="8AF0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1"/>
  </w:num>
  <w:num w:numId="3">
    <w:abstractNumId w:val="3"/>
  </w:num>
  <w:num w:numId="4">
    <w:abstractNumId w:val="8"/>
  </w:num>
  <w:num w:numId="5">
    <w:abstractNumId w:val="7"/>
  </w:num>
  <w:num w:numId="6">
    <w:abstractNumId w:val="0"/>
  </w:num>
  <w:num w:numId="7">
    <w:abstractNumId w:val="4"/>
  </w:num>
  <w:num w:numId="8">
    <w:abstractNumId w:val="2"/>
  </w:num>
  <w:num w:numId="9">
    <w:abstractNumId w:val="6"/>
  </w:num>
  <w:num w:numId="10">
    <w:abstractNumId w:val="9"/>
  </w:num>
  <w:num w:numId="11">
    <w:abstractNumId w:val="5"/>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0A"/>
    <w:rsid w:val="000000A8"/>
    <w:rsid w:val="00000288"/>
    <w:rsid w:val="0000434D"/>
    <w:rsid w:val="00010227"/>
    <w:rsid w:val="00010D94"/>
    <w:rsid w:val="00013351"/>
    <w:rsid w:val="00014698"/>
    <w:rsid w:val="000154B5"/>
    <w:rsid w:val="00016258"/>
    <w:rsid w:val="00016A4B"/>
    <w:rsid w:val="00017E9E"/>
    <w:rsid w:val="0002028D"/>
    <w:rsid w:val="000278C1"/>
    <w:rsid w:val="000279EF"/>
    <w:rsid w:val="00027FFD"/>
    <w:rsid w:val="000325BD"/>
    <w:rsid w:val="00034CBE"/>
    <w:rsid w:val="00041380"/>
    <w:rsid w:val="00045D28"/>
    <w:rsid w:val="0004678A"/>
    <w:rsid w:val="000479FF"/>
    <w:rsid w:val="00047EAE"/>
    <w:rsid w:val="000519EE"/>
    <w:rsid w:val="00051D48"/>
    <w:rsid w:val="00054E85"/>
    <w:rsid w:val="00056EEF"/>
    <w:rsid w:val="00057101"/>
    <w:rsid w:val="000573E0"/>
    <w:rsid w:val="00062D42"/>
    <w:rsid w:val="00063192"/>
    <w:rsid w:val="0006351E"/>
    <w:rsid w:val="00065E20"/>
    <w:rsid w:val="00066BF8"/>
    <w:rsid w:val="00066EC6"/>
    <w:rsid w:val="00071049"/>
    <w:rsid w:val="0007198E"/>
    <w:rsid w:val="0007228B"/>
    <w:rsid w:val="00074AB3"/>
    <w:rsid w:val="00075BE3"/>
    <w:rsid w:val="000820CC"/>
    <w:rsid w:val="0008303B"/>
    <w:rsid w:val="00083CF8"/>
    <w:rsid w:val="00085F0D"/>
    <w:rsid w:val="00090489"/>
    <w:rsid w:val="00091602"/>
    <w:rsid w:val="00091868"/>
    <w:rsid w:val="0009196F"/>
    <w:rsid w:val="00092813"/>
    <w:rsid w:val="000936D5"/>
    <w:rsid w:val="00096AF9"/>
    <w:rsid w:val="00096F19"/>
    <w:rsid w:val="00097A74"/>
    <w:rsid w:val="00097F18"/>
    <w:rsid w:val="000A0C00"/>
    <w:rsid w:val="000A1AAB"/>
    <w:rsid w:val="000A2540"/>
    <w:rsid w:val="000A6D00"/>
    <w:rsid w:val="000A6D88"/>
    <w:rsid w:val="000B02EE"/>
    <w:rsid w:val="000B0ACF"/>
    <w:rsid w:val="000B1683"/>
    <w:rsid w:val="000B292B"/>
    <w:rsid w:val="000B3788"/>
    <w:rsid w:val="000C0E7A"/>
    <w:rsid w:val="000C576E"/>
    <w:rsid w:val="000C799E"/>
    <w:rsid w:val="000D05EB"/>
    <w:rsid w:val="000D3B07"/>
    <w:rsid w:val="000D7F32"/>
    <w:rsid w:val="000E334B"/>
    <w:rsid w:val="000E389D"/>
    <w:rsid w:val="000E4B5C"/>
    <w:rsid w:val="000E572D"/>
    <w:rsid w:val="000E716D"/>
    <w:rsid w:val="000E7CA7"/>
    <w:rsid w:val="000F0040"/>
    <w:rsid w:val="000F01D0"/>
    <w:rsid w:val="000F2182"/>
    <w:rsid w:val="000F3C78"/>
    <w:rsid w:val="000F5AB3"/>
    <w:rsid w:val="000F5E2F"/>
    <w:rsid w:val="00100A48"/>
    <w:rsid w:val="001055D1"/>
    <w:rsid w:val="00107397"/>
    <w:rsid w:val="00111315"/>
    <w:rsid w:val="00114801"/>
    <w:rsid w:val="00116256"/>
    <w:rsid w:val="001163EA"/>
    <w:rsid w:val="00116DB3"/>
    <w:rsid w:val="00117715"/>
    <w:rsid w:val="001214D4"/>
    <w:rsid w:val="00122310"/>
    <w:rsid w:val="001236F8"/>
    <w:rsid w:val="0012482B"/>
    <w:rsid w:val="00130429"/>
    <w:rsid w:val="00131E52"/>
    <w:rsid w:val="001327CE"/>
    <w:rsid w:val="00133ABA"/>
    <w:rsid w:val="001348C6"/>
    <w:rsid w:val="001358DC"/>
    <w:rsid w:val="0013601F"/>
    <w:rsid w:val="00137083"/>
    <w:rsid w:val="00140E72"/>
    <w:rsid w:val="001426C4"/>
    <w:rsid w:val="001433AD"/>
    <w:rsid w:val="00146226"/>
    <w:rsid w:val="00151853"/>
    <w:rsid w:val="001532D4"/>
    <w:rsid w:val="00154029"/>
    <w:rsid w:val="001546DF"/>
    <w:rsid w:val="0015538A"/>
    <w:rsid w:val="001625A4"/>
    <w:rsid w:val="00162649"/>
    <w:rsid w:val="0016307F"/>
    <w:rsid w:val="001636AE"/>
    <w:rsid w:val="00166A38"/>
    <w:rsid w:val="001731DF"/>
    <w:rsid w:val="00175A1B"/>
    <w:rsid w:val="00177F44"/>
    <w:rsid w:val="0018008B"/>
    <w:rsid w:val="00180401"/>
    <w:rsid w:val="00181E88"/>
    <w:rsid w:val="001856C9"/>
    <w:rsid w:val="00186DBB"/>
    <w:rsid w:val="00186F11"/>
    <w:rsid w:val="001874D8"/>
    <w:rsid w:val="00190373"/>
    <w:rsid w:val="0019048D"/>
    <w:rsid w:val="0019064B"/>
    <w:rsid w:val="0019149E"/>
    <w:rsid w:val="0019202C"/>
    <w:rsid w:val="00194D44"/>
    <w:rsid w:val="00196A2A"/>
    <w:rsid w:val="001976F5"/>
    <w:rsid w:val="001A084F"/>
    <w:rsid w:val="001A2789"/>
    <w:rsid w:val="001A30A1"/>
    <w:rsid w:val="001A310D"/>
    <w:rsid w:val="001A4F3D"/>
    <w:rsid w:val="001A6AC9"/>
    <w:rsid w:val="001A7C77"/>
    <w:rsid w:val="001B3746"/>
    <w:rsid w:val="001B596C"/>
    <w:rsid w:val="001B6006"/>
    <w:rsid w:val="001B7649"/>
    <w:rsid w:val="001B7889"/>
    <w:rsid w:val="001C0C3D"/>
    <w:rsid w:val="001C37F6"/>
    <w:rsid w:val="001C38AE"/>
    <w:rsid w:val="001C3C6E"/>
    <w:rsid w:val="001C4A09"/>
    <w:rsid w:val="001C63B1"/>
    <w:rsid w:val="001D02BB"/>
    <w:rsid w:val="001D0FC0"/>
    <w:rsid w:val="001D159E"/>
    <w:rsid w:val="001E1654"/>
    <w:rsid w:val="001E1D2B"/>
    <w:rsid w:val="001E2967"/>
    <w:rsid w:val="001E36C6"/>
    <w:rsid w:val="001E4CA3"/>
    <w:rsid w:val="001E6FDA"/>
    <w:rsid w:val="001F1111"/>
    <w:rsid w:val="001F6400"/>
    <w:rsid w:val="001F7D7B"/>
    <w:rsid w:val="002009A6"/>
    <w:rsid w:val="002030B9"/>
    <w:rsid w:val="00204B11"/>
    <w:rsid w:val="002051F4"/>
    <w:rsid w:val="00206CF2"/>
    <w:rsid w:val="00207381"/>
    <w:rsid w:val="002111B7"/>
    <w:rsid w:val="00213B79"/>
    <w:rsid w:val="00213E5B"/>
    <w:rsid w:val="00213F64"/>
    <w:rsid w:val="00214457"/>
    <w:rsid w:val="00215E24"/>
    <w:rsid w:val="0022040A"/>
    <w:rsid w:val="00221222"/>
    <w:rsid w:val="002228CA"/>
    <w:rsid w:val="002247B6"/>
    <w:rsid w:val="00224979"/>
    <w:rsid w:val="0022542A"/>
    <w:rsid w:val="0022621E"/>
    <w:rsid w:val="0022664B"/>
    <w:rsid w:val="002329DC"/>
    <w:rsid w:val="00234D2F"/>
    <w:rsid w:val="00234F89"/>
    <w:rsid w:val="00235015"/>
    <w:rsid w:val="002366A2"/>
    <w:rsid w:val="00236780"/>
    <w:rsid w:val="00237BE0"/>
    <w:rsid w:val="002401D4"/>
    <w:rsid w:val="002404D2"/>
    <w:rsid w:val="002418CB"/>
    <w:rsid w:val="0024385F"/>
    <w:rsid w:val="00246F2E"/>
    <w:rsid w:val="00247E1E"/>
    <w:rsid w:val="00250A95"/>
    <w:rsid w:val="00252791"/>
    <w:rsid w:val="0025320C"/>
    <w:rsid w:val="0025445C"/>
    <w:rsid w:val="002573E6"/>
    <w:rsid w:val="00257714"/>
    <w:rsid w:val="002606B3"/>
    <w:rsid w:val="00260F4D"/>
    <w:rsid w:val="00263B0E"/>
    <w:rsid w:val="00264016"/>
    <w:rsid w:val="002672CD"/>
    <w:rsid w:val="00270C81"/>
    <w:rsid w:val="0027109B"/>
    <w:rsid w:val="002743AD"/>
    <w:rsid w:val="002764D0"/>
    <w:rsid w:val="00276B15"/>
    <w:rsid w:val="00276DAB"/>
    <w:rsid w:val="00277BD9"/>
    <w:rsid w:val="002813E7"/>
    <w:rsid w:val="002838A8"/>
    <w:rsid w:val="00285E1A"/>
    <w:rsid w:val="00286C28"/>
    <w:rsid w:val="002902E5"/>
    <w:rsid w:val="002962A4"/>
    <w:rsid w:val="002A308E"/>
    <w:rsid w:val="002A3B6F"/>
    <w:rsid w:val="002A7948"/>
    <w:rsid w:val="002B0F86"/>
    <w:rsid w:val="002B1A81"/>
    <w:rsid w:val="002B1B5D"/>
    <w:rsid w:val="002B3BE7"/>
    <w:rsid w:val="002B4DA4"/>
    <w:rsid w:val="002B5A03"/>
    <w:rsid w:val="002B75C6"/>
    <w:rsid w:val="002C082F"/>
    <w:rsid w:val="002C2033"/>
    <w:rsid w:val="002C38F9"/>
    <w:rsid w:val="002C49D4"/>
    <w:rsid w:val="002C5422"/>
    <w:rsid w:val="002C5753"/>
    <w:rsid w:val="002C6BAA"/>
    <w:rsid w:val="002D0116"/>
    <w:rsid w:val="002D2BB7"/>
    <w:rsid w:val="002D34B4"/>
    <w:rsid w:val="002D673C"/>
    <w:rsid w:val="002E02F6"/>
    <w:rsid w:val="002E1715"/>
    <w:rsid w:val="002E1DB4"/>
    <w:rsid w:val="002E5EE5"/>
    <w:rsid w:val="002E6A4E"/>
    <w:rsid w:val="002E7690"/>
    <w:rsid w:val="002F1EA8"/>
    <w:rsid w:val="002F2C23"/>
    <w:rsid w:val="002F3882"/>
    <w:rsid w:val="002F405A"/>
    <w:rsid w:val="002F4A73"/>
    <w:rsid w:val="002F597D"/>
    <w:rsid w:val="002F6016"/>
    <w:rsid w:val="002F6695"/>
    <w:rsid w:val="00301057"/>
    <w:rsid w:val="00304941"/>
    <w:rsid w:val="00305AD2"/>
    <w:rsid w:val="00310708"/>
    <w:rsid w:val="00310C4B"/>
    <w:rsid w:val="003126CF"/>
    <w:rsid w:val="00314764"/>
    <w:rsid w:val="00316205"/>
    <w:rsid w:val="00323F93"/>
    <w:rsid w:val="003251B1"/>
    <w:rsid w:val="003251CF"/>
    <w:rsid w:val="00326933"/>
    <w:rsid w:val="003275AD"/>
    <w:rsid w:val="00330291"/>
    <w:rsid w:val="00332202"/>
    <w:rsid w:val="00332BF9"/>
    <w:rsid w:val="0033300F"/>
    <w:rsid w:val="003369D1"/>
    <w:rsid w:val="003379F3"/>
    <w:rsid w:val="00337AFF"/>
    <w:rsid w:val="00337B96"/>
    <w:rsid w:val="00341E98"/>
    <w:rsid w:val="00342BB1"/>
    <w:rsid w:val="003437E9"/>
    <w:rsid w:val="003453D6"/>
    <w:rsid w:val="00346BFB"/>
    <w:rsid w:val="00351674"/>
    <w:rsid w:val="0036064E"/>
    <w:rsid w:val="00360A9E"/>
    <w:rsid w:val="00360DBD"/>
    <w:rsid w:val="00363D40"/>
    <w:rsid w:val="003648C6"/>
    <w:rsid w:val="003655A7"/>
    <w:rsid w:val="0037345E"/>
    <w:rsid w:val="00374ECA"/>
    <w:rsid w:val="00376FA1"/>
    <w:rsid w:val="00377A67"/>
    <w:rsid w:val="00381591"/>
    <w:rsid w:val="00381A93"/>
    <w:rsid w:val="00382504"/>
    <w:rsid w:val="0038669D"/>
    <w:rsid w:val="003913F7"/>
    <w:rsid w:val="00393FDE"/>
    <w:rsid w:val="003958EE"/>
    <w:rsid w:val="003958F7"/>
    <w:rsid w:val="0039608D"/>
    <w:rsid w:val="003969DC"/>
    <w:rsid w:val="0039735D"/>
    <w:rsid w:val="00397560"/>
    <w:rsid w:val="003A0956"/>
    <w:rsid w:val="003A1337"/>
    <w:rsid w:val="003A1C13"/>
    <w:rsid w:val="003A2182"/>
    <w:rsid w:val="003A24D5"/>
    <w:rsid w:val="003A4F7A"/>
    <w:rsid w:val="003A6163"/>
    <w:rsid w:val="003B0D19"/>
    <w:rsid w:val="003B17CA"/>
    <w:rsid w:val="003B2C58"/>
    <w:rsid w:val="003B348B"/>
    <w:rsid w:val="003B7342"/>
    <w:rsid w:val="003C0DDB"/>
    <w:rsid w:val="003C35B3"/>
    <w:rsid w:val="003C3A5F"/>
    <w:rsid w:val="003C3E78"/>
    <w:rsid w:val="003C50CF"/>
    <w:rsid w:val="003C532F"/>
    <w:rsid w:val="003C6FF5"/>
    <w:rsid w:val="003C735A"/>
    <w:rsid w:val="003C7D08"/>
    <w:rsid w:val="003D2C57"/>
    <w:rsid w:val="003D3910"/>
    <w:rsid w:val="003E1BD3"/>
    <w:rsid w:val="003E281F"/>
    <w:rsid w:val="003E66DD"/>
    <w:rsid w:val="003F0417"/>
    <w:rsid w:val="003F0CBE"/>
    <w:rsid w:val="003F10B1"/>
    <w:rsid w:val="00402566"/>
    <w:rsid w:val="00402964"/>
    <w:rsid w:val="00405102"/>
    <w:rsid w:val="0040661A"/>
    <w:rsid w:val="0040759F"/>
    <w:rsid w:val="0041075A"/>
    <w:rsid w:val="00412719"/>
    <w:rsid w:val="00414C90"/>
    <w:rsid w:val="004152CE"/>
    <w:rsid w:val="0042066D"/>
    <w:rsid w:val="00427C38"/>
    <w:rsid w:val="00427D1A"/>
    <w:rsid w:val="00430CDB"/>
    <w:rsid w:val="00432E14"/>
    <w:rsid w:val="00435DA7"/>
    <w:rsid w:val="004409BF"/>
    <w:rsid w:val="00441F41"/>
    <w:rsid w:val="0044242D"/>
    <w:rsid w:val="004442B6"/>
    <w:rsid w:val="004512B0"/>
    <w:rsid w:val="00451DF2"/>
    <w:rsid w:val="0045248B"/>
    <w:rsid w:val="00452BF6"/>
    <w:rsid w:val="00452E3F"/>
    <w:rsid w:val="00452EAC"/>
    <w:rsid w:val="00455977"/>
    <w:rsid w:val="00455B6F"/>
    <w:rsid w:val="0045642C"/>
    <w:rsid w:val="0045712A"/>
    <w:rsid w:val="00460A9A"/>
    <w:rsid w:val="00462210"/>
    <w:rsid w:val="0046316B"/>
    <w:rsid w:val="00463D4C"/>
    <w:rsid w:val="004647CA"/>
    <w:rsid w:val="00465B39"/>
    <w:rsid w:val="00465B63"/>
    <w:rsid w:val="004723F0"/>
    <w:rsid w:val="004729E9"/>
    <w:rsid w:val="00475ABB"/>
    <w:rsid w:val="00477E6B"/>
    <w:rsid w:val="00480DB5"/>
    <w:rsid w:val="004841B4"/>
    <w:rsid w:val="004862BF"/>
    <w:rsid w:val="00490428"/>
    <w:rsid w:val="0049053F"/>
    <w:rsid w:val="00492331"/>
    <w:rsid w:val="0049365A"/>
    <w:rsid w:val="00496C75"/>
    <w:rsid w:val="00496EF9"/>
    <w:rsid w:val="0049710E"/>
    <w:rsid w:val="004A0CC1"/>
    <w:rsid w:val="004A0F65"/>
    <w:rsid w:val="004A0FA7"/>
    <w:rsid w:val="004A4B54"/>
    <w:rsid w:val="004A677A"/>
    <w:rsid w:val="004A6ADC"/>
    <w:rsid w:val="004A7808"/>
    <w:rsid w:val="004B47DB"/>
    <w:rsid w:val="004B5A22"/>
    <w:rsid w:val="004B70CD"/>
    <w:rsid w:val="004C139B"/>
    <w:rsid w:val="004C1BD5"/>
    <w:rsid w:val="004C69FD"/>
    <w:rsid w:val="004C7AF1"/>
    <w:rsid w:val="004D0E87"/>
    <w:rsid w:val="004D2EA9"/>
    <w:rsid w:val="004D3040"/>
    <w:rsid w:val="004D36E0"/>
    <w:rsid w:val="004D3766"/>
    <w:rsid w:val="004D3C70"/>
    <w:rsid w:val="004E0B27"/>
    <w:rsid w:val="004E0CAA"/>
    <w:rsid w:val="004E1280"/>
    <w:rsid w:val="004E5882"/>
    <w:rsid w:val="004E72BA"/>
    <w:rsid w:val="004E7799"/>
    <w:rsid w:val="004F12B1"/>
    <w:rsid w:val="004F230A"/>
    <w:rsid w:val="004F3A12"/>
    <w:rsid w:val="004F4523"/>
    <w:rsid w:val="004F48C1"/>
    <w:rsid w:val="004F4AC6"/>
    <w:rsid w:val="004F7F32"/>
    <w:rsid w:val="0050009D"/>
    <w:rsid w:val="00500FFB"/>
    <w:rsid w:val="00503C02"/>
    <w:rsid w:val="00505DC7"/>
    <w:rsid w:val="005071D4"/>
    <w:rsid w:val="00510735"/>
    <w:rsid w:val="005113B3"/>
    <w:rsid w:val="005113E4"/>
    <w:rsid w:val="00511610"/>
    <w:rsid w:val="005141F4"/>
    <w:rsid w:val="00515549"/>
    <w:rsid w:val="00515AE2"/>
    <w:rsid w:val="00522791"/>
    <w:rsid w:val="005270DE"/>
    <w:rsid w:val="00530D36"/>
    <w:rsid w:val="00532D25"/>
    <w:rsid w:val="00537B48"/>
    <w:rsid w:val="00545458"/>
    <w:rsid w:val="00546D1F"/>
    <w:rsid w:val="00547FEF"/>
    <w:rsid w:val="00551C81"/>
    <w:rsid w:val="0055317A"/>
    <w:rsid w:val="00557D1A"/>
    <w:rsid w:val="005633CE"/>
    <w:rsid w:val="00563913"/>
    <w:rsid w:val="00563D58"/>
    <w:rsid w:val="0057452E"/>
    <w:rsid w:val="00574826"/>
    <w:rsid w:val="00576EC7"/>
    <w:rsid w:val="0057760C"/>
    <w:rsid w:val="00586299"/>
    <w:rsid w:val="0059072F"/>
    <w:rsid w:val="00590D50"/>
    <w:rsid w:val="0059270D"/>
    <w:rsid w:val="0059278B"/>
    <w:rsid w:val="00592DCC"/>
    <w:rsid w:val="005940F0"/>
    <w:rsid w:val="00595BD6"/>
    <w:rsid w:val="005960BC"/>
    <w:rsid w:val="005A5306"/>
    <w:rsid w:val="005A6FB3"/>
    <w:rsid w:val="005B1401"/>
    <w:rsid w:val="005B15D9"/>
    <w:rsid w:val="005B3648"/>
    <w:rsid w:val="005B556C"/>
    <w:rsid w:val="005B6BA9"/>
    <w:rsid w:val="005C0562"/>
    <w:rsid w:val="005C4218"/>
    <w:rsid w:val="005C4BD0"/>
    <w:rsid w:val="005C56F5"/>
    <w:rsid w:val="005C6A19"/>
    <w:rsid w:val="005D786C"/>
    <w:rsid w:val="005D796D"/>
    <w:rsid w:val="005E0BF8"/>
    <w:rsid w:val="005E1C10"/>
    <w:rsid w:val="005E3E5D"/>
    <w:rsid w:val="005E4708"/>
    <w:rsid w:val="005F3791"/>
    <w:rsid w:val="005F6997"/>
    <w:rsid w:val="005F70D7"/>
    <w:rsid w:val="005F70D8"/>
    <w:rsid w:val="00600FAE"/>
    <w:rsid w:val="00601B78"/>
    <w:rsid w:val="006112AB"/>
    <w:rsid w:val="00613FB0"/>
    <w:rsid w:val="00614F74"/>
    <w:rsid w:val="00615B7E"/>
    <w:rsid w:val="006177BB"/>
    <w:rsid w:val="00623CEA"/>
    <w:rsid w:val="00627A84"/>
    <w:rsid w:val="00630B62"/>
    <w:rsid w:val="00634A2D"/>
    <w:rsid w:val="00635EFD"/>
    <w:rsid w:val="0063629D"/>
    <w:rsid w:val="00636483"/>
    <w:rsid w:val="00642B9F"/>
    <w:rsid w:val="00643333"/>
    <w:rsid w:val="0064352E"/>
    <w:rsid w:val="00646C83"/>
    <w:rsid w:val="006517F1"/>
    <w:rsid w:val="0065538E"/>
    <w:rsid w:val="0065546C"/>
    <w:rsid w:val="00655C2E"/>
    <w:rsid w:val="00662EE0"/>
    <w:rsid w:val="0066669C"/>
    <w:rsid w:val="00667427"/>
    <w:rsid w:val="006679C5"/>
    <w:rsid w:val="00667DFE"/>
    <w:rsid w:val="006724C4"/>
    <w:rsid w:val="00673EA4"/>
    <w:rsid w:val="006747C8"/>
    <w:rsid w:val="00674961"/>
    <w:rsid w:val="00674EFC"/>
    <w:rsid w:val="00675294"/>
    <w:rsid w:val="00675CA9"/>
    <w:rsid w:val="00681931"/>
    <w:rsid w:val="0068497D"/>
    <w:rsid w:val="00686719"/>
    <w:rsid w:val="006914F8"/>
    <w:rsid w:val="00691FC9"/>
    <w:rsid w:val="00694EB4"/>
    <w:rsid w:val="006A1CFB"/>
    <w:rsid w:val="006A3844"/>
    <w:rsid w:val="006A70C3"/>
    <w:rsid w:val="006B1D6D"/>
    <w:rsid w:val="006B4216"/>
    <w:rsid w:val="006C0266"/>
    <w:rsid w:val="006C285E"/>
    <w:rsid w:val="006C2D43"/>
    <w:rsid w:val="006C2E96"/>
    <w:rsid w:val="006C4CCC"/>
    <w:rsid w:val="006C5263"/>
    <w:rsid w:val="006C58AA"/>
    <w:rsid w:val="006C6B63"/>
    <w:rsid w:val="006D15C7"/>
    <w:rsid w:val="006D1B04"/>
    <w:rsid w:val="006D1E0B"/>
    <w:rsid w:val="006D377E"/>
    <w:rsid w:val="006D4A3E"/>
    <w:rsid w:val="006E0289"/>
    <w:rsid w:val="006E1436"/>
    <w:rsid w:val="006E6FC1"/>
    <w:rsid w:val="006F0530"/>
    <w:rsid w:val="006F0805"/>
    <w:rsid w:val="006F1B5C"/>
    <w:rsid w:val="006F2478"/>
    <w:rsid w:val="006F305A"/>
    <w:rsid w:val="006F4DB7"/>
    <w:rsid w:val="006F6096"/>
    <w:rsid w:val="006F7543"/>
    <w:rsid w:val="00701421"/>
    <w:rsid w:val="00701F38"/>
    <w:rsid w:val="00702C03"/>
    <w:rsid w:val="00705618"/>
    <w:rsid w:val="00705C20"/>
    <w:rsid w:val="00705DC5"/>
    <w:rsid w:val="00707ABB"/>
    <w:rsid w:val="007103CE"/>
    <w:rsid w:val="0071141A"/>
    <w:rsid w:val="00716CC7"/>
    <w:rsid w:val="00720717"/>
    <w:rsid w:val="00721026"/>
    <w:rsid w:val="007241D6"/>
    <w:rsid w:val="00724F3B"/>
    <w:rsid w:val="007328DE"/>
    <w:rsid w:val="00733F2D"/>
    <w:rsid w:val="007342FC"/>
    <w:rsid w:val="00735308"/>
    <w:rsid w:val="007364FF"/>
    <w:rsid w:val="00737D21"/>
    <w:rsid w:val="00742FAC"/>
    <w:rsid w:val="00743537"/>
    <w:rsid w:val="0074357A"/>
    <w:rsid w:val="007448F8"/>
    <w:rsid w:val="007476AE"/>
    <w:rsid w:val="00752D93"/>
    <w:rsid w:val="00753550"/>
    <w:rsid w:val="00753920"/>
    <w:rsid w:val="007547E1"/>
    <w:rsid w:val="0075642C"/>
    <w:rsid w:val="007632C0"/>
    <w:rsid w:val="00764D84"/>
    <w:rsid w:val="00766C1B"/>
    <w:rsid w:val="00766D0E"/>
    <w:rsid w:val="007723B1"/>
    <w:rsid w:val="007723B3"/>
    <w:rsid w:val="00774D8A"/>
    <w:rsid w:val="00776D1D"/>
    <w:rsid w:val="00777460"/>
    <w:rsid w:val="00782F53"/>
    <w:rsid w:val="00787B92"/>
    <w:rsid w:val="007903E7"/>
    <w:rsid w:val="00791573"/>
    <w:rsid w:val="007A092B"/>
    <w:rsid w:val="007A1A39"/>
    <w:rsid w:val="007A25B6"/>
    <w:rsid w:val="007A30E8"/>
    <w:rsid w:val="007A44B1"/>
    <w:rsid w:val="007A6107"/>
    <w:rsid w:val="007A6F05"/>
    <w:rsid w:val="007A7156"/>
    <w:rsid w:val="007B0BA9"/>
    <w:rsid w:val="007B41CE"/>
    <w:rsid w:val="007B69B1"/>
    <w:rsid w:val="007B7307"/>
    <w:rsid w:val="007C0C84"/>
    <w:rsid w:val="007C22CF"/>
    <w:rsid w:val="007C24CE"/>
    <w:rsid w:val="007C4739"/>
    <w:rsid w:val="007C4787"/>
    <w:rsid w:val="007C4D81"/>
    <w:rsid w:val="007D4D4C"/>
    <w:rsid w:val="007D631F"/>
    <w:rsid w:val="007D6532"/>
    <w:rsid w:val="007D6BCE"/>
    <w:rsid w:val="007D7A35"/>
    <w:rsid w:val="007E0ABD"/>
    <w:rsid w:val="007E1D6B"/>
    <w:rsid w:val="007E4BD5"/>
    <w:rsid w:val="007E4C55"/>
    <w:rsid w:val="007F2952"/>
    <w:rsid w:val="007F3D84"/>
    <w:rsid w:val="007F417C"/>
    <w:rsid w:val="007F4504"/>
    <w:rsid w:val="007F4A33"/>
    <w:rsid w:val="007F5CC1"/>
    <w:rsid w:val="007F6E4A"/>
    <w:rsid w:val="007F7309"/>
    <w:rsid w:val="00800C3E"/>
    <w:rsid w:val="00801332"/>
    <w:rsid w:val="00801836"/>
    <w:rsid w:val="00802EA9"/>
    <w:rsid w:val="008033B8"/>
    <w:rsid w:val="008035E9"/>
    <w:rsid w:val="00806DA7"/>
    <w:rsid w:val="008070CE"/>
    <w:rsid w:val="00812529"/>
    <w:rsid w:val="00812542"/>
    <w:rsid w:val="00813392"/>
    <w:rsid w:val="00813A8E"/>
    <w:rsid w:val="00813E40"/>
    <w:rsid w:val="008169A9"/>
    <w:rsid w:val="00816B9A"/>
    <w:rsid w:val="00820903"/>
    <w:rsid w:val="00821960"/>
    <w:rsid w:val="00827D66"/>
    <w:rsid w:val="00831D46"/>
    <w:rsid w:val="00832DE0"/>
    <w:rsid w:val="00832E6A"/>
    <w:rsid w:val="00834046"/>
    <w:rsid w:val="0083583D"/>
    <w:rsid w:val="00837BF9"/>
    <w:rsid w:val="008431C6"/>
    <w:rsid w:val="00843563"/>
    <w:rsid w:val="008443E0"/>
    <w:rsid w:val="0084563D"/>
    <w:rsid w:val="00846AC8"/>
    <w:rsid w:val="00847919"/>
    <w:rsid w:val="00847A30"/>
    <w:rsid w:val="008529BB"/>
    <w:rsid w:val="00852BD7"/>
    <w:rsid w:val="008557F7"/>
    <w:rsid w:val="00860634"/>
    <w:rsid w:val="008619E9"/>
    <w:rsid w:val="00861EFF"/>
    <w:rsid w:val="00862487"/>
    <w:rsid w:val="00862855"/>
    <w:rsid w:val="0086552C"/>
    <w:rsid w:val="00866711"/>
    <w:rsid w:val="008711AA"/>
    <w:rsid w:val="00871D40"/>
    <w:rsid w:val="008737F4"/>
    <w:rsid w:val="00876C6F"/>
    <w:rsid w:val="00876F19"/>
    <w:rsid w:val="008809AF"/>
    <w:rsid w:val="00881552"/>
    <w:rsid w:val="00884A5F"/>
    <w:rsid w:val="0088540E"/>
    <w:rsid w:val="00885E23"/>
    <w:rsid w:val="00885EDA"/>
    <w:rsid w:val="0089167F"/>
    <w:rsid w:val="008917A6"/>
    <w:rsid w:val="00894022"/>
    <w:rsid w:val="00895CFB"/>
    <w:rsid w:val="00896767"/>
    <w:rsid w:val="008A0294"/>
    <w:rsid w:val="008A72B6"/>
    <w:rsid w:val="008B3115"/>
    <w:rsid w:val="008B4359"/>
    <w:rsid w:val="008B4824"/>
    <w:rsid w:val="008B5299"/>
    <w:rsid w:val="008B71B5"/>
    <w:rsid w:val="008B72EB"/>
    <w:rsid w:val="008C0890"/>
    <w:rsid w:val="008D1135"/>
    <w:rsid w:val="008D4AEF"/>
    <w:rsid w:val="008D6A49"/>
    <w:rsid w:val="008E22D4"/>
    <w:rsid w:val="008E268D"/>
    <w:rsid w:val="008E4492"/>
    <w:rsid w:val="008E7188"/>
    <w:rsid w:val="008E7D26"/>
    <w:rsid w:val="008E7FCD"/>
    <w:rsid w:val="008F13B6"/>
    <w:rsid w:val="008F1706"/>
    <w:rsid w:val="008F1E0E"/>
    <w:rsid w:val="008F26A1"/>
    <w:rsid w:val="008F3059"/>
    <w:rsid w:val="008F56DC"/>
    <w:rsid w:val="008F5D1B"/>
    <w:rsid w:val="008F5D95"/>
    <w:rsid w:val="008F629E"/>
    <w:rsid w:val="0090060E"/>
    <w:rsid w:val="00900758"/>
    <w:rsid w:val="00904220"/>
    <w:rsid w:val="0090496C"/>
    <w:rsid w:val="00905CB1"/>
    <w:rsid w:val="0090605D"/>
    <w:rsid w:val="00906BA7"/>
    <w:rsid w:val="009100E1"/>
    <w:rsid w:val="00910972"/>
    <w:rsid w:val="009114F9"/>
    <w:rsid w:val="0091266E"/>
    <w:rsid w:val="00914E96"/>
    <w:rsid w:val="009154CB"/>
    <w:rsid w:val="00916318"/>
    <w:rsid w:val="00917573"/>
    <w:rsid w:val="009207F1"/>
    <w:rsid w:val="00921654"/>
    <w:rsid w:val="009241EF"/>
    <w:rsid w:val="00926041"/>
    <w:rsid w:val="00927E36"/>
    <w:rsid w:val="00930A28"/>
    <w:rsid w:val="009342D2"/>
    <w:rsid w:val="009352AC"/>
    <w:rsid w:val="0094338C"/>
    <w:rsid w:val="00943C05"/>
    <w:rsid w:val="009444B6"/>
    <w:rsid w:val="00944A34"/>
    <w:rsid w:val="00950466"/>
    <w:rsid w:val="009504C5"/>
    <w:rsid w:val="00951238"/>
    <w:rsid w:val="0095157C"/>
    <w:rsid w:val="0095279B"/>
    <w:rsid w:val="009538D4"/>
    <w:rsid w:val="00953EB6"/>
    <w:rsid w:val="00953F24"/>
    <w:rsid w:val="00954387"/>
    <w:rsid w:val="009563B4"/>
    <w:rsid w:val="00957F58"/>
    <w:rsid w:val="00960664"/>
    <w:rsid w:val="009630DF"/>
    <w:rsid w:val="009706E3"/>
    <w:rsid w:val="00970F68"/>
    <w:rsid w:val="00972EBF"/>
    <w:rsid w:val="009735D9"/>
    <w:rsid w:val="00975696"/>
    <w:rsid w:val="0097611C"/>
    <w:rsid w:val="009764A2"/>
    <w:rsid w:val="00984465"/>
    <w:rsid w:val="00985879"/>
    <w:rsid w:val="00987F2D"/>
    <w:rsid w:val="00991C0B"/>
    <w:rsid w:val="0099244B"/>
    <w:rsid w:val="00992C24"/>
    <w:rsid w:val="00992CBC"/>
    <w:rsid w:val="00992F93"/>
    <w:rsid w:val="00993BD7"/>
    <w:rsid w:val="009979FD"/>
    <w:rsid w:val="00997C80"/>
    <w:rsid w:val="009A23CA"/>
    <w:rsid w:val="009A38E9"/>
    <w:rsid w:val="009A46F6"/>
    <w:rsid w:val="009A5590"/>
    <w:rsid w:val="009A75B9"/>
    <w:rsid w:val="009B33E6"/>
    <w:rsid w:val="009B41A6"/>
    <w:rsid w:val="009B4352"/>
    <w:rsid w:val="009B5421"/>
    <w:rsid w:val="009C0B51"/>
    <w:rsid w:val="009C159F"/>
    <w:rsid w:val="009C2E5D"/>
    <w:rsid w:val="009C37DF"/>
    <w:rsid w:val="009C55C8"/>
    <w:rsid w:val="009C616C"/>
    <w:rsid w:val="009C6956"/>
    <w:rsid w:val="009D3DD3"/>
    <w:rsid w:val="009D48CC"/>
    <w:rsid w:val="009D557D"/>
    <w:rsid w:val="009D56BD"/>
    <w:rsid w:val="009D641A"/>
    <w:rsid w:val="009D668D"/>
    <w:rsid w:val="009E084E"/>
    <w:rsid w:val="009E11B4"/>
    <w:rsid w:val="009E4C07"/>
    <w:rsid w:val="009E5DB7"/>
    <w:rsid w:val="009E6D23"/>
    <w:rsid w:val="009E713B"/>
    <w:rsid w:val="009E75C7"/>
    <w:rsid w:val="009F2DC4"/>
    <w:rsid w:val="009F3D04"/>
    <w:rsid w:val="009F4458"/>
    <w:rsid w:val="009F55B5"/>
    <w:rsid w:val="009F57B7"/>
    <w:rsid w:val="009F7DFA"/>
    <w:rsid w:val="00A04ADB"/>
    <w:rsid w:val="00A04BC2"/>
    <w:rsid w:val="00A04DB7"/>
    <w:rsid w:val="00A05397"/>
    <w:rsid w:val="00A05B94"/>
    <w:rsid w:val="00A12A95"/>
    <w:rsid w:val="00A12B57"/>
    <w:rsid w:val="00A141C6"/>
    <w:rsid w:val="00A14475"/>
    <w:rsid w:val="00A15CE5"/>
    <w:rsid w:val="00A206F6"/>
    <w:rsid w:val="00A2092E"/>
    <w:rsid w:val="00A2222F"/>
    <w:rsid w:val="00A22ECB"/>
    <w:rsid w:val="00A2353B"/>
    <w:rsid w:val="00A244EF"/>
    <w:rsid w:val="00A259AE"/>
    <w:rsid w:val="00A26B75"/>
    <w:rsid w:val="00A30CC0"/>
    <w:rsid w:val="00A33B4B"/>
    <w:rsid w:val="00A33C41"/>
    <w:rsid w:val="00A37141"/>
    <w:rsid w:val="00A4040B"/>
    <w:rsid w:val="00A42105"/>
    <w:rsid w:val="00A44719"/>
    <w:rsid w:val="00A454FA"/>
    <w:rsid w:val="00A45CD7"/>
    <w:rsid w:val="00A52C0B"/>
    <w:rsid w:val="00A54385"/>
    <w:rsid w:val="00A54840"/>
    <w:rsid w:val="00A5799E"/>
    <w:rsid w:val="00A60A05"/>
    <w:rsid w:val="00A60F44"/>
    <w:rsid w:val="00A6447E"/>
    <w:rsid w:val="00A64A54"/>
    <w:rsid w:val="00A64FCC"/>
    <w:rsid w:val="00A65DA8"/>
    <w:rsid w:val="00A66133"/>
    <w:rsid w:val="00A6709B"/>
    <w:rsid w:val="00A70AB9"/>
    <w:rsid w:val="00A71F8D"/>
    <w:rsid w:val="00A7243F"/>
    <w:rsid w:val="00A73A49"/>
    <w:rsid w:val="00A75D54"/>
    <w:rsid w:val="00A77D43"/>
    <w:rsid w:val="00A8334E"/>
    <w:rsid w:val="00A836F7"/>
    <w:rsid w:val="00A85FA2"/>
    <w:rsid w:val="00A87AC9"/>
    <w:rsid w:val="00A90660"/>
    <w:rsid w:val="00A90B9F"/>
    <w:rsid w:val="00A91167"/>
    <w:rsid w:val="00A93584"/>
    <w:rsid w:val="00A94420"/>
    <w:rsid w:val="00A9460E"/>
    <w:rsid w:val="00A95161"/>
    <w:rsid w:val="00AA0E62"/>
    <w:rsid w:val="00AA2CE2"/>
    <w:rsid w:val="00AB0E66"/>
    <w:rsid w:val="00AB123B"/>
    <w:rsid w:val="00AB2690"/>
    <w:rsid w:val="00AB6D8C"/>
    <w:rsid w:val="00AC4A34"/>
    <w:rsid w:val="00AC4DF7"/>
    <w:rsid w:val="00AC68D7"/>
    <w:rsid w:val="00AD288E"/>
    <w:rsid w:val="00AD2A50"/>
    <w:rsid w:val="00AD7A04"/>
    <w:rsid w:val="00AE03CF"/>
    <w:rsid w:val="00AE19F7"/>
    <w:rsid w:val="00AE1E14"/>
    <w:rsid w:val="00AE43B2"/>
    <w:rsid w:val="00AE666F"/>
    <w:rsid w:val="00AE67C7"/>
    <w:rsid w:val="00AF06FB"/>
    <w:rsid w:val="00AF0C39"/>
    <w:rsid w:val="00AF1A1B"/>
    <w:rsid w:val="00AF2D5C"/>
    <w:rsid w:val="00AF3A27"/>
    <w:rsid w:val="00AF6BEC"/>
    <w:rsid w:val="00B00889"/>
    <w:rsid w:val="00B00C55"/>
    <w:rsid w:val="00B06A14"/>
    <w:rsid w:val="00B06A6C"/>
    <w:rsid w:val="00B06AE5"/>
    <w:rsid w:val="00B07345"/>
    <w:rsid w:val="00B07A67"/>
    <w:rsid w:val="00B07E51"/>
    <w:rsid w:val="00B1020E"/>
    <w:rsid w:val="00B104EB"/>
    <w:rsid w:val="00B11229"/>
    <w:rsid w:val="00B12477"/>
    <w:rsid w:val="00B12A0C"/>
    <w:rsid w:val="00B14178"/>
    <w:rsid w:val="00B14AEC"/>
    <w:rsid w:val="00B15A8B"/>
    <w:rsid w:val="00B160DB"/>
    <w:rsid w:val="00B16E57"/>
    <w:rsid w:val="00B171EA"/>
    <w:rsid w:val="00B20541"/>
    <w:rsid w:val="00B21CEF"/>
    <w:rsid w:val="00B21D86"/>
    <w:rsid w:val="00B25926"/>
    <w:rsid w:val="00B305BD"/>
    <w:rsid w:val="00B30BFB"/>
    <w:rsid w:val="00B31829"/>
    <w:rsid w:val="00B32CEA"/>
    <w:rsid w:val="00B33F1D"/>
    <w:rsid w:val="00B40D61"/>
    <w:rsid w:val="00B41025"/>
    <w:rsid w:val="00B43109"/>
    <w:rsid w:val="00B46334"/>
    <w:rsid w:val="00B4668C"/>
    <w:rsid w:val="00B4677A"/>
    <w:rsid w:val="00B46927"/>
    <w:rsid w:val="00B50281"/>
    <w:rsid w:val="00B50BA1"/>
    <w:rsid w:val="00B51FCF"/>
    <w:rsid w:val="00B52A3A"/>
    <w:rsid w:val="00B549BD"/>
    <w:rsid w:val="00B561C6"/>
    <w:rsid w:val="00B5654D"/>
    <w:rsid w:val="00B56C83"/>
    <w:rsid w:val="00B62928"/>
    <w:rsid w:val="00B64179"/>
    <w:rsid w:val="00B64442"/>
    <w:rsid w:val="00B64DEE"/>
    <w:rsid w:val="00B66348"/>
    <w:rsid w:val="00B6671C"/>
    <w:rsid w:val="00B671FD"/>
    <w:rsid w:val="00B70777"/>
    <w:rsid w:val="00B72960"/>
    <w:rsid w:val="00B73BAB"/>
    <w:rsid w:val="00B73FA1"/>
    <w:rsid w:val="00B74BE5"/>
    <w:rsid w:val="00B74D84"/>
    <w:rsid w:val="00B770C7"/>
    <w:rsid w:val="00B80B97"/>
    <w:rsid w:val="00B81ACF"/>
    <w:rsid w:val="00B822FA"/>
    <w:rsid w:val="00B82B94"/>
    <w:rsid w:val="00B84671"/>
    <w:rsid w:val="00B852CE"/>
    <w:rsid w:val="00B86ECD"/>
    <w:rsid w:val="00B9664D"/>
    <w:rsid w:val="00BA0BC1"/>
    <w:rsid w:val="00BA2006"/>
    <w:rsid w:val="00BA3366"/>
    <w:rsid w:val="00BA6188"/>
    <w:rsid w:val="00BB05F7"/>
    <w:rsid w:val="00BB0FAB"/>
    <w:rsid w:val="00BB13EB"/>
    <w:rsid w:val="00BB22FC"/>
    <w:rsid w:val="00BB6FAD"/>
    <w:rsid w:val="00BC11D2"/>
    <w:rsid w:val="00BC1E6D"/>
    <w:rsid w:val="00BC3BBD"/>
    <w:rsid w:val="00BC57A0"/>
    <w:rsid w:val="00BC5ADF"/>
    <w:rsid w:val="00BC6002"/>
    <w:rsid w:val="00BC6EC7"/>
    <w:rsid w:val="00BD12E3"/>
    <w:rsid w:val="00BD2F70"/>
    <w:rsid w:val="00BD3B22"/>
    <w:rsid w:val="00BD436C"/>
    <w:rsid w:val="00BD5E16"/>
    <w:rsid w:val="00BE0965"/>
    <w:rsid w:val="00BE109D"/>
    <w:rsid w:val="00BE1D1A"/>
    <w:rsid w:val="00BE3EAF"/>
    <w:rsid w:val="00BE50A7"/>
    <w:rsid w:val="00BE5252"/>
    <w:rsid w:val="00BF0D79"/>
    <w:rsid w:val="00BF2581"/>
    <w:rsid w:val="00BF3BAE"/>
    <w:rsid w:val="00BF605A"/>
    <w:rsid w:val="00BF6E6E"/>
    <w:rsid w:val="00C00A48"/>
    <w:rsid w:val="00C00F6F"/>
    <w:rsid w:val="00C019E8"/>
    <w:rsid w:val="00C02ED1"/>
    <w:rsid w:val="00C0308C"/>
    <w:rsid w:val="00C04699"/>
    <w:rsid w:val="00C076CB"/>
    <w:rsid w:val="00C105D5"/>
    <w:rsid w:val="00C1068A"/>
    <w:rsid w:val="00C10836"/>
    <w:rsid w:val="00C108FA"/>
    <w:rsid w:val="00C10C96"/>
    <w:rsid w:val="00C12067"/>
    <w:rsid w:val="00C123CA"/>
    <w:rsid w:val="00C1382B"/>
    <w:rsid w:val="00C147A0"/>
    <w:rsid w:val="00C14CFF"/>
    <w:rsid w:val="00C15005"/>
    <w:rsid w:val="00C16FD9"/>
    <w:rsid w:val="00C17038"/>
    <w:rsid w:val="00C21F60"/>
    <w:rsid w:val="00C22526"/>
    <w:rsid w:val="00C25B9F"/>
    <w:rsid w:val="00C265B5"/>
    <w:rsid w:val="00C27470"/>
    <w:rsid w:val="00C3029D"/>
    <w:rsid w:val="00C30F5E"/>
    <w:rsid w:val="00C31D31"/>
    <w:rsid w:val="00C32B66"/>
    <w:rsid w:val="00C3504A"/>
    <w:rsid w:val="00C37C5D"/>
    <w:rsid w:val="00C41053"/>
    <w:rsid w:val="00C4212F"/>
    <w:rsid w:val="00C43EFD"/>
    <w:rsid w:val="00C465A4"/>
    <w:rsid w:val="00C550D9"/>
    <w:rsid w:val="00C639DD"/>
    <w:rsid w:val="00C645DD"/>
    <w:rsid w:val="00C6474B"/>
    <w:rsid w:val="00C66DE1"/>
    <w:rsid w:val="00C67FF7"/>
    <w:rsid w:val="00C700B8"/>
    <w:rsid w:val="00C7104F"/>
    <w:rsid w:val="00C7331B"/>
    <w:rsid w:val="00C74447"/>
    <w:rsid w:val="00C76574"/>
    <w:rsid w:val="00C80A48"/>
    <w:rsid w:val="00C825F0"/>
    <w:rsid w:val="00C82676"/>
    <w:rsid w:val="00C828E5"/>
    <w:rsid w:val="00C8291D"/>
    <w:rsid w:val="00C832BC"/>
    <w:rsid w:val="00C86656"/>
    <w:rsid w:val="00C8786F"/>
    <w:rsid w:val="00C87BC1"/>
    <w:rsid w:val="00C87C15"/>
    <w:rsid w:val="00C94501"/>
    <w:rsid w:val="00C94D62"/>
    <w:rsid w:val="00C953D1"/>
    <w:rsid w:val="00C9765F"/>
    <w:rsid w:val="00C9792B"/>
    <w:rsid w:val="00CA34A2"/>
    <w:rsid w:val="00CA65FD"/>
    <w:rsid w:val="00CB1FC8"/>
    <w:rsid w:val="00CB350F"/>
    <w:rsid w:val="00CB3571"/>
    <w:rsid w:val="00CB750E"/>
    <w:rsid w:val="00CC2008"/>
    <w:rsid w:val="00CC2E11"/>
    <w:rsid w:val="00CC5C80"/>
    <w:rsid w:val="00CC7E57"/>
    <w:rsid w:val="00CD21A4"/>
    <w:rsid w:val="00CD3284"/>
    <w:rsid w:val="00CD352C"/>
    <w:rsid w:val="00CE1D4C"/>
    <w:rsid w:val="00CE1F7E"/>
    <w:rsid w:val="00CE6390"/>
    <w:rsid w:val="00CE66B5"/>
    <w:rsid w:val="00CF4FCA"/>
    <w:rsid w:val="00CF66D9"/>
    <w:rsid w:val="00CF6D81"/>
    <w:rsid w:val="00D02ACB"/>
    <w:rsid w:val="00D04682"/>
    <w:rsid w:val="00D04D71"/>
    <w:rsid w:val="00D06743"/>
    <w:rsid w:val="00D06C1E"/>
    <w:rsid w:val="00D11DB4"/>
    <w:rsid w:val="00D15601"/>
    <w:rsid w:val="00D16292"/>
    <w:rsid w:val="00D21777"/>
    <w:rsid w:val="00D22372"/>
    <w:rsid w:val="00D2284A"/>
    <w:rsid w:val="00D2317E"/>
    <w:rsid w:val="00D31B6B"/>
    <w:rsid w:val="00D3735B"/>
    <w:rsid w:val="00D40F30"/>
    <w:rsid w:val="00D435D8"/>
    <w:rsid w:val="00D436A4"/>
    <w:rsid w:val="00D50AB2"/>
    <w:rsid w:val="00D535B0"/>
    <w:rsid w:val="00D549E0"/>
    <w:rsid w:val="00D56801"/>
    <w:rsid w:val="00D5745F"/>
    <w:rsid w:val="00D574F3"/>
    <w:rsid w:val="00D640A5"/>
    <w:rsid w:val="00D6462C"/>
    <w:rsid w:val="00D64937"/>
    <w:rsid w:val="00D722F2"/>
    <w:rsid w:val="00D72DF5"/>
    <w:rsid w:val="00D72FAB"/>
    <w:rsid w:val="00D733BC"/>
    <w:rsid w:val="00D7446D"/>
    <w:rsid w:val="00D759C5"/>
    <w:rsid w:val="00D84A91"/>
    <w:rsid w:val="00D851BC"/>
    <w:rsid w:val="00D874BD"/>
    <w:rsid w:val="00D87722"/>
    <w:rsid w:val="00D93FE2"/>
    <w:rsid w:val="00D9458D"/>
    <w:rsid w:val="00DA2730"/>
    <w:rsid w:val="00DA4A6F"/>
    <w:rsid w:val="00DA4BA0"/>
    <w:rsid w:val="00DA625F"/>
    <w:rsid w:val="00DA6B47"/>
    <w:rsid w:val="00DA6C5A"/>
    <w:rsid w:val="00DA7F05"/>
    <w:rsid w:val="00DB45E1"/>
    <w:rsid w:val="00DC2D3A"/>
    <w:rsid w:val="00DC46F0"/>
    <w:rsid w:val="00DC5631"/>
    <w:rsid w:val="00DC5A74"/>
    <w:rsid w:val="00DC6DE5"/>
    <w:rsid w:val="00DD0011"/>
    <w:rsid w:val="00DD244B"/>
    <w:rsid w:val="00DD342B"/>
    <w:rsid w:val="00DD3940"/>
    <w:rsid w:val="00DD4684"/>
    <w:rsid w:val="00DD507C"/>
    <w:rsid w:val="00DD5D27"/>
    <w:rsid w:val="00DD67B2"/>
    <w:rsid w:val="00DE09F7"/>
    <w:rsid w:val="00DE19FA"/>
    <w:rsid w:val="00DE20AD"/>
    <w:rsid w:val="00DE28BE"/>
    <w:rsid w:val="00DE4CEE"/>
    <w:rsid w:val="00DE6A78"/>
    <w:rsid w:val="00DF0518"/>
    <w:rsid w:val="00DF2D70"/>
    <w:rsid w:val="00DF336E"/>
    <w:rsid w:val="00DF3D92"/>
    <w:rsid w:val="00DF5CBE"/>
    <w:rsid w:val="00DF7D9B"/>
    <w:rsid w:val="00E00E2D"/>
    <w:rsid w:val="00E01F72"/>
    <w:rsid w:val="00E0201C"/>
    <w:rsid w:val="00E02B2B"/>
    <w:rsid w:val="00E0799E"/>
    <w:rsid w:val="00E135A5"/>
    <w:rsid w:val="00E13B56"/>
    <w:rsid w:val="00E14AB0"/>
    <w:rsid w:val="00E16415"/>
    <w:rsid w:val="00E17318"/>
    <w:rsid w:val="00E21BDF"/>
    <w:rsid w:val="00E22670"/>
    <w:rsid w:val="00E22C9B"/>
    <w:rsid w:val="00E2573B"/>
    <w:rsid w:val="00E26683"/>
    <w:rsid w:val="00E30048"/>
    <w:rsid w:val="00E30ED1"/>
    <w:rsid w:val="00E325E6"/>
    <w:rsid w:val="00E329B4"/>
    <w:rsid w:val="00E3523D"/>
    <w:rsid w:val="00E3743C"/>
    <w:rsid w:val="00E4341D"/>
    <w:rsid w:val="00E4387A"/>
    <w:rsid w:val="00E4426F"/>
    <w:rsid w:val="00E4679B"/>
    <w:rsid w:val="00E53B16"/>
    <w:rsid w:val="00E555C4"/>
    <w:rsid w:val="00E55DE6"/>
    <w:rsid w:val="00E579EB"/>
    <w:rsid w:val="00E57A0C"/>
    <w:rsid w:val="00E60679"/>
    <w:rsid w:val="00E61C7A"/>
    <w:rsid w:val="00E6597F"/>
    <w:rsid w:val="00E6740A"/>
    <w:rsid w:val="00E71A4B"/>
    <w:rsid w:val="00E732A7"/>
    <w:rsid w:val="00E7409D"/>
    <w:rsid w:val="00E817DC"/>
    <w:rsid w:val="00E83AA4"/>
    <w:rsid w:val="00E84DB8"/>
    <w:rsid w:val="00E862A8"/>
    <w:rsid w:val="00E86FB7"/>
    <w:rsid w:val="00E90E71"/>
    <w:rsid w:val="00E9149E"/>
    <w:rsid w:val="00E91733"/>
    <w:rsid w:val="00E91AC0"/>
    <w:rsid w:val="00E924B0"/>
    <w:rsid w:val="00E934AB"/>
    <w:rsid w:val="00E93685"/>
    <w:rsid w:val="00E94E19"/>
    <w:rsid w:val="00E94FBA"/>
    <w:rsid w:val="00EA0DEA"/>
    <w:rsid w:val="00EA264A"/>
    <w:rsid w:val="00EA3F56"/>
    <w:rsid w:val="00EA6088"/>
    <w:rsid w:val="00EA68F3"/>
    <w:rsid w:val="00EB0C80"/>
    <w:rsid w:val="00EB0D8C"/>
    <w:rsid w:val="00EB6D61"/>
    <w:rsid w:val="00EC357C"/>
    <w:rsid w:val="00EC67B1"/>
    <w:rsid w:val="00EC7143"/>
    <w:rsid w:val="00EC760A"/>
    <w:rsid w:val="00ED0ABB"/>
    <w:rsid w:val="00ED0DB6"/>
    <w:rsid w:val="00ED2B67"/>
    <w:rsid w:val="00ED3959"/>
    <w:rsid w:val="00ED64E5"/>
    <w:rsid w:val="00ED6C14"/>
    <w:rsid w:val="00EE02FF"/>
    <w:rsid w:val="00EE13AC"/>
    <w:rsid w:val="00EE1BCC"/>
    <w:rsid w:val="00EE292D"/>
    <w:rsid w:val="00EE2FC8"/>
    <w:rsid w:val="00EE4446"/>
    <w:rsid w:val="00EE4D45"/>
    <w:rsid w:val="00EE57A0"/>
    <w:rsid w:val="00EE6F7A"/>
    <w:rsid w:val="00EE7832"/>
    <w:rsid w:val="00EF2B0C"/>
    <w:rsid w:val="00EF2EB2"/>
    <w:rsid w:val="00EF3BD3"/>
    <w:rsid w:val="00EF4092"/>
    <w:rsid w:val="00EF4F14"/>
    <w:rsid w:val="00EF63FD"/>
    <w:rsid w:val="00F10FC1"/>
    <w:rsid w:val="00F114B7"/>
    <w:rsid w:val="00F11ED0"/>
    <w:rsid w:val="00F120D2"/>
    <w:rsid w:val="00F13EFC"/>
    <w:rsid w:val="00F22195"/>
    <w:rsid w:val="00F24DC2"/>
    <w:rsid w:val="00F318CF"/>
    <w:rsid w:val="00F32197"/>
    <w:rsid w:val="00F354AB"/>
    <w:rsid w:val="00F40A76"/>
    <w:rsid w:val="00F40C5C"/>
    <w:rsid w:val="00F42519"/>
    <w:rsid w:val="00F4341E"/>
    <w:rsid w:val="00F45A3E"/>
    <w:rsid w:val="00F51403"/>
    <w:rsid w:val="00F51F37"/>
    <w:rsid w:val="00F54A2E"/>
    <w:rsid w:val="00F56F22"/>
    <w:rsid w:val="00F65A91"/>
    <w:rsid w:val="00F66057"/>
    <w:rsid w:val="00F6771C"/>
    <w:rsid w:val="00F72EB9"/>
    <w:rsid w:val="00F73ACE"/>
    <w:rsid w:val="00F77A96"/>
    <w:rsid w:val="00F804F9"/>
    <w:rsid w:val="00F80740"/>
    <w:rsid w:val="00F81BDF"/>
    <w:rsid w:val="00F908E5"/>
    <w:rsid w:val="00F915EA"/>
    <w:rsid w:val="00F936BC"/>
    <w:rsid w:val="00F94251"/>
    <w:rsid w:val="00F96937"/>
    <w:rsid w:val="00F96BF2"/>
    <w:rsid w:val="00F9750A"/>
    <w:rsid w:val="00FA1055"/>
    <w:rsid w:val="00FA1C61"/>
    <w:rsid w:val="00FA1DE4"/>
    <w:rsid w:val="00FA66D2"/>
    <w:rsid w:val="00FB0B6D"/>
    <w:rsid w:val="00FB3B08"/>
    <w:rsid w:val="00FB543A"/>
    <w:rsid w:val="00FC578B"/>
    <w:rsid w:val="00FC7FE0"/>
    <w:rsid w:val="00FD0C2B"/>
    <w:rsid w:val="00FD1F11"/>
    <w:rsid w:val="00FD3C2C"/>
    <w:rsid w:val="00FD3D4C"/>
    <w:rsid w:val="00FD4E8B"/>
    <w:rsid w:val="00FD4ED9"/>
    <w:rsid w:val="00FD66CD"/>
    <w:rsid w:val="00FD6CC8"/>
    <w:rsid w:val="00FF0212"/>
    <w:rsid w:val="00FF1EB0"/>
    <w:rsid w:val="00FF2055"/>
    <w:rsid w:val="00FF2176"/>
    <w:rsid w:val="00FF5F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72010"/>
  <w15:docId w15:val="{C1114EFB-9CE8-4093-9453-01E9E13E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040A"/>
    <w:rPr>
      <w:rFonts w:eastAsiaTheme="minorEastAsia"/>
      <w:lang w:eastAsia="en-GB"/>
    </w:rPr>
  </w:style>
  <w:style w:type="paragraph" w:styleId="Heading2">
    <w:name w:val="heading 2"/>
    <w:basedOn w:val="Normal"/>
    <w:link w:val="Heading2Char"/>
    <w:uiPriority w:val="9"/>
    <w:qFormat/>
    <w:rsid w:val="004D0E87"/>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ose">
    <w:name w:val="loose"/>
    <w:basedOn w:val="Normal"/>
    <w:rsid w:val="0022040A"/>
    <w:pPr>
      <w:spacing w:before="210"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040A"/>
    <w:rPr>
      <w:color w:val="0000FF" w:themeColor="hyperlink"/>
      <w:u w:val="single"/>
    </w:rPr>
  </w:style>
  <w:style w:type="paragraph" w:styleId="NormalWeb">
    <w:name w:val="Normal (Web)"/>
    <w:basedOn w:val="Normal"/>
    <w:uiPriority w:val="99"/>
    <w:semiHidden/>
    <w:unhideWhenUsed/>
    <w:rsid w:val="005C056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28BE"/>
    <w:pPr>
      <w:ind w:left="720"/>
      <w:contextualSpacing/>
    </w:pPr>
  </w:style>
  <w:style w:type="character" w:styleId="CommentReference">
    <w:name w:val="annotation reference"/>
    <w:basedOn w:val="DefaultParagraphFont"/>
    <w:uiPriority w:val="99"/>
    <w:semiHidden/>
    <w:unhideWhenUsed/>
    <w:rsid w:val="002F405A"/>
    <w:rPr>
      <w:sz w:val="16"/>
      <w:szCs w:val="16"/>
    </w:rPr>
  </w:style>
  <w:style w:type="paragraph" w:styleId="CommentText">
    <w:name w:val="annotation text"/>
    <w:basedOn w:val="Normal"/>
    <w:link w:val="CommentTextChar"/>
    <w:uiPriority w:val="99"/>
    <w:semiHidden/>
    <w:unhideWhenUsed/>
    <w:rsid w:val="002F405A"/>
    <w:pPr>
      <w:spacing w:line="240" w:lineRule="auto"/>
    </w:pPr>
    <w:rPr>
      <w:sz w:val="20"/>
      <w:szCs w:val="20"/>
    </w:rPr>
  </w:style>
  <w:style w:type="character" w:customStyle="1" w:styleId="CommentTextChar">
    <w:name w:val="Comment Text Char"/>
    <w:basedOn w:val="DefaultParagraphFont"/>
    <w:link w:val="CommentText"/>
    <w:uiPriority w:val="99"/>
    <w:semiHidden/>
    <w:rsid w:val="002F405A"/>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2F405A"/>
    <w:rPr>
      <w:b/>
      <w:bCs/>
    </w:rPr>
  </w:style>
  <w:style w:type="character" w:customStyle="1" w:styleId="CommentSubjectChar">
    <w:name w:val="Comment Subject Char"/>
    <w:basedOn w:val="CommentTextChar"/>
    <w:link w:val="CommentSubject"/>
    <w:uiPriority w:val="99"/>
    <w:semiHidden/>
    <w:rsid w:val="002F405A"/>
    <w:rPr>
      <w:rFonts w:eastAsiaTheme="minorEastAsia"/>
      <w:b/>
      <w:bCs/>
      <w:sz w:val="20"/>
      <w:szCs w:val="20"/>
      <w:lang w:eastAsia="en-GB"/>
    </w:rPr>
  </w:style>
  <w:style w:type="paragraph" w:styleId="BalloonText">
    <w:name w:val="Balloon Text"/>
    <w:basedOn w:val="Normal"/>
    <w:link w:val="BalloonTextChar"/>
    <w:uiPriority w:val="99"/>
    <w:semiHidden/>
    <w:unhideWhenUsed/>
    <w:rsid w:val="002F4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05A"/>
    <w:rPr>
      <w:rFonts w:ascii="Tahoma" w:eastAsiaTheme="minorEastAsia" w:hAnsi="Tahoma" w:cs="Tahoma"/>
      <w:sz w:val="16"/>
      <w:szCs w:val="16"/>
      <w:lang w:eastAsia="en-GB"/>
    </w:rPr>
  </w:style>
  <w:style w:type="paragraph" w:styleId="Revision">
    <w:name w:val="Revision"/>
    <w:hidden/>
    <w:uiPriority w:val="99"/>
    <w:semiHidden/>
    <w:rsid w:val="00B12477"/>
    <w:pPr>
      <w:spacing w:after="0" w:line="240" w:lineRule="auto"/>
    </w:pPr>
    <w:rPr>
      <w:rFonts w:eastAsiaTheme="minorEastAsia"/>
      <w:lang w:eastAsia="en-GB"/>
    </w:rPr>
  </w:style>
  <w:style w:type="paragraph" w:styleId="Header">
    <w:name w:val="header"/>
    <w:basedOn w:val="Normal"/>
    <w:link w:val="HeaderChar"/>
    <w:uiPriority w:val="99"/>
    <w:unhideWhenUsed/>
    <w:rsid w:val="00B16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E57"/>
    <w:rPr>
      <w:rFonts w:eastAsiaTheme="minorEastAsia"/>
      <w:lang w:eastAsia="en-GB"/>
    </w:rPr>
  </w:style>
  <w:style w:type="paragraph" w:styleId="Footer">
    <w:name w:val="footer"/>
    <w:basedOn w:val="Normal"/>
    <w:link w:val="FooterChar"/>
    <w:uiPriority w:val="99"/>
    <w:unhideWhenUsed/>
    <w:rsid w:val="00B16E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E57"/>
    <w:rPr>
      <w:rFonts w:eastAsiaTheme="minorEastAsia"/>
      <w:lang w:eastAsia="en-GB"/>
    </w:rPr>
  </w:style>
  <w:style w:type="table" w:styleId="TableGrid">
    <w:name w:val="Table Grid"/>
    <w:basedOn w:val="TableNormal"/>
    <w:uiPriority w:val="39"/>
    <w:rsid w:val="00211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55977"/>
    <w:rPr>
      <w:color w:val="808080"/>
      <w:shd w:val="clear" w:color="auto" w:fill="E6E6E6"/>
    </w:rPr>
  </w:style>
  <w:style w:type="character" w:styleId="Emphasis">
    <w:name w:val="Emphasis"/>
    <w:basedOn w:val="DefaultParagraphFont"/>
    <w:uiPriority w:val="20"/>
    <w:qFormat/>
    <w:rsid w:val="00881552"/>
    <w:rPr>
      <w:i/>
      <w:iCs/>
    </w:rPr>
  </w:style>
  <w:style w:type="character" w:customStyle="1" w:styleId="personname">
    <w:name w:val="person_name"/>
    <w:basedOn w:val="DefaultParagraphFont"/>
    <w:rsid w:val="004D0E87"/>
  </w:style>
  <w:style w:type="character" w:customStyle="1" w:styleId="Heading2Char">
    <w:name w:val="Heading 2 Char"/>
    <w:basedOn w:val="DefaultParagraphFont"/>
    <w:link w:val="Heading2"/>
    <w:uiPriority w:val="9"/>
    <w:rsid w:val="004D0E87"/>
    <w:rPr>
      <w:rFonts w:ascii="Times New Roman" w:eastAsia="Times New Roman" w:hAnsi="Times New Roman" w:cs="Times New Roman"/>
      <w:sz w:val="36"/>
      <w:szCs w:val="36"/>
      <w:lang w:eastAsia="en-GB"/>
    </w:rPr>
  </w:style>
  <w:style w:type="character" w:customStyle="1" w:styleId="date2">
    <w:name w:val="date2"/>
    <w:basedOn w:val="DefaultParagraphFont"/>
    <w:rsid w:val="004D0E87"/>
  </w:style>
  <w:style w:type="character" w:customStyle="1" w:styleId="journal">
    <w:name w:val="journal"/>
    <w:basedOn w:val="DefaultParagraphFont"/>
    <w:rsid w:val="004D0E87"/>
  </w:style>
  <w:style w:type="character" w:customStyle="1" w:styleId="volume">
    <w:name w:val="volume"/>
    <w:basedOn w:val="DefaultParagraphFont"/>
    <w:rsid w:val="004D0E87"/>
  </w:style>
  <w:style w:type="character" w:customStyle="1" w:styleId="journalnumber">
    <w:name w:val="journalnumber"/>
    <w:basedOn w:val="DefaultParagraphFont"/>
    <w:rsid w:val="004D0E87"/>
  </w:style>
  <w:style w:type="character" w:customStyle="1" w:styleId="pages">
    <w:name w:val="pages"/>
    <w:basedOn w:val="DefaultParagraphFont"/>
    <w:rsid w:val="004D0E87"/>
  </w:style>
  <w:style w:type="character" w:customStyle="1" w:styleId="numberofpages">
    <w:name w:val="numberofpages"/>
    <w:basedOn w:val="DefaultParagraphFont"/>
    <w:rsid w:val="00F915EA"/>
  </w:style>
  <w:style w:type="character" w:customStyle="1" w:styleId="UnresolvedMention2">
    <w:name w:val="Unresolved Mention2"/>
    <w:basedOn w:val="DefaultParagraphFont"/>
    <w:uiPriority w:val="99"/>
    <w:semiHidden/>
    <w:unhideWhenUsed/>
    <w:rsid w:val="00D56801"/>
    <w:rPr>
      <w:color w:val="808080"/>
      <w:shd w:val="clear" w:color="auto" w:fill="E6E6E6"/>
    </w:rPr>
  </w:style>
  <w:style w:type="character" w:styleId="FollowedHyperlink">
    <w:name w:val="FollowedHyperlink"/>
    <w:basedOn w:val="DefaultParagraphFont"/>
    <w:uiPriority w:val="99"/>
    <w:semiHidden/>
    <w:unhideWhenUsed/>
    <w:rsid w:val="00A87AC9"/>
    <w:rPr>
      <w:color w:val="800080" w:themeColor="followedHyperlink"/>
      <w:u w:val="single"/>
    </w:rPr>
  </w:style>
  <w:style w:type="paragraph" w:styleId="BodyTextIndent2">
    <w:name w:val="Body Text Indent 2"/>
    <w:basedOn w:val="Normal"/>
    <w:link w:val="BodyTextIndent2Char"/>
    <w:rsid w:val="00252791"/>
    <w:pPr>
      <w:tabs>
        <w:tab w:val="left" w:pos="3119"/>
        <w:tab w:val="left" w:pos="4536"/>
      </w:tabs>
      <w:spacing w:after="0" w:line="240" w:lineRule="auto"/>
      <w:ind w:left="4536" w:hanging="4536"/>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252791"/>
    <w:rPr>
      <w:rFonts w:ascii="Times New Roman" w:eastAsia="Times New Roman" w:hAnsi="Times New Roman" w:cs="Times New Roman"/>
      <w:sz w:val="24"/>
      <w:szCs w:val="20"/>
      <w:lang w:val="x-none" w:eastAsia="x-none"/>
    </w:rPr>
  </w:style>
  <w:style w:type="character" w:customStyle="1" w:styleId="UnresolvedMention3">
    <w:name w:val="Unresolved Mention3"/>
    <w:basedOn w:val="DefaultParagraphFont"/>
    <w:uiPriority w:val="99"/>
    <w:semiHidden/>
    <w:unhideWhenUsed/>
    <w:rsid w:val="00140E72"/>
    <w:rPr>
      <w:color w:val="808080"/>
      <w:shd w:val="clear" w:color="auto" w:fill="E6E6E6"/>
    </w:rPr>
  </w:style>
  <w:style w:type="character" w:customStyle="1" w:styleId="UnresolvedMention">
    <w:name w:val="Unresolved Mention"/>
    <w:basedOn w:val="DefaultParagraphFont"/>
    <w:uiPriority w:val="99"/>
    <w:semiHidden/>
    <w:unhideWhenUsed/>
    <w:rsid w:val="007C4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6776">
      <w:bodyDiv w:val="1"/>
      <w:marLeft w:val="0"/>
      <w:marRight w:val="0"/>
      <w:marTop w:val="0"/>
      <w:marBottom w:val="0"/>
      <w:divBdr>
        <w:top w:val="none" w:sz="0" w:space="0" w:color="auto"/>
        <w:left w:val="none" w:sz="0" w:space="0" w:color="auto"/>
        <w:bottom w:val="none" w:sz="0" w:space="0" w:color="auto"/>
        <w:right w:val="none" w:sz="0" w:space="0" w:color="auto"/>
      </w:divBdr>
    </w:div>
    <w:div w:id="249706275">
      <w:bodyDiv w:val="1"/>
      <w:marLeft w:val="0"/>
      <w:marRight w:val="0"/>
      <w:marTop w:val="0"/>
      <w:marBottom w:val="0"/>
      <w:divBdr>
        <w:top w:val="none" w:sz="0" w:space="0" w:color="auto"/>
        <w:left w:val="none" w:sz="0" w:space="0" w:color="auto"/>
        <w:bottom w:val="none" w:sz="0" w:space="0" w:color="auto"/>
        <w:right w:val="none" w:sz="0" w:space="0" w:color="auto"/>
      </w:divBdr>
      <w:divsChild>
        <w:div w:id="106193357">
          <w:marLeft w:val="0"/>
          <w:marRight w:val="0"/>
          <w:marTop w:val="0"/>
          <w:marBottom w:val="0"/>
          <w:divBdr>
            <w:top w:val="none" w:sz="0" w:space="0" w:color="auto"/>
            <w:left w:val="none" w:sz="0" w:space="0" w:color="auto"/>
            <w:bottom w:val="none" w:sz="0" w:space="0" w:color="auto"/>
            <w:right w:val="none" w:sz="0" w:space="0" w:color="auto"/>
          </w:divBdr>
          <w:divsChild>
            <w:div w:id="2081249997">
              <w:marLeft w:val="0"/>
              <w:marRight w:val="0"/>
              <w:marTop w:val="0"/>
              <w:marBottom w:val="0"/>
              <w:divBdr>
                <w:top w:val="none" w:sz="0" w:space="0" w:color="auto"/>
                <w:left w:val="none" w:sz="0" w:space="0" w:color="auto"/>
                <w:bottom w:val="none" w:sz="0" w:space="0" w:color="auto"/>
                <w:right w:val="none" w:sz="0" w:space="0" w:color="auto"/>
              </w:divBdr>
              <w:divsChild>
                <w:div w:id="1268465471">
                  <w:marLeft w:val="0"/>
                  <w:marRight w:val="0"/>
                  <w:marTop w:val="0"/>
                  <w:marBottom w:val="0"/>
                  <w:divBdr>
                    <w:top w:val="none" w:sz="0" w:space="0" w:color="auto"/>
                    <w:left w:val="none" w:sz="0" w:space="0" w:color="auto"/>
                    <w:bottom w:val="none" w:sz="0" w:space="0" w:color="auto"/>
                    <w:right w:val="none" w:sz="0" w:space="0" w:color="auto"/>
                  </w:divBdr>
                  <w:divsChild>
                    <w:div w:id="1719667668">
                      <w:marLeft w:val="0"/>
                      <w:marRight w:val="0"/>
                      <w:marTop w:val="0"/>
                      <w:marBottom w:val="0"/>
                      <w:divBdr>
                        <w:top w:val="none" w:sz="0" w:space="0" w:color="auto"/>
                        <w:left w:val="none" w:sz="0" w:space="0" w:color="auto"/>
                        <w:bottom w:val="none" w:sz="0" w:space="0" w:color="auto"/>
                        <w:right w:val="none" w:sz="0" w:space="0" w:color="auto"/>
                      </w:divBdr>
                      <w:divsChild>
                        <w:div w:id="1592545522">
                          <w:marLeft w:val="0"/>
                          <w:marRight w:val="0"/>
                          <w:marTop w:val="0"/>
                          <w:marBottom w:val="0"/>
                          <w:divBdr>
                            <w:top w:val="none" w:sz="0" w:space="0" w:color="auto"/>
                            <w:left w:val="none" w:sz="0" w:space="0" w:color="auto"/>
                            <w:bottom w:val="none" w:sz="0" w:space="0" w:color="auto"/>
                            <w:right w:val="none" w:sz="0" w:space="0" w:color="auto"/>
                          </w:divBdr>
                          <w:divsChild>
                            <w:div w:id="753094137">
                              <w:marLeft w:val="0"/>
                              <w:marRight w:val="0"/>
                              <w:marTop w:val="0"/>
                              <w:marBottom w:val="0"/>
                              <w:divBdr>
                                <w:top w:val="none" w:sz="0" w:space="0" w:color="auto"/>
                                <w:left w:val="none" w:sz="0" w:space="0" w:color="auto"/>
                                <w:bottom w:val="none" w:sz="0" w:space="0" w:color="auto"/>
                                <w:right w:val="none" w:sz="0" w:space="0" w:color="auto"/>
                              </w:divBdr>
                              <w:divsChild>
                                <w:div w:id="1591158631">
                                  <w:marLeft w:val="0"/>
                                  <w:marRight w:val="0"/>
                                  <w:marTop w:val="0"/>
                                  <w:marBottom w:val="0"/>
                                  <w:divBdr>
                                    <w:top w:val="none" w:sz="0" w:space="0" w:color="auto"/>
                                    <w:left w:val="none" w:sz="0" w:space="0" w:color="auto"/>
                                    <w:bottom w:val="none" w:sz="0" w:space="0" w:color="auto"/>
                                    <w:right w:val="none" w:sz="0" w:space="0" w:color="auto"/>
                                  </w:divBdr>
                                  <w:divsChild>
                                    <w:div w:id="56243490">
                                      <w:marLeft w:val="0"/>
                                      <w:marRight w:val="0"/>
                                      <w:marTop w:val="0"/>
                                      <w:marBottom w:val="0"/>
                                      <w:divBdr>
                                        <w:top w:val="none" w:sz="0" w:space="0" w:color="auto"/>
                                        <w:left w:val="none" w:sz="0" w:space="0" w:color="auto"/>
                                        <w:bottom w:val="none" w:sz="0" w:space="0" w:color="auto"/>
                                        <w:right w:val="none" w:sz="0" w:space="0" w:color="auto"/>
                                      </w:divBdr>
                                      <w:divsChild>
                                        <w:div w:id="17241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224210">
      <w:bodyDiv w:val="1"/>
      <w:marLeft w:val="0"/>
      <w:marRight w:val="0"/>
      <w:marTop w:val="0"/>
      <w:marBottom w:val="0"/>
      <w:divBdr>
        <w:top w:val="none" w:sz="0" w:space="0" w:color="auto"/>
        <w:left w:val="none" w:sz="0" w:space="0" w:color="auto"/>
        <w:bottom w:val="none" w:sz="0" w:space="0" w:color="auto"/>
        <w:right w:val="none" w:sz="0" w:space="0" w:color="auto"/>
      </w:divBdr>
      <w:divsChild>
        <w:div w:id="2000114481">
          <w:marLeft w:val="806"/>
          <w:marRight w:val="0"/>
          <w:marTop w:val="230"/>
          <w:marBottom w:val="0"/>
          <w:divBdr>
            <w:top w:val="none" w:sz="0" w:space="0" w:color="auto"/>
            <w:left w:val="none" w:sz="0" w:space="0" w:color="auto"/>
            <w:bottom w:val="none" w:sz="0" w:space="0" w:color="auto"/>
            <w:right w:val="none" w:sz="0" w:space="0" w:color="auto"/>
          </w:divBdr>
        </w:div>
        <w:div w:id="617836432">
          <w:marLeft w:val="806"/>
          <w:marRight w:val="0"/>
          <w:marTop w:val="230"/>
          <w:marBottom w:val="0"/>
          <w:divBdr>
            <w:top w:val="none" w:sz="0" w:space="0" w:color="auto"/>
            <w:left w:val="none" w:sz="0" w:space="0" w:color="auto"/>
            <w:bottom w:val="none" w:sz="0" w:space="0" w:color="auto"/>
            <w:right w:val="none" w:sz="0" w:space="0" w:color="auto"/>
          </w:divBdr>
        </w:div>
        <w:div w:id="1186596719">
          <w:marLeft w:val="806"/>
          <w:marRight w:val="0"/>
          <w:marTop w:val="230"/>
          <w:marBottom w:val="0"/>
          <w:divBdr>
            <w:top w:val="none" w:sz="0" w:space="0" w:color="auto"/>
            <w:left w:val="none" w:sz="0" w:space="0" w:color="auto"/>
            <w:bottom w:val="none" w:sz="0" w:space="0" w:color="auto"/>
            <w:right w:val="none" w:sz="0" w:space="0" w:color="auto"/>
          </w:divBdr>
        </w:div>
        <w:div w:id="413206332">
          <w:marLeft w:val="806"/>
          <w:marRight w:val="0"/>
          <w:marTop w:val="230"/>
          <w:marBottom w:val="0"/>
          <w:divBdr>
            <w:top w:val="none" w:sz="0" w:space="0" w:color="auto"/>
            <w:left w:val="none" w:sz="0" w:space="0" w:color="auto"/>
            <w:bottom w:val="none" w:sz="0" w:space="0" w:color="auto"/>
            <w:right w:val="none" w:sz="0" w:space="0" w:color="auto"/>
          </w:divBdr>
        </w:div>
      </w:divsChild>
    </w:div>
    <w:div w:id="421494406">
      <w:bodyDiv w:val="1"/>
      <w:marLeft w:val="0"/>
      <w:marRight w:val="0"/>
      <w:marTop w:val="0"/>
      <w:marBottom w:val="0"/>
      <w:divBdr>
        <w:top w:val="none" w:sz="0" w:space="0" w:color="auto"/>
        <w:left w:val="none" w:sz="0" w:space="0" w:color="auto"/>
        <w:bottom w:val="none" w:sz="0" w:space="0" w:color="auto"/>
        <w:right w:val="none" w:sz="0" w:space="0" w:color="auto"/>
      </w:divBdr>
    </w:div>
    <w:div w:id="559946326">
      <w:bodyDiv w:val="1"/>
      <w:marLeft w:val="0"/>
      <w:marRight w:val="0"/>
      <w:marTop w:val="0"/>
      <w:marBottom w:val="0"/>
      <w:divBdr>
        <w:top w:val="none" w:sz="0" w:space="0" w:color="auto"/>
        <w:left w:val="none" w:sz="0" w:space="0" w:color="auto"/>
        <w:bottom w:val="none" w:sz="0" w:space="0" w:color="auto"/>
        <w:right w:val="none" w:sz="0" w:space="0" w:color="auto"/>
      </w:divBdr>
    </w:div>
    <w:div w:id="622344235">
      <w:bodyDiv w:val="1"/>
      <w:marLeft w:val="0"/>
      <w:marRight w:val="0"/>
      <w:marTop w:val="0"/>
      <w:marBottom w:val="0"/>
      <w:divBdr>
        <w:top w:val="none" w:sz="0" w:space="0" w:color="auto"/>
        <w:left w:val="none" w:sz="0" w:space="0" w:color="auto"/>
        <w:bottom w:val="none" w:sz="0" w:space="0" w:color="auto"/>
        <w:right w:val="none" w:sz="0" w:space="0" w:color="auto"/>
      </w:divBdr>
      <w:divsChild>
        <w:div w:id="1392996484">
          <w:marLeft w:val="0"/>
          <w:marRight w:val="0"/>
          <w:marTop w:val="0"/>
          <w:marBottom w:val="0"/>
          <w:divBdr>
            <w:top w:val="none" w:sz="0" w:space="0" w:color="auto"/>
            <w:left w:val="none" w:sz="0" w:space="0" w:color="auto"/>
            <w:bottom w:val="none" w:sz="0" w:space="0" w:color="auto"/>
            <w:right w:val="none" w:sz="0" w:space="0" w:color="auto"/>
          </w:divBdr>
          <w:divsChild>
            <w:div w:id="870844996">
              <w:marLeft w:val="0"/>
              <w:marRight w:val="0"/>
              <w:marTop w:val="0"/>
              <w:marBottom w:val="0"/>
              <w:divBdr>
                <w:top w:val="none" w:sz="0" w:space="0" w:color="auto"/>
                <w:left w:val="none" w:sz="0" w:space="0" w:color="auto"/>
                <w:bottom w:val="none" w:sz="0" w:space="0" w:color="auto"/>
                <w:right w:val="none" w:sz="0" w:space="0" w:color="auto"/>
              </w:divBdr>
              <w:divsChild>
                <w:div w:id="303852519">
                  <w:marLeft w:val="0"/>
                  <w:marRight w:val="0"/>
                  <w:marTop w:val="0"/>
                  <w:marBottom w:val="0"/>
                  <w:divBdr>
                    <w:top w:val="none" w:sz="0" w:space="0" w:color="auto"/>
                    <w:left w:val="none" w:sz="0" w:space="0" w:color="auto"/>
                    <w:bottom w:val="none" w:sz="0" w:space="0" w:color="auto"/>
                    <w:right w:val="none" w:sz="0" w:space="0" w:color="auto"/>
                  </w:divBdr>
                  <w:divsChild>
                    <w:div w:id="305399238">
                      <w:marLeft w:val="0"/>
                      <w:marRight w:val="0"/>
                      <w:marTop w:val="0"/>
                      <w:marBottom w:val="0"/>
                      <w:divBdr>
                        <w:top w:val="none" w:sz="0" w:space="0" w:color="auto"/>
                        <w:left w:val="none" w:sz="0" w:space="0" w:color="auto"/>
                        <w:bottom w:val="none" w:sz="0" w:space="0" w:color="auto"/>
                        <w:right w:val="none" w:sz="0" w:space="0" w:color="auto"/>
                      </w:divBdr>
                      <w:divsChild>
                        <w:div w:id="1189294037">
                          <w:marLeft w:val="0"/>
                          <w:marRight w:val="0"/>
                          <w:marTop w:val="0"/>
                          <w:marBottom w:val="0"/>
                          <w:divBdr>
                            <w:top w:val="none" w:sz="0" w:space="0" w:color="auto"/>
                            <w:left w:val="none" w:sz="0" w:space="0" w:color="auto"/>
                            <w:bottom w:val="none" w:sz="0" w:space="0" w:color="auto"/>
                            <w:right w:val="none" w:sz="0" w:space="0" w:color="auto"/>
                          </w:divBdr>
                          <w:divsChild>
                            <w:div w:id="446000955">
                              <w:marLeft w:val="0"/>
                              <w:marRight w:val="0"/>
                              <w:marTop w:val="0"/>
                              <w:marBottom w:val="0"/>
                              <w:divBdr>
                                <w:top w:val="none" w:sz="0" w:space="0" w:color="auto"/>
                                <w:left w:val="none" w:sz="0" w:space="0" w:color="auto"/>
                                <w:bottom w:val="none" w:sz="0" w:space="0" w:color="auto"/>
                                <w:right w:val="none" w:sz="0" w:space="0" w:color="auto"/>
                              </w:divBdr>
                              <w:divsChild>
                                <w:div w:id="1295982785">
                                  <w:marLeft w:val="0"/>
                                  <w:marRight w:val="0"/>
                                  <w:marTop w:val="0"/>
                                  <w:marBottom w:val="0"/>
                                  <w:divBdr>
                                    <w:top w:val="none" w:sz="0" w:space="0" w:color="auto"/>
                                    <w:left w:val="none" w:sz="0" w:space="0" w:color="auto"/>
                                    <w:bottom w:val="none" w:sz="0" w:space="0" w:color="auto"/>
                                    <w:right w:val="none" w:sz="0" w:space="0" w:color="auto"/>
                                  </w:divBdr>
                                  <w:divsChild>
                                    <w:div w:id="746223166">
                                      <w:marLeft w:val="0"/>
                                      <w:marRight w:val="0"/>
                                      <w:marTop w:val="0"/>
                                      <w:marBottom w:val="0"/>
                                      <w:divBdr>
                                        <w:top w:val="none" w:sz="0" w:space="0" w:color="auto"/>
                                        <w:left w:val="none" w:sz="0" w:space="0" w:color="auto"/>
                                        <w:bottom w:val="none" w:sz="0" w:space="0" w:color="auto"/>
                                        <w:right w:val="none" w:sz="0" w:space="0" w:color="auto"/>
                                      </w:divBdr>
                                      <w:divsChild>
                                        <w:div w:id="5046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7347">
      <w:bodyDiv w:val="1"/>
      <w:marLeft w:val="0"/>
      <w:marRight w:val="0"/>
      <w:marTop w:val="0"/>
      <w:marBottom w:val="0"/>
      <w:divBdr>
        <w:top w:val="none" w:sz="0" w:space="0" w:color="auto"/>
        <w:left w:val="none" w:sz="0" w:space="0" w:color="auto"/>
        <w:bottom w:val="none" w:sz="0" w:space="0" w:color="auto"/>
        <w:right w:val="none" w:sz="0" w:space="0" w:color="auto"/>
      </w:divBdr>
      <w:divsChild>
        <w:div w:id="872500520">
          <w:marLeft w:val="0"/>
          <w:marRight w:val="0"/>
          <w:marTop w:val="0"/>
          <w:marBottom w:val="0"/>
          <w:divBdr>
            <w:top w:val="none" w:sz="0" w:space="0" w:color="auto"/>
            <w:left w:val="none" w:sz="0" w:space="0" w:color="auto"/>
            <w:bottom w:val="none" w:sz="0" w:space="0" w:color="auto"/>
            <w:right w:val="none" w:sz="0" w:space="0" w:color="auto"/>
          </w:divBdr>
          <w:divsChild>
            <w:div w:id="156725851">
              <w:marLeft w:val="0"/>
              <w:marRight w:val="0"/>
              <w:marTop w:val="0"/>
              <w:marBottom w:val="0"/>
              <w:divBdr>
                <w:top w:val="none" w:sz="0" w:space="0" w:color="auto"/>
                <w:left w:val="none" w:sz="0" w:space="0" w:color="auto"/>
                <w:bottom w:val="none" w:sz="0" w:space="0" w:color="auto"/>
                <w:right w:val="none" w:sz="0" w:space="0" w:color="auto"/>
              </w:divBdr>
              <w:divsChild>
                <w:div w:id="535243082">
                  <w:marLeft w:val="0"/>
                  <w:marRight w:val="0"/>
                  <w:marTop w:val="0"/>
                  <w:marBottom w:val="0"/>
                  <w:divBdr>
                    <w:top w:val="none" w:sz="0" w:space="0" w:color="auto"/>
                    <w:left w:val="none" w:sz="0" w:space="0" w:color="auto"/>
                    <w:bottom w:val="none" w:sz="0" w:space="0" w:color="auto"/>
                    <w:right w:val="none" w:sz="0" w:space="0" w:color="auto"/>
                  </w:divBdr>
                  <w:divsChild>
                    <w:div w:id="1458330721">
                      <w:marLeft w:val="0"/>
                      <w:marRight w:val="0"/>
                      <w:marTop w:val="0"/>
                      <w:marBottom w:val="0"/>
                      <w:divBdr>
                        <w:top w:val="none" w:sz="0" w:space="0" w:color="auto"/>
                        <w:left w:val="none" w:sz="0" w:space="0" w:color="auto"/>
                        <w:bottom w:val="none" w:sz="0" w:space="0" w:color="auto"/>
                        <w:right w:val="none" w:sz="0" w:space="0" w:color="auto"/>
                      </w:divBdr>
                      <w:divsChild>
                        <w:div w:id="1843620777">
                          <w:marLeft w:val="0"/>
                          <w:marRight w:val="0"/>
                          <w:marTop w:val="0"/>
                          <w:marBottom w:val="0"/>
                          <w:divBdr>
                            <w:top w:val="none" w:sz="0" w:space="0" w:color="auto"/>
                            <w:left w:val="none" w:sz="0" w:space="0" w:color="auto"/>
                            <w:bottom w:val="none" w:sz="0" w:space="0" w:color="auto"/>
                            <w:right w:val="none" w:sz="0" w:space="0" w:color="auto"/>
                          </w:divBdr>
                          <w:divsChild>
                            <w:div w:id="969630016">
                              <w:marLeft w:val="0"/>
                              <w:marRight w:val="0"/>
                              <w:marTop w:val="0"/>
                              <w:marBottom w:val="0"/>
                              <w:divBdr>
                                <w:top w:val="none" w:sz="0" w:space="0" w:color="auto"/>
                                <w:left w:val="none" w:sz="0" w:space="0" w:color="auto"/>
                                <w:bottom w:val="none" w:sz="0" w:space="0" w:color="auto"/>
                                <w:right w:val="none" w:sz="0" w:space="0" w:color="auto"/>
                              </w:divBdr>
                              <w:divsChild>
                                <w:div w:id="197818528">
                                  <w:marLeft w:val="0"/>
                                  <w:marRight w:val="0"/>
                                  <w:marTop w:val="0"/>
                                  <w:marBottom w:val="0"/>
                                  <w:divBdr>
                                    <w:top w:val="none" w:sz="0" w:space="0" w:color="auto"/>
                                    <w:left w:val="none" w:sz="0" w:space="0" w:color="auto"/>
                                    <w:bottom w:val="none" w:sz="0" w:space="0" w:color="auto"/>
                                    <w:right w:val="none" w:sz="0" w:space="0" w:color="auto"/>
                                  </w:divBdr>
                                  <w:divsChild>
                                    <w:div w:id="873470624">
                                      <w:marLeft w:val="0"/>
                                      <w:marRight w:val="0"/>
                                      <w:marTop w:val="0"/>
                                      <w:marBottom w:val="0"/>
                                      <w:divBdr>
                                        <w:top w:val="none" w:sz="0" w:space="0" w:color="auto"/>
                                        <w:left w:val="none" w:sz="0" w:space="0" w:color="auto"/>
                                        <w:bottom w:val="none" w:sz="0" w:space="0" w:color="auto"/>
                                        <w:right w:val="none" w:sz="0" w:space="0" w:color="auto"/>
                                      </w:divBdr>
                                      <w:divsChild>
                                        <w:div w:id="4736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5407484">
      <w:bodyDiv w:val="1"/>
      <w:marLeft w:val="0"/>
      <w:marRight w:val="0"/>
      <w:marTop w:val="0"/>
      <w:marBottom w:val="0"/>
      <w:divBdr>
        <w:top w:val="none" w:sz="0" w:space="0" w:color="auto"/>
        <w:left w:val="none" w:sz="0" w:space="0" w:color="auto"/>
        <w:bottom w:val="none" w:sz="0" w:space="0" w:color="auto"/>
        <w:right w:val="none" w:sz="0" w:space="0" w:color="auto"/>
      </w:divBdr>
      <w:divsChild>
        <w:div w:id="411659580">
          <w:marLeft w:val="0"/>
          <w:marRight w:val="0"/>
          <w:marTop w:val="0"/>
          <w:marBottom w:val="0"/>
          <w:divBdr>
            <w:top w:val="none" w:sz="0" w:space="0" w:color="auto"/>
            <w:left w:val="none" w:sz="0" w:space="0" w:color="auto"/>
            <w:bottom w:val="none" w:sz="0" w:space="0" w:color="auto"/>
            <w:right w:val="none" w:sz="0" w:space="0" w:color="auto"/>
          </w:divBdr>
        </w:div>
        <w:div w:id="787554195">
          <w:marLeft w:val="0"/>
          <w:marRight w:val="0"/>
          <w:marTop w:val="0"/>
          <w:marBottom w:val="0"/>
          <w:divBdr>
            <w:top w:val="none" w:sz="0" w:space="0" w:color="auto"/>
            <w:left w:val="none" w:sz="0" w:space="0" w:color="auto"/>
            <w:bottom w:val="none" w:sz="0" w:space="0" w:color="auto"/>
            <w:right w:val="none" w:sz="0" w:space="0" w:color="auto"/>
          </w:divBdr>
        </w:div>
        <w:div w:id="1412699030">
          <w:marLeft w:val="0"/>
          <w:marRight w:val="0"/>
          <w:marTop w:val="0"/>
          <w:marBottom w:val="0"/>
          <w:divBdr>
            <w:top w:val="none" w:sz="0" w:space="0" w:color="auto"/>
            <w:left w:val="none" w:sz="0" w:space="0" w:color="auto"/>
            <w:bottom w:val="none" w:sz="0" w:space="0" w:color="auto"/>
            <w:right w:val="none" w:sz="0" w:space="0" w:color="auto"/>
          </w:divBdr>
        </w:div>
        <w:div w:id="1999068904">
          <w:marLeft w:val="0"/>
          <w:marRight w:val="0"/>
          <w:marTop w:val="0"/>
          <w:marBottom w:val="0"/>
          <w:divBdr>
            <w:top w:val="none" w:sz="0" w:space="0" w:color="auto"/>
            <w:left w:val="none" w:sz="0" w:space="0" w:color="auto"/>
            <w:bottom w:val="none" w:sz="0" w:space="0" w:color="auto"/>
            <w:right w:val="none" w:sz="0" w:space="0" w:color="auto"/>
          </w:divBdr>
        </w:div>
        <w:div w:id="199438894">
          <w:marLeft w:val="0"/>
          <w:marRight w:val="0"/>
          <w:marTop w:val="0"/>
          <w:marBottom w:val="0"/>
          <w:divBdr>
            <w:top w:val="none" w:sz="0" w:space="0" w:color="auto"/>
            <w:left w:val="none" w:sz="0" w:space="0" w:color="auto"/>
            <w:bottom w:val="none" w:sz="0" w:space="0" w:color="auto"/>
            <w:right w:val="none" w:sz="0" w:space="0" w:color="auto"/>
          </w:divBdr>
        </w:div>
        <w:div w:id="705761800">
          <w:marLeft w:val="0"/>
          <w:marRight w:val="0"/>
          <w:marTop w:val="0"/>
          <w:marBottom w:val="0"/>
          <w:divBdr>
            <w:top w:val="none" w:sz="0" w:space="0" w:color="auto"/>
            <w:left w:val="none" w:sz="0" w:space="0" w:color="auto"/>
            <w:bottom w:val="none" w:sz="0" w:space="0" w:color="auto"/>
            <w:right w:val="none" w:sz="0" w:space="0" w:color="auto"/>
          </w:divBdr>
        </w:div>
        <w:div w:id="1089155133">
          <w:marLeft w:val="0"/>
          <w:marRight w:val="0"/>
          <w:marTop w:val="0"/>
          <w:marBottom w:val="0"/>
          <w:divBdr>
            <w:top w:val="none" w:sz="0" w:space="0" w:color="auto"/>
            <w:left w:val="none" w:sz="0" w:space="0" w:color="auto"/>
            <w:bottom w:val="none" w:sz="0" w:space="0" w:color="auto"/>
            <w:right w:val="none" w:sz="0" w:space="0" w:color="auto"/>
          </w:divBdr>
        </w:div>
      </w:divsChild>
    </w:div>
    <w:div w:id="1146820881">
      <w:bodyDiv w:val="1"/>
      <w:marLeft w:val="0"/>
      <w:marRight w:val="0"/>
      <w:marTop w:val="0"/>
      <w:marBottom w:val="0"/>
      <w:divBdr>
        <w:top w:val="none" w:sz="0" w:space="0" w:color="auto"/>
        <w:left w:val="none" w:sz="0" w:space="0" w:color="auto"/>
        <w:bottom w:val="none" w:sz="0" w:space="0" w:color="auto"/>
        <w:right w:val="none" w:sz="0" w:space="0" w:color="auto"/>
      </w:divBdr>
      <w:divsChild>
        <w:div w:id="516818866">
          <w:marLeft w:val="0"/>
          <w:marRight w:val="0"/>
          <w:marTop w:val="0"/>
          <w:marBottom w:val="0"/>
          <w:divBdr>
            <w:top w:val="none" w:sz="0" w:space="0" w:color="auto"/>
            <w:left w:val="none" w:sz="0" w:space="0" w:color="auto"/>
            <w:bottom w:val="none" w:sz="0" w:space="0" w:color="auto"/>
            <w:right w:val="none" w:sz="0" w:space="0" w:color="auto"/>
          </w:divBdr>
          <w:divsChild>
            <w:div w:id="1810779732">
              <w:marLeft w:val="0"/>
              <w:marRight w:val="0"/>
              <w:marTop w:val="0"/>
              <w:marBottom w:val="0"/>
              <w:divBdr>
                <w:top w:val="none" w:sz="0" w:space="0" w:color="auto"/>
                <w:left w:val="none" w:sz="0" w:space="0" w:color="auto"/>
                <w:bottom w:val="none" w:sz="0" w:space="0" w:color="auto"/>
                <w:right w:val="none" w:sz="0" w:space="0" w:color="auto"/>
              </w:divBdr>
              <w:divsChild>
                <w:div w:id="426462543">
                  <w:marLeft w:val="0"/>
                  <w:marRight w:val="0"/>
                  <w:marTop w:val="0"/>
                  <w:marBottom w:val="0"/>
                  <w:divBdr>
                    <w:top w:val="none" w:sz="0" w:space="0" w:color="auto"/>
                    <w:left w:val="none" w:sz="0" w:space="0" w:color="auto"/>
                    <w:bottom w:val="none" w:sz="0" w:space="0" w:color="auto"/>
                    <w:right w:val="none" w:sz="0" w:space="0" w:color="auto"/>
                  </w:divBdr>
                  <w:divsChild>
                    <w:div w:id="469591982">
                      <w:marLeft w:val="0"/>
                      <w:marRight w:val="0"/>
                      <w:marTop w:val="0"/>
                      <w:marBottom w:val="0"/>
                      <w:divBdr>
                        <w:top w:val="none" w:sz="0" w:space="0" w:color="auto"/>
                        <w:left w:val="none" w:sz="0" w:space="0" w:color="auto"/>
                        <w:bottom w:val="none" w:sz="0" w:space="0" w:color="auto"/>
                        <w:right w:val="none" w:sz="0" w:space="0" w:color="auto"/>
                      </w:divBdr>
                      <w:divsChild>
                        <w:div w:id="1937404400">
                          <w:marLeft w:val="0"/>
                          <w:marRight w:val="0"/>
                          <w:marTop w:val="0"/>
                          <w:marBottom w:val="0"/>
                          <w:divBdr>
                            <w:top w:val="none" w:sz="0" w:space="0" w:color="auto"/>
                            <w:left w:val="none" w:sz="0" w:space="0" w:color="auto"/>
                            <w:bottom w:val="none" w:sz="0" w:space="0" w:color="auto"/>
                            <w:right w:val="none" w:sz="0" w:space="0" w:color="auto"/>
                          </w:divBdr>
                          <w:divsChild>
                            <w:div w:id="439878352">
                              <w:marLeft w:val="0"/>
                              <w:marRight w:val="0"/>
                              <w:marTop w:val="0"/>
                              <w:marBottom w:val="0"/>
                              <w:divBdr>
                                <w:top w:val="none" w:sz="0" w:space="0" w:color="auto"/>
                                <w:left w:val="none" w:sz="0" w:space="0" w:color="auto"/>
                                <w:bottom w:val="none" w:sz="0" w:space="0" w:color="auto"/>
                                <w:right w:val="none" w:sz="0" w:space="0" w:color="auto"/>
                              </w:divBdr>
                              <w:divsChild>
                                <w:div w:id="1544824992">
                                  <w:marLeft w:val="0"/>
                                  <w:marRight w:val="0"/>
                                  <w:marTop w:val="0"/>
                                  <w:marBottom w:val="0"/>
                                  <w:divBdr>
                                    <w:top w:val="none" w:sz="0" w:space="0" w:color="auto"/>
                                    <w:left w:val="none" w:sz="0" w:space="0" w:color="auto"/>
                                    <w:bottom w:val="none" w:sz="0" w:space="0" w:color="auto"/>
                                    <w:right w:val="none" w:sz="0" w:space="0" w:color="auto"/>
                                  </w:divBdr>
                                  <w:divsChild>
                                    <w:div w:id="89203690">
                                      <w:marLeft w:val="0"/>
                                      <w:marRight w:val="0"/>
                                      <w:marTop w:val="0"/>
                                      <w:marBottom w:val="0"/>
                                      <w:divBdr>
                                        <w:top w:val="none" w:sz="0" w:space="0" w:color="auto"/>
                                        <w:left w:val="none" w:sz="0" w:space="0" w:color="auto"/>
                                        <w:bottom w:val="none" w:sz="0" w:space="0" w:color="auto"/>
                                        <w:right w:val="none" w:sz="0" w:space="0" w:color="auto"/>
                                      </w:divBdr>
                                      <w:divsChild>
                                        <w:div w:id="149915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922807">
      <w:bodyDiv w:val="1"/>
      <w:marLeft w:val="0"/>
      <w:marRight w:val="0"/>
      <w:marTop w:val="0"/>
      <w:marBottom w:val="0"/>
      <w:divBdr>
        <w:top w:val="none" w:sz="0" w:space="0" w:color="auto"/>
        <w:left w:val="none" w:sz="0" w:space="0" w:color="auto"/>
        <w:bottom w:val="none" w:sz="0" w:space="0" w:color="auto"/>
        <w:right w:val="none" w:sz="0" w:space="0" w:color="auto"/>
      </w:divBdr>
    </w:div>
    <w:div w:id="1537619874">
      <w:bodyDiv w:val="1"/>
      <w:marLeft w:val="0"/>
      <w:marRight w:val="0"/>
      <w:marTop w:val="0"/>
      <w:marBottom w:val="0"/>
      <w:divBdr>
        <w:top w:val="none" w:sz="0" w:space="0" w:color="auto"/>
        <w:left w:val="none" w:sz="0" w:space="0" w:color="auto"/>
        <w:bottom w:val="none" w:sz="0" w:space="0" w:color="auto"/>
        <w:right w:val="none" w:sz="0" w:space="0" w:color="auto"/>
      </w:divBdr>
    </w:div>
    <w:div w:id="1779642221">
      <w:bodyDiv w:val="1"/>
      <w:marLeft w:val="0"/>
      <w:marRight w:val="0"/>
      <w:marTop w:val="0"/>
      <w:marBottom w:val="0"/>
      <w:divBdr>
        <w:top w:val="none" w:sz="0" w:space="0" w:color="auto"/>
        <w:left w:val="none" w:sz="0" w:space="0" w:color="auto"/>
        <w:bottom w:val="none" w:sz="0" w:space="0" w:color="auto"/>
        <w:right w:val="none" w:sz="0" w:space="0" w:color="auto"/>
      </w:divBdr>
    </w:div>
    <w:div w:id="20533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jackson@lancaster.ac.uk" TargetMode="External"/><Relationship Id="rId13" Type="http://schemas.openxmlformats.org/officeDocument/2006/relationships/hyperlink" Target="http://www.research.lancs.ac.uk/portal/en/people/steven-dempster(33070cfa-63da-4c09-88f1-c676dce720bc).html" TargetMode="External"/><Relationship Id="rId18" Type="http://schemas.openxmlformats.org/officeDocument/2006/relationships/hyperlink" Target="http://www.research.lancs.ac.uk/portal/en/people/steven-dempster(33070cfa-63da-4c09-88f1-c676dce720bc).html" TargetMode="External"/><Relationship Id="rId26" Type="http://schemas.openxmlformats.org/officeDocument/2006/relationships/hyperlink" Target="http://www.universitiesuk.ac.uk/policy-and-analysis/reports/Documents/2018/changing-the-culture-one-year-on.pdf" TargetMode="External"/><Relationship Id="rId3" Type="http://schemas.openxmlformats.org/officeDocument/2006/relationships/styles" Target="styles.xml"/><Relationship Id="rId21" Type="http://schemas.openxmlformats.org/officeDocument/2006/relationships/hyperlink" Target="https://www.nus.org.uk/Global/20140911%20Lad%20Culture%20FINAL.pdf" TargetMode="External"/><Relationship Id="rId7" Type="http://schemas.openxmlformats.org/officeDocument/2006/relationships/endnotes" Target="endnotes.xml"/><Relationship Id="rId12" Type="http://schemas.openxmlformats.org/officeDocument/2006/relationships/hyperlink" Target="http://www.research.lancs.ac.uk/portal/en/people/steven-dempster(33070cfa-63da-4c09-88f1-c676dce720bc).html" TargetMode="External"/><Relationship Id="rId17" Type="http://schemas.openxmlformats.org/officeDocument/2006/relationships/hyperlink" Target="http://www.research.lancs.ac.uk/portal/en/people/carolyn-jackson(b735488c-5b06-4438-a386-4d252dc0e00b).html" TargetMode="External"/><Relationship Id="rId25" Type="http://schemas.openxmlformats.org/officeDocument/2006/relationships/hyperlink" Target="http://www.universitiesuk.ac.uk/policy-and-analysis/reports/Pages/changing-the-culture-final-report.aspx" TargetMode="External"/><Relationship Id="rId2" Type="http://schemas.openxmlformats.org/officeDocument/2006/relationships/numbering" Target="numbering.xml"/><Relationship Id="rId16" Type="http://schemas.openxmlformats.org/officeDocument/2006/relationships/hyperlink" Target="http://www.research.lancs.ac.uk/portal/en/publications/i-drink-therefore-im-man(dcb6c432-1ee7-4848-830d-e7cdc52f88b2).html" TargetMode="External"/><Relationship Id="rId20" Type="http://schemas.openxmlformats.org/officeDocument/2006/relationships/hyperlink" Target="https://doi.org/10.1177/0886260517718543" TargetMode="External"/><Relationship Id="rId29" Type="http://schemas.openxmlformats.org/officeDocument/2006/relationships/hyperlink" Target="http://www.research.lancs.ac.uk/portal/en/publications/the-salience-of-gender-during-the-transition-to-higher-education-male-students-accounts-of-performed-and-authentic-identities(331ddd1b-77c6-4a7f-926b-942416f010ad).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rights.gov.au/our-work/sex-discrimination/publications/change-course-national-report-sexual-assault-and-sexual" TargetMode="External"/><Relationship Id="rId24" Type="http://schemas.openxmlformats.org/officeDocument/2006/relationships/hyperlink" Target="http://usvreact.eu/usvreact_report201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earch.lancs.ac.uk/portal/en/people/steven-dempster(33070cfa-63da-4c09-88f1-c676dce720bc).html" TargetMode="External"/><Relationship Id="rId23" Type="http://schemas.openxmlformats.org/officeDocument/2006/relationships/hyperlink" Target="http://sro.sussex.ac.uk/48275/" TargetMode="External"/><Relationship Id="rId28" Type="http://schemas.openxmlformats.org/officeDocument/2006/relationships/hyperlink" Target="http://www.research.lancs.ac.uk/portal/en/people/steven-dempster(33070cfa-63da-4c09-88f1-c676dce720bc).html" TargetMode="External"/><Relationship Id="rId10" Type="http://schemas.openxmlformats.org/officeDocument/2006/relationships/hyperlink" Target="https://feministkilljoys.com/2016/06/10/equality-credentials/" TargetMode="External"/><Relationship Id="rId19" Type="http://schemas.openxmlformats.org/officeDocument/2006/relationships/hyperlink" Target="http://www.research.lancs.ac.uk/portal/en/publications/they-just-dont-seem-to-really-care-they-just-think-its-cool-to-sit-there-and-talk(2589ee8d-be80-44ba-9870-81a0b81d8967).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nita.sundaram@york.ac.uk" TargetMode="External"/><Relationship Id="rId14" Type="http://schemas.openxmlformats.org/officeDocument/2006/relationships/hyperlink" Target="http://www.research.lancs.ac.uk/portal/en/publications/having-the-balls-having-it-all(176efc89-5f9e-44d3-9903-7d33290b7472).html" TargetMode="External"/><Relationship Id="rId22" Type="http://schemas.openxmlformats.org/officeDocument/2006/relationships/hyperlink" Target="http://sro.sussex.ac.uk/70222/" TargetMode="External"/><Relationship Id="rId27" Type="http://schemas.openxmlformats.org/officeDocument/2006/relationships/hyperlink" Target="http://www.research.lancs.ac.uk/portal/en/people/jo-warin(16f2ccd4-7401-4b9c-9758-2b602e871e77).html"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FAC82-0F29-45D5-9131-7E615F50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8461</Words>
  <Characters>48228</Characters>
  <Application>Microsoft Office Word</Application>
  <DocSecurity>4</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Jackson, Carolyn</cp:lastModifiedBy>
  <cp:revision>2</cp:revision>
  <cp:lastPrinted>2018-07-03T15:04:00Z</cp:lastPrinted>
  <dcterms:created xsi:type="dcterms:W3CDTF">2018-07-03T15:06:00Z</dcterms:created>
  <dcterms:modified xsi:type="dcterms:W3CDTF">2018-07-03T15:06:00Z</dcterms:modified>
</cp:coreProperties>
</file>