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CC" w:rsidRPr="001254CF" w:rsidRDefault="003B25CC" w:rsidP="001254CF">
      <w:pPr>
        <w:spacing w:after="0" w:line="240" w:lineRule="auto"/>
        <w:contextualSpacing/>
        <w:jc w:val="center"/>
        <w:rPr>
          <w:rFonts w:ascii="Avenir Roman" w:hAnsi="Avenir Roman"/>
          <w:b/>
          <w:color w:val="000000" w:themeColor="text1"/>
        </w:rPr>
      </w:pPr>
      <w:bookmarkStart w:id="0" w:name="_GoBack"/>
      <w:bookmarkEnd w:id="0"/>
      <w:r w:rsidRPr="001254CF">
        <w:rPr>
          <w:rFonts w:ascii="Avenir Roman" w:hAnsi="Avenir Roman"/>
          <w:b/>
          <w:color w:val="000000" w:themeColor="text1"/>
        </w:rPr>
        <w:t>Structural basis of malodour precursor transport in the human axilla</w:t>
      </w:r>
    </w:p>
    <w:p w:rsidR="003B25CC" w:rsidRPr="001254CF" w:rsidRDefault="003B25CC" w:rsidP="001254CF">
      <w:pPr>
        <w:jc w:val="center"/>
        <w:rPr>
          <w:rFonts w:ascii="Avenir Roman" w:hAnsi="Avenir Roman"/>
        </w:rPr>
      </w:pPr>
    </w:p>
    <w:p w:rsidR="003B25CC" w:rsidRPr="001254CF" w:rsidRDefault="003B25CC" w:rsidP="001254CF">
      <w:pPr>
        <w:jc w:val="center"/>
        <w:rPr>
          <w:rFonts w:ascii="Avenir Roman" w:hAnsi="Avenir Roman"/>
          <w:b/>
          <w:vertAlign w:val="superscript"/>
        </w:rPr>
      </w:pPr>
      <w:proofErr w:type="spellStart"/>
      <w:r w:rsidRPr="001254CF">
        <w:rPr>
          <w:rFonts w:ascii="Avenir Roman" w:hAnsi="Avenir Roman"/>
          <w:b/>
        </w:rPr>
        <w:t>Gurdeep</w:t>
      </w:r>
      <w:proofErr w:type="spellEnd"/>
      <w:r w:rsidRPr="001254CF">
        <w:rPr>
          <w:rFonts w:ascii="Avenir Roman" w:hAnsi="Avenir Roman"/>
          <w:b/>
        </w:rPr>
        <w:t xml:space="preserve"> S. Minhas</w:t>
      </w:r>
      <w:r w:rsidRPr="001254CF">
        <w:rPr>
          <w:rFonts w:ascii="Avenir Roman" w:hAnsi="Avenir Roman"/>
          <w:b/>
          <w:vertAlign w:val="superscript"/>
        </w:rPr>
        <w:t>†1</w:t>
      </w:r>
      <w:r w:rsidRPr="001254CF">
        <w:rPr>
          <w:rFonts w:ascii="Avenir Roman" w:hAnsi="Avenir Roman"/>
          <w:b/>
        </w:rPr>
        <w:t>, Daniel Bawdon</w:t>
      </w:r>
      <w:r w:rsidRPr="001254CF">
        <w:rPr>
          <w:rFonts w:ascii="Avenir Roman" w:hAnsi="Avenir Roman"/>
          <w:b/>
          <w:vertAlign w:val="superscript"/>
        </w:rPr>
        <w:t>2†</w:t>
      </w:r>
      <w:r w:rsidRPr="001254CF">
        <w:rPr>
          <w:rFonts w:ascii="Avenir Roman" w:hAnsi="Avenir Roman"/>
          <w:b/>
        </w:rPr>
        <w:t xml:space="preserve">, </w:t>
      </w:r>
      <w:proofErr w:type="spellStart"/>
      <w:r w:rsidRPr="001254CF">
        <w:rPr>
          <w:rFonts w:ascii="Avenir Roman" w:hAnsi="Avenir Roman"/>
          <w:b/>
        </w:rPr>
        <w:t>Reyme</w:t>
      </w:r>
      <w:proofErr w:type="spellEnd"/>
      <w:r w:rsidRPr="001254CF">
        <w:rPr>
          <w:rFonts w:ascii="Avenir Roman" w:hAnsi="Avenir Roman"/>
          <w:b/>
        </w:rPr>
        <w:t xml:space="preserve"> Herman</w:t>
      </w:r>
      <w:r w:rsidRPr="001254CF">
        <w:rPr>
          <w:rFonts w:ascii="Avenir Roman" w:hAnsi="Avenir Roman"/>
          <w:b/>
          <w:vertAlign w:val="superscript"/>
        </w:rPr>
        <w:t>2</w:t>
      </w:r>
      <w:r w:rsidRPr="001254CF">
        <w:rPr>
          <w:rFonts w:ascii="Avenir Roman" w:hAnsi="Avenir Roman"/>
          <w:b/>
        </w:rPr>
        <w:t>, Michelle Rudden</w:t>
      </w:r>
      <w:r w:rsidRPr="001254CF">
        <w:rPr>
          <w:rFonts w:ascii="Avenir Roman" w:hAnsi="Avenir Roman"/>
          <w:b/>
          <w:vertAlign w:val="superscript"/>
        </w:rPr>
        <w:t>2</w:t>
      </w:r>
      <w:r w:rsidRPr="001254CF">
        <w:rPr>
          <w:rFonts w:ascii="Avenir Roman" w:hAnsi="Avenir Roman"/>
          <w:b/>
        </w:rPr>
        <w:t>, Andrew P. Stone</w:t>
      </w:r>
      <w:r w:rsidRPr="001254CF">
        <w:rPr>
          <w:rFonts w:ascii="Avenir Roman" w:hAnsi="Avenir Roman"/>
          <w:b/>
          <w:vertAlign w:val="superscript"/>
        </w:rPr>
        <w:t>2</w:t>
      </w:r>
      <w:r w:rsidRPr="001254CF">
        <w:rPr>
          <w:rFonts w:ascii="Avenir Roman" w:hAnsi="Avenir Roman"/>
          <w:b/>
        </w:rPr>
        <w:t>, A. Gordon James</w:t>
      </w:r>
      <w:r w:rsidRPr="001254CF">
        <w:rPr>
          <w:rFonts w:ascii="Avenir Roman" w:hAnsi="Avenir Roman"/>
          <w:b/>
          <w:vertAlign w:val="superscript"/>
        </w:rPr>
        <w:t>3</w:t>
      </w:r>
      <w:r w:rsidRPr="001254CF">
        <w:rPr>
          <w:rFonts w:ascii="Avenir Roman" w:hAnsi="Avenir Roman"/>
          <w:b/>
        </w:rPr>
        <w:t>, Gavin H. Thomas</w:t>
      </w:r>
      <w:r w:rsidRPr="001254CF">
        <w:rPr>
          <w:rFonts w:ascii="Avenir Roman" w:hAnsi="Avenir Roman"/>
          <w:b/>
          <w:vertAlign w:val="superscript"/>
        </w:rPr>
        <w:t>2*</w:t>
      </w:r>
      <w:r w:rsidRPr="001254CF">
        <w:rPr>
          <w:rFonts w:ascii="Avenir Roman" w:hAnsi="Avenir Roman"/>
          <w:b/>
        </w:rPr>
        <w:t xml:space="preserve"> &amp; Simon Newstead</w:t>
      </w:r>
      <w:r w:rsidRPr="001254CF">
        <w:rPr>
          <w:rFonts w:ascii="Avenir Roman" w:hAnsi="Avenir Roman"/>
          <w:b/>
          <w:vertAlign w:val="superscript"/>
        </w:rPr>
        <w:t>1*</w:t>
      </w:r>
    </w:p>
    <w:p w:rsidR="003B25CC" w:rsidRPr="001254CF" w:rsidRDefault="003B25CC" w:rsidP="001254CF">
      <w:pPr>
        <w:spacing w:after="0" w:line="240" w:lineRule="auto"/>
        <w:jc w:val="center"/>
        <w:rPr>
          <w:rFonts w:ascii="Avenir Roman" w:hAnsi="Avenir Roman"/>
        </w:rPr>
      </w:pPr>
      <w:r w:rsidRPr="001254CF">
        <w:rPr>
          <w:rFonts w:ascii="Avenir Roman" w:hAnsi="Avenir Roman"/>
          <w:vertAlign w:val="superscript"/>
        </w:rPr>
        <w:t>1</w:t>
      </w:r>
      <w:r w:rsidRPr="001254CF">
        <w:rPr>
          <w:rFonts w:ascii="Avenir Roman" w:hAnsi="Avenir Roman"/>
        </w:rPr>
        <w:t>Department of Biochemistry, University of Oxford, South Parks Road, Oxford, OX1 3QU, UK</w:t>
      </w:r>
    </w:p>
    <w:p w:rsidR="003B25CC" w:rsidRPr="001254CF" w:rsidRDefault="003B25CC" w:rsidP="001254CF">
      <w:pPr>
        <w:spacing w:after="0" w:line="240" w:lineRule="auto"/>
        <w:jc w:val="center"/>
        <w:rPr>
          <w:rFonts w:ascii="Avenir Roman" w:hAnsi="Avenir Roman"/>
        </w:rPr>
      </w:pPr>
      <w:r w:rsidRPr="001254CF">
        <w:rPr>
          <w:rFonts w:ascii="Avenir Roman" w:hAnsi="Avenir Roman"/>
          <w:vertAlign w:val="superscript"/>
        </w:rPr>
        <w:t>2</w:t>
      </w:r>
      <w:r w:rsidRPr="001254CF">
        <w:rPr>
          <w:rFonts w:ascii="Avenir Roman" w:hAnsi="Avenir Roman"/>
        </w:rPr>
        <w:t>Department of Biology, University of York, Wentworth Way, York, YO10 5YW, UK</w:t>
      </w:r>
    </w:p>
    <w:p w:rsidR="003B25CC" w:rsidRPr="001254CF" w:rsidRDefault="003B25CC" w:rsidP="001254CF">
      <w:pPr>
        <w:spacing w:after="0" w:line="240" w:lineRule="auto"/>
        <w:jc w:val="center"/>
        <w:rPr>
          <w:rFonts w:ascii="Avenir Roman" w:hAnsi="Avenir Roman"/>
        </w:rPr>
      </w:pPr>
      <w:r w:rsidRPr="001254CF">
        <w:rPr>
          <w:rFonts w:ascii="Avenir Roman" w:hAnsi="Avenir Roman"/>
          <w:vertAlign w:val="superscript"/>
        </w:rPr>
        <w:t>3</w:t>
      </w:r>
      <w:r w:rsidRPr="001254CF">
        <w:rPr>
          <w:rFonts w:ascii="Avenir Roman" w:hAnsi="Avenir Roman"/>
        </w:rPr>
        <w:t xml:space="preserve">Unilever Discover, </w:t>
      </w:r>
      <w:proofErr w:type="spellStart"/>
      <w:r w:rsidRPr="001254CF">
        <w:rPr>
          <w:rFonts w:ascii="Avenir Roman" w:hAnsi="Avenir Roman"/>
        </w:rPr>
        <w:t>Colworth</w:t>
      </w:r>
      <w:proofErr w:type="spellEnd"/>
      <w:r w:rsidRPr="001254CF">
        <w:rPr>
          <w:rFonts w:ascii="Avenir Roman" w:hAnsi="Avenir Roman"/>
        </w:rPr>
        <w:t xml:space="preserve"> Science Park, </w:t>
      </w:r>
      <w:proofErr w:type="spellStart"/>
      <w:r w:rsidRPr="001254CF">
        <w:rPr>
          <w:rFonts w:ascii="Avenir Roman" w:hAnsi="Avenir Roman"/>
        </w:rPr>
        <w:t>Sharnbrook</w:t>
      </w:r>
      <w:proofErr w:type="spellEnd"/>
      <w:r w:rsidRPr="001254CF">
        <w:rPr>
          <w:rFonts w:ascii="Avenir Roman" w:hAnsi="Avenir Roman"/>
        </w:rPr>
        <w:t>, Bedford, MK44 1LQ, UK</w:t>
      </w:r>
    </w:p>
    <w:p w:rsidR="003B25CC" w:rsidRPr="001254CF" w:rsidRDefault="003B25CC" w:rsidP="001254CF">
      <w:pPr>
        <w:spacing w:after="0" w:line="240" w:lineRule="auto"/>
        <w:jc w:val="center"/>
        <w:rPr>
          <w:rFonts w:ascii="Avenir Roman" w:hAnsi="Avenir Roman"/>
        </w:rPr>
      </w:pPr>
      <w:r w:rsidRPr="001254CF">
        <w:rPr>
          <w:rFonts w:ascii="Avenir Roman" w:hAnsi="Avenir Roman"/>
        </w:rPr>
        <w:t>† These authors contributed equally to this work.</w:t>
      </w:r>
    </w:p>
    <w:p w:rsidR="003B25CC" w:rsidRPr="001254CF" w:rsidRDefault="003B25CC" w:rsidP="001254CF">
      <w:pPr>
        <w:spacing w:after="0" w:line="240" w:lineRule="auto"/>
        <w:jc w:val="center"/>
        <w:rPr>
          <w:rFonts w:ascii="Avenir Roman" w:hAnsi="Avenir Roman"/>
        </w:rPr>
      </w:pPr>
    </w:p>
    <w:p w:rsidR="003B25CC" w:rsidRPr="001254CF" w:rsidRDefault="003B25CC" w:rsidP="001254CF">
      <w:pPr>
        <w:spacing w:after="0" w:line="240" w:lineRule="auto"/>
        <w:jc w:val="center"/>
        <w:rPr>
          <w:rFonts w:ascii="Avenir Roman" w:hAnsi="Avenir Roman"/>
        </w:rPr>
      </w:pPr>
      <w:r w:rsidRPr="001254CF">
        <w:rPr>
          <w:rFonts w:ascii="Avenir Roman" w:hAnsi="Avenir Roman"/>
        </w:rPr>
        <w:t xml:space="preserve">*For correspondence: </w:t>
      </w:r>
      <w:hyperlink r:id="rId9" w:history="1">
        <w:r w:rsidRPr="001254CF">
          <w:rPr>
            <w:rFonts w:ascii="Avenir Roman" w:hAnsi="Avenir Roman"/>
          </w:rPr>
          <w:t>gavin.thomas@york.ac.uk</w:t>
        </w:r>
      </w:hyperlink>
      <w:r w:rsidRPr="001254CF">
        <w:rPr>
          <w:rFonts w:ascii="Avenir Roman" w:hAnsi="Avenir Roman"/>
        </w:rPr>
        <w:t xml:space="preserve"> or </w:t>
      </w:r>
      <w:hyperlink r:id="rId10" w:history="1">
        <w:r w:rsidRPr="001254CF">
          <w:rPr>
            <w:rFonts w:ascii="Avenir Roman" w:hAnsi="Avenir Roman"/>
          </w:rPr>
          <w:t>simon.newstead@bioch.ox.ac.uk</w:t>
        </w:r>
      </w:hyperlink>
    </w:p>
    <w:p w:rsidR="003B25CC" w:rsidRPr="001254CF" w:rsidRDefault="003B25CC" w:rsidP="001254CF">
      <w:pPr>
        <w:spacing w:after="0" w:line="240" w:lineRule="auto"/>
        <w:jc w:val="center"/>
        <w:rPr>
          <w:rFonts w:ascii="Avenir Roman" w:hAnsi="Avenir Roman"/>
        </w:rPr>
      </w:pPr>
      <w:r w:rsidRPr="001254CF">
        <w:rPr>
          <w:rFonts w:ascii="Avenir Roman" w:hAnsi="Avenir Roman"/>
        </w:rPr>
        <w:t>Competing interests: The authors declare that no competing interests exist</w:t>
      </w:r>
    </w:p>
    <w:p w:rsidR="003B25CC" w:rsidRPr="001254CF" w:rsidRDefault="003B25CC" w:rsidP="003B25CC">
      <w:pPr>
        <w:jc w:val="both"/>
        <w:rPr>
          <w:rFonts w:ascii="Avenir Roman" w:hAnsi="Avenir Roman"/>
          <w:b/>
          <w:color w:val="00B0F0"/>
        </w:rPr>
      </w:pPr>
    </w:p>
    <w:p w:rsidR="003B25CC" w:rsidRPr="001254CF" w:rsidRDefault="003B25CC" w:rsidP="003B25CC">
      <w:pPr>
        <w:jc w:val="both"/>
        <w:rPr>
          <w:rFonts w:ascii="Avenir Roman" w:hAnsi="Avenir Roman"/>
          <w:b/>
          <w:color w:val="00B0F0"/>
        </w:rPr>
      </w:pPr>
    </w:p>
    <w:p w:rsidR="001254CF" w:rsidRPr="001254CF" w:rsidRDefault="003B25CC" w:rsidP="003B25CC">
      <w:pPr>
        <w:jc w:val="both"/>
        <w:rPr>
          <w:rFonts w:ascii="Avenir Roman" w:hAnsi="Avenir Roman"/>
          <w:color w:val="000000" w:themeColor="text1"/>
        </w:rPr>
      </w:pPr>
      <w:r w:rsidRPr="001254CF">
        <w:rPr>
          <w:rFonts w:ascii="Avenir Roman" w:hAnsi="Avenir Roman"/>
          <w:b/>
          <w:color w:val="000000" w:themeColor="text1"/>
        </w:rPr>
        <w:t>Abstract</w:t>
      </w:r>
      <w:r w:rsidRPr="001254CF">
        <w:rPr>
          <w:rFonts w:ascii="Avenir Roman" w:hAnsi="Avenir Roman"/>
          <w:color w:val="000000" w:themeColor="text1"/>
        </w:rPr>
        <w:t xml:space="preserve"> </w:t>
      </w:r>
      <w:bookmarkStart w:id="1" w:name="OLE_LINK3"/>
    </w:p>
    <w:p w:rsidR="003B25CC" w:rsidRPr="001254CF" w:rsidRDefault="003B25CC" w:rsidP="003B25CC">
      <w:pPr>
        <w:jc w:val="both"/>
        <w:rPr>
          <w:rFonts w:ascii="Avenir Roman" w:hAnsi="Avenir Roman"/>
          <w:b/>
          <w:color w:val="808080" w:themeColor="background1" w:themeShade="80"/>
        </w:rPr>
      </w:pPr>
      <w:r w:rsidRPr="001254CF">
        <w:rPr>
          <w:rFonts w:ascii="Avenir Roman" w:hAnsi="Avenir Roman"/>
        </w:rPr>
        <w:t xml:space="preserve">Mammals produce volatile odours that convey different types of societal information. In </w:t>
      </w:r>
      <w:r w:rsidRPr="001254CF">
        <w:rPr>
          <w:rFonts w:ascii="Avenir Roman" w:hAnsi="Avenir Roman"/>
          <w:i/>
        </w:rPr>
        <w:t>Homo sapiens</w:t>
      </w:r>
      <w:r w:rsidRPr="001254CF">
        <w:rPr>
          <w:rFonts w:ascii="Avenir Roman" w:hAnsi="Avenir Roman"/>
        </w:rPr>
        <w:t xml:space="preserve">, this is now recognised as body odour, a key chemical component of which is the sulphurous </w:t>
      </w:r>
      <w:proofErr w:type="spellStart"/>
      <w:r w:rsidRPr="001254CF">
        <w:rPr>
          <w:rFonts w:ascii="Avenir Roman" w:hAnsi="Avenir Roman"/>
        </w:rPr>
        <w:t>thioalcohol</w:t>
      </w:r>
      <w:proofErr w:type="spellEnd"/>
      <w:r w:rsidRPr="001254CF">
        <w:rPr>
          <w:rFonts w:ascii="Avenir Roman" w:hAnsi="Avenir Roman"/>
        </w:rPr>
        <w:t xml:space="preserve">, 3-methyl-3-sulfanylhexan-1-ol (3M3SH). Volatile 3M3SH is produced in the underarm as a result of specific microbial activity, which act on the odourless dipeptide-containing malodour precursor molecule, S-Cys-Gly-3M3SH, secreted in the axilla (underarm) during colonisation. The </w:t>
      </w:r>
      <w:proofErr w:type="gramStart"/>
      <w:r w:rsidRPr="001254CF">
        <w:rPr>
          <w:rFonts w:ascii="Avenir Roman" w:hAnsi="Avenir Roman"/>
        </w:rPr>
        <w:t>mechanism</w:t>
      </w:r>
      <w:proofErr w:type="gramEnd"/>
      <w:r w:rsidRPr="001254CF">
        <w:rPr>
          <w:rFonts w:ascii="Avenir Roman" w:hAnsi="Avenir Roman"/>
        </w:rPr>
        <w:t xml:space="preserve"> by which these bacteria recognise S-Cys-Gly-3M3SH and produce body odour is still poorly understood. Here we report the structural and biochemical basis of bacterial transport of S-Cys-Gly-3M3SH by </w:t>
      </w:r>
      <w:r w:rsidRPr="001254CF">
        <w:rPr>
          <w:rFonts w:ascii="Avenir Roman" w:hAnsi="Avenir Roman"/>
          <w:i/>
        </w:rPr>
        <w:t>Staphylococcus</w:t>
      </w:r>
      <w:r w:rsidRPr="001254CF">
        <w:rPr>
          <w:rFonts w:ascii="Avenir Roman" w:hAnsi="Avenir Roman"/>
        </w:rPr>
        <w:t xml:space="preserve"> </w:t>
      </w:r>
      <w:proofErr w:type="spellStart"/>
      <w:r w:rsidRPr="001254CF">
        <w:rPr>
          <w:rFonts w:ascii="Avenir Roman" w:hAnsi="Avenir Roman"/>
          <w:i/>
        </w:rPr>
        <w:t>hominis</w:t>
      </w:r>
      <w:proofErr w:type="spellEnd"/>
      <w:r w:rsidRPr="001254CF">
        <w:rPr>
          <w:rFonts w:ascii="Avenir Roman" w:hAnsi="Avenir Roman"/>
        </w:rPr>
        <w:t xml:space="preserve">, which is converted to the sulphurous </w:t>
      </w:r>
      <w:proofErr w:type="spellStart"/>
      <w:r w:rsidRPr="001254CF">
        <w:rPr>
          <w:rFonts w:ascii="Avenir Roman" w:hAnsi="Avenir Roman"/>
        </w:rPr>
        <w:t>thioalcohol</w:t>
      </w:r>
      <w:proofErr w:type="spellEnd"/>
      <w:r w:rsidRPr="001254CF">
        <w:rPr>
          <w:rFonts w:ascii="Avenir Roman" w:hAnsi="Avenir Roman"/>
        </w:rPr>
        <w:t xml:space="preserve"> component 3M3SH in the bacterial cytoplasm, before being released into the environment. Knowledge of the molecular basis of precursor transport, essential for body odour formation, provides a novel opportunity to design specific inhibitors of malodour production in humans.</w:t>
      </w:r>
      <w:bookmarkEnd w:id="1"/>
    </w:p>
    <w:p w:rsidR="003B25CC" w:rsidRPr="001254CF" w:rsidRDefault="003B25CC" w:rsidP="003B25CC">
      <w:pPr>
        <w:jc w:val="both"/>
        <w:rPr>
          <w:rFonts w:ascii="Avenir Roman" w:hAnsi="Avenir Roman"/>
        </w:rPr>
      </w:pPr>
    </w:p>
    <w:p w:rsidR="003B25CC" w:rsidRPr="001254CF" w:rsidRDefault="003B25CC" w:rsidP="003B25CC">
      <w:pPr>
        <w:jc w:val="both"/>
        <w:rPr>
          <w:rFonts w:ascii="Avenir Roman" w:hAnsi="Avenir Roman"/>
        </w:rPr>
      </w:pPr>
    </w:p>
    <w:p w:rsidR="00692104" w:rsidRPr="001254CF" w:rsidRDefault="00692104" w:rsidP="003B25CC">
      <w:pPr>
        <w:jc w:val="both"/>
        <w:rPr>
          <w:rFonts w:ascii="Avenir Roman" w:hAnsi="Avenir Roman"/>
        </w:rPr>
      </w:pPr>
    </w:p>
    <w:p w:rsidR="00692104" w:rsidRPr="001254CF" w:rsidRDefault="00692104" w:rsidP="003B25CC">
      <w:pPr>
        <w:jc w:val="both"/>
        <w:rPr>
          <w:rFonts w:ascii="Avenir Roman" w:hAnsi="Avenir Roman"/>
        </w:rPr>
      </w:pPr>
    </w:p>
    <w:p w:rsidR="00692104" w:rsidRPr="001254CF" w:rsidRDefault="00692104" w:rsidP="003B25CC">
      <w:pPr>
        <w:jc w:val="both"/>
        <w:rPr>
          <w:rFonts w:ascii="Avenir Roman" w:hAnsi="Avenir Roman"/>
        </w:rPr>
      </w:pPr>
    </w:p>
    <w:p w:rsidR="00692104" w:rsidRPr="001254CF" w:rsidRDefault="00692104" w:rsidP="003B25CC">
      <w:pPr>
        <w:jc w:val="both"/>
        <w:rPr>
          <w:rFonts w:ascii="Avenir Roman" w:hAnsi="Avenir Roman"/>
        </w:rPr>
      </w:pPr>
    </w:p>
    <w:p w:rsidR="00692104" w:rsidRPr="001254CF" w:rsidRDefault="00692104" w:rsidP="003B25CC">
      <w:pPr>
        <w:jc w:val="both"/>
        <w:rPr>
          <w:rFonts w:ascii="Avenir Roman" w:hAnsi="Avenir Roman"/>
        </w:rPr>
      </w:pPr>
    </w:p>
    <w:p w:rsidR="00692104" w:rsidRPr="001254CF" w:rsidRDefault="00692104" w:rsidP="003B25CC">
      <w:pPr>
        <w:jc w:val="both"/>
        <w:rPr>
          <w:rFonts w:ascii="Avenir Roman" w:hAnsi="Avenir Roman"/>
        </w:rPr>
      </w:pPr>
    </w:p>
    <w:p w:rsidR="00692104" w:rsidRPr="001254CF" w:rsidRDefault="00692104" w:rsidP="003B25CC">
      <w:pPr>
        <w:jc w:val="both"/>
        <w:rPr>
          <w:rFonts w:ascii="Avenir Roman" w:hAnsi="Avenir Roman"/>
        </w:rPr>
      </w:pPr>
    </w:p>
    <w:p w:rsidR="003B25CC" w:rsidRPr="001254CF" w:rsidRDefault="003B25CC" w:rsidP="003B25CC">
      <w:pPr>
        <w:jc w:val="both"/>
        <w:rPr>
          <w:rFonts w:ascii="Avenir Roman" w:hAnsi="Avenir Roman"/>
        </w:rPr>
      </w:pPr>
    </w:p>
    <w:p w:rsidR="003B25CC" w:rsidRPr="001254CF" w:rsidRDefault="003B25CC" w:rsidP="003B25CC">
      <w:pPr>
        <w:jc w:val="both"/>
        <w:rPr>
          <w:rFonts w:ascii="Avenir Roman" w:hAnsi="Avenir Roman"/>
          <w:b/>
          <w:color w:val="000000" w:themeColor="text1"/>
        </w:rPr>
      </w:pPr>
      <w:r w:rsidRPr="001254CF">
        <w:rPr>
          <w:rFonts w:ascii="Avenir Roman" w:hAnsi="Avenir Roman"/>
          <w:b/>
          <w:color w:val="000000" w:themeColor="text1"/>
        </w:rPr>
        <w:t xml:space="preserve">Introduction </w:t>
      </w:r>
    </w:p>
    <w:p w:rsidR="003B25CC" w:rsidRPr="001254CF" w:rsidRDefault="003B25CC" w:rsidP="003B25CC">
      <w:pPr>
        <w:jc w:val="both"/>
        <w:rPr>
          <w:rFonts w:ascii="Avenir Roman" w:hAnsi="Avenir Roman"/>
        </w:rPr>
      </w:pPr>
    </w:p>
    <w:p w:rsidR="003B25CC" w:rsidRPr="001254CF" w:rsidRDefault="007500B1" w:rsidP="003B25CC">
      <w:pPr>
        <w:spacing w:after="0"/>
        <w:jc w:val="both"/>
        <w:rPr>
          <w:rFonts w:ascii="Avenir Roman" w:eastAsia="Times New Roman" w:hAnsi="Avenir Roman"/>
        </w:rPr>
      </w:pPr>
      <w:r w:rsidRPr="001254CF">
        <w:rPr>
          <w:rFonts w:ascii="Avenir Roman" w:eastAsia="Times New Roman" w:hAnsi="Avenir Roman"/>
        </w:rPr>
        <w:lastRenderedPageBreak/>
        <w:t>I</w:t>
      </w:r>
      <w:r w:rsidR="003B25CC" w:rsidRPr="001254CF">
        <w:rPr>
          <w:rFonts w:ascii="Avenir Roman" w:eastAsia="Times New Roman" w:hAnsi="Avenir Roman"/>
        </w:rPr>
        <w:t xml:space="preserve">n </w:t>
      </w:r>
      <w:r w:rsidR="003B25CC" w:rsidRPr="001254CF">
        <w:rPr>
          <w:rFonts w:ascii="Avenir Roman" w:eastAsia="Times New Roman" w:hAnsi="Avenir Roman"/>
          <w:i/>
        </w:rPr>
        <w:t>Homo sapiens</w:t>
      </w:r>
      <w:r w:rsidR="003B25CC" w:rsidRPr="001254CF">
        <w:rPr>
          <w:rFonts w:ascii="Avenir Roman" w:eastAsia="Times New Roman" w:hAnsi="Avenir Roman"/>
        </w:rPr>
        <w:t xml:space="preserve">, the skin of the underarm (axilla) provides a unique niche for bacteria. Through the secretions of various glands, that open onto the skin or into hair follicles, this environment is nutrient-rich and hosts a unique microbial community </w:t>
      </w:r>
      <w:r w:rsidR="003B25CC"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"10.1046/J.1467-2494.2003.00181.X", "ISSN" : "1468-2494", "author" : [ { "dropping-particle" : "", "family" : "Taylor", "given" : "D.", "non-dropping-particle" : "", "parse-names" : false, "suffix" : "" }, { "dropping-particle" : "", "family" : "Daulby", "given" : "A.", "non-dropping-particle" : "", "parse-names" : false, "suffix" : "" }, { "dropping-particle" : "", "family" : "Grimshaw", "given" : "S.", "non-dropping-particle" : "", "parse-names" : false, "suffix" : "" }, { "dropping-particle" : "", "family" : "James", "given" : "G.", "non-dropping-particle" : "", "parse-names" : false, "suffix" : "" }, { "dropping-particle" : "", "family" : "Mercer", "given" : "J.", "non-dropping-particle" : "", "parse-names" : false, "suffix" : "" }, { "dropping-particle" : "", "family" : "Vaziri", "given" : "S.", "non-dropping-particle" : "", "parse-names" : false, "suffix" : "" } ], "container-title" : "International Journal of Cosmetic Science", "id" : "ITEM-1", "issue" : "3", "issued" : { "date-parts" : [ [ "2003" ] ] }, "page" : "137-145", "publisher" : "Blackwell Science, Ltd", "title" : "Characterization of the microflora of the human axilla", "type" : "article-journal", "volume" : "25" }, "uris" : [ "http://www.mendeley.com/documents/?uuid=7c7e40e0-017f-3b9b-869a-f8abeb7ab0b0" ] } ], "mendeley" : { "formattedCitation" : "&lt;sup&gt;1&lt;/sup&gt;", "plainTextFormattedCitation" : "1", "previouslyFormattedCitation" : "&lt;sup&gt;1&lt;/sup&gt;" }, "properties" : {  }, "schema" : "https://github.com/citation-style-language/schema/raw/master/csl-citation.json" }</w:instrText>
      </w:r>
      <w:r w:rsidR="003B25CC"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w:t>
      </w:r>
      <w:r w:rsidR="003B25CC" w:rsidRPr="001254CF">
        <w:rPr>
          <w:rFonts w:ascii="Avenir Roman" w:eastAsia="Times New Roman" w:hAnsi="Avenir Roman"/>
        </w:rPr>
        <w:fldChar w:fldCharType="end"/>
      </w:r>
      <w:r w:rsidR="003B25CC" w:rsidRPr="001254CF">
        <w:rPr>
          <w:rFonts w:ascii="Avenir Roman" w:eastAsia="Times New Roman" w:hAnsi="Avenir Roman"/>
        </w:rPr>
        <w:t xml:space="preserve">. Esterified fatty acids and other lipids are secreted by the sebaceous gland, while the eccrine glands produce a dilute salt solution with lactate and other organic solutes being secreted </w:t>
      </w:r>
      <w:r w:rsidR="003B25CC"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"10.5339/jlghs.2015.5", "ISSN" : "2306-0441", "abstract" : "The ability to thermoregulate is a key component in allowing humans to live and work in a variety of torrid environments. A key thermoregulatory component is the role the skin plays in dissipating heat, through vasodilation of skin blood vessels and its critical role in the secretion of sweat. The role of sweating has for a long time been regarded primarily as the main function of the human eccrine sweat gland, although it has been known for a considerable length of time that sweat, produced in response to heat and exercise, was more than just a salt solution and contained a variety of other substances in addition to electrolytes. Recent studies have shown that there is more to the human eccrine gland, such as manufacturing and releasing compounds that contribute to the defensive barrier of the skin, as well as stem cells present in the gland, having a role to play re-epithelialization of the skin in response to wound healing. Disorders of sweat glands and the resultant conditions, most often relate to de...", "author" : [ { "dropping-particle" : "", "family" : "Bovell", "given" : "Douglas", "non-dropping-particle" : "", "parse-names" : false, "suffix" : "" } ], "container-title" : "Journal of Local and Global Health Science", "id" : "ITEM-1", "issue" : "1", "issued" : { "date-parts" : [ [ "2015", "1", "9" ] ] }, "page" : "5", "publisher" : " Bloomsbury Qatar Foundation Journals Qatar ", "title" : "The human eccrine sweat gland: Structure, function and disorders", "type" : "article-journal", "volume" : "2015" }, "uris" : [ "http://www.mendeley.com/documents/?uuid=4233eac0-00bb-38e5-9b52-b24947a29314" ] } ], "mendeley" : { "formattedCitation" : "&lt;sup&gt;2&lt;/sup&gt;", "plainTextFormattedCitation" : "2", "previouslyFormattedCitation" : "&lt;sup&gt;2&lt;/sup&gt;" }, "properties" : {  }, "schema" : "https://github.com/citation-style-language/schema/raw/master/csl-citation.json" }</w:instrText>
      </w:r>
      <w:r w:rsidR="003B25CC"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2</w:t>
      </w:r>
      <w:r w:rsidR="003B25CC" w:rsidRPr="001254CF">
        <w:rPr>
          <w:rFonts w:ascii="Avenir Roman" w:eastAsia="Times New Roman" w:hAnsi="Avenir Roman"/>
        </w:rPr>
        <w:fldChar w:fldCharType="end"/>
      </w:r>
      <w:r w:rsidR="003B25CC" w:rsidRPr="001254CF">
        <w:rPr>
          <w:rFonts w:ascii="Avenir Roman" w:eastAsia="Times New Roman" w:hAnsi="Avenir Roman"/>
        </w:rPr>
        <w:t xml:space="preserve">. A third exocrine gland, the apocrine, which is more specialized and found only in the axilla, areolae, genitalia and external auditory meatus (ear canal) </w:t>
      </w:r>
      <w:r w:rsidR="003B25CC"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"10.1007/978-3-642-73797-8_11", "author" : [ { "dropping-particle" : "", "family" : "Collins", "given" : "K. J.", "non-dropping-particle" : "", "parse-names" : false, "suffix" : "" } ], "id" : "ITEM-1", "issued" : { "date-parts" : [ [ "1989" ] ] }, "page" : "193-212", "publisher" : "Springer Berlin Heidelberg", "title" : "Sweat Glands: Eccrine and Apocrine", "type" : "chapter" }, "uris" : [ "http://www.mendeley.com/documents/?uuid=1e963aa8-9b5e-3b18-af12-c9d50e8906ba" ] } ], "mendeley" : { "formattedCitation" : "&lt;sup&gt;3&lt;/sup&gt;", "plainTextFormattedCitation" : "3", "previouslyFormattedCitation" : "&lt;sup&gt;3&lt;/sup&gt;" }, "properties" : {  }, "schema" : "https://github.com/citation-style-language/schema/raw/master/csl-citation.json" }</w:instrText>
      </w:r>
      <w:r w:rsidR="003B25CC"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3</w:t>
      </w:r>
      <w:r w:rsidR="003B25CC" w:rsidRPr="001254CF">
        <w:rPr>
          <w:rFonts w:ascii="Avenir Roman" w:eastAsia="Times New Roman" w:hAnsi="Avenir Roman"/>
        </w:rPr>
        <w:fldChar w:fldCharType="end"/>
      </w:r>
      <w:r w:rsidR="003B25CC" w:rsidRPr="001254CF">
        <w:rPr>
          <w:rFonts w:ascii="Avenir Roman" w:eastAsia="Times New Roman" w:hAnsi="Avenir Roman"/>
        </w:rPr>
        <w:t>, starts secreting an odourless lipid-rich viscous secretion with the onset of puberty (</w:t>
      </w:r>
      <w:r w:rsidR="003B25CC" w:rsidRPr="001254CF">
        <w:rPr>
          <w:rFonts w:ascii="Avenir Roman" w:eastAsia="Times New Roman" w:hAnsi="Avenir Roman"/>
          <w:b/>
          <w:i/>
          <w:color w:val="767171" w:themeColor="background2" w:themeShade="80"/>
        </w:rPr>
        <w:t>Figure 1A</w:t>
      </w:r>
      <w:r w:rsidR="003B25CC" w:rsidRPr="001254CF">
        <w:rPr>
          <w:rFonts w:ascii="Avenir Roman" w:eastAsia="Times New Roman" w:hAnsi="Avenir Roman"/>
        </w:rPr>
        <w:t xml:space="preserve">). The lipid rich secretion is not involved in thermoregulation like the eccrine gland and in mammals has a likely role in scent generation </w:t>
      </w:r>
      <w:r w:rsidR="003B25CC"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"10.1007/978-3-642-73797-8_11", "author" : [ { "dropping-particle" : "", "family" : "Collins", "given" : "K. J.", "non-dropping-particle" : "", "parse-names" : false, "suffix" : "" } ], "id" : "ITEM-1", "issued" : { "date-parts" : [ [ "1989" ] ] }, "page" : "193-212", "publisher" : "Springer Berlin Heidelberg", "title" : "Sweat Glands: Eccrine and Apocrine", "type" : "chapter" }, "uris" : [ "http://www.mendeley.com/documents/?uuid=1e963aa8-9b5e-3b18-af12-c9d50e8906ba" ] } ], "mendeley" : { "formattedCitation" : "&lt;sup&gt;3&lt;/sup&gt;", "plainTextFormattedCitation" : "3", "previouslyFormattedCitation" : "&lt;sup&gt;3&lt;/sup&gt;" }, "properties" : {  }, "schema" : "https://github.com/citation-style-language/schema/raw/master/csl-citation.json" }</w:instrText>
      </w:r>
      <w:r w:rsidR="003B25CC"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3</w:t>
      </w:r>
      <w:r w:rsidR="003B25CC" w:rsidRPr="001254CF">
        <w:rPr>
          <w:rFonts w:ascii="Avenir Roman" w:eastAsia="Times New Roman" w:hAnsi="Avenir Roman"/>
        </w:rPr>
        <w:fldChar w:fldCharType="end"/>
      </w:r>
      <w:r w:rsidR="003B25CC" w:rsidRPr="001254CF">
        <w:rPr>
          <w:rFonts w:ascii="Avenir Roman" w:eastAsia="Times New Roman" w:hAnsi="Avenir Roman"/>
        </w:rPr>
        <w:t xml:space="preserve">. </w:t>
      </w:r>
    </w:p>
    <w:p w:rsidR="003B25CC" w:rsidRPr="001254CF" w:rsidRDefault="003B25CC" w:rsidP="003B25CC">
      <w:pPr>
        <w:spacing w:after="0"/>
        <w:jc w:val="both"/>
        <w:rPr>
          <w:rFonts w:ascii="Avenir Roman" w:eastAsia="Times New Roman" w:hAnsi="Avenir Roman"/>
        </w:rPr>
      </w:pPr>
    </w:p>
    <w:p w:rsidR="003B25CC" w:rsidRPr="001254CF" w:rsidRDefault="003B25CC" w:rsidP="003B25CC">
      <w:pPr>
        <w:spacing w:after="0"/>
        <w:jc w:val="both"/>
        <w:rPr>
          <w:rFonts w:ascii="Avenir Roman" w:eastAsia="Times New Roman" w:hAnsi="Avenir Roman"/>
        </w:rPr>
      </w:pPr>
      <w:r w:rsidRPr="001254CF">
        <w:rPr>
          <w:rFonts w:ascii="Avenir Roman" w:eastAsia="Times New Roman" w:hAnsi="Avenir Roman"/>
        </w:rPr>
        <w:t xml:space="preserve">In humans the link between the axillary apocrine gland, underarm bacteria and body odour (BO), was first recognised over 50 years ago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"ISSN" : "0096-5979", "PMID" : "13091383", "author" : [ { "dropping-particle" : "", "family" : "Shelley", "given" : "W B", "non-dropping-particle" : "", "parse-names" : false, "suffix" : "" }, { "dropping-particle" : "", "family" : "Hurley", "given" : "H J", "non-dropping-particle" : "", "parse-names" : false, "suffix" : "" }, { "dropping-particle" : "", "family" : "Nichols", "given" : "A C", "non-dropping-particle" : "", "parse-names" : false, "suffix" : "" } ], "container-title" : "A.M.A. archives of dermatology and syphilology", "id" : "ITEM-1", "issue" : "4", "issued" : { "date-parts" : [ [ "1953", "10" ] ] }, "page" : "430-46", "title" : "Axillary odor; experimental study of the role of bacteria, apocrine sweat, and deodorants.", "type" : "article-journal", "volume" : "68" }, "uris" : [ "http://www.mendeley.com/documents/?uuid=16461ffb-8c7a-319d-b32d-523e3821dead" ] } ], "mendeley" : { "formattedCitation" : "&lt;sup&gt;4&lt;/sup&gt;", "plainTextFormattedCitation" : "4", "previouslyFormattedCitation" : "&lt;sup&gt;4&lt;/sup&gt;"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4</w:t>
      </w:r>
      <w:r w:rsidRPr="001254CF">
        <w:rPr>
          <w:rFonts w:ascii="Avenir Roman" w:eastAsia="Times New Roman" w:hAnsi="Avenir Roman"/>
        </w:rPr>
        <w:fldChar w:fldCharType="end"/>
      </w:r>
      <w:r w:rsidRPr="001254CF">
        <w:rPr>
          <w:rFonts w:ascii="Avenir Roman" w:eastAsia="Times New Roman" w:hAnsi="Avenir Roman"/>
        </w:rPr>
        <w:t xml:space="preserve"> and early culture-based studies on this relationship found the axillary microbiota to be dominated by Staphylococcus, Corynebacterium and Propionibacterium species, with the </w:t>
      </w:r>
      <w:proofErr w:type="spellStart"/>
      <w:r w:rsidRPr="001254CF">
        <w:rPr>
          <w:rFonts w:ascii="Avenir Roman" w:eastAsia="Times New Roman" w:hAnsi="Avenir Roman"/>
          <w:i/>
        </w:rPr>
        <w:t>Corynebacteria</w:t>
      </w:r>
      <w:proofErr w:type="spellEnd"/>
      <w:r w:rsidRPr="001254CF">
        <w:rPr>
          <w:rFonts w:ascii="Avenir Roman" w:eastAsia="Times New Roman" w:hAnsi="Avenir Roman"/>
        </w:rPr>
        <w:t xml:space="preserve"> in particular correlating with malodour intensity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"ISSN" : "0022-202X", "PMID" : "7288207", "abstract" : "The axillary microflora of 229 subjects was characterized quantitatively and the results correlated with whether the odor was pungent body odor or instead a faint \"acid odor\". The axillary flora was found to be a stable mixture of Micrococcaceae, aerobic diphtheroids and Propionibacteria. Significantly higher numbers of bacteria were recovered from the axilla of those with pungent axillary odor than in those with acid odor. Aerobic diphtheroids in high numbers were recovered in all subjects having typical body odor. These included lipophilic as well as large-colony diphtheroids. When droplets of apocrine sweat placed on the forearm were inoculated with various bacteria which reside in the axilla, only diphtheroids generated typical body odor. Cocci produced a sweaty odor attributable to isovaleric acid.", "author" : [ { "dropping-particle" : "", "family" : "Leyden", "given" : "J J", "non-dropping-particle" : "", "parse-names" : false, "suffix" : "" }, { "dropping-particle" : "", "family" : "McGinley", "given" : "K J", "non-dropping-particle" : "", "parse-names" : false, "suffix" : "" }, { "dropping-particle" : "", "family" : "H\u00f6lzle", "given" : "E", "non-dropping-particle" : "", "parse-names" : false, "suffix" : "" }, { "dropping-particle" : "", "family" : "Labows", "given" : "J N", "non-dropping-particle" : "", "parse-names" : false, "suffix" : "" }, { "dropping-particle" : "", "family" : "Kligman", "given" : "A M", "non-dropping-particle" : "", "parse-names" : false, "suffix" : "" } ], "container-title" : "The Journal of investigative dermatology", "id" : "ITEM-1", "issue" : "5", "issued" : { "date-parts" : [ [ "1981", "11" ] ] }, "page" : "413-6", "title" : "The microbiology of the human axilla and its relationship to axillary odor.", "type" : "article-journal", "volume" : "77" }, "uris" : [ "http://www.mendeley.com/documents/?uuid=630c7479-0a62-3213-8912-50b16d697e69" ] }, { "id" : "ITEM-2", "itemData" : { "DOI" : "10.1046/J.1467-2494.2003.00181.X", "ISSN" : "1468-2494", "author" : [ { "dropping-particle" : "", "family" : "Taylor", "given" : "D.", "non-dropping-particle" : "", "parse-names" : false, "suffix" : "" }, { "dropping-particle" : "", "family" : "Daulby", "given" : "A.", "non-dropping-particle" : "", "parse-names" : false, "suffix" : "" }, { "dropping-particle" : "", "family" : "Grimshaw", "given" : "S.", "non-dropping-particle" : "", "parse-names" : false, "suffix" : "" }, { "dropping-particle" : "", "family" : "James", "given" : "G.", "non-dropping-particle" : "", "parse-names" : false, "suffix" : "" }, { "dropping-particle" : "", "family" : "Mercer", "given" : "J.", "non-dropping-particle" : "", "parse-names" : false, "suffix" : "" }, { "dropping-particle" : "", "family" : "Vaziri", "given" : "S.", "non-dropping-particle" : "", "parse-names" : false, "suffix" : "" } ], "container-title" : "International Journal of Cosmetic Science", "id" : "ITEM-2", "issue" : "3", "issued" : { "date-parts" : [ [ "2003" ] ] }, "page" : "137-145", "publisher" : "Blackwell Science, Ltd", "title" : "Characterization of the microflora of the human axilla", "type" : "article-journal", "volume" : "25" }, "uris" : [ "http://www.mendeley.com/documents/?uuid=7c7e40e0-017f-3b9b-869a-f8abeb7ab0b0" ] } ], "mendeley" : { "formattedCitation" : "&lt;sup&gt;1,5&lt;/sup&gt;", "plainTextFormattedCitation" : "1,5", "previouslyFormattedCitation" : "&lt;sup&gt;1,5&lt;/sup&gt;"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1,5</w:t>
      </w:r>
      <w:r w:rsidRPr="001254CF">
        <w:rPr>
          <w:rFonts w:ascii="Avenir Roman" w:eastAsia="Times New Roman" w:hAnsi="Avenir Roman"/>
        </w:rPr>
        <w:fldChar w:fldCharType="end"/>
      </w:r>
      <w:r w:rsidRPr="001254CF">
        <w:rPr>
          <w:rFonts w:ascii="Avenir Roman" w:eastAsia="Times New Roman" w:hAnsi="Avenir Roman"/>
        </w:rPr>
        <w:t xml:space="preserve">. More recent culture-independent meta-taxonomic studies have confirmed that the axilla is dominated by these genera, although the presence of additional taxa not previously indicated by culture-based methods is also evident, notably Gram-positive anaerobic cocci (GPAC) belonging to the </w:t>
      </w:r>
      <w:proofErr w:type="spellStart"/>
      <w:r w:rsidRPr="001254CF">
        <w:rPr>
          <w:rFonts w:ascii="Avenir Roman" w:eastAsia="Times New Roman" w:hAnsi="Avenir Roman"/>
          <w:i/>
        </w:rPr>
        <w:t>Anaerococcus</w:t>
      </w:r>
      <w:proofErr w:type="spellEnd"/>
      <w:r w:rsidRPr="001254CF">
        <w:rPr>
          <w:rFonts w:ascii="Avenir Roman" w:eastAsia="Times New Roman" w:hAnsi="Avenir Roman"/>
        </w:rPr>
        <w:t xml:space="preserve"> and </w:t>
      </w:r>
      <w:proofErr w:type="spellStart"/>
      <w:r w:rsidRPr="001254CF">
        <w:rPr>
          <w:rFonts w:ascii="Avenir Roman" w:eastAsia="Times New Roman" w:hAnsi="Avenir Roman"/>
          <w:i/>
        </w:rPr>
        <w:t>Peptoniphilus</w:t>
      </w:r>
      <w:proofErr w:type="spellEnd"/>
      <w:r w:rsidRPr="001254CF">
        <w:rPr>
          <w:rFonts w:ascii="Avenir Roman" w:eastAsia="Times New Roman" w:hAnsi="Avenir Roman"/>
        </w:rPr>
        <w:t xml:space="preserve"> genera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"10.1126/science.1177486", "ISSN" : "0036-8075", "PMID" : "19892944", "abstract" : "Elucidating the biogeography of bacterial communities on the human body is critical for establishing healthy baselines from which to detect differences associated with diseases. To obtain an integrated view of the spatial and temporal distribution of the human microbiota, we surveyed bacteria from up to 27 sites in seven to nine healthy adults on four occasions. We found that community composition was determined primarily by body habitat. Within habitats, interpersonal variability was high, whereas individuals exhibited minimal temporal variability. Several skin locations harbored more diverse communities than the gut and mouth, and skin locations differed in their community assembly patterns. These results indicate that our microbiota, although personalized, varies systematically across body habitats and time; such trends may ultimately reveal how microbiome changes cause or prevent disease.", "author" : [ { "dropping-particle" : "", "family" : "Costello", "given" : "E. K.", "non-dropping-particle" : "", "parse-names" : false, "suffix" : "" }, { "dropping-particle" : "", "family" : "Lauber", "given" : "C. L.", "non-dropping-particle" : "", "parse-names" : false, "suffix" : "" }, { "dropping-particle" : "", "family" : "Hamady", "given" : "M.", "non-dropping-particle" : "", "parse-names" : false, "suffix" : "" }, { "dropping-particle" : "", "family" : "Fierer", "given" : "N.", "non-dropping-particle" : "", "parse-names" : false, "suffix" : "" }, { "dropping-particle" : "", "family" : "Gordon", "given" : "J. I.", "non-dropping-particle" : "", "parse-names" : false, "suffix" : "" }, { "dropping-particle" : "", "family" : "Knight", "given" : "R.", "non-dropping-particle" : "", "parse-names" : false, "suffix" : "" } ], "container-title" : "Science", "id" : "ITEM-1", "issue" : "5960", "issued" : { "date-parts" : [ [ "2009", "12", "18" ] ] }, "page" : "1694-1697", "title" : "Bacterial Community Variation in Human Body Habitats Across Space and Time", "type" : "article-journal", "volume" : "326" }, "uris" : [ "http://www.mendeley.com/documents/?uuid=6a983b5d-e6ef-3a28-a984-b036f3d1f1e7" ] }, { "id" : "ITEM-2", "itemData" : { "DOI" : "10.1111/j.1574-6941.2011.01097.x", "ISSN" : "01686496", "PMID" : "21428987", "abstract" : "The activity of the human armpit microbiota triggers the formation of body odor. We used differential 16S rRNA gene (rDNA)- and rRNA-based terminal-restriction fragment length polymorphism fingerprinting in combination with cloning and sequencing to identify active members of the human armpit microbiota. DNA and RNA were isolated from skin scrub samples taken from both armpits of 10 preconditioned, healthy males. The fingerprint profiles indicated pronounced similarities between the armpit microbiota in the right and the left axillae of an individual test person, but larger differences between the axilla microbiota of different individuals. Using 16S rDNA and rRNA sequence data, the majority of peaks in the armpit profiles were assigned to bacteria affiliated with well-known genera of skin bacteria. The relative abundances of all groups were similar among the rDNA and rRNA samples, suggesting that all groups of armpit bacteria were active. Surprisingly, the relative abundance of sequences affiliated with Peptoniphilus sp. was by far and with statistical significance the highest in the rRNA samples of the right armpits. Thus, bacteria affiliated with Peptoniphilus sp. might have been particularly active in the right axillae of the test persons, possibly owing to the handedness of the test persons, which might cause different environmental conditions in the right axillae.", "author" : [ { "dropping-particle" : "", "family" : "Egert", "given" : "Markus", "non-dropping-particle" : "", "parse-names" : false, "suffix" : "" }, { "dropping-particle" : "", "family" : "Schmidt", "given" : "Inke", "non-dropping-particle" : "", "parse-names" : false, "suffix" : "" }, { "dropping-particle" : "", "family" : "H?hne", "given" : "Heide-Marie", "non-dropping-particle" : "", "parse-names" : false, "suffix" : "" }, { "dropping-particle" : "", "family" : "Lachnit", "given" : "Tim", "non-dropping-particle" : "", "parse-names" : false, "suffix" : "" }, { "dropping-particle" : "", "family" : "Schmitz", "given" : "Ruth Anne", "non-dropping-particle" : "", "parse-names" : false, "suffix" : "" }, { "dropping-particle" : "", "family" : "Breves", "given" : "Roland", "non-dropping-particle" : "", "parse-names" : false, "suffix" : "" } ], "container-title" : "FEMS Microbiology Ecology", "id" : "ITEM-2", "issue" : "1", "issued" : { "date-parts" : [ [ "2011", "7" ] ] }, "page" : "146-153", "title" : "rRNA-based profiling of bacteria in the axilla of healthy males suggests right-left asymmetry in bacterial activity", "type" : "article-journal", "volume" : "77" }, "uris" : [ "http://www.mendeley.com/documents/?uuid=539b9ccf-6937-346b-84f1-c41a269791a8" ] }, { "id" : "ITEM-3", "itemData" : { "DOI" : "10.1186/s40168-014-0064-3", "ISBN" : "4016801400", "ISSN" : "2049-2618", "author" : [ { "dropping-particle" : "", "family" : "Troccaz", "given" : "Myriam", "non-dropping-particle" : "", "parse-names" : false, "suffix" : "" }, { "dropping-particle" : "", "family" : "Ga\u00efa", "given" : "Nadia", "non-dropping-particle" : "", "parse-names" : false, "suffix" : "" }, { "dropping-particle" : "", "family" : "Beccucci", "given" : "Sabine", "non-dropping-particle" : "", "parse-names" : false, "suffix" : "" }, { "dropping-particle" : "", "family" : "Schrenzel", "given" : "Jacques", "non-dropping-particle" : "", "parse-names" : false, "suffix" : "" }, { "dropping-particle" : "", "family" : "Cayeux", "given" : "Isabelle", "non-dropping-particle" : "", "parse-names" : false, "suffix" : "" }, { "dropping-particle" : "", "family" : "Starkenmann", "given" : "Christian", "non-dropping-particle" : "", "parse-names" : false, "suffix" : "" }, { "dropping-particle" : "", "family" : "Lazarevic", "given" : "Vladimir", "non-dropping-particle" : "", "parse-names" : false, "suffix" : "" } ], "container-title" : "Microbiome", "id" : "ITEM-3", "issue" : "1", "issued" : { "date-parts" : [ [ "2015" ] ] }, "page" : "1-15", "title" : "Mapping axillary microbiota responsible for body odours using a culture-independent approach", "type" : "article-journal", "volume" : "3" }, "uris" : [ "http://www.mendeley.com/documents/?uuid=57d25dd3-38aa-44eb-b613-9fead4b128a3" ] } ], "mendeley" : { "formattedCitation" : "&lt;sup&gt;6\u20138&lt;/sup&gt;", "plainTextFormattedCitation" : "6\u20138", "previouslyFormattedCitation" : "&lt;sup&gt;6\u20138&lt;/sup&gt;"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6–8</w:t>
      </w:r>
      <w:r w:rsidRPr="001254CF">
        <w:rPr>
          <w:rFonts w:ascii="Avenir Roman" w:eastAsia="Times New Roman" w:hAnsi="Avenir Roman"/>
        </w:rPr>
        <w:fldChar w:fldCharType="end"/>
      </w:r>
      <w:r w:rsidRPr="001254CF">
        <w:rPr>
          <w:rFonts w:ascii="Avenir Roman" w:eastAsia="Times New Roman" w:hAnsi="Avenir Roman"/>
        </w:rPr>
        <w:t xml:space="preserve">. Various molecules produced in the axilla have been linked to malodour, including 16-androstene steroids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"ISSN" : "0960-0760", "PMID" : "8142319", "abstract" : "The concentrations of five 16-androstene steroids were determined, by a GC-MS method, in freshly-produced apocrine sweat (adrenaline-induced), in 8 men and 2 women. The ranges of concentrations (nmol/microliter) in apocrine sweat were: 5 alpha-androst-16-en-3-one (5 alpha-A), 0.1-2.0 and 4,16-androstadien-3-one (androstadienone), 0-1.9, 5,16-Androstadien-3 beta-ol (androstadienol) was also found in 5 of the subjects (range 0.05-1.05). 5 alpha-Androst-16-en-3 alpha- or 3 beta-ols [3 alpha (beta)-androstenols] were only found in small amounts (&lt; 0.1 nmol/microliters) in a few subjects. In the second study, prior to apocrine sweat collection (adrenaline injection), the axillary skin of 6 of the male subjects was washed with diethyl ether on an adjacent site of the axillary vault. The concentrations of 16-androstenes were compared in the ethereal extracts and apocrine sweat. The former contained detectable levels (pmol/cm2) of androstadienone (17.9 +/- 2.4), 3 alpha-androstenol (6.9 +/- 3.7), 3 beta-androstenol (1.8 +/- 1.0) and androstadienol (1.9 +/- 0.5) (means +/- SEM) in all 6 subjects. All but 1 subject also had 5 alpha-androstenone, the mean value for the others being 2.5 +/- 0.6. The axillary skin levels of 3 alpha- and 3 beta-androstenols, androstadienol and, in 3 subjects, androstadienone exceeded those in the apocrine sweat obtained from the same subjects, whereas levels of 5 alpha-androstenone in the skin extracts were all lower than in apocrine sweat samples, when related to the corresponding areas of skin sampled. The metabolism of 16-androstenes was studied in vitro in the presence of two aerobic coryneform bacteria, previously shown to metabolize testosterone as well as being capable of producing odour from extracts of axillary sweat in an odour-generation test. Although both coryneforms caused complex metabolic reactions and were capable of oxidation or reduction at C-3 and C-4, the overall direction favoured reduction. For example, large quantities of the more odorous 5 alpha-androstenone and 3 alpha-androstenol were formed from androstadienol and androstadienone. In contrast, strains of corynebacteria, unable to produce odour and incapable of metabolizing testosterone, were also unable to metabolize 16-androstenes.(ABSTRACT TRUNCATED AT 400 WORDS)", "author" : [ { "dropping-particle" : "", "family" : "Gower", "given" : "D B", "non-dropping-particle" : "", "parse-names" : false, "suffix" : "" }, { "dropping-particle" : "", "family" : "Holland", "given" : "K T", "non-dropping-particle" : "", "parse-names" : false, "suffix" : "" }, { "dropping-particle" : "", "family" : "Mallet", "given" : "A I", "non-dropping-particle" : "", "parse-names" : false, "suffix" : "" }, { "dropping-particle" : "", "family" : "Rennie", "given" : "P J", "non-dropping-particle" : "", "parse-names" : false, "suffix" : "" }, { "dropping-particle" : "", "family" : "Watkins", "given" : "W J", "non-dropping-particle" : "", "parse-names" : false, "suffix" : "" } ], "container-title" : "The Journal of steroid biochemistry and molecular biology", "id" : "ITEM-1", "issue" : "4", "issued" : { "date-parts" : [ [ "1994", "3" ] ] }, "page" : "409-18", "title" : "Comparison of 16-androstene steroid concentrations in sterile apocrine sweat and axillary secretions: interconversions of 16-androstenes by the axillary microflora--a mechanism for axillary odour production in man?", "type" : "article-journal", "volume" : "48" }, "uris" : [ "http://www.mendeley.com/documents/?uuid=a913599c-8739-30dc-bd0d-9b4014e93a79" ] } ], "mendeley" : { "formattedCitation" : "&lt;sup&gt;9&lt;/sup&gt;", "plainTextFormattedCitation" : "9", "previouslyFormattedCitation" : "&lt;sup&gt;9&lt;/sup&gt;"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9</w:t>
      </w:r>
      <w:r w:rsidRPr="001254CF">
        <w:rPr>
          <w:rFonts w:ascii="Avenir Roman" w:eastAsia="Times New Roman" w:hAnsi="Avenir Roman"/>
        </w:rPr>
        <w:fldChar w:fldCharType="end"/>
      </w:r>
      <w:r w:rsidRPr="001254CF">
        <w:rPr>
          <w:rFonts w:ascii="Avenir Roman" w:eastAsia="Times New Roman" w:hAnsi="Avenir Roman"/>
        </w:rPr>
        <w:t xml:space="preserve"> and short-chain (C2-C5) volatile fatty acids (VFAs) produced by axillary bacteria via several metabolic routes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"10.1007/s11274-004-5843-8", "ISSN" : "0959-3993", "author" : [ { "dropping-particle" : "", "family" : "James", "given" : "A.G.", "non-dropping-particle" : "", "parse-names" : false, "suffix" : "" }, { "dropping-particle" : "", "family" : "Casey", "given" : "J.", "non-dropping-particle" : "", "parse-names" : false, "suffix" : "" }, { "dropping-particle" : "", "family" : "Hyliands", "given" : "D.", "non-dropping-particle" : "", "parse-names" : false, "suffix" : "" }, { "dropping-particle" : "", "family" : "Mycock", "given" : "G.", "non-dropping-particle" : "", "parse-names" : false, "suffix" : "" } ], "container-title" : "World Journal of Microbiology &amp; Biotechnology", "id" : "ITEM-1", "issue" : "8", "issued" : { "date-parts" : [ [ "2004", "11" ] ] }, "page" : "787-793", "publisher" : "Kluwer Academic Publishers", "title" : "Fatty acid metabolism by cutaneous bacteria and its role in axillary malodour", "type" : "article-journal", "volume" : "20" }, "uris" : [ "http://www.mendeley.com/documents/?uuid=d199fef8-ecbc-35a1-a0f7-c519d14dc452" ] } ], "mendeley" : { "formattedCitation" : "&lt;sup&gt;10&lt;/sup&gt;", "plainTextFormattedCitation" : "10", "previouslyFormattedCitation" : "&lt;sup&gt;10&lt;/sup&gt;"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10</w:t>
      </w:r>
      <w:r w:rsidRPr="001254CF">
        <w:rPr>
          <w:rFonts w:ascii="Avenir Roman" w:eastAsia="Times New Roman" w:hAnsi="Avenir Roman"/>
        </w:rPr>
        <w:fldChar w:fldCharType="end"/>
      </w:r>
      <w:r w:rsidRPr="001254CF">
        <w:rPr>
          <w:rFonts w:ascii="Avenir Roman" w:eastAsia="Times New Roman" w:hAnsi="Avenir Roman"/>
        </w:rPr>
        <w:t xml:space="preserve">. However, 16-androstenes are now believed to be only minor contributors to axillary malodour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"10.1111/1574-6941.12054", "ISSN" : "1574-6941", "PMID" : "23278215", "abstract" : "The generation of malodour on various sites of the human body is caused by the microbial biotransformation of odourless natural secretions into volatile odorous molecules. On the skin surface, distinctive odours emanate, in particular, from the underarm (axilla), where a large and permanent population of microorganisms thrives on secretions from the eccrine, apocrine and sebaceous glands. Traditional culture-based microbiological studies inform us that this resident microbiota consists mainly of Gram-positive bacteria of the genera Staphylococcus, Micrococcus, Corynebacterium and Propionibacterium. Among the molecular classes that have been implicated in axillary malodour are short- and medium-chain volatile fatty acids, 16-androstene steroids and, most recently, thioalcohols. Most of the available evidence suggests that members of the Corynebacterium genus are the primary causal agents of axillary odour, with the key malodour substrates believed to originate from the apocrine gland. In this article, we examine, in detail, the microbiology and biochemistry of malodour formation on axillary skin, focussing on precursor-product relationships, odour-forming enzymes and metabolic pathways and causal organisms. As well as reviewing the literature, some relevant new data are presented and considered alongside that already available in the public domain to reach an informed view on the current state-of-the-art, as well as future perspectives.", "author" : [ { "dropping-particle" : "", "family" : "James", "given" : "A Gordon", "non-dropping-particle" : "", "parse-names" : false, "suffix" : "" }, { "dropping-particle" : "", "family" : "Austin", "given" : "Corrine J", "non-dropping-particle" : "", "parse-names" : false, "suffix" : "" }, { "dropping-particle" : "", "family" : "Cox", "given" : "Diana S", "non-dropping-particle" : "", "parse-names" : false, "suffix" : "" }, { "dropping-particle" : "", "family" : "Taylor", "given" : "David", "non-dropping-particle" : "", "parse-names" : false, "suffix" : "" }, { "dropping-particle" : "", "family" : "Calvert", "given" : "Ralph", "non-dropping-particle" : "", "parse-names" : false, "suffix" : "" }, { "dropping-particle" : "", "family" : "Akiba", "given" : "S.", "non-dropping-particle" : "", "parse-names" : false, "suffix" : "" }, { "dropping-particle" : "", "family" : "Arai", "given" : "N.", "non-dropping-particle" : "", "parse-names" : false, "suffix" : "" }, { "dropping-particle" : "", "family" : "Kusuoku", "given" : "H.", "non-dropping-particle" : "", "parse-names" : false, "suffix" : "" }, { "dropping-particle" : "", "family" : "Takagi", "given" : "Y.", "non-dropping-particle" : "", "parse-names" : false, "suffix" : "" }, { "dropping-particle" : "", "family" : "Hagura", "given" : "T.", "non-dropping-particle" : "", "parse-names" : false, "suffix" : "" }, { "dropping-particle" : "", "family" : "Takeuchi", "given" : "K.", "non-dropping-particle" : "", "parse-names" : false, "suffix" : "" }, { "dropping-particle" : "", "family" : "Fuji", "given" : "A.", "non-dropping-particle" : "", "parse-names" : false, "suffix" : "" }, { "dropping-particle" : "", "family" : "Amoore", "given" : "JE.", "non-dropping-particle" : "", "parse-names" : false, "suffix" : "" }, { "dropping-particle" : "", "family" : "Austin", "given" : "C.", "non-dropping-particle" : "", "parse-names" : false, "suffix" : "" }, { "dropping-particle" : "", "family" : "Ellis", "given" : "J.", "non-dropping-particle" : "", "parse-names" : false, "suffix" : "" }, { "dropping-particle" : "", "family" : "Barzantny", "given" : "H.", "non-dropping-particle" : "", "parse-names" : false, "suffix" : "" }, { "dropping-particle" : "", "family" : "Brune", "given" : "I.", "non-dropping-particle" : "", "parse-names" : false, "suffix" : "" }, { "dropping-particle" : "", "family" : "Tauch", "given" : "A.", "non-dropping-particle" : "", "parse-names" : false, "suffix" : "" }, { "dropping-particle" : "", "family" : "Barzantny", "given" : "H.", "non-dropping-particle" : "", "parse-names" : false, "suffix" : "" }, { "dropping-particle" : "", "family" : "Schroder", "given" : "J.", "non-dropping-particle" : "", "parse-names" : false, "suffix" : "" }, { "dropping-particle" : "", "family" : "Strotmeier", "given" : "J.", "non-dropping-particle" : "", "parse-names" : false, "suffix" : "" }, { "dropping-particle" : "", "family" : "Fredrrich", "given" : "E.", "non-dropping-particle" : "", "parse-names" : false, "suffix" : "" }, { "dropping-particle" : "", "family" : "Brune", "given" : "I.", "non-dropping-particle" : "", "parse-names" : false, "suffix" : "" }, { "dropping-particle" : "", "family" : "Tauch", "given" : "A.", "non-dropping-particle" : "", "parse-names" : false, "suffix" : "" }, { "dropping-particle" : "", "family" : "Bennett", "given" : "S.", "non-dropping-particle" : "", "parse-names" : false, "suffix" : "" }, { "dropping-particle" : "", "family" : "Brune", "given" : "I.", "non-dropping-particle" : "", "parse-names" : false, "suffix" : "" }, { "dropping-particle" : "", "family" : "Barzantny", "given" : "H.", "non-dropping-particle" : "", "parse-names" : false, "suffix" : "" }, { "dropping-particle" : "", "family" : "Klotzel", "given" : "M.", "non-dropping-particle" : "", "parse-names" : false, "suffix" : "" }, { "dropping-particle" : "", "family" : "Jones", "given" : "J.", "non-dropping-particle" : "", "parse-names" : false, "suffix" : "" }, { "dropping-particle" : "", "family" : "James", "given" : "G.", "non-dropping-particle" : "", "parse-names" : false, "suffix" : "" }, { "dropping-particle" : "", "family" : "Tauch", "given" : "A.", "non-dropping-particle" : "", "parse-names" : false, "suffix" : "" }, { "dropping-particle" : "", "family" : "Cavaggioni", "given" : "A.", "non-dropping-particle" : "", "parse-names" : false, "suffix" : "" }, { "dropping-particle" : "", "family" : "Mucignat-Caretta", "given" : "C.", "non-dropping-particle" : "", "parse-names" : false, "suffix" : "" }, { "dropping-particle" : "", "family" : "Claus", "given" : "R.", "non-dropping-particle" : "", "parse-names" : false, "suffix" : "" }, { "dropping-particle" : "", "family" : "Alsing", "given" : "W.", "non-dropping-particle" : "", "parse-names" : false, "suffix" : "" }, { "dropping-particle" : "", "family" : "Costello", "given" : "EK.", "non-dropping-particle" : "", "parse-names" : false, "suffix" : "" }, { "dropping-particle" : "", "family" : "Lauber", "given" : "CL.", "non-dropping-particle" : "", "parse-names" : false, "suffix" : "" }, { "dropping-particle" : "", "family" : "Hamady", "given" : "M.", "non-dropping-particle" : "", "parse-names" : false, "suffix" : "" }, { "dropping-particle" : "", "family" : "Fierer", "given" : "N.", "non-dropping-particle" : "", "parse-names" : false, "suffix" : "" }, { "dropping-particle" : "", "family" : "Gordon", "given" : "JI.", "non-dropping-particle" : "", "parse-names" : false, "suffix" : "" }, { "dropping-particle" : "", "family" : "Knight", "given" : "R.", "non-dropping-particle" : "", "parse-names" : false, "suffix" : "" }, { "dropping-particle" : "", "family" : "Egert", "given" : "M.", "non-dropping-particle" : "", "parse-names" : false, "suffix" : "" }, { "dropping-particle" : "", "family" : "Schmidt", "given" : "I.", "non-dropping-particle" : "", "parse-names" : false, "suffix" : "" }, { "dropping-particle" : "", "family" : "Hohne", "given" : "HM.", "non-dropping-particle" : "", "parse-names" : false, "suffix" : "" }, { "dropping-particle" : "", "family" : "Lachnit", "given" : "T.", "non-dropping-particle" : "", "parse-names" : false, "suffix" : "" }, { "dropping-particle" : "", "family" : "Schmitz", "given" : "RA.", "non-dropping-particle" : "", "parse-names" : false, "suffix" : "" }, { "dropping-particle" : "", "family" : "Breves", "given" : "R.", "non-dropping-particle" : "", "parse-names" : false, "suffix" : "" }, { "dropping-particle" : "", "family" : "Emter", "given" : "R.", "non-dropping-particle" : "", "parse-names" : false, "suffix" : "" }, { "dropping-particle" : "", "family" : "Natsch", "given" : "A.", "non-dropping-particle" : "", "parse-names" : false, "suffix" : "" }, { "dropping-particle" : "", "family" : "Gower", "given" : "DB.", "non-dropping-particle" : "", "parse-names" : false, "suffix" : "" }, { "dropping-particle" : "", "family" : "Holland", "given" : "KT.", "non-dropping-particle" : "", "parse-names" : false, "suffix" : "" }, { "dropping-particle" : "", "family" : "Mallet", "given" : "AI.", "non-dropping-particle" : "", "parse-names" : false, "suffix" : "" }, { "dropping-particle" : "", "family" : "Rennie", "given" : "PJ.", "non-dropping-particle" : "", "parse-names" : false, "suffix" : "" }, { "dropping-particle" : "", "family" : "Watkins", "given" : "WJ.", "non-dropping-particle" : "", "parse-names" : false, "suffix" : "" }, { "dropping-particle" : "", "family" : "Grice", "given" : "EA.", "non-dropping-particle" : "", "parse-names" : false, "suffix" : "" }, { "dropping-particle" : "", "family" : "Kong", "given" : "HH.", "non-dropping-particle" : "", "parse-names" : false, "suffix" : "" }, { "dropping-particle" : "", "family" : "Conlan", "given" : "S.", "non-dropping-particle" : "", "parse-names" : false, "suffix" : "" }, { "dropping-particle" : "", "family" : "Hasegawa", "given" : "Y.", "non-dropping-particle" : "", "parse-names" : false, "suffix" : "" }, { "dropping-particle" : "", "family" : "Yabuki", "given" : "M.", "non-dropping-particle" : "", "parse-names" : false, "suffix" : "" }, { "dropping-particle" : "", "family" : "Matsukane", "given" : "M.", "non-dropping-particle" : "", "parse-names" : false, "suffix" : "" }, { "dropping-particle" : "", "family" : "Holland", "given" : "KT.", "non-dropping-particle" : "", "parse-names" : false, "suffix" : "" }, { "dropping-particle" : "", "family" : "James", "given" : "AG.", "non-dropping-particle" : "", "parse-names" : false, "suffix" : "" }, { "dropping-particle" : "", "family" : "Casey", "given" : "J.", "non-dropping-particle" : "", "parse-names" : false, "suffix" : "" }, { "dropping-particle" : "", "family" : "Hyliands", "given" : "D.", "non-dropping-particle" : "", "parse-names" : false, "suffix" : "" }, { "dropping-particle" : "", "family" : "Mycock", "given" : "G.", "non-dropping-particle" : "", "parse-names" : false, "suffix" : "" }, { "dropping-particle" : "", "family" : "James", "given" : "AG.", "non-dropping-particle" : "", "parse-names" : false, "suffix" : "" }, { "dropping-particle" : "", "family" : "Hyliands", "given" : "D.", "non-dropping-particle" : "", "parse-names" : false, "suffix" : "" }, { "dropping-particle" : "", "family" : "Johnston", "given" : "H.", "non-dropping-particle" : "", "parse-names" : false, "suffix" : "" }, { "dropping-particle" : "", "family" : "Kanlayavattanakul", "given" : "M.", "non-dropping-particle" : "", "parse-names" : false, "suffix" : "" }, { "dropping-particle" : "", "family" : "Lourith", "given" : "N.", "non-dropping-particle" : "", "parse-names" : false, "suffix" : "" }, { "dropping-particle" : "", "family" : "Kuhn", "given" : "F.", "non-dropping-particle" : "", "parse-names" : false, "suffix" : "" }, { "dropping-particle" : "", "family" : "Natsch", "given" : "A.", "non-dropping-particle" : "", "parse-names" : false, "suffix" : "" }, { "dropping-particle" : "", "family" : "Leyden", "given" : "JJ.", "non-dropping-particle" : "", "parse-names" : false, "suffix" : "" }, { "dropping-particle" : "", "family" : "McGinley", "given" : "KJ.", "non-dropping-particle" : "", "parse-names" : false, "suffix" : "" }, { "dropping-particle" : "", "family" : "Holzle", "given" : "E.", "non-dropping-particle" : "", "parse-names" : false, "suffix" : "" }, { "dropping-particle" : "", "family" : "Labows", "given" : "JN.", "non-dropping-particle" : "", "parse-names" : false, "suffix" : "" }, { "dropping-particle" : "", "family" : "Kligman", "given" : "AM.", "non-dropping-particle" : "", "parse-names" : false, "suffix" : "" }, { "dropping-particle" : "", "family" : "Margulies", "given" : "M.", "non-dropping-particle" : "", "parse-names" : false, "suffix" : "" }, { "dropping-particle" : "", "family" : "Egholm", "given" : "M.", "non-dropping-particle" : "", "parse-names" : false, "suffix" : "" }, { "dropping-particle" : "", "family" : "Altman", "given" : "WE.", "non-dropping-particle" : "", "parse-names" : false, "suffix" : "" }, { "dropping-particle" : "", "family" : "Martin", "given" : "A.", "non-dropping-particle" : "", "parse-names" : false, "suffix" : "" }, { "dropping-particle" : "", "family" : "Saathoff", "given" : "M.", "non-dropping-particle" : "", "parse-names" : false, "suffix" : "" }, { "dropping-particle" : "", "family" : "Kuhn", "given" : "F.", "non-dropping-particle" : "", "parse-names" : false, "suffix" : "" }, { "dropping-particle" : "", "family" : "Max", "given" : "H.", "non-dropping-particle" : "", "parse-names" : false, "suffix" : "" }, { "dropping-particle" : "", "family" : "Terstegen", "given" : "L.", "non-dropping-particle" : "", "parse-names" : false, "suffix" : "" }, { "dropping-particle" : "", "family" : "Natsch", "given" : "A.", "non-dropping-particle" : "", "parse-names" : false, "suffix" : "" }, { "dropping-particle" : "", "family" : "Natsch", "given" : "A.", "non-dropping-particle" : "", "parse-names" : false, "suffix" : "" }, { "dropping-particle" : "", "family" : "Gfeller", "given" : "H.", "non-dropping-particle" : "", "parse-names" : false, "suffix" : "" }, { "dropping-particle" : "", "family" : "Gygax", "given" : "P.", "non-dropping-particle" : "", "parse-names" : false, "suffix" : "" }, { "dropping-particle" : "", "family" : "Schmid", "given" : "J.", "non-dropping-particle" : "", "parse-names" : false, "suffix" : "" }, { "dropping-particle" : "", "family" : "Acuna", "given" : "G.", "non-dropping-particle" : "", "parse-names" : false, "suffix" : "" }, { "dropping-particle" : "", "family" : "Natsch", "given" : "A.", "non-dropping-particle" : "", "parse-names" : false, "suffix" : "" }, { "dropping-particle" : "", "family" : "Schmid", "given" : "J.", "non-dropping-particle" : "", "parse-names" : false, "suffix" : "" }, { "dropping-particle" : "", "family" : "Flachsmann", "given" : "F.", "non-dropping-particle" : "", "parse-names" : false, "suffix" : "" }, { "dropping-particle" : "", "family" : "Natsch", "given" : "A.", "non-dropping-particle" : "", "parse-names" : false, "suffix" : "" }, { "dropping-particle" : "", "family" : "Derrer", "given" : "S.", "non-dropping-particle" : "", "parse-names" : false, "suffix" : "" }, { "dropping-particle" : "", "family" : "Flachsmann", "given" : "F.", "non-dropping-particle" : "", "parse-names" : false, "suffix" : "" }, { "dropping-particle" : "", "family" : "Schmid", "given" : "J.", "non-dropping-particle" : "", "parse-names" : false, "suffix" : "" }, { "dropping-particle" : "", "family" : "Natsch", "given" : "A.", "non-dropping-particle" : "", "parse-names" : false, "suffix" : "" }, { "dropping-particle" : "", "family" : "Kuhn", "given" : "F.", "non-dropping-particle" : "", "parse-names" : false, "suffix" : "" }, { "dropping-particle" : "", "family" : "Tiercy", "given" : "J-M.", "non-dropping-particle" : "", "parse-names" : false, "suffix" : "" }, { "dropping-particle" : "", "family" : "Nelson", "given" : "KE.", "non-dropping-particle" : "", "parse-names" : false, "suffix" : "" }, { "dropping-particle" : "", "family" : "White", "given" : "BA.", "non-dropping-particle" : "", "parse-names" : false, "suffix" : "" }, { "dropping-particle" : "", "family" : "Nicolaides", "given" : "N.", "non-dropping-particle" : "", "parse-names" : false, "suffix" : "" }, { "dropping-particle" : "", "family" : "Rothberg", "given" : "JM.", "non-dropping-particle" : "", "parse-names" : false, "suffix" : "" }, { "dropping-particle" : "", "family" : "Hinz", "given" : "W.", "non-dropping-particle" : "", "parse-names" : false, "suffix" : "" }, { "dropping-particle" : "", "family" : "Rearick", "given" : "TM.", "non-dropping-particle" : "", "parse-names" : false, "suffix" : "" }, { "dropping-particle" : "", "family" : "Shelley", "given" : "WB.", "non-dropping-particle" : "", "parse-names" : false, "suffix" : "" }, { "dropping-particle" : "", "family" : "Hurley", "given" : "HJ.", "non-dropping-particle" : "", "parse-names" : false, "suffix" : "" }, { "dropping-particle" : "", "family" : "Nichols", "given" : "AC.", "non-dropping-particle" : "", "parse-names" : false, "suffix" : "" }, { "dropping-particle" : "", "family" : "Song", "given" : "Y.", "non-dropping-particle" : "", "parse-names" : false, "suffix" : "" }, { "dropping-particle" : "", "family" : "Liu", "given" : "C.", "non-dropping-particle" : "", "parse-names" : false, "suffix" : "" }, { "dropping-particle" : "", "family" : "Finegold", "given" : "SM.", "non-dropping-particle" : "", "parse-names" : false, "suffix" : "" }, { "dropping-particle" : "", "family" : "Spielman", "given" : "AI.", "non-dropping-particle" : "", "parse-names" : false, "suffix" : "" }, { "dropping-particle" : "", "family" : "Zeng", "given" : "X-N.", "non-dropping-particle" : "", "parse-names" : false, "suffix" : "" }, { "dropping-particle" : "", "family" : "Leyden", "given" : "JJ.", "non-dropping-particle" : "", "parse-names" : false, "suffix" : "" }, { "dropping-particle" : "", "family" : "Preti", "given" : "G.", "non-dropping-particle" : "", "parse-names" : false, "suffix" : "" }, { "dropping-particle" : "", "family" : "Starkenmann", "given" : "C.", "non-dropping-particle" : "", "parse-names" : false, "suffix" : "" }, { "dropping-particle" : "", "family" : "Niclass", "given" : "Y.", "non-dropping-particle" : "", "parse-names" : false, "suffix" : "" }, { "dropping-particle" : "", "family" : "Troccaz", "given" : "M.", "non-dropping-particle" : "", "parse-names" : false, "suffix" : "" }, { "dropping-particle" : "", "family" : "Clark", "given" : "AJ.", "non-dropping-particle" : "", "parse-names" : false, "suffix" : "" }, { "dropping-particle" : "", "family" : "Tauch", "given" : "A.", "non-dropping-particle" : "", "parse-names" : false, "suffix" : "" }, { "dropping-particle" : "", "family" : "Kaiser", "given" : "O.", "non-dropping-particle" : "", "parse-names" : false, "suffix" : "" }, { "dropping-particle" : "", "family" : "Hain", "given" : "T.", "non-dropping-particle" : "", "parse-names" : false, "suffix" : "" }, { "dropping-particle" : "", "family" : "Taylor", "given" : "D.", "non-dropping-particle" : "", "parse-names" : false, "suffix" : "" }, { "dropping-particle" : "", "family" : "Daulby", "given" : "A.", "non-dropping-particle" : "", "parse-names" : false, "suffix" : "" }, { "dropping-particle" : "", "family" : "Grimshaw", "given" : "S.", "non-dropping-particle" : "", "parse-names" : false, "suffix" : "" }, { "dropping-particle" : "", "family" : "James", "given" : "G.", "non-dropping-particle" : "", "parse-names" : false, "suffix" : "" }, { "dropping-particle" : "", "family" : "Mercer", "given" : "J.", "non-dropping-particle" : "", "parse-names" : false, "suffix" : "" }, { "dropping-particle" : "", "family" : "Vaziri", "given" : "S.", "non-dropping-particle" : "", "parse-names" : false, "suffix" : "" }, { "dropping-particle" : "", "family" : "Tominaga", "given" : "T.", "non-dropping-particle" : "", "parse-names" : false, "suffix" : "" }, { "dropping-particle" : "des", "family" : "Gachons", "given" : "C. Peyrot", "non-dropping-particle" : "", "parse-names" : false, "suffix" : "" }, { "dropping-particle" : "", "family" : "Dubourdieu", "given" : "D.", "non-dropping-particle" : "", "parse-names" : false, "suffix" : "" }, { "dropping-particle" : "", "family" : "Troccaz", "given" : "M.", "non-dropping-particle" : "", "parse-names" : false, "suffix" : "" }, { "dropping-particle" : "", "family" : "Starkenmann", "given" : "C.", "non-dropping-particle" : "", "parse-names" : false, "suffix" : "" }, { "dropping-particle" : "", "family" : "Niclass", "given" : "Y.", "non-dropping-particle" : "", "parse-names" : false, "suffix" : "" }, { "dropping-particle" : "van de", "family" : "Waal", "given" : "M.", "non-dropping-particle" : "", "parse-names" : false, "suffix" : "" }, { "dropping-particle" : "", "family" : "Clark", "given" : "AJ.", "non-dropping-particle" : "", "parse-names" : false, "suffix" : "" }, { "dropping-particle" : "", "family" : "Troccaz", "given" : "M.", "non-dropping-particle" : "", "parse-names" : false, "suffix" : "" }, { "dropping-particle" : "", "family" : "Benattia", "given" : "F.", "non-dropping-particle" : "", "parse-names" : false, "suffix" : "" }, { "dropping-particle" : "", "family" : "Borchard", "given" : "G.", "non-dropping-particle" : "", "parse-names" : false, "suffix" : "" }, { "dropping-particle" : "", "family" : "Clark", "given" : "AJ.", "non-dropping-particle" : "", "parse-names" : false, "suffix" : "" }, { "dropping-particle" : "", "family" : "Troccaz", "given" : "M.", "non-dropping-particle" : "", "parse-names" : false, "suffix" : "" }, { "dropping-particle" : "", "family" : "Borchard", "given" : "G.", "non-dropping-particle" : "", "parse-names" : false, "suffix" : "" }, { "dropping-particle" : "", "family" : "Vuilleumier", "given" : "C.", "non-dropping-particle" : "", "parse-names" : false, "suffix" : "" }, { "dropping-particle" : "", "family" : "Raviot-Derrien", "given" : "S.", "non-dropping-particle" : "", "parse-names" : false, "suffix" : "" }, { "dropping-particle" : "", "family" : "Niclass", "given" : "Y.", "non-dropping-particle" : "", "parse-names" : false, "suffix" : "" }, { "dropping-particle" : "", "family" : "Beccucci", "given" : "S.", "non-dropping-particle" : "", "parse-names" : false, "suffix" : "" }, { "dropping-particle" : "", "family" : "Starkenmann", "given" : "C.", "non-dropping-particle" : "", "parse-names" : false, "suffix" : "" }, { "dropping-particle" : "", "family" : "Williamson", "given" : "P.", "non-dropping-particle" : "", "parse-names" : false, "suffix" : "" }, { "dropping-particle" : "", "family" : "Kligman", "given" : "AM.", "non-dropping-particle" : "", "parse-names" : false, "suffix" : "" }, { "dropping-particle" : "", "family" : "Yoshiura", "given" : "K.", "non-dropping-particle" : "", "parse-names" : false, "suffix" : "" }, { "dropping-particle" : "", "family" : "Kinoshita", "given" : "A.", "non-dropping-particle" : "", "parse-names" : false, "suffix" : "" }, { "dropping-particle" : "", "family" : "Ishida", "given" : "T.", "non-dropping-particle" : "", "parse-names" : false, "suffix" : "" }, { "dropping-particle" : "", "family" : "Zdych", "given" : "E.", "non-dropping-particle" : "", "parse-names" : false, "suffix" : "" }, { "dropping-particle" : "", "family" : "Peist", "given" : "R.", "non-dropping-particle" : "", "parse-names" : false, "suffix" : "" }, { "dropping-particle" : "", "family" : "Reidl", "given" : "J.", "non-dropping-particle" : "", "parse-names" : false, "suffix" : "" }, { "dropping-particle" : "", "family" : "Boos", "given" : "W.", "non-dropping-particle" : "", "parse-names" : false, "suffix" : "" }, { "dropping-particle" : "", "family" : "Zeng", "given" : "X-N.", "non-dropping-particle" : "", "parse-names" : false, "suffix" : "" }, { "dropping-particle" : "", "family" : "Leyden", "given" : "JJ.", "non-dropping-particle" : "", "parse-names" : false, "suffix" : "" }, { "dropping-particle" : "", "family" : "Lawley", "given" : "HJ.", "non-dropping-particle" : "", "parse-names" : false, "suffix" : "" }, { "dropping-particle" : "", "family" : "Sawano", "given" : "K.", "non-dropping-particle" : "", "parse-names" : false, "suffix" : "" }, { "dropping-particle" : "", "family" : "Nohara", "given" : "I.", "non-dropping-particle" : "", "parse-names" : false, "suffix" : "" }, { "dropping-particle" : "", "family" : "Preti", "given" : "G.", "non-dropping-particle" : "", "parse-names" : false, "suffix" : "" }, { "dropping-particle" : "", "family" : "Zeng", "given" : "C.", "non-dropping-particle" : "", "parse-names" : false, "suffix" : "" }, { "dropping-particle" : "", "family" : "Spielman", "given" : "AI.", "non-dropping-particle" : "", "parse-names" : false, "suffix" : "" }, { "dropping-particle" : "", "family" : "Vowels", "given" : "BR.", "non-dropping-particle" : "", "parse-names" : false, "suffix" : "" }, { "dropping-particle" : "", "family" : "Leyden", "given" : "JJ.", "non-dropping-particle" : "", "parse-names" : false, "suffix" : "" }, { "dropping-particle" : "", "family" : "Biemann", "given" : "K.", "non-dropping-particle" : "", "parse-names" : false, "suffix" : "" }, { "dropping-particle" : "", "family" : "Preti", "given" : "G.", "non-dropping-particle" : "", "parse-names" : false, "suffix" : "" } ], "container-title" : "FEMS microbiology ecology", "id" : "ITEM-1", "issue" : "3", "issued" : { "date-parts" : [ [ "2013", "3" ] ] }, "page" : "527-40", "publisher" : "The Oxford University Press", "title" : "Microbiological and biochemical origins of human axillary odour.", "type" : "article-journal", "volume" : "83" }, "uris" : [ "http://www.mendeley.com/documents/?uuid=c86afbc9-7872-303e-bf85-851c916d7f08" ] } ], "mendeley" : { "formattedCitation" : "&lt;sup&gt;11&lt;/sup&gt;", "plainTextFormattedCitation" : "11", "previouslyFormattedCitation" : "&lt;sup&gt;11&lt;/sup&gt;"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11</w:t>
      </w:r>
      <w:r w:rsidRPr="001254CF">
        <w:rPr>
          <w:rFonts w:ascii="Avenir Roman" w:eastAsia="Times New Roman" w:hAnsi="Avenir Roman"/>
        </w:rPr>
        <w:fldChar w:fldCharType="end"/>
      </w:r>
      <w:r w:rsidRPr="001254CF">
        <w:rPr>
          <w:rFonts w:ascii="Avenir Roman" w:eastAsia="Times New Roman" w:hAnsi="Avenir Roman"/>
        </w:rPr>
        <w:t xml:space="preserve">, and it is accepted that the VFAs most heavily involved in BO are a series of structurally-unusual medium-chain (C6-C10) acids originating from </w:t>
      </w:r>
      <w:r w:rsidRPr="001254CF">
        <w:rPr>
          <w:rFonts w:ascii="Avenir Roman" w:eastAsia="Times New Roman" w:hAnsi="Avenir Roman"/>
          <w:i/>
        </w:rPr>
        <w:t>N</w:t>
      </w:r>
      <w:r w:rsidRPr="001254CF">
        <w:rPr>
          <w:rFonts w:ascii="Avenir Roman" w:eastAsia="Times New Roman" w:hAnsi="Avenir Roman"/>
        </w:rPr>
        <w:t>-</w:t>
      </w:r>
      <w:proofErr w:type="spellStart"/>
      <w:r w:rsidRPr="001254CF">
        <w:rPr>
          <w:rFonts w:ascii="Avenir Roman" w:eastAsia="Times New Roman" w:hAnsi="Avenir Roman"/>
        </w:rPr>
        <w:t>acylglutamine</w:t>
      </w:r>
      <w:proofErr w:type="spellEnd"/>
      <w:r w:rsidRPr="001254CF">
        <w:rPr>
          <w:rFonts w:ascii="Avenir Roman" w:eastAsia="Times New Roman" w:hAnsi="Avenir Roman"/>
        </w:rPr>
        <w:t xml:space="preserve"> precursors present in apocrine sweat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"10.1074/jbc.M210142200", "ISSN" : "0021-9258", "PMID" : "12468539", "abstract" : "Human axillary odor is known to be formed upon the action of Corynebacteria sp. on odorless axilla secretions. The known axilla odor determinant 3-methyl-2-hexenoic acid was identified in hydrolyzed axilla secretions along with a chemically related compound, 3-hydroxy-3-methylhexanoic acid. The natural precursors of both these acids were purified from non-hydrolyzed axilla secretions. From liquid chromatography/mass spectrometry analysis, it appeared that the acids are covalently linked to a glutamine residue in fresh axilla secretions, and the corresponding conjugates were synthesized for confirmation. Bacterial isolates obtained from the human axilla and belonging to the Corynebacteria were found to release the acids from these odorless precursors in vitro. A Zn(2+)-dependent aminoacylase mediating this cleavage was purified from Corynebacterium striatum Ax20, and the corresponding gene agaA was cloned and heterologously expressed in Escherichia coli. The enzyme is highly specific for the glutamine residue but has a low specificity for the acyl part of the substrate. agaA is closely related to many genes coding for enzymes involved in the cleavage of N-terminal acyl and aryl substituents from amino acids. This is the first report of the structure elucidation of precursors for human body odorants and the isolation of the bacterial enzyme involved in their cleavage.", "author" : [ { "dropping-particle" : "", "family" : "Natsch", "given" : "Andreas", "non-dropping-particle" : "", "parse-names" : false, "suffix" : "" }, { "dropping-particle" : "", "family" : "Gfeller", "given" : "Hans", "non-dropping-particle" : "", "parse-names" : false, "suffix" : "" }, { "dropping-particle" : "", "family" : "Gygax", "given" : "Peter", "non-dropping-particle" : "", "parse-names" : false, "suffix" : "" }, { "dropping-particle" : "", "family" : "Schmid", "given" : "Joachim", "non-dropping-particle" : "", "parse-names" : false, "suffix" : "" }, { "dropping-particle" : "", "family" : "Acuna", "given" : "Gonzalo", "non-dropping-particle" : "", "parse-names" : false, "suffix" : "" } ], "container-title" : "The Journal of biological chemistry", "id" : "ITEM-1", "issue" : "8", "issued" : { "date-parts" : [ [ "2003", "2", "21" ] ] }, "page" : "5718-27", "publisher" : "American Society for Biochemistry and Molecular Biology", "title" : "A specific bacterial aminoacylase cleaves odorant precursors secreted in the human axilla.", "type" : "article-journal", "volume" : "278" }, "uris" : [ "http://www.mendeley.com/documents/?uuid=1a5c04d8-2546-3525-87cd-2cdbd31859fb" ] }, { "id" : "ITEM-2", "itemData" : { "DOI" : "10.1002/cbdv.200690015", "ISSN" : "1612-1872", "PMID" : "17193210", "abstract" : "Human body odor is to a large part determined by secretions of glands in the axillary regions. Two key odoriferous principles, 3-methylhex-2-enoic acid (3MH2; 4/5) and 3-hydroxy-3-methylhexanoic acid (HMHA; 6) have been shown to be released from glutamine conjugates secreted in the axilla by a specific N(alpha)-acyl-glutamine aminoacylase (N-AGA) obtained from axilla isolates of Corynebacteria sp. However, the low number of different odorants reported in humans stands in contrast to the observed high inter-individual variability in body odors. Axilla secretions of individual donors were, therefore, analyzed in detail. The secretions were treated with N-AGA, analyzed by GC/MS, and compared to undigested controls. Over 28 different carboxylic acids were released by this enzyme from odorless axilla secretions (Table 1). Many of these body odorants have not been reported before from a natural source, and they include several aliphatic 3-hydroxy acids with 4-Me branches, 3,4-unsaturated, 4-Et-branched aliphatic acids, and a variety of degradation products of amino acids. The odor threshold of some of the acids was found to be in the range of 1 ng. Most of these compounds were present in all donors tested, but in highly variable relative amounts, and they are, thus, candidate molecules as key components of a 'compound odor' determining the individual types of human body odor.", "author" : [ { "dropping-particle" : "", "family" : "Natsch", "given" : "Andreas", "non-dropping-particle" : "", "parse-names" : false, "suffix" : "" }, { "dropping-particle" : "", "family" : "Derrer", "given" : "Samuel", "non-dropping-particle" : "", "parse-names" : false, "suffix" : "" }, { "dropping-particle" : "", "family" : "Flachsmann", "given" : "Felix", "non-dropping-particle" : "", "parse-names" : false, "suffix" : "" }, { "dropping-particle" : "", "family" : "Schmid", "given" : "Joachim", "non-dropping-particle" : "", "parse-names" : false, "suffix" : "" } ], "container-title" : "Chemistry &amp; Biodiversity", "id" : "ITEM-2", "issue" : "1", "issued" : { "date-parts" : [ [ "2006", "1" ] ] }, "page" : "1-20", "title" : "A Broad Diversity of Volatile Carboxylic Acids, Released by a Bacterial Aminoacylase from Axilla Secretions, as Candidate Molecules for the Determination of Human-Body Odor Type", "type" : "article-journal", "volume" : "3" }, "uris" : [ "http://www.mendeley.com/documents/?uuid=d0f490f4-f2fa-3e1a-a0aa-931010020e8b" ] } ], "mendeley" : { "formattedCitation" : "&lt;sup&gt;12,13&lt;/sup&gt;", "plainTextFormattedCitation" : "12,13", "previouslyFormattedCitation" : "&lt;sup&gt;12,13&lt;/sup&gt;"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12,13</w:t>
      </w:r>
      <w:r w:rsidRPr="001254CF">
        <w:rPr>
          <w:rFonts w:ascii="Avenir Roman" w:eastAsia="Times New Roman" w:hAnsi="Avenir Roman"/>
        </w:rPr>
        <w:fldChar w:fldCharType="end"/>
      </w:r>
      <w:r w:rsidRPr="001254CF">
        <w:rPr>
          <w:rFonts w:ascii="Avenir Roman" w:eastAsia="Times New Roman" w:hAnsi="Avenir Roman"/>
        </w:rPr>
        <w:t xml:space="preserve">. A third class of molecule, the </w:t>
      </w:r>
      <w:proofErr w:type="spellStart"/>
      <w:r w:rsidRPr="001254CF">
        <w:rPr>
          <w:rFonts w:ascii="Avenir Roman" w:eastAsia="Times New Roman" w:hAnsi="Avenir Roman"/>
        </w:rPr>
        <w:t>thioalcohols</w:t>
      </w:r>
      <w:proofErr w:type="spellEnd"/>
      <w:r w:rsidRPr="001254CF">
        <w:rPr>
          <w:rFonts w:ascii="Avenir Roman" w:eastAsia="Times New Roman" w:hAnsi="Avenir Roman"/>
        </w:rPr>
        <w:t xml:space="preserve"> (also called </w:t>
      </w:r>
      <w:proofErr w:type="spellStart"/>
      <w:r w:rsidRPr="001254CF">
        <w:rPr>
          <w:rFonts w:ascii="Avenir Roman" w:eastAsia="Times New Roman" w:hAnsi="Avenir Roman"/>
        </w:rPr>
        <w:t>sulfanylalkanols</w:t>
      </w:r>
      <w:proofErr w:type="spellEnd"/>
      <w:r w:rsidRPr="001254CF">
        <w:rPr>
          <w:rFonts w:ascii="Avenir Roman" w:eastAsia="Times New Roman" w:hAnsi="Avenir Roman"/>
        </w:rPr>
        <w:t xml:space="preserve">), have recently been identified as important components of human body odour and a number of these have been detected within the volatiles released from the underarm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"10.1002/cbdv.200490077", "ISBN" : "1612-1872", "ISSN" : "16121872", "PMID" : "17191896", "abstract" : "This study sets out to redress the lack of knowledge in the area of volatile sulfur compounds (VSCs) in axillary sweat malodour. Sterile odourless underarm sweat (500 ml) was collected from 30 male volunteers after excessive sweating. Five strains of bacteria, Corynebacterium tuberculostearicum, Corynebacterium minutissimum, Staphylococcus epidermidis, Staphylococcus haemolyticus, and Bacillus licheniformis, were isolated and characterised for their ability to generate an authentic axillary odour from the sweat material collected. As expected, all of the five bacterial strains produced strong sweat odours. Surprisingly, after extensive olfactive evaluation, the strain of Staphylococcus haemolyticus produced the most sulfury sweat character. This strain was then chosen as the change agent for the 500 ml of odourless underarm sweat collected. After bacterial incubation, the 500-ml sample was further processed for GC-olfactometry (GC-O), GC/MS analysis. GC-O of an extract free of organic acids provided three zones of interest. The first was chicken-sulfury, the second zone was onion-like, and the third zone was sweat, clary sage-like. From the third zone, a new impact molecule, (R)- or (S)-3-methyl-3-sulfanylhexan-1-ol, was isolated and identified by GC/MS, MD-GC, and GC AED (atomic emission detector). (S)-3-methyl-3-sulfanylhexan-1-ol was sniff-evaluated upon elution from a chiral GC column and was described as sweat and onion-like; its opposite enantiomer, (R)-3-methyl-3-sulfanylhexan-1-ol, was described as fruity and grapefruit-like. The (S)-form was found to be the major enantiomer (75%).", "author" : [ { "dropping-particle" : "", "family" : "Troccaz", "given" : "Myriam", "non-dropping-particle" : "", "parse-names" : false, "suffix" : "" }, { "dropping-particle" : "", "family" : "Starkenmann", "given" : "Christian", "non-dropping-particle" : "", "parse-names" : false, "suffix" : "" }, { "dropping-particle" : "", "family" : "Niclass", "given" : "Yvan", "non-dropping-particle" : "", "parse-names" : false, "suffix" : "" }, { "dropping-particle" : "", "family" : "Waal", "given" : "Matthijs", "non-dropping-particle" : "Van De", "parse-names" : false, "suffix" : "" }, { "dropping-particle" : "", "family" : "Clark", "given" : "Anthony J.", "non-dropping-particle" : "", "parse-names" : false, "suffix" : "" } ], "container-title" : "Chemistry and Biodiversity", "id" : "ITEM-1", "issue" : "7", "issued" : { "date-parts" : [ [ "2004" ] ] }, "note" : "Troccaz 2004\n\nThis is the paper from Troccaz and Starkenmann from Firmenich that describes 3M3SH for the first time. \n\nFirst link of S. haemolyticus to sulfur malodour. \n\nThey describe the smell as clary sage-like?\n\nThey also describe a synthetic route to 3M3SH. \n\nThere appears to be 2 enantiomers, with the S form being most dominant at 75%. However, they both appear to have different smells!\n\nThe R is fruity and grapefruit-like\nThe S is onion-like\n\nWe would predict that the (S)-enantiomer is the one that is catabolised.\n\n\n\n", "page" : "1022-1035", "title" : "3-Methyl-3-Sulfanylhexan-1-Ol As a Major Descriptor for the Human Axilla-Sweat Odour Profile", "type" : "article-journal", "volume" : "1" }, "uris" : [ "http://www.mendeley.com/documents/?uuid=bf592420-f30a-4988-afb3-143bf97a1950" ] }, { "id" : "ITEM-2", "itemData" : { "DOI" : "10.1002/cbdv.200490079", "ISSN" : "1612-1880", "PMID" : "17191898", "abstract" : "Human axillary odor is known to be formed upon the action of Corynebacteria sp. on per se odorless axilla secretions. Besides the known odoriferous acids, we report the occurrence in human axilla secretions of four odoriferous sulfanylalkanols, namely 3-sulfanylhexan-1-ol (3), 2-methyl-3-sulfanylbutan-1-ol (4), 3-sulfanylpentan-1-ol (5), and 3-methyl-3-sulfanylhexan-1-ol (6). These compounds have a pungent sweat/kitchen odor, also reminiscent of onions with some fruity connotations, and perception thresholds in the pg/l range. It was postulated that the odorless precursors for these compounds are cysteine conjugates. Bacterial isolates obtained from the human axilla and belonging to the Corynebacteria were, indeed, found to have the enzymatic capacity to release various thiols from cysteine conjugates. The metC gene, which is known to code for a cystathione-beta-lyase, was cloned from the axilla isolate Corynebacterium striatum Ax20 and heterologously expressed in E. coli. The pure recombinant enzyme cleaves various cysteine conjugates and has a similar substrate specificity as the cell homogenates of the wild-type. The recombinant enzyme was finally incubated with odorless axilla secretions and shown to release odoriferous thiols.", "author" : [ { "dropping-particle" : "", "family" : "Natsch", "given" : "Andreas", "non-dropping-particle" : "", "parse-names" : false, "suffix" : "" }, { "dropping-particle" : "", "family" : "Schmid", "given" : "Joachim", "non-dropping-particle" : "", "parse-names" : false, "suffix" : "" }, { "dropping-particle" : "", "family" : "Flachsmann", "given" : "Felix", "non-dropping-particle" : "", "parse-names" : false, "suffix" : "" } ], "container-title" : "Chemistry &amp; biodiversity", "id" : "ITEM-2", "issue" : "7", "issued" : { "date-parts" : [ [ "2004", "7" ] ] }, "note" : "This is Givaudan's rival paper to Firminish's paper on the discvoery of thioalcohols. \n\nNatsch things that the VFA and the thioalcohols have a similar biosynthetic route in the body (unknown).", "page" : "1058-72", "title" : "Identification of odoriferous sulfanylalkanols in human axilla secretions and their formation through cleavage of cysteine precursors by a C-S lyase isolated from axilla bacteria.", "type" : "article-journal", "volume" : "1" }, "uris" : [ "http://www.mendeley.com/documents/?uuid=b063f177-9574-3c9a-849d-2ca6c7ebef10" ] }, { "id" : "ITEM-3", "itemData" : { "DOI" : "10.1002/cbdv.200490157", "ISSN" : "1612-1872", "author" : [ { "dropping-particle" : "", "family" : "Hasegawa", "given" : "Yoshihiro", "non-dropping-particle" : "", "parse-names" : false, "suffix" : "" }, { "dropping-particle" : "", "family" : "Yabuki", "given" : "Masayuki", "non-dropping-particle" : "", "parse-names" : false, "suffix" : "" }, { "dropping-particle" : "", "family" : "Matsukane", "given" : "Masamoto", "non-dropping-particle" : "", "parse-names" : false, "suffix" : "" } ], "container-title" : "Chemistry &amp; Biodiversity", "id" : "ITEM-3", "issue" : "12", "issued" : { "date-parts" : [ [ "2004", "12", "1" ] ] }, "page" : "2042-2050", "publisher" : "WILEY\u2010VCH Verlag", "title" : "Identification of New Odoriferous Compounds in Human Axillary Sweat", "type" : "article-journal", "volume" : "1" }, "uris" : [ "http://www.mendeley.com/documents/?uuid=d3beef3b-c6ca-3ec0-ad07-b966a78773cb" ] } ], "mendeley" : { "formattedCitation" : "&lt;sup&gt;14\u201316&lt;/sup&gt;", "plainTextFormattedCitation" : "14\u201316", "previouslyFormattedCitation" : "&lt;sup&gt;14\u201316&lt;/sup&gt;"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14–16</w:t>
      </w:r>
      <w:r w:rsidRPr="001254CF">
        <w:rPr>
          <w:rFonts w:ascii="Avenir Roman" w:eastAsia="Times New Roman" w:hAnsi="Avenir Roman"/>
        </w:rPr>
        <w:fldChar w:fldCharType="end"/>
      </w:r>
      <w:r w:rsidRPr="001254CF">
        <w:rPr>
          <w:rFonts w:ascii="Avenir Roman" w:eastAsia="Times New Roman" w:hAnsi="Avenir Roman"/>
        </w:rPr>
        <w:t>. They are particularly pungent and can be detected in pg.l</w:t>
      </w:r>
      <w:r w:rsidRPr="001254CF">
        <w:rPr>
          <w:rFonts w:ascii="Avenir Roman" w:eastAsia="Times New Roman" w:hAnsi="Avenir Roman"/>
          <w:vertAlign w:val="superscript"/>
        </w:rPr>
        <w:t>-1</w:t>
      </w:r>
      <w:r w:rsidRPr="001254CF">
        <w:rPr>
          <w:rFonts w:ascii="Avenir Roman" w:eastAsia="Times New Roman" w:hAnsi="Avenir Roman"/>
        </w:rPr>
        <w:t xml:space="preserve"> quantities, an order of magnitude lower than many other volatile chemicals emanating from the skin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"10.1002/cbdv.200490079", "ISSN" : "1612-1880", "PMID" : "17191898", "abstract" : "Human axillary odor is known to be formed upon the action of Corynebacteria sp. on per se odorless axilla secretions. Besides the known odoriferous acids, we report the occurrence in human axilla secretions of four odoriferous sulfanylalkanols, namely 3-sulfanylhexan-1-ol (3), 2-methyl-3-sulfanylbutan-1-ol (4), 3-sulfanylpentan-1-ol (5), and 3-methyl-3-sulfanylhexan-1-ol (6). These compounds have a pungent sweat/kitchen odor, also reminiscent of onions with some fruity connotations, and perception thresholds in the pg/l range. It was postulated that the odorless precursors for these compounds are cysteine conjugates. Bacterial isolates obtained from the human axilla and belonging to the Corynebacteria were, indeed, found to have the enzymatic capacity to release various thiols from cysteine conjugates. The metC gene, which is known to code for a cystathione-beta-lyase, was cloned from the axilla isolate Corynebacterium striatum Ax20 and heterologously expressed in E. coli. The pure recombinant enzyme cleaves various cysteine conjugates and has a similar substrate specificity as the cell homogenates of the wild-type. The recombinant enzyme was finally incubated with odorless axilla secretions and shown to release odoriferous thiols.", "author" : [ { "dropping-particle" : "", "family" : "Natsch", "given" : "Andreas", "non-dropping-particle" : "", "parse-names" : false, "suffix" : "" }, { "dropping-particle" : "", "family" : "Schmid", "given" : "Joachim", "non-dropping-particle" : "", "parse-names" : false, "suffix" : "" }, { "dropping-particle" : "", "family" : "Flachsmann", "given" : "Felix", "non-dropping-particle" : "", "parse-names" : false, "suffix" : "" } ], "container-title" : "Chemistry &amp; biodiversity", "id" : "ITEM-1", "issue" : "7", "issued" : { "date-parts" : [ [ "2004", "7" ] ] }, "note" : "This is Givaudan's rival paper to Firminish's paper on the discvoery of thioalcohols. \n\nNatsch things that the VFA and the thioalcohols have a similar biosynthetic route in the body (unknown).", "page" : "1058-72", "title" : "Identification of odoriferous sulfanylalkanols in human axilla secretions and their formation through cleavage of cysteine precursors by a C-S lyase isolated from axilla bacteria.", "type" : "article-journal", "volume" : "1" }, "uris" : [ "http://www.mendeley.com/documents/?uuid=b063f177-9574-3c9a-849d-2ca6c7ebef10" ] } ], "mendeley" : { "formattedCitation" : "&lt;sup&gt;15&lt;/sup&gt;", "plainTextFormattedCitation" : "15", "previouslyFormattedCitation" : "&lt;sup&gt;15&lt;/sup&gt;"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15</w:t>
      </w:r>
      <w:r w:rsidRPr="001254CF">
        <w:rPr>
          <w:rFonts w:ascii="Avenir Roman" w:eastAsia="Times New Roman" w:hAnsi="Avenir Roman"/>
        </w:rPr>
        <w:fldChar w:fldCharType="end"/>
      </w:r>
      <w:r w:rsidRPr="001254CF">
        <w:rPr>
          <w:rFonts w:ascii="Avenir Roman" w:eastAsia="Times New Roman" w:hAnsi="Avenir Roman"/>
        </w:rPr>
        <w:t xml:space="preserve">. The most abundant and pungent of these </w:t>
      </w:r>
      <w:proofErr w:type="spellStart"/>
      <w:r w:rsidRPr="001254CF">
        <w:rPr>
          <w:rFonts w:ascii="Avenir Roman" w:eastAsia="Times New Roman" w:hAnsi="Avenir Roman"/>
        </w:rPr>
        <w:t>thioalcohols</w:t>
      </w:r>
      <w:proofErr w:type="spellEnd"/>
      <w:r w:rsidRPr="001254CF">
        <w:rPr>
          <w:rFonts w:ascii="Avenir Roman" w:eastAsia="Times New Roman" w:hAnsi="Avenir Roman"/>
        </w:rPr>
        <w:t xml:space="preserve"> is 3-methyl-3-sulfanylhexan-1-ol (3M3SH) (</w:t>
      </w:r>
      <w:r w:rsidRPr="001254CF">
        <w:rPr>
          <w:rFonts w:ascii="Avenir Roman" w:eastAsia="Times New Roman" w:hAnsi="Avenir Roman"/>
          <w:b/>
          <w:i/>
          <w:color w:val="767171" w:themeColor="background2" w:themeShade="80"/>
        </w:rPr>
        <w:t>Figure 1B</w:t>
      </w:r>
      <w:r w:rsidRPr="001254CF">
        <w:rPr>
          <w:rFonts w:ascii="Avenir Roman" w:eastAsia="Times New Roman" w:hAnsi="Avenir Roman"/>
        </w:rPr>
        <w:t xml:space="preserve">), which is a primary causal molecule of axillary malodour and subsequent BO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"10.1002/cbdv.200490077", "ISBN" : "1612-1872", "ISSN" : "16121872", "PMID" : "17191896", "abstract" : "This study sets out to redress the lack of knowledge in the area of volatile sulfur compounds (VSCs) in axillary sweat malodour. Sterile odourless underarm sweat (500 ml) was collected from 30 male volunteers after excessive sweating. Five strains of bacteria, Corynebacterium tuberculostearicum, Corynebacterium minutissimum, Staphylococcus epidermidis, Staphylococcus haemolyticus, and Bacillus licheniformis, were isolated and characterised for their ability to generate an authentic axillary odour from the sweat material collected. As expected, all of the five bacterial strains produced strong sweat odours. Surprisingly, after extensive olfactive evaluation, the strain of Staphylococcus haemolyticus produced the most sulfury sweat character. This strain was then chosen as the change agent for the 500 ml of odourless underarm sweat collected. After bacterial incubation, the 500-ml sample was further processed for GC-olfactometry (GC-O), GC/MS analysis. GC-O of an extract free of organic acids provided three zones of interest. The first was chicken-sulfury, the second zone was onion-like, and the third zone was sweat, clary sage-like. From the third zone, a new impact molecule, (R)- or (S)-3-methyl-3-sulfanylhexan-1-ol, was isolated and identified by GC/MS, MD-GC, and GC AED (atomic emission detector). (S)-3-methyl-3-sulfanylhexan-1-ol was sniff-evaluated upon elution from a chiral GC column and was described as sweat and onion-like; its opposite enantiomer, (R)-3-methyl-3-sulfanylhexan-1-ol, was described as fruity and grapefruit-like. The (S)-form was found to be the major enantiomer (75%).", "author" : [ { "dropping-particle" : "", "family" : "Troccaz", "given" : "Myriam", "non-dropping-particle" : "", "parse-names" : false, "suffix" : "" }, { "dropping-particle" : "", "family" : "Starkenmann", "given" : "Christian", "non-dropping-particle" : "", "parse-names" : false, "suffix" : "" }, { "dropping-particle" : "", "family" : "Niclass", "given" : "Yvan", "non-dropping-particle" : "", "parse-names" : false, "suffix" : "" }, { "dropping-particle" : "", "family" : "Waal", "given" : "Matthijs", "non-dropping-particle" : "Van De", "parse-names" : false, "suffix" : "" }, { "dropping-particle" : "", "family" : "Clark", "given" : "Anthony J.", "non-dropping-particle" : "", "parse-names" : false, "suffix" : "" } ], "container-title" : "Chemistry and Biodiversity", "id" : "ITEM-1", "issue" : "7", "issued" : { "date-parts" : [ [ "2004" ] ] }, "note" : "Troccaz 2004\n\nThis is the paper from Troccaz and Starkenmann from Firmenich that describes 3M3SH for the first time. \n\nFirst link of S. haemolyticus to sulfur malodour. \n\nThey describe the smell as clary sage-like?\n\nThey also describe a synthetic route to 3M3SH. \n\nThere appears to be 2 enantiomers, with the S form being most dominant at 75%. However, they both appear to have different smells!\n\nThe R is fruity and grapefruit-like\nThe S is onion-like\n\nWe would predict that the (S)-enantiomer is the one that is catabolised.\n\n\n\n", "page" : "1022-1035", "title" : "3-Methyl-3-Sulfanylhexan-1-Ol As a Major Descriptor for the Human Axilla-Sweat Odour Profile", "type" : "article-journal", "volume" : "1" }, "uris" : [ "http://www.mendeley.com/documents/?uuid=bf592420-f30a-4988-afb3-143bf97a1950" ] }, { "id" : "ITEM-2", "itemData" : { "DOI" : "10.1002/cbdv.200490157", "ISSN" : "1612-1872", "author" : [ { "dropping-particle" : "", "family" : "Hasegawa", "given" : "Yoshihiro", "non-dropping-particle" : "", "parse-names" : false, "suffix" : "" }, { "dropping-particle" : "", "family" : "Yabuki", "given" : "Masayuki", "non-dropping-particle" : "", "parse-names" : false, "suffix" : "" }, { "dropping-particle" : "", "family" : "Matsukane", "given" : "Masamoto", "non-dropping-particle" : "", "parse-names" : false, "suffix" : "" } ], "container-title" : "Chemistry &amp; Biodiversity", "id" : "ITEM-2", "issue" : "12", "issued" : { "date-parts" : [ [ "2004", "12", "1" ] ] }, "page" : "2042-2050", "publisher" : "WILEY\u2010VCH Verlag", "title" : "Identification of New Odoriferous Compounds in Human Axillary Sweat", "type" : "article-journal", "volume" : "1" }, "uris" : [ "http://www.mendeley.com/documents/?uuid=d3beef3b-c6ca-3ec0-ad07-b966a78773cb" ] } ], "mendeley" : { "formattedCitation" : "&lt;sup&gt;14,16&lt;/sup&gt;", "plainTextFormattedCitation" : "14,16", "previouslyFormattedCitation" : "&lt;sup&gt;14,16&lt;/sup&gt;"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14,16</w:t>
      </w:r>
      <w:r w:rsidRPr="001254CF">
        <w:rPr>
          <w:rFonts w:ascii="Avenir Roman" w:eastAsia="Times New Roman" w:hAnsi="Avenir Roman"/>
        </w:rPr>
        <w:fldChar w:fldCharType="end"/>
      </w:r>
      <w:r w:rsidRPr="001254CF">
        <w:rPr>
          <w:rFonts w:ascii="Avenir Roman" w:eastAsia="Times New Roman" w:hAnsi="Avenir Roman"/>
        </w:rPr>
        <w:t xml:space="preserve">. </w:t>
      </w:r>
    </w:p>
    <w:p w:rsidR="003B25CC" w:rsidRPr="001254CF" w:rsidRDefault="003B25CC" w:rsidP="003B25CC">
      <w:pPr>
        <w:spacing w:after="0"/>
        <w:jc w:val="both"/>
        <w:rPr>
          <w:rFonts w:ascii="Avenir Roman" w:eastAsia="Times New Roman" w:hAnsi="Avenir Roman"/>
        </w:rPr>
      </w:pPr>
    </w:p>
    <w:p w:rsidR="003B25CC" w:rsidRPr="001254CF" w:rsidRDefault="003B25CC" w:rsidP="003B25CC">
      <w:pPr>
        <w:spacing w:after="0"/>
        <w:jc w:val="both"/>
        <w:rPr>
          <w:rFonts w:ascii="Avenir Roman" w:eastAsia="Times New Roman" w:hAnsi="Avenir Roman"/>
        </w:rPr>
      </w:pPr>
      <w:proofErr w:type="spellStart"/>
      <w:r w:rsidRPr="001254CF">
        <w:rPr>
          <w:rFonts w:ascii="Avenir Roman" w:eastAsia="Times New Roman" w:hAnsi="Avenir Roman"/>
        </w:rPr>
        <w:t>Thioalcohols</w:t>
      </w:r>
      <w:proofErr w:type="spellEnd"/>
      <w:r w:rsidRPr="001254CF">
        <w:rPr>
          <w:rFonts w:ascii="Avenir Roman" w:eastAsia="Times New Roman" w:hAnsi="Avenir Roman"/>
        </w:rPr>
        <w:t xml:space="preserve"> are known to be released as a peptide-conjugated precursor from the apocrine gland, which secretes directly into the hair follicle (</w:t>
      </w:r>
      <w:r w:rsidRPr="001254CF">
        <w:rPr>
          <w:rFonts w:ascii="Avenir Roman" w:eastAsia="Times New Roman" w:hAnsi="Avenir Roman"/>
          <w:b/>
          <w:i/>
          <w:color w:val="767171" w:themeColor="background2" w:themeShade="80"/>
        </w:rPr>
        <w:t>Figure 1A</w:t>
      </w:r>
      <w:r w:rsidRPr="001254CF">
        <w:rPr>
          <w:rFonts w:ascii="Avenir Roman" w:eastAsia="Times New Roman" w:hAnsi="Avenir Roman"/>
        </w:rPr>
        <w:t xml:space="preserve">). The biosynthetic origin of the </w:t>
      </w:r>
      <w:proofErr w:type="spellStart"/>
      <w:r w:rsidRPr="001254CF">
        <w:rPr>
          <w:rFonts w:ascii="Avenir Roman" w:eastAsia="Times New Roman" w:hAnsi="Avenir Roman"/>
        </w:rPr>
        <w:t>thioalcohol</w:t>
      </w:r>
      <w:proofErr w:type="spellEnd"/>
      <w:r w:rsidRPr="001254CF">
        <w:rPr>
          <w:rFonts w:ascii="Avenir Roman" w:eastAsia="Times New Roman" w:hAnsi="Avenir Roman"/>
        </w:rPr>
        <w:t xml:space="preserve"> precursors is currently poorly understood, but they are thought to be secreted into the axilla via the ABC transporter ABCC11 as odourless glutathione conjugates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"10.1111/exd.12354", "ISSN" : "1600-0625", "PMID" : "24533866", "abstract" : "We have previously shown that precursors of odorous components characteristic of axillary sweat are hardly detectable or undetectable in individuals carrying the 538G &gt; A SNP in the ABCC11 transporter gene. However, it is unclear, whether ABCC11 is directly involved in the transport of these compounds. To approach this question, transport of peptide-conjugated potential precursors of 3-methyl-3-sulfanylhexanol (3M3SH), a key determinant of axillary malodour, was measured using membrane vesicles of Sf9 insect cells overexpressing human ABCC11. Whilst no ABCC11-mediated transport was detected for the dipeptide precursor Cys-Gly-3M3SH, the glutathione conjugate of 3M3SH (SG-3M3SH) was robustly taken up by ABCC11 at a transport rate of 0.47 pmol/mg/min. Collectively, these results illuminate SG-3M3SH as a putative precursor of 3M3SH, which then may undergo intra-vesicular maturation to generate Cys-Gly-3M3SH. Critically, the apocrine sweat gland was demonstrated to express \u03b3-glutamyl transferase 1 (GGT1) protein, which is known to catalyse the deglutamylation of glutathionyl conjugates. Additionally, we provide evidence that recombinant and isolated hepatic human GGT1 is capable of transforming SG-3M3SH to Cys-Gly-3M3SH in vitro. To sum up, we demonstrate that the functionality of ABCC11 is likely to play an important role in the generation of axillary malodour. Furthermore, we identify GGT1 as a key enzyme involved in the biosynthesis of Cys-Gly-3M3SH.", "author" : [ { "dropping-particle" : "", "family" : "Baumann", "given" : "Tim", "non-dropping-particle" : "", "parse-names" : false, "suffix" : "" }, { "dropping-particle" : "", "family" : "Bergmann", "given" : "Sophia", "non-dropping-particle" : "", "parse-names" : false, "suffix" : "" }, { "dropping-particle" : "", "family" : "Schmidt-Rose", "given" : "Thomas", "non-dropping-particle" : "", "parse-names" : false, "suffix" : "" }, { "dropping-particle" : "", "family" : "Max", "given" : "Heiner", "non-dropping-particle" : "", "parse-names" : false, "suffix" : "" }, { "dropping-particle" : "", "family" : "Martin", "given" : "Annette", "non-dropping-particle" : "", "parse-names" : false, "suffix" : "" }, { "dropping-particle" : "", "family" : "Enthaler", "given" : "Bernd", "non-dropping-particle" : "", "parse-names" : false, "suffix" : "" }, { "dropping-particle" : "", "family" : "Terstegen", "given" : "Lara", "non-dropping-particle" : "", "parse-names" : false, "suffix" : "" }, { "dropping-particle" : "", "family" : "Schweiger", "given" : "Dorothea", "non-dropping-particle" : "", "parse-names" : false, "suffix" : "" }, { "dropping-particle" : "", "family" : "Kalbacher", "given" : "Hubert", "non-dropping-particle" : "", "parse-names" : false, "suffix" : "" }, { "dropping-particle" : "", "family" : "Wenck", "given" : "Horst", "non-dropping-particle" : "", "parse-names" : false, "suffix" : "" }, { "dropping-particle" : "", "family" : "Jedlitschky", "given" : "Gabriele", "non-dropping-particle" : "", "parse-names" : false, "suffix" : "" }, { "dropping-particle" : "", "family" : "Jovanovic", "given" : "Zorica", "non-dropping-particle" : "", "parse-names" : false, "suffix" : "" } ], "container-title" : "Experimental dermatology", "id" : "ITEM-1", "issue" : "4", "issued" : { "date-parts" : [ [ "2014", "4" ] ] }, "note" : "ABCC11 does not recognise Cys-Gly-3M3SH, only the full glutathione conjugate.", "page" : "247-52", "title" : "Glutathione-conjugated sulfanylalkanols are substrates for ABCC11 and \u03b3-glutamyl transferase 1: a potential new pathway for the formation of odorant precursors in the apocrine sweat gland.", "type" : "article-journal", "volume" : "23" }, "uris" : [ "http://www.mendeley.com/documents/?uuid=c39c22de-142b-3d23-aa37-b2e2a321ce28" ] } ], "mendeley" : { "formattedCitation" : "&lt;sup&gt;17&lt;/sup&gt;", "plainTextFormattedCitation" : "17", "previouslyFormattedCitation" : "&lt;sup&gt;17&lt;/sup&gt;"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17</w:t>
      </w:r>
      <w:r w:rsidRPr="001254CF">
        <w:rPr>
          <w:rFonts w:ascii="Avenir Roman" w:eastAsia="Times New Roman" w:hAnsi="Avenir Roman"/>
        </w:rPr>
        <w:fldChar w:fldCharType="end"/>
      </w:r>
      <w:r w:rsidRPr="001254CF">
        <w:rPr>
          <w:rFonts w:ascii="Avenir Roman" w:eastAsia="Times New Roman" w:hAnsi="Avenir Roman"/>
        </w:rPr>
        <w:t>. The glutathione conjugated form (SG-3M3SH) has never been detected in axillary sweat; however, the L-</w:t>
      </w:r>
      <w:proofErr w:type="spellStart"/>
      <w:r w:rsidRPr="001254CF">
        <w:rPr>
          <w:rFonts w:ascii="Avenir Roman" w:eastAsia="Times New Roman" w:hAnsi="Avenir Roman"/>
        </w:rPr>
        <w:t>cysteinylglycine</w:t>
      </w:r>
      <w:proofErr w:type="spellEnd"/>
      <w:r w:rsidRPr="001254CF">
        <w:rPr>
          <w:rFonts w:ascii="Avenir Roman" w:eastAsia="Times New Roman" w:hAnsi="Avenir Roman"/>
        </w:rPr>
        <w:t xml:space="preserve"> dipeptide conjugated form, S-[1-(2-hydroxyethyl)-1-methylbutyl]-L-</w:t>
      </w:r>
      <w:proofErr w:type="spellStart"/>
      <w:r w:rsidRPr="001254CF">
        <w:rPr>
          <w:rFonts w:ascii="Avenir Roman" w:eastAsia="Times New Roman" w:hAnsi="Avenir Roman"/>
        </w:rPr>
        <w:t>cysteinylglycine</w:t>
      </w:r>
      <w:proofErr w:type="spellEnd"/>
      <w:r w:rsidRPr="001254CF">
        <w:rPr>
          <w:rFonts w:ascii="Avenir Roman" w:eastAsia="Times New Roman" w:hAnsi="Avenir Roman"/>
        </w:rPr>
        <w:t xml:space="preserve"> (</w:t>
      </w:r>
      <w:r w:rsidR="006F138C" w:rsidRPr="001254CF">
        <w:rPr>
          <w:rFonts w:ascii="Avenir Roman" w:eastAsia="Times New Roman" w:hAnsi="Avenir Roman"/>
        </w:rPr>
        <w:t>S-</w:t>
      </w:r>
      <w:r w:rsidRPr="001254CF">
        <w:rPr>
          <w:rFonts w:ascii="Avenir Roman" w:eastAsia="Times New Roman" w:hAnsi="Avenir Roman"/>
        </w:rPr>
        <w:t>Cys-Gly-3M3SH) (</w:t>
      </w:r>
      <w:r w:rsidRPr="001254CF">
        <w:rPr>
          <w:rFonts w:ascii="Avenir Roman" w:eastAsia="Times New Roman" w:hAnsi="Avenir Roman"/>
          <w:b/>
          <w:i/>
          <w:color w:val="767171" w:themeColor="background2" w:themeShade="80"/>
        </w:rPr>
        <w:t>Figure 1B</w:t>
      </w:r>
      <w:r w:rsidRPr="001254CF">
        <w:rPr>
          <w:rFonts w:ascii="Avenir Roman" w:eastAsia="Times New Roman" w:hAnsi="Avenir Roman"/>
        </w:rPr>
        <w:t xml:space="preserve">), is readily detectable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"10.1002/cbdv.200590048", "ISSN" : "1612-1880", "PMID" : "17192014", "abstract" : "A careful study of human axillary microflora led us to the identification of a new strain of Staphylococcus haemolyticus. The role in axillary malodour formation of this microorganism was compared to those of Corynebacterium xerosis and Staphylococcus epidermidis, upon incubation on sterile human eccrine and apocrine axilla sweat. St. haemolyticus was responsible for the strongest sulfury malodour and the generation of the volatile sulfur compound (VSC) (S)-3-methyl-3-sulfanylhexan-1-ol (3). In this study, we investigated the nonvolatile precursors of VSCs. Human axillary sweat was collected, fractionated and analysed by HPLC/APCI-MS (High-Pressure Liquid Chromatography coupled to Atmospheric Pressure Chemical Ionisation Mass Spectrometry). The precursor of 3 was identified as [1-(2-hydroxyethyl)-1-methylbutyl]-L-cysteinylglycine (Cys-Gly-(S)-conjugate; 12). Because Cys-Gly-(S)-conjugates are key intermediates in the glutathione biodetoxification pathway, other derivatives of 12, specifically glutathione-(S)-conjugate 11 and Cys-(S)-conjugate 13, were prepared. Compounds 11 and 13 were not detected by HPLC/MS of sterile sweat. Synthetic homologues 11, 12, and 13 were incubated with C. xerosis, St. heamolyticus, and St. epidermidis. We observed efficient conversion of precursors 12 and 13 to form VSCs when incubated with St. haemolyticus, with a clear preference for 12. C. xerosis and St. epidermidis were less efficient in cleaving Cys-Gly-(S)-conjugate 12 to form the corresponding thiol 3. Incubation of glutathione-(S)-conjugate 11 never led to the formation of 3 under the experimental conditions employed.", "author" : [ { "dropping-particle" : "", "family" : "Starkenmann", "given" : "Christian", "non-dropping-particle" : "", "parse-names" : false, "suffix" : "" }, { "dropping-particle" : "", "family" : "Niclass", "given" : "Yvan", "non-dropping-particle" : "", "parse-names" : false, "suffix" : "" }, { "dropping-particle" : "", "family" : "Troccaz", "given" : "Myriam", "non-dropping-particle" : "", "parse-names" : false, "suffix" : "" }, { "dropping-particle" : "", "family" : "Clark", "given" : "Anthony J", "non-dropping-particle" : "", "parse-names" : false, "suffix" : "" } ], "container-title" : "Chemistry &amp; biodiversity", "id" : "ITEM-1", "issue" : "6", "issued" : { "date-parts" : [ [ "2005", "6" ] ] }, "page" : "705-16", "title" : "Identification of the precursor of (S)-3-methyl-3-sulfanylhexan-1-ol, the sulfury malodour of human axilla sweat.", "type" : "article-journal", "volume" : "2" }, "uris" : [ "http://www.mendeley.com/documents/?uuid=ea6d4418-0153-35dd-883a-248e8cd6d0b4" ] } ], "mendeley" : { "formattedCitation" : "&lt;sup&gt;18&lt;/sup&gt;", "plainTextFormattedCitation" : "18", "previouslyFormattedCitation" : "&lt;sup&gt;18&lt;/sup&gt;"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18</w:t>
      </w:r>
      <w:r w:rsidRPr="001254CF">
        <w:rPr>
          <w:rFonts w:ascii="Avenir Roman" w:eastAsia="Times New Roman" w:hAnsi="Avenir Roman"/>
        </w:rPr>
        <w:fldChar w:fldCharType="end"/>
      </w:r>
      <w:r w:rsidRPr="001254CF">
        <w:rPr>
          <w:rFonts w:ascii="Avenir Roman" w:eastAsia="Times New Roman" w:hAnsi="Avenir Roman"/>
        </w:rPr>
        <w:t xml:space="preserve"> and recently a </w:t>
      </w:r>
      <w:r w:rsidRPr="001254CF">
        <w:rPr>
          <w:rFonts w:ascii="Avenir Heavy" w:eastAsia="Times New Roman" w:hAnsi="Avenir Heavy" w:cs="Avenir Heavy"/>
        </w:rPr>
        <w:t>γ</w:t>
      </w:r>
      <w:r w:rsidRPr="001254CF">
        <w:rPr>
          <w:rFonts w:ascii="Avenir Roman" w:eastAsia="Times New Roman" w:hAnsi="Avenir Roman"/>
        </w:rPr>
        <w:t>-</w:t>
      </w:r>
      <w:proofErr w:type="spellStart"/>
      <w:r w:rsidRPr="001254CF">
        <w:rPr>
          <w:rFonts w:ascii="Avenir Roman" w:eastAsia="Times New Roman" w:hAnsi="Avenir Roman"/>
        </w:rPr>
        <w:t>glutamyl</w:t>
      </w:r>
      <w:proofErr w:type="spellEnd"/>
      <w:r w:rsidRPr="001254CF">
        <w:rPr>
          <w:rFonts w:ascii="Avenir Roman" w:eastAsia="Times New Roman" w:hAnsi="Avenir Roman"/>
        </w:rPr>
        <w:t xml:space="preserve"> transferase (GGT1) has been demonstrated to localise to the apocrine sweat gland and convert SG-3M3SH to </w:t>
      </w:r>
      <w:r w:rsidR="006F138C" w:rsidRPr="001254CF">
        <w:rPr>
          <w:rFonts w:ascii="Avenir Roman" w:eastAsia="Times New Roman" w:hAnsi="Avenir Roman"/>
        </w:rPr>
        <w:t>S-</w:t>
      </w:r>
      <w:r w:rsidRPr="001254CF">
        <w:rPr>
          <w:rFonts w:ascii="Avenir Roman" w:eastAsia="Times New Roman" w:hAnsi="Avenir Roman"/>
        </w:rPr>
        <w:t xml:space="preserve">Cys-Gly-3M3SH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"10.1111/exd.12354", "ISSN" : "1600-0625", "PMID" : "24533866", "abstract" : "We have previously shown that precursors of odorous components characteristic of axillary sweat are hardly detectable or undetectable in individuals carrying the 538G &gt; A SNP in the ABCC11 transporter gene. However, it is unclear, whether ABCC11 is directly involved in the transport of these compounds. To approach this question, transport of peptide-conjugated potential precursors of 3-methyl-3-sulfanylhexanol (3M3SH), a key determinant of axillary malodour, was measured using membrane vesicles of Sf9 insect cells overexpressing human ABCC11. Whilst no ABCC11-mediated transport was detected for the dipeptide precursor Cys-Gly-3M3SH, the glutathione conjugate of 3M3SH (SG-3M3SH) was robustly taken up by ABCC11 at a transport rate of 0.47 pmol/mg/min. Collectively, these results illuminate SG-3M3SH as a putative precursor of 3M3SH, which then may undergo intra-vesicular maturation to generate Cys-Gly-3M3SH. Critically, the apocrine sweat gland was demonstrated to express \u03b3-glutamyl transferase 1 (GGT1) protein, which is known to catalyse the deglutamylation of glutathionyl conjugates. Additionally, we provide evidence that recombinant and isolated hepatic human GGT1 is capable of transforming SG-3M3SH to Cys-Gly-3M3SH in vitro. To sum up, we demonstrate that the functionality of ABCC11 is likely to play an important role in the generation of axillary malodour. Furthermore, we identify GGT1 as a key enzyme involved in the biosynthesis of Cys-Gly-3M3SH.", "author" : [ { "dropping-particle" : "", "family" : "Baumann", "given" : "Tim", "non-dropping-particle" : "", "parse-names" : false, "suffix" : "" }, { "dropping-particle" : "", "family" : "Bergmann", "given" : "Sophia", "non-dropping-particle" : "", "parse-names" : false, "suffix" : "" }, { "dropping-particle" : "", "family" : "Schmidt-Rose", "given" : "Thomas", "non-dropping-particle" : "", "parse-names" : false, "suffix" : "" }, { "dropping-particle" : "", "family" : "Max", "given" : "Heiner", "non-dropping-particle" : "", "parse-names" : false, "suffix" : "" }, { "dropping-particle" : "", "family" : "Martin", "given" : "Annette", "non-dropping-particle" : "", "parse-names" : false, "suffix" : "" }, { "dropping-particle" : "", "family" : "Enthaler", "given" : "Bernd", "non-dropping-particle" : "", "parse-names" : false, "suffix" : "" }, { "dropping-particle" : "", "family" : "Terstegen", "given" : "Lara", "non-dropping-particle" : "", "parse-names" : false, "suffix" : "" }, { "dropping-particle" : "", "family" : "Schweiger", "given" : "Dorothea", "non-dropping-particle" : "", "parse-names" : false, "suffix" : "" }, { "dropping-particle" : "", "family" : "Kalbacher", "given" : "Hubert", "non-dropping-particle" : "", "parse-names" : false, "suffix" : "" }, { "dropping-particle" : "", "family" : "Wenck", "given" : "Horst", "non-dropping-particle" : "", "parse-names" : false, "suffix" : "" }, { "dropping-particle" : "", "family" : "Jedlitschky", "given" : "Gabriele", "non-dropping-particle" : "", "parse-names" : false, "suffix" : "" }, { "dropping-particle" : "", "family" : "Jovanovic", "given" : "Zorica", "non-dropping-particle" : "", "parse-names" : false, "suffix" : "" } ], "container-title" : "Experimental dermatology", "id" : "ITEM-1", "issue" : "4", "issued" : { "date-parts" : [ [ "2014", "4" ] ] }, "note" : "ABCC11 does not recognise Cys-Gly-3M3SH, only the full glutathione conjugate.", "page" : "247-52", "title" : "Glutathione-conjugated sulfanylalkanols are substrates for ABCC11 and \u03b3-glutamyl transferase 1: a potential new pathway for the formation of odorant precursors in the apocrine sweat gland.", "type" : "article-journal", "volume" : "23" }, "uris" : [ "http://www.mendeley.com/documents/?uuid=c39c22de-142b-3d23-aa37-b2e2a321ce28" ] } ], "mendeley" : { "formattedCitation" : "&lt;sup&gt;17&lt;/sup&gt;", "plainTextFormattedCitation" : "17", "previouslyFormattedCitation" : "&lt;sup&gt;17&lt;/sup&gt;"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17</w:t>
      </w:r>
      <w:r w:rsidRPr="001254CF">
        <w:rPr>
          <w:rFonts w:ascii="Avenir Roman" w:eastAsia="Times New Roman" w:hAnsi="Avenir Roman"/>
        </w:rPr>
        <w:fldChar w:fldCharType="end"/>
      </w:r>
      <w:r w:rsidRPr="001254CF">
        <w:rPr>
          <w:rFonts w:ascii="Avenir Roman" w:eastAsia="Times New Roman" w:hAnsi="Avenir Roman"/>
        </w:rPr>
        <w:t xml:space="preserve"> (</w:t>
      </w:r>
      <w:r w:rsidRPr="001254CF">
        <w:rPr>
          <w:rFonts w:ascii="Avenir Roman" w:eastAsia="Times New Roman" w:hAnsi="Avenir Roman"/>
          <w:b/>
          <w:i/>
          <w:color w:val="767171" w:themeColor="background2" w:themeShade="80"/>
        </w:rPr>
        <w:t>Figure 1C</w:t>
      </w:r>
      <w:r w:rsidRPr="001254CF">
        <w:rPr>
          <w:rFonts w:ascii="Avenir Roman" w:eastAsia="Times New Roman" w:hAnsi="Avenir Roman"/>
        </w:rPr>
        <w:t xml:space="preserve">). We and others have demonstrated that </w:t>
      </w:r>
      <w:r w:rsidR="006F138C" w:rsidRPr="001254CF">
        <w:rPr>
          <w:rFonts w:ascii="Avenir Roman" w:eastAsia="Times New Roman" w:hAnsi="Avenir Roman"/>
        </w:rPr>
        <w:t>S-</w:t>
      </w:r>
      <w:r w:rsidRPr="001254CF">
        <w:rPr>
          <w:rFonts w:ascii="Avenir Roman" w:eastAsia="Times New Roman" w:hAnsi="Avenir Roman"/>
        </w:rPr>
        <w:t xml:space="preserve">Cys-Gly-3M3SH can be taken up and metabolised by a highly limited range of staphylococcal species present in the axilla, namely </w:t>
      </w:r>
      <w:r w:rsidRPr="001254CF">
        <w:rPr>
          <w:rFonts w:ascii="Avenir Roman" w:eastAsia="Times New Roman" w:hAnsi="Avenir Roman"/>
          <w:i/>
        </w:rPr>
        <w:t xml:space="preserve">Staphylococcus </w:t>
      </w:r>
      <w:proofErr w:type="spellStart"/>
      <w:r w:rsidRPr="001254CF">
        <w:rPr>
          <w:rFonts w:ascii="Avenir Roman" w:eastAsia="Times New Roman" w:hAnsi="Avenir Roman"/>
          <w:i/>
        </w:rPr>
        <w:t>hominis</w:t>
      </w:r>
      <w:proofErr w:type="spellEnd"/>
      <w:r w:rsidRPr="001254CF">
        <w:rPr>
          <w:rFonts w:ascii="Avenir Roman" w:eastAsia="Times New Roman" w:hAnsi="Avenir Roman"/>
        </w:rPr>
        <w:t xml:space="preserve">, </w:t>
      </w:r>
      <w:r w:rsidRPr="001254CF">
        <w:rPr>
          <w:rFonts w:ascii="Avenir Roman" w:eastAsia="Times New Roman" w:hAnsi="Avenir Roman"/>
          <w:i/>
        </w:rPr>
        <w:t xml:space="preserve">Staphylococcus </w:t>
      </w:r>
      <w:proofErr w:type="spellStart"/>
      <w:r w:rsidRPr="001254CF">
        <w:rPr>
          <w:rFonts w:ascii="Avenir Roman" w:eastAsia="Times New Roman" w:hAnsi="Avenir Roman"/>
          <w:i/>
        </w:rPr>
        <w:t>haemolyticus</w:t>
      </w:r>
      <w:proofErr w:type="spellEnd"/>
      <w:r w:rsidRPr="001254CF">
        <w:rPr>
          <w:rFonts w:ascii="Avenir Roman" w:eastAsia="Times New Roman" w:hAnsi="Avenir Roman"/>
        </w:rPr>
        <w:t xml:space="preserve"> and </w:t>
      </w:r>
      <w:proofErr w:type="spellStart"/>
      <w:r w:rsidRPr="001254CF">
        <w:rPr>
          <w:rFonts w:ascii="Avenir Roman" w:eastAsia="Times New Roman" w:hAnsi="Avenir Roman"/>
          <w:i/>
        </w:rPr>
        <w:t>Staphylocooccus</w:t>
      </w:r>
      <w:proofErr w:type="spellEnd"/>
      <w:r w:rsidRPr="001254CF">
        <w:rPr>
          <w:rFonts w:ascii="Avenir Roman" w:eastAsia="Times New Roman" w:hAnsi="Avenir Roman"/>
          <w:i/>
        </w:rPr>
        <w:t xml:space="preserve"> </w:t>
      </w:r>
      <w:proofErr w:type="spellStart"/>
      <w:r w:rsidRPr="001254CF">
        <w:rPr>
          <w:rFonts w:ascii="Avenir Roman" w:eastAsia="Times New Roman" w:hAnsi="Avenir Roman"/>
          <w:i/>
        </w:rPr>
        <w:t>lugdunensis</w:t>
      </w:r>
      <w:proofErr w:type="spellEnd"/>
      <w:r w:rsidRPr="001254CF">
        <w:rPr>
          <w:rFonts w:ascii="Avenir Roman" w:eastAsia="Times New Roman" w:hAnsi="Avenir Roman"/>
        </w:rPr>
        <w:t xml:space="preserve">, to liberate 3M3SH, that subsequently exits the cell through an undefined mechanism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"10.1002/cbdv.200490077", "ISBN" : "1612-1872", "ISSN" : "16121872", "PMID" : "17191896", "abstract" : "This study sets out to redress the lack of knowledge in the area of volatile sulfur compounds (VSCs) in axillary sweat malodour. Sterile odourless underarm sweat (500 ml) was collected from 30 male volunteers after excessive sweating. Five strains of bacteria, Corynebacterium tuberculostearicum, Corynebacterium minutissimum, Staphylococcus epidermidis, Staphylococcus haemolyticus, and Bacillus licheniformis, were isolated and characterised for their ability to generate an authentic axillary odour from the sweat material collected. As expected, all of the five bacterial strains produced strong sweat odours. Surprisingly, after extensive olfactive evaluation, the strain of Staphylococcus haemolyticus produced the most sulfury sweat character. This strain was then chosen as the change agent for the 500 ml of odourless underarm sweat collected. After bacterial incubation, the 500-ml sample was further processed for GC-olfactometry (GC-O), GC/MS analysis. GC-O of an extract free of organic acids provided three zones of interest. The first was chicken-sulfury, the second zone was onion-like, and the third zone was sweat, clary sage-like. From the third zone, a new impact molecule, (R)- or (S)-3-methyl-3-sulfanylhexan-1-ol, was isolated and identified by GC/MS, MD-GC, and GC AED (atomic emission detector). (S)-3-methyl-3-sulfanylhexan-1-ol was sniff-evaluated upon elution from a chiral GC column and was described as sweat and onion-like; its opposite enantiomer, (R)-3-methyl-3-sulfanylhexan-1-ol, was described as fruity and grapefruit-like. The (S)-form was found to be the major enantiomer (75%).", "author" : [ { "dropping-particle" : "", "family" : "Troccaz", "given" : "Myriam", "non-dropping-particle" : "", "parse-names" : false, "suffix" : "" }, { "dropping-particle" : "", "family" : "Starkenmann", "given" : "Christian", "non-dropping-particle" : "", "parse-names" : false, "suffix" : "" }, { "dropping-particle" : "", "family" : "Niclass", "given" : "Yvan", "non-dropping-particle" : "", "parse-names" : false, "suffix" : "" }, { "dropping-particle" : "", "family" : "Waal", "given" : "Matthijs", "non-dropping-particle" : "Van De", "parse-names" : false, "suffix" : "" }, { "dropping-particle" : "", "family" : "Clark", "given" : "Anthony J.", "non-dropping-particle" : "", "parse-names" : false, "suffix" : "" } ], "container-title" : "Chemistry and Biodiversity", "id" : "ITEM-1", "issue" : "7", "issued" : { "date-parts" : [ [ "2004" ] ] }, "note" : "Troccaz 2004\n\nThis is the paper from Troccaz and Starkenmann from Firmenich that describes 3M3SH for the first time. \n\nFirst link of S. haemolyticus to sulfur malodour. \n\nThey describe the smell as clary sage-like?\n\nThey also describe a synthetic route to 3M3SH. \n\nThere appears to be 2 enantiomers, with the S form being most dominant at 75%. However, they both appear to have different smells!\n\nThe R is fruity and grapefruit-like\nThe S is onion-like\n\nWe would predict that the (S)-enantiomer is the one that is catabolised.\n\n\n\n", "page" : "1022-1035", "title" : "3-Methyl-3-Sulfanylhexan-1-Ol As a Major Descriptor for the Human Axilla-Sweat Odour Profile", "type" : "article-journal", "volume" : "1" }, "uris" : [ "http://www.mendeley.com/documents/?uuid=bf592420-f30a-4988-afb3-143bf97a1950" ] }, { "id" : "ITEM-2", "itemData" : { "DOI" : "10.1002/cbdv.200590048", "ISSN" : "1612-1880", "PMID" : "17192014", "abstract" : "A careful study of human axillary microflora led us to the identification of a new strain of Staphylococcus haemolyticus. The role in axillary malodour formation of this microorganism was compared to those of Corynebacterium xerosis and Staphylococcus epidermidis, upon incubation on sterile human eccrine and apocrine axilla sweat. St. haemolyticus was responsible for the strongest sulfury malodour and the generation of the volatile sulfur compound (VSC) (S)-3-methyl-3-sulfanylhexan-1-ol (3). In this study, we investigated the nonvolatile precursors of VSCs. Human axillary sweat was collected, fractionated and analysed by HPLC/APCI-MS (High-Pressure Liquid Chromatography coupled to Atmospheric Pressure Chemical Ionisation Mass Spectrometry). The precursor of 3 was identified as [1-(2-hydroxyethyl)-1-methylbutyl]-L-cysteinylglycine (Cys-Gly-(S)-conjugate; 12). Because Cys-Gly-(S)-conjugates are key intermediates in the glutathione biodetoxification pathway, other derivatives of 12, specifically glutathione-(S)-conjugate 11 and Cys-(S)-conjugate 13, were prepared. Compounds 11 and 13 were not detected by HPLC/MS of sterile sweat. Synthetic homologues 11, 12, and 13 were incubated with C. xerosis, St. heamolyticus, and St. epidermidis. We observed efficient conversion of precursors 12 and 13 to form VSCs when incubated with St. haemolyticus, with a clear preference for 12. C. xerosis and St. epidermidis were less efficient in cleaving Cys-Gly-(S)-conjugate 12 to form the corresponding thiol 3. Incubation of glutathione-(S)-conjugate 11 never led to the formation of 3 under the experimental conditions employed.", "author" : [ { "dropping-particle" : "", "family" : "Starkenmann", "given" : "Christian", "non-dropping-particle" : "", "parse-names" : false, "suffix" : "" }, { "dropping-particle" : "", "family" : "Niclass", "given" : "Yvan", "non-dropping-particle" : "", "parse-names" : false, "suffix" : "" }, { "dropping-particle" : "", "family" : "Troccaz", "given" : "Myriam", "non-dropping-particle" : "", "parse-names" : false, "suffix" : "" }, { "dropping-particle" : "", "family" : "Clark", "given" : "Anthony J", "non-dropping-particle" : "", "parse-names" : false, "suffix" : "" } ], "container-title" : "Chemistry &amp; biodiversity", "id" : "ITEM-2", "issue" : "6", "issued" : { "date-parts" : [ [ "2005", "6" ] ] }, "page" : "705-16", "title" : "Identification of the precursor of (S)-3-methyl-3-sulfanylhexan-1-ol, the sulfury malodour of human axilla sweat.", "type" : "article-journal", "volume" : "2" }, "uris" : [ "http://www.mendeley.com/documents/?uuid=ea6d4418-0153-35dd-883a-248e8cd6d0b4" ] }, { "id" : "ITEM-3", "itemData" : { "DOI" : "10.1093/femsle/fnv111", "ISSN" : "1574-6968", "PMID" : "26163522", "abstract" : "The production of malodour by humans is mediated by bacterial transformation of naturally secreted, non-odorous molecules. Specifically in the underarm (axilla), malodour arises due to biotransformation by the microbiota of dipeptide-conjugated thioalcohols, particularly S-[1-(2-hydroxyethyl)-1-methylbutyl]-(L)-cysteinylglycine (Cys-Gly-3M3SH). This molecule, secreted by the axilla, has a well-established role in malodour when metabolized to free thioalcohol by bacteria. We present Cys-Gly-3M3SH biotransformation data from a library of skin-isolated corynebacteria and staphylococci and report a significant variation in thioalcohol generation across individual bacterial species. Staphylococcus hominis, Staphylococcus haemolyticus and Staphylococcus lugdunensis were particularly efficient Cys-Gly-3M3SH transformers. In contrast, Staphylococcus epidermidis and Corynebacterium tuberculostearicum, both highly prevalent axillary commensals, are low producers of 3M3SH. We also identify significant differences between the ability of several isolates to biotransform Cys-Gly-3M3SH compared to S-benzyl-L-Cys-Gly, a dipeptide-linked version of a commonly used malodour precursor substrate. Finally, using traditional biochemical assays we subsequently establish that Cys-Gly-3M3SH is actively transported into S. hominis, rather than passively diffusing across the membrane. This work significantly enhances our knowledge of Cys-Gly-3M3SH biotransformation by physiologically important bacteria in the axillary microbiota.", "author" : [ { "dropping-particle" : "", "family" : "Bawdon", "given" : "Daniel", "non-dropping-particle" : "", "parse-names" : false, "suffix" : "" }, { "dropping-particle" : "", "family" : "Cox", "given" : "Diana S", "non-dropping-particle" : "", "parse-names" : false, "suffix" : "" }, { "dropping-particle" : "", "family" : "Ashford", "given" : "David", "non-dropping-particle" : "", "parse-names" : false, "suffix" : "" }, { "dropping-particle" : "", "family" : "James", "given" : "A Gordon", "non-dropping-particle" : "", "parse-names" : false, "suffix" : "" }, { "dropping-particle" : "", "family" : "Thomas", "given" : "Gavin H", "non-dropping-particle" : "", "parse-names" : false, "suffix" : "" } ], "container-title" : "FEMS microbiology letters", "id" : "ITEM-3", "issue" : "16", "issued" : { "date-parts" : [ [ "2015", "8" ] ] }, "title" : "Identification of axillary Staphylococcus sp. involved in the production of the malodorous thioalcohol 3-methyl-3-sufanylhexan-1-ol.", "type" : "article-journal", "volume" : "362" }, "uris" : [ "http://www.mendeley.com/documents/?uuid=b23cae62-adfa-3127-a3ae-597d5070f8a7" ] } ], "mendeley" : { "formattedCitation" : "&lt;sup&gt;14,18,19&lt;/sup&gt;", "plainTextFormattedCitation" : "14,18,19", "previouslyFormattedCitation" : "&lt;sup&gt;14,18,19&lt;/sup&gt;"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14,18,19</w:t>
      </w:r>
      <w:r w:rsidRPr="001254CF">
        <w:rPr>
          <w:rFonts w:ascii="Avenir Roman" w:eastAsia="Times New Roman" w:hAnsi="Avenir Roman"/>
        </w:rPr>
        <w:fldChar w:fldCharType="end"/>
      </w:r>
      <w:r w:rsidRPr="001254CF">
        <w:rPr>
          <w:rFonts w:ascii="Avenir Roman" w:eastAsia="Times New Roman" w:hAnsi="Avenir Roman"/>
        </w:rPr>
        <w:t xml:space="preserve">. A strong correlation between </w:t>
      </w:r>
      <w:r w:rsidRPr="001254CF">
        <w:rPr>
          <w:rFonts w:ascii="Avenir Roman" w:eastAsia="Times New Roman" w:hAnsi="Avenir Roman"/>
          <w:i/>
        </w:rPr>
        <w:t xml:space="preserve">S. </w:t>
      </w:r>
      <w:proofErr w:type="spellStart"/>
      <w:r w:rsidRPr="001254CF">
        <w:rPr>
          <w:rFonts w:ascii="Avenir Roman" w:eastAsia="Times New Roman" w:hAnsi="Avenir Roman"/>
          <w:i/>
        </w:rPr>
        <w:t>hominis</w:t>
      </w:r>
      <w:proofErr w:type="spellEnd"/>
      <w:r w:rsidRPr="001254CF">
        <w:rPr>
          <w:rFonts w:ascii="Avenir Roman" w:eastAsia="Times New Roman" w:hAnsi="Avenir Roman"/>
        </w:rPr>
        <w:t xml:space="preserve"> an</w:t>
      </w:r>
      <w:r w:rsidR="00FF5D0C" w:rsidRPr="001254CF">
        <w:rPr>
          <w:rFonts w:ascii="Avenir Roman" w:eastAsia="Times New Roman" w:hAnsi="Avenir Roman"/>
        </w:rPr>
        <w:t>d body odour production has</w:t>
      </w:r>
      <w:r w:rsidRPr="001254CF">
        <w:rPr>
          <w:rFonts w:ascii="Avenir Roman" w:eastAsia="Times New Roman" w:hAnsi="Avenir Roman"/>
        </w:rPr>
        <w:t xml:space="preserve"> recently been established using culture-independent taxonomic studies of the axillary microbiota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"10.1186/s40168-014-0064-3", "ISBN" : "4016801400", "ISSN" : "2049-2618", "author" : [ { "dropping-particle" : "", "family" : "Troccaz", "given" : "Myriam", "non-dropping-particle" : "", "parse-names" : false, "suffix" : "" }, { "dropping-particle" : "", "family" : "Ga\u00efa", "given" : "Nadia", "non-dropping-particle" : "", "parse-names" : false, "suffix" : "" }, { "dropping-particle" : "", "family" : "Beccucci", "given" : "Sabine", "non-dropping-particle" : "", "parse-names" : false, "suffix" : "" }, { "dropping-particle" : "", "family" : "Schrenzel", "given" : "Jacques", "non-dropping-particle" : "", "parse-names" : false, "suffix" : "" }, { "dropping-particle" : "", "family" : "Cayeux", "given" : "Isabelle", "non-dropping-particle" : "", "parse-names" : false, "suffix" : "" }, { "dropping-particle" : "", "family" : "Starkenmann", "given" : "Christian", "non-dropping-particle" : "", "parse-names" : false, "suffix" : "" }, { "dropping-particle" : "", "family" : "Lazarevic", "given" : "Vladimir", "non-dropping-particle" : "", "parse-names" : false, "suffix" : "" } ], "container-title" : "Microbiome", "id" : "ITEM-1", "issue" : "1", "issued" : { "date-parts" : [ [ "2015" ] ] }, "page" : "1-15", "title" : "Mapping axillary microbiota responsible for body odours using a culture-independent approach", "type" : "article-journal", "volume" : "3" }, "uris" : [ "http://www.mendeley.com/documents/?uuid=57d25dd3-38aa-44eb-b613-9fead4b128a3" ] } ], "mendeley" : { "formattedCitation" : "&lt;sup&gt;8&lt;/sup&gt;", "plainTextFormattedCitation" : "8", "previouslyFormattedCitation" : "&lt;sup&gt;8&lt;/sup&gt;"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8</w:t>
      </w:r>
      <w:r w:rsidRPr="001254CF">
        <w:rPr>
          <w:rFonts w:ascii="Avenir Roman" w:eastAsia="Times New Roman" w:hAnsi="Avenir Roman"/>
        </w:rPr>
        <w:fldChar w:fldCharType="end"/>
      </w:r>
      <w:r w:rsidRPr="001254CF">
        <w:rPr>
          <w:rFonts w:ascii="Avenir Roman" w:eastAsia="Times New Roman" w:hAnsi="Avenir Roman"/>
        </w:rPr>
        <w:t xml:space="preserve">, confirming the biological significance of this low-abundance species within the axilla in BO production in humans. However, the mechanism by which the </w:t>
      </w:r>
      <w:r w:rsidR="006F138C" w:rsidRPr="001254CF">
        <w:rPr>
          <w:rFonts w:ascii="Avenir Roman" w:eastAsia="Times New Roman" w:hAnsi="Avenir Roman"/>
        </w:rPr>
        <w:t>S-</w:t>
      </w:r>
      <w:r w:rsidRPr="001254CF">
        <w:rPr>
          <w:rFonts w:ascii="Avenir Roman" w:eastAsia="Times New Roman" w:hAnsi="Avenir Roman"/>
        </w:rPr>
        <w:t xml:space="preserve">Cys-Gly-3M3SH precursor molecule is taken up into </w:t>
      </w:r>
      <w:r w:rsidRPr="001254CF">
        <w:rPr>
          <w:rFonts w:ascii="Avenir Roman" w:eastAsia="Times New Roman" w:hAnsi="Avenir Roman"/>
          <w:i/>
        </w:rPr>
        <w:t xml:space="preserve">S. </w:t>
      </w:r>
      <w:proofErr w:type="spellStart"/>
      <w:r w:rsidRPr="001254CF">
        <w:rPr>
          <w:rFonts w:ascii="Avenir Roman" w:eastAsia="Times New Roman" w:hAnsi="Avenir Roman"/>
          <w:i/>
        </w:rPr>
        <w:t>hominis</w:t>
      </w:r>
      <w:proofErr w:type="spellEnd"/>
      <w:r w:rsidRPr="001254CF">
        <w:rPr>
          <w:rFonts w:ascii="Avenir Roman" w:eastAsia="Times New Roman" w:hAnsi="Avenir Roman"/>
        </w:rPr>
        <w:t xml:space="preserve"> and </w:t>
      </w:r>
      <w:r w:rsidRPr="001254CF">
        <w:rPr>
          <w:rFonts w:ascii="Avenir Roman" w:eastAsia="Times New Roman" w:hAnsi="Avenir Roman"/>
        </w:rPr>
        <w:lastRenderedPageBreak/>
        <w:t xml:space="preserve">related </w:t>
      </w:r>
      <w:proofErr w:type="spellStart"/>
      <w:r w:rsidRPr="001254CF">
        <w:rPr>
          <w:rFonts w:ascii="Avenir Roman" w:eastAsia="Times New Roman" w:hAnsi="Avenir Roman"/>
        </w:rPr>
        <w:t>thioalcohol</w:t>
      </w:r>
      <w:proofErr w:type="spellEnd"/>
      <w:r w:rsidRPr="001254CF">
        <w:rPr>
          <w:rFonts w:ascii="Avenir Roman" w:eastAsia="Times New Roman" w:hAnsi="Avenir Roman"/>
        </w:rPr>
        <w:t xml:space="preserve"> producers is currently unknown, hampering efforts to identify novel mechanisms to disrupt this process and </w:t>
      </w:r>
      <w:r w:rsidR="007500B1" w:rsidRPr="001254CF">
        <w:rPr>
          <w:rFonts w:ascii="Avenir Roman" w:eastAsia="Times New Roman" w:hAnsi="Avenir Roman"/>
        </w:rPr>
        <w:t>control</w:t>
      </w:r>
      <w:r w:rsidRPr="001254CF">
        <w:rPr>
          <w:rFonts w:ascii="Avenir Roman" w:eastAsia="Times New Roman" w:hAnsi="Avenir Roman"/>
        </w:rPr>
        <w:t xml:space="preserve"> odour production in humans. </w:t>
      </w:r>
    </w:p>
    <w:p w:rsidR="003B25CC" w:rsidRPr="001254CF" w:rsidRDefault="003B25CC" w:rsidP="003B25CC">
      <w:pPr>
        <w:spacing w:after="0"/>
        <w:jc w:val="both"/>
        <w:rPr>
          <w:rFonts w:ascii="Avenir Roman" w:eastAsia="Times New Roman" w:hAnsi="Avenir Roman"/>
        </w:rPr>
      </w:pPr>
    </w:p>
    <w:p w:rsidR="003B25CC" w:rsidRPr="001254CF" w:rsidRDefault="003B25CC" w:rsidP="003B25CC">
      <w:pPr>
        <w:spacing w:after="0"/>
        <w:jc w:val="both"/>
        <w:rPr>
          <w:rFonts w:ascii="Avenir Roman" w:eastAsia="Times New Roman" w:hAnsi="Avenir Roman"/>
        </w:rPr>
      </w:pPr>
      <w:r w:rsidRPr="001254CF">
        <w:rPr>
          <w:rFonts w:ascii="Avenir Roman" w:eastAsia="Times New Roman" w:hAnsi="Avenir Roman"/>
        </w:rPr>
        <w:t xml:space="preserve">Here we identify </w:t>
      </w:r>
      <w:r w:rsidR="007500B1" w:rsidRPr="001254CF">
        <w:rPr>
          <w:rFonts w:ascii="Avenir Roman" w:eastAsia="Times New Roman" w:hAnsi="Avenir Roman"/>
        </w:rPr>
        <w:t>the</w:t>
      </w:r>
      <w:r w:rsidRPr="001254CF">
        <w:rPr>
          <w:rFonts w:ascii="Avenir Roman" w:eastAsia="Times New Roman" w:hAnsi="Avenir Roman"/>
        </w:rPr>
        <w:t xml:space="preserve"> biochemical and structural basis for the recognition and specific transport of the malodour precursor peptide, </w:t>
      </w:r>
      <w:r w:rsidR="006F138C" w:rsidRPr="001254CF">
        <w:rPr>
          <w:rFonts w:ascii="Avenir Roman" w:eastAsia="Times New Roman" w:hAnsi="Avenir Roman"/>
        </w:rPr>
        <w:t>S-</w:t>
      </w:r>
      <w:r w:rsidRPr="001254CF">
        <w:rPr>
          <w:rFonts w:ascii="Avenir Roman" w:eastAsia="Times New Roman" w:hAnsi="Avenir Roman"/>
        </w:rPr>
        <w:t xml:space="preserve">Cys-Gly-3M3SH, into </w:t>
      </w:r>
      <w:r w:rsidRPr="001254CF">
        <w:rPr>
          <w:rFonts w:ascii="Avenir Roman" w:eastAsia="Times New Roman" w:hAnsi="Avenir Roman"/>
          <w:i/>
        </w:rPr>
        <w:t xml:space="preserve">S. </w:t>
      </w:r>
      <w:proofErr w:type="spellStart"/>
      <w:r w:rsidRPr="001254CF">
        <w:rPr>
          <w:rFonts w:ascii="Avenir Roman" w:eastAsia="Times New Roman" w:hAnsi="Avenir Roman"/>
          <w:i/>
        </w:rPr>
        <w:t>hominis</w:t>
      </w:r>
      <w:proofErr w:type="spellEnd"/>
      <w:r w:rsidRPr="001254CF">
        <w:rPr>
          <w:rFonts w:ascii="Avenir Roman" w:eastAsia="Times New Roman" w:hAnsi="Avenir Roman"/>
        </w:rPr>
        <w:t xml:space="preserve">. We first show that </w:t>
      </w:r>
      <w:r w:rsidR="006F138C" w:rsidRPr="001254CF">
        <w:rPr>
          <w:rFonts w:ascii="Avenir Roman" w:eastAsia="Times New Roman" w:hAnsi="Avenir Roman"/>
        </w:rPr>
        <w:t>S-</w:t>
      </w:r>
      <w:r w:rsidRPr="001254CF">
        <w:rPr>
          <w:rFonts w:ascii="Avenir Roman" w:eastAsia="Times New Roman" w:hAnsi="Avenir Roman"/>
        </w:rPr>
        <w:t xml:space="preserve">Cys-Gly-3M3SH is actively taken up by </w:t>
      </w:r>
      <w:r w:rsidRPr="001254CF">
        <w:rPr>
          <w:rFonts w:ascii="Avenir Roman" w:eastAsia="Times New Roman" w:hAnsi="Avenir Roman"/>
          <w:i/>
        </w:rPr>
        <w:t xml:space="preserve">S. </w:t>
      </w:r>
      <w:proofErr w:type="spellStart"/>
      <w:r w:rsidRPr="001254CF">
        <w:rPr>
          <w:rFonts w:ascii="Avenir Roman" w:eastAsia="Times New Roman" w:hAnsi="Avenir Roman"/>
          <w:i/>
        </w:rPr>
        <w:t>hominis</w:t>
      </w:r>
      <w:proofErr w:type="spellEnd"/>
      <w:r w:rsidRPr="001254CF">
        <w:rPr>
          <w:rFonts w:ascii="Avenir Roman" w:eastAsia="Times New Roman" w:hAnsi="Avenir Roman"/>
        </w:rPr>
        <w:t xml:space="preserve"> through a specific secondary active transporter, STAH0001_1446 (SH1446), a member of the proton coupled oligopeptide transporter (POT) family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"ISSN" : "0021-9258", "PMID" : "8157671", "abstract" : "Lactococcus lactis takes up di- and tripeptides via a proton motive force-dependent carrier protein. The gene (dtpT) encoding the di-tripeptide transport protein of L. lactis was cloned by complementation of a dipeptide transport-deficient and proline auxotrophic Escherichia coli strain. Functional expression of the dipeptide transport gene was demonstrated by uptake studies of alanyl-[14C]glutamate and other peptides in E. coli cells. The di-tripeptide transport protein catalyzes proton motive force-driven peptide uptake and dipeptide exchange activity. The nucleotide sequence of dtpT was determined and the translated sequence corresponds with a protein of 463 amino acid residues. Hydropathy profiling indicates that the protein could form 12 membrane-spanning segments with the amino and carboxyl termini at the outer surface of the membrane. A secondary structure model is presented which is substantiated by analysis of DtpT-PhoA fusion constructs. Amino acid sequence comparisons showed no significant homology with other bacterial peptide transport systems nor with any other known protein. Flanking regions of the di-tripeptide transport gene were used to delete dtpT from the chromosome of L. lactis. Genetic and biochemical characterization of this mutant indicates that DtpT is the only transport protein in L. lactis for hydrophilic di- and tripeptides.", "author" : [ { "dropping-particle" : "", "family" : "Hagting", "given" : "A", "non-dropping-particle" : "", "parse-names" : false, "suffix" : "" }, { "dropping-particle" : "", "family" : "Kunji", "given" : "E R", "non-dropping-particle" : "", "parse-names" : false, "suffix" : "" }, { "dropping-particle" : "", "family" : "Leenhouts", "given" : "K J", "non-dropping-particle" : "", "parse-names" : false, "suffix" : "" }, { "dropping-particle" : "", "family" : "Poolman", "given" : "B", "non-dropping-particle" : "", "parse-names" : false, "suffix" : "" }, { "dropping-particle" : "", "family" : "Konings", "given" : "W N", "non-dropping-particle" : "", "parse-names" : false, "suffix" : "" } ], "container-title" : "The Journal of biological chemistry", "id" : "ITEM-1", "issue" : "15", "issued" : { "date-parts" : [ [ "1994", "4", "15" ] ] }, "page" : "11391-9", "title" : "The di- and tripeptide transport protein of Lactococcus lactis. A new type of bacterial peptide transporter.", "type" : "article-journal", "volume" : "269" }, "uris" : [ "http://www.mendeley.com/documents/?uuid=5075921e-9691-3385-80b8-8244778bd25f" ] }, { "id" : "ITEM-2", "itemData" : { "ISSN" : "0968-0004", "PMID" : "7817396", "author" : [ { "dropping-particle" : "", "family" : "Paulsen", "given" : "I T", "non-dropping-particle" : "", "parse-names" : false, "suffix" : "" }, { "dropping-particle" : "", "family" : "Skurray", "given" : "R A", "non-dropping-particle" : "", "parse-names" : false, "suffix" : "" } ], "container-title" : "Trends in biochemical sciences", "id" : "ITEM-2", "issue" : "10", "issued" : { "date-parts" : [ [ "1994", "10" ] ] }, "note" : "Discvoery and naming of the POT transporters in Ian Paulsen in 1994.", "page" : "404", "title" : "The POT family of transport proteins.", "type" : "article-journal", "volume" : "19" }, "uris" : [ "http://www.mendeley.com/documents/?uuid=30aed581-fb02-3def-8a17-510c7147ab5e" ] } ], "mendeley" : { "formattedCitation" : "&lt;sup&gt;20,21&lt;/sup&gt;", "plainTextFormattedCitation" : "20,21", "previouslyFormattedCitation" : "&lt;sup&gt;20,21&lt;/sup&gt;"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20,21</w:t>
      </w:r>
      <w:r w:rsidRPr="001254CF">
        <w:rPr>
          <w:rFonts w:ascii="Avenir Roman" w:eastAsia="Times New Roman" w:hAnsi="Avenir Roman"/>
        </w:rPr>
        <w:fldChar w:fldCharType="end"/>
      </w:r>
      <w:r w:rsidRPr="001254CF">
        <w:rPr>
          <w:rFonts w:ascii="Avenir Roman" w:eastAsia="Times New Roman" w:hAnsi="Avenir Roman"/>
        </w:rPr>
        <w:t xml:space="preserve">. Through a combination of structural, biochemical and cell based assays we reveal how this peptide transporter is able to recognise a </w:t>
      </w:r>
      <w:proofErr w:type="spellStart"/>
      <w:r w:rsidRPr="001254CF">
        <w:rPr>
          <w:rFonts w:ascii="Avenir Roman" w:eastAsia="Times New Roman" w:hAnsi="Avenir Roman"/>
        </w:rPr>
        <w:t>thioalcohol</w:t>
      </w:r>
      <w:proofErr w:type="spellEnd"/>
      <w:r w:rsidRPr="001254CF">
        <w:rPr>
          <w:rFonts w:ascii="Avenir Roman" w:eastAsia="Times New Roman" w:hAnsi="Avenir Roman"/>
        </w:rPr>
        <w:t xml:space="preserve">-conjugated peptide and further, show that transport is coupled to the inwardly directed proton electrochemical gradient. Our results suggest that SH1446 is a clear target for inhibitor design to prevent malodour production, </w:t>
      </w:r>
      <w:r w:rsidR="00FF5D0C" w:rsidRPr="001254CF">
        <w:rPr>
          <w:rFonts w:ascii="Avenir Roman" w:eastAsia="Times New Roman" w:hAnsi="Avenir Roman"/>
        </w:rPr>
        <w:t>thus providing</w:t>
      </w:r>
      <w:r w:rsidRPr="001254CF">
        <w:rPr>
          <w:rFonts w:ascii="Avenir Roman" w:eastAsia="Times New Roman" w:hAnsi="Avenir Roman"/>
        </w:rPr>
        <w:t xml:space="preserve"> further molecular insights into the role of the skin microbiota in </w:t>
      </w:r>
      <w:r w:rsidR="00FF5D0C" w:rsidRPr="001254CF">
        <w:rPr>
          <w:rFonts w:ascii="Avenir Roman" w:eastAsia="Times New Roman" w:hAnsi="Avenir Roman"/>
        </w:rPr>
        <w:t>human scent generation</w:t>
      </w:r>
      <w:r w:rsidRPr="001254CF">
        <w:rPr>
          <w:rFonts w:ascii="Avenir Roman" w:eastAsia="Times New Roman" w:hAnsi="Avenir Roman"/>
        </w:rPr>
        <w:t xml:space="preserve">.  </w:t>
      </w:r>
    </w:p>
    <w:p w:rsidR="00692104" w:rsidRPr="001254CF" w:rsidRDefault="00692104" w:rsidP="003B25CC">
      <w:pPr>
        <w:spacing w:after="0"/>
        <w:jc w:val="both"/>
        <w:rPr>
          <w:rFonts w:ascii="Avenir Roman" w:eastAsia="Times New Roman" w:hAnsi="Avenir Roman"/>
        </w:rPr>
      </w:pPr>
    </w:p>
    <w:p w:rsidR="00692104" w:rsidRPr="001254CF" w:rsidRDefault="00692104" w:rsidP="003B25CC">
      <w:pPr>
        <w:spacing w:after="0"/>
        <w:jc w:val="both"/>
        <w:rPr>
          <w:rFonts w:ascii="Avenir Roman" w:eastAsia="Times New Roman" w:hAnsi="Avenir Roman"/>
        </w:rPr>
      </w:pPr>
    </w:p>
    <w:p w:rsidR="00692104" w:rsidRPr="001254CF" w:rsidRDefault="00692104" w:rsidP="003B25CC">
      <w:pPr>
        <w:spacing w:after="0"/>
        <w:jc w:val="both"/>
        <w:rPr>
          <w:rFonts w:ascii="Avenir Roman" w:eastAsia="Times New Roman" w:hAnsi="Avenir Roman"/>
        </w:rPr>
      </w:pPr>
    </w:p>
    <w:p w:rsidR="003B25CC" w:rsidRPr="001254CF" w:rsidRDefault="003B25CC" w:rsidP="003B25CC">
      <w:pPr>
        <w:jc w:val="both"/>
        <w:rPr>
          <w:rFonts w:ascii="Avenir Roman" w:hAnsi="Avenir Roman"/>
          <w:b/>
          <w:color w:val="808080" w:themeColor="background1" w:themeShade="80"/>
        </w:rPr>
      </w:pPr>
      <w:r w:rsidRPr="001254CF">
        <w:rPr>
          <w:rFonts w:ascii="Avenir Roman" w:hAnsi="Avenir Roman"/>
          <w:b/>
        </w:rPr>
        <w:t>Results</w:t>
      </w:r>
    </w:p>
    <w:p w:rsidR="003B25CC" w:rsidRPr="001254CF" w:rsidRDefault="003B25CC" w:rsidP="003B25CC">
      <w:pPr>
        <w:jc w:val="both"/>
        <w:rPr>
          <w:rFonts w:ascii="Avenir Roman" w:hAnsi="Avenir Roman"/>
        </w:rPr>
      </w:pPr>
    </w:p>
    <w:p w:rsidR="00692104" w:rsidRPr="001254CF" w:rsidRDefault="00692104" w:rsidP="00692104">
      <w:pPr>
        <w:pStyle w:val="Heading3"/>
        <w:jc w:val="both"/>
        <w:rPr>
          <w:rFonts w:ascii="Avenir Roman" w:hAnsi="Avenir Roman"/>
          <w:b/>
          <w:i/>
          <w:color w:val="auto"/>
          <w:sz w:val="22"/>
          <w:szCs w:val="22"/>
        </w:rPr>
      </w:pPr>
      <w:r w:rsidRPr="001254CF">
        <w:rPr>
          <w:rFonts w:ascii="Avenir Roman" w:hAnsi="Avenir Roman"/>
          <w:b/>
          <w:color w:val="auto"/>
          <w:sz w:val="22"/>
          <w:szCs w:val="22"/>
        </w:rPr>
        <w:t xml:space="preserve">POT transporters are essential for transport of thiol-conjugated dipeptides in </w:t>
      </w:r>
      <w:r w:rsidRPr="001254CF">
        <w:rPr>
          <w:rFonts w:ascii="Avenir Roman" w:hAnsi="Avenir Roman"/>
          <w:b/>
          <w:i/>
          <w:color w:val="auto"/>
          <w:sz w:val="22"/>
          <w:szCs w:val="22"/>
        </w:rPr>
        <w:t>E. coli</w:t>
      </w:r>
    </w:p>
    <w:p w:rsidR="00692104" w:rsidRPr="001254CF" w:rsidRDefault="00692104" w:rsidP="00692104">
      <w:pPr>
        <w:jc w:val="both"/>
        <w:rPr>
          <w:rFonts w:ascii="Avenir Roman" w:hAnsi="Avenir Roman"/>
        </w:rPr>
      </w:pPr>
    </w:p>
    <w:p w:rsidR="00692104" w:rsidRPr="001254CF" w:rsidRDefault="00692104" w:rsidP="00692104">
      <w:pPr>
        <w:jc w:val="both"/>
        <w:rPr>
          <w:rFonts w:ascii="Avenir Roman" w:hAnsi="Avenir Roman"/>
        </w:rPr>
      </w:pPr>
      <w:r w:rsidRPr="001254CF">
        <w:rPr>
          <w:rFonts w:ascii="Avenir Roman" w:hAnsi="Avenir Roman"/>
        </w:rPr>
        <w:t xml:space="preserve">To elucidate how thiol-conjugated dipeptides are transported by bacteria, we first examined the model organism </w:t>
      </w:r>
      <w:r w:rsidRPr="001254CF">
        <w:rPr>
          <w:rFonts w:ascii="Avenir Roman" w:hAnsi="Avenir Roman"/>
          <w:i/>
        </w:rPr>
        <w:t>Escherichia coli</w:t>
      </w:r>
      <w:r w:rsidRPr="001254CF">
        <w:rPr>
          <w:rFonts w:ascii="Avenir Roman" w:hAnsi="Avenir Roman"/>
        </w:rPr>
        <w:t xml:space="preserve">, which is able to recognise and metabolise the dipeptide version of the non-physiological malodour precursor </w:t>
      </w:r>
      <w:r w:rsidRPr="001254CF">
        <w:rPr>
          <w:rFonts w:ascii="Avenir Roman" w:hAnsi="Avenir Roman"/>
          <w:i/>
        </w:rPr>
        <w:t>S</w:t>
      </w:r>
      <w:r w:rsidRPr="001254CF">
        <w:rPr>
          <w:rFonts w:ascii="Avenir Roman" w:hAnsi="Avenir Roman"/>
        </w:rPr>
        <w:t>-benzyl-L-cysteine, namely, S-benzyl-L-</w:t>
      </w:r>
      <w:proofErr w:type="spellStart"/>
      <w:r w:rsidRPr="001254CF">
        <w:rPr>
          <w:rFonts w:ascii="Avenir Roman" w:hAnsi="Avenir Roman"/>
        </w:rPr>
        <w:t>cysteinylglycine</w:t>
      </w:r>
      <w:proofErr w:type="spellEnd"/>
      <w:r w:rsidRPr="001254CF">
        <w:rPr>
          <w:rFonts w:ascii="Avenir Roman" w:hAnsi="Avenir Roman"/>
        </w:rPr>
        <w:t xml:space="preserve">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"10.1111/1574-6941.12054", "ISSN" : "1574-6941", "PMID" : "23278215", "abstract" : "The generation of malodour on various sites of the human body is caused by the microbial biotransformation of odourless natural secretions into volatile odorous molecules. On the skin surface, distinctive odours emanate, in particular, from the underarm (axilla), where a large and permanent population of microorganisms thrives on secretions from the eccrine, apocrine and sebaceous glands. Traditional culture-based microbiological studies inform us that this resident microbiota consists mainly of Gram-positive bacteria of the genera Staphylococcus, Micrococcus, Corynebacterium and Propionibacterium. Among the molecular classes that have been implicated in axillary malodour are short- and medium-chain volatile fatty acids, 16-androstene steroids and, most recently, thioalcohols. Most of the available evidence suggests that members of the Corynebacterium genus are the primary causal agents of axillary odour, with the key malodour substrates believed to originate from the apocrine gland. In this article, we examine, in detail, the microbiology and biochemistry of malodour formation on axillary skin, focussing on precursor-product relationships, odour-forming enzymes and metabolic pathways and causal organisms. As well as reviewing the literature, some relevant new data are presented and considered alongside that already available in the public domain to reach an informed view on the current state-of-the-art, as well as future perspectives.", "author" : [ { "dropping-particle" : "", "family" : "James", "given" : "A Gordon", "non-dropping-particle" : "", "parse-names" : false, "suffix" : "" }, { "dropping-particle" : "", "family" : "Austin", "given" : "Corrine J", "non-dropping-particle" : "", "parse-names" : false, "suffix" : "" }, { "dropping-particle" : "", "family" : "Cox", "given" : "Diana S", "non-dropping-particle" : "", "parse-names" : false, "suffix" : "" }, { "dropping-particle" : "", "family" : "Taylor", "given" : "David", "non-dropping-particle" : "", "parse-names" : false, "suffix" : "" }, { "dropping-particle" : "", "family" : "Calvert", "given" : "Ralph", "non-dropping-particle" : "", "parse-names" : false, "suffix" : "" }, { "dropping-particle" : "", "family" : "Akiba", "given" : "S.", "non-dropping-particle" : "", "parse-names" : false, "suffix" : "" }, { "dropping-particle" : "", "family" : "Arai", "given" : "N.", "non-dropping-particle" : "", "parse-names" : false, "suffix" : "" }, { "dropping-particle" : "", "family" : "Kusuoku", "given" : "H.", "non-dropping-particle" : "", "parse-names" : false, "suffix" : "" }, { "dropping-particle" : "", "family" : "Takagi", "given" : "Y.", "non-dropping-particle" : "", "parse-names" : false, "suffix" : "" }, { "dropping-particle" : "", "family" : "Hagura", "given" : "T.", "non-dropping-particle" : "", "parse-names" : false, "suffix" : "" }, { "dropping-particle" : "", "family" : "Takeuchi", "given" : "K.", "non-dropping-particle" : "", "parse-names" : false, "suffix" : "" }, { "dropping-particle" : "", "family" : "Fuji", "given" : "A.", "non-dropping-particle" : "", "parse-names" : false, "suffix" : "" }, { "dropping-particle" : "", "family" : "Amoore", "given" : "JE.", "non-dropping-particle" : "", "parse-names" : false, "suffix" : "" }, { "dropping-particle" : "", "family" : "Austin", "given" : "C.", "non-dropping-particle" : "", "parse-names" : false, "suffix" : "" }, { "dropping-particle" : "", "family" : "Ellis", "given" : "J.", "non-dropping-particle" : "", "parse-names" : false, "suffix" : "" }, { "dropping-particle" : "", "family" : "Barzantny", "given" : "H.", "non-dropping-particle" : "", "parse-names" : false, "suffix" : "" }, { "dropping-particle" : "", "family" : "Brune", "given" : "I.", "non-dropping-particle" : "", "parse-names" : false, "suffix" : "" }, { "dropping-particle" : "", "family" : "Tauch", "given" : "A.", "non-dropping-particle" : "", "parse-names" : false, "suffix" : "" }, { "dropping-particle" : "", "family" : "Barzantny", "given" : "H.", "non-dropping-particle" : "", "parse-names" : false, "suffix" : "" }, { "dropping-particle" : "", "family" : "Schroder", "given" : "J.", "non-dropping-particle" : "", "parse-names" : false, "suffix" : "" }, { "dropping-particle" : "", "family" : "Strotmeier", "given" : "J.", "non-dropping-particle" : "", "parse-names" : false, "suffix" : "" }, { "dropping-particle" : "", "family" : "Fredrrich", "given" : "E.", "non-dropping-particle" : "", "parse-names" : false, "suffix" : "" }, { "dropping-particle" : "", "family" : "Brune", "given" : "I.", "non-dropping-particle" : "", "parse-names" : false, "suffix" : "" }, { "dropping-particle" : "", "family" : "Tauch", "given" : "A.", "non-dropping-particle" : "", "parse-names" : false, "suffix" : "" }, { "dropping-particle" : "", "family" : "Bennett", "given" : "S.", "non-dropping-particle" : "", "parse-names" : false, "suffix" : "" }, { "dropping-particle" : "", "family" : "Brune", "given" : "I.", "non-dropping-particle" : "", "parse-names" : false, "suffix" : "" }, { "dropping-particle" : "", "family" : "Barzantny", "given" : "H.", "non-dropping-particle" : "", "parse-names" : false, "suffix" : "" }, { "dropping-particle" : "", "family" : "Klotzel", "given" : "M.", "non-dropping-particle" : "", "parse-names" : false, "suffix" : "" }, { "dropping-particle" : "", "family" : "Jones", "given" : "J.", "non-dropping-particle" : "", "parse-names" : false, "suffix" : "" }, { "dropping-particle" : "", "family" : "James", "given" : "G.", "non-dropping-particle" : "", "parse-names" : false, "suffix" : "" }, { "dropping-particle" : "", "family" : "Tauch", "given" : "A.", "non-dropping-particle" : "", "parse-names" : false, "suffix" : "" }, { "dropping-particle" : "", "family" : "Cavaggioni", "given" : "A.", "non-dropping-particle" : "", "parse-names" : false, "suffix" : "" }, { "dropping-particle" : "", "family" : "Mucignat-Caretta", "given" : "C.", "non-dropping-particle" : "", "parse-names" : false, "suffix" : "" }, { "dropping-particle" : "", "family" : "Claus", "given" : "R.", "non-dropping-particle" : "", "parse-names" : false, "suffix" : "" }, { "dropping-particle" : "", "family" : "Alsing", "given" : "W.", "non-dropping-particle" : "", "parse-names" : false, "suffix" : "" }, { "dropping-particle" : "", "family" : "Costello", "given" : "EK.", "non-dropping-particle" : "", "parse-names" : false, "suffix" : "" }, { "dropping-particle" : "", "family" : "Lauber", "given" : "CL.", "non-dropping-particle" : "", "parse-names" : false, "suffix" : "" }, { "dropping-particle" : "", "family" : "Hamady", "given" : "M.", "non-dropping-particle" : "", "parse-names" : false, "suffix" : "" }, { "dropping-particle" : "", "family" : "Fierer", "given" : "N.", "non-dropping-particle" : "", "parse-names" : false, "suffix" : "" }, { "dropping-particle" : "", "family" : "Gordon", "given" : "JI.", "non-dropping-particle" : "", "parse-names" : false, "suffix" : "" }, { "dropping-particle" : "", "family" : "Knight", "given" : "R.", "non-dropping-particle" : "", "parse-names" : false, "suffix" : "" }, { "dropping-particle" : "", "family" : "Egert", "given" : "M.", "non-dropping-particle" : "", "parse-names" : false, "suffix" : "" }, { "dropping-particle" : "", "family" : "Schmidt", "given" : "I.", "non-dropping-particle" : "", "parse-names" : false, "suffix" : "" }, { "dropping-particle" : "", "family" : "Hohne", "given" : "HM.", "non-dropping-particle" : "", "parse-names" : false, "suffix" : "" }, { "dropping-particle" : "", "family" : "Lachnit", "given" : "T.", "non-dropping-particle" : "", "parse-names" : false, "suffix" : "" }, { "dropping-particle" : "", "family" : "Schmitz", "given" : "RA.", "non-dropping-particle" : "", "parse-names" : false, "suffix" : "" }, { "dropping-particle" : "", "family" : "Breves", "given" : "R.", "non-dropping-particle" : "", "parse-names" : false, "suffix" : "" }, { "dropping-particle" : "", "family" : "Emter", "given" : "R.", "non-dropping-particle" : "", "parse-names" : false, "suffix" : "" }, { "dropping-particle" : "", "family" : "Natsch", "given" : "A.", "non-dropping-particle" : "", "parse-names" : false, "suffix" : "" }, { "dropping-particle" : "", "family" : "Gower", "given" : "DB.", "non-dropping-particle" : "", "parse-names" : false, "suffix" : "" }, { "dropping-particle" : "", "family" : "Holland", "given" : "KT.", "non-dropping-particle" : "", "parse-names" : false, "suffix" : "" }, { "dropping-particle" : "", "family" : "Mallet", "given" : "AI.", "non-dropping-particle" : "", "parse-names" : false, "suffix" : "" }, { "dropping-particle" : "", "family" : "Rennie", "given" : "PJ.", "non-dropping-particle" : "", "parse-names" : false, "suffix" : "" }, { "dropping-particle" : "", "family" : "Watkins", "given" : "WJ.", "non-dropping-particle" : "", "parse-names" : false, "suffix" : "" }, { "dropping-particle" : "", "family" : "Grice", "given" : "EA.", "non-dropping-particle" : "", "parse-names" : false, "suffix" : "" }, { "dropping-particle" : "", "family" : "Kong", "given" : "HH.", "non-dropping-particle" : "", "parse-names" : false, "suffix" : "" }, { "dropping-particle" : "", "family" : "Conlan", "given" : "S.", "non-dropping-particle" : "", "parse-names" : false, "suffix" : "" }, { "dropping-particle" : "", "family" : "Hasegawa", "given" : "Y.", "non-dropping-particle" : "", "parse-names" : false, "suffix" : "" }, { "dropping-particle" : "", "family" : "Yabuki", "given" : "M.", "non-dropping-particle" : "", "parse-names" : false, "suffix" : "" }, { "dropping-particle" : "", "family" : "Matsukane", "given" : "M.", "non-dropping-particle" : "", "parse-names" : false, "suffix" : "" }, { "dropping-particle" : "", "family" : "Holland", "given" : "KT.", "non-dropping-particle" : "", "parse-names" : false, "suffix" : "" }, { "dropping-particle" : "", "family" : "James", "given" : "AG.", "non-dropping-particle" : "", "parse-names" : false, "suffix" : "" }, { "dropping-particle" : "", "family" : "Casey", "given" : "J.", "non-dropping-particle" : "", "parse-names" : false, "suffix" : "" }, { "dropping-particle" : "", "family" : "Hyliands", "given" : "D.", "non-dropping-particle" : "", "parse-names" : false, "suffix" : "" }, { "dropping-particle" : "", "family" : "Mycock", "given" : "G.", "non-dropping-particle" : "", "parse-names" : false, "suffix" : "" }, { "dropping-particle" : "", "family" : "James", "given" : "AG.", "non-dropping-particle" : "", "parse-names" : false, "suffix" : "" }, { "dropping-particle" : "", "family" : "Hyliands", "given" : "D.", "non-dropping-particle" : "", "parse-names" : false, "suffix" : "" }, { "dropping-particle" : "", "family" : "Johnston", "given" : "H.", "non-dropping-particle" : "", "parse-names" : false, "suffix" : "" }, { "dropping-particle" : "", "family" : "Kanlayavattanakul", "given" : "M.", "non-dropping-particle" : "", "parse-names" : false, "suffix" : "" }, { "dropping-particle" : "", "family" : "Lourith", "given" : "N.", "non-dropping-particle" : "", "parse-names" : false, "suffix" : "" }, { "dropping-particle" : "", "family" : "Kuhn", "given" : "F.", "non-dropping-particle" : "", "parse-names" : false, "suffix" : "" }, { "dropping-particle" : "", "family" : "Natsch", "given" : "A.", "non-dropping-particle" : "", "parse-names" : false, "suffix" : "" }, { "dropping-particle" : "", "family" : "Leyden", "given" : "JJ.", "non-dropping-particle" : "", "parse-names" : false, "suffix" : "" }, { "dropping-particle" : "", "family" : "McGinley", "given" : "KJ.", "non-dropping-particle" : "", "parse-names" : false, "suffix" : "" }, { "dropping-particle" : "", "family" : "Holzle", "given" : "E.", "non-dropping-particle" : "", "parse-names" : false, "suffix" : "" }, { "dropping-particle" : "", "family" : "Labows", "given" : "JN.", "non-dropping-particle" : "", "parse-names" : false, "suffix" : "" }, { "dropping-particle" : "", "family" : "Kligman", "given" : "AM.", "non-dropping-particle" : "", "parse-names" : false, "suffix" : "" }, { "dropping-particle" : "", "family" : "Margulies", "given" : "M.", "non-dropping-particle" : "", "parse-names" : false, "suffix" : "" }, { "dropping-particle" : "", "family" : "Egholm", "given" : "M.", "non-dropping-particle" : "", "parse-names" : false, "suffix" : "" }, { "dropping-particle" : "", "family" : "Altman", "given" : "WE.", "non-dropping-particle" : "", "parse-names" : false, "suffix" : "" }, { "dropping-particle" : "", "family" : "Martin", "given" : "A.", "non-dropping-particle" : "", "parse-names" : false, "suffix" : "" }, { "dropping-particle" : "", "family" : "Saathoff", "given" : "M.", "non-dropping-particle" : "", "parse-names" : false, "suffix" : "" }, { "dropping-particle" : "", "family" : "Kuhn", "given" : "F.", "non-dropping-particle" : "", "parse-names" : false, "suffix" : "" }, { "dropping-particle" : "", "family" : "Max", "given" : "H.", "non-dropping-particle" : "", "parse-names" : false, "suffix" : "" }, { "dropping-particle" : "", "family" : "Terstegen", "given" : "L.", "non-dropping-particle" : "", "parse-names" : false, "suffix" : "" }, { "dropping-particle" : "", "family" : "Natsch", "given" : "A.", "non-dropping-particle" : "", "parse-names" : false, "suffix" : "" }, { "dropping-particle" : "", "family" : "Natsch", "given" : "A.", "non-dropping-particle" : "", "parse-names" : false, "suffix" : "" }, { "dropping-particle" : "", "family" : "Gfeller", "given" : "H.", "non-dropping-particle" : "", "parse-names" : false, "suffix" : "" }, { "dropping-particle" : "", "family" : "Gygax", "given" : "P.", "non-dropping-particle" : "", "parse-names" : false, "suffix" : "" }, { "dropping-particle" : "", "family" : "Schmid", "given" : "J.", "non-dropping-particle" : "", "parse-names" : false, "suffix" : "" }, { "dropping-particle" : "", "family" : "Acuna", "given" : "G.", "non-dropping-particle" : "", "parse-names" : false, "suffix" : "" }, { "dropping-particle" : "", "family" : "Natsch", "given" : "A.", "non-dropping-particle" : "", "parse-names" : false, "suffix" : "" }, { "dropping-particle" : "", "family" : "Schmid", "given" : "J.", "non-dropping-particle" : "", "parse-names" : false, "suffix" : "" }, { "dropping-particle" : "", "family" : "Flachsmann", "given" : "F.", "non-dropping-particle" : "", "parse-names" : false, "suffix" : "" }, { "dropping-particle" : "", "family" : "Natsch", "given" : "A.", "non-dropping-particle" : "", "parse-names" : false, "suffix" : "" }, { "dropping-particle" : "", "family" : "Derrer", "given" : "S.", "non-dropping-particle" : "", "parse-names" : false, "suffix" : "" }, { "dropping-particle" : "", "family" : "Flachsmann", "given" : "F.", "non-dropping-particle" : "", "parse-names" : false, "suffix" : "" }, { "dropping-particle" : "", "family" : "Schmid", "given" : "J.", "non-dropping-particle" : "", "parse-names" : false, "suffix" : "" }, { "dropping-particle" : "", "family" : "Natsch", "given" : "A.", "non-dropping-particle" : "", "parse-names" : false, "suffix" : "" }, { "dropping-particle" : "", "family" : "Kuhn", "given" : "F.", "non-dropping-particle" : "", "parse-names" : false, "suffix" : "" }, { "dropping-particle" : "", "family" : "Tiercy", "given" : "J-M.", "non-dropping-particle" : "", "parse-names" : false, "suffix" : "" }, { "dropping-particle" : "", "family" : "Nelson", "given" : "KE.", "non-dropping-particle" : "", "parse-names" : false, "suffix" : "" }, { "dropping-particle" : "", "family" : "White", "given" : "BA.", "non-dropping-particle" : "", "parse-names" : false, "suffix" : "" }, { "dropping-particle" : "", "family" : "Nicolaides", "given" : "N.", "non-dropping-particle" : "", "parse-names" : false, "suffix" : "" }, { "dropping-particle" : "", "family" : "Rothberg", "given" : "JM.", "non-dropping-particle" : "", "parse-names" : false, "suffix" : "" }, { "dropping-particle" : "", "family" : "Hinz", "given" : "W.", "non-dropping-particle" : "", "parse-names" : false, "suffix" : "" }, { "dropping-particle" : "", "family" : "Rearick", "given" : "TM.", "non-dropping-particle" : "", "parse-names" : false, "suffix" : "" }, { "dropping-particle" : "", "family" : "Shelley", "given" : "WB.", "non-dropping-particle" : "", "parse-names" : false, "suffix" : "" }, { "dropping-particle" : "", "family" : "Hurley", "given" : "HJ.", "non-dropping-particle" : "", "parse-names" : false, "suffix" : "" }, { "dropping-particle" : "", "family" : "Nichols", "given" : "AC.", "non-dropping-particle" : "", "parse-names" : false, "suffix" : "" }, { "dropping-particle" : "", "family" : "Song", "given" : "Y.", "non-dropping-particle" : "", "parse-names" : false, "suffix" : "" }, { "dropping-particle" : "", "family" : "Liu", "given" : "C.", "non-dropping-particle" : "", "parse-names" : false, "suffix" : "" }, { "dropping-particle" : "", "family" : "Finegold", "given" : "SM.", "non-dropping-particle" : "", "parse-names" : false, "suffix" : "" }, { "dropping-particle" : "", "family" : "Spielman", "given" : "AI.", "non-dropping-particle" : "", "parse-names" : false, "suffix" : "" }, { "dropping-particle" : "", "family" : "Zeng", "given" : "X-N.", "non-dropping-particle" : "", "parse-names" : false, "suffix" : "" }, { "dropping-particle" : "", "family" : "Leyden", "given" : "JJ.", "non-dropping-particle" : "", "parse-names" : false, "suffix" : "" }, { "dropping-particle" : "", "family" : "Preti", "given" : "G.", "non-dropping-particle" : "", "parse-names" : false, "suffix" : "" }, { "dropping-particle" : "", "family" : "Starkenmann", "given" : "C.", "non-dropping-particle" : "", "parse-names" : false, "suffix" : "" }, { "dropping-particle" : "", "family" : "Niclass", "given" : "Y.", "non-dropping-particle" : "", "parse-names" : false, "suffix" : "" }, { "dropping-particle" : "", "family" : "Troccaz", "given" : "M.", "non-dropping-particle" : "", "parse-names" : false, "suffix" : "" }, { "dropping-particle" : "", "family" : "Clark", "given" : "AJ.", "non-dropping-particle" : "", "parse-names" : false, "suffix" : "" }, { "dropping-particle" : "", "family" : "Tauch", "given" : "A.", "non-dropping-particle" : "", "parse-names" : false, "suffix" : "" }, { "dropping-particle" : "", "family" : "Kaiser", "given" : "O.", "non-dropping-particle" : "", "parse-names" : false, "suffix" : "" }, { "dropping-particle" : "", "family" : "Hain", "given" : "T.", "non-dropping-particle" : "", "parse-names" : false, "suffix" : "" }, { "dropping-particle" : "", "family" : "Taylor", "given" : "D.", "non-dropping-particle" : "", "parse-names" : false, "suffix" : "" }, { "dropping-particle" : "", "family" : "Daulby", "given" : "A.", "non-dropping-particle" : "", "parse-names" : false, "suffix" : "" }, { "dropping-particle" : "", "family" : "Grimshaw", "given" : "S.", "non-dropping-particle" : "", "parse-names" : false, "suffix" : "" }, { "dropping-particle" : "", "family" : "James", "given" : "G.", "non-dropping-particle" : "", "parse-names" : false, "suffix" : "" }, { "dropping-particle" : "", "family" : "Mercer", "given" : "J.", "non-dropping-particle" : "", "parse-names" : false, "suffix" : "" }, { "dropping-particle" : "", "family" : "Vaziri", "given" : "S.", "non-dropping-particle" : "", "parse-names" : false, "suffix" : "" }, { "dropping-particle" : "", "family" : "Tominaga", "given" : "T.", "non-dropping-particle" : "", "parse-names" : false, "suffix" : "" }, { "dropping-particle" : "des", "family" : "Gachons", "given" : "C. Peyrot", "non-dropping-particle" : "", "parse-names" : false, "suffix" : "" }, { "dropping-particle" : "", "family" : "Dubourdieu", "given" : "D.", "non-dropping-particle" : "", "parse-names" : false, "suffix" : "" }, { "dropping-particle" : "", "family" : "Troccaz", "given" : "M.", "non-dropping-particle" : "", "parse-names" : false, "suffix" : "" }, { "dropping-particle" : "", "family" : "Starkenmann", "given" : "C.", "non-dropping-particle" : "", "parse-names" : false, "suffix" : "" }, { "dropping-particle" : "", "family" : "Niclass", "given" : "Y.", "non-dropping-particle" : "", "parse-names" : false, "suffix" : "" }, { "dropping-particle" : "van de", "family" : "Waal", "given" : "M.", "non-dropping-particle" : "", "parse-names" : false, "suffix" : "" }, { "dropping-particle" : "", "family" : "Clark", "given" : "AJ.", "non-dropping-particle" : "", "parse-names" : false, "suffix" : "" }, { "dropping-particle" : "", "family" : "Troccaz", "given" : "M.", "non-dropping-particle" : "", "parse-names" : false, "suffix" : "" }, { "dropping-particle" : "", "family" : "Benattia", "given" : "F.", "non-dropping-particle" : "", "parse-names" : false, "suffix" : "" }, { "dropping-particle" : "", "family" : "Borchard", "given" : "G.", "non-dropping-particle" : "", "parse-names" : false, "suffix" : "" }, { "dropping-particle" : "", "family" : "Clark", "given" : "AJ.", "non-dropping-particle" : "", "parse-names" : false, "suffix" : "" }, { "dropping-particle" : "", "family" : "Troccaz", "given" : "M.", "non-dropping-particle" : "", "parse-names" : false, "suffix" : "" }, { "dropping-particle" : "", "family" : "Borchard", "given" : "G.", "non-dropping-particle" : "", "parse-names" : false, "suffix" : "" }, { "dropping-particle" : "", "family" : "Vuilleumier", "given" : "C.", "non-dropping-particle" : "", "parse-names" : false, "suffix" : "" }, { "dropping-particle" : "", "family" : "Raviot-Derrien", "given" : "S.", "non-dropping-particle" : "", "parse-names" : false, "suffix" : "" }, { "dropping-particle" : "", "family" : "Niclass", "given" : "Y.", "non-dropping-particle" : "", "parse-names" : false, "suffix" : "" }, { "dropping-particle" : "", "family" : "Beccucci", "given" : "S.", "non-dropping-particle" : "", "parse-names" : false, "suffix" : "" }, { "dropping-particle" : "", "family" : "Starkenmann", "given" : "C.", "non-dropping-particle" : "", "parse-names" : false, "suffix" : "" }, { "dropping-particle" : "", "family" : "Williamson", "given" : "P.", "non-dropping-particle" : "", "parse-names" : false, "suffix" : "" }, { "dropping-particle" : "", "family" : "Kligman", "given" : "AM.", "non-dropping-particle" : "", "parse-names" : false, "suffix" : "" }, { "dropping-particle" : "", "family" : "Yoshiura", "given" : "K.", "non-dropping-particle" : "", "parse-names" : false, "suffix" : "" }, { "dropping-particle" : "", "family" : "Kinoshita", "given" : "A.", "non-dropping-particle" : "", "parse-names" : false, "suffix" : "" }, { "dropping-particle" : "", "family" : "Ishida", "given" : "T.", "non-dropping-particle" : "", "parse-names" : false, "suffix" : "" }, { "dropping-particle" : "", "family" : "Zdych", "given" : "E.", "non-dropping-particle" : "", "parse-names" : false, "suffix" : "" }, { "dropping-particle" : "", "family" : "Peist", "given" : "R.", "non-dropping-particle" : "", "parse-names" : false, "suffix" : "" }, { "dropping-particle" : "", "family" : "Reidl", "given" : "J.", "non-dropping-particle" : "", "parse-names" : false, "suffix" : "" }, { "dropping-particle" : "", "family" : "Boos", "given" : "W.", "non-dropping-particle" : "", "parse-names" : false, "suffix" : "" }, { "dropping-particle" : "", "family" : "Zeng", "given" : "X-N.", "non-dropping-particle" : "", "parse-names" : false, "suffix" : "" }, { "dropping-particle" : "", "family" : "Leyden", "given" : "JJ.", "non-dropping-particle" : "", "parse-names" : false, "suffix" : "" }, { "dropping-particle" : "", "family" : "Lawley", "given" : "HJ.", "non-dropping-particle" : "", "parse-names" : false, "suffix" : "" }, { "dropping-particle" : "", "family" : "Sawano", "given" : "K.", "non-dropping-particle" : "", "parse-names" : false, "suffix" : "" }, { "dropping-particle" : "", "family" : "Nohara", "given" : "I.", "non-dropping-particle" : "", "parse-names" : false, "suffix" : "" }, { "dropping-particle" : "", "family" : "Preti", "given" : "G.", "non-dropping-particle" : "", "parse-names" : false, "suffix" : "" }, { "dropping-particle" : "", "family" : "Zeng", "given" : "C.", "non-dropping-particle" : "", "parse-names" : false, "suffix" : "" }, { "dropping-particle" : "", "family" : "Spielman", "given" : "AI.", "non-dropping-particle" : "", "parse-names" : false, "suffix" : "" }, { "dropping-particle" : "", "family" : "Vowels", "given" : "BR.", "non-dropping-particle" : "", "parse-names" : false, "suffix" : "" }, { "dropping-particle" : "", "family" : "Leyden", "given" : "JJ.", "non-dropping-particle" : "", "parse-names" : false, "suffix" : "" }, { "dropping-particle" : "", "family" : "Biemann", "given" : "K.", "non-dropping-particle" : "", "parse-names" : false, "suffix" : "" }, { "dropping-particle" : "", "family" : "Preti", "given" : "G.", "non-dropping-particle" : "", "parse-names" : false, "suffix" : "" } ], "container-title" : "FEMS microbiology ecology", "id" : "ITEM-1", "issue" : "3", "issued" : { "date-parts" : [ [ "2013", "3" ] ] }, "page" : "527-40", "publisher" : "The Oxford University Press", "title" : "Microbiological and biochemical origins of human axillary odour.", "type" : "article-journal", "volume" : "83" }, "uris" : [ "http://www.mendeley.com/documents/?uuid=8a72cc0e-2a93-4366-923f-b99136075ac6", "http://www.mendeley.com/documents/?uuid=c86afbc9-7872-303e-bf85-851c916d7f08" ] } ], "mendeley" : { "formattedCitation" : "&lt;sup&gt;11&lt;/sup&gt;", "plainTextFormattedCitation" : "11", "previouslyFormattedCitation" : "&lt;sup&gt;11&lt;/sup&gt;"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11</w:t>
      </w:r>
      <w:r w:rsidRPr="001254CF">
        <w:rPr>
          <w:rFonts w:ascii="Avenir Roman" w:hAnsi="Avenir Roman"/>
        </w:rPr>
        <w:fldChar w:fldCharType="end"/>
      </w:r>
      <w:r w:rsidRPr="001254CF">
        <w:rPr>
          <w:rFonts w:ascii="Avenir Roman" w:hAnsi="Avenir Roman"/>
        </w:rPr>
        <w:t xml:space="preserve">. Resting cells of </w:t>
      </w:r>
      <w:r w:rsidRPr="001254CF">
        <w:rPr>
          <w:rFonts w:ascii="Avenir Roman" w:hAnsi="Avenir Roman"/>
          <w:i/>
        </w:rPr>
        <w:t xml:space="preserve">E. coli </w:t>
      </w:r>
      <w:r w:rsidRPr="001254CF">
        <w:rPr>
          <w:rFonts w:ascii="Avenir Roman" w:hAnsi="Avenir Roman"/>
        </w:rPr>
        <w:t>were indeed able to remove S-benzyl-L-</w:t>
      </w:r>
      <w:proofErr w:type="spellStart"/>
      <w:r w:rsidRPr="001254CF">
        <w:rPr>
          <w:rFonts w:ascii="Avenir Roman" w:hAnsi="Avenir Roman"/>
        </w:rPr>
        <w:t>cysteinylglycine</w:t>
      </w:r>
      <w:proofErr w:type="spellEnd"/>
      <w:r w:rsidRPr="001254CF">
        <w:rPr>
          <w:rFonts w:ascii="Avenir Roman" w:hAnsi="Avenir Roman"/>
        </w:rPr>
        <w:t xml:space="preserve"> from solution and break it down to release the thiol active product, benzyl </w:t>
      </w:r>
      <w:proofErr w:type="spellStart"/>
      <w:r w:rsidRPr="001254CF">
        <w:rPr>
          <w:rFonts w:ascii="Avenir Roman" w:hAnsi="Avenir Roman"/>
        </w:rPr>
        <w:t>mercaptan</w:t>
      </w:r>
      <w:proofErr w:type="spellEnd"/>
      <w:r w:rsidRPr="001254CF">
        <w:rPr>
          <w:rFonts w:ascii="Avenir Roman" w:hAnsi="Avenir Roman"/>
        </w:rPr>
        <w:t xml:space="preserve"> (</w:t>
      </w:r>
      <w:r w:rsidRPr="001254CF">
        <w:rPr>
          <w:rFonts w:ascii="Avenir Roman" w:hAnsi="Avenir Roman"/>
          <w:b/>
          <w:i/>
          <w:color w:val="767171" w:themeColor="background2" w:themeShade="80"/>
        </w:rPr>
        <w:t>Figure 2 - figure supplement 1A, B</w:t>
      </w:r>
      <w:r w:rsidRPr="001254CF">
        <w:rPr>
          <w:rFonts w:ascii="Avenir Roman" w:hAnsi="Avenir Roman"/>
        </w:rPr>
        <w:t xml:space="preserve">). Following transport into the cell, the dipeptide must be cleaved to release the benzyl </w:t>
      </w:r>
      <w:proofErr w:type="spellStart"/>
      <w:r w:rsidRPr="001254CF">
        <w:rPr>
          <w:rFonts w:ascii="Avenir Roman" w:hAnsi="Avenir Roman"/>
        </w:rPr>
        <w:t>mercaptan</w:t>
      </w:r>
      <w:proofErr w:type="spellEnd"/>
      <w:r w:rsidRPr="001254CF">
        <w:rPr>
          <w:rFonts w:ascii="Avenir Roman" w:hAnsi="Avenir Roman"/>
        </w:rPr>
        <w:t>, most likely through a cysteine-</w:t>
      </w:r>
      <w:r w:rsidRPr="001254CF">
        <w:rPr>
          <w:rFonts w:ascii="Avenir Roman" w:hAnsi="Avenir Roman"/>
          <w:i/>
        </w:rPr>
        <w:t>S</w:t>
      </w:r>
      <w:r w:rsidRPr="001254CF">
        <w:rPr>
          <w:rFonts w:ascii="Avenir Roman" w:hAnsi="Avenir Roman"/>
        </w:rPr>
        <w:t xml:space="preserve">-conjugate </w:t>
      </w:r>
      <w:r w:rsidRPr="001254CF">
        <w:rPr>
          <w:rFonts w:ascii="Avenir Heavy" w:eastAsia="Calibri" w:hAnsi="Avenir Heavy" w:cs="Avenir Heavy"/>
        </w:rPr>
        <w:t>β</w:t>
      </w:r>
      <w:r w:rsidRPr="001254CF">
        <w:rPr>
          <w:rFonts w:ascii="Avenir Roman" w:hAnsi="Avenir Roman"/>
        </w:rPr>
        <w:t>-</w:t>
      </w:r>
      <w:proofErr w:type="spellStart"/>
      <w:r w:rsidRPr="001254CF">
        <w:rPr>
          <w:rFonts w:ascii="Avenir Roman" w:hAnsi="Avenir Roman"/>
        </w:rPr>
        <w:t>lyase</w:t>
      </w:r>
      <w:proofErr w:type="spellEnd"/>
      <w:r w:rsidRPr="001254CF">
        <w:rPr>
          <w:rFonts w:ascii="Avenir Roman" w:hAnsi="Avenir Roman"/>
        </w:rPr>
        <w:t xml:space="preserve">-type activity, for which a number have been described in </w:t>
      </w:r>
      <w:r w:rsidRPr="001254CF">
        <w:rPr>
          <w:rFonts w:ascii="Avenir Roman" w:hAnsi="Avenir Roman"/>
          <w:i/>
        </w:rPr>
        <w:t>E. coli</w:t>
      </w:r>
      <w:r w:rsidRPr="001254CF">
        <w:rPr>
          <w:rFonts w:ascii="Avenir Roman" w:hAnsi="Avenir Roman"/>
        </w:rPr>
        <w:t xml:space="preserve">, including </w:t>
      </w:r>
      <w:proofErr w:type="spellStart"/>
      <w:r w:rsidRPr="001254CF">
        <w:rPr>
          <w:rFonts w:ascii="Avenir Roman" w:hAnsi="Avenir Roman"/>
        </w:rPr>
        <w:t>MetC</w:t>
      </w:r>
      <w:proofErr w:type="spellEnd"/>
      <w:r w:rsidRPr="001254CF">
        <w:rPr>
          <w:rFonts w:ascii="Avenir Roman" w:hAnsi="Avenir Roman"/>
        </w:rPr>
        <w:t xml:space="preserve"> and </w:t>
      </w:r>
      <w:proofErr w:type="spellStart"/>
      <w:r w:rsidRPr="001254CF">
        <w:rPr>
          <w:rFonts w:ascii="Avenir Roman" w:hAnsi="Avenir Roman"/>
        </w:rPr>
        <w:t>MalY</w:t>
      </w:r>
      <w:proofErr w:type="spellEnd"/>
      <w:r w:rsidRPr="001254CF">
        <w:rPr>
          <w:rFonts w:ascii="Avenir Roman" w:hAnsi="Avenir Roman"/>
        </w:rPr>
        <w:t xml:space="preserve">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"ISSN" : "0021-9193", "PMID" : "7665481", "abstract" : "The Escherichia coli maltose system consists of a number of genes whose products are involved in the uptake and metabolism of maltose and maltodextrins. MalT is the central positive gene activator of the regulon and is, together with the cyclic AMP-catabolite gene activator protein system, necessary for the expression of the maltose genes. Expression of malY, a MalT-independent gene, leads to the repression of all MalT-dependent genes. We have purified MalY to homogeneity and found it to be a pyridoxal-5-phosphate-containing enzyme with the enzymatic activity of a beta C-S lyase (cystathionase). MalY is a monomeric protein of 42,000 to 44,000 Da. Strains expressing MalY constitutively abolish the methionine requirement of metC mutants. The enzymatic activity of MetC, the cleavage of cystathionine to homocysteine, ammonia, and pyruvate, can be catalyzed by MalY. However, the cystathionase activity is not required for the function of MalY in repressing the maltose system. By site-directed mutagenesis, we changed the conserved lysine residue at the pyridoxal phosphate binding site (position 233) of MalY to isoleucine. This abolished beta C-S lyase activity but not the ability of the protein to repress the maltose system. Also, the overexpression of plasmid-encoded metC did not affect mal gene expression, nor did the deduced amino acid sequence of MetC show homology to that of MalY.", "author" : [ { "dropping-particle" : "", "family" : "Zdych", "given" : "E", "non-dropping-particle" : "", "parse-names" : false, "suffix" : "" }, { "dropping-particle" : "", "family" : "Peist", "given" : "R", "non-dropping-particle" : "", "parse-names" : false, "suffix" : "" }, { "dropping-particle" : "", "family" : "Reidl", "given" : "J", "non-dropping-particle" : "", "parse-names" : false, "suffix" : "" }, { "dropping-particle" : "", "family" : "Boos", "given" : "W", "non-dropping-particle" : "", "parse-names" : false, "suffix" : "" } ], "container-title" : "Journal of bacteriology", "id" : "ITEM-1", "issue" : "17", "issued" : { "date-parts" : [ [ "1995", "9" ] ] }, "page" : "5035-9", "title" : "MalY of Escherichia coli is an enzyme with the activity of a beta C-S lyase (cystathionase).", "type" : "article-journal", "volume" : "177" }, "uris" : [ "http://www.mendeley.com/documents/?uuid=b07f70e7-3151-3ac3-8432-f3f00de33a81", "http://www.mendeley.com/documents/?uuid=a02c7f91-03ac-4eb5-a004-4ec85a47fd6b" ] }, { "id" : "ITEM-2", "itemData" : { "ISSN" : "0006-2960", "PMID" : "7049234", "abstract" : "The Clarke-Carbon clone bank of hybrid plasmid Escherichia coli DNA has been screened for plasmids able to complement an E. coli strain deficient for the production of beta-cystathionase. Clone 4-14 had the ability to complement a deletion mutation at this locus and expressed higher levels of beta-cystathionase than the wild-type strain. The transfer of the plasmid carried by this clone to a strain that constitutively expresses all the enzymes of the methionine biosynthetic pathway results in 100-fold overproduction of beta-cystathionase as compared to wild-type levels. With use of this strain, an efficient three-step purification scheme is described that gives 90% pure enzyme in 54% yield with a specific activity of 215 IU/mg. This enzyme is characterized as to molecular weight (280 000), number of subunits (six), pyridoxal phosphate binding (5.7 mol of pyridoxal phosphate bound/mol of protein, Km of 0.005 mM), amino acid composition, substrate specificity, and kinetic properties.", "author" : [ { "dropping-particle" : "", "family" : "Dwivedi", "given" : "C M", "non-dropping-particle" : "", "parse-names" : false, "suffix" : "" }, { "dropping-particle" : "", "family" : "Ragin", "given" : "R C", "non-dropping-particle" : "", "parse-names" : false, "suffix" : "" }, { "dropping-particle" : "", "family" : "Uren", "given" : "J R", "non-dropping-particle" : "", "parse-names" : false, "suffix" : "" } ], "container-title" : "Biochemistry", "id" : "ITEM-2", "issue" : "13", "issued" : { "date-parts" : [ [ "1982", "6", "22" ] ] }, "page" : "3064-9", "title" : "Cloning, purification, and characterization of beta-cystathionase from Escherichia coli.", "type" : "article-journal", "volume" : "21" }, "uris" : [ "http://www.mendeley.com/documents/?uuid=a70a85be-83b4-3ac2-b093-2da32425654d", "http://www.mendeley.com/documents/?uuid=0ce23cab-c13f-4897-9ccc-8698ee9bffe5" ] }, { "id" : "ITEM-3", "itemData" : { "DOI" : "10.1007/s00253-003-1262-2", "ISSN" : "0175-7598", "PMID" : "12883870", "abstract" : "In Escherichia coli, the enzyme called cysteine desulfhydrase (CD), which is responsible for L-cysteine degradation, was investigated by native-PAGE and CD activity staining of crude cell extracts. Analyses with gene-disrupted mutants showed that CD activity resulted from two enzymes: tryptophanase (TNase) encoded by tnaA and cystathionine beta-lyase (CBL) encoded by metC. It was also found that TNase synthesis was induced by the presence of L-cysteine. The tnaA and metC mutants transformed with the plasmid containing the gene for feedback-insensitive serine acetyltransferase exhibited higher L-cysteine productivity than the wild-type strain carrying the same plasmid. These results indicated that TNase and CBL did act on L-cysteine degradation in E. coli cells.", "author" : [ { "dropping-particle" : "", "family" : "Awano", "given" : "N", "non-dropping-particle" : "", "parse-names" : false, "suffix" : "" }, { "dropping-particle" : "", "family" : "Wada", "given" : "M", "non-dropping-particle" : "", "parse-names" : false, "suffix" : "" }, { "dropping-particle" : "", "family" : "Kohdoh", "given" : "A", "non-dropping-particle" : "", "parse-names" : false, "suffix" : "" }, { "dropping-particle" : "", "family" : "Oikawa", "given" : "T", "non-dropping-particle" : "", "parse-names" : false, "suffix" : "" }, { "dropping-particle" : "", "family" : "Takagi", "given" : "H", "non-dropping-particle" : "", "parse-names" : false, "suffix" : "" }, { "dropping-particle" : "", "family" : "Nakamori", "given" : "S", "non-dropping-particle" : "", "parse-names" : false, "suffix" : "" } ], "container-title" : "Applied microbiology and biotechnology", "id" : "ITEM-3", "issue" : "2-3", "issued" : { "date-parts" : [ [ "2003", "8" ] ] }, "note" : "They find that the cysteine desulhydrase is catalysed by both MetC and TnaA. \n\nThis is thought to be different from cystathionine-beta-lyase.\n\nThey don't do any biochemistry of the trptophanase either!", "page" : "239-43", "title" : "Effect of cysteine desulfhydrase gene disruption on L-cysteine overproduction in Escherichia coli.", "type" : "article-journal", "volume" : "62" }, "uris" : [ "http://www.mendeley.com/documents/?uuid=034449aa-2d29-3646-8428-63f51c77c116", "http://www.mendeley.com/documents/?uuid=5484f078-e9ef-4a46-8565-471b1957420d" ] }, { "id" : "ITEM-4", "itemData" : { "DOI" : "10.1128/AEM.71.7.4149-4152.2005", "ISSN" : "0099-2240", "author" : [ { "dropping-particle" : "", "family" : "Awano", "given" : "N.", "non-dropping-particle" : "", "parse-names" : false, "suffix" : "" }, { "dropping-particle" : "", "family" : "Wada", "given" : "M.", "non-dropping-particle" : "", "parse-names" : false, "suffix" : "" }, { "dropping-particle" : "", "family" : "Mori", "given" : "H.", "non-dropping-particle" : "", "parse-names" : false, "suffix" : "" }, { "dropping-particle" : "", "family" : "Nakamori", "given" : "S.", "non-dropping-particle" : "", "parse-names" : false, "suffix" : "" }, { "dropping-particle" : "", "family" : "Takagi", "given" : "H.", "non-dropping-particle" : "", "parse-names" : false, "suffix" : "" } ], "container-title" : "Applied and Environmental Microbiology", "id" : "ITEM-4", "issue" : "7", "issued" : { "date-parts" : [ [ "2005", "7", "1" ] ] }, "note" : "Use native gel electrophoresis on extracts to identify the novel enzymes. \n\nShow some physiological data which also suggests that TnaA is important for L-cysteine degradation (or really detoxification).\n\nNo biochemical data on the tryptophanase in this paper, just the genetic evidence that it is involved in L-Cys degradation.", "page" : "4149-4152", "publisher" : "American Society for Microbiology", "title" : "Identification and Functional Analysis of Escherichia coli Cysteine Desulfhydrases", "type" : "article-journal", "volume" : "71" }, "uris" : [ "http://www.mendeley.com/documents/?uuid=c05945b8-9e1c-32cc-8b0b-814a5981b6db", "http://www.mendeley.com/documents/?uuid=065e1e8a-2846-4145-a335-fd0e6c1d77b1" ] } ], "mendeley" : { "formattedCitation" : "&lt;sup&gt;22\u201325&lt;/sup&gt;", "manualFormatting" : "(Dwivedi et al., 1982; Zdych et al., 1995; Awano et al., 2003)", "plainTextFormattedCitation" : "22\u201325", "previouslyFormattedCitation" : "&lt;sup&gt;22\u201325&lt;/sup&gt;" }, "properties" : {  }, "schema" : "https://github.com/citation-style-language/schema/raw/master/csl-citation.json" }</w:instrText>
      </w:r>
      <w:r w:rsidRPr="001254CF">
        <w:rPr>
          <w:rFonts w:ascii="Avenir Roman" w:hAnsi="Avenir Roman"/>
        </w:rPr>
        <w:fldChar w:fldCharType="separate"/>
      </w:r>
      <w:r w:rsidRPr="001254CF">
        <w:rPr>
          <w:rFonts w:ascii="Avenir Roman" w:hAnsi="Avenir Roman"/>
          <w:noProof/>
        </w:rPr>
        <w:t xml:space="preserve">(Dwivedi </w:t>
      </w:r>
      <w:r w:rsidRPr="001254CF">
        <w:rPr>
          <w:rFonts w:ascii="Avenir Roman" w:hAnsi="Avenir Roman"/>
          <w:i/>
          <w:noProof/>
        </w:rPr>
        <w:t>et al.</w:t>
      </w:r>
      <w:r w:rsidRPr="001254CF">
        <w:rPr>
          <w:rFonts w:ascii="Avenir Roman" w:hAnsi="Avenir Roman"/>
          <w:noProof/>
        </w:rPr>
        <w:t xml:space="preserve">, 1982; Zdych </w:t>
      </w:r>
      <w:r w:rsidRPr="001254CF">
        <w:rPr>
          <w:rFonts w:ascii="Avenir Roman" w:hAnsi="Avenir Roman"/>
          <w:i/>
          <w:noProof/>
        </w:rPr>
        <w:t>et al.</w:t>
      </w:r>
      <w:r w:rsidRPr="001254CF">
        <w:rPr>
          <w:rFonts w:ascii="Avenir Roman" w:hAnsi="Avenir Roman"/>
          <w:noProof/>
        </w:rPr>
        <w:t xml:space="preserve">, 1995; Awano </w:t>
      </w:r>
      <w:r w:rsidRPr="001254CF">
        <w:rPr>
          <w:rFonts w:ascii="Avenir Roman" w:hAnsi="Avenir Roman"/>
          <w:i/>
          <w:noProof/>
        </w:rPr>
        <w:t>et al.</w:t>
      </w:r>
      <w:r w:rsidRPr="001254CF">
        <w:rPr>
          <w:rFonts w:ascii="Avenir Roman" w:hAnsi="Avenir Roman"/>
          <w:noProof/>
        </w:rPr>
        <w:t>, 2003)</w:t>
      </w:r>
      <w:r w:rsidRPr="001254CF">
        <w:rPr>
          <w:rFonts w:ascii="Avenir Roman" w:hAnsi="Avenir Roman"/>
        </w:rPr>
        <w:fldChar w:fldCharType="end"/>
      </w:r>
      <w:r w:rsidRPr="001254CF">
        <w:rPr>
          <w:rFonts w:ascii="Avenir Roman" w:hAnsi="Avenir Roman"/>
        </w:rPr>
        <w:t xml:space="preserve">. Interestingly, </w:t>
      </w:r>
      <w:proofErr w:type="spellStart"/>
      <w:r w:rsidRPr="001254CF">
        <w:rPr>
          <w:rFonts w:ascii="Avenir Roman" w:hAnsi="Avenir Roman"/>
        </w:rPr>
        <w:t>TnaA</w:t>
      </w:r>
      <w:proofErr w:type="spellEnd"/>
      <w:r w:rsidRPr="001254CF">
        <w:rPr>
          <w:rFonts w:ascii="Avenir Roman" w:hAnsi="Avenir Roman"/>
        </w:rPr>
        <w:t xml:space="preserve"> which is a </w:t>
      </w:r>
      <w:proofErr w:type="spellStart"/>
      <w:r w:rsidRPr="001254CF">
        <w:rPr>
          <w:rFonts w:ascii="Avenir Roman" w:hAnsi="Avenir Roman"/>
        </w:rPr>
        <w:t>tryptophanase</w:t>
      </w:r>
      <w:proofErr w:type="spellEnd"/>
      <w:r w:rsidRPr="001254CF">
        <w:rPr>
          <w:rFonts w:ascii="Avenir Roman" w:hAnsi="Avenir Roman"/>
        </w:rPr>
        <w:t xml:space="preserve"> known to have L-cysteine </w:t>
      </w:r>
      <w:proofErr w:type="spellStart"/>
      <w:r w:rsidRPr="001254CF">
        <w:rPr>
          <w:rFonts w:ascii="Avenir Roman" w:hAnsi="Avenir Roman"/>
        </w:rPr>
        <w:t>desulfhydrase</w:t>
      </w:r>
      <w:proofErr w:type="spellEnd"/>
      <w:r w:rsidRPr="001254CF">
        <w:rPr>
          <w:rFonts w:ascii="Avenir Roman" w:hAnsi="Avenir Roman"/>
        </w:rPr>
        <w:t xml:space="preserve"> activity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"10.1128/AEM.71.7.4149-4152.2005", "ISSN" : "0099-2240", "author" : [ { "dropping-particle" : "", "family" : "Awano", "given" : "N.", "non-dropping-particle" : "", "parse-names" : false, "suffix" : "" }, { "dropping-particle" : "", "family" : "Wada", "given" : "M.", "non-dropping-particle" : "", "parse-names" : false, "suffix" : "" }, { "dropping-particle" : "", "family" : "Mori", "given" : "H.", "non-dropping-particle" : "", "parse-names" : false, "suffix" : "" }, { "dropping-particle" : "", "family" : "Nakamori", "given" : "S.", "non-dropping-particle" : "", "parse-names" : false, "suffix" : "" }, { "dropping-particle" : "", "family" : "Takagi", "given" : "H.", "non-dropping-particle" : "", "parse-names" : false, "suffix" : "" } ], "container-title" : "Applied and Environmental Microbiology", "id" : "ITEM-1", "issue" : "7", "issued" : { "date-parts" : [ [ "2005", "7", "1" ] ] }, "note" : "Use native gel electrophoresis on extracts to identify the novel enzymes. \n\nShow some physiological data which also suggests that TnaA is important for L-cysteine degradation (or really detoxification).\n\nNo biochemical data on the tryptophanase in this paper, just the genetic evidence that it is involved in L-Cys degradation.", "page" : "4149-4152", "publisher" : "American Society for Microbiology", "title" : "Identification and Functional Analysis of Escherichia coli Cysteine Desulfhydrases", "type" : "article-journal", "volume" : "71" }, "uris" : [ "http://www.mendeley.com/documents/?uuid=065e1e8a-2846-4145-a335-fd0e6c1d77b1", "http://www.mendeley.com/documents/?uuid=c05945b8-9e1c-32cc-8b0b-814a5981b6db" ] } ], "mendeley" : { "formattedCitation" : "&lt;sup&gt;25&lt;/sup&gt;", "plainTextFormattedCitation" : "25", "previouslyFormattedCitation" : "&lt;sup&gt;25&lt;/sup&gt;"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25</w:t>
      </w:r>
      <w:r w:rsidRPr="001254CF">
        <w:rPr>
          <w:rFonts w:ascii="Avenir Roman" w:hAnsi="Avenir Roman"/>
        </w:rPr>
        <w:fldChar w:fldCharType="end"/>
      </w:r>
      <w:r w:rsidRPr="001254CF">
        <w:rPr>
          <w:rFonts w:ascii="Avenir Roman" w:hAnsi="Avenir Roman"/>
          <w:noProof/>
        </w:rPr>
        <w:t xml:space="preserve"> </w:t>
      </w:r>
      <w:r w:rsidRPr="001254CF">
        <w:rPr>
          <w:rFonts w:ascii="Avenir Roman" w:hAnsi="Avenir Roman"/>
        </w:rPr>
        <w:t xml:space="preserve">is also capable of releasing benzyl </w:t>
      </w:r>
      <w:proofErr w:type="spellStart"/>
      <w:r w:rsidRPr="001254CF">
        <w:rPr>
          <w:rFonts w:ascii="Avenir Roman" w:hAnsi="Avenir Roman"/>
        </w:rPr>
        <w:t>mercaptan</w:t>
      </w:r>
      <w:proofErr w:type="spellEnd"/>
      <w:r w:rsidRPr="001254CF">
        <w:rPr>
          <w:rFonts w:ascii="Avenir Roman" w:hAnsi="Avenir Roman"/>
          <w:noProof/>
        </w:rPr>
        <w:t xml:space="preserve">. </w:t>
      </w:r>
    </w:p>
    <w:p w:rsidR="00692104" w:rsidRPr="001254CF" w:rsidRDefault="00692104" w:rsidP="00692104">
      <w:pPr>
        <w:jc w:val="both"/>
        <w:rPr>
          <w:rFonts w:ascii="Avenir Roman" w:hAnsi="Avenir Roman"/>
        </w:rPr>
      </w:pPr>
      <w:r w:rsidRPr="001254CF">
        <w:rPr>
          <w:rFonts w:ascii="Avenir Roman" w:hAnsi="Avenir Roman"/>
        </w:rPr>
        <w:t xml:space="preserve">Individual disruption of </w:t>
      </w:r>
      <w:proofErr w:type="spellStart"/>
      <w:r w:rsidRPr="001254CF">
        <w:rPr>
          <w:rFonts w:ascii="Avenir Roman" w:hAnsi="Avenir Roman"/>
          <w:i/>
        </w:rPr>
        <w:t>metC</w:t>
      </w:r>
      <w:proofErr w:type="spellEnd"/>
      <w:r w:rsidRPr="001254CF">
        <w:rPr>
          <w:rFonts w:ascii="Avenir Roman" w:hAnsi="Avenir Roman"/>
        </w:rPr>
        <w:t xml:space="preserve"> and </w:t>
      </w:r>
      <w:proofErr w:type="spellStart"/>
      <w:r w:rsidRPr="001254CF">
        <w:rPr>
          <w:rFonts w:ascii="Avenir Roman" w:hAnsi="Avenir Roman"/>
          <w:i/>
        </w:rPr>
        <w:t>malY</w:t>
      </w:r>
      <w:proofErr w:type="spellEnd"/>
      <w:r w:rsidRPr="001254CF">
        <w:rPr>
          <w:rFonts w:ascii="Avenir Roman" w:hAnsi="Avenir Roman"/>
        </w:rPr>
        <w:t xml:space="preserve"> did not decrease the amount of benzyl </w:t>
      </w:r>
      <w:proofErr w:type="spellStart"/>
      <w:r w:rsidRPr="001254CF">
        <w:rPr>
          <w:rFonts w:ascii="Avenir Roman" w:hAnsi="Avenir Roman"/>
        </w:rPr>
        <w:t>mercaptan</w:t>
      </w:r>
      <w:proofErr w:type="spellEnd"/>
      <w:r w:rsidRPr="001254CF">
        <w:rPr>
          <w:rFonts w:ascii="Avenir Roman" w:hAnsi="Avenir Roman"/>
        </w:rPr>
        <w:t xml:space="preserve"> produced by </w:t>
      </w:r>
      <w:r w:rsidRPr="001254CF">
        <w:rPr>
          <w:rFonts w:ascii="Avenir Roman" w:hAnsi="Avenir Roman"/>
          <w:i/>
        </w:rPr>
        <w:t>E. coli</w:t>
      </w:r>
      <w:r w:rsidRPr="001254CF">
        <w:rPr>
          <w:rFonts w:ascii="Avenir Roman" w:hAnsi="Avenir Roman"/>
        </w:rPr>
        <w:t xml:space="preserve">, while disruption of </w:t>
      </w:r>
      <w:proofErr w:type="spellStart"/>
      <w:r w:rsidRPr="001254CF">
        <w:rPr>
          <w:rFonts w:ascii="Avenir Roman" w:hAnsi="Avenir Roman"/>
          <w:i/>
        </w:rPr>
        <w:t>tnaA</w:t>
      </w:r>
      <w:proofErr w:type="spellEnd"/>
      <w:r w:rsidRPr="001254CF">
        <w:rPr>
          <w:rFonts w:ascii="Avenir Roman" w:hAnsi="Avenir Roman"/>
        </w:rPr>
        <w:t xml:space="preserve"> led to an almost complete loss of biotransformation (</w:t>
      </w:r>
      <w:r w:rsidRPr="001254CF">
        <w:rPr>
          <w:rFonts w:ascii="Avenir Roman" w:hAnsi="Avenir Roman"/>
          <w:b/>
          <w:i/>
          <w:color w:val="767171" w:themeColor="background2" w:themeShade="80"/>
        </w:rPr>
        <w:t>Figure 2- figure supplement 1C</w:t>
      </w:r>
      <w:r w:rsidRPr="001254CF">
        <w:rPr>
          <w:rFonts w:ascii="Avenir Roman" w:hAnsi="Avenir Roman"/>
        </w:rPr>
        <w:t xml:space="preserve">). This suggests that </w:t>
      </w:r>
      <w:r w:rsidRPr="001254CF">
        <w:rPr>
          <w:rFonts w:ascii="Avenir Roman" w:hAnsi="Avenir Roman"/>
          <w:i/>
        </w:rPr>
        <w:t>E. coli</w:t>
      </w:r>
      <w:r w:rsidRPr="001254CF">
        <w:rPr>
          <w:rFonts w:ascii="Avenir Roman" w:hAnsi="Avenir Roman"/>
        </w:rPr>
        <w:t xml:space="preserve"> takes up the S-benzyl-L-</w:t>
      </w:r>
      <w:proofErr w:type="spellStart"/>
      <w:r w:rsidRPr="001254CF">
        <w:rPr>
          <w:rFonts w:ascii="Avenir Roman" w:hAnsi="Avenir Roman"/>
        </w:rPr>
        <w:t>cysteinylglycine</w:t>
      </w:r>
      <w:proofErr w:type="spellEnd"/>
      <w:r w:rsidRPr="001254CF">
        <w:rPr>
          <w:rFonts w:ascii="Avenir Roman" w:hAnsi="Avenir Roman"/>
        </w:rPr>
        <w:t xml:space="preserve">, whereupon a host </w:t>
      </w:r>
      <w:proofErr w:type="spellStart"/>
      <w:r w:rsidRPr="001254CF">
        <w:rPr>
          <w:rFonts w:ascii="Avenir Roman" w:hAnsi="Avenir Roman"/>
        </w:rPr>
        <w:t>dipeptidase</w:t>
      </w:r>
      <w:proofErr w:type="spellEnd"/>
      <w:r w:rsidRPr="001254CF">
        <w:rPr>
          <w:rFonts w:ascii="Avenir Roman" w:hAnsi="Avenir Roman"/>
        </w:rPr>
        <w:t xml:space="preserve"> cleaves the glycine residue prior to cleavage of the </w:t>
      </w:r>
      <w:r w:rsidRPr="001254CF">
        <w:rPr>
          <w:rFonts w:ascii="Avenir Roman" w:hAnsi="Avenir Roman"/>
          <w:i/>
        </w:rPr>
        <w:t>S</w:t>
      </w:r>
      <w:r w:rsidRPr="001254CF">
        <w:rPr>
          <w:rFonts w:ascii="Avenir Roman" w:hAnsi="Avenir Roman"/>
        </w:rPr>
        <w:t xml:space="preserve">-benzyl-cysteine by </w:t>
      </w:r>
      <w:proofErr w:type="spellStart"/>
      <w:r w:rsidRPr="001254CF">
        <w:rPr>
          <w:rFonts w:ascii="Avenir Roman" w:hAnsi="Avenir Roman"/>
        </w:rPr>
        <w:t>TnaA</w:t>
      </w:r>
      <w:proofErr w:type="spellEnd"/>
      <w:r w:rsidRPr="001254CF">
        <w:rPr>
          <w:rFonts w:ascii="Avenir Roman" w:hAnsi="Avenir Roman"/>
        </w:rPr>
        <w:t xml:space="preserve"> to release the benzyl </w:t>
      </w:r>
      <w:proofErr w:type="spellStart"/>
      <w:r w:rsidRPr="001254CF">
        <w:rPr>
          <w:rFonts w:ascii="Avenir Roman" w:hAnsi="Avenir Roman"/>
        </w:rPr>
        <w:t>mercaptan</w:t>
      </w:r>
      <w:proofErr w:type="spellEnd"/>
      <w:r w:rsidRPr="001254CF">
        <w:rPr>
          <w:rFonts w:ascii="Avenir Roman" w:hAnsi="Avenir Roman"/>
          <w:i/>
        </w:rPr>
        <w:t>.</w:t>
      </w:r>
      <w:r w:rsidRPr="001254CF">
        <w:rPr>
          <w:rFonts w:ascii="Avenir Roman" w:hAnsi="Avenir Roman"/>
        </w:rPr>
        <w:t xml:space="preserve"> </w:t>
      </w:r>
    </w:p>
    <w:p w:rsidR="00692104" w:rsidRPr="001254CF" w:rsidRDefault="00692104" w:rsidP="00692104">
      <w:pPr>
        <w:jc w:val="both"/>
        <w:rPr>
          <w:rFonts w:ascii="Avenir Roman" w:hAnsi="Avenir Roman"/>
        </w:rPr>
      </w:pPr>
      <w:r w:rsidRPr="001254CF">
        <w:rPr>
          <w:rFonts w:ascii="Avenir Roman" w:hAnsi="Avenir Roman"/>
        </w:rPr>
        <w:t xml:space="preserve">To discover the genetic basis of the transport and metabolism of these thiol-conjugated dipeptides, we exploited the knock out (KO) library of single gene disruptions in </w:t>
      </w:r>
      <w:r w:rsidRPr="001254CF">
        <w:rPr>
          <w:rFonts w:ascii="Avenir Roman" w:hAnsi="Avenir Roman"/>
          <w:i/>
        </w:rPr>
        <w:t>E. coli</w:t>
      </w:r>
      <w:r w:rsidRPr="001254CF">
        <w:rPr>
          <w:rFonts w:ascii="Avenir Roman" w:hAnsi="Avenir Roman"/>
        </w:rPr>
        <w:t xml:space="preserve"> K-12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"10.1038/msb4100050", "ISBN" : "1744-4292 (Electronic)", "ISSN" : "1744-4292", "PMID" : "16738554", "abstract" : "We have systematically made a set of precisely defined, single-gene deletions of all nonessential genes in Escherichia coli K-12. Open-reading frame coding regions were replaced with a kanamycin cassette flanked by FLP recognition target sites by using a one-step method for inactivation of chromosomal genes and primers designed to create in-frame deletions upon excision of the resistance cassette. Of 4288 genes targeted, mutants were obtained for 3985. To alleviate problems encountered in high-throughput studies, two independent mutants were saved for every deleted gene. These mutants-the 'Keio collection'-provide a new resource not only for systematic analyses of unknown gene functions and gene regulatory networks but also for genome-wide testing of mutational effects in a common strain background, E. coli K-12 BW25113. We were unable to disrupt 303 genes, including 37 of unknown function, which are candidates for essential genes. Distribution is being handled via GenoBase (http://ecoli.aist-nara.ac.jp/).", "author" : [ { "dropping-particle" : "", "family" : "Baba", "given" : "Tomoya", "non-dropping-particle" : "", "parse-names" : false, "suffix" : "" }, { "dropping-particle" : "", "family" : "Ara", "given" : "Takeshi", "non-dropping-particle" : "", "parse-names" : false, "suffix" : "" }, { "dropping-particle" : "", "family" : "Hasegawa", "given" : "Miki", "non-dropping-particle" : "", "parse-names" : false, "suffix" : "" }, { "dropping-particle" : "", "family" : "Takai", "given" : "Yuki", "non-dropping-particle" : "", "parse-names" : false, "suffix" : "" }, { "dropping-particle" : "", "family" : "Okumura", "given" : "Yoshiko", "non-dropping-particle" : "", "parse-names" : false, "suffix" : "" }, { "dropping-particle" : "", "family" : "Baba", "given" : "Miki", "non-dropping-particle" : "", "parse-names" : false, "suffix" : "" }, { "dropping-particle" : "", "family" : "Datsenko", "given" : "Kirill a", "non-dropping-particle" : "", "parse-names" : false, "suffix" : "" }, { "dropping-particle" : "", "family" : "Tomita", "given" : "Masaru", "non-dropping-particle" : "", "parse-names" : false, "suffix" : "" }, { "dropping-particle" : "", "family" : "Wanner", "given" : "Barry L", "non-dropping-particle" : "", "parse-names" : false, "suffix" : "" }, { "dropping-particle" : "", "family" : "Mori", "given" : "Hirotada", "non-dropping-particle" : "", "parse-names" : false, "suffix" : "" } ], "container-title" : "Molecular systems biology", "id" : "ITEM-1", "issued" : { "date-parts" : [ [ "2006" ] ] }, "page" : "2006.0008", "title" : "Construction of Escherichia coli K-12 in-frame, single-gene knockout mutants: the Keio collection.", "type" : "article-journal", "volume" : "2" }, "uris" : [ "http://www.mendeley.com/documents/?uuid=ef0dfdd8-0c3a-4d36-b987-2465f68a5e0e", "http://www.mendeley.com/documents/?uuid=33127820-5d40-4498-a1d1-e96398cc49e1" ] } ], "mendeley" : { "formattedCitation" : "&lt;sup&gt;26&lt;/sup&gt;", "plainTextFormattedCitation" : "26", "previouslyFormattedCitation" : "&lt;sup&gt;26&lt;/sup&gt;"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26</w:t>
      </w:r>
      <w:r w:rsidRPr="001254CF">
        <w:rPr>
          <w:rFonts w:ascii="Avenir Roman" w:hAnsi="Avenir Roman"/>
        </w:rPr>
        <w:fldChar w:fldCharType="end"/>
      </w:r>
      <w:r w:rsidRPr="001254CF">
        <w:rPr>
          <w:rFonts w:ascii="Avenir Roman" w:hAnsi="Avenir Roman"/>
        </w:rPr>
        <w:t xml:space="preserve">. We hypothesised that the dipeptide moiety might direct the molecule through a peptide transporter. </w:t>
      </w:r>
      <w:r w:rsidRPr="00BF5A99">
        <w:rPr>
          <w:rFonts w:ascii="Avenir Roman" w:hAnsi="Avenir Roman"/>
        </w:rPr>
        <w:t xml:space="preserve">In </w:t>
      </w:r>
      <w:r w:rsidRPr="00BF5A99">
        <w:rPr>
          <w:rFonts w:ascii="Avenir Roman" w:hAnsi="Avenir Roman"/>
          <w:i/>
        </w:rPr>
        <w:t>E. coli</w:t>
      </w:r>
      <w:r w:rsidRPr="00BF5A99">
        <w:rPr>
          <w:rFonts w:ascii="Avenir Roman" w:hAnsi="Avenir Roman"/>
        </w:rPr>
        <w:t xml:space="preserve"> the main peptide systems are relatively well characterised, the two main transport systems belong to the ATP binding cassette (ABC) family and the proton dependent oligopeptide transporter (POT) family (</w:t>
      </w:r>
      <w:r w:rsidRPr="00BF5A99">
        <w:rPr>
          <w:rFonts w:ascii="Avenir Roman" w:hAnsi="Avenir Roman"/>
          <w:b/>
          <w:i/>
          <w:color w:val="7F7F7F" w:themeColor="text1" w:themeTint="80"/>
        </w:rPr>
        <w:t>Figure 2B</w:t>
      </w:r>
      <w:r w:rsidRPr="00BF5A99">
        <w:rPr>
          <w:rFonts w:ascii="Avenir Roman" w:hAnsi="Avenir Roman"/>
        </w:rPr>
        <w:t>).</w:t>
      </w:r>
      <w:r w:rsidRPr="001254CF">
        <w:rPr>
          <w:rFonts w:ascii="Avenir Roman" w:hAnsi="Avenir Roman"/>
        </w:rPr>
        <w:t xml:space="preserve"> The </w:t>
      </w:r>
      <w:r w:rsidRPr="001254CF">
        <w:rPr>
          <w:rFonts w:ascii="Avenir Roman" w:hAnsi="Avenir Roman"/>
          <w:i/>
        </w:rPr>
        <w:t>E. coli</w:t>
      </w:r>
      <w:r w:rsidRPr="001254CF">
        <w:rPr>
          <w:rFonts w:ascii="Avenir Roman" w:hAnsi="Avenir Roman"/>
        </w:rPr>
        <w:t xml:space="preserve"> </w:t>
      </w:r>
      <w:proofErr w:type="spellStart"/>
      <w:r w:rsidRPr="001254CF">
        <w:rPr>
          <w:rFonts w:ascii="Avenir Roman" w:hAnsi="Avenir Roman"/>
        </w:rPr>
        <w:t>Opp</w:t>
      </w:r>
      <w:proofErr w:type="spellEnd"/>
      <w:r w:rsidRPr="001254CF">
        <w:rPr>
          <w:rFonts w:ascii="Avenir Roman" w:hAnsi="Avenir Roman"/>
        </w:rPr>
        <w:t xml:space="preserve"> and </w:t>
      </w:r>
      <w:proofErr w:type="spellStart"/>
      <w:r w:rsidRPr="001254CF">
        <w:rPr>
          <w:rFonts w:ascii="Avenir Roman" w:hAnsi="Avenir Roman"/>
        </w:rPr>
        <w:t>Dpp</w:t>
      </w:r>
      <w:proofErr w:type="spellEnd"/>
      <w:r w:rsidRPr="001254CF">
        <w:rPr>
          <w:rFonts w:ascii="Avenir Roman" w:hAnsi="Avenir Roman"/>
        </w:rPr>
        <w:t xml:space="preserve"> ABC transporters have been extensively studied in </w:t>
      </w:r>
      <w:r w:rsidRPr="001254CF">
        <w:rPr>
          <w:rFonts w:ascii="Avenir Roman" w:hAnsi="Avenir Roman"/>
          <w:i/>
        </w:rPr>
        <w:t xml:space="preserve">E. coli </w:t>
      </w:r>
      <w:r w:rsidRPr="001254CF">
        <w:rPr>
          <w:rFonts w:ascii="Avenir Roman" w:hAnsi="Avenir Roman"/>
        </w:rPr>
        <w:t xml:space="preserve">and the closely related bacterium </w:t>
      </w:r>
      <w:r w:rsidRPr="001254CF">
        <w:rPr>
          <w:rFonts w:ascii="Avenir Roman" w:hAnsi="Avenir Roman"/>
          <w:i/>
        </w:rPr>
        <w:t>Salmonella typhimurium</w:t>
      </w:r>
      <w:r w:rsidRPr="001254CF">
        <w:rPr>
          <w:rFonts w:ascii="Avenir Roman" w:hAnsi="Avenir Roman"/>
        </w:rPr>
        <w:t xml:space="preserve">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"abstract" : "Pure dipeptide-binding protein (DppA) from Escherichia coli was studied in a filter binding assay to determine its binding specificity. A substrate:DppA stoichiometry of 1:1 was found with both [14C]AlaAla and Ala[14C]Phe. Surprisingly, substrate binding did not vary over the pH range pH 3-9{middle dot}5. Different dipeptides yielded liganded protein with various pI values, implying that DppA can undergo subtly different conformational changes to accommodate different substrates. Using [125I]Tyr-peptides as substrates in competition assays, the relative binding affinities for a range of dipeptides were found to parallel their overall transport rates into E. coli through the dipeptide permease (Dpp), showing that DppA alone controls the specificity of Dpp. With a series of substituted glycyl peptides, binding affinity was progressively enhanced by alkylation (with methyl to butyl) of the N-terminal {alpha}-amino group. Thus, results from this approach provide an essential experimental basis, which complements the information from the crystal structure of DppA, for the design of peptidomimetic antibacterials targeted for transport through Dpp.", "author" : [ { "dropping-particle" : "", "family" : "Smith", "given" : "Mark W.", "non-dropping-particle" : "", "parse-names" : false, "suffix" : "" }, { "dropping-particle" : "", "family" : "Tyreman", "given" : "David R.", "non-dropping-particle" : "", "parse-names" : false, "suffix" : "" }, { "dropping-particle" : "", "family" : "Payne", "given" : "Gillian M.", "non-dropping-particle" : "", "parse-names" : false, "suffix" : "" }, { "dropping-particle" : "", "family" : "Marshall", "given" : "Neil J.", "non-dropping-particle" : "", "parse-names" : false, "suffix" : "" }, { "dropping-particle" : "", "family" : "Payne", "given" : "John W.", "non-dropping-particle" : "", "parse-names" : false, "suffix" : "" } ], "container-title" : "Microbiology", "id" : "ITEM-1", "issue" : "10", "issued" : { "date-parts" : [ [ "1999", "10", "1" ] ] }, "note" : "DppA bind\n\nAla-Ala\nAla-Phe", "page" : "2891-2901", "title" : "Substrate specificity of the periplasmic dipeptide-binding protein from Escherichia coli: experimental basis for the design of peptide prodrugs", "type" : "article-journal", "volume" : "145" }, "uris" : [ "http://www.mendeley.com/documents/?uuid=68915007-0cf2-494a-ae70-4874bbf7cafa", "http://www.mendeley.com/documents/?uuid=092632a9-9bf1-413f-b0d3-8042f4dfee46" ] }, { "id" : "ITEM-2", "itemData" : { "DOI" : "10.1016/j.jmb.2011.09.043", "ISSN" : "00222836", "abstract" : "The Escherichia coli peptide binding protein OppA is an essential component of the oligopeptide transporter Opp. Based on studies on its orthologue from Salmonella typhimurium, it has been proposed that OppA binds peptides between two and five amino acids long, with no apparent sequence selectivity. Here, we studied peptide binding to E. coli OppA directly and show that the protein has an unexpected preference for basic peptides. OppA was expressed in the periplasm, where it bound to available peptides. The protein was purified in complex with tightly bound peptides. The crystal structure (up to 2.0\u00a0\u00c5) of OppA liganded with the peptides indicated that the protein has a preference for peptides containing a lysine. Mass spectrometry analysis of the bound peptides showed that peptides between two and five amino acids long bind to the protein and indeed hinted at a preference for positively charged peptides. The preference of OppA for peptides with basic residues, in particular lysines, was corroborated by binding studies with peptides of defined sequence using isothermal titration calorimetry and intrinsic protein fluorescence titration. The protein bound tripeptides and tetrapeptides containing positively charged residues with high affinity, whereas related peptides without lysines/arginines were bound with low affinity. A structure of OppA in an open conformation in the absence of ligands was also determined to 2.0\u00a0\u00c5, revealing that the initial binding site displays a negative surface charge, consistent with the observed preference for positively charged peptides. Taken together, E. coli OppA appears to have a preference for basic peptides.", "author" : [ { "dropping-particle" : "", "family" : "Klepsch", "given" : "M.M.", "non-dropping-particle" : "", "parse-names" : false, "suffix" : "" }, { "dropping-particle" : "", "family" : "Kovermann", "given" : "M.", "non-dropping-particle" : "", "parse-names" : false, "suffix" : "" }, { "dropping-particle" : "", "family" : "L\u00f6w", "given" : "C.", "non-dropping-particle" : "", "parse-names" : false, "suffix" : "" }, { "dropping-particle" : "", "family" : "Balbach", "given" : "J.", "non-dropping-particle" : "", "parse-names" : false, "suffix" : "" }, { "dropping-particle" : "", "family" : "Permentier", "given" : "H.P.", "non-dropping-particle" : "", "parse-names" : false, "suffix" : "" }, { "dropping-particle" : "", "family" : "Fusetti", "given" : "F.", "non-dropping-particle" : "", "parse-names" : false, "suffix" : "" }, { "dropping-particle" : "", "family" : "Gier", "given" : "J.W.", "non-dropping-particle" : "de", "parse-names" : false, "suffix" : "" }, { "dropping-particle" : "", "family" : "Slotboom", "given" : "D.J.", "non-dropping-particle" : "", "parse-names" : false, "suffix" : "" }, { "dropping-particle" : "", "family" : "Berntsson", "given" : "R.P. -A.", "non-dropping-particle" : "", "parse-names" : false, "suffix" : "" } ], "container-title" : "Journal of Molecular Biology", "id" : "ITEM-2", "issue" : "1", "issued" : { "date-parts" : [ [ "2011" ] ] }, "note" : "Structure of E. coli OppA.", "page" : "75-85", "title" : "Escherichia coli Peptide Binding Protein OppA Has a Preference for Positively Charged Peptides", "type" : "article-journal", "volume" : "414" }, "uris" : [ "http://www.mendeley.com/documents/?uuid=d6503f2f-1f4d-31d7-bb77-262dc0ddc288", "http://www.mendeley.com/documents/?uuid=ae76f9b1-5054-44f0-ad05-8953a3f3004f" ] }, { "id" : "ITEM-3", "itemData" : { "ISSN" : "0950-382X", "PMID" : "1956284", "abstract" : "The dipeptide permease (Dpp) is one of three genetically distinct peptide-transport systems in enteric bacteria. Dpp also plays a role in chemotaxis towards peptides. We have devised three selections for dpp mutations based on resistance to toxic peptides (bacilysin, valine-containing peptides, and bialaphos). All dpp mutations mapped to a single chromosomal locus between 77 and 78 min in Salmonella typhimurium and at 79.2 min in Escherichia coli. Expression of dpp was constitutive in both species but the absolute level of expression varied widely between strains. At least in part this difference in expression levels is determined by cis-acting sequences. The dpp locus of E. coli was cloned. The first gene in the operon, dppA, encodes a periplasmic dipeptide-binding protein (DBP) required for dipeptide transport and chemotaxis. Downstream of dppA are other genes required for transport but not for chemotaxis. The dipeptide-binding protein was found to share 26.5% sequence identity with the periplasmic oligopeptide-binding protein OppA.", "author" : [ { "dropping-particle" : "", "family" : "Abouhamad", "given" : "W N", "non-dropping-particle" : "", "parse-names" : false, "suffix" : "" }, { "dropping-particle" : "", "family" : "Manson", "given" : "M", "non-dropping-particle" : "", "parse-names" : false, "suffix" : "" }, { "dropping-particle" : "", "family" : "Gibson", "given" : "M M", "non-dropping-particle" : "", "parse-names" : false, "suffix" : "" }, { "dropping-particle" : "", "family" : "Higgins", "given" : "C F", "non-dropping-particle" : "", "parse-names" : false, "suffix" : "" } ], "container-title" : "Molecular microbiology", "id" : "ITEM-3", "issue" : "5", "issued" : { "date-parts" : [ [ "1991", "5" ] ] }, "page" : "1035-47", "title" : "Peptide transport and chemotaxis in Escherichia coli and Salmonella typhimurium: characterization of the dipeptide permease (Dpp) and the dipeptide-binding protein.", "type" : "article-journal", "volume" : "5" }, "uris" : [ "http://www.mendeley.com/documents/?uuid=4568086f-f2a2-4341-befd-eaeb5ac3f4d4", "http://www.mendeley.com/documents/?uuid=eb19825f-0fec-4260-8d20-73839b4296ba" ] }, { "id" : "ITEM-4", "itemData" : { "ISSN" : "0021-9193", "PMID" : "3301822", "abstract" : "During bacterial growth, cell wall peptides are released from the murein and reused for the synthesis of new cell wall material. Mutants defective in peptide transport were unable to reutilize cell wall peptides, demonstrating that these peptides are taken up intact into the cytoplasm prior to reincorporation into murein. Furthermore, cell wall peptide recycling was shown to play an important physiological role; peptide transport mutants which were unable to recycle these peptides showed growth defects under appropriate conditions. Using mutants specifically defective in each of the three peptide transport systems, we showed that the uptake of cell wall peptides was mediated solely by the oligopeptide permease (Opp) and that neither the dipeptide permease (Dpp) nor the tripeptide permease (Tpp) played a significant role in this process. Our data indicate that the periplasmic oligopeptide-binding protein has more than one substrate-binding site, each with different though overlapping specificities.", "author" : [ { "dropping-particle" : "", "family" : "Goodell", "given" : "E W", "non-dropping-particle" : "", "parse-names" : false, "suffix" : "" }, { "dropping-particle" : "", "family" : "Higgins", "given" : "C F", "non-dropping-particle" : "", "parse-names" : false, "suffix" : "" } ], "container-title" : "Journal of bacteriology", "id" : "ITEM-4", "issue" : "8", "issued" : { "date-parts" : [ [ "1987", "8" ] ] }, "page" : "3861-5", "title" : "Uptake of cell wall peptides by Salmonella typhimurium and Escherichia coli.", "type" : "article-journal", "volume" : "169" }, "uris" : [ "http://www.mendeley.com/documents/?uuid=6e68e839-3324-4cae-98fe-ef434900616f", "http://www.mendeley.com/documents/?uuid=e02e74d3-38e9-4ed1-af30-0a1e1c10a51c" ] }, { "id" : "ITEM-5", "itemData" : { "ISSN" : "0969-2126", "PMID" : "8747465", "abstract" : "The periplasmic oligopeptide-binding protein OppA has a remarkably broad substrate specificity, binding peptides of two or five amino-acid residues with high affinity, but little regard to sequence. It is therefore an ideal system for studying how different chemical groups can be accommodated in a protein interior. The ability of the protein to bind peptides of different lengths has been studied by co-crystallising it with different ligands.", "author" : [ { "dropping-particle" : "", "family" : "Tame", "given" : "J R", "non-dropping-particle" : "", "parse-names" : false, "suffix" : "" }, { "dropping-particle" : "", "family" : "Dodson", "given" : "E J", "non-dropping-particle" : "", "parse-names" : false, "suffix" : "" }, { "dropping-particle" : "", "family" : "Murshudov", "given" : "G", "non-dropping-particle" : "", "parse-names" : false, "suffix" : "" }, { "dropping-particle" : "", "family" : "Higgins", "given" : "C F", "non-dropping-particle" : "", "parse-names" : false, "suffix" : "" }, { "dropping-particle" : "", "family" : "Wilkinson", "given" : "a J", "non-dropping-particle" : "", "parse-names" : false, "suffix" : "" } ], "container-title" : "Structure (London, England : 1993)", "id" : "ITEM-5", "issue" : "12", "issued" : { "date-parts" : [ [ "1995", "12", "15" ] ] }, "page" : "1395-406", "title" : "The crystal structures of the oligopeptide-binding protein OppA complexed with tripeptide and tetrapeptide ligands.", "type" : "article-journal", "volume" : "3" }, "uris" : [ "http://www.mendeley.com/documents/?uuid=82cf3b8f-f5b9-4807-9020-e9680da0f998", "http://www.mendeley.com/documents/?uuid=b8bb6813-8b7c-40dd-9a96-08062795ca5d" ] } ], "mendeley" : { "formattedCitation" : "&lt;sup&gt;27\u201331&lt;/sup&gt;", "plainTextFormattedCitation" : "27\u201331", "previouslyFormattedCitation" : "&lt;sup&gt;27\u201331&lt;/sup&gt;"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27–31</w:t>
      </w:r>
      <w:r w:rsidRPr="001254CF">
        <w:rPr>
          <w:rFonts w:ascii="Avenir Roman" w:hAnsi="Avenir Roman"/>
        </w:rPr>
        <w:fldChar w:fldCharType="end"/>
      </w:r>
      <w:r w:rsidRPr="001254CF">
        <w:rPr>
          <w:rFonts w:ascii="Avenir Roman" w:hAnsi="Avenir Roman"/>
        </w:rPr>
        <w:t xml:space="preserve"> and an </w:t>
      </w:r>
      <w:r w:rsidRPr="001254CF">
        <w:rPr>
          <w:rFonts w:ascii="Avenir Roman" w:hAnsi="Avenir Roman"/>
          <w:i/>
        </w:rPr>
        <w:t>E. coli</w:t>
      </w:r>
      <w:r w:rsidRPr="001254CF">
        <w:rPr>
          <w:rFonts w:ascii="Avenir Roman" w:hAnsi="Avenir Roman"/>
        </w:rPr>
        <w:t xml:space="preserve"> BW25113 strain with non-functional </w:t>
      </w:r>
      <w:proofErr w:type="spellStart"/>
      <w:r w:rsidRPr="001254CF">
        <w:rPr>
          <w:rFonts w:ascii="Avenir Roman" w:hAnsi="Avenir Roman"/>
        </w:rPr>
        <w:t>Opp</w:t>
      </w:r>
      <w:proofErr w:type="spellEnd"/>
      <w:r w:rsidRPr="001254CF">
        <w:rPr>
          <w:rFonts w:ascii="Avenir Roman" w:hAnsi="Avenir Roman"/>
        </w:rPr>
        <w:t xml:space="preserve"> and </w:t>
      </w:r>
      <w:proofErr w:type="spellStart"/>
      <w:r w:rsidRPr="001254CF">
        <w:rPr>
          <w:rFonts w:ascii="Avenir Roman" w:hAnsi="Avenir Roman"/>
        </w:rPr>
        <w:t>Dpp</w:t>
      </w:r>
      <w:proofErr w:type="spellEnd"/>
      <w:r w:rsidRPr="001254CF">
        <w:rPr>
          <w:rFonts w:ascii="Avenir Roman" w:hAnsi="Avenir Roman"/>
        </w:rPr>
        <w:t xml:space="preserve"> system (ΔDB1), was used to assess the role of these transporters in the production of benzyl </w:t>
      </w:r>
      <w:proofErr w:type="spellStart"/>
      <w:r w:rsidRPr="001254CF">
        <w:rPr>
          <w:rFonts w:ascii="Avenir Roman" w:hAnsi="Avenir Roman"/>
        </w:rPr>
        <w:t>mercaptan</w:t>
      </w:r>
      <w:proofErr w:type="spellEnd"/>
      <w:r w:rsidRPr="001254CF">
        <w:rPr>
          <w:rFonts w:ascii="Avenir Roman" w:hAnsi="Avenir Roman"/>
        </w:rPr>
        <w:t xml:space="preserve">. Surprisingly benzyl </w:t>
      </w:r>
      <w:proofErr w:type="spellStart"/>
      <w:r w:rsidRPr="001254CF">
        <w:rPr>
          <w:rFonts w:ascii="Avenir Roman" w:hAnsi="Avenir Roman"/>
        </w:rPr>
        <w:t>mercaptan</w:t>
      </w:r>
      <w:proofErr w:type="spellEnd"/>
      <w:r w:rsidRPr="001254CF">
        <w:rPr>
          <w:rFonts w:ascii="Avenir Roman" w:hAnsi="Avenir Roman"/>
        </w:rPr>
        <w:t xml:space="preserve"> production was </w:t>
      </w:r>
      <w:r w:rsidR="00FF5D0C" w:rsidRPr="001254CF">
        <w:rPr>
          <w:rFonts w:ascii="Avenir Roman" w:hAnsi="Avenir Roman"/>
        </w:rPr>
        <w:t>similar to</w:t>
      </w:r>
      <w:r w:rsidRPr="001254CF">
        <w:rPr>
          <w:rFonts w:ascii="Avenir Roman" w:hAnsi="Avenir Roman"/>
        </w:rPr>
        <w:t xml:space="preserve"> the wild-type strain, suggesting that neither ABC transporter was important for </w:t>
      </w:r>
      <w:proofErr w:type="spellStart"/>
      <w:r w:rsidRPr="001254CF">
        <w:rPr>
          <w:rFonts w:ascii="Avenir Roman" w:hAnsi="Avenir Roman"/>
        </w:rPr>
        <w:t>Cys</w:t>
      </w:r>
      <w:proofErr w:type="spellEnd"/>
      <w:r w:rsidRPr="001254CF">
        <w:rPr>
          <w:rFonts w:ascii="Avenir Roman" w:hAnsi="Avenir Roman"/>
        </w:rPr>
        <w:t>-</w:t>
      </w:r>
      <w:proofErr w:type="spellStart"/>
      <w:r w:rsidRPr="001254CF">
        <w:rPr>
          <w:rFonts w:ascii="Avenir Roman" w:hAnsi="Avenir Roman"/>
        </w:rPr>
        <w:t>Gly</w:t>
      </w:r>
      <w:proofErr w:type="spellEnd"/>
      <w:r w:rsidRPr="001254CF">
        <w:rPr>
          <w:rFonts w:ascii="Avenir Roman" w:hAnsi="Avenir Roman"/>
        </w:rPr>
        <w:t xml:space="preserve">-conjugate transport </w:t>
      </w:r>
      <w:r w:rsidRPr="001254CF">
        <w:rPr>
          <w:rFonts w:ascii="Avenir Roman" w:hAnsi="Avenir Roman"/>
        </w:rPr>
        <w:lastRenderedPageBreak/>
        <w:t>(</w:t>
      </w:r>
      <w:r w:rsidRPr="001254CF">
        <w:rPr>
          <w:rFonts w:ascii="Avenir Roman" w:hAnsi="Avenir Roman"/>
          <w:b/>
          <w:i/>
          <w:color w:val="767171" w:themeColor="background2" w:themeShade="80"/>
        </w:rPr>
        <w:t>Figure 2A</w:t>
      </w:r>
      <w:r w:rsidRPr="001254CF">
        <w:rPr>
          <w:rFonts w:ascii="Avenir Roman" w:hAnsi="Avenir Roman"/>
        </w:rPr>
        <w:t xml:space="preserve">). Having ruled out transport via the ABC peptide transporters, we </w:t>
      </w:r>
      <w:r w:rsidR="00FF5D0C" w:rsidRPr="001254CF">
        <w:rPr>
          <w:rFonts w:ascii="Avenir Roman" w:hAnsi="Avenir Roman"/>
        </w:rPr>
        <w:t xml:space="preserve">then </w:t>
      </w:r>
      <w:r w:rsidRPr="001254CF">
        <w:rPr>
          <w:rFonts w:ascii="Avenir Roman" w:hAnsi="Avenir Roman"/>
        </w:rPr>
        <w:t xml:space="preserve">broadened our search to include additional </w:t>
      </w:r>
      <w:r w:rsidR="00FF5D0C" w:rsidRPr="001254CF">
        <w:rPr>
          <w:rFonts w:ascii="Avenir Roman" w:hAnsi="Avenir Roman"/>
        </w:rPr>
        <w:t xml:space="preserve">peptide </w:t>
      </w:r>
      <w:r w:rsidRPr="001254CF">
        <w:rPr>
          <w:rFonts w:ascii="Avenir Roman" w:hAnsi="Avenir Roman"/>
        </w:rPr>
        <w:t xml:space="preserve">transporters that have been described in </w:t>
      </w:r>
      <w:r w:rsidRPr="001254CF">
        <w:rPr>
          <w:rFonts w:ascii="Avenir Roman" w:hAnsi="Avenir Roman"/>
          <w:i/>
        </w:rPr>
        <w:t>E. coli</w:t>
      </w:r>
      <w:r w:rsidRPr="001254CF">
        <w:rPr>
          <w:rFonts w:ascii="Avenir Roman" w:hAnsi="Avenir Roman"/>
        </w:rPr>
        <w:t xml:space="preserve">. These were the four members of the proton dependent oligopeptide transporter, or POT family, encoded by </w:t>
      </w:r>
      <w:proofErr w:type="spellStart"/>
      <w:r w:rsidRPr="001254CF">
        <w:rPr>
          <w:rFonts w:ascii="Avenir Roman" w:hAnsi="Avenir Roman"/>
          <w:i/>
        </w:rPr>
        <w:t>dtpA</w:t>
      </w:r>
      <w:proofErr w:type="spellEnd"/>
      <w:r w:rsidRPr="001254CF">
        <w:rPr>
          <w:rFonts w:ascii="Avenir Roman" w:hAnsi="Avenir Roman"/>
          <w:i/>
        </w:rPr>
        <w:t>-D</w:t>
      </w:r>
      <w:r w:rsidRPr="001254CF">
        <w:rPr>
          <w:rFonts w:ascii="Avenir Roman" w:hAnsi="Avenir Roman"/>
        </w:rPr>
        <w:t xml:space="preserve">, that have poorly defined physiological roles during growth on peptides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"10.1111/j.1742-4658.2008.06477.x", "ISBN" : "1742-464X (Print)\\r1742-464X (Linking)", "ISSN" : "1742464X", "PMID" : "18485005", "abstract" : "The genome of Escherichia coli contains four genes assigned to the peptide transporter (PTR) family. Of these, only tppB (ydgR) has been characterized, and named tripeptide permease, whereas protein functions encoded by the yhiP, ybgH and yjdL genes have remained unknown. Here we describe the overexpression of yhiP as a His-tagged fusion protein in E. coli and show saturable transport of glycyl-sarcosine (Gly-Sar) with an apparent affinity constant of 6.5 mm. Overexpression of the gene also increased the susceptibility of cells to the toxic dipeptide alafosfalin. Transport was strongly decreased in the presence of a protonophore but unaffected by sodium depletion, suggesting H(+)-dependence. This was confirmed by purification of YhiP and TppB by nickel affinity chromatography and reconstitution into liposomes. Both transporters showed Gly-Sar influx in the presence of an artificial proton gradient and generated transport currents on a chip-based sensor. Competition experiments established that YhiP transported dipeptides and tripeptides. Western blot analysis revealed an apparent mass of YhiP of 40 kDa. Taken together, these findings show that yhiP encodes a protein that mediates proton-dependent electrogenic transport of dipeptides and tripeptides with similarities to mammalian PEPT1. On the basis of our results, we propose to rename YhiP as DtpB (dipeptide and tripeptide permease B), by analogy with the nomenclature in other bacteria. We also propose to rename TppB as DtpA, to better describe its function as the first protein of the PTR family characterized in E. coli.", "author" : [ { "dropping-particle" : "", "family" : "Harder", "given" : "Daniel", "non-dropping-particle" : "", "parse-names" : false, "suffix" : "" }, { "dropping-particle" : "", "family" : "Stolz", "given" : "J\u00fcrgen", "non-dropping-particle" : "", "parse-names" : false, "suffix" : "" }, { "dropping-particle" : "", "family" : "Casagrande", "given" : "Fabio", "non-dropping-particle" : "", "parse-names" : false, "suffix" : "" }, { "dropping-particle" : "", "family" : "Obrdlik", "given" : "Petr", "non-dropping-particle" : "", "parse-names" : false, "suffix" : "" }, { "dropping-particle" : "", "family" : "Weitz", "given" : "Dietmar", "non-dropping-particle" : "", "parse-names" : false, "suffix" : "" }, { "dropping-particle" : "", "family" : "Fotiadis", "given" : "Dimitrios", "non-dropping-particle" : "", "parse-names" : false, "suffix" : "" }, { "dropping-particle" : "", "family" : "Daniel", "given" : "Hannelore", "non-dropping-particle" : "", "parse-names" : false, "suffix" : "" } ], "container-title" : "FEBS Journal", "id" : "ITEM-1", "issue" : "13", "issued" : { "date-parts" : [ [ "2008" ] ] }, "note" : "Main biochemical characterisation of DtpB\n\nHarder finds that some cephasporins can inhibit Gly-sarcosine uptake.", "page" : "3290-3298", "title" : "DtpB (YhiP) and DtpA (TppB, YdgR) are prototypical proton-dependent peptide transporters of Escherichia coli", "type" : "article-journal", "volume" : "275" }, "uris" : [ "http://www.mendeley.com/documents/?uuid=c6348cc6-3708-4ddb-a6d1-29a2a9a6453e", "http://www.mendeley.com/documents/?uuid=112cc7b5-0de9-4367-8476-98838e6b2d3a" ] }, { "id" : "ITEM-2", "itemData" : { "DOI" : "10.1016/j.febslet.2014.01.004", "ISSN" : "00145793", "PMID" : "24440353", "abstract" : "Proton-coupled oligopeptide transporters (POTs) are secondary active transporters that facilitate di- and tripeptide uptake by coupling it to an inward directed proton electrochemical gradient. Here the substrate specificities of Escherichia coli POTs YdgR, YhiP and YjdL were investigated by means of a label free transport assay using the hydrophilic pH sensitive dye pyranine and POT overexpressing E. coli cells. The results confirm and extend the functional knowledge on E. coli POTs. In contrast to previous assumptions, alanine and trialanine appears to be substrates of YjdL, albeit poor compared to dipeptides. Similarly tetraalanine apparently is a substrate of both YdgR and YhiP.", "author" : [ { "dropping-particle" : "", "family" : "Prabhala", "given" : "Bala K.", "non-dropping-particle" : "", "parse-names" : false, "suffix" : "" }, { "dropping-particle" : "", "family" : "Aduri", "given" : "Nanda G.", "non-dropping-particle" : "", "parse-names" : false, "suffix" : "" }, { "dropping-particle" : "", "family" : "Jensen", "given" : "Johanne M.", "non-dropping-particle" : "", "parse-names" : false, "suffix" : "" }, { "dropping-particle" : "", "family" : "Ernst", "given" : "Heidi A.", "non-dropping-particle" : "", "parse-names" : false, "suffix" : "" }, { "dropping-particle" : "", "family" : "Iram", "given" : "Nida", "non-dropping-particle" : "", "parse-names" : false, "suffix" : "" }, { "dropping-particle" : "", "family" : "Rahman", "given" : "Moazur", "non-dropping-particle" : "", "parse-names" : false, "suffix" : "" }, { "dropping-particle" : "", "family" : "Mirza", "given" : "Osman", "non-dropping-particle" : "", "parse-names" : false, "suffix" : "" } ], "container-title" : "FEBS Letters", "id" : "ITEM-2", "issue" : "4", "issued" : { "date-parts" : [ [ "2014", "2", "14" ] ] }, "page" : "560-565", "title" : "New insights into the substrate specificities of proton-coupled oligopeptide transporters from E. coli by a pH sensitive assay", "type" : "article-journal", "volume" : "588" }, "uris" : [ "http://www.mendeley.com/documents/?uuid=3cb64fa1-d5b5-3133-b673-bf9329eddd82", "http://www.mendeley.com/documents/?uuid=20a4f6b8-f058-4778-bac3-c9475ec95a58" ] }, { "id" : "ITEM-3", "itemData" : { "DOI" : "10.1016/j.jmb.2009.09.048", "ISSN" : "1089-8638", "PMID" : "19782088", "abstract" : "Cellular uptake of di- and tripeptides has been characterized in numerous organisms, and various transporters have been identified. In contrast, structural information on peptide transporters is very sparse. Here, we have cloned, overexpressed, purified, and biochemically characterized DtpD (YbgH) from Escherichia coli, a prokaryotic member of the peptide transporter family. Its homologues in mammals, PEPT1 (SLC15A1) and PEPT2 (SLC15A2), not only transport peptides but also are of relevance for uptake of drugs as they accept a large spectrum of peptidomimetics such as beta-lactam antibiotics, antivirals, peptidase inhibitors, and others as substrates. Uptake experiments indicated that DtpD functions as a canonical peptide transporter and is, therefore, a valid model for structural studies of this family of proteins. Blue native polyacrylamide gel electrophoresis, gel filtration, and transmission electron microscopy of single-DtpD particles suggest that the transporter exists in a monomeric form when solubilized in detergent. Two-dimensional crystallization of DtpD yielded first tubular crystals that allowed the determination of a projection structure at better than 19 A resolution. This structure of DtpD represents the first structural view of a member of the peptide transporter family.", "author" : [ { "dropping-particle" : "", "family" : "Casagrande", "given" : "Fabio", "non-dropping-particle" : "", "parse-names" : false, "suffix" : "" }, { "dropping-particle" : "", "family" : "Harder", "given" : "Daniel", "non-dropping-particle" : "", "parse-names" : false, "suffix" : "" }, { "dropping-particle" : "", "family" : "Schenk", "given" : "Andreas", "non-dropping-particle" : "", "parse-names" : false, "suffix" : "" }, { "dropping-particle" : "", "family" : "Meury", "given" : "Marcel", "non-dropping-particle" : "", "parse-names" : false, "suffix" : "" }, { "dropping-particle" : "", "family" : "Ucurum", "given" : "Zohre", "non-dropping-particle" : "", "parse-names" : false, "suffix" : "" }, { "dropping-particle" : "", "family" : "Engel", "given" : "Andreas", "non-dropping-particle" : "", "parse-names" : false, "suffix" : "" }, { "dropping-particle" : "", "family" : "Weitz", "given" : "Dietmar", "non-dropping-particle" : "", "parse-names" : false, "suffix" : "" }, { "dropping-particle" : "", "family" : "Daniel", "given" : "Hannelore", "non-dropping-particle" : "", "parse-names" : false, "suffix" : "" }, { "dropping-particle" : "", "family" : "Fotiadis", "given" : "Dimitrios", "non-dropping-particle" : "", "parse-names" : false, "suffix" : "" } ], "container-title" : "Journal of molecular biology", "id" : "ITEM-3", "issue" : "4", "issued" : { "date-parts" : [ [ "2009", "12", "11" ] ] }, "page" : "708-17", "title" : "Projection structure of DtpD (YbgH), a prokaryotic member of the peptide transporter family.", "type" : "article-journal", "volume" : "394" }, "uris" : [ "http://www.mendeley.com/documents/?uuid=33c6a8e9-a701-3b98-9d3d-2eb3f6e8b9d4", "http://www.mendeley.com/documents/?uuid=98411203-f0da-48c2-926d-76c032cf62bd" ] } ], "mendeley" : { "formattedCitation" : "&lt;sup&gt;32\u201334&lt;/sup&gt;", "plainTextFormattedCitation" : "32\u201334", "previouslyFormattedCitation" : "&lt;sup&gt;32\u201334&lt;/sup&gt;"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32–34</w:t>
      </w:r>
      <w:r w:rsidRPr="001254CF">
        <w:rPr>
          <w:rFonts w:ascii="Avenir Roman" w:hAnsi="Avenir Roman"/>
        </w:rPr>
        <w:fldChar w:fldCharType="end"/>
      </w:r>
      <w:r w:rsidRPr="001254CF">
        <w:rPr>
          <w:rFonts w:ascii="Avenir Roman" w:hAnsi="Avenir Roman"/>
        </w:rPr>
        <w:t xml:space="preserve">, the </w:t>
      </w:r>
      <w:proofErr w:type="spellStart"/>
      <w:r w:rsidRPr="001254CF">
        <w:rPr>
          <w:rFonts w:ascii="Avenir Roman" w:hAnsi="Avenir Roman"/>
        </w:rPr>
        <w:t>CstA</w:t>
      </w:r>
      <w:proofErr w:type="spellEnd"/>
      <w:r w:rsidRPr="001254CF">
        <w:rPr>
          <w:rFonts w:ascii="Avenir Roman" w:hAnsi="Avenir Roman"/>
        </w:rPr>
        <w:t xml:space="preserve"> protein, orthologues of which have been demonstrated to be peptide transporters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"10.1099/mic.0.000204", "ISSN" : "1465-2080", "PMID" : "26497384", "abstract" : "Peptide metabolism forms an important part of the metabolic network of Salmonella and to acquire these peptides the pathogen possesses a number of peptide transporters. While various peptide transporters known in Salmonella are well studied, very little is known about the carbon starvation (cst) genes, cstA and yjiY, which are also predicted to be involved in peptide metabolism. We investigated the role of these genes in the metabolism and pathogenesis of Salmonella and demonstrated for the first time that cst genes actually participate in transport of specific peptides in Salmonella. Further, we established that the carbon starvation gene yjiY affects the expression of flagella leading to poor adhesion of the bacterium to host cells. In contrast with the previously reported role of the gene cstA in virulence of Salmonella in C. elegans, we showed that yjiY is required for successful colonization of Salmonella in the mouse gut. Thus, cst genes not only contribute to the metabolism of Salmonella but also influence its virulence.", "author" : [ { "dropping-particle" : "", "family" : "Garai", "given" : "Preeti", "non-dropping-particle" : "", "parse-names" : false, "suffix" : "" }, { "dropping-particle" : "", "family" : "Lahiri", "given" : "Amit", "non-dropping-particle" : "", "parse-names" : false, "suffix" : "" }, { "dropping-particle" : "", "family" : "Ghosh", "given" : "Dipan", "non-dropping-particle" : "", "parse-names" : false, "suffix" : "" }, { "dropping-particle" : "", "family" : "Chatterjee", "given" : "Jayanta", "non-dropping-particle" : "", "parse-names" : false, "suffix" : "" }, { "dropping-particle" : "", "family" : "Chakravortty", "given" : "Dipshikha", "non-dropping-particle" : "", "parse-names" : false, "suffix" : "" } ], "container-title" : "Microbiology (Reading, England)", "id" : "ITEM-1", "issued" : { "date-parts" : [ [ "2015", "10", "22" ] ] }, "title" : "Peptide utilizing carbon starvation gene yjiY is required for flagella mediated infection caused by Salmonella.", "type" : "article-journal" }, "uris" : [ "http://www.mendeley.com/documents/?uuid=febbba4b-feb0-3987-8afb-2fd44d8cabc3", "http://www.mendeley.com/documents/?uuid=d2309d02-fd2a-4277-8d63-0ec6fe3ed214" ] } ], "mendeley" : { "formattedCitation" : "&lt;sup&gt;35&lt;/sup&gt;", "plainTextFormattedCitation" : "35", "previouslyFormattedCitation" : "&lt;sup&gt;35&lt;/sup&gt;"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35</w:t>
      </w:r>
      <w:r w:rsidRPr="001254CF">
        <w:rPr>
          <w:rFonts w:ascii="Avenir Roman" w:hAnsi="Avenir Roman"/>
        </w:rPr>
        <w:fldChar w:fldCharType="end"/>
      </w:r>
      <w:r w:rsidRPr="001254CF">
        <w:rPr>
          <w:rFonts w:ascii="Avenir Roman" w:hAnsi="Avenir Roman"/>
        </w:rPr>
        <w:t xml:space="preserve"> and the Sap system, which is implicated in uptake of cationic antimicrobial peptides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"ISSN" : "0027-8424", "PMID" : "1465423", "abstract" : "The production of antibacterial peptides is a host defense strategy used by various species, including mammals, amphibians, and insects. Successful pathogens, such as the facultative intracellular bacterium Salmonella typhimurium, have evolved resistance mechanisms to this ubiquitous type of host defense. To identify the genes required for resistance to host peptides, we isolated a library of 20,000 MudJ transposon insertion mutants of a virulent peptide-resistant S. typhimurium strain and screened it for hypersensitivity to the antimicrobial peptide protamine. Eighteen mutants had heightened susceptibility to protamine and 12 of them were characterized in detail. Eleven mutants were attenuated for virulence in vivo when inoculated into BALB/c mice by the intragastric route, and 8 of them were also avirulent following intraperitoneal inoculation. The mutants fell into different phenotypic classes with respect to their susceptibility to rabbit defensin NP-1, frog magainin 2, pig cecropin P1, and the insect venom-derived peptides mastoparan and melittin. The resistance loci mapped to eight distinct locations in the genome. Characterization of the mutants showed that one had a defective lipopolysaccharide and another mutant harbored a mutation in phoP, a locus previously shown to control expression of Salmonella virulence genes. Our data indicate that the ability to resist the killing effect of host antimicrobial peptides is a virulence property and that several resistance mechanisms operate in S. typhimurium.", "author" : [ { "dropping-particle" : "", "family" : "Groisman", "given" : "E A", "non-dropping-particle" : "", "parse-names" : false, "suffix" : "" }, { "dropping-particle" : "", "family" : "Parra-Lopez", "given" : "C", "non-dropping-particle" : "", "parse-names" : false, "suffix" : "" }, { "dropping-particle" : "", "family" : "Salcedo", "given" : "M", "non-dropping-particle" : "", "parse-names" : false, "suffix" : "" }, { "dropping-particle" : "", "family" : "Lipps", "given" : "C J", "non-dropping-particle" : "", "parse-names" : false, "suffix" : "" }, { "dropping-particle" : "", "family" : "Heffron", "given" : "F", "non-dropping-particle" : "", "parse-names" : false, "suffix" : "" } ], "container-title" : "Proceedings of the National Academy of Sciences of the United States of America", "id" : "ITEM-1", "issue" : "24", "issued" : { "date-parts" : [ [ "1992", "12", "15" ] ] }, "note" : "Used a MudJ transposon library of 20,000 mutants to find ones that were\u00a0susceptible to protamine. Most of these mutants were attenuated in the mouse.\n\nThey get different phenotypes for sapC and sapD alleles.", "page" : "11939-43", "title" : "Resistance to host antimicrobial peptides is necessary for Salmonella virulence.", "type" : "article-journal", "volume" : "89" }, "uris" : [ "http://www.mendeley.com/documents/?uuid=35df33b6-6354-395e-9688-780930e455e7", "http://www.mendeley.com/documents/?uuid=ac211517-2510-4911-bb5c-4b8b952d5786" ] } ], "mendeley" : { "formattedCitation" : "&lt;sup&gt;36&lt;/sup&gt;", "plainTextFormattedCitation" : "36", "previouslyFormattedCitation" : "&lt;sup&gt;36&lt;/sup&gt;"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36</w:t>
      </w:r>
      <w:r w:rsidRPr="001254CF">
        <w:rPr>
          <w:rFonts w:ascii="Avenir Roman" w:hAnsi="Avenir Roman"/>
        </w:rPr>
        <w:fldChar w:fldCharType="end"/>
      </w:r>
      <w:r w:rsidRPr="001254CF">
        <w:rPr>
          <w:rFonts w:ascii="Avenir Roman" w:hAnsi="Avenir Roman"/>
        </w:rPr>
        <w:t xml:space="preserve">. Most of these strains had similar levels of benzyl </w:t>
      </w:r>
      <w:proofErr w:type="spellStart"/>
      <w:r w:rsidRPr="001254CF">
        <w:rPr>
          <w:rFonts w:ascii="Avenir Roman" w:hAnsi="Avenir Roman"/>
        </w:rPr>
        <w:t>mercaptan</w:t>
      </w:r>
      <w:proofErr w:type="spellEnd"/>
      <w:r w:rsidRPr="001254CF">
        <w:rPr>
          <w:rFonts w:ascii="Avenir Roman" w:hAnsi="Avenir Roman"/>
        </w:rPr>
        <w:t xml:space="preserve"> production to the wild-type, with the exception of </w:t>
      </w:r>
      <w:proofErr w:type="spellStart"/>
      <w:r w:rsidRPr="001254CF">
        <w:rPr>
          <w:rFonts w:ascii="Avenir Roman" w:hAnsi="Avenir Roman"/>
          <w:i/>
        </w:rPr>
        <w:t>dtpB</w:t>
      </w:r>
      <w:proofErr w:type="spellEnd"/>
      <w:r w:rsidRPr="001254CF">
        <w:rPr>
          <w:rFonts w:ascii="Avenir Roman" w:hAnsi="Avenir Roman"/>
        </w:rPr>
        <w:t xml:space="preserve"> which had an overall 50% drop in thiol production (</w:t>
      </w:r>
      <w:r w:rsidRPr="001254CF">
        <w:rPr>
          <w:rFonts w:ascii="Avenir Roman" w:hAnsi="Avenir Roman"/>
          <w:b/>
          <w:i/>
          <w:color w:val="767171" w:themeColor="background2" w:themeShade="80"/>
        </w:rPr>
        <w:t>Figure 2A</w:t>
      </w:r>
      <w:r w:rsidRPr="001254CF">
        <w:rPr>
          <w:rFonts w:ascii="Avenir Roman" w:hAnsi="Avenir Roman"/>
        </w:rPr>
        <w:t xml:space="preserve">). These data suggest that transporters belonging to the POT family are most likely responsible for </w:t>
      </w:r>
      <w:proofErr w:type="spellStart"/>
      <w:r w:rsidRPr="001254CF">
        <w:rPr>
          <w:rFonts w:ascii="Avenir Roman" w:hAnsi="Avenir Roman"/>
        </w:rPr>
        <w:t>Cys</w:t>
      </w:r>
      <w:proofErr w:type="spellEnd"/>
      <w:r w:rsidRPr="001254CF">
        <w:rPr>
          <w:rFonts w:ascii="Avenir Roman" w:hAnsi="Avenir Roman"/>
        </w:rPr>
        <w:t>-</w:t>
      </w:r>
      <w:proofErr w:type="spellStart"/>
      <w:r w:rsidRPr="001254CF">
        <w:rPr>
          <w:rFonts w:ascii="Avenir Roman" w:hAnsi="Avenir Roman"/>
        </w:rPr>
        <w:t>Gly</w:t>
      </w:r>
      <w:proofErr w:type="spellEnd"/>
      <w:r w:rsidRPr="001254CF">
        <w:rPr>
          <w:rFonts w:ascii="Avenir Roman" w:hAnsi="Avenir Roman"/>
        </w:rPr>
        <w:t xml:space="preserve">-conjugate transport, revealing a new biological role for bacterial POT transporters in the uptake of </w:t>
      </w:r>
      <w:proofErr w:type="spellStart"/>
      <w:r w:rsidRPr="001254CF">
        <w:rPr>
          <w:rFonts w:ascii="Avenir Roman" w:hAnsi="Avenir Roman"/>
        </w:rPr>
        <w:t>Cys-Gly</w:t>
      </w:r>
      <w:proofErr w:type="spellEnd"/>
      <w:r w:rsidRPr="001254CF">
        <w:rPr>
          <w:rFonts w:ascii="Avenir Roman" w:hAnsi="Avenir Roman"/>
        </w:rPr>
        <w:t xml:space="preserve">-(S) conjugates. </w:t>
      </w:r>
    </w:p>
    <w:p w:rsidR="00692104" w:rsidRPr="001254CF" w:rsidRDefault="00692104" w:rsidP="00692104">
      <w:pPr>
        <w:widowControl w:val="0"/>
        <w:autoSpaceDE w:val="0"/>
        <w:autoSpaceDN w:val="0"/>
        <w:adjustRightInd w:val="0"/>
        <w:jc w:val="both"/>
        <w:rPr>
          <w:rFonts w:ascii="Avenir Roman" w:hAnsi="Avenir Roman"/>
        </w:rPr>
      </w:pPr>
    </w:p>
    <w:p w:rsidR="00692104" w:rsidRPr="001254CF" w:rsidRDefault="00692104" w:rsidP="00692104">
      <w:pPr>
        <w:pStyle w:val="Heading3"/>
        <w:jc w:val="both"/>
        <w:rPr>
          <w:rFonts w:ascii="Avenir Roman" w:hAnsi="Avenir Roman"/>
          <w:b/>
          <w:color w:val="auto"/>
          <w:sz w:val="22"/>
          <w:szCs w:val="22"/>
        </w:rPr>
      </w:pPr>
      <w:proofErr w:type="gramStart"/>
      <w:r w:rsidRPr="001254CF">
        <w:rPr>
          <w:rFonts w:ascii="Avenir Roman" w:hAnsi="Avenir Roman"/>
          <w:b/>
          <w:color w:val="auto"/>
          <w:sz w:val="22"/>
          <w:szCs w:val="22"/>
        </w:rPr>
        <w:t xml:space="preserve">Identification of a POT transporter from </w:t>
      </w:r>
      <w:r w:rsidRPr="001254CF">
        <w:rPr>
          <w:rFonts w:ascii="Avenir Roman" w:hAnsi="Avenir Roman"/>
          <w:b/>
          <w:i/>
          <w:color w:val="auto"/>
          <w:sz w:val="22"/>
          <w:szCs w:val="22"/>
        </w:rPr>
        <w:t xml:space="preserve">S. </w:t>
      </w:r>
      <w:proofErr w:type="spellStart"/>
      <w:r w:rsidRPr="001254CF">
        <w:rPr>
          <w:rFonts w:ascii="Avenir Roman" w:hAnsi="Avenir Roman"/>
          <w:b/>
          <w:i/>
          <w:color w:val="auto"/>
          <w:sz w:val="22"/>
          <w:szCs w:val="22"/>
        </w:rPr>
        <w:t>hominis</w:t>
      </w:r>
      <w:proofErr w:type="spellEnd"/>
      <w:r w:rsidRPr="001254CF">
        <w:rPr>
          <w:rFonts w:ascii="Avenir Roman" w:hAnsi="Avenir Roman"/>
          <w:b/>
          <w:color w:val="auto"/>
          <w:sz w:val="22"/>
          <w:szCs w:val="22"/>
        </w:rPr>
        <w:t xml:space="preserve"> that confers malodour production to </w:t>
      </w:r>
      <w:r w:rsidRPr="001254CF">
        <w:rPr>
          <w:rFonts w:ascii="Avenir Roman" w:hAnsi="Avenir Roman"/>
          <w:b/>
          <w:i/>
          <w:color w:val="auto"/>
          <w:sz w:val="22"/>
          <w:szCs w:val="22"/>
        </w:rPr>
        <w:t>E. coli</w:t>
      </w:r>
      <w:r w:rsidRPr="001254CF">
        <w:rPr>
          <w:rFonts w:ascii="Avenir Roman" w:hAnsi="Avenir Roman"/>
          <w:b/>
          <w:color w:val="auto"/>
          <w:sz w:val="22"/>
          <w:szCs w:val="22"/>
        </w:rPr>
        <w:t>.</w:t>
      </w:r>
      <w:proofErr w:type="gramEnd"/>
      <w:r w:rsidRPr="001254CF">
        <w:rPr>
          <w:rFonts w:ascii="Avenir Roman" w:hAnsi="Avenir Roman"/>
          <w:b/>
          <w:color w:val="auto"/>
          <w:sz w:val="22"/>
          <w:szCs w:val="22"/>
        </w:rPr>
        <w:t xml:space="preserve"> </w:t>
      </w:r>
    </w:p>
    <w:p w:rsidR="00692104" w:rsidRPr="001254CF" w:rsidRDefault="00692104" w:rsidP="00692104">
      <w:pPr>
        <w:jc w:val="both"/>
        <w:rPr>
          <w:rFonts w:ascii="Avenir Roman" w:hAnsi="Avenir Roman"/>
        </w:rPr>
      </w:pPr>
    </w:p>
    <w:p w:rsidR="00692104" w:rsidRPr="001254CF" w:rsidRDefault="00692104" w:rsidP="00234569">
      <w:pPr>
        <w:widowControl w:val="0"/>
        <w:autoSpaceDE w:val="0"/>
        <w:autoSpaceDN w:val="0"/>
        <w:adjustRightInd w:val="0"/>
        <w:ind w:firstLine="720"/>
        <w:jc w:val="both"/>
        <w:rPr>
          <w:rFonts w:ascii="Avenir Roman" w:hAnsi="Avenir Roman"/>
        </w:rPr>
      </w:pPr>
      <w:r w:rsidRPr="001254CF">
        <w:rPr>
          <w:rFonts w:ascii="Avenir Roman" w:hAnsi="Avenir Roman"/>
        </w:rPr>
        <w:t xml:space="preserve">Having established that </w:t>
      </w:r>
      <w:r w:rsidRPr="001254CF">
        <w:rPr>
          <w:rFonts w:ascii="Avenir Roman" w:hAnsi="Avenir Roman"/>
          <w:i/>
        </w:rPr>
        <w:t>E. coli</w:t>
      </w:r>
      <w:r w:rsidRPr="001254CF">
        <w:rPr>
          <w:rFonts w:ascii="Avenir Roman" w:hAnsi="Avenir Roman"/>
        </w:rPr>
        <w:t xml:space="preserve"> has the ability to transport and cleave a </w:t>
      </w:r>
      <w:proofErr w:type="spellStart"/>
      <w:r w:rsidRPr="001254CF">
        <w:rPr>
          <w:rFonts w:ascii="Avenir Roman" w:hAnsi="Avenir Roman"/>
        </w:rPr>
        <w:t>Cys-Gly</w:t>
      </w:r>
      <w:proofErr w:type="spellEnd"/>
      <w:r w:rsidRPr="001254CF">
        <w:rPr>
          <w:rFonts w:ascii="Avenir Roman" w:hAnsi="Avenir Roman"/>
        </w:rPr>
        <w:t xml:space="preserve">-(S) conjugated substrate, we reasoned that overexpression of a POT transporter might confer the ability to recognise the physiological malodour precursor S-Cys-Gly-3M3SH. The four </w:t>
      </w:r>
      <w:proofErr w:type="spellStart"/>
      <w:r w:rsidRPr="001254CF">
        <w:rPr>
          <w:rFonts w:ascii="Avenir Roman" w:hAnsi="Avenir Roman"/>
          <w:i/>
        </w:rPr>
        <w:t>dtp</w:t>
      </w:r>
      <w:proofErr w:type="spellEnd"/>
      <w:r w:rsidRPr="001254CF">
        <w:rPr>
          <w:rFonts w:ascii="Avenir Roman" w:hAnsi="Avenir Roman"/>
        </w:rPr>
        <w:t xml:space="preserve"> genes were cloned into a </w:t>
      </w:r>
      <w:proofErr w:type="spellStart"/>
      <w:r w:rsidRPr="001254CF">
        <w:rPr>
          <w:rFonts w:ascii="Avenir Roman" w:hAnsi="Avenir Roman"/>
        </w:rPr>
        <w:t>pBAD</w:t>
      </w:r>
      <w:proofErr w:type="spellEnd"/>
      <w:r w:rsidRPr="001254CF">
        <w:rPr>
          <w:rFonts w:ascii="Avenir Roman" w:hAnsi="Avenir Roman"/>
        </w:rPr>
        <w:t xml:space="preserve"> vector commonly used for overexpression of membrane transporters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"abstract" : "Substrate-binding protein-dependent secondary transporters are widespread in prokaryotes and are represented most frequently by members of the tripartite ATP-independent periplasmic (TRAP) transporter family. Here, we report the membrane reconstitution of a TRAP transporter, the sialic acid-specific SiaPQM system from Haemophilus influenzae, and elucidate its mechanism of energy coupling. Uptake of sialic acid via membrane-reconstituted SiaQM depends on the presence of the sialic acid-binding protein, SiaP, and is driven by the electrochemical sodium gradient. The interaction between SiaP and SiaQM is specific as transport is not reconstituted using the orthologous sialic acid-binding protein VC1779. Importantly, the binding protein also confers directionality on the transporter, and reversal of sialic acid transport from import to export is only possible in the presence of an excess of unliganded SiaP.", "author" : [ { "dropping-particle" : "", "family" : "Mulligan", "given" : "Christopher", "non-dropping-particle" : "", "parse-names" : false, "suffix" : "" }, { "dropping-particle" : "", "family" : "Geertsma", "given" : "Eric R", "non-dropping-particle" : "", "parse-names" : false, "suffix" : "" }, { "dropping-particle" : "", "family" : "Severi", "given" : "Emmanuele", "non-dropping-particle" : "", "parse-names" : false, "suffix" : "" }, { "dropping-particle" : "", "family" : "Kelly", "given" : "David J", "non-dropping-particle" : "", "parse-names" : false, "suffix" : "" }, { "dropping-particle" : "", "family" : "Poolman", "given" : "Bert", "non-dropping-particle" : "", "parse-names" : false, "suffix" : "" }, { "dropping-particle" : "", "family" : "Thomas", "given" : "Gavin H", "non-dropping-particle" : "", "parse-names" : false, "suffix" : "" } ], "container-title" : "Proceedings of the National Academy of Sciences of the United States of America", "id" : "ITEM-1", "issue" : "6", "issued" : { "date-parts" : [ [ "2009" ] ] }, "page" : "1778-1783", "publisher" : "National Academy of Sciences", "title" : "The substrate-binding protein imposes directionality on an electrochemical sodium gradient-driven TRAP transporter", "type" : "article-journal", "volume" : "106" }, "uris" : [ "http://www.mendeley.com/documents/?uuid=bed3c247-85f8-412f-8c29-812ffe15a9fb", "http://www.mendeley.com/documents/?uuid=8d94d76e-8f29-4949-8280-514929fb9459" ] }, { "id" : "ITEM-2", "itemData" : { "DOI" : "10.1074/jbc.M111.281030", "ISSN" : "1083-351X", "PMID" : "22167185", "abstract" : "Tripartite ATP-independent periplasmic (TRAP) transporters are widespread in bacteria but poorly characterized. They contain three subunits, a small membrane protein, a large membrane protein, and a substrate-binding protein (SBP). Although the function of the SBP is well established, the membrane components have only been studied in detail for the sialic acid TRAP transporter SiaPQM from Haemophilus influenzae, where the membrane proteins are genetically fused. Herein, we report the first in vitro characterization of a truly tripartite TRAP transporter, the SiaPQM system (VC1777-1779) from the human pathogen Vibrio cholerae. The active reconstituted transporter catalyzes unidirectional Na(+)-dependent sialic acid uptake having similar biochemical features to the orthologous system in H. influenzae. However, using this tripartite transporter, we demonstrate the tight association of the small, SiaQ, and large, SiaM, membrane proteins that form a 1:1 complex. Using reconstituted proteoliposomes containing particular combinations of the three subunits, we demonstrate biochemically that all three subunits are likely to be essential to form a functional TRAP transporter.", "author" : [ { "dropping-particle" : "", "family" : "Mulligan", "given" : "Christopher", "non-dropping-particle" : "", "parse-names" : false, "suffix" : "" }, { "dropping-particle" : "", "family" : "Leech", "given" : "Andrew P", "non-dropping-particle" : "", "parse-names" : false, "suffix" : "" }, { "dropping-particle" : "", "family" : "Kelly", "given" : "David J", "non-dropping-particle" : "", "parse-names" : false, "suffix" : "" }, { "dropping-particle" : "", "family" : "Thomas", "given" : "Gavin H", "non-dropping-particle" : "", "parse-names" : false, "suffix" : "" } ], "container-title" : "The Journal of biological chemistry", "id" : "ITEM-2", "issue" : "5", "issued" : { "date-parts" : [ [ "2012", "1", "27" ] ] }, "page" : "3598-608", "title" : "The membrane proteins SiaQ and SiaM form an essential stoichiometric complex in the sialic acid tripartite ATP-independent periplasmic (TRAP) transporter SiaPQM (VC1777-1779) from Vibrio cholerae.", "type" : "article-journal", "volume" : "287" }, "uris" : [ "http://www.mendeley.com/documents/?uuid=e3027a7b-0713-4e0f-a786-4d2607dee48e", "http://www.mendeley.com/documents/?uuid=b2228037-4de4-4333-a92d-7c900149795a" ] } ], "mendeley" : { "formattedCitation" : "&lt;sup&gt;37,38&lt;/sup&gt;", "plainTextFormattedCitation" : "37,38", "previouslyFormattedCitation" : "&lt;sup&gt;37,38&lt;/sup&gt;"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37,38</w:t>
      </w:r>
      <w:r w:rsidRPr="001254CF">
        <w:rPr>
          <w:rFonts w:ascii="Avenir Roman" w:hAnsi="Avenir Roman"/>
        </w:rPr>
        <w:fldChar w:fldCharType="end"/>
      </w:r>
      <w:r w:rsidR="00234569" w:rsidRPr="001254CF">
        <w:rPr>
          <w:rFonts w:ascii="Avenir Roman" w:hAnsi="Avenir Roman"/>
        </w:rPr>
        <w:t xml:space="preserve"> and</w:t>
      </w:r>
      <w:r w:rsidRPr="001254CF">
        <w:rPr>
          <w:rFonts w:ascii="Avenir Roman" w:hAnsi="Avenir Roman"/>
        </w:rPr>
        <w:t xml:space="preserve"> transformed into the wild-type </w:t>
      </w:r>
      <w:r w:rsidRPr="001254CF">
        <w:rPr>
          <w:rFonts w:ascii="Avenir Roman" w:hAnsi="Avenir Roman"/>
          <w:i/>
        </w:rPr>
        <w:t>E. coli</w:t>
      </w:r>
      <w:r w:rsidRPr="001254CF">
        <w:rPr>
          <w:rFonts w:ascii="Avenir Roman" w:hAnsi="Avenir Roman"/>
        </w:rPr>
        <w:t xml:space="preserve"> background</w:t>
      </w:r>
      <w:r w:rsidR="00234569" w:rsidRPr="001254CF">
        <w:rPr>
          <w:rFonts w:ascii="Avenir Roman" w:hAnsi="Avenir Roman"/>
        </w:rPr>
        <w:t>. T</w:t>
      </w:r>
      <w:r w:rsidRPr="001254CF">
        <w:rPr>
          <w:rFonts w:ascii="Avenir Roman" w:hAnsi="Avenir Roman"/>
        </w:rPr>
        <w:t xml:space="preserve">he ability of the resulting strains to convert S-Cys-Gly-3M3SH to 3M3SH was subsequently measured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"10.1093/femsle/fnv111", "ISSN" : "1574-6968", "PMID" : "26163522", "abstract" : "The production of malodour by humans is mediated by bacterial transformation of naturally secreted, non-odorous molecules. Specifically in the underarm (axilla), malodour arises due to biotransformation by the microbiota of dipeptide-conjugated thioalcohols, particularly S-[1-(2-hydroxyethyl)-1-methylbutyl]-(L)-cysteinylglycine (Cys-Gly-3M3SH). This molecule, secreted by the axilla, has a well-established role in malodour when metabolized to free thioalcohol by bacteria. We present Cys-Gly-3M3SH biotransformation data from a library of skin-isolated corynebacteria and staphylococci and report a significant variation in thioalcohol generation across individual bacterial species. Staphylococcus hominis, Staphylococcus haemolyticus and Staphylococcus lugdunensis were particularly efficient Cys-Gly-3M3SH transformers. In contrast, Staphylococcus epidermidis and Corynebacterium tuberculostearicum, both highly prevalent axillary commensals, are low producers of 3M3SH. We also identify significant differences between the ability of several isolates to biotransform Cys-Gly-3M3SH compared to S-benzyl-L-Cys-Gly, a dipeptide-linked version of a commonly used malodour precursor substrate. Finally, using traditional biochemical assays we subsequently establish that Cys-Gly-3M3SH is actively transported into S. hominis, rather than passively diffusing across the membrane. This work significantly enhances our knowledge of Cys-Gly-3M3SH biotransformation by physiologically important bacteria in the axillary microbiota.", "author" : [ { "dropping-particle" : "", "family" : "Bawdon", "given" : "Daniel", "non-dropping-particle" : "", "parse-names" : false, "suffix" : "" }, { "dropping-particle" : "", "family" : "Cox", "given" : "Diana S", "non-dropping-particle" : "", "parse-names" : false, "suffix" : "" }, { "dropping-particle" : "", "family" : "Ashford", "given" : "David", "non-dropping-particle" : "", "parse-names" : false, "suffix" : "" }, { "dropping-particle" : "", "family" : "James", "given" : "A Gordon", "non-dropping-particle" : "", "parse-names" : false, "suffix" : "" }, { "dropping-particle" : "", "family" : "Thomas", "given" : "Gavin H", "non-dropping-particle" : "", "parse-names" : false, "suffix" : "" } ], "container-title" : "FEMS microbiology letters", "id" : "ITEM-1", "issue" : "16", "issued" : { "date-parts" : [ [ "2015", "8" ] ] }, "title" : "Identification of axillary Staphylococcus sp. involved in the production of the malodorous thioalcohol 3-methyl-3-sufanylhexan-1-ol.", "type" : "article-journal", "volume" : "362" }, "uris" : [ "http://www.mendeley.com/documents/?uuid=b23cae62-adfa-3127-a3ae-597d5070f8a7" ] } ], "mendeley" : { "formattedCitation" : "&lt;sup&gt;19&lt;/sup&gt;", "plainTextFormattedCitation" : "19", "previouslyFormattedCitation" : "&lt;sup&gt;19&lt;/sup&gt;"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19</w:t>
      </w:r>
      <w:r w:rsidRPr="001254CF">
        <w:rPr>
          <w:rFonts w:ascii="Avenir Roman" w:hAnsi="Avenir Roman"/>
        </w:rPr>
        <w:fldChar w:fldCharType="end"/>
      </w:r>
      <w:r w:rsidRPr="001254CF">
        <w:rPr>
          <w:rFonts w:ascii="Avenir Roman" w:hAnsi="Avenir Roman"/>
        </w:rPr>
        <w:t xml:space="preserve">. Consistent with the reduction in benzyl </w:t>
      </w:r>
      <w:proofErr w:type="spellStart"/>
      <w:r w:rsidRPr="001254CF">
        <w:rPr>
          <w:rFonts w:ascii="Avenir Roman" w:hAnsi="Avenir Roman"/>
        </w:rPr>
        <w:t>mercaptan</w:t>
      </w:r>
      <w:proofErr w:type="spellEnd"/>
      <w:r w:rsidRPr="001254CF">
        <w:rPr>
          <w:rFonts w:ascii="Avenir Roman" w:hAnsi="Avenir Roman"/>
        </w:rPr>
        <w:t xml:space="preserve"> production reported in </w:t>
      </w:r>
      <w:r w:rsidRPr="001254CF">
        <w:rPr>
          <w:rFonts w:ascii="Avenir Roman" w:hAnsi="Avenir Roman"/>
          <w:b/>
          <w:i/>
          <w:color w:val="767171" w:themeColor="background2" w:themeShade="80"/>
        </w:rPr>
        <w:t>Figure 2A</w:t>
      </w:r>
      <w:r w:rsidRPr="001254CF">
        <w:rPr>
          <w:rFonts w:ascii="Avenir Roman" w:hAnsi="Avenir Roman"/>
        </w:rPr>
        <w:t xml:space="preserve">, the </w:t>
      </w:r>
      <w:proofErr w:type="spellStart"/>
      <w:r w:rsidRPr="001254CF">
        <w:rPr>
          <w:rFonts w:ascii="Avenir Roman" w:hAnsi="Avenir Roman"/>
          <w:i/>
        </w:rPr>
        <w:t>dtpB</w:t>
      </w:r>
      <w:proofErr w:type="spellEnd"/>
      <w:r w:rsidRPr="001254CF">
        <w:rPr>
          <w:rFonts w:ascii="Avenir Roman" w:hAnsi="Avenir Roman"/>
        </w:rPr>
        <w:t xml:space="preserve"> gene alone was able to confer a malodour production (BO</w:t>
      </w:r>
      <w:r w:rsidRPr="001254CF">
        <w:rPr>
          <w:rFonts w:ascii="Avenir Roman" w:hAnsi="Avenir Roman"/>
          <w:vertAlign w:val="superscript"/>
        </w:rPr>
        <w:t>+</w:t>
      </w:r>
      <w:r w:rsidRPr="001254CF">
        <w:rPr>
          <w:rFonts w:ascii="Avenir Roman" w:hAnsi="Avenir Roman"/>
        </w:rPr>
        <w:t xml:space="preserve">) phenotype to </w:t>
      </w:r>
      <w:r w:rsidRPr="001254CF">
        <w:rPr>
          <w:rFonts w:ascii="Avenir Roman" w:hAnsi="Avenir Roman"/>
          <w:i/>
        </w:rPr>
        <w:t>E. coli</w:t>
      </w:r>
      <w:r w:rsidRPr="001254CF">
        <w:rPr>
          <w:rFonts w:ascii="Avenir Roman" w:hAnsi="Avenir Roman"/>
        </w:rPr>
        <w:t xml:space="preserve">, which was not seen with any of the other </w:t>
      </w:r>
      <w:proofErr w:type="spellStart"/>
      <w:r w:rsidRPr="001254CF">
        <w:rPr>
          <w:rFonts w:ascii="Avenir Roman" w:hAnsi="Avenir Roman"/>
          <w:i/>
        </w:rPr>
        <w:t>dtp</w:t>
      </w:r>
      <w:proofErr w:type="spellEnd"/>
      <w:r w:rsidRPr="001254CF">
        <w:rPr>
          <w:rFonts w:ascii="Avenir Roman" w:hAnsi="Avenir Roman"/>
        </w:rPr>
        <w:t xml:space="preserve"> genes (</w:t>
      </w:r>
      <w:r w:rsidRPr="001254CF">
        <w:rPr>
          <w:rFonts w:ascii="Avenir Roman" w:hAnsi="Avenir Roman"/>
          <w:b/>
          <w:i/>
          <w:color w:val="767171" w:themeColor="background2" w:themeShade="80"/>
        </w:rPr>
        <w:t>Figure 2C</w:t>
      </w:r>
      <w:r w:rsidRPr="001254CF">
        <w:rPr>
          <w:rFonts w:ascii="Avenir Roman" w:hAnsi="Avenir Roman"/>
        </w:rPr>
        <w:t xml:space="preserve">). The same pattern was </w:t>
      </w:r>
      <w:r w:rsidR="00234569" w:rsidRPr="001254CF">
        <w:rPr>
          <w:rFonts w:ascii="Avenir Roman" w:hAnsi="Avenir Roman"/>
        </w:rPr>
        <w:t>observed</w:t>
      </w:r>
      <w:r w:rsidRPr="001254CF">
        <w:rPr>
          <w:rFonts w:ascii="Avenir Roman" w:hAnsi="Avenir Roman"/>
        </w:rPr>
        <w:t xml:space="preserve"> with S-benzyl-</w:t>
      </w:r>
      <w:proofErr w:type="spellStart"/>
      <w:r w:rsidRPr="001254CF">
        <w:rPr>
          <w:rFonts w:ascii="Avenir Roman" w:hAnsi="Avenir Roman"/>
        </w:rPr>
        <w:t>Cys</w:t>
      </w:r>
      <w:proofErr w:type="spellEnd"/>
      <w:r w:rsidRPr="001254CF">
        <w:rPr>
          <w:rFonts w:ascii="Avenir Roman" w:hAnsi="Avenir Roman"/>
        </w:rPr>
        <w:t>-</w:t>
      </w:r>
      <w:proofErr w:type="spellStart"/>
      <w:r w:rsidRPr="001254CF">
        <w:rPr>
          <w:rFonts w:ascii="Avenir Roman" w:hAnsi="Avenir Roman"/>
        </w:rPr>
        <w:t>Gly</w:t>
      </w:r>
      <w:proofErr w:type="spellEnd"/>
      <w:r w:rsidRPr="001254CF">
        <w:rPr>
          <w:rFonts w:ascii="Avenir Roman" w:hAnsi="Avenir Roman"/>
        </w:rPr>
        <w:t xml:space="preserve"> as a substrate (</w:t>
      </w:r>
      <w:r w:rsidRPr="001254CF">
        <w:rPr>
          <w:rFonts w:ascii="Avenir Roman" w:hAnsi="Avenir Roman"/>
          <w:b/>
          <w:i/>
          <w:color w:val="767171" w:themeColor="background2" w:themeShade="80"/>
        </w:rPr>
        <w:t xml:space="preserve">Figure </w:t>
      </w:r>
      <w:r w:rsidR="00086241" w:rsidRPr="001254CF">
        <w:rPr>
          <w:rFonts w:ascii="Avenir Roman" w:hAnsi="Avenir Roman"/>
          <w:b/>
          <w:i/>
          <w:color w:val="767171" w:themeColor="background2" w:themeShade="80"/>
        </w:rPr>
        <w:t>2- figure supplement 2B</w:t>
      </w:r>
      <w:r w:rsidRPr="001254CF">
        <w:rPr>
          <w:rFonts w:ascii="Avenir Roman" w:hAnsi="Avenir Roman"/>
        </w:rPr>
        <w:t xml:space="preserve">) suggesting that </w:t>
      </w:r>
      <w:proofErr w:type="spellStart"/>
      <w:r w:rsidRPr="001254CF">
        <w:rPr>
          <w:rFonts w:ascii="Avenir Roman" w:hAnsi="Avenir Roman"/>
        </w:rPr>
        <w:t>DtpB</w:t>
      </w:r>
      <w:proofErr w:type="spellEnd"/>
      <w:r w:rsidRPr="001254CF">
        <w:rPr>
          <w:rFonts w:ascii="Avenir Roman" w:hAnsi="Avenir Roman"/>
        </w:rPr>
        <w:t xml:space="preserve"> has a unique ability to transport these unusual conjugated peptides.  </w:t>
      </w:r>
    </w:p>
    <w:p w:rsidR="00692104" w:rsidRPr="001254CF" w:rsidRDefault="00692104" w:rsidP="00692104">
      <w:pPr>
        <w:jc w:val="both"/>
        <w:rPr>
          <w:rFonts w:ascii="Avenir Roman" w:hAnsi="Avenir Roman"/>
        </w:rPr>
      </w:pPr>
      <w:r w:rsidRPr="001254CF">
        <w:rPr>
          <w:rFonts w:ascii="Avenir Roman" w:hAnsi="Avenir Roman"/>
        </w:rPr>
        <w:t xml:space="preserve">The molecular basis for S-Cys-Gly-3M3H transport into malodour producing </w:t>
      </w:r>
      <w:r w:rsidR="00B57BF1" w:rsidRPr="001254CF">
        <w:rPr>
          <w:rFonts w:ascii="Avenir Roman" w:hAnsi="Avenir Roman"/>
        </w:rPr>
        <w:t>s</w:t>
      </w:r>
      <w:r w:rsidRPr="001254CF">
        <w:rPr>
          <w:rFonts w:ascii="Avenir Roman" w:hAnsi="Avenir Roman"/>
        </w:rPr>
        <w:t xml:space="preserve">taphylococci is unknown and the genetic intractability of these poorly studied coagulase negative </w:t>
      </w:r>
      <w:r w:rsidRPr="001254CF">
        <w:rPr>
          <w:rFonts w:ascii="Avenir Roman" w:hAnsi="Avenir Roman"/>
          <w:i/>
        </w:rPr>
        <w:t>Staphylococcal</w:t>
      </w:r>
      <w:r w:rsidRPr="001254CF">
        <w:rPr>
          <w:rFonts w:ascii="Avenir Roman" w:hAnsi="Avenir Roman"/>
        </w:rPr>
        <w:t xml:space="preserve"> species makes it difficult to study using genetic approaches. We therefore used an alternative approach exploiting our discovery that expression of a transporter </w:t>
      </w:r>
      <w:r w:rsidRPr="001254CF">
        <w:rPr>
          <w:rFonts w:ascii="Avenir Roman" w:hAnsi="Avenir Roman"/>
          <w:i/>
        </w:rPr>
        <w:t xml:space="preserve">in </w:t>
      </w:r>
      <w:proofErr w:type="gramStart"/>
      <w:r w:rsidRPr="001254CF">
        <w:rPr>
          <w:rFonts w:ascii="Avenir Roman" w:hAnsi="Avenir Roman"/>
          <w:i/>
        </w:rPr>
        <w:t>trans</w:t>
      </w:r>
      <w:proofErr w:type="gramEnd"/>
      <w:r w:rsidRPr="001254CF">
        <w:rPr>
          <w:rFonts w:ascii="Avenir Roman" w:hAnsi="Avenir Roman"/>
        </w:rPr>
        <w:t xml:space="preserve"> could produce a BO</w:t>
      </w:r>
      <w:r w:rsidRPr="001254CF">
        <w:rPr>
          <w:rFonts w:ascii="Avenir Roman" w:hAnsi="Avenir Roman"/>
          <w:vertAlign w:val="superscript"/>
        </w:rPr>
        <w:t>+</w:t>
      </w:r>
      <w:r w:rsidRPr="001254CF">
        <w:rPr>
          <w:rFonts w:ascii="Avenir Roman" w:hAnsi="Avenir Roman"/>
        </w:rPr>
        <w:t xml:space="preserve"> phenotype to </w:t>
      </w:r>
      <w:r w:rsidRPr="001254CF">
        <w:rPr>
          <w:rFonts w:ascii="Avenir Roman" w:hAnsi="Avenir Roman"/>
          <w:i/>
        </w:rPr>
        <w:t>E. coli</w:t>
      </w:r>
      <w:r w:rsidRPr="001254CF">
        <w:rPr>
          <w:rFonts w:ascii="Avenir Roman" w:hAnsi="Avenir Roman"/>
        </w:rPr>
        <w:t xml:space="preserve">. Given our discovery that </w:t>
      </w:r>
      <w:r w:rsidRPr="001254CF">
        <w:rPr>
          <w:rFonts w:ascii="Avenir Roman" w:hAnsi="Avenir Roman"/>
          <w:i/>
        </w:rPr>
        <w:t>E. coli</w:t>
      </w:r>
      <w:r w:rsidRPr="001254CF">
        <w:rPr>
          <w:rFonts w:ascii="Avenir Roman" w:hAnsi="Avenir Roman"/>
        </w:rPr>
        <w:t xml:space="preserve"> POT family peptide transporters can transport S-Cys-Gly-3M3SH, we examined the genome of </w:t>
      </w:r>
      <w:r w:rsidRPr="001254CF">
        <w:rPr>
          <w:rFonts w:ascii="Avenir Roman" w:hAnsi="Avenir Roman"/>
          <w:i/>
        </w:rPr>
        <w:t xml:space="preserve">S. </w:t>
      </w:r>
      <w:proofErr w:type="spellStart"/>
      <w:r w:rsidRPr="001254CF">
        <w:rPr>
          <w:rFonts w:ascii="Avenir Roman" w:hAnsi="Avenir Roman"/>
          <w:i/>
        </w:rPr>
        <w:t>hominis</w:t>
      </w:r>
      <w:proofErr w:type="spellEnd"/>
      <w:r w:rsidRPr="001254CF">
        <w:rPr>
          <w:rFonts w:ascii="Avenir Roman" w:hAnsi="Avenir Roman"/>
        </w:rPr>
        <w:t xml:space="preserve"> SK1119, as </w:t>
      </w:r>
      <w:r w:rsidRPr="001254CF">
        <w:rPr>
          <w:rFonts w:ascii="Avenir Roman" w:hAnsi="Avenir Roman"/>
          <w:i/>
        </w:rPr>
        <w:t xml:space="preserve">S. </w:t>
      </w:r>
      <w:proofErr w:type="spellStart"/>
      <w:r w:rsidRPr="001254CF">
        <w:rPr>
          <w:rFonts w:ascii="Avenir Roman" w:hAnsi="Avenir Roman"/>
          <w:i/>
        </w:rPr>
        <w:t>hominis</w:t>
      </w:r>
      <w:proofErr w:type="spellEnd"/>
      <w:r w:rsidRPr="001254CF">
        <w:rPr>
          <w:rFonts w:ascii="Avenir Roman" w:hAnsi="Avenir Roman"/>
        </w:rPr>
        <w:t xml:space="preserve"> are the most abundant malodour producing Staphylococcal species in the underarm</w:t>
      </w:r>
      <w:r w:rsidR="003C41C2" w:rsidRPr="001254CF">
        <w:rPr>
          <w:rFonts w:ascii="Avenir Roman" w:hAnsi="Avenir Roman"/>
        </w:rPr>
        <w:t xml:space="preserve"> microbiota</w:t>
      </w:r>
      <w:r w:rsidRPr="001254CF">
        <w:rPr>
          <w:rFonts w:ascii="Avenir Roman" w:hAnsi="Avenir Roman"/>
        </w:rPr>
        <w:t>.</w:t>
      </w:r>
      <w:r w:rsidR="0006715D" w:rsidRPr="001254CF">
        <w:rPr>
          <w:rFonts w:ascii="Avenir Roman" w:hAnsi="Avenir Roman"/>
        </w:rPr>
        <w:t xml:space="preserve"> </w:t>
      </w:r>
      <w:r w:rsidR="0006715D" w:rsidRPr="00BF5A99">
        <w:rPr>
          <w:rFonts w:ascii="Avenir Roman" w:hAnsi="Avenir Roman"/>
        </w:rPr>
        <w:t xml:space="preserve">Unlike </w:t>
      </w:r>
      <w:r w:rsidR="0006715D" w:rsidRPr="00BF5A99">
        <w:rPr>
          <w:rFonts w:ascii="Avenir Roman" w:hAnsi="Avenir Roman"/>
          <w:i/>
        </w:rPr>
        <w:t xml:space="preserve">E. coli, </w:t>
      </w:r>
      <w:r w:rsidRPr="00BF5A99">
        <w:rPr>
          <w:rFonts w:ascii="Avenir Roman" w:hAnsi="Avenir Roman"/>
          <w:i/>
        </w:rPr>
        <w:t xml:space="preserve">S. </w:t>
      </w:r>
      <w:proofErr w:type="spellStart"/>
      <w:r w:rsidRPr="00BF5A99">
        <w:rPr>
          <w:rFonts w:ascii="Avenir Roman" w:hAnsi="Avenir Roman"/>
          <w:i/>
        </w:rPr>
        <w:t>hominis</w:t>
      </w:r>
      <w:proofErr w:type="spellEnd"/>
      <w:r w:rsidRPr="00BF5A99">
        <w:rPr>
          <w:rFonts w:ascii="Avenir Roman" w:hAnsi="Avenir Roman"/>
        </w:rPr>
        <w:t xml:space="preserve"> contains </w:t>
      </w:r>
      <w:r w:rsidR="0006715D" w:rsidRPr="00BF5A99">
        <w:rPr>
          <w:rFonts w:ascii="Avenir Roman" w:hAnsi="Avenir Roman"/>
        </w:rPr>
        <w:t xml:space="preserve">only </w:t>
      </w:r>
      <w:r w:rsidRPr="00BF5A99">
        <w:rPr>
          <w:rFonts w:ascii="Avenir Roman" w:hAnsi="Avenir Roman"/>
        </w:rPr>
        <w:t xml:space="preserve">a single POT family member </w:t>
      </w:r>
      <w:proofErr w:type="spellStart"/>
      <w:r w:rsidRPr="00BF5A99">
        <w:rPr>
          <w:rFonts w:ascii="Avenir Roman" w:hAnsi="Avenir Roman"/>
        </w:rPr>
        <w:t>DtpT</w:t>
      </w:r>
      <w:proofErr w:type="spellEnd"/>
      <w:r w:rsidRPr="00BF5A99">
        <w:rPr>
          <w:rFonts w:ascii="Avenir Roman" w:hAnsi="Avenir Roman"/>
        </w:rPr>
        <w:t xml:space="preserve"> (SH1446), orthologues of which were seen in all sequenced </w:t>
      </w:r>
      <w:r w:rsidR="00B57BF1" w:rsidRPr="00BF5A99">
        <w:rPr>
          <w:rFonts w:ascii="Avenir Roman" w:hAnsi="Avenir Roman"/>
        </w:rPr>
        <w:t>s</w:t>
      </w:r>
      <w:r w:rsidRPr="00BF5A99">
        <w:rPr>
          <w:rFonts w:ascii="Avenir Roman" w:hAnsi="Avenir Roman"/>
        </w:rPr>
        <w:t>taphylococci (</w:t>
      </w:r>
      <w:r w:rsidRPr="00BF5A99">
        <w:rPr>
          <w:rFonts w:ascii="Avenir Roman" w:hAnsi="Avenir Roman"/>
          <w:b/>
          <w:i/>
          <w:color w:val="767171" w:themeColor="background2" w:themeShade="80"/>
        </w:rPr>
        <w:t xml:space="preserve">Figure 2- figure supplement </w:t>
      </w:r>
      <w:r w:rsidR="006C4BBE" w:rsidRPr="00BF5A99">
        <w:rPr>
          <w:rFonts w:ascii="Avenir Roman" w:hAnsi="Avenir Roman"/>
          <w:b/>
          <w:i/>
          <w:color w:val="767171" w:themeColor="background2" w:themeShade="80"/>
        </w:rPr>
        <w:t>3A</w:t>
      </w:r>
      <w:r w:rsidRPr="00BF5A99">
        <w:rPr>
          <w:rFonts w:ascii="Avenir Roman" w:hAnsi="Avenir Roman"/>
        </w:rPr>
        <w:t>).</w:t>
      </w:r>
      <w:r w:rsidR="00775D25" w:rsidRPr="00BF5A99">
        <w:rPr>
          <w:rFonts w:ascii="Avenir Roman" w:hAnsi="Avenir Roman"/>
        </w:rPr>
        <w:t xml:space="preserve"> The</w:t>
      </w:r>
      <w:r w:rsidRPr="00BF5A99">
        <w:rPr>
          <w:rFonts w:ascii="Avenir Roman" w:hAnsi="Avenir Roman"/>
        </w:rPr>
        <w:t xml:space="preserve"> </w:t>
      </w:r>
      <w:r w:rsidR="00775D25" w:rsidRPr="00BF5A99">
        <w:rPr>
          <w:rFonts w:ascii="Avenir Roman" w:hAnsi="Avenir Roman"/>
        </w:rPr>
        <w:t xml:space="preserve">POT </w:t>
      </w:r>
      <w:r w:rsidRPr="00BF5A99">
        <w:rPr>
          <w:rFonts w:ascii="Avenir Roman" w:hAnsi="Avenir Roman"/>
        </w:rPr>
        <w:t xml:space="preserve">peptide systems remain largely uncharacterised in </w:t>
      </w:r>
      <w:proofErr w:type="spellStart"/>
      <w:r w:rsidR="00B57BF1" w:rsidRPr="00BF5A99">
        <w:rPr>
          <w:rFonts w:ascii="Avenir Roman" w:hAnsi="Avenir Roman"/>
        </w:rPr>
        <w:t>s</w:t>
      </w:r>
      <w:r w:rsidRPr="00BF5A99">
        <w:rPr>
          <w:rFonts w:ascii="Avenir Roman" w:hAnsi="Avenir Roman"/>
        </w:rPr>
        <w:t>taphyoloccci</w:t>
      </w:r>
      <w:proofErr w:type="spellEnd"/>
      <w:r w:rsidRPr="00BF5A99">
        <w:rPr>
          <w:rFonts w:ascii="Avenir Roman" w:hAnsi="Avenir Roman"/>
        </w:rPr>
        <w:t xml:space="preserve">, </w:t>
      </w:r>
      <w:r w:rsidR="00775D25" w:rsidRPr="00BF5A99">
        <w:rPr>
          <w:rFonts w:ascii="Avenir Roman" w:hAnsi="Avenir Roman"/>
        </w:rPr>
        <w:t xml:space="preserve">although in the well-studied pathogen </w:t>
      </w:r>
      <w:r w:rsidR="00775D25" w:rsidRPr="00BF5A99">
        <w:rPr>
          <w:rFonts w:ascii="Avenir Roman" w:hAnsi="Avenir Roman"/>
          <w:i/>
        </w:rPr>
        <w:t>S. aureus</w:t>
      </w:r>
      <w:r w:rsidR="00775D25" w:rsidRPr="00BF5A99">
        <w:rPr>
          <w:rFonts w:ascii="Avenir Roman" w:hAnsi="Avenir Roman"/>
        </w:rPr>
        <w:t xml:space="preserve">, the single POT transporter encoded by </w:t>
      </w:r>
      <w:proofErr w:type="spellStart"/>
      <w:r w:rsidR="00775D25" w:rsidRPr="00BF5A99">
        <w:rPr>
          <w:rFonts w:ascii="Avenir Roman" w:hAnsi="Avenir Roman"/>
          <w:i/>
        </w:rPr>
        <w:t>dtpT</w:t>
      </w:r>
      <w:proofErr w:type="spellEnd"/>
      <w:r w:rsidR="00775D25" w:rsidRPr="00BF5A99">
        <w:rPr>
          <w:rFonts w:ascii="Avenir Roman" w:hAnsi="Avenir Roman"/>
        </w:rPr>
        <w:t xml:space="preserve"> is the sole route for dipeptide uptake in this species </w:t>
      </w:r>
      <w:r w:rsidRPr="00BF5A99">
        <w:rPr>
          <w:rFonts w:ascii="Avenir Roman" w:hAnsi="Avenir Roman"/>
        </w:rPr>
        <w:fldChar w:fldCharType="begin" w:fldLock="1"/>
      </w:r>
      <w:r w:rsidR="00775D25" w:rsidRPr="00BF5A99">
        <w:rPr>
          <w:rFonts w:ascii="Avenir Roman" w:hAnsi="Avenir Roman"/>
        </w:rPr>
        <w:instrText>ADDIN CSL_CITATION { "citationItems" : [ { "id" : "ITEM-1", "itemData" : { "DOI" : "10.1128/JB.00274-07", "ISSN" : "00219193", "PMID" : "17496096", "abstract" : "Oligopeptides internalized by oligopeptide permease (Opp) transporters play key roles in bacterial nutrition, signaling, and virulence. To date, two opp operons, opp-1 and opp-2, have been identified in Staphylococcus aureus. Systematic in silico analysis of 11 different S. aureus genomes revealed the existence of two new opp operons, opp-3 and opp-4, plus an opp-5A gene encoding a putative peptide-binding protein. With the exception of opp-4, the opp operons were present in all S. aureus strains. Within a single strain, the different opp operons displayed little sequence similarity and distinct genetic organization. Transcriptional studies showed that opp-1, opp-2, opp-3, and opp-4 operons were polycistronic and that opp-5A is monocistronic. We designed a minimal chemically defined medium for S. aureus RN6390 and showed that all opp genes were expressed but at different levels. Where tested, OppA protein production paralleled transcriptional profiles. opp-3, which encodes proteins most similar to known peptide transport proteins, displayed the highest expression level and was the only transporter to be regulated by specific amino acids, tyrosine and phenylalanine. Defined deletion mutants in one or several peptide permeases were constructed and tested for their capacity to grow in peptide-containing medium. Among the four putative Opp systems, Opp-3 was the only system able to provide oligopeptides for growth, ranging in length from 3 to 8 amino acids. Dipeptides were imported exclusively by DtpT, a proton-driven di- and tripeptide permease. These data provide a first complete inventory of the peptide transport systems opp and dtpT of S. aureus. Among them, the newly identified Opp-3 appears to be the main Opp system supplying the cell with peptides as nutritional sources.", "author" : [ { "dropping-particle" : "", "family" : "Hiron", "given" : "Aurelia", "non-dropping-particle" : "", "parse-names" : false, "suffix" : "" }, { "dropping-particle" : "", "family" : "Borez\u00e9e-Durant", "given" : "Elise", "non-dropping-particle" : "", "parse-names" : false, "suffix" : "" }, { "dropping-particle" : "", "family" : "Piard", "given" : "Jean Christophe", "non-dropping-particle" : "", "parse-names" : false, "suffix" : "" }, { "dropping-particle" : "", "family" : "Juillard", "given" : "Vincent", "non-dropping-particle" : "", "parse-names" : false, "suffix" : "" } ], "container-title" : "Journal of Bacteriology", "id" : "ITEM-1", "issue" : "14", "issued" : { "date-parts" : [ [ "2007" ] ] }, "page" : "5119-5129", "title" : "Only one of four oligopeptide transport systems mediates nitrogen nutrition in Staphylococcus aureus", "type" : "article-journal", "volume" : "189" }, "uris" : [ "http://www.mendeley.com/documents/?uuid=095d8f77-3ea2-41a8-86d6-7a32aff7da61" ] } ], "mendeley" : { "formattedCitation" : "&lt;sup&gt;39&lt;/sup&gt;", "plainTextFormattedCitation" : "39", "previouslyFormattedCitation" : "&lt;sup&gt;39&lt;/sup&gt;" }, "properties" : {  }, "schema" : "https://github.com/citation-style-language/schema/raw/master/csl-citation.json" }</w:instrText>
      </w:r>
      <w:r w:rsidRPr="00BF5A99">
        <w:rPr>
          <w:rFonts w:ascii="Avenir Roman" w:hAnsi="Avenir Roman"/>
        </w:rPr>
        <w:fldChar w:fldCharType="separate"/>
      </w:r>
      <w:r w:rsidR="00775D25" w:rsidRPr="00BF5A99">
        <w:rPr>
          <w:rFonts w:ascii="Avenir Roman" w:hAnsi="Avenir Roman"/>
          <w:noProof/>
          <w:vertAlign w:val="superscript"/>
        </w:rPr>
        <w:t>39</w:t>
      </w:r>
      <w:r w:rsidRPr="00BF5A99">
        <w:rPr>
          <w:rFonts w:ascii="Avenir Roman" w:hAnsi="Avenir Roman"/>
        </w:rPr>
        <w:fldChar w:fldCharType="end"/>
      </w:r>
      <w:r w:rsidRPr="00BF5A99">
        <w:rPr>
          <w:rFonts w:ascii="Avenir Roman" w:hAnsi="Avenir Roman"/>
        </w:rPr>
        <w:t>.</w:t>
      </w:r>
      <w:r w:rsidRPr="001254CF">
        <w:rPr>
          <w:rFonts w:ascii="Avenir Roman" w:hAnsi="Avenir Roman"/>
        </w:rPr>
        <w:t xml:space="preserve"> We also identified a second system, encoded by STAHO0001_0415 (SH0415), which is annotated as an MFS transporter and only present in </w:t>
      </w:r>
      <w:r w:rsidRPr="001254CF">
        <w:rPr>
          <w:rFonts w:ascii="Avenir Roman" w:hAnsi="Avenir Roman"/>
          <w:i/>
        </w:rPr>
        <w:t xml:space="preserve">S. </w:t>
      </w:r>
      <w:proofErr w:type="spellStart"/>
      <w:r w:rsidRPr="001254CF">
        <w:rPr>
          <w:rFonts w:ascii="Avenir Roman" w:hAnsi="Avenir Roman"/>
          <w:i/>
        </w:rPr>
        <w:t>hominis</w:t>
      </w:r>
      <w:proofErr w:type="spellEnd"/>
      <w:r w:rsidRPr="001254CF">
        <w:rPr>
          <w:rFonts w:ascii="Avenir Roman" w:hAnsi="Avenir Roman"/>
        </w:rPr>
        <w:t xml:space="preserve"> and </w:t>
      </w:r>
      <w:r w:rsidRPr="001254CF">
        <w:rPr>
          <w:rFonts w:ascii="Avenir Roman" w:hAnsi="Avenir Roman"/>
          <w:i/>
        </w:rPr>
        <w:t xml:space="preserve">S. </w:t>
      </w:r>
      <w:proofErr w:type="spellStart"/>
      <w:r w:rsidRPr="001254CF">
        <w:rPr>
          <w:rFonts w:ascii="Avenir Roman" w:hAnsi="Avenir Roman"/>
          <w:i/>
        </w:rPr>
        <w:t>haemolyticus</w:t>
      </w:r>
      <w:proofErr w:type="spellEnd"/>
      <w:r w:rsidRPr="001254CF">
        <w:rPr>
          <w:rFonts w:ascii="Avenir Roman" w:hAnsi="Avenir Roman"/>
        </w:rPr>
        <w:t xml:space="preserve">, two known </w:t>
      </w:r>
      <w:proofErr w:type="spellStart"/>
      <w:r w:rsidRPr="001254CF">
        <w:rPr>
          <w:rFonts w:ascii="Avenir Roman" w:hAnsi="Avenir Roman"/>
        </w:rPr>
        <w:t>thioalcohol</w:t>
      </w:r>
      <w:proofErr w:type="spellEnd"/>
      <w:r w:rsidRPr="001254CF">
        <w:rPr>
          <w:rFonts w:ascii="Avenir Roman" w:hAnsi="Avenir Roman"/>
        </w:rPr>
        <w:t xml:space="preserve"> producers, and which is genetically linked to genes involved in peptide and amino acid metabolism (</w:t>
      </w:r>
      <w:r w:rsidRPr="001254CF">
        <w:rPr>
          <w:rFonts w:ascii="Avenir Roman" w:hAnsi="Avenir Roman"/>
          <w:b/>
          <w:i/>
          <w:color w:val="767171" w:themeColor="background2" w:themeShade="80"/>
        </w:rPr>
        <w:t xml:space="preserve">Figure 2- figure supplement </w:t>
      </w:r>
      <w:r w:rsidR="006C4BBE" w:rsidRPr="001254CF">
        <w:rPr>
          <w:rFonts w:ascii="Avenir Roman" w:hAnsi="Avenir Roman"/>
          <w:b/>
          <w:i/>
          <w:color w:val="767171" w:themeColor="background2" w:themeShade="80"/>
        </w:rPr>
        <w:t>3</w:t>
      </w:r>
      <w:r w:rsidR="00D851D8" w:rsidRPr="001254CF">
        <w:rPr>
          <w:rFonts w:ascii="Avenir Roman" w:hAnsi="Avenir Roman"/>
          <w:b/>
          <w:i/>
          <w:color w:val="767171" w:themeColor="background2" w:themeShade="80"/>
        </w:rPr>
        <w:t>B</w:t>
      </w:r>
      <w:r w:rsidRPr="001254CF">
        <w:rPr>
          <w:rFonts w:ascii="Avenir Roman" w:hAnsi="Avenir Roman"/>
        </w:rPr>
        <w:t xml:space="preserve">). Both transporters were cloned into pBADcLIC2005 and transformed into </w:t>
      </w:r>
      <w:r w:rsidRPr="001254CF">
        <w:rPr>
          <w:rFonts w:ascii="Avenir Roman" w:hAnsi="Avenir Roman"/>
          <w:i/>
        </w:rPr>
        <w:t>E. coli</w:t>
      </w:r>
      <w:r w:rsidRPr="001254CF">
        <w:rPr>
          <w:rFonts w:ascii="Avenir Roman" w:hAnsi="Avenir Roman"/>
        </w:rPr>
        <w:t xml:space="preserve"> for functional analysis. When levels of 3M3SH production were measured in these strains, uptake was only enhanced by the presence of SH1446, with SH0415 having little effect on 3M3SH activity (</w:t>
      </w:r>
      <w:r w:rsidRPr="001254CF">
        <w:rPr>
          <w:rFonts w:ascii="Avenir Roman" w:hAnsi="Avenir Roman"/>
          <w:b/>
          <w:i/>
          <w:color w:val="767171" w:themeColor="background2" w:themeShade="80"/>
        </w:rPr>
        <w:t>Figure 2D</w:t>
      </w:r>
      <w:r w:rsidRPr="001254CF">
        <w:rPr>
          <w:rFonts w:ascii="Avenir Roman" w:hAnsi="Avenir Roman"/>
        </w:rPr>
        <w:t>). In contrast, with S-benzyl-</w:t>
      </w:r>
      <w:proofErr w:type="spellStart"/>
      <w:r w:rsidRPr="001254CF">
        <w:rPr>
          <w:rFonts w:ascii="Avenir Roman" w:hAnsi="Avenir Roman"/>
        </w:rPr>
        <w:t>cysteinlyglycine</w:t>
      </w:r>
      <w:proofErr w:type="spellEnd"/>
      <w:r w:rsidRPr="001254CF">
        <w:rPr>
          <w:rFonts w:ascii="Avenir Roman" w:hAnsi="Avenir Roman"/>
        </w:rPr>
        <w:t xml:space="preserve"> as a substrate, there was no increase in production of benzyl </w:t>
      </w:r>
      <w:proofErr w:type="spellStart"/>
      <w:r w:rsidRPr="001254CF">
        <w:rPr>
          <w:rFonts w:ascii="Avenir Roman" w:hAnsi="Avenir Roman"/>
        </w:rPr>
        <w:t>mercaptan</w:t>
      </w:r>
      <w:proofErr w:type="spellEnd"/>
      <w:r w:rsidRPr="001254CF">
        <w:rPr>
          <w:rFonts w:ascii="Avenir Roman" w:hAnsi="Avenir Roman"/>
        </w:rPr>
        <w:t xml:space="preserve"> with SH1446 but a significant increase </w:t>
      </w:r>
      <w:r w:rsidR="006C4BBE" w:rsidRPr="001254CF">
        <w:rPr>
          <w:rFonts w:ascii="Avenir Roman" w:hAnsi="Avenir Roman"/>
        </w:rPr>
        <w:t xml:space="preserve">was observed </w:t>
      </w:r>
      <w:r w:rsidRPr="001254CF">
        <w:rPr>
          <w:rFonts w:ascii="Avenir Roman" w:hAnsi="Avenir Roman"/>
        </w:rPr>
        <w:t>with SH0415 (</w:t>
      </w:r>
      <w:r w:rsidRPr="001254CF">
        <w:rPr>
          <w:rFonts w:ascii="Avenir Roman" w:hAnsi="Avenir Roman"/>
          <w:b/>
          <w:i/>
          <w:color w:val="767171" w:themeColor="background2" w:themeShade="80"/>
        </w:rPr>
        <w:t>Figure 2-figure supplement 2B</w:t>
      </w:r>
      <w:r w:rsidRPr="001254CF">
        <w:rPr>
          <w:rFonts w:ascii="Avenir Roman" w:hAnsi="Avenir Roman"/>
        </w:rPr>
        <w:t xml:space="preserve">). Together these data strongly support the conclusion that the S-Cys-Gly-3M3SH transporter in </w:t>
      </w:r>
      <w:r w:rsidRPr="001254CF">
        <w:rPr>
          <w:rFonts w:ascii="Avenir Roman" w:hAnsi="Avenir Roman"/>
          <w:i/>
        </w:rPr>
        <w:t xml:space="preserve">S. </w:t>
      </w:r>
      <w:proofErr w:type="spellStart"/>
      <w:r w:rsidRPr="001254CF">
        <w:rPr>
          <w:rFonts w:ascii="Avenir Roman" w:hAnsi="Avenir Roman"/>
          <w:i/>
        </w:rPr>
        <w:t>hominis</w:t>
      </w:r>
      <w:proofErr w:type="spellEnd"/>
      <w:r w:rsidRPr="001254CF">
        <w:rPr>
          <w:rFonts w:ascii="Avenir Roman" w:hAnsi="Avenir Roman"/>
          <w:i/>
        </w:rPr>
        <w:t xml:space="preserve"> </w:t>
      </w:r>
      <w:r w:rsidRPr="001254CF">
        <w:rPr>
          <w:rFonts w:ascii="Avenir Roman" w:hAnsi="Avenir Roman"/>
        </w:rPr>
        <w:t xml:space="preserve">is the POT transporter STAH0001_1446 (SH1446). </w:t>
      </w:r>
    </w:p>
    <w:p w:rsidR="00D03002" w:rsidRDefault="00692104" w:rsidP="003B25CC">
      <w:pPr>
        <w:jc w:val="both"/>
        <w:rPr>
          <w:rFonts w:ascii="Avenir Roman" w:hAnsi="Avenir Roman"/>
        </w:rPr>
      </w:pPr>
      <w:r w:rsidRPr="00BF5A99">
        <w:rPr>
          <w:rFonts w:ascii="Avenir Roman" w:hAnsi="Avenir Roman"/>
        </w:rPr>
        <w:lastRenderedPageBreak/>
        <w:t xml:space="preserve">To </w:t>
      </w:r>
      <w:r w:rsidR="006C4BBE" w:rsidRPr="00BF5A99">
        <w:rPr>
          <w:rFonts w:ascii="Avenir Roman" w:hAnsi="Avenir Roman"/>
        </w:rPr>
        <w:t xml:space="preserve">further </w:t>
      </w:r>
      <w:r w:rsidR="003170A4" w:rsidRPr="00BF5A99">
        <w:rPr>
          <w:rFonts w:ascii="Avenir Roman" w:hAnsi="Avenir Roman"/>
        </w:rPr>
        <w:t xml:space="preserve">demonstrate the importance of </w:t>
      </w:r>
      <w:r w:rsidRPr="00BF5A99">
        <w:rPr>
          <w:rFonts w:ascii="Avenir Roman" w:hAnsi="Avenir Roman"/>
        </w:rPr>
        <w:t xml:space="preserve">SH1446 in the </w:t>
      </w:r>
      <w:r w:rsidR="006C4BBE" w:rsidRPr="00BF5A99">
        <w:rPr>
          <w:rFonts w:ascii="Avenir Roman" w:hAnsi="Avenir Roman"/>
        </w:rPr>
        <w:t xml:space="preserve">physiological </w:t>
      </w:r>
      <w:r w:rsidRPr="00BF5A99">
        <w:rPr>
          <w:rFonts w:ascii="Avenir Roman" w:hAnsi="Avenir Roman"/>
        </w:rPr>
        <w:t xml:space="preserve">transport of </w:t>
      </w:r>
      <w:r w:rsidRPr="00BF5A99">
        <w:rPr>
          <w:rFonts w:ascii="Avenir Roman" w:hAnsi="Avenir Roman"/>
          <w:i/>
        </w:rPr>
        <w:t>S-</w:t>
      </w:r>
      <w:r w:rsidRPr="00BF5A99">
        <w:rPr>
          <w:rFonts w:ascii="Avenir Roman" w:hAnsi="Avenir Roman"/>
        </w:rPr>
        <w:t xml:space="preserve">Cys-Gly-3M3SH we </w:t>
      </w:r>
      <w:r w:rsidR="003170A4" w:rsidRPr="00BF5A99">
        <w:rPr>
          <w:rFonts w:ascii="Avenir Roman" w:hAnsi="Avenir Roman"/>
        </w:rPr>
        <w:t xml:space="preserve">used a biochemical approach to examine </w:t>
      </w:r>
      <w:r w:rsidR="008763FB" w:rsidRPr="00BF5A99">
        <w:rPr>
          <w:rFonts w:ascii="Avenir Roman" w:hAnsi="Avenir Roman"/>
        </w:rPr>
        <w:t xml:space="preserve">whether peptides could inhibit </w:t>
      </w:r>
      <w:r w:rsidR="003170A4" w:rsidRPr="00BF5A99">
        <w:rPr>
          <w:rFonts w:ascii="Avenir Roman" w:hAnsi="Avenir Roman"/>
        </w:rPr>
        <w:t xml:space="preserve">3M3SH production by competing with </w:t>
      </w:r>
      <w:r w:rsidR="003170A4" w:rsidRPr="00BF5A99">
        <w:rPr>
          <w:rFonts w:ascii="Avenir Roman" w:hAnsi="Avenir Roman"/>
          <w:i/>
        </w:rPr>
        <w:t>S-</w:t>
      </w:r>
      <w:r w:rsidR="003170A4" w:rsidRPr="00BF5A99">
        <w:rPr>
          <w:rFonts w:ascii="Avenir Roman" w:hAnsi="Avenir Roman"/>
        </w:rPr>
        <w:t>Cys-Gly-3M3SH uptake. First</w:t>
      </w:r>
      <w:r w:rsidR="008763FB" w:rsidRPr="00BF5A99">
        <w:rPr>
          <w:rFonts w:ascii="Avenir Roman" w:hAnsi="Avenir Roman"/>
        </w:rPr>
        <w:t>ly,</w:t>
      </w:r>
      <w:r w:rsidR="003170A4" w:rsidRPr="00BF5A99">
        <w:rPr>
          <w:rFonts w:ascii="Avenir Roman" w:hAnsi="Avenir Roman"/>
        </w:rPr>
        <w:t xml:space="preserve"> we used our </w:t>
      </w:r>
      <w:r w:rsidR="003170A4" w:rsidRPr="00BF5A99">
        <w:rPr>
          <w:rFonts w:ascii="Avenir Roman" w:hAnsi="Avenir Roman"/>
          <w:i/>
        </w:rPr>
        <w:t>E. coli</w:t>
      </w:r>
      <w:r w:rsidR="003170A4" w:rsidRPr="00BF5A99">
        <w:rPr>
          <w:rFonts w:ascii="Avenir Roman" w:hAnsi="Avenir Roman"/>
        </w:rPr>
        <w:t xml:space="preserve"> system where 3M3SH production is seen when SH1446 is expressed </w:t>
      </w:r>
      <w:r w:rsidR="003170A4" w:rsidRPr="00BF5A99">
        <w:rPr>
          <w:rFonts w:ascii="Avenir Roman" w:hAnsi="Avenir Roman"/>
          <w:i/>
        </w:rPr>
        <w:t xml:space="preserve">in </w:t>
      </w:r>
      <w:proofErr w:type="gramStart"/>
      <w:r w:rsidR="003170A4" w:rsidRPr="00BF5A99">
        <w:rPr>
          <w:rFonts w:ascii="Avenir Roman" w:hAnsi="Avenir Roman"/>
          <w:i/>
        </w:rPr>
        <w:t>trans</w:t>
      </w:r>
      <w:proofErr w:type="gramEnd"/>
      <w:r w:rsidR="003170A4" w:rsidRPr="00BF5A99">
        <w:rPr>
          <w:rFonts w:ascii="Avenir Roman" w:hAnsi="Avenir Roman"/>
        </w:rPr>
        <w:t xml:space="preserve"> and </w:t>
      </w:r>
      <w:r w:rsidR="008763FB" w:rsidRPr="00BF5A99">
        <w:rPr>
          <w:rFonts w:ascii="Avenir Roman" w:hAnsi="Avenir Roman"/>
        </w:rPr>
        <w:t>we observe</w:t>
      </w:r>
      <w:r w:rsidR="003170A4" w:rsidRPr="00BF5A99">
        <w:rPr>
          <w:rFonts w:ascii="Avenir Roman" w:hAnsi="Avenir Roman"/>
        </w:rPr>
        <w:t xml:space="preserve"> clear inhibition of 3M3SH production with </w:t>
      </w:r>
      <w:r w:rsidR="008763FB" w:rsidRPr="00BF5A99">
        <w:rPr>
          <w:rFonts w:ascii="Avenir Roman" w:hAnsi="Avenir Roman"/>
        </w:rPr>
        <w:t xml:space="preserve">both </w:t>
      </w:r>
      <w:r w:rsidR="003170A4" w:rsidRPr="00BF5A99">
        <w:rPr>
          <w:rFonts w:ascii="Avenir Roman" w:hAnsi="Avenir Roman"/>
        </w:rPr>
        <w:t xml:space="preserve">di- and tri-Ala </w:t>
      </w:r>
      <w:r w:rsidR="008763FB" w:rsidRPr="00BF5A99">
        <w:rPr>
          <w:rFonts w:ascii="Avenir Roman" w:hAnsi="Avenir Roman"/>
        </w:rPr>
        <w:t xml:space="preserve">peptides </w:t>
      </w:r>
      <w:r w:rsidR="003170A4" w:rsidRPr="00BF5A99">
        <w:rPr>
          <w:rFonts w:ascii="Avenir Roman" w:hAnsi="Avenir Roman"/>
        </w:rPr>
        <w:t>(</w:t>
      </w:r>
      <w:r w:rsidR="006C4BBE" w:rsidRPr="00BF5A99">
        <w:rPr>
          <w:rFonts w:ascii="Avenir Roman" w:hAnsi="Avenir Roman"/>
          <w:b/>
          <w:i/>
          <w:color w:val="7B7B7B" w:themeColor="accent3" w:themeShade="BF"/>
        </w:rPr>
        <w:t>Figure 2-figure supplement 4</w:t>
      </w:r>
      <w:r w:rsidR="003170A4" w:rsidRPr="00BF5A99">
        <w:rPr>
          <w:rFonts w:ascii="Avenir Roman" w:hAnsi="Avenir Roman"/>
          <w:i/>
        </w:rPr>
        <w:t>)</w:t>
      </w:r>
      <w:r w:rsidR="003170A4" w:rsidRPr="00BF5A99">
        <w:rPr>
          <w:rFonts w:ascii="Avenir Roman" w:hAnsi="Avenir Roman"/>
        </w:rPr>
        <w:t xml:space="preserve"> but </w:t>
      </w:r>
      <w:r w:rsidR="008763FB" w:rsidRPr="00BF5A99">
        <w:rPr>
          <w:rFonts w:ascii="Avenir Roman" w:hAnsi="Avenir Roman"/>
        </w:rPr>
        <w:t xml:space="preserve">not </w:t>
      </w:r>
      <w:r w:rsidR="003170A4" w:rsidRPr="00BF5A99">
        <w:rPr>
          <w:rFonts w:ascii="Avenir Roman" w:hAnsi="Avenir Roman"/>
        </w:rPr>
        <w:t xml:space="preserve">with L-Ala alone nor tetra-Ala. The purified </w:t>
      </w:r>
      <w:proofErr w:type="spellStart"/>
      <w:r w:rsidR="003170A4" w:rsidRPr="00BF5A99">
        <w:rPr>
          <w:rFonts w:ascii="Avenir Roman" w:hAnsi="Avenir Roman"/>
        </w:rPr>
        <w:t>TnaA</w:t>
      </w:r>
      <w:proofErr w:type="spellEnd"/>
      <w:r w:rsidR="003170A4" w:rsidRPr="00BF5A99">
        <w:rPr>
          <w:rFonts w:ascii="Avenir Roman" w:hAnsi="Avenir Roman"/>
        </w:rPr>
        <w:t xml:space="preserve"> enzyme that cleave</w:t>
      </w:r>
      <w:r w:rsidR="008763FB" w:rsidRPr="00BF5A99">
        <w:rPr>
          <w:rFonts w:ascii="Avenir Roman" w:hAnsi="Avenir Roman"/>
        </w:rPr>
        <w:t>s</w:t>
      </w:r>
      <w:r w:rsidR="003170A4" w:rsidRPr="00BF5A99">
        <w:rPr>
          <w:rFonts w:ascii="Avenir Roman" w:hAnsi="Avenir Roman"/>
        </w:rPr>
        <w:t xml:space="preserve"> Cys-3M3SH was not inhibited by any of these peptides </w:t>
      </w:r>
      <w:r w:rsidR="00D8337F" w:rsidRPr="00BF5A99">
        <w:rPr>
          <w:rFonts w:ascii="Avenir Roman" w:hAnsi="Avenir Roman"/>
        </w:rPr>
        <w:t>(</w:t>
      </w:r>
      <w:r w:rsidR="0006715D" w:rsidRPr="00BF5A99">
        <w:rPr>
          <w:rFonts w:ascii="Avenir Roman" w:hAnsi="Avenir Roman"/>
          <w:b/>
          <w:i/>
          <w:color w:val="7B7B7B" w:themeColor="accent3" w:themeShade="BF"/>
        </w:rPr>
        <w:t>Figure 2- figure supplement 5</w:t>
      </w:r>
      <w:r w:rsidR="0006715D" w:rsidRPr="00BF5A99">
        <w:rPr>
          <w:rFonts w:ascii="Avenir Roman" w:hAnsi="Avenir Roman"/>
          <w:i/>
        </w:rPr>
        <w:t>)</w:t>
      </w:r>
      <w:r w:rsidR="00D8337F" w:rsidRPr="00BF5A99">
        <w:rPr>
          <w:rFonts w:ascii="Avenir Roman" w:hAnsi="Avenir Roman"/>
        </w:rPr>
        <w:t xml:space="preserve"> supporting the </w:t>
      </w:r>
      <w:r w:rsidR="006C4BBE" w:rsidRPr="00BF5A99">
        <w:rPr>
          <w:rFonts w:ascii="Avenir Roman" w:hAnsi="Avenir Roman"/>
        </w:rPr>
        <w:t xml:space="preserve">hypothesis </w:t>
      </w:r>
      <w:r w:rsidR="00D8337F" w:rsidRPr="00BF5A99">
        <w:rPr>
          <w:rFonts w:ascii="Avenir Roman" w:hAnsi="Avenir Roman"/>
        </w:rPr>
        <w:t xml:space="preserve">that the whole cell inhibition is due to inhibition of </w:t>
      </w:r>
      <w:r w:rsidR="008763FB" w:rsidRPr="00BF5A99">
        <w:rPr>
          <w:rFonts w:ascii="Avenir Roman" w:hAnsi="Avenir Roman"/>
        </w:rPr>
        <w:t>peptide transport</w:t>
      </w:r>
      <w:r w:rsidR="00D8337F" w:rsidRPr="00BF5A99">
        <w:rPr>
          <w:rFonts w:ascii="Avenir Roman" w:hAnsi="Avenir Roman"/>
        </w:rPr>
        <w:t xml:space="preserve">. </w:t>
      </w:r>
      <w:r w:rsidR="008763FB" w:rsidRPr="00BF5A99">
        <w:rPr>
          <w:rFonts w:ascii="Avenir Roman" w:hAnsi="Avenir Roman"/>
        </w:rPr>
        <w:t>Similarly,</w:t>
      </w:r>
      <w:r w:rsidR="00D8337F" w:rsidRPr="00BF5A99">
        <w:rPr>
          <w:rFonts w:ascii="Avenir Roman" w:hAnsi="Avenir Roman"/>
        </w:rPr>
        <w:t xml:space="preserve"> we measured the ability of the same peptides to inhibit 3M3SH production directly in </w:t>
      </w:r>
      <w:r w:rsidR="00D8337F" w:rsidRPr="00BF5A99">
        <w:rPr>
          <w:rFonts w:ascii="Avenir Roman" w:hAnsi="Avenir Roman"/>
          <w:i/>
        </w:rPr>
        <w:t xml:space="preserve">S. </w:t>
      </w:r>
      <w:proofErr w:type="spellStart"/>
      <w:r w:rsidR="00D8337F" w:rsidRPr="00BF5A99">
        <w:rPr>
          <w:rFonts w:ascii="Avenir Roman" w:hAnsi="Avenir Roman"/>
          <w:i/>
        </w:rPr>
        <w:t>hominis</w:t>
      </w:r>
      <w:proofErr w:type="spellEnd"/>
      <w:r w:rsidR="00D8337F" w:rsidRPr="00BF5A99">
        <w:rPr>
          <w:rFonts w:ascii="Avenir Roman" w:hAnsi="Avenir Roman"/>
        </w:rPr>
        <w:t xml:space="preserve"> </w:t>
      </w:r>
      <w:r w:rsidR="00D8337F" w:rsidRPr="00BF5A99">
        <w:rPr>
          <w:rFonts w:ascii="Avenir Roman" w:hAnsi="Avenir Roman"/>
          <w:i/>
        </w:rPr>
        <w:t>(</w:t>
      </w:r>
      <w:r w:rsidR="00D8337F" w:rsidRPr="00BF5A99">
        <w:rPr>
          <w:rFonts w:ascii="Avenir Roman" w:hAnsi="Avenir Roman"/>
          <w:b/>
          <w:i/>
          <w:color w:val="7B7B7B" w:themeColor="accent3" w:themeShade="BF"/>
        </w:rPr>
        <w:t xml:space="preserve">Figure 2-figure supplement </w:t>
      </w:r>
      <w:r w:rsidR="00D851D8" w:rsidRPr="00BF5A99">
        <w:rPr>
          <w:rFonts w:ascii="Avenir Roman" w:hAnsi="Avenir Roman"/>
          <w:b/>
          <w:i/>
          <w:color w:val="7B7B7B" w:themeColor="accent3" w:themeShade="BF"/>
        </w:rPr>
        <w:t>4</w:t>
      </w:r>
      <w:r w:rsidR="00D8337F" w:rsidRPr="00BF5A99">
        <w:rPr>
          <w:rFonts w:ascii="Avenir Roman" w:hAnsi="Avenir Roman"/>
        </w:rPr>
        <w:t xml:space="preserve">) and observed a </w:t>
      </w:r>
      <w:r w:rsidR="008763FB" w:rsidRPr="00BF5A99">
        <w:rPr>
          <w:rFonts w:ascii="Avenir Roman" w:hAnsi="Avenir Roman"/>
        </w:rPr>
        <w:t>comparable</w:t>
      </w:r>
      <w:r w:rsidR="00D8337F" w:rsidRPr="00BF5A99">
        <w:rPr>
          <w:rFonts w:ascii="Avenir Roman" w:hAnsi="Avenir Roman"/>
        </w:rPr>
        <w:t xml:space="preserve"> profile. </w:t>
      </w:r>
      <w:r w:rsidRPr="00BF5A99">
        <w:rPr>
          <w:rFonts w:ascii="Avenir Roman" w:hAnsi="Avenir Roman"/>
        </w:rPr>
        <w:t xml:space="preserve">It should be noted that a significant affect was observed for 25mM tetra-Ala in </w:t>
      </w:r>
      <w:r w:rsidRPr="00BF5A99">
        <w:rPr>
          <w:rFonts w:ascii="Avenir Roman" w:hAnsi="Avenir Roman"/>
          <w:i/>
        </w:rPr>
        <w:t xml:space="preserve">S. </w:t>
      </w:r>
      <w:proofErr w:type="spellStart"/>
      <w:r w:rsidRPr="00BF5A99">
        <w:rPr>
          <w:rFonts w:ascii="Avenir Roman" w:hAnsi="Avenir Roman"/>
          <w:i/>
        </w:rPr>
        <w:t>hominis</w:t>
      </w:r>
      <w:proofErr w:type="spellEnd"/>
      <w:r w:rsidRPr="00BF5A99">
        <w:rPr>
          <w:rFonts w:ascii="Avenir Roman" w:hAnsi="Avenir Roman"/>
        </w:rPr>
        <w:t xml:space="preserve"> wild-type, however this affect is due to the acidic pH that was required to dissolve the peptide</w:t>
      </w:r>
      <w:r w:rsidR="00D8337F" w:rsidRPr="00BF5A99">
        <w:rPr>
          <w:rFonts w:ascii="Avenir Roman" w:hAnsi="Avenir Roman"/>
        </w:rPr>
        <w:t xml:space="preserve"> which appears to inhibit metabolism in </w:t>
      </w:r>
      <w:r w:rsidR="00D8337F" w:rsidRPr="00BF5A99">
        <w:rPr>
          <w:rFonts w:ascii="Avenir Roman" w:hAnsi="Avenir Roman"/>
          <w:i/>
        </w:rPr>
        <w:t xml:space="preserve">S. </w:t>
      </w:r>
      <w:proofErr w:type="spellStart"/>
      <w:r w:rsidR="00D8337F" w:rsidRPr="00BF5A99">
        <w:rPr>
          <w:rFonts w:ascii="Avenir Roman" w:hAnsi="Avenir Roman"/>
          <w:i/>
        </w:rPr>
        <w:t>hominis</w:t>
      </w:r>
      <w:proofErr w:type="spellEnd"/>
      <w:r w:rsidR="00D8337F" w:rsidRPr="00BF5A99">
        <w:rPr>
          <w:rFonts w:ascii="Avenir Roman" w:hAnsi="Avenir Roman"/>
        </w:rPr>
        <w:t xml:space="preserve"> </w:t>
      </w:r>
      <w:r w:rsidR="008763FB" w:rsidRPr="00BF5A99">
        <w:rPr>
          <w:rFonts w:ascii="Avenir Roman" w:hAnsi="Avenir Roman"/>
        </w:rPr>
        <w:t xml:space="preserve">but </w:t>
      </w:r>
      <w:r w:rsidR="00D8337F" w:rsidRPr="00BF5A99">
        <w:rPr>
          <w:rFonts w:ascii="Avenir Roman" w:hAnsi="Avenir Roman"/>
        </w:rPr>
        <w:t xml:space="preserve">not </w:t>
      </w:r>
      <w:r w:rsidR="00D8337F" w:rsidRPr="00BF5A99">
        <w:rPr>
          <w:rFonts w:ascii="Avenir Roman" w:hAnsi="Avenir Roman"/>
          <w:i/>
        </w:rPr>
        <w:t>E. coli</w:t>
      </w:r>
      <w:r w:rsidRPr="00BF5A99">
        <w:rPr>
          <w:rFonts w:ascii="Avenir Roman" w:hAnsi="Avenir Roman"/>
        </w:rPr>
        <w:t>.</w:t>
      </w:r>
      <w:r w:rsidRPr="001254CF">
        <w:rPr>
          <w:rFonts w:ascii="Avenir Roman" w:hAnsi="Avenir Roman"/>
        </w:rPr>
        <w:t xml:space="preserve">  </w:t>
      </w:r>
    </w:p>
    <w:p w:rsidR="00FC0EA5" w:rsidRPr="00FC0EA5" w:rsidRDefault="00FC0EA5" w:rsidP="003B25CC">
      <w:pPr>
        <w:jc w:val="both"/>
        <w:rPr>
          <w:rFonts w:ascii="Avenir Roman" w:hAnsi="Avenir Roman"/>
        </w:rPr>
      </w:pPr>
    </w:p>
    <w:p w:rsidR="003B25CC" w:rsidRPr="001254CF" w:rsidRDefault="003B25CC" w:rsidP="003B25CC">
      <w:pPr>
        <w:jc w:val="both"/>
        <w:rPr>
          <w:rFonts w:ascii="Avenir Roman" w:hAnsi="Avenir Roman"/>
          <w:b/>
        </w:rPr>
      </w:pPr>
      <w:r w:rsidRPr="001254CF">
        <w:rPr>
          <w:rFonts w:ascii="Avenir Roman" w:hAnsi="Avenir Roman"/>
          <w:b/>
        </w:rPr>
        <w:t xml:space="preserve">The </w:t>
      </w:r>
      <w:r w:rsidRPr="001254CF">
        <w:rPr>
          <w:rFonts w:ascii="Avenir Roman" w:hAnsi="Avenir Roman"/>
          <w:b/>
          <w:i/>
        </w:rPr>
        <w:t xml:space="preserve">S. </w:t>
      </w:r>
      <w:proofErr w:type="spellStart"/>
      <w:r w:rsidRPr="001254CF">
        <w:rPr>
          <w:rFonts w:ascii="Avenir Roman" w:hAnsi="Avenir Roman"/>
          <w:b/>
          <w:i/>
        </w:rPr>
        <w:t>hominis</w:t>
      </w:r>
      <w:proofErr w:type="spellEnd"/>
      <w:r w:rsidRPr="001254CF">
        <w:rPr>
          <w:rFonts w:ascii="Avenir Roman" w:hAnsi="Avenir Roman"/>
          <w:b/>
        </w:rPr>
        <w:t xml:space="preserve"> POT transporter, </w:t>
      </w:r>
      <w:proofErr w:type="spellStart"/>
      <w:r w:rsidRPr="001254CF">
        <w:rPr>
          <w:rFonts w:ascii="Avenir Roman" w:hAnsi="Avenir Roman"/>
          <w:b/>
        </w:rPr>
        <w:t>PepT</w:t>
      </w:r>
      <w:r w:rsidRPr="001254CF">
        <w:rPr>
          <w:rFonts w:ascii="Avenir Roman" w:hAnsi="Avenir Roman"/>
          <w:b/>
          <w:vertAlign w:val="subscript"/>
        </w:rPr>
        <w:t>Sh</w:t>
      </w:r>
      <w:proofErr w:type="spellEnd"/>
      <w:r w:rsidRPr="001254CF">
        <w:rPr>
          <w:rFonts w:ascii="Avenir Roman" w:hAnsi="Avenir Roman"/>
          <w:b/>
        </w:rPr>
        <w:t xml:space="preserve"> transports </w:t>
      </w:r>
      <w:r w:rsidRPr="001254CF">
        <w:rPr>
          <w:rFonts w:ascii="Avenir Roman" w:hAnsi="Avenir Roman"/>
          <w:b/>
          <w:i/>
        </w:rPr>
        <w:t>S</w:t>
      </w:r>
      <w:r w:rsidRPr="001254CF">
        <w:rPr>
          <w:rFonts w:ascii="Avenir Roman" w:hAnsi="Avenir Roman"/>
          <w:b/>
        </w:rPr>
        <w:t>-Cys-Gly-3M3SH</w:t>
      </w:r>
    </w:p>
    <w:p w:rsidR="003B25CC" w:rsidRPr="001254CF" w:rsidRDefault="003B25CC" w:rsidP="003B25CC">
      <w:pPr>
        <w:jc w:val="both"/>
        <w:rPr>
          <w:rFonts w:ascii="Avenir Roman" w:hAnsi="Avenir Roman" w:cs="Arial"/>
        </w:rPr>
      </w:pPr>
      <w:r w:rsidRPr="001254CF">
        <w:rPr>
          <w:rFonts w:ascii="Avenir Roman" w:eastAsia="Times New Roman" w:hAnsi="Avenir Roman"/>
        </w:rPr>
        <w:t xml:space="preserve">POT transporters belong to the Major Facilitator Superfamily and use an inwardly directed proton electrochemical gradient to drive the concentrative uptake of di- and tri-peptides across the cell membrane for metabolic assimilation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"10.1007/s00424-003-1101-4", "ISSN" : "0031-6768", "author" : [ { "dropping-particle" : "", "family" : "Kottra", "given" : "Gabor", "non-dropping-particle" : "", "parse-names" : false, "suffix" : "" }, { "dropping-particle" : "", "family" : "Daniel", "given" : "Hannelore", "non-dropping-particle" : "", "parse-names" : false, "suffix" : "" } ], "container-title" : "Pfl\ufffdgers Archiv European Journal of Physiology", "id" : "ITEM-1", "issue" : "5", "issued" : { "date-parts" : [ [ "2004", "2", "1" ] ] }, "page" : "610-618", "publisher" : "Springer-Verlag", "title" : "The proton oligopeptide cotransporter family SLC15 in physiology and pharmacology", "type" : "article-journal", "volume" : "447" }, "uris" : [ "http://www.mendeley.com/documents/?uuid=5b218d0d-7f76-3965-86a3-b34a4b42fc20" ] } ], "mendeley" : { "formattedCitation" : "&lt;sup&gt;40&lt;/sup&gt;", "plainTextFormattedCitation" : "40", "previouslyFormattedCitation" : "&lt;sup&gt;40&lt;/sup&gt;"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40</w:t>
      </w:r>
      <w:r w:rsidRPr="001254CF">
        <w:rPr>
          <w:rFonts w:ascii="Avenir Roman" w:eastAsia="Times New Roman" w:hAnsi="Avenir Roman"/>
        </w:rPr>
        <w:fldChar w:fldCharType="end"/>
      </w:r>
      <w:r w:rsidRPr="001254CF">
        <w:rPr>
          <w:rFonts w:ascii="Avenir Roman" w:eastAsia="Times New Roman" w:hAnsi="Avenir Roman"/>
        </w:rPr>
        <w:t xml:space="preserve">. </w:t>
      </w:r>
      <w:r w:rsidRPr="001254CF">
        <w:rPr>
          <w:rFonts w:ascii="Avenir Roman" w:hAnsi="Avenir Roman"/>
        </w:rPr>
        <w:t xml:space="preserve">To establish SH1446 as the protein responsible for </w:t>
      </w:r>
      <w:r w:rsidRPr="001254CF">
        <w:rPr>
          <w:rFonts w:ascii="Avenir Roman" w:hAnsi="Avenir Roman" w:cs="Arial"/>
        </w:rPr>
        <w:t>S-Cys-Gly-3M3SH recognition and transport</w:t>
      </w:r>
      <w:r w:rsidRPr="001254CF">
        <w:rPr>
          <w:rFonts w:ascii="Avenir Roman" w:hAnsi="Avenir Roman"/>
        </w:rPr>
        <w:t xml:space="preserve">, the gene was </w:t>
      </w:r>
      <w:r w:rsidRPr="001254CF">
        <w:rPr>
          <w:rFonts w:ascii="Avenir Roman" w:hAnsi="Avenir Roman" w:cs="Arial"/>
        </w:rPr>
        <w:t xml:space="preserve">cloned and overexpressed in </w:t>
      </w:r>
      <w:r w:rsidRPr="001254CF">
        <w:rPr>
          <w:rFonts w:ascii="Avenir Roman" w:hAnsi="Avenir Roman" w:cs="Arial"/>
          <w:i/>
        </w:rPr>
        <w:t>E. coli</w:t>
      </w:r>
      <w:r w:rsidRPr="001254CF">
        <w:rPr>
          <w:rFonts w:ascii="Avenir Roman" w:hAnsi="Avenir Roman" w:cs="Arial"/>
        </w:rPr>
        <w:t xml:space="preserve"> for functional and structural studies. The purified protein, hereafter referred to as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(Peptide Transporter </w:t>
      </w:r>
      <w:r w:rsidRPr="001254CF">
        <w:rPr>
          <w:rFonts w:ascii="Avenir Roman" w:hAnsi="Avenir Roman" w:cs="Arial"/>
          <w:i/>
        </w:rPr>
        <w:t xml:space="preserve">Staphylococcus </w:t>
      </w:r>
      <w:proofErr w:type="spellStart"/>
      <w:r w:rsidRPr="001254CF">
        <w:rPr>
          <w:rFonts w:ascii="Avenir Roman" w:hAnsi="Avenir Roman" w:cs="Arial"/>
          <w:i/>
        </w:rPr>
        <w:t>hominis</w:t>
      </w:r>
      <w:proofErr w:type="spellEnd"/>
      <w:r w:rsidRPr="001254CF">
        <w:rPr>
          <w:rFonts w:ascii="Avenir Roman" w:hAnsi="Avenir Roman" w:cs="Arial"/>
        </w:rPr>
        <w:t xml:space="preserve">) was purified and reconstituted into liposomes. Transport was studied using a previously employed </w:t>
      </w:r>
      <w:proofErr w:type="spellStart"/>
      <w:r w:rsidRPr="001254CF">
        <w:rPr>
          <w:rFonts w:ascii="Avenir Roman" w:hAnsi="Avenir Roman" w:cs="Arial"/>
        </w:rPr>
        <w:t>pyranine</w:t>
      </w:r>
      <w:proofErr w:type="spellEnd"/>
      <w:r w:rsidRPr="001254CF">
        <w:rPr>
          <w:rFonts w:ascii="Avenir Roman" w:hAnsi="Avenir Roman" w:cs="Arial"/>
        </w:rPr>
        <w:t xml:space="preserve"> based reporter assay, which measures transport via changes to the internal pH of the liposomes </w:t>
      </w:r>
      <w:r w:rsidRPr="001254CF">
        <w:rPr>
          <w:rFonts w:ascii="Avenir Roman" w:hAnsi="Avenir Roman" w:cs="Arial"/>
        </w:rPr>
        <w:fldChar w:fldCharType="begin"/>
      </w:r>
      <w:r w:rsidRPr="001254CF">
        <w:rPr>
          <w:rFonts w:ascii="Avenir Roman" w:hAnsi="Avenir Roman" w:cs="Arial"/>
        </w:rPr>
        <w:instrText xml:space="preserve"> ADDIN EN.CITE &lt;EndNote&gt;&lt;Cite&gt;&lt;Author&gt;Parker&lt;/Author&gt;&lt;Year&gt;2014&lt;/Year&gt;&lt;RecNum&gt;4775&lt;/RecNum&gt;&lt;DisplayText&gt;(Parker, Mindell et al., 2014)&lt;/DisplayText&gt;&lt;record&gt;&lt;rec-number&gt;4775&lt;/rec-number&gt;&lt;foreign-keys&gt;&lt;key app="EN" db-id="9dfefrdsnzvav0eftxzx02tzfp9asvfexswz" timestamp="1425138694"&gt;4775&lt;/key&gt;&lt;/foreign-keys&gt;&lt;ref-type name="Journal Article"&gt;17&lt;/ref-type&gt;&lt;contributors&gt;&lt;authors&gt;&lt;author&gt;Parker, J. L.&lt;/author&gt;&lt;author&gt;Mindell, J. A.&lt;/author&gt;&lt;author&gt;Newstead, S.&lt;/author&gt;&lt;/authors&gt;&lt;/contributors&gt;&lt;auth-address&gt;Department of Biochemistry, University of Oxford, Oxford, United Kingdom.&amp;#xD;Membrane Transport Biophysics Unit, National Institute of Neurological Disorders and Stroke, National Institutes of Health, Bethesda, United States.&lt;/auth-address&gt;&lt;titles&gt;&lt;title&gt;Thermodynamic evidence for a dual transport mechanism in a POT peptide transporter&lt;/title&gt;&lt;secondary-title&gt;Elife&lt;/secondary-title&gt;&lt;alt-title&gt;eLife&lt;/alt-title&gt;&lt;/titles&gt;&lt;periodical&gt;&lt;full-title&gt;eLife&lt;/full-title&gt;&lt;/periodical&gt;&lt;alt-periodical&gt;&lt;full-title&gt;eLife&lt;/full-title&gt;&lt;/alt-periodical&gt;&lt;volume&gt;3&lt;/volume&gt;&lt;dates&gt;&lt;year&gt;2014&lt;/year&gt;&lt;/dates&gt;&lt;isbn&gt;2050-084X (Electronic)&amp;#xD;2050-084X (Linking)&lt;/isbn&gt;&lt;accession-num&gt;25457052&lt;/accession-num&gt;&lt;urls&gt;&lt;related-urls&gt;&lt;url&gt;http://www.ncbi.nlm.nih.gov/pubmed/25457052&lt;/url&gt;&lt;/related-urls&gt;&lt;/urls&gt;&lt;custom2&gt;4271188&lt;/custom2&gt;&lt;electronic-resource-num&gt;10.7554/eLife.04273&lt;/electronic-resource-num&gt;&lt;/record&gt;&lt;/Cite&gt;&lt;/EndNote&gt;</w:instrText>
      </w:r>
      <w:r w:rsidRPr="001254CF">
        <w:rPr>
          <w:rFonts w:ascii="Avenir Roman" w:hAnsi="Avenir Roman" w:cs="Arial"/>
        </w:rPr>
        <w:fldChar w:fldCharType="separate"/>
      </w:r>
      <w:r w:rsidRPr="001254CF">
        <w:rPr>
          <w:rFonts w:ascii="Avenir Roman" w:hAnsi="Avenir Roman" w:cs="Arial"/>
          <w:noProof/>
        </w:rPr>
        <w:t>(Parker et al., 2014)</w:t>
      </w:r>
      <w:r w:rsidRPr="001254CF">
        <w:rPr>
          <w:rFonts w:ascii="Avenir Roman" w:hAnsi="Avenir Roman" w:cs="Arial"/>
        </w:rPr>
        <w:fldChar w:fldCharType="end"/>
      </w:r>
      <w:r w:rsidRPr="001254CF">
        <w:rPr>
          <w:rFonts w:ascii="Avenir Roman" w:hAnsi="Avenir Roman" w:cs="Arial"/>
        </w:rPr>
        <w:t xml:space="preserve"> (</w:t>
      </w:r>
      <w:r w:rsidRPr="001254CF">
        <w:rPr>
          <w:rFonts w:ascii="Avenir Roman" w:hAnsi="Avenir Roman" w:cs="Arial"/>
          <w:b/>
          <w:i/>
          <w:color w:val="767171" w:themeColor="background2" w:themeShade="80"/>
        </w:rPr>
        <w:t>Figure 3A</w:t>
      </w:r>
      <w:r w:rsidRPr="001254CF">
        <w:rPr>
          <w:rFonts w:ascii="Avenir Roman" w:hAnsi="Avenir Roman" w:cs="Arial"/>
        </w:rPr>
        <w:t>). Acidification of the lumen of the liposome was observed in the presence of a membrane potential (</w:t>
      </w:r>
      <w:r w:rsidRPr="001254CF">
        <w:rPr>
          <w:rFonts w:ascii="Avenir Roman" w:hAnsi="Avenir Roman" w:cs="Arial"/>
        </w:rPr>
        <w:sym w:font="Symbol" w:char="F044"/>
      </w:r>
      <w:r w:rsidRPr="001254CF">
        <w:rPr>
          <w:rFonts w:ascii="Avenir Roman" w:hAnsi="Avenir Roman" w:cs="Arial"/>
        </w:rPr>
        <w:sym w:font="Symbol" w:char="F059"/>
      </w:r>
      <w:r w:rsidRPr="001254CF">
        <w:rPr>
          <w:rFonts w:ascii="Avenir Roman" w:hAnsi="Avenir Roman" w:cs="Arial"/>
        </w:rPr>
        <w:t xml:space="preserve">, negative inside), and addition of external di- or tri-peptide substrate, demonstrating that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is a proton coupled peptide transporter. Importantly we also observed acidification in the presence of the S-Cys-Gly-3M3SH</w:t>
      </w:r>
      <w:r w:rsidRPr="001254CF">
        <w:rPr>
          <w:rFonts w:ascii="Avenir Roman" w:hAnsi="Avenir Roman" w:cs="Arial"/>
          <w:i/>
        </w:rPr>
        <w:t xml:space="preserve"> </w:t>
      </w:r>
      <w:r w:rsidRPr="001254CF">
        <w:rPr>
          <w:rFonts w:ascii="Avenir Roman" w:hAnsi="Avenir Roman" w:cs="Arial"/>
        </w:rPr>
        <w:t xml:space="preserve">precursor peptide, confirming our earlier identification of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as the transporter for this molecule in </w:t>
      </w:r>
      <w:r w:rsidRPr="001254CF">
        <w:rPr>
          <w:rFonts w:ascii="Avenir Roman" w:hAnsi="Avenir Roman" w:cs="Arial"/>
          <w:i/>
        </w:rPr>
        <w:t xml:space="preserve">S. </w:t>
      </w:r>
      <w:proofErr w:type="spellStart"/>
      <w:r w:rsidRPr="001254CF">
        <w:rPr>
          <w:rFonts w:ascii="Avenir Roman" w:hAnsi="Avenir Roman" w:cs="Arial"/>
          <w:i/>
        </w:rPr>
        <w:t>hominis</w:t>
      </w:r>
      <w:proofErr w:type="spellEnd"/>
      <w:r w:rsidRPr="001254CF">
        <w:rPr>
          <w:rFonts w:ascii="Avenir Roman" w:hAnsi="Avenir Roman" w:cs="Arial"/>
        </w:rPr>
        <w:t xml:space="preserve">. </w:t>
      </w:r>
    </w:p>
    <w:p w:rsidR="003B25CC" w:rsidRPr="001254CF" w:rsidRDefault="003B25CC" w:rsidP="003B25CC">
      <w:pPr>
        <w:jc w:val="both"/>
        <w:rPr>
          <w:rFonts w:ascii="Avenir Roman" w:hAnsi="Avenir Roman" w:cs="Arial"/>
        </w:rPr>
      </w:pPr>
      <w:r w:rsidRPr="001254CF">
        <w:rPr>
          <w:rFonts w:ascii="Avenir Roman" w:hAnsi="Avenir Roman" w:cs="Arial"/>
        </w:rPr>
        <w:t>To understand the recognition of S-Cys-Gly-3M3SH compared to natural peptides, we determined IC</w:t>
      </w:r>
      <w:r w:rsidRPr="001254CF">
        <w:rPr>
          <w:rFonts w:ascii="Avenir Roman" w:hAnsi="Avenir Roman" w:cs="Arial"/>
          <w:vertAlign w:val="subscript"/>
        </w:rPr>
        <w:t xml:space="preserve">50 </w:t>
      </w:r>
      <w:r w:rsidRPr="001254CF">
        <w:rPr>
          <w:rFonts w:ascii="Avenir Roman" w:hAnsi="Avenir Roman" w:cs="Arial"/>
        </w:rPr>
        <w:t xml:space="preserve">values using competition with </w:t>
      </w:r>
      <w:r w:rsidRPr="001254CF">
        <w:rPr>
          <w:rFonts w:ascii="Avenir Roman" w:hAnsi="Avenir Roman" w:cs="Arial"/>
          <w:vertAlign w:val="superscript"/>
        </w:rPr>
        <w:t>3</w:t>
      </w:r>
      <w:r w:rsidRPr="001254CF">
        <w:rPr>
          <w:rFonts w:ascii="Avenir Roman" w:hAnsi="Avenir Roman" w:cs="Arial"/>
        </w:rPr>
        <w:t>H-di-alanine. The IC</w:t>
      </w:r>
      <w:r w:rsidRPr="001254CF">
        <w:rPr>
          <w:rFonts w:ascii="Avenir Roman" w:hAnsi="Avenir Roman" w:cs="Arial"/>
          <w:vertAlign w:val="subscript"/>
        </w:rPr>
        <w:t>50</w:t>
      </w:r>
      <w:r w:rsidRPr="001254CF">
        <w:rPr>
          <w:rFonts w:ascii="Avenir Roman" w:hAnsi="Avenir Roman" w:cs="Arial"/>
        </w:rPr>
        <w:t xml:space="preserve"> value for tri-alanine, di-alanine and </w:t>
      </w:r>
      <w:proofErr w:type="spellStart"/>
      <w:r w:rsidRPr="001254CF">
        <w:rPr>
          <w:rFonts w:ascii="Avenir Roman" w:hAnsi="Avenir Roman" w:cs="Arial"/>
        </w:rPr>
        <w:t>Cys-Gly</w:t>
      </w:r>
      <w:proofErr w:type="spellEnd"/>
      <w:r w:rsidRPr="001254CF">
        <w:rPr>
          <w:rFonts w:ascii="Avenir Roman" w:hAnsi="Avenir Roman" w:cs="Arial"/>
        </w:rPr>
        <w:t xml:space="preserve"> were 23.7 </w:t>
      </w:r>
      <w:r w:rsidRPr="001254CF">
        <w:rPr>
          <w:rFonts w:ascii="Avenir Roman" w:hAnsi="Avenir Roman" w:cs="Arial"/>
        </w:rPr>
        <w:sym w:font="Symbol" w:char="F0B1"/>
      </w:r>
      <w:r w:rsidRPr="001254CF">
        <w:rPr>
          <w:rFonts w:ascii="Avenir Roman" w:hAnsi="Avenir Roman" w:cs="Arial"/>
        </w:rPr>
        <w:t xml:space="preserve"> 3.4, 72.2 </w:t>
      </w:r>
      <w:r w:rsidRPr="001254CF">
        <w:rPr>
          <w:rFonts w:ascii="Avenir Roman" w:hAnsi="Avenir Roman" w:cs="Arial"/>
        </w:rPr>
        <w:sym w:font="Symbol" w:char="F0B1"/>
      </w:r>
      <w:r w:rsidRPr="001254CF">
        <w:rPr>
          <w:rFonts w:ascii="Avenir Roman" w:hAnsi="Avenir Roman" w:cs="Arial"/>
        </w:rPr>
        <w:t xml:space="preserve"> 9.7 and 115 </w:t>
      </w:r>
      <w:r w:rsidRPr="001254CF">
        <w:rPr>
          <w:rFonts w:ascii="Avenir Roman" w:hAnsi="Avenir Roman" w:cs="Arial"/>
        </w:rPr>
        <w:sym w:font="Symbol" w:char="F0B1"/>
      </w:r>
      <w:r w:rsidRPr="001254CF">
        <w:rPr>
          <w:rFonts w:ascii="Avenir Roman" w:hAnsi="Avenir Roman" w:cs="Arial"/>
        </w:rPr>
        <w:t xml:space="preserve"> 22.2 </w:t>
      </w:r>
      <w:r w:rsidRPr="001254CF">
        <w:rPr>
          <w:rFonts w:ascii="Avenir Roman" w:hAnsi="Avenir Roman" w:cs="Arial"/>
        </w:rPr>
        <w:sym w:font="Symbol" w:char="F06D"/>
      </w:r>
      <w:r w:rsidRPr="001254CF">
        <w:rPr>
          <w:rFonts w:ascii="Avenir Roman" w:hAnsi="Avenir Roman" w:cs="Arial"/>
        </w:rPr>
        <w:t>M, respectively (</w:t>
      </w:r>
      <w:r w:rsidRPr="001254CF">
        <w:rPr>
          <w:rFonts w:ascii="Avenir Roman" w:hAnsi="Avenir Roman" w:cs="Arial"/>
          <w:b/>
          <w:i/>
          <w:color w:val="767171" w:themeColor="background2" w:themeShade="80"/>
        </w:rPr>
        <w:t>Figure 3B</w:t>
      </w:r>
      <w:r w:rsidRPr="001254CF">
        <w:rPr>
          <w:rFonts w:ascii="Avenir Roman" w:hAnsi="Avenir Roman" w:cs="Arial"/>
        </w:rPr>
        <w:t>)</w:t>
      </w:r>
      <w:r w:rsidR="00BF5A99">
        <w:rPr>
          <w:rFonts w:ascii="Avenir Roman" w:hAnsi="Avenir Roman" w:cs="Arial"/>
        </w:rPr>
        <w:t xml:space="preserve">, </w:t>
      </w:r>
      <w:r w:rsidRPr="001254CF">
        <w:rPr>
          <w:rFonts w:ascii="Avenir Roman" w:hAnsi="Avenir Roman" w:cs="Arial"/>
        </w:rPr>
        <w:t xml:space="preserve">indicating that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is able to recognise tri-Ala more favourably than di-Ala. However, for S-Cys-Gly-3M3SH the IC</w:t>
      </w:r>
      <w:r w:rsidRPr="001254CF">
        <w:rPr>
          <w:rFonts w:ascii="Avenir Roman" w:hAnsi="Avenir Roman" w:cs="Arial"/>
          <w:vertAlign w:val="subscript"/>
        </w:rPr>
        <w:t>50</w:t>
      </w:r>
      <w:r w:rsidRPr="001254CF">
        <w:rPr>
          <w:rFonts w:ascii="Avenir Roman" w:hAnsi="Avenir Roman" w:cs="Arial"/>
        </w:rPr>
        <w:t xml:space="preserve"> value was 362 </w:t>
      </w:r>
      <w:r w:rsidRPr="001254CF">
        <w:rPr>
          <w:rFonts w:ascii="Avenir Roman" w:hAnsi="Avenir Roman" w:cs="Arial"/>
        </w:rPr>
        <w:sym w:font="Symbol" w:char="F0B1"/>
      </w:r>
      <w:r w:rsidRPr="001254CF">
        <w:rPr>
          <w:rFonts w:ascii="Avenir Roman" w:hAnsi="Avenir Roman" w:cs="Arial"/>
        </w:rPr>
        <w:t xml:space="preserve"> 21.8 </w:t>
      </w:r>
      <w:r w:rsidRPr="001254CF">
        <w:rPr>
          <w:rFonts w:ascii="Avenir Roman" w:hAnsi="Avenir Roman" w:cs="Arial"/>
        </w:rPr>
        <w:sym w:font="Symbol" w:char="F06D"/>
      </w:r>
      <w:r w:rsidRPr="001254CF">
        <w:rPr>
          <w:rFonts w:ascii="Avenir Roman" w:hAnsi="Avenir Roman" w:cs="Arial"/>
        </w:rPr>
        <w:t xml:space="preserve">M, three-fold higher than the </w:t>
      </w:r>
      <w:proofErr w:type="spellStart"/>
      <w:r w:rsidRPr="001254CF">
        <w:rPr>
          <w:rFonts w:ascii="Avenir Roman" w:hAnsi="Avenir Roman" w:cs="Arial"/>
        </w:rPr>
        <w:t>Cys-</w:t>
      </w:r>
      <w:r w:rsidRPr="00AB3050">
        <w:rPr>
          <w:rFonts w:ascii="Avenir Roman" w:hAnsi="Avenir Roman" w:cs="Arial"/>
        </w:rPr>
        <w:t>Gly</w:t>
      </w:r>
      <w:proofErr w:type="spellEnd"/>
      <w:r w:rsidRPr="00AB3050">
        <w:rPr>
          <w:rFonts w:ascii="Avenir Roman" w:hAnsi="Avenir Roman" w:cs="Arial"/>
        </w:rPr>
        <w:t xml:space="preserve"> peptide. </w:t>
      </w:r>
      <w:r w:rsidR="00BF5A99" w:rsidRPr="00AB3050">
        <w:rPr>
          <w:rFonts w:ascii="Avenir Roman" w:hAnsi="Avenir Roman" w:cs="Arial"/>
        </w:rPr>
        <w:t xml:space="preserve">The turnover number of </w:t>
      </w:r>
      <w:proofErr w:type="spellStart"/>
      <w:r w:rsidR="00BF5A99" w:rsidRPr="00AB3050">
        <w:rPr>
          <w:rFonts w:ascii="Avenir Roman" w:hAnsi="Avenir Roman" w:cs="Arial"/>
        </w:rPr>
        <w:t>PepT</w:t>
      </w:r>
      <w:r w:rsidR="00BF5A99" w:rsidRPr="00AB3050">
        <w:rPr>
          <w:rFonts w:ascii="Avenir Roman" w:hAnsi="Avenir Roman" w:cs="Arial"/>
          <w:vertAlign w:val="subscript"/>
        </w:rPr>
        <w:t>Sh</w:t>
      </w:r>
      <w:proofErr w:type="spellEnd"/>
      <w:r w:rsidR="00BF5A99" w:rsidRPr="00AB3050">
        <w:rPr>
          <w:rFonts w:ascii="Avenir Roman" w:hAnsi="Avenir Roman" w:cs="Arial"/>
        </w:rPr>
        <w:t xml:space="preserve"> for di-peptide transport was calculated as ~10 per minute. </w:t>
      </w:r>
      <w:r w:rsidRPr="00AB3050">
        <w:rPr>
          <w:rFonts w:ascii="Avenir Roman" w:hAnsi="Avenir Roman" w:cs="Arial"/>
        </w:rPr>
        <w:t xml:space="preserve">Our data therefore show that while </w:t>
      </w:r>
      <w:proofErr w:type="spellStart"/>
      <w:r w:rsidRPr="00AB3050">
        <w:rPr>
          <w:rFonts w:ascii="Avenir Roman" w:hAnsi="Avenir Roman" w:cs="Arial"/>
        </w:rPr>
        <w:t>PepT</w:t>
      </w:r>
      <w:r w:rsidRPr="00AB3050">
        <w:rPr>
          <w:rFonts w:ascii="Avenir Roman" w:hAnsi="Avenir Roman" w:cs="Arial"/>
          <w:vertAlign w:val="subscript"/>
        </w:rPr>
        <w:t>Sh</w:t>
      </w:r>
      <w:proofErr w:type="spellEnd"/>
      <w:r w:rsidRPr="00AB3050">
        <w:rPr>
          <w:rFonts w:ascii="Avenir Roman" w:hAnsi="Avenir Roman" w:cs="Arial"/>
        </w:rPr>
        <w:t xml:space="preserve"> can transport the modified peptide, the addition of the </w:t>
      </w:r>
      <w:proofErr w:type="spellStart"/>
      <w:r w:rsidRPr="00AB3050">
        <w:rPr>
          <w:rFonts w:ascii="Avenir Roman" w:hAnsi="Avenir Roman" w:cs="Arial"/>
        </w:rPr>
        <w:t>thioalcohol</w:t>
      </w:r>
      <w:proofErr w:type="spellEnd"/>
      <w:r w:rsidRPr="001254CF">
        <w:rPr>
          <w:rFonts w:ascii="Avenir Roman" w:hAnsi="Avenir Roman" w:cs="Arial"/>
        </w:rPr>
        <w:t xml:space="preserve"> group on the cysteine side chain has substantially impaired the recognition and transport versus natural peptides. </w:t>
      </w:r>
    </w:p>
    <w:p w:rsidR="00692104" w:rsidRPr="001254CF" w:rsidRDefault="00692104" w:rsidP="003B25CC">
      <w:pPr>
        <w:jc w:val="both"/>
        <w:rPr>
          <w:rFonts w:ascii="Avenir Roman" w:hAnsi="Avenir Roman" w:cs="Arial"/>
        </w:rPr>
      </w:pPr>
    </w:p>
    <w:p w:rsidR="003B25CC" w:rsidRPr="001254CF" w:rsidRDefault="003B25CC" w:rsidP="005607A2">
      <w:pPr>
        <w:jc w:val="both"/>
        <w:rPr>
          <w:rFonts w:ascii="Avenir Roman" w:hAnsi="Avenir Roman"/>
          <w:b/>
        </w:rPr>
      </w:pPr>
      <w:r w:rsidRPr="001254CF">
        <w:rPr>
          <w:rFonts w:ascii="Avenir Roman" w:hAnsi="Avenir Roman"/>
          <w:b/>
        </w:rPr>
        <w:t xml:space="preserve">Crystal structure of </w:t>
      </w:r>
      <w:proofErr w:type="spellStart"/>
      <w:r w:rsidRPr="001254CF">
        <w:rPr>
          <w:rFonts w:ascii="Avenir Roman" w:hAnsi="Avenir Roman"/>
          <w:b/>
        </w:rPr>
        <w:t>PepT</w:t>
      </w:r>
      <w:r w:rsidRPr="001254CF">
        <w:rPr>
          <w:rFonts w:ascii="Avenir Roman" w:hAnsi="Avenir Roman"/>
          <w:b/>
          <w:vertAlign w:val="subscript"/>
        </w:rPr>
        <w:t>Sh</w:t>
      </w:r>
      <w:proofErr w:type="spellEnd"/>
      <w:r w:rsidRPr="001254CF">
        <w:rPr>
          <w:rFonts w:ascii="Avenir Roman" w:hAnsi="Avenir Roman"/>
          <w:b/>
        </w:rPr>
        <w:t xml:space="preserve"> bound to </w:t>
      </w:r>
      <w:r w:rsidRPr="001254CF">
        <w:rPr>
          <w:rFonts w:ascii="Avenir Roman" w:hAnsi="Avenir Roman"/>
          <w:b/>
          <w:i/>
        </w:rPr>
        <w:t>S</w:t>
      </w:r>
      <w:r w:rsidRPr="001254CF">
        <w:rPr>
          <w:rFonts w:ascii="Avenir Roman" w:hAnsi="Avenir Roman"/>
          <w:b/>
        </w:rPr>
        <w:t>-Cys-Gly-3M3SH</w:t>
      </w:r>
    </w:p>
    <w:p w:rsidR="003B25CC" w:rsidRPr="001254CF" w:rsidRDefault="003B25CC" w:rsidP="003B25CC">
      <w:pPr>
        <w:jc w:val="both"/>
        <w:rPr>
          <w:rFonts w:ascii="Avenir Roman" w:hAnsi="Avenir Roman" w:cs="Arial"/>
        </w:rPr>
      </w:pPr>
      <w:r w:rsidRPr="001254CF">
        <w:rPr>
          <w:rFonts w:ascii="Avenir Roman" w:hAnsi="Avenir Roman" w:cs="Arial"/>
        </w:rPr>
        <w:t>To gain further insight into the mechanism of substrate</w:t>
      </w:r>
      <w:r w:rsidRPr="001254CF">
        <w:rPr>
          <w:rFonts w:ascii="Avenir Roman" w:hAnsi="Avenir Roman" w:cs="Arial"/>
          <w:color w:val="FFC000"/>
        </w:rPr>
        <w:t xml:space="preserve"> </w:t>
      </w:r>
      <w:r w:rsidRPr="001254CF">
        <w:rPr>
          <w:rFonts w:ascii="Avenir Roman" w:hAnsi="Avenir Roman" w:cs="Arial"/>
        </w:rPr>
        <w:t xml:space="preserve">binding we successfully obtained a high-resolution co-crystal structure of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at 2.5 Å bound to S-Cys-Gly-3M3SH</w:t>
      </w:r>
      <w:r w:rsidRPr="001254CF">
        <w:rPr>
          <w:rFonts w:ascii="Avenir Roman" w:hAnsi="Avenir Roman" w:cs="Arial"/>
          <w:i/>
        </w:rPr>
        <w:t xml:space="preserve"> </w:t>
      </w:r>
      <w:r w:rsidRPr="001254CF">
        <w:rPr>
          <w:rFonts w:ascii="Avenir Roman" w:hAnsi="Avenir Roman" w:cs="Arial"/>
        </w:rPr>
        <w:t xml:space="preserve">using the </w:t>
      </w:r>
      <w:r w:rsidRPr="001254CF">
        <w:rPr>
          <w:rFonts w:ascii="Avenir Roman" w:hAnsi="Avenir Roman" w:cs="Arial"/>
          <w:i/>
        </w:rPr>
        <w:t xml:space="preserve">in </w:t>
      </w:r>
      <w:proofErr w:type="spellStart"/>
      <w:r w:rsidRPr="001254CF">
        <w:rPr>
          <w:rFonts w:ascii="Avenir Roman" w:hAnsi="Avenir Roman" w:cs="Arial"/>
          <w:i/>
        </w:rPr>
        <w:t>meso</w:t>
      </w:r>
      <w:proofErr w:type="spellEnd"/>
      <w:r w:rsidRPr="001254CF">
        <w:rPr>
          <w:rFonts w:ascii="Avenir Roman" w:hAnsi="Avenir Roman" w:cs="Arial"/>
        </w:rPr>
        <w:t xml:space="preserve"> crystallisation method (</w:t>
      </w:r>
      <w:r w:rsidRPr="001254CF">
        <w:rPr>
          <w:rFonts w:ascii="Avenir Roman" w:hAnsi="Avenir Roman" w:cs="Arial"/>
          <w:b/>
          <w:i/>
          <w:color w:val="767171" w:themeColor="background2" w:themeShade="80"/>
        </w:rPr>
        <w:t>Figure 4A, Table 1 and Figure 4 supplement 1</w:t>
      </w:r>
      <w:r w:rsidRPr="001254CF">
        <w:rPr>
          <w:rFonts w:ascii="Avenir Roman" w:hAnsi="Avenir Roman" w:cs="Arial"/>
        </w:rPr>
        <w:t xml:space="preserve">).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adopts the canonical MFS fold with helices H1-H6 forming the N-terminal bundle and H7-H12 the C-terminal bundle.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vertAlign w:val="subscript"/>
        </w:rPr>
        <w:t xml:space="preserve"> </w:t>
      </w:r>
      <w:r w:rsidRPr="001254CF">
        <w:rPr>
          <w:rFonts w:ascii="Avenir Roman" w:hAnsi="Avenir Roman" w:cs="Arial"/>
        </w:rPr>
        <w:t xml:space="preserve">was crystallised an inward open state, observed previously for other members of the POT family </w:t>
      </w:r>
      <w:r w:rsidRPr="001254CF">
        <w:rPr>
          <w:rFonts w:ascii="Avenir Roman" w:hAnsi="Avenir Roman" w:cs="Arial"/>
        </w:rPr>
        <w:fldChar w:fldCharType="begin"/>
      </w:r>
      <w:r w:rsidRPr="001254CF">
        <w:rPr>
          <w:rFonts w:ascii="Avenir Roman" w:hAnsi="Avenir Roman" w:cs="Arial"/>
        </w:rPr>
        <w:instrText xml:space="preserve"> ADDIN EN.CITE &lt;EndNote&gt;&lt;Cite&gt;&lt;Author&gt;Newstead&lt;/Author&gt;&lt;Year&gt;2015&lt;/Year&gt;&lt;RecNum&gt;4908&lt;/RecNum&gt;&lt;DisplayText&gt;(Newstead, 2015)&lt;/DisplayText&gt;&lt;record&gt;&lt;rec-number&gt;4908&lt;/rec-number&gt;&lt;foreign-keys&gt;&lt;key app="EN" db-id="9dfefrdsnzvav0eftxzx02tzfp9asvfexswz" timestamp="1496781927"&gt;4908&lt;/key&gt;&lt;/foreign-keys&gt;&lt;ref-type name="Journal Article"&gt;17&lt;/ref-type&gt;&lt;contributors&gt;&lt;authors&gt;&lt;author&gt;Newstead, S.&lt;/author&gt;&lt;/authors&gt;&lt;/contributors&gt;&lt;auth-address&gt;Univ Oxford, Dept Biochem, Oxford OX1 3QU, England&lt;/auth-address&gt;&lt;titles&gt;&lt;title&gt;Molecular insights into proton coupled peptide transport in the PTR family of oligopeptide transporters&lt;/title&gt;&lt;secondary-title&gt;Biochimica Et Biophysica Acta-General Subjects&lt;/secondary-title&gt;&lt;alt-title&gt;Bba-Gen Subjects&lt;/alt-title&gt;&lt;/titles&gt;&lt;periodical&gt;&lt;full-title&gt;Biochimica Et Biophysica Acta-General Subjects&lt;/full-title&gt;&lt;abbr-1&gt;Bba-Gen Subjects&lt;/abbr-1&gt;&lt;/periodical&gt;&lt;alt-periodical&gt;&lt;full-title&gt;Biochimica Et Biophysica Acta-General Subjects&lt;/full-title&gt;&lt;abbr-1&gt;Bba-Gen Subjects&lt;/abbr-1&gt;&lt;/alt-periodical&gt;&lt;pages&gt;488-499&lt;/pages&gt;&lt;volume&gt;1850&lt;/volume&gt;&lt;number&gt;3&lt;/number&gt;&lt;keywords&gt;&lt;keyword&gt;major facilitator superfamily&lt;/keyword&gt;&lt;keyword&gt;peptide transport&lt;/keyword&gt;&lt;keyword&gt;ptr/nrt1/pot family&lt;/keyword&gt;&lt;keyword&gt;drug transport&lt;/keyword&gt;&lt;keyword&gt;major facilitator superfamily&lt;/keyword&gt;&lt;keyword&gt;h+/peptide cotransporters pept1&lt;/keyword&gt;&lt;keyword&gt;human dipeptide transporter&lt;/keyword&gt;&lt;keyword&gt;mix-and-match&lt;/keyword&gt;&lt;keyword&gt;escherichia-coli&lt;/keyword&gt;&lt;keyword&gt;lactococcus-lactis&lt;/keyword&gt;&lt;keyword&gt;mfs transporters&lt;/keyword&gt;&lt;keyword&gt;structural basis&lt;/keyword&gt;&lt;keyword&gt;substrate recognition&lt;/keyword&gt;&lt;keyword&gt;transmembrane domain&lt;/keyword&gt;&lt;/keywords&gt;&lt;dates&gt;&lt;year&gt;2015&lt;/year&gt;&lt;pub-dates&gt;&lt;date&gt;Mar&lt;/date&gt;&lt;/pub-dates&gt;&lt;/dates&gt;&lt;isbn&gt;0304-4165&lt;/isbn&gt;&lt;accession-num&gt;WOS:000349425000005&lt;/accession-num&gt;&lt;urls&gt;&lt;related-urls&gt;&lt;url&gt;&amp;lt;Go to ISI&amp;gt;://WOS:000349425000005&lt;/url&gt;&lt;/related-urls&gt;&lt;/urls&gt;&lt;electronic-resource-num&gt;10.1016/j.bbagen.2014.05.011&lt;/electronic-resource-num&gt;&lt;language&gt;English&lt;/language&gt;&lt;/record&gt;&lt;/Cite&gt;&lt;/EndNote&gt;</w:instrText>
      </w:r>
      <w:r w:rsidRPr="001254CF">
        <w:rPr>
          <w:rFonts w:ascii="Avenir Roman" w:hAnsi="Avenir Roman" w:cs="Arial"/>
        </w:rPr>
        <w:fldChar w:fldCharType="separate"/>
      </w:r>
      <w:r w:rsidRPr="001254CF">
        <w:rPr>
          <w:rFonts w:ascii="Avenir Roman" w:hAnsi="Avenir Roman" w:cs="Arial"/>
          <w:noProof/>
        </w:rPr>
        <w:t>(Newstead, 2015)</w:t>
      </w:r>
      <w:r w:rsidRPr="001254CF">
        <w:rPr>
          <w:rFonts w:ascii="Avenir Roman" w:hAnsi="Avenir Roman" w:cs="Arial"/>
        </w:rPr>
        <w:fldChar w:fldCharType="end"/>
      </w:r>
      <w:r w:rsidRPr="001254CF">
        <w:rPr>
          <w:rFonts w:ascii="Avenir Roman" w:hAnsi="Avenir Roman" w:cs="Arial"/>
        </w:rPr>
        <w:t xml:space="preserve">, wherein the extracellular gate, consisting of helices H1-2 and H7-8 from </w:t>
      </w:r>
      <w:r w:rsidRPr="001254CF">
        <w:rPr>
          <w:rFonts w:ascii="Avenir Roman" w:hAnsi="Avenir Roman" w:cs="Arial"/>
        </w:rPr>
        <w:lastRenderedPageBreak/>
        <w:t xml:space="preserve">the N- and C-terminal bundles respectively, is closed and the intracellular gate, consisting of helices H4-5 and H10-11 is open. Similar to other bacterial POT family members,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contains two additional helices inserted between the N- and C-terminal bundles, termed HA and HB (</w:t>
      </w:r>
      <w:r w:rsidRPr="001254CF">
        <w:rPr>
          <w:rFonts w:ascii="Avenir Roman" w:hAnsi="Avenir Roman" w:cs="Arial"/>
          <w:b/>
          <w:i/>
          <w:color w:val="767171" w:themeColor="background2" w:themeShade="80"/>
        </w:rPr>
        <w:t>Figure 4B and Figure supplement 2</w:t>
      </w:r>
      <w:r w:rsidRPr="001254CF">
        <w:rPr>
          <w:rFonts w:ascii="Avenir Roman" w:hAnsi="Avenir Roman" w:cs="Arial"/>
        </w:rPr>
        <w:t xml:space="preserve">). Unlike previous POT structures however,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also contains a well-structured </w:t>
      </w:r>
      <w:r w:rsidRPr="001254CF">
        <w:rPr>
          <w:rFonts w:ascii="Avenir Roman" w:hAnsi="Avenir Roman" w:cs="Arial"/>
        </w:rPr>
        <w:sym w:font="Symbol" w:char="F062"/>
      </w:r>
      <w:r w:rsidRPr="001254CF">
        <w:rPr>
          <w:rFonts w:ascii="Avenir Roman" w:hAnsi="Avenir Roman" w:cs="Arial"/>
        </w:rPr>
        <w:t xml:space="preserve">-hairpin motif between helices H7 and H8 on the extracellular side of the membrane, extending out in line with the lipid head groups. Interestingly we observed a number of </w:t>
      </w:r>
      <w:proofErr w:type="spellStart"/>
      <w:r w:rsidRPr="001254CF">
        <w:rPr>
          <w:rFonts w:ascii="Avenir Roman" w:hAnsi="Avenir Roman" w:cs="Arial"/>
        </w:rPr>
        <w:t>monoolein</w:t>
      </w:r>
      <w:proofErr w:type="spellEnd"/>
      <w:r w:rsidRPr="001254CF">
        <w:rPr>
          <w:rFonts w:ascii="Avenir Roman" w:hAnsi="Avenir Roman" w:cs="Arial"/>
        </w:rPr>
        <w:t xml:space="preserve"> lipid molecules that cluster around both the </w:t>
      </w:r>
      <w:r w:rsidRPr="001254CF">
        <w:rPr>
          <w:rFonts w:ascii="Avenir Roman" w:hAnsi="Avenir Roman" w:cs="Arial"/>
        </w:rPr>
        <w:sym w:font="Symbol" w:char="F062"/>
      </w:r>
      <w:r w:rsidRPr="001254CF">
        <w:rPr>
          <w:rFonts w:ascii="Avenir Roman" w:hAnsi="Avenir Roman" w:cs="Arial"/>
        </w:rPr>
        <w:t xml:space="preserve">- hairpin and the cavity created between helices HA and HB with the transporter domain. The role of helices HA and HB in prokaryotic POT family transporters still remains unclear. However, the observation of lipid molecules bound between these helices and the transport domain suggests a possible role in stabilising these transporters in the membrane, which may be an adaption specific to prokaryotic members of the POT family. </w:t>
      </w:r>
    </w:p>
    <w:p w:rsidR="003B25CC" w:rsidRPr="001254CF" w:rsidRDefault="003B25CC" w:rsidP="003B25CC">
      <w:pPr>
        <w:ind w:firstLine="720"/>
        <w:jc w:val="both"/>
        <w:rPr>
          <w:rFonts w:ascii="Avenir Roman" w:hAnsi="Avenir Roman" w:cs="Arial"/>
        </w:rPr>
      </w:pPr>
      <w:r w:rsidRPr="001254CF">
        <w:rPr>
          <w:rFonts w:ascii="Avenir Roman" w:hAnsi="Avenir Roman" w:cs="Arial"/>
        </w:rPr>
        <w:t xml:space="preserve">Following extensive screening and co-crystallisation we observed clear </w:t>
      </w:r>
      <w:proofErr w:type="spellStart"/>
      <w:r w:rsidRPr="001254CF">
        <w:rPr>
          <w:rFonts w:ascii="Avenir Roman" w:hAnsi="Avenir Roman" w:cs="Arial"/>
        </w:rPr>
        <w:t>m</w:t>
      </w:r>
      <w:r w:rsidRPr="001254CF">
        <w:rPr>
          <w:rFonts w:ascii="Avenir Roman" w:hAnsi="Avenir Roman" w:cs="Arial"/>
          <w:i/>
        </w:rPr>
        <w:t>F</w:t>
      </w:r>
      <w:r w:rsidRPr="001254CF">
        <w:rPr>
          <w:rFonts w:ascii="Avenir Roman" w:hAnsi="Avenir Roman" w:cs="Arial"/>
          <w:vertAlign w:val="subscript"/>
        </w:rPr>
        <w:t>o</w:t>
      </w:r>
      <w:r w:rsidRPr="001254CF">
        <w:rPr>
          <w:rFonts w:ascii="Avenir Roman" w:hAnsi="Avenir Roman" w:cs="Arial"/>
        </w:rPr>
        <w:t>-D</w:t>
      </w:r>
      <w:r w:rsidRPr="001254CF">
        <w:rPr>
          <w:rFonts w:ascii="Avenir Roman" w:hAnsi="Avenir Roman" w:cs="Arial"/>
          <w:i/>
        </w:rPr>
        <w:t>F</w:t>
      </w:r>
      <w:r w:rsidRPr="001254CF">
        <w:rPr>
          <w:rFonts w:ascii="Avenir Roman" w:hAnsi="Avenir Roman" w:cs="Arial"/>
          <w:vertAlign w:val="subscript"/>
        </w:rPr>
        <w:t>c</w:t>
      </w:r>
      <w:proofErr w:type="spellEnd"/>
      <w:r w:rsidRPr="001254CF">
        <w:rPr>
          <w:rFonts w:ascii="Avenir Roman" w:hAnsi="Avenir Roman" w:cs="Arial"/>
        </w:rPr>
        <w:t xml:space="preserve"> difference electron density for the S-Cys-Gly-3M3SH ligand in the peptide binding site (</w:t>
      </w:r>
      <w:r w:rsidRPr="001254CF">
        <w:rPr>
          <w:rFonts w:ascii="Avenir Roman" w:hAnsi="Avenir Roman" w:cs="Arial"/>
          <w:b/>
          <w:i/>
          <w:color w:val="767171" w:themeColor="background2" w:themeShade="80"/>
        </w:rPr>
        <w:t>Figure 4C and Figure supplement 3</w:t>
      </w:r>
      <w:r w:rsidRPr="001254CF">
        <w:rPr>
          <w:rFonts w:ascii="Avenir Roman" w:hAnsi="Avenir Roman" w:cs="Arial"/>
        </w:rPr>
        <w:t xml:space="preserve">). The </w:t>
      </w:r>
      <w:proofErr w:type="spellStart"/>
      <w:r w:rsidRPr="001254CF">
        <w:rPr>
          <w:rFonts w:ascii="Avenir Roman" w:hAnsi="Avenir Roman" w:cs="Arial"/>
        </w:rPr>
        <w:t>Cys-Gly</w:t>
      </w:r>
      <w:proofErr w:type="spellEnd"/>
      <w:r w:rsidRPr="001254CF">
        <w:rPr>
          <w:rFonts w:ascii="Avenir Roman" w:hAnsi="Avenir Roman" w:cs="Arial"/>
        </w:rPr>
        <w:t xml:space="preserve"> part of the precursor is positioned such that the </w:t>
      </w:r>
      <w:proofErr w:type="spellStart"/>
      <w:r w:rsidRPr="001254CF">
        <w:rPr>
          <w:rFonts w:ascii="Avenir Roman" w:hAnsi="Avenir Roman" w:cs="Arial"/>
        </w:rPr>
        <w:t>carboxy</w:t>
      </w:r>
      <w:proofErr w:type="spellEnd"/>
      <w:r w:rsidRPr="001254CF">
        <w:rPr>
          <w:rFonts w:ascii="Avenir Roman" w:hAnsi="Avenir Roman" w:cs="Arial"/>
        </w:rPr>
        <w:t xml:space="preserve"> </w:t>
      </w:r>
      <w:proofErr w:type="gramStart"/>
      <w:r w:rsidRPr="001254CF">
        <w:rPr>
          <w:rFonts w:ascii="Avenir Roman" w:hAnsi="Avenir Roman" w:cs="Arial"/>
        </w:rPr>
        <w:t>termini of the peptide faces</w:t>
      </w:r>
      <w:proofErr w:type="gramEnd"/>
      <w:r w:rsidRPr="001254CF">
        <w:rPr>
          <w:rFonts w:ascii="Avenir Roman" w:hAnsi="Avenir Roman" w:cs="Arial"/>
        </w:rPr>
        <w:t xml:space="preserve"> towards the intracellular side of the binding site. The terminal carboxyl group makes two hydrogen bond interactions, one with Tyr41 on H1 and a second interaction to a water molecule (W107), which links the carboxyl group with Asn347 on H8. The carbonyl group of the CG peptide also makes a hydrogen bond to this water molecule, creating a well-coordinated interaction network between the peptide and Asn347 (</w:t>
      </w:r>
      <w:r w:rsidRPr="001254CF">
        <w:rPr>
          <w:rFonts w:ascii="Avenir Roman" w:hAnsi="Avenir Roman" w:cs="Arial"/>
          <w:b/>
          <w:i/>
          <w:color w:val="767171" w:themeColor="background2" w:themeShade="80"/>
        </w:rPr>
        <w:t>Figure 4D</w:t>
      </w:r>
      <w:r w:rsidRPr="001254CF">
        <w:rPr>
          <w:rFonts w:ascii="Avenir Roman" w:hAnsi="Avenir Roman" w:cs="Arial"/>
        </w:rPr>
        <w:t xml:space="preserve">). The terminal amino group makes two further polar interactions, with a water molecule that sits next to Tyr41 and also to the carbonyl group of Gln344, which sits further up on H8. In contrast, the </w:t>
      </w:r>
      <w:proofErr w:type="spellStart"/>
      <w:r w:rsidRPr="001254CF">
        <w:rPr>
          <w:rFonts w:ascii="Avenir Roman" w:hAnsi="Avenir Roman" w:cs="Arial"/>
        </w:rPr>
        <w:t>thioalcohol</w:t>
      </w:r>
      <w:proofErr w:type="spellEnd"/>
      <w:r w:rsidRPr="001254CF">
        <w:rPr>
          <w:rFonts w:ascii="Avenir Roman" w:hAnsi="Avenir Roman" w:cs="Arial"/>
        </w:rPr>
        <w:t xml:space="preserve"> moiety points towards the extracellular gate, with the sulphur atom sitting close to Gln310 on H7, whereas the alcohol group extends towards helix H8 making interactions with backbone carbonyl and amide groups of Phe343 and Asn347, respectively. The acyl group extends into a large pocket nestled between helices H7 and H10 (</w:t>
      </w:r>
      <w:r w:rsidRPr="001254CF">
        <w:rPr>
          <w:rFonts w:ascii="Avenir Roman" w:hAnsi="Avenir Roman" w:cs="Arial"/>
          <w:b/>
          <w:i/>
          <w:color w:val="767171" w:themeColor="background2" w:themeShade="80"/>
        </w:rPr>
        <w:t>Figure 4E</w:t>
      </w:r>
      <w:r w:rsidRPr="001254CF">
        <w:rPr>
          <w:rFonts w:ascii="Avenir Roman" w:hAnsi="Avenir Roman" w:cs="Arial"/>
        </w:rPr>
        <w:t xml:space="preserve">).  This long pocket (~10 Å) extends from the central peptide binding site into the C-terminal bundle of the transporter and is both hydrophobic and polar in character. </w:t>
      </w:r>
    </w:p>
    <w:p w:rsidR="003B25CC" w:rsidRPr="001254CF" w:rsidRDefault="003B25CC" w:rsidP="003B25CC">
      <w:pPr>
        <w:ind w:firstLine="720"/>
        <w:jc w:val="both"/>
        <w:rPr>
          <w:rFonts w:ascii="Avenir Roman" w:hAnsi="Avenir Roman" w:cs="Arial"/>
        </w:rPr>
      </w:pPr>
      <w:r w:rsidRPr="001254CF">
        <w:rPr>
          <w:rFonts w:ascii="Avenir Roman" w:hAnsi="Avenir Roman" w:cs="Arial"/>
        </w:rPr>
        <w:t xml:space="preserve">Previously we showed that a related POT family transporter, </w:t>
      </w:r>
      <w:proofErr w:type="spellStart"/>
      <w:r w:rsidRPr="001254CF">
        <w:rPr>
          <w:rFonts w:ascii="Avenir Roman" w:hAnsi="Avenir Roman" w:cs="Arial"/>
        </w:rPr>
        <w:t>PepT</w:t>
      </w:r>
      <w:r w:rsidRPr="001254CF">
        <w:rPr>
          <w:rFonts w:ascii="Avenir Roman" w:hAnsi="Avenir Roman" w:cs="Arial"/>
          <w:vertAlign w:val="subscript"/>
        </w:rPr>
        <w:t>St</w:t>
      </w:r>
      <w:proofErr w:type="spellEnd"/>
      <w:r w:rsidRPr="001254CF">
        <w:rPr>
          <w:rFonts w:ascii="Avenir Roman" w:hAnsi="Avenir Roman" w:cs="Arial"/>
        </w:rPr>
        <w:t xml:space="preserve">, is able to bind peptides in different orientations in the binding site, </w:t>
      </w:r>
      <w:r w:rsidRPr="001254CF">
        <w:rPr>
          <w:rFonts w:ascii="Avenir Roman" w:hAnsi="Avenir Roman" w:cs="Arial"/>
          <w:noProof/>
        </w:rPr>
        <w:t xml:space="preserve">with a di-peptide adopting a horizontal position and a tri-peptide a vertical one (Lyons et al., 2014) and suggested this felxibility may be responsible for the accomodation of larger peptide ligands (Newstead 2017). </w:t>
      </w:r>
      <w:r w:rsidRPr="001254CF">
        <w:rPr>
          <w:rFonts w:ascii="Avenir Roman" w:hAnsi="Avenir Roman" w:cs="Arial"/>
        </w:rPr>
        <w:t xml:space="preserve">Here we see that the </w:t>
      </w:r>
      <w:r w:rsidRPr="001254CF">
        <w:rPr>
          <w:rFonts w:ascii="Avenir Roman" w:hAnsi="Avenir Roman" w:cs="Arial"/>
          <w:i/>
        </w:rPr>
        <w:t>S-</w:t>
      </w:r>
      <w:r w:rsidRPr="001254CF">
        <w:rPr>
          <w:rFonts w:ascii="Avenir Roman" w:hAnsi="Avenir Roman" w:cs="Arial"/>
        </w:rPr>
        <w:t xml:space="preserve">Cys-Gly-3M3SH peptide adopts a </w:t>
      </w:r>
      <w:r w:rsidR="005607A2" w:rsidRPr="001254CF">
        <w:rPr>
          <w:rFonts w:ascii="Avenir Roman" w:hAnsi="Avenir Roman" w:cs="Arial"/>
        </w:rPr>
        <w:t xml:space="preserve">more </w:t>
      </w:r>
      <w:r w:rsidRPr="001254CF">
        <w:rPr>
          <w:rFonts w:ascii="Avenir Roman" w:hAnsi="Avenir Roman" w:cs="Arial"/>
        </w:rPr>
        <w:t xml:space="preserve">vertical orientation, similar to the tri-alanine position in </w:t>
      </w:r>
      <w:proofErr w:type="spellStart"/>
      <w:r w:rsidRPr="001254CF">
        <w:rPr>
          <w:rFonts w:ascii="Avenir Roman" w:hAnsi="Avenir Roman" w:cs="Arial"/>
        </w:rPr>
        <w:t>PepT</w:t>
      </w:r>
      <w:r w:rsidRPr="001254CF">
        <w:rPr>
          <w:rFonts w:ascii="Avenir Roman" w:hAnsi="Avenir Roman" w:cs="Arial"/>
          <w:vertAlign w:val="subscript"/>
        </w:rPr>
        <w:t>St</w:t>
      </w:r>
      <w:proofErr w:type="spellEnd"/>
      <w:r w:rsidRPr="001254CF">
        <w:rPr>
          <w:rFonts w:ascii="Avenir Roman" w:hAnsi="Avenir Roman" w:cs="Arial"/>
        </w:rPr>
        <w:t xml:space="preserve">. However, there are significant differences in the interactions. A structural overlay of the </w:t>
      </w:r>
      <w:r w:rsidRPr="001254CF">
        <w:rPr>
          <w:rFonts w:ascii="Avenir Roman" w:hAnsi="Avenir Roman" w:cs="Arial"/>
          <w:i/>
        </w:rPr>
        <w:t>S-</w:t>
      </w:r>
      <w:r w:rsidRPr="001254CF">
        <w:rPr>
          <w:rFonts w:ascii="Avenir Roman" w:hAnsi="Avenir Roman" w:cs="Arial"/>
        </w:rPr>
        <w:t xml:space="preserve">Cys-Gly-3M3SH peptide shows that it sits much further up in the binding site compared to the natural peptides captured in </w:t>
      </w:r>
      <w:proofErr w:type="spellStart"/>
      <w:r w:rsidRPr="001254CF">
        <w:rPr>
          <w:rFonts w:ascii="Avenir Roman" w:hAnsi="Avenir Roman" w:cs="Arial"/>
        </w:rPr>
        <w:t>PepT</w:t>
      </w:r>
      <w:r w:rsidRPr="001254CF">
        <w:rPr>
          <w:rFonts w:ascii="Avenir Roman" w:hAnsi="Avenir Roman" w:cs="Arial"/>
          <w:vertAlign w:val="subscript"/>
        </w:rPr>
        <w:t>St</w:t>
      </w:r>
      <w:proofErr w:type="spellEnd"/>
      <w:r w:rsidRPr="001254CF">
        <w:rPr>
          <w:rFonts w:ascii="Avenir Roman" w:hAnsi="Avenir Roman" w:cs="Arial"/>
        </w:rPr>
        <w:t xml:space="preserve"> (</w:t>
      </w:r>
      <w:r w:rsidRPr="001254CF">
        <w:rPr>
          <w:rFonts w:ascii="Avenir Roman" w:hAnsi="Avenir Roman" w:cs="Arial"/>
          <w:b/>
          <w:i/>
          <w:color w:val="767171" w:themeColor="background2" w:themeShade="80"/>
        </w:rPr>
        <w:t>Figure 4, Supplementary 4A &amp; B</w:t>
      </w:r>
      <w:r w:rsidRPr="001254CF">
        <w:rPr>
          <w:rFonts w:ascii="Avenir Roman" w:hAnsi="Avenir Roman" w:cs="Arial"/>
        </w:rPr>
        <w:t xml:space="preserve">), most likely as a result of the requirement to accommodate the extended </w:t>
      </w:r>
      <w:proofErr w:type="spellStart"/>
      <w:r w:rsidRPr="001254CF">
        <w:rPr>
          <w:rFonts w:ascii="Avenir Roman" w:hAnsi="Avenir Roman" w:cs="Arial"/>
        </w:rPr>
        <w:t>thioalcohol</w:t>
      </w:r>
      <w:proofErr w:type="spellEnd"/>
      <w:r w:rsidRPr="001254CF">
        <w:rPr>
          <w:rFonts w:ascii="Avenir Roman" w:hAnsi="Avenir Roman" w:cs="Arial"/>
        </w:rPr>
        <w:t xml:space="preserve"> group in the extended pocket. This has a knock-on effect with respect to the position of the amino and </w:t>
      </w:r>
      <w:proofErr w:type="spellStart"/>
      <w:r w:rsidRPr="001254CF">
        <w:rPr>
          <w:rFonts w:ascii="Avenir Roman" w:hAnsi="Avenir Roman" w:cs="Arial"/>
        </w:rPr>
        <w:t>carboxy</w:t>
      </w:r>
      <w:proofErr w:type="spellEnd"/>
      <w:r w:rsidRPr="001254CF">
        <w:rPr>
          <w:rFonts w:ascii="Avenir Roman" w:hAnsi="Avenir Roman" w:cs="Arial"/>
        </w:rPr>
        <w:t xml:space="preserve"> termini. In </w:t>
      </w:r>
      <w:proofErr w:type="spellStart"/>
      <w:r w:rsidRPr="001254CF">
        <w:rPr>
          <w:rFonts w:ascii="Avenir Roman" w:hAnsi="Avenir Roman" w:cs="Arial"/>
        </w:rPr>
        <w:t>PepT</w:t>
      </w:r>
      <w:r w:rsidRPr="001254CF">
        <w:rPr>
          <w:rFonts w:ascii="Avenir Roman" w:hAnsi="Avenir Roman" w:cs="Arial"/>
          <w:vertAlign w:val="subscript"/>
        </w:rPr>
        <w:t>St</w:t>
      </w:r>
      <w:proofErr w:type="spellEnd"/>
      <w:r w:rsidRPr="001254CF">
        <w:rPr>
          <w:rFonts w:ascii="Avenir Roman" w:hAnsi="Avenir Roman" w:cs="Arial"/>
        </w:rPr>
        <w:t xml:space="preserve">, the amino terminal group of the di-peptide directly interacts with helix H8 and H10, whereas the tri-peptide makes a much weaker interaction through a carbonyl group. By contrast, in </w:t>
      </w:r>
      <w:proofErr w:type="spellStart"/>
      <w:r w:rsidRPr="001254CF">
        <w:rPr>
          <w:rFonts w:ascii="Avenir Roman" w:hAnsi="Avenir Roman" w:cs="Arial"/>
        </w:rPr>
        <w:t>PepT</w:t>
      </w:r>
      <w:r w:rsidRPr="001254CF">
        <w:rPr>
          <w:rFonts w:ascii="Avenir Roman" w:hAnsi="Avenir Roman" w:cs="Arial"/>
          <w:vertAlign w:val="subscript"/>
        </w:rPr>
        <w:t>St</w:t>
      </w:r>
      <w:proofErr w:type="spellEnd"/>
      <w:r w:rsidRPr="001254CF">
        <w:rPr>
          <w:rFonts w:ascii="Avenir Roman" w:hAnsi="Avenir Roman" w:cs="Arial"/>
        </w:rPr>
        <w:t xml:space="preserve"> this interaction is achieved through a water mediate</w:t>
      </w:r>
      <w:r w:rsidR="005607A2" w:rsidRPr="001254CF">
        <w:rPr>
          <w:rFonts w:ascii="Avenir Roman" w:hAnsi="Avenir Roman" w:cs="Arial"/>
        </w:rPr>
        <w:t>d</w:t>
      </w:r>
      <w:r w:rsidRPr="001254CF">
        <w:rPr>
          <w:rFonts w:ascii="Avenir Roman" w:hAnsi="Avenir Roman" w:cs="Arial"/>
        </w:rPr>
        <w:t xml:space="preserve"> hydrogen bond (</w:t>
      </w:r>
      <w:r w:rsidRPr="001254CF">
        <w:rPr>
          <w:rFonts w:ascii="Avenir Roman" w:hAnsi="Avenir Roman" w:cs="Arial"/>
          <w:b/>
          <w:i/>
          <w:color w:val="767171" w:themeColor="background2" w:themeShade="80"/>
        </w:rPr>
        <w:t>Figure 4D</w:t>
      </w:r>
      <w:r w:rsidRPr="001254CF">
        <w:rPr>
          <w:rFonts w:ascii="Avenir Roman" w:hAnsi="Avenir Roman" w:cs="Arial"/>
        </w:rPr>
        <w:t xml:space="preserve">). </w:t>
      </w:r>
    </w:p>
    <w:p w:rsidR="003B25CC" w:rsidRPr="001254CF" w:rsidRDefault="003B25CC" w:rsidP="003B25CC">
      <w:pPr>
        <w:ind w:firstLine="720"/>
        <w:jc w:val="both"/>
        <w:rPr>
          <w:rFonts w:ascii="Avenir Roman" w:hAnsi="Avenir Roman" w:cs="Arial"/>
        </w:rPr>
      </w:pPr>
      <w:r w:rsidRPr="001254CF">
        <w:rPr>
          <w:rFonts w:ascii="Avenir Roman" w:hAnsi="Avenir Roman" w:cs="Arial"/>
        </w:rPr>
        <w:t xml:space="preserve">The role of water in mediating interactions between peptides and their binding sites has been </w:t>
      </w:r>
      <w:r w:rsidR="00D03002" w:rsidRPr="001254CF">
        <w:rPr>
          <w:rFonts w:ascii="Avenir Roman" w:hAnsi="Avenir Roman" w:cs="Arial"/>
        </w:rPr>
        <w:t xml:space="preserve">previously </w:t>
      </w:r>
      <w:r w:rsidRPr="001254CF">
        <w:rPr>
          <w:rFonts w:ascii="Avenir Roman" w:hAnsi="Avenir Roman" w:cs="Arial"/>
        </w:rPr>
        <w:t xml:space="preserve">observed in the ABC transporter binding domains (Tame J et al., 1996), albeit for the side chain independent binding. A similar mechanism may be employed by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to facilitate transport of modified peptides by replacing direct interactions between the peptide and the transporter when these are sterically restricted, as we observe with </w:t>
      </w:r>
      <w:r w:rsidRPr="001254CF">
        <w:rPr>
          <w:rFonts w:ascii="Avenir Roman" w:hAnsi="Avenir Roman" w:cs="Arial"/>
          <w:i/>
        </w:rPr>
        <w:t>S-</w:t>
      </w:r>
      <w:r w:rsidRPr="001254CF">
        <w:rPr>
          <w:rFonts w:ascii="Avenir Roman" w:hAnsi="Avenir Roman" w:cs="Arial"/>
        </w:rPr>
        <w:t xml:space="preserve">Cys-Gly-3M3SH. The interaction of the amino termini of peptides with both the mammalian and bacterial POT family </w:t>
      </w:r>
      <w:r w:rsidRPr="001254CF">
        <w:rPr>
          <w:rFonts w:ascii="Avenir Roman" w:hAnsi="Avenir Roman" w:cs="Arial"/>
        </w:rPr>
        <w:lastRenderedPageBreak/>
        <w:t>transporters has been identified as facilitating high affinity binding (</w:t>
      </w:r>
      <w:proofErr w:type="spellStart"/>
      <w:r w:rsidRPr="001254CF">
        <w:rPr>
          <w:rFonts w:ascii="Avenir Roman" w:hAnsi="Avenir Roman" w:cs="Arial"/>
        </w:rPr>
        <w:t>Weitz</w:t>
      </w:r>
      <w:proofErr w:type="spellEnd"/>
      <w:r w:rsidRPr="001254CF">
        <w:rPr>
          <w:rFonts w:ascii="Avenir Roman" w:hAnsi="Avenir Roman" w:cs="Arial"/>
        </w:rPr>
        <w:t>, D et al., 2006). The reduced IC</w:t>
      </w:r>
      <w:r w:rsidRPr="001254CF">
        <w:rPr>
          <w:rFonts w:ascii="Avenir Roman" w:hAnsi="Avenir Roman" w:cs="Arial"/>
          <w:vertAlign w:val="subscript"/>
        </w:rPr>
        <w:t>50</w:t>
      </w:r>
      <w:r w:rsidRPr="001254CF">
        <w:rPr>
          <w:rFonts w:ascii="Avenir Roman" w:hAnsi="Avenir Roman" w:cs="Arial"/>
        </w:rPr>
        <w:t xml:space="preserve"> value for the modified peptide in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w:t>
      </w:r>
      <w:r w:rsidRPr="001254CF">
        <w:rPr>
          <w:rFonts w:ascii="Avenir Roman" w:hAnsi="Avenir Roman" w:cs="Arial"/>
          <w:b/>
          <w:i/>
          <w:color w:val="767171" w:themeColor="background2" w:themeShade="80"/>
        </w:rPr>
        <w:t>Figure 3B</w:t>
      </w:r>
      <w:r w:rsidRPr="001254CF">
        <w:rPr>
          <w:rFonts w:ascii="Avenir Roman" w:hAnsi="Avenir Roman" w:cs="Arial"/>
        </w:rPr>
        <w:t xml:space="preserve">) therefore, may be a combination of steric restraints resulting in the accommodation of the extended side chain group, and the subsequent knock on effects on the position of the interactions between the amino and </w:t>
      </w:r>
      <w:proofErr w:type="spellStart"/>
      <w:r w:rsidRPr="001254CF">
        <w:rPr>
          <w:rFonts w:ascii="Avenir Roman" w:hAnsi="Avenir Roman" w:cs="Arial"/>
        </w:rPr>
        <w:t>carboxy</w:t>
      </w:r>
      <w:proofErr w:type="spellEnd"/>
      <w:r w:rsidRPr="001254CF">
        <w:rPr>
          <w:rFonts w:ascii="Avenir Roman" w:hAnsi="Avenir Roman" w:cs="Arial"/>
        </w:rPr>
        <w:t xml:space="preserve"> groups with conserved side chains in the binding site. </w:t>
      </w:r>
    </w:p>
    <w:p w:rsidR="00692104" w:rsidRPr="001254CF" w:rsidRDefault="00692104" w:rsidP="003B25CC">
      <w:pPr>
        <w:ind w:firstLine="720"/>
        <w:jc w:val="both"/>
        <w:rPr>
          <w:rFonts w:ascii="Avenir Roman" w:hAnsi="Avenir Roman" w:cs="Arial"/>
        </w:rPr>
      </w:pPr>
    </w:p>
    <w:p w:rsidR="003B25CC" w:rsidRPr="001254CF" w:rsidRDefault="003B25CC" w:rsidP="003B25CC">
      <w:pPr>
        <w:jc w:val="both"/>
        <w:rPr>
          <w:rFonts w:ascii="Avenir Roman" w:hAnsi="Avenir Roman"/>
          <w:b/>
        </w:rPr>
      </w:pPr>
      <w:r w:rsidRPr="001254CF">
        <w:rPr>
          <w:rFonts w:ascii="Avenir Roman" w:hAnsi="Avenir Roman"/>
          <w:b/>
        </w:rPr>
        <w:t xml:space="preserve">Functional Characterisation of </w:t>
      </w:r>
      <w:proofErr w:type="spellStart"/>
      <w:r w:rsidRPr="001254CF">
        <w:rPr>
          <w:rFonts w:ascii="Avenir Roman" w:hAnsi="Avenir Roman"/>
          <w:b/>
        </w:rPr>
        <w:t>PepT</w:t>
      </w:r>
      <w:r w:rsidRPr="001254CF">
        <w:rPr>
          <w:rFonts w:ascii="Avenir Roman" w:hAnsi="Avenir Roman"/>
          <w:b/>
          <w:vertAlign w:val="subscript"/>
        </w:rPr>
        <w:t>Sh</w:t>
      </w:r>
      <w:proofErr w:type="spellEnd"/>
      <w:r w:rsidRPr="001254CF">
        <w:rPr>
          <w:rFonts w:ascii="Avenir Roman" w:hAnsi="Avenir Roman"/>
          <w:b/>
        </w:rPr>
        <w:t xml:space="preserve"> binding site</w:t>
      </w:r>
    </w:p>
    <w:p w:rsidR="003B25CC" w:rsidRPr="001254CF" w:rsidRDefault="003B25CC" w:rsidP="003B25CC">
      <w:pPr>
        <w:ind w:firstLine="720"/>
        <w:jc w:val="both"/>
        <w:rPr>
          <w:rFonts w:ascii="Avenir Roman" w:hAnsi="Avenir Roman" w:cs="Arial"/>
          <w:highlight w:val="yellow"/>
        </w:rPr>
      </w:pPr>
      <w:r w:rsidRPr="001254CF">
        <w:rPr>
          <w:rFonts w:ascii="Avenir Roman" w:hAnsi="Avenir Roman" w:cs="Arial"/>
        </w:rPr>
        <w:t xml:space="preserve">S-Cys-Gly-3M3SH is the first human </w:t>
      </w:r>
      <w:r w:rsidR="005607A2" w:rsidRPr="001254CF">
        <w:rPr>
          <w:rFonts w:ascii="Avenir Roman" w:hAnsi="Avenir Roman" w:cs="Arial"/>
        </w:rPr>
        <w:t xml:space="preserve">derived </w:t>
      </w:r>
      <w:r w:rsidRPr="001254CF">
        <w:rPr>
          <w:rFonts w:ascii="Avenir Roman" w:hAnsi="Avenir Roman" w:cs="Arial"/>
        </w:rPr>
        <w:t>peptide with a modified side chain to be captured in a POT family transporter, and contains biochemical features similar to physiological peptid</w:t>
      </w:r>
      <w:r w:rsidR="00D03002" w:rsidRPr="001254CF">
        <w:rPr>
          <w:rFonts w:ascii="Avenir Roman" w:hAnsi="Avenir Roman" w:cs="Arial"/>
        </w:rPr>
        <w:t>es (</w:t>
      </w:r>
      <w:proofErr w:type="spellStart"/>
      <w:r w:rsidR="00D03002" w:rsidRPr="001254CF">
        <w:rPr>
          <w:rFonts w:ascii="Avenir Roman" w:hAnsi="Avenir Roman" w:cs="Arial"/>
        </w:rPr>
        <w:t>Cys-Gly</w:t>
      </w:r>
      <w:proofErr w:type="spellEnd"/>
      <w:r w:rsidR="00D03002" w:rsidRPr="001254CF">
        <w:rPr>
          <w:rFonts w:ascii="Avenir Roman" w:hAnsi="Avenir Roman" w:cs="Arial"/>
        </w:rPr>
        <w:t>) but also incorporating</w:t>
      </w:r>
      <w:r w:rsidRPr="001254CF">
        <w:rPr>
          <w:rFonts w:ascii="Avenir Roman" w:hAnsi="Avenir Roman" w:cs="Arial"/>
        </w:rPr>
        <w:t xml:space="preserve"> the non-peptide </w:t>
      </w:r>
      <w:proofErr w:type="spellStart"/>
      <w:r w:rsidRPr="001254CF">
        <w:rPr>
          <w:rFonts w:ascii="Avenir Roman" w:hAnsi="Avenir Roman" w:cs="Arial"/>
        </w:rPr>
        <w:t>thioalcohol</w:t>
      </w:r>
      <w:proofErr w:type="spellEnd"/>
      <w:r w:rsidRPr="001254CF">
        <w:rPr>
          <w:rFonts w:ascii="Avenir Roman" w:hAnsi="Avenir Roman" w:cs="Arial"/>
        </w:rPr>
        <w:t xml:space="preserve"> group (3M3SH). We therefore wished to explore whether S-Cys-Gly-3M3SH</w:t>
      </w:r>
      <w:r w:rsidRPr="001254CF">
        <w:rPr>
          <w:rFonts w:ascii="Avenir Roman" w:hAnsi="Avenir Roman" w:cs="Arial"/>
          <w:i/>
        </w:rPr>
        <w:t xml:space="preserve"> </w:t>
      </w:r>
      <w:r w:rsidRPr="001254CF">
        <w:rPr>
          <w:rFonts w:ascii="Avenir Roman" w:hAnsi="Avenir Roman" w:cs="Arial"/>
        </w:rPr>
        <w:t xml:space="preserve">is recognised using a similar mechanism to physiological peptides. Several mutations in the binding site that have previously been shown to play an important role in peptide recognition within the bacterial POT family were </w:t>
      </w:r>
      <w:r w:rsidRPr="001254CF">
        <w:rPr>
          <w:rFonts w:ascii="Avenir Roman" w:hAnsi="Avenir Roman" w:cs="Arial"/>
          <w:color w:val="000000" w:themeColor="text1"/>
        </w:rPr>
        <w:t>therefore</w:t>
      </w:r>
      <w:r w:rsidRPr="001254CF">
        <w:rPr>
          <w:rFonts w:ascii="Avenir Roman" w:hAnsi="Avenir Roman" w:cs="Arial"/>
          <w:color w:val="FFC000"/>
        </w:rPr>
        <w:t xml:space="preserve"> </w:t>
      </w:r>
      <w:r w:rsidRPr="001254CF">
        <w:rPr>
          <w:rFonts w:ascii="Avenir Roman" w:hAnsi="Avenir Roman" w:cs="Arial"/>
        </w:rPr>
        <w:t xml:space="preserve">generated </w:t>
      </w:r>
      <w:r w:rsidRPr="001254CF">
        <w:rPr>
          <w:rFonts w:ascii="Avenir Roman" w:hAnsi="Avenir Roman" w:cs="Arial"/>
        </w:rPr>
        <w:fldChar w:fldCharType="begin"/>
      </w:r>
      <w:r w:rsidRPr="001254CF">
        <w:rPr>
          <w:rFonts w:ascii="Avenir Roman" w:hAnsi="Avenir Roman" w:cs="Arial"/>
        </w:rPr>
        <w:instrText xml:space="preserve"> ADDIN EN.CITE &lt;EndNote&gt;&lt;Cite&gt;&lt;Author&gt;Newstead&lt;/Author&gt;&lt;Year&gt;2016&lt;/Year&gt;&lt;RecNum&gt;4870&lt;/RecNum&gt;&lt;DisplayText&gt;(Newstead, 2016)&lt;/DisplayText&gt;&lt;record&gt;&lt;rec-number&gt;4870&lt;/rec-number&gt;&lt;foreign-keys&gt;&lt;key app="EN" db-id="9dfefrdsnzvav0eftxzx02tzfp9asvfexswz" timestamp="1490625640"&gt;4870&lt;/key&gt;&lt;/foreign-keys&gt;&lt;ref-type name="Journal Article"&gt;17&lt;/ref-type&gt;&lt;contributors&gt;&lt;authors&gt;&lt;author&gt;Newstead, S.&lt;/author&gt;&lt;/authors&gt;&lt;/contributors&gt;&lt;auth-address&gt;Department of Biochemistry, University of Oxford, Oxford OX1 3QU, United Kingdom. Electronic address: simon.newstead@bioch.ox.ac.uk.&lt;/auth-address&gt;&lt;titles&gt;&lt;title&gt;Recent advances in understanding proton coupled peptide transport via the POT family&lt;/title&gt;&lt;secondary-title&gt;Curr Opin Struct Biol&lt;/secondary-title&gt;&lt;/titles&gt;&lt;periodical&gt;&lt;full-title&gt;Curr Opin Struct Biol&lt;/full-title&gt;&lt;/periodical&gt;&lt;pages&gt;17-24&lt;/pages&gt;&lt;volume&gt;45&lt;/volume&gt;&lt;dates&gt;&lt;year&gt;2016&lt;/year&gt;&lt;pub-dates&gt;&lt;date&gt;Nov 16&lt;/date&gt;&lt;/pub-dates&gt;&lt;/dates&gt;&lt;isbn&gt;1879-033X (Electronic)&amp;#xD;0959-440X (Linking)&lt;/isbn&gt;&lt;accession-num&gt;27865112&lt;/accession-num&gt;&lt;urls&gt;&lt;related-urls&gt;&lt;url&gt;https://www.ncbi.nlm.nih.gov/pubmed/27865112&lt;/url&gt;&lt;/related-urls&gt;&lt;/urls&gt;&lt;electronic-resource-num&gt;10.1016/j.sbi.2016.10.018&lt;/electronic-resource-num&gt;&lt;/record&gt;&lt;/Cite&gt;&lt;/EndNote&gt;</w:instrText>
      </w:r>
      <w:r w:rsidRPr="001254CF">
        <w:rPr>
          <w:rFonts w:ascii="Avenir Roman" w:hAnsi="Avenir Roman" w:cs="Arial"/>
        </w:rPr>
        <w:fldChar w:fldCharType="separate"/>
      </w:r>
      <w:r w:rsidRPr="001254CF">
        <w:rPr>
          <w:rFonts w:ascii="Avenir Roman" w:hAnsi="Avenir Roman" w:cs="Arial"/>
          <w:noProof/>
        </w:rPr>
        <w:t>(Newstead, 2016)</w:t>
      </w:r>
      <w:r w:rsidRPr="001254CF">
        <w:rPr>
          <w:rFonts w:ascii="Avenir Roman" w:hAnsi="Avenir Roman" w:cs="Arial"/>
        </w:rPr>
        <w:fldChar w:fldCharType="end"/>
      </w:r>
      <w:r w:rsidRPr="001254CF">
        <w:rPr>
          <w:rFonts w:ascii="Avenir Roman" w:hAnsi="Avenir Roman" w:cs="Arial"/>
        </w:rPr>
        <w:t>. Tyrosine 41 forms part of a conserved E</w:t>
      </w:r>
      <w:r w:rsidRPr="001254CF">
        <w:rPr>
          <w:rFonts w:ascii="Avenir Roman" w:hAnsi="Avenir Roman" w:cs="Arial"/>
          <w:vertAlign w:val="superscript"/>
        </w:rPr>
        <w:t>33</w:t>
      </w:r>
      <w:r w:rsidRPr="001254CF">
        <w:rPr>
          <w:rFonts w:ascii="Avenir Roman" w:hAnsi="Avenir Roman" w:cs="Arial"/>
        </w:rPr>
        <w:t>xxERFxYY</w:t>
      </w:r>
      <w:r w:rsidRPr="001254CF">
        <w:rPr>
          <w:rFonts w:ascii="Avenir Roman" w:hAnsi="Avenir Roman" w:cs="Arial"/>
          <w:vertAlign w:val="superscript"/>
        </w:rPr>
        <w:t>41</w:t>
      </w:r>
      <w:r w:rsidRPr="001254CF">
        <w:rPr>
          <w:rFonts w:ascii="Avenir Roman" w:hAnsi="Avenir Roman" w:cs="Arial"/>
        </w:rPr>
        <w:t xml:space="preserve"> motif on TM1, which plays a role in proton coupling and influences peptide uptake in several POT family members </w:t>
      </w:r>
      <w:r w:rsidRPr="001254CF">
        <w:rPr>
          <w:rFonts w:ascii="Avenir Roman" w:hAnsi="Avenir Roman" w:cs="Arial"/>
        </w:rPr>
        <w:fldChar w:fldCharType="begin">
          <w:fldData xml:space="preserve">PEVuZE5vdGU+PENpdGU+PEF1dGhvcj5Fcm5zdDwvQXV0aG9yPjxZZWFyPjIwMDk8L1llYXI+PFJl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</w:fldData>
        </w:fldChar>
      </w:r>
      <w:r w:rsidRPr="001254CF">
        <w:rPr>
          <w:rFonts w:ascii="Avenir Roman" w:hAnsi="Avenir Roman" w:cs="Arial"/>
        </w:rPr>
        <w:instrText xml:space="preserve"> ADDIN EN.CITE </w:instrText>
      </w:r>
      <w:r w:rsidRPr="001254CF">
        <w:rPr>
          <w:rFonts w:ascii="Avenir Roman" w:hAnsi="Avenir Roman" w:cs="Arial"/>
        </w:rPr>
        <w:fldChar w:fldCharType="begin">
          <w:fldData xml:space="preserve">PEVuZE5vdGU+PENpdGU+PEF1dGhvcj5Fcm5zdDwvQXV0aG9yPjxZZWFyPjIwMDk8L1llYXI+PFJl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</w:fldData>
        </w:fldChar>
      </w:r>
      <w:r w:rsidRPr="001254CF">
        <w:rPr>
          <w:rFonts w:ascii="Avenir Roman" w:hAnsi="Avenir Roman" w:cs="Arial"/>
        </w:rPr>
        <w:instrText xml:space="preserve"> ADDIN EN.CITE.DATA </w:instrText>
      </w:r>
      <w:r w:rsidRPr="001254CF">
        <w:rPr>
          <w:rFonts w:ascii="Avenir Roman" w:hAnsi="Avenir Roman" w:cs="Arial"/>
        </w:rPr>
      </w:r>
      <w:r w:rsidRPr="001254CF">
        <w:rPr>
          <w:rFonts w:ascii="Avenir Roman" w:hAnsi="Avenir Roman" w:cs="Arial"/>
        </w:rPr>
        <w:fldChar w:fldCharType="end"/>
      </w:r>
      <w:r w:rsidRPr="001254CF">
        <w:rPr>
          <w:rFonts w:ascii="Avenir Roman" w:hAnsi="Avenir Roman" w:cs="Arial"/>
        </w:rPr>
      </w:r>
      <w:r w:rsidRPr="001254CF">
        <w:rPr>
          <w:rFonts w:ascii="Avenir Roman" w:hAnsi="Avenir Roman" w:cs="Arial"/>
        </w:rPr>
        <w:fldChar w:fldCharType="separate"/>
      </w:r>
      <w:r w:rsidRPr="001254CF">
        <w:rPr>
          <w:rFonts w:ascii="Avenir Roman" w:hAnsi="Avenir Roman" w:cs="Arial"/>
          <w:noProof/>
        </w:rPr>
        <w:t>(Doki et al., 2013, Ernst, Pham et al., 2009, Guettou et al., 2014, Lyons et al., 2014)</w:t>
      </w:r>
      <w:r w:rsidRPr="001254CF">
        <w:rPr>
          <w:rFonts w:ascii="Avenir Roman" w:hAnsi="Avenir Roman" w:cs="Arial"/>
        </w:rPr>
        <w:fldChar w:fldCharType="end"/>
      </w:r>
      <w:r w:rsidRPr="001254CF">
        <w:rPr>
          <w:rFonts w:ascii="Avenir Roman" w:hAnsi="Avenir Roman" w:cs="Arial"/>
        </w:rPr>
        <w:t xml:space="preserve">. </w:t>
      </w:r>
      <w:proofErr w:type="gramStart"/>
      <w:r w:rsidRPr="001254CF">
        <w:rPr>
          <w:rFonts w:ascii="Avenir Roman" w:hAnsi="Avenir Roman" w:cs="Arial"/>
        </w:rPr>
        <w:t xml:space="preserve">In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Tyr41 hydrogen bonds with the carboxyl terminus of the terminal glycine amino acid in S-Cys-Gly-3M3SH</w:t>
      </w:r>
      <w:r w:rsidRPr="001254CF">
        <w:rPr>
          <w:rFonts w:ascii="Avenir Roman" w:hAnsi="Avenir Roman" w:cs="Arial"/>
          <w:i/>
        </w:rPr>
        <w:t xml:space="preserve"> </w:t>
      </w:r>
      <w:r w:rsidRPr="001254CF">
        <w:rPr>
          <w:rFonts w:ascii="Avenir Roman" w:hAnsi="Avenir Roman" w:cs="Arial"/>
        </w:rPr>
        <w:t>(</w:t>
      </w:r>
      <w:r w:rsidRPr="001254CF">
        <w:rPr>
          <w:rFonts w:ascii="Avenir Roman" w:hAnsi="Avenir Roman" w:cs="Arial"/>
          <w:b/>
          <w:i/>
          <w:color w:val="767171" w:themeColor="background2" w:themeShade="80"/>
        </w:rPr>
        <w:t>Figure 4C, D</w:t>
      </w:r>
      <w:r w:rsidRPr="001254CF">
        <w:rPr>
          <w:rFonts w:ascii="Avenir Roman" w:hAnsi="Avenir Roman" w:cs="Arial"/>
        </w:rPr>
        <w:t>).</w:t>
      </w:r>
      <w:proofErr w:type="gramEnd"/>
      <w:r w:rsidRPr="001254CF">
        <w:rPr>
          <w:rFonts w:ascii="Avenir Roman" w:hAnsi="Avenir Roman" w:cs="Arial"/>
        </w:rPr>
        <w:t xml:space="preserve"> Mutating Tyr41 to phenylalanine or alanine severely reduced transport of di-alanine compared to WT protein (</w:t>
      </w:r>
      <w:r w:rsidRPr="001254CF">
        <w:rPr>
          <w:rFonts w:ascii="Avenir Roman" w:hAnsi="Avenir Roman" w:cs="Arial"/>
          <w:b/>
          <w:i/>
          <w:color w:val="767171" w:themeColor="background2" w:themeShade="80"/>
        </w:rPr>
        <w:t>Figure 5A</w:t>
      </w:r>
      <w:r w:rsidRPr="001254CF">
        <w:rPr>
          <w:rFonts w:ascii="Avenir Roman" w:hAnsi="Avenir Roman" w:cs="Arial"/>
        </w:rPr>
        <w:t xml:space="preserve">). A similar negative effect on transport was observed in the related POT family transporter </w:t>
      </w:r>
      <w:proofErr w:type="spellStart"/>
      <w:r w:rsidRPr="001254CF">
        <w:rPr>
          <w:rFonts w:ascii="Avenir Roman" w:hAnsi="Avenir Roman" w:cs="Arial"/>
        </w:rPr>
        <w:t>PepT</w:t>
      </w:r>
      <w:r w:rsidRPr="001254CF">
        <w:rPr>
          <w:rFonts w:ascii="Avenir Roman" w:hAnsi="Avenir Roman" w:cs="Arial"/>
          <w:vertAlign w:val="subscript"/>
        </w:rPr>
        <w:t>St</w:t>
      </w:r>
      <w:proofErr w:type="spellEnd"/>
      <w:r w:rsidRPr="001254CF">
        <w:rPr>
          <w:rFonts w:ascii="Avenir Roman" w:hAnsi="Avenir Roman" w:cs="Arial"/>
        </w:rPr>
        <w:t xml:space="preserve">, from </w:t>
      </w:r>
      <w:r w:rsidRPr="001254CF">
        <w:rPr>
          <w:rFonts w:ascii="Avenir Roman" w:hAnsi="Avenir Roman" w:cs="Arial"/>
          <w:i/>
        </w:rPr>
        <w:t xml:space="preserve">Streptococcus </w:t>
      </w:r>
      <w:proofErr w:type="spellStart"/>
      <w:r w:rsidRPr="001254CF">
        <w:rPr>
          <w:rFonts w:ascii="Avenir Roman" w:hAnsi="Avenir Roman" w:cs="Arial"/>
          <w:i/>
        </w:rPr>
        <w:t>thermophilus</w:t>
      </w:r>
      <w:proofErr w:type="spellEnd"/>
      <w:r w:rsidRPr="001254CF">
        <w:rPr>
          <w:rFonts w:ascii="Avenir Roman" w:hAnsi="Avenir Roman" w:cs="Arial"/>
        </w:rPr>
        <w:t xml:space="preserve"> </w:t>
      </w:r>
      <w:r w:rsidRPr="001254CF">
        <w:rPr>
          <w:rFonts w:ascii="Avenir Roman" w:hAnsi="Avenir Roman" w:cs="Arial"/>
        </w:rPr>
        <w:fldChar w:fldCharType="begin"/>
      </w:r>
      <w:r w:rsidRPr="001254CF">
        <w:rPr>
          <w:rFonts w:ascii="Avenir Roman" w:hAnsi="Avenir Roman" w:cs="Arial"/>
        </w:rPr>
        <w:instrText xml:space="preserve"> ADDIN EN.CITE &lt;EndNote&gt;&lt;Cite&gt;&lt;Author&gt;Solcan&lt;/Author&gt;&lt;Year&gt;2012&lt;/Year&gt;&lt;RecNum&gt;1214&lt;/RecNum&gt;&lt;DisplayText&gt;(Solcan, Kwok et al., 2012)&lt;/DisplayText&gt;&lt;record&gt;&lt;rec-number&gt;1214&lt;/rec-number&gt;&lt;foreign-keys&gt;&lt;key app="EN" db-id="9dfefrdsnzvav0eftxzx02tzfp9asvfexswz" timestamp="1402415793"&gt;1214&lt;/key&gt;&lt;/foreign-keys&gt;&lt;ref-type name="Journal Article"&gt;17&lt;/ref-type&gt;&lt;contributors&gt;&lt;authors&gt;&lt;author&gt;Solcan, Nicolae&lt;/author&gt;&lt;author&gt;Kwok, Jane&lt;/author&gt;&lt;author&gt;Fowler, Philip W&lt;/author&gt;&lt;author&gt;Cameron, Alexander D&lt;/author&gt;&lt;author&gt;Drew, David&lt;/author&gt;&lt;author&gt;Iwata, So&lt;/author&gt;&lt;author&gt;Newstead, Simon&lt;/author&gt;&lt;/authors&gt;&lt;/contributors&gt;&lt;auth-address&gt;1] Department of Biochemistry, University of Oxford, Oxford, UK [2] Membrane Protein Laboratory, Diamond Light Source, Harwell Science and Innovation Campus, Didcot, UK.&lt;/auth-address&gt;&lt;titles&gt;&lt;title&gt;Alternating access mechanism in the POT family of oligopeptide transporters.&lt;/title&gt;&lt;secondary-title&gt;The EMBO journal&lt;/secondary-title&gt;&lt;/titles&gt;&lt;periodical&gt;&lt;full-title&gt;The EMBO Journal&lt;/full-title&gt;&lt;/periodical&gt;&lt;pages&gt;3411-3421&lt;/pages&gt;&lt;volume&gt;31&lt;/volume&gt;&lt;number&gt;16&lt;/number&gt;&lt;dates&gt;&lt;year&gt;2012&lt;/year&gt;&lt;pub-dates&gt;&lt;date&gt;Jul 01&lt;/date&gt;&lt;/pub-dates&gt;&lt;/dates&gt;&lt;accession-num&gt;22659829&lt;/accession-num&gt;&lt;label&gt;r02772&lt;/label&gt;&lt;urls&gt;&lt;related-urls&gt;&lt;url&gt;http://eutils.ncbi.nlm.nih.gov/entrez/eutils/elink.fcgi?dbfrom=pubmed&amp;amp;amp;id=22659829&amp;amp;amp;retmode=ref&amp;amp;amp;cmd=prlinks&lt;/url&gt;&lt;/related-urls&gt;&lt;pdf-urls&gt;&lt;url&gt;file://localhost/Users/simonn/Documents/Papers2/Library.papers2/Downloads/5DD5FFA9-BA4E-4B7B-BB2C-B31BEDCEE9D6.pdf&lt;/url&gt;&lt;/pdf-urls&gt;&lt;/urls&gt;&lt;custom2&gt;PMC3419923&lt;/custom2&gt;&lt;custom3&gt;papers3://publication/uuid/E5A279B5-EC30-4BA9-9086-05A5F43EB528&lt;/custom3&gt;&lt;electronic-resource-num&gt;10.1038/emboj.2012.157&lt;/electronic-resource-num&gt;&lt;language&gt;English&lt;/language&gt;&lt;/record&gt;&lt;/Cite&gt;&lt;/EndNote&gt;</w:instrText>
      </w:r>
      <w:r w:rsidRPr="001254CF">
        <w:rPr>
          <w:rFonts w:ascii="Avenir Roman" w:hAnsi="Avenir Roman" w:cs="Arial"/>
        </w:rPr>
        <w:fldChar w:fldCharType="separate"/>
      </w:r>
      <w:r w:rsidRPr="001254CF">
        <w:rPr>
          <w:rFonts w:ascii="Avenir Roman" w:hAnsi="Avenir Roman" w:cs="Arial"/>
          <w:noProof/>
        </w:rPr>
        <w:t>(Solcan et al., 2012)</w:t>
      </w:r>
      <w:r w:rsidRPr="001254CF">
        <w:rPr>
          <w:rFonts w:ascii="Avenir Roman" w:hAnsi="Avenir Roman" w:cs="Arial"/>
        </w:rPr>
        <w:fldChar w:fldCharType="end"/>
      </w:r>
      <w:r w:rsidRPr="001254CF">
        <w:rPr>
          <w:rFonts w:ascii="Avenir Roman" w:hAnsi="Avenir Roman" w:cs="Arial"/>
        </w:rPr>
        <w:t xml:space="preserve">, suggesting a common role for the conserved tyrosine in peptide recognition within the POT family.  We then used the same variants in our whole cell </w:t>
      </w:r>
      <w:r w:rsidRPr="001254CF">
        <w:rPr>
          <w:rFonts w:ascii="Avenir Roman" w:hAnsi="Avenir Roman" w:cs="Arial"/>
          <w:i/>
        </w:rPr>
        <w:t>in vivo</w:t>
      </w:r>
      <w:r w:rsidRPr="001254CF">
        <w:rPr>
          <w:rFonts w:ascii="Avenir Roman" w:hAnsi="Avenir Roman" w:cs="Arial"/>
        </w:rPr>
        <w:t xml:space="preserve"> assay for 3M3SH production. Interestingly, while both Tyr41Phe and Tyr41Ala </w:t>
      </w:r>
      <w:r w:rsidRPr="001254CF">
        <w:rPr>
          <w:rFonts w:ascii="Avenir Roman" w:hAnsi="Avenir Roman" w:cs="Arial"/>
          <w:color w:val="000000" w:themeColor="text1"/>
        </w:rPr>
        <w:t>variants</w:t>
      </w:r>
      <w:r w:rsidRPr="001254CF">
        <w:rPr>
          <w:rFonts w:ascii="Avenir Roman" w:hAnsi="Avenir Roman" w:cs="Arial"/>
        </w:rPr>
        <w:t xml:space="preserve"> had reduced activity, at about 50% of the wild-type protein (</w:t>
      </w:r>
      <w:r w:rsidRPr="001254CF">
        <w:rPr>
          <w:rFonts w:ascii="Avenir Roman" w:hAnsi="Avenir Roman" w:cs="Arial"/>
          <w:b/>
          <w:i/>
          <w:color w:val="767171" w:themeColor="background2" w:themeShade="80"/>
        </w:rPr>
        <w:t>Figure 5B</w:t>
      </w:r>
      <w:r w:rsidRPr="001254CF">
        <w:rPr>
          <w:rFonts w:ascii="Avenir Roman" w:hAnsi="Avenir Roman" w:cs="Arial"/>
        </w:rPr>
        <w:t xml:space="preserve">), the phenotype was not as severe as that observed in the liposome based assay. We interpret this result to indicate that recognition of </w:t>
      </w:r>
      <w:r w:rsidRPr="001254CF">
        <w:rPr>
          <w:rFonts w:ascii="Avenir Roman" w:hAnsi="Avenir Roman" w:cs="Arial"/>
          <w:i/>
        </w:rPr>
        <w:t>S-</w:t>
      </w:r>
      <w:r w:rsidRPr="001254CF">
        <w:rPr>
          <w:rFonts w:ascii="Avenir Roman" w:hAnsi="Avenir Roman" w:cs="Arial"/>
        </w:rPr>
        <w:t xml:space="preserve">Cys-Gly-3M3SH is less dependent on this residue than di-Ala. </w:t>
      </w:r>
    </w:p>
    <w:p w:rsidR="003B25CC" w:rsidRPr="001254CF" w:rsidRDefault="003B25CC" w:rsidP="003B25CC">
      <w:pPr>
        <w:ind w:firstLine="720"/>
        <w:jc w:val="both"/>
        <w:rPr>
          <w:rFonts w:ascii="Avenir Roman" w:hAnsi="Avenir Roman" w:cs="Arial"/>
        </w:rPr>
      </w:pPr>
      <w:r w:rsidRPr="001254CF">
        <w:rPr>
          <w:rFonts w:ascii="Avenir Roman" w:hAnsi="Avenir Roman" w:cs="Arial"/>
        </w:rPr>
        <w:t>We next wanted to test the role of other residues we observed sitting close to the CG-3M3SH ligand. In particular we were interested in the contribution made by the Asn347 and Glu418, which coordinate a water molecule (W107) linking both the carboxyl and carbonyl groups of the ligand to the binding site (</w:t>
      </w:r>
      <w:r w:rsidRPr="001254CF">
        <w:rPr>
          <w:rFonts w:ascii="Avenir Roman" w:hAnsi="Avenir Roman" w:cs="Arial"/>
          <w:b/>
          <w:i/>
          <w:color w:val="767171" w:themeColor="background2" w:themeShade="80"/>
        </w:rPr>
        <w:t>Figure 4B</w:t>
      </w:r>
      <w:r w:rsidRPr="001254CF">
        <w:rPr>
          <w:rFonts w:ascii="Avenir Roman" w:hAnsi="Avenir Roman" w:cs="Arial"/>
        </w:rPr>
        <w:t xml:space="preserve">).  The equivalent residues in homologous POT family transporters have been implicated in both peptide recognition </w:t>
      </w:r>
      <w:r w:rsidRPr="001254CF">
        <w:rPr>
          <w:rFonts w:ascii="Avenir Roman" w:hAnsi="Avenir Roman" w:cs="Arial"/>
        </w:rPr>
        <w:fldChar w:fldCharType="begin"/>
      </w:r>
      <w:r w:rsidRPr="001254CF">
        <w:rPr>
          <w:rFonts w:ascii="Avenir Roman" w:hAnsi="Avenir Roman" w:cs="Arial"/>
        </w:rPr>
        <w:instrText xml:space="preserve"> ADDIN EN.CITE &lt;EndNote&gt;&lt;Cite&gt;&lt;Author&gt;Lyons&lt;/Author&gt;&lt;Year&gt;2014&lt;/Year&gt;&lt;RecNum&gt;4777&lt;/RecNum&gt;&lt;DisplayText&gt;(Lyons et al., 2014)&lt;/DisplayText&gt;&lt;record&gt;&lt;rec-number&gt;4777&lt;/rec-number&gt;&lt;foreign-keys&gt;&lt;key app="EN" db-id="9dfefrdsnzvav0eftxzx02tzfp9asvfexswz" timestamp="1425138694"&gt;4777&lt;/key&gt;&lt;/foreign-keys&gt;&lt;ref-type name="Journal Article"&gt;17&lt;/ref-type&gt;&lt;contributors&gt;&lt;authors&gt;&lt;author&gt;Lyons, J. A.&lt;/author&gt;&lt;author&gt;Parker, J. L.&lt;/author&gt;&lt;author&gt;Solcan, N.&lt;/author&gt;&lt;author&gt;Brinth, A.&lt;/author&gt;&lt;author&gt;Li, D.&lt;/author&gt;&lt;author&gt;Shah, S. T.&lt;/author&gt;&lt;author&gt;Caffrey, M.&lt;/author&gt;&lt;author&gt;Newstead, S.&lt;/author&gt;&lt;/authors&gt;&lt;/contributors&gt;&lt;auth-address&gt;Schools of Medicine and Biochemistry &amp;amp; Immunology, Trinity College Dublin, Dublin, Ireland.&amp;#xD;Department of Biochemistry, University of Oxford, Oxford, UK.&amp;#xD;Schools of Medicine and Biochemistry &amp;amp; Immunology, Trinity College Dublin, Dublin, Ireland simon.newstead@bioch.ox.ac.uk martin.caffrey@tcd.ie.&amp;#xD;Department of Biochemistry, University of Oxford, Oxford, UK simon.newstead@bioch.ox.ac.uk martin.caffrey@tcd.ie.&lt;/auth-address&gt;&lt;titles&gt;&lt;title&gt;Structural basis for polyspecificity in the POT family of proton-coupled oligopeptide transporters&lt;/title&gt;&lt;secondary-title&gt;EMBO Rep&lt;/secondary-title&gt;&lt;alt-title&gt;EMBO reports&lt;/alt-title&gt;&lt;/titles&gt;&lt;alt-periodical&gt;&lt;full-title&gt;EMBO reports&lt;/full-title&gt;&lt;/alt-periodical&gt;&lt;pages&gt;886-93&lt;/pages&gt;&lt;volume&gt;15&lt;/volume&gt;&lt;number&gt;8&lt;/number&gt;&lt;dates&gt;&lt;year&gt;2014&lt;/year&gt;&lt;pub-dates&gt;&lt;date&gt;Aug&lt;/date&gt;&lt;/pub-dates&gt;&lt;/dates&gt;&lt;isbn&gt;1469-3178 (Electronic)&amp;#xD;1469-221X (Linking)&lt;/isbn&gt;&lt;accession-num&gt;24916388&lt;/accession-num&gt;&lt;urls&gt;&lt;related-urls&gt;&lt;url&gt;http://www.ncbi.nlm.nih.gov/pubmed/24916388&lt;/url&gt;&lt;/related-urls&gt;&lt;/urls&gt;&lt;custom2&gt;4149780&lt;/custom2&gt;&lt;electronic-resource-num&gt;10.15252/embr.201338403&lt;/electronic-resource-num&gt;&lt;/record&gt;&lt;/Cite&gt;&lt;/EndNote&gt;</w:instrText>
      </w:r>
      <w:r w:rsidRPr="001254CF">
        <w:rPr>
          <w:rFonts w:ascii="Avenir Roman" w:hAnsi="Avenir Roman" w:cs="Arial"/>
        </w:rPr>
        <w:fldChar w:fldCharType="separate"/>
      </w:r>
      <w:r w:rsidRPr="001254CF">
        <w:rPr>
          <w:rFonts w:ascii="Avenir Roman" w:hAnsi="Avenir Roman" w:cs="Arial"/>
          <w:noProof/>
        </w:rPr>
        <w:t>(L</w:t>
      </w:r>
      <w:r w:rsidRPr="001254CF">
        <w:rPr>
          <w:rFonts w:ascii="Avenir Roman" w:hAnsi="Avenir Roman" w:cs="Arial"/>
          <w:noProof/>
          <w:color w:val="000000" w:themeColor="text1"/>
        </w:rPr>
        <w:t>yons</w:t>
      </w:r>
      <w:r w:rsidRPr="001254CF">
        <w:rPr>
          <w:rFonts w:ascii="Avenir Roman" w:hAnsi="Avenir Roman" w:cs="Arial"/>
          <w:noProof/>
        </w:rPr>
        <w:t xml:space="preserve"> et al., 2014)</w:t>
      </w:r>
      <w:r w:rsidRPr="001254CF">
        <w:rPr>
          <w:rFonts w:ascii="Avenir Roman" w:hAnsi="Avenir Roman" w:cs="Arial"/>
        </w:rPr>
        <w:fldChar w:fldCharType="end"/>
      </w:r>
      <w:r w:rsidRPr="001254CF">
        <w:rPr>
          <w:rFonts w:ascii="Avenir Roman" w:hAnsi="Avenir Roman" w:cs="Arial"/>
        </w:rPr>
        <w:t xml:space="preserve"> and gating (</w:t>
      </w:r>
      <w:proofErr w:type="spellStart"/>
      <w:r w:rsidRPr="001254CF">
        <w:rPr>
          <w:rFonts w:ascii="Avenir Roman" w:hAnsi="Avenir Roman" w:cs="Arial"/>
        </w:rPr>
        <w:t>Solcan</w:t>
      </w:r>
      <w:proofErr w:type="spellEnd"/>
      <w:r w:rsidRPr="001254CF">
        <w:rPr>
          <w:rFonts w:ascii="Avenir Roman" w:hAnsi="Avenir Roman" w:cs="Arial"/>
        </w:rPr>
        <w:t xml:space="preserve"> et al., 2012), and in the case of Glu418 may facilitate the coupling between peptide recognition, proton movement and transport (Parker et al., 2017). Although a Glu418Ala variant had no activity in our assays, consistent with it</w:t>
      </w:r>
      <w:r w:rsidR="00D03002" w:rsidRPr="001254CF">
        <w:rPr>
          <w:rFonts w:ascii="Avenir Roman" w:hAnsi="Avenir Roman" w:cs="Arial"/>
        </w:rPr>
        <w:t>s</w:t>
      </w:r>
      <w:r w:rsidRPr="001254CF">
        <w:rPr>
          <w:rFonts w:ascii="Avenir Roman" w:hAnsi="Avenir Roman" w:cs="Arial"/>
        </w:rPr>
        <w:t xml:space="preserve"> proposed role in coordinating the intracellular gate (Fowler et al., Structure 2015), we observed reduced uptake of di-Ala in the Asn347Ala variant (</w:t>
      </w:r>
      <w:r w:rsidRPr="001254CF">
        <w:rPr>
          <w:rFonts w:ascii="Avenir Roman" w:hAnsi="Avenir Roman" w:cs="Arial"/>
          <w:b/>
          <w:i/>
          <w:color w:val="767171" w:themeColor="background2" w:themeShade="80"/>
        </w:rPr>
        <w:t>Figure 5A</w:t>
      </w:r>
      <w:r w:rsidRPr="001254CF">
        <w:rPr>
          <w:rFonts w:ascii="Avenir Roman" w:hAnsi="Avenir Roman" w:cs="Arial"/>
        </w:rPr>
        <w:t xml:space="preserve">). Interestingly, this reduction was far more severe in the </w:t>
      </w:r>
      <w:r w:rsidRPr="001254CF">
        <w:rPr>
          <w:rFonts w:ascii="Avenir Roman" w:hAnsi="Avenir Roman" w:cs="Arial"/>
          <w:i/>
        </w:rPr>
        <w:t>in vivo</w:t>
      </w:r>
      <w:r w:rsidRPr="001254CF">
        <w:rPr>
          <w:rFonts w:ascii="Avenir Roman" w:hAnsi="Avenir Roman" w:cs="Arial"/>
        </w:rPr>
        <w:t xml:space="preserve"> assay (</w:t>
      </w:r>
      <w:r w:rsidRPr="001254CF">
        <w:rPr>
          <w:rFonts w:ascii="Avenir Roman" w:hAnsi="Avenir Roman" w:cs="Arial"/>
          <w:b/>
          <w:i/>
          <w:color w:val="767171" w:themeColor="background2" w:themeShade="80"/>
        </w:rPr>
        <w:t>Figure 5B</w:t>
      </w:r>
      <w:r w:rsidRPr="001254CF">
        <w:rPr>
          <w:rFonts w:ascii="Avenir Roman" w:hAnsi="Avenir Roman" w:cs="Arial"/>
        </w:rPr>
        <w:t xml:space="preserve">), indicating that this interaction is more important for transport of the S-Cys-Gly-3M3SH peptide than di-Ala. This may reflect the requirement of Asn347 to coordinate the water molecule linking the peptide to the intracellular gate side chain Glu418, which in the case of the di-peptide may interact directly as in </w:t>
      </w:r>
      <w:proofErr w:type="spellStart"/>
      <w:r w:rsidRPr="001254CF">
        <w:rPr>
          <w:rFonts w:ascii="Avenir Roman" w:hAnsi="Avenir Roman" w:cs="Arial"/>
        </w:rPr>
        <w:t>PepT</w:t>
      </w:r>
      <w:r w:rsidRPr="001254CF">
        <w:rPr>
          <w:rFonts w:ascii="Avenir Roman" w:hAnsi="Avenir Roman" w:cs="Arial"/>
          <w:vertAlign w:val="subscript"/>
        </w:rPr>
        <w:t>St</w:t>
      </w:r>
      <w:proofErr w:type="spellEnd"/>
      <w:r w:rsidRPr="001254CF">
        <w:rPr>
          <w:rFonts w:ascii="Avenir Roman" w:hAnsi="Avenir Roman" w:cs="Arial"/>
        </w:rPr>
        <w:t xml:space="preserve">, lessening the requirement for the Asn347 interaction. </w:t>
      </w:r>
    </w:p>
    <w:p w:rsidR="003B25CC" w:rsidRPr="001254CF" w:rsidRDefault="003B25CC" w:rsidP="003B25CC">
      <w:pPr>
        <w:ind w:firstLine="720"/>
        <w:jc w:val="both"/>
        <w:rPr>
          <w:rFonts w:ascii="Avenir Roman" w:hAnsi="Avenir Roman" w:cs="Arial"/>
        </w:rPr>
      </w:pPr>
      <w:r w:rsidRPr="001254CF">
        <w:rPr>
          <w:rFonts w:ascii="Avenir Roman" w:hAnsi="Avenir Roman" w:cs="Arial"/>
        </w:rPr>
        <w:t xml:space="preserve">The co-crystal structure also identified the acyl chain portion of the </w:t>
      </w:r>
      <w:proofErr w:type="spellStart"/>
      <w:r w:rsidRPr="001254CF">
        <w:rPr>
          <w:rFonts w:ascii="Avenir Roman" w:hAnsi="Avenir Roman" w:cs="Arial"/>
        </w:rPr>
        <w:t>thioalcohol</w:t>
      </w:r>
      <w:proofErr w:type="spellEnd"/>
      <w:r w:rsidRPr="001254CF">
        <w:rPr>
          <w:rFonts w:ascii="Avenir Roman" w:hAnsi="Avenir Roman" w:cs="Arial"/>
        </w:rPr>
        <w:t xml:space="preserve"> group was accommodated within an extended pocket, formed near the extracellular side of the binding site (</w:t>
      </w:r>
      <w:r w:rsidRPr="001254CF">
        <w:rPr>
          <w:rFonts w:ascii="Avenir Roman" w:hAnsi="Avenir Roman" w:cs="Arial"/>
          <w:b/>
          <w:i/>
          <w:color w:val="767171" w:themeColor="background2" w:themeShade="80"/>
        </w:rPr>
        <w:t>Figure 4E</w:t>
      </w:r>
      <w:r w:rsidRPr="001254CF">
        <w:rPr>
          <w:rFonts w:ascii="Avenir Roman" w:hAnsi="Avenir Roman" w:cs="Arial"/>
        </w:rPr>
        <w:t xml:space="preserve">). To test the importance of this pocket on </w:t>
      </w:r>
      <w:r w:rsidRPr="001254CF">
        <w:rPr>
          <w:rFonts w:ascii="Avenir Roman" w:hAnsi="Avenir Roman" w:cs="Arial"/>
          <w:i/>
        </w:rPr>
        <w:t>S-</w:t>
      </w:r>
      <w:r w:rsidRPr="001254CF">
        <w:rPr>
          <w:rFonts w:ascii="Avenir Roman" w:hAnsi="Avenir Roman" w:cs="Arial"/>
        </w:rPr>
        <w:t xml:space="preserve">Cys-Gly-3M3SH transport we made a Tyr411Trp variant, which would block the cavity. Uptake was noticeably reduced, but still </w:t>
      </w:r>
      <w:r w:rsidRPr="001254CF">
        <w:rPr>
          <w:rFonts w:ascii="Avenir Roman" w:hAnsi="Avenir Roman" w:cs="Arial"/>
        </w:rPr>
        <w:lastRenderedPageBreak/>
        <w:t>measurable at ~ 19 % compared to WT (</w:t>
      </w:r>
      <w:r w:rsidRPr="001254CF">
        <w:rPr>
          <w:rFonts w:ascii="Avenir Roman" w:hAnsi="Avenir Roman" w:cs="Arial"/>
          <w:b/>
          <w:i/>
          <w:color w:val="767171" w:themeColor="background2" w:themeShade="80"/>
        </w:rPr>
        <w:t>Figure 5A</w:t>
      </w:r>
      <w:r w:rsidRPr="001254CF">
        <w:rPr>
          <w:rFonts w:ascii="Avenir Roman" w:hAnsi="Avenir Roman" w:cs="Arial"/>
          <w:i/>
        </w:rPr>
        <w:t xml:space="preserve">). </w:t>
      </w:r>
      <w:r w:rsidRPr="001254CF">
        <w:rPr>
          <w:rFonts w:ascii="Avenir Roman" w:hAnsi="Avenir Roman" w:cs="Arial"/>
        </w:rPr>
        <w:t xml:space="preserve">The same mutation resulted in a similar large decrease in the biotransformation of </w:t>
      </w:r>
      <w:r w:rsidRPr="001254CF">
        <w:rPr>
          <w:rFonts w:ascii="Avenir Roman" w:hAnsi="Avenir Roman" w:cs="Arial"/>
          <w:i/>
        </w:rPr>
        <w:t>S-</w:t>
      </w:r>
      <w:r w:rsidRPr="001254CF">
        <w:rPr>
          <w:rFonts w:ascii="Avenir Roman" w:hAnsi="Avenir Roman" w:cs="Arial"/>
        </w:rPr>
        <w:t>Cys-Gly-3M3SH, while a Tyr411Ala mutation had wild-type biotransformation rates (</w:t>
      </w:r>
      <w:r w:rsidRPr="001254CF">
        <w:rPr>
          <w:rFonts w:ascii="Avenir Roman" w:hAnsi="Avenir Roman" w:cs="Arial"/>
          <w:b/>
          <w:i/>
          <w:color w:val="767171" w:themeColor="background2" w:themeShade="80"/>
        </w:rPr>
        <w:t>Figure 5B</w:t>
      </w:r>
      <w:r w:rsidRPr="001254CF">
        <w:rPr>
          <w:rFonts w:ascii="Avenir Roman" w:hAnsi="Avenir Roman" w:cs="Arial"/>
        </w:rPr>
        <w:t xml:space="preserve">). It is clear that the hydrophobic pocket in </w:t>
      </w:r>
      <w:proofErr w:type="spellStart"/>
      <w:r w:rsidRPr="001254CF">
        <w:rPr>
          <w:rFonts w:ascii="Avenir Roman" w:hAnsi="Avenir Roman" w:cs="Arial"/>
        </w:rPr>
        <w:t>PepT</w:t>
      </w:r>
      <w:r w:rsidRPr="001254CF">
        <w:rPr>
          <w:rFonts w:ascii="Avenir Roman" w:hAnsi="Avenir Roman" w:cs="Arial"/>
          <w:vertAlign w:val="subscript"/>
        </w:rPr>
        <w:t>Sh</w:t>
      </w:r>
      <w:proofErr w:type="spellEnd"/>
      <w:r w:rsidRPr="001254CF">
        <w:rPr>
          <w:rFonts w:ascii="Avenir Roman" w:hAnsi="Avenir Roman" w:cs="Arial"/>
        </w:rPr>
        <w:t xml:space="preserve"> plays an important role in facilitating the recognition of the </w:t>
      </w:r>
      <w:proofErr w:type="spellStart"/>
      <w:r w:rsidRPr="001254CF">
        <w:rPr>
          <w:rFonts w:ascii="Avenir Roman" w:hAnsi="Avenir Roman" w:cs="Arial"/>
        </w:rPr>
        <w:t>thioalcohol</w:t>
      </w:r>
      <w:proofErr w:type="spellEnd"/>
      <w:r w:rsidRPr="001254CF">
        <w:rPr>
          <w:rFonts w:ascii="Avenir Roman" w:hAnsi="Avenir Roman" w:cs="Arial"/>
        </w:rPr>
        <w:t xml:space="preserve"> group in the binding pocket and, as discussed below, is a potential site for inhibitor design. </w:t>
      </w:r>
    </w:p>
    <w:p w:rsidR="003B25CC" w:rsidRPr="001254CF" w:rsidRDefault="003B25CC" w:rsidP="003B25CC">
      <w:pPr>
        <w:ind w:firstLine="720"/>
        <w:jc w:val="both"/>
        <w:rPr>
          <w:rFonts w:ascii="Avenir Roman" w:hAnsi="Avenir Roman" w:cs="Arial"/>
          <w:b/>
        </w:rPr>
      </w:pPr>
      <w:r w:rsidRPr="001254CF">
        <w:rPr>
          <w:rFonts w:ascii="Avenir Roman" w:hAnsi="Avenir Roman" w:cs="Arial"/>
        </w:rPr>
        <w:t>Taken together the current data lend further support to our model of a</w:t>
      </w:r>
      <w:r w:rsidR="00104454" w:rsidRPr="001254CF">
        <w:rPr>
          <w:rFonts w:ascii="Avenir Roman" w:hAnsi="Avenir Roman" w:cs="Arial"/>
        </w:rPr>
        <w:t>n</w:t>
      </w:r>
      <w:r w:rsidRPr="001254CF">
        <w:rPr>
          <w:rFonts w:ascii="Avenir Roman" w:hAnsi="Avenir Roman" w:cs="Arial"/>
        </w:rPr>
        <w:t xml:space="preserve"> </w:t>
      </w:r>
      <w:r w:rsidR="00104454" w:rsidRPr="001254CF">
        <w:rPr>
          <w:rFonts w:ascii="Avenir Roman" w:hAnsi="Avenir Roman" w:cs="Arial"/>
        </w:rPr>
        <w:t>adaptable</w:t>
      </w:r>
      <w:r w:rsidRPr="001254CF">
        <w:rPr>
          <w:rFonts w:ascii="Avenir Roman" w:hAnsi="Avenir Roman" w:cs="Arial"/>
        </w:rPr>
        <w:t xml:space="preserve"> binding site within the POT family that can accommodate chemically diverse peptides and their derivatives through the use of both side chain and water mediated interactions with conserved residues and different specificity pockets to accommodate the different chemical side chains. </w:t>
      </w:r>
    </w:p>
    <w:p w:rsidR="003B25CC" w:rsidRPr="001254CF" w:rsidRDefault="003B25CC" w:rsidP="003B25CC">
      <w:pPr>
        <w:jc w:val="both"/>
        <w:rPr>
          <w:rFonts w:ascii="Avenir Roman" w:hAnsi="Avenir Roman"/>
          <w:b/>
          <w:color w:val="808080" w:themeColor="background1" w:themeShade="80"/>
        </w:rPr>
      </w:pPr>
      <w:r w:rsidRPr="001254CF">
        <w:rPr>
          <w:rFonts w:ascii="Avenir Roman" w:hAnsi="Avenir Roman"/>
          <w:b/>
        </w:rPr>
        <w:t>Discussion</w:t>
      </w:r>
      <w:r w:rsidRPr="001254CF">
        <w:rPr>
          <w:rFonts w:ascii="Avenir Roman" w:hAnsi="Avenir Roman"/>
          <w:b/>
          <w:color w:val="808080" w:themeColor="background1" w:themeShade="80"/>
        </w:rPr>
        <w:t xml:space="preserve"> </w:t>
      </w:r>
    </w:p>
    <w:p w:rsidR="003B25CC" w:rsidRPr="001254CF" w:rsidRDefault="003B25CC" w:rsidP="003B25CC">
      <w:pPr>
        <w:spacing w:after="0"/>
        <w:jc w:val="both"/>
        <w:rPr>
          <w:rFonts w:ascii="Avenir Roman" w:hAnsi="Avenir Roman"/>
          <w:b/>
        </w:rPr>
      </w:pPr>
    </w:p>
    <w:p w:rsidR="003B25CC" w:rsidRPr="001254CF" w:rsidRDefault="003B25CC" w:rsidP="003B25CC">
      <w:pPr>
        <w:spacing w:after="0"/>
        <w:jc w:val="both"/>
        <w:rPr>
          <w:rFonts w:ascii="Avenir Roman" w:hAnsi="Avenir Roman"/>
        </w:rPr>
      </w:pPr>
      <w:r w:rsidRPr="001254CF">
        <w:rPr>
          <w:rFonts w:ascii="Avenir Roman" w:hAnsi="Avenir Roman"/>
        </w:rPr>
        <w:t xml:space="preserve">The production of malodour by humans is an evolutionary ancient olfactory process that likely was involved in mate selection and evolutionary processes that relied on chemical signalling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"ISBN" : "0 521 39561 5", "author" : [ { "dropping-particle" : "", "family" : "Stoddart", "given" : "D. Michael", "non-dropping-particle" : "", "parse-names" : false, "suffix" : "" } ], "edition" : "First", "id" : "ITEM-1", "issued" : { "date-parts" : [ [ "1990" ] ] }, "number-of-pages" : "286", "publisher" : "Cambridge University Press", "title" : "The scented ape. The Biology and culture of human odour", "type" : "book" }, "uris" : [ "http://www.mendeley.com/documents/?uuid=b42a5ff7-7a00-4221-8716-6e95acee91d0" ] } ], "mendeley" : { "formattedCitation" : "&lt;sup&gt;41&lt;/sup&gt;", "plainTextFormattedCitation" : "41", "previouslyFormattedCitation" : "&lt;sup&gt;41&lt;/sup&gt;"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41</w:t>
      </w:r>
      <w:r w:rsidRPr="001254CF">
        <w:rPr>
          <w:rFonts w:ascii="Avenir Roman" w:hAnsi="Avenir Roman"/>
        </w:rPr>
        <w:fldChar w:fldCharType="end"/>
      </w:r>
      <w:r w:rsidRPr="001254CF">
        <w:rPr>
          <w:rFonts w:ascii="Avenir Roman" w:hAnsi="Avenir Roman"/>
        </w:rPr>
        <w:t xml:space="preserve">. Evidence for the microbial origins of chemical signalling molecules is also seen in other animals such as foxes, deer, cats and beetles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"ISBN" : "0521485266", "abstract" : "How do animals, including humans, communicate with each other by scent? Chemical scents and smells are used by a huge variety of animals to find mates, warn off enemies, and as alarm signals, amongst other things. Students will find this a readable and enjoyable introduction to this fascinating field. Animals in a chemical world -- Discovering pheromones -- Sex pheromones: finding and choosing mates -- Coming together and keeping apart: aggregation and host-marketing pheromones -- Scent marking and territorial behaviour -- Pheromones and social organisation -- Pheromones and recruitment communication -- Fight or flight: alarm pheromones -- Perception and action of pheromones: from receptor molecules to brains and behaviour -- Finding the source: pheromones and orientation behaviour -- Breaking the code: illicit signallers and receivers of semiochemical signals -- Using pheromones: applications -- On the scent of human attraction: human pheromones? -- Appendix A1. An introduction to pheromones for non-chemists -- Appendix A2. Isomers and pheromones -- Appendix A3. Further reading on pheromone chemical structure.", "author" : [ { "dropping-particle" : "", "family" : "Wyatt", "given" : "Tristram D.", "non-dropping-particle" : "", "parse-names" : false, "suffix" : "" } ], "id" : "ITEM-1", "issued" : { "date-parts" : [ [ "2003" ] ] }, "number-of-pages" : "391", "publisher" : "Cambridge University Press", "title" : "Pheromones and animal behaviour : communication by smell and taste", "type" : "book" }, "uris" : [ "http://www.mendeley.com/documents/?uuid=13d597af-9e95-386c-a2a1-2a745aeecbf5" ] } ], "mendeley" : { "formattedCitation" : "&lt;sup&gt;42&lt;/sup&gt;", "plainTextFormattedCitation" : "42", "previouslyFormattedCitation" : "&lt;sup&gt;42&lt;/sup&gt;"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42</w:t>
      </w:r>
      <w:r w:rsidRPr="001254CF">
        <w:rPr>
          <w:rFonts w:ascii="Avenir Roman" w:hAnsi="Avenir Roman"/>
        </w:rPr>
        <w:fldChar w:fldCharType="end"/>
      </w:r>
      <w:r w:rsidRPr="001254CF">
        <w:rPr>
          <w:rFonts w:ascii="Avenir Roman" w:hAnsi="Avenir Roman"/>
        </w:rPr>
        <w:t xml:space="preserve">, but the details of this process in humans is less well understood. The </w:t>
      </w:r>
      <w:proofErr w:type="spellStart"/>
      <w:r w:rsidRPr="001254CF">
        <w:rPr>
          <w:rFonts w:ascii="Avenir Roman" w:hAnsi="Avenir Roman"/>
        </w:rPr>
        <w:t>thioalcohol</w:t>
      </w:r>
      <w:proofErr w:type="spellEnd"/>
      <w:r w:rsidRPr="001254CF">
        <w:rPr>
          <w:rFonts w:ascii="Avenir Roman" w:hAnsi="Avenir Roman"/>
        </w:rPr>
        <w:t xml:space="preserve"> 3M3SH, a major component of body odour, is produced in the human axilla and processed to a unique dipeptide structure (</w:t>
      </w:r>
      <w:r w:rsidRPr="001254CF">
        <w:rPr>
          <w:rFonts w:ascii="Avenir Roman" w:hAnsi="Avenir Roman"/>
          <w:b/>
          <w:i/>
          <w:color w:val="767171" w:themeColor="background2" w:themeShade="80"/>
        </w:rPr>
        <w:t>Figure 1</w:t>
      </w:r>
      <w:r w:rsidRPr="001254CF">
        <w:rPr>
          <w:rFonts w:ascii="Avenir Roman" w:hAnsi="Avenir Roman"/>
        </w:rPr>
        <w:t xml:space="preserve">). The discovery that axilla-isolated strains of </w:t>
      </w:r>
      <w:r w:rsidRPr="001254CF">
        <w:rPr>
          <w:rFonts w:ascii="Avenir Roman" w:hAnsi="Avenir Roman"/>
          <w:i/>
        </w:rPr>
        <w:t xml:space="preserve">S. </w:t>
      </w:r>
      <w:proofErr w:type="spellStart"/>
      <w:r w:rsidRPr="001254CF">
        <w:rPr>
          <w:rFonts w:ascii="Avenir Roman" w:hAnsi="Avenir Roman"/>
          <w:i/>
        </w:rPr>
        <w:t>hominis</w:t>
      </w:r>
      <w:proofErr w:type="spellEnd"/>
      <w:r w:rsidRPr="001254CF">
        <w:rPr>
          <w:rFonts w:ascii="Avenir Roman" w:hAnsi="Avenir Roman"/>
        </w:rPr>
        <w:t xml:space="preserve">, </w:t>
      </w:r>
      <w:r w:rsidRPr="001254CF">
        <w:rPr>
          <w:rFonts w:ascii="Avenir Roman" w:hAnsi="Avenir Roman"/>
          <w:i/>
        </w:rPr>
        <w:t xml:space="preserve">S. </w:t>
      </w:r>
      <w:proofErr w:type="spellStart"/>
      <w:r w:rsidRPr="001254CF">
        <w:rPr>
          <w:rFonts w:ascii="Avenir Roman" w:hAnsi="Avenir Roman"/>
          <w:i/>
        </w:rPr>
        <w:t>lugdunensis</w:t>
      </w:r>
      <w:proofErr w:type="spellEnd"/>
      <w:r w:rsidRPr="001254CF">
        <w:rPr>
          <w:rFonts w:ascii="Avenir Roman" w:hAnsi="Avenir Roman"/>
          <w:i/>
        </w:rPr>
        <w:t xml:space="preserve"> </w:t>
      </w:r>
      <w:r w:rsidRPr="001254CF">
        <w:rPr>
          <w:rFonts w:ascii="Avenir Roman" w:hAnsi="Avenir Roman"/>
        </w:rPr>
        <w:t xml:space="preserve">and </w:t>
      </w:r>
      <w:r w:rsidRPr="001254CF">
        <w:rPr>
          <w:rFonts w:ascii="Avenir Roman" w:hAnsi="Avenir Roman"/>
          <w:i/>
        </w:rPr>
        <w:t xml:space="preserve">S. </w:t>
      </w:r>
      <w:proofErr w:type="spellStart"/>
      <w:r w:rsidRPr="001254CF">
        <w:rPr>
          <w:rFonts w:ascii="Avenir Roman" w:hAnsi="Avenir Roman"/>
          <w:i/>
        </w:rPr>
        <w:t>heamolyticus</w:t>
      </w:r>
      <w:proofErr w:type="spellEnd"/>
      <w:r w:rsidRPr="001254CF">
        <w:rPr>
          <w:rFonts w:ascii="Avenir Roman" w:hAnsi="Avenir Roman"/>
        </w:rPr>
        <w:t xml:space="preserve"> are able to produce 3M3SH prompted the search for the molecular basis for this process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"10.1093/femsle/fnv111", "ISSN" : "1574-6968", "PMID" : "26163522", "abstract" : "The production of malodour by humans is mediated by bacterial transformation of naturally secreted, non-odorous molecules. Specifically in the underarm (axilla), malodour arises due to biotransformation by the microbiota of dipeptide-conjugated thioalcohols, particularly S-[1-(2-hydroxyethyl)-1-methylbutyl]-(L)-cysteinylglycine (Cys-Gly-3M3SH). This molecule, secreted by the axilla, has a well-established role in malodour when metabolized to free thioalcohol by bacteria. We present Cys-Gly-3M3SH biotransformation data from a library of skin-isolated corynebacteria and staphylococci and report a significant variation in thioalcohol generation across individual bacterial species. Staphylococcus hominis, Staphylococcus haemolyticus and Staphylococcus lugdunensis were particularly efficient Cys-Gly-3M3SH transformers. In contrast, Staphylococcus epidermidis and Corynebacterium tuberculostearicum, both highly prevalent axillary commensals, are low producers of 3M3SH. We also identify significant differences between the ability of several isolates to biotransform Cys-Gly-3M3SH compared to S-benzyl-L-Cys-Gly, a dipeptide-linked version of a commonly used malodour precursor substrate. Finally, using traditional biochemical assays we subsequently establish that Cys-Gly-3M3SH is actively transported into S. hominis, rather than passively diffusing across the membrane. This work significantly enhances our knowledge of Cys-Gly-3M3SH biotransformation by physiologically important bacteria in the axillary microbiota.", "author" : [ { "dropping-particle" : "", "family" : "Bawdon", "given" : "Daniel", "non-dropping-particle" : "", "parse-names" : false, "suffix" : "" }, { "dropping-particle" : "", "family" : "Cox", "given" : "Diana S", "non-dropping-particle" : "", "parse-names" : false, "suffix" : "" }, { "dropping-particle" : "", "family" : "Ashford", "given" : "David", "non-dropping-particle" : "", "parse-names" : false, "suffix" : "" }, { "dropping-particle" : "", "family" : "James", "given" : "A Gordon", "non-dropping-particle" : "", "parse-names" : false, "suffix" : "" }, { "dropping-particle" : "", "family" : "Thomas", "given" : "Gavin H", "non-dropping-particle" : "", "parse-names" : false, "suffix" : "" } ], "container-title" : "FEMS microbiology letters", "id" : "ITEM-1", "issue" : "16", "issued" : { "date-parts" : [ [ "2015", "8" ] ] }, "title" : "Identification of axillary Staphylococcus sp. involved in the production of the malodorous thioalcohol 3-methyl-3-sufanylhexan-1-ol.", "type" : "article-journal", "volume" : "362" }, "uris" : [ "http://www.mendeley.com/documents/?uuid=b23cae62-adfa-3127-a3ae-597d5070f8a7" ] } ], "mendeley" : { "formattedCitation" : "&lt;sup&gt;19&lt;/sup&gt;", "plainTextFormattedCitation" : "19", "previouslyFormattedCitation" : "&lt;sup&gt;19&lt;/sup&gt;"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19</w:t>
      </w:r>
      <w:r w:rsidRPr="001254CF">
        <w:rPr>
          <w:rFonts w:ascii="Avenir Roman" w:hAnsi="Avenir Roman"/>
        </w:rPr>
        <w:fldChar w:fldCharType="end"/>
      </w:r>
      <w:r w:rsidRPr="001254CF">
        <w:rPr>
          <w:rFonts w:ascii="Avenir Roman" w:hAnsi="Avenir Roman"/>
        </w:rPr>
        <w:t xml:space="preserve">. While S-Cys-Gly-3M3SH is a highly modified and uniquely human dipeptide, we reasoned that this moiety might dictate the uptake mechanism into malodour producing bacteria and here we identify a peptide transporter,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rPr>
        <w:t xml:space="preserve"> (SH1446), from the POT family of secondary active transporters as being responsible for this process. Each of these strains have a POT family transporter that is closely related to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rPr>
        <w:t xml:space="preserve"> (</w:t>
      </w:r>
      <w:r w:rsidRPr="001254CF">
        <w:rPr>
          <w:rFonts w:ascii="Avenir Roman" w:hAnsi="Avenir Roman" w:cs="Arial"/>
          <w:b/>
          <w:i/>
          <w:color w:val="767171" w:themeColor="background2" w:themeShade="80"/>
        </w:rPr>
        <w:t xml:space="preserve">Figure </w:t>
      </w:r>
      <w:r w:rsidR="00086241" w:rsidRPr="001254CF">
        <w:rPr>
          <w:rFonts w:ascii="Avenir Roman" w:hAnsi="Avenir Roman" w:cs="Arial"/>
          <w:b/>
          <w:i/>
          <w:color w:val="767171" w:themeColor="background2" w:themeShade="80"/>
        </w:rPr>
        <w:t>4 -</w:t>
      </w:r>
      <w:r w:rsidRPr="001254CF">
        <w:rPr>
          <w:rFonts w:ascii="Avenir Roman" w:hAnsi="Avenir Roman" w:cs="Arial"/>
          <w:b/>
          <w:i/>
          <w:color w:val="767171" w:themeColor="background2" w:themeShade="80"/>
        </w:rPr>
        <w:t>Supplementary 2</w:t>
      </w:r>
      <w:r w:rsidRPr="001254CF">
        <w:rPr>
          <w:rFonts w:ascii="Avenir Roman" w:hAnsi="Avenir Roman"/>
        </w:rPr>
        <w:t>), and we would predict they will also be able to uptake S-Cys-Gly-3M3SH.</w:t>
      </w:r>
    </w:p>
    <w:p w:rsidR="003B25CC" w:rsidRPr="001254CF" w:rsidRDefault="003B25CC" w:rsidP="003B25CC">
      <w:pPr>
        <w:spacing w:after="0"/>
        <w:jc w:val="both"/>
        <w:rPr>
          <w:rFonts w:ascii="Avenir Roman" w:hAnsi="Avenir Roman"/>
        </w:rPr>
      </w:pPr>
    </w:p>
    <w:p w:rsidR="003170A4" w:rsidRPr="001254CF" w:rsidRDefault="00775D25" w:rsidP="003170A4">
      <w:pPr>
        <w:spacing w:after="0"/>
        <w:jc w:val="both"/>
        <w:rPr>
          <w:rFonts w:ascii="Avenir Roman" w:hAnsi="Avenir Roman"/>
        </w:rPr>
      </w:pPr>
      <w:r w:rsidRPr="00D975B4">
        <w:rPr>
          <w:rFonts w:ascii="Avenir Roman" w:hAnsi="Avenir Roman"/>
        </w:rPr>
        <w:t xml:space="preserve">The genetic intractability of </w:t>
      </w:r>
      <w:r w:rsidRPr="00D975B4">
        <w:rPr>
          <w:rFonts w:ascii="Avenir Roman" w:hAnsi="Avenir Roman"/>
          <w:i/>
        </w:rPr>
        <w:t xml:space="preserve">S. </w:t>
      </w:r>
      <w:proofErr w:type="spellStart"/>
      <w:r w:rsidRPr="00D975B4">
        <w:rPr>
          <w:rFonts w:ascii="Avenir Roman" w:hAnsi="Avenir Roman"/>
          <w:i/>
        </w:rPr>
        <w:t>hominis</w:t>
      </w:r>
      <w:proofErr w:type="spellEnd"/>
      <w:r w:rsidRPr="00D975B4">
        <w:rPr>
          <w:rFonts w:ascii="Avenir Roman" w:hAnsi="Avenir Roman"/>
        </w:rPr>
        <w:t xml:space="preserve"> dictated that we use a biochemical approach to demonstrate that SH1446 is likely the sole route of uptake o</w:t>
      </w:r>
      <w:r w:rsidR="00B57BF1" w:rsidRPr="00D975B4">
        <w:rPr>
          <w:rFonts w:ascii="Avenir Roman" w:hAnsi="Avenir Roman"/>
        </w:rPr>
        <w:t>f S-Cys-Gly-3M3SH. First, this s</w:t>
      </w:r>
      <w:r w:rsidRPr="00D975B4">
        <w:rPr>
          <w:rFonts w:ascii="Avenir Roman" w:hAnsi="Avenir Roman"/>
        </w:rPr>
        <w:t xml:space="preserve">taphylococci has a similar repertoire of peptide transporters in </w:t>
      </w:r>
      <w:r w:rsidRPr="00D975B4">
        <w:rPr>
          <w:rFonts w:ascii="Avenir Roman" w:hAnsi="Avenir Roman"/>
          <w:i/>
        </w:rPr>
        <w:t>S. aureus</w:t>
      </w:r>
      <w:r w:rsidRPr="00D975B4">
        <w:rPr>
          <w:rFonts w:ascii="Avenir Roman" w:hAnsi="Avenir Roman"/>
        </w:rPr>
        <w:t xml:space="preserve">, in that it has a single POT transporter and one </w:t>
      </w:r>
      <w:proofErr w:type="spellStart"/>
      <w:r w:rsidRPr="00D975B4">
        <w:rPr>
          <w:rFonts w:ascii="Avenir Roman" w:hAnsi="Avenir Roman"/>
        </w:rPr>
        <w:t>Opp</w:t>
      </w:r>
      <w:proofErr w:type="spellEnd"/>
      <w:r w:rsidRPr="00D975B4">
        <w:rPr>
          <w:rFonts w:ascii="Avenir Roman" w:hAnsi="Avenir Roman"/>
        </w:rPr>
        <w:t xml:space="preserve"> ABC transporter, and previous work in </w:t>
      </w:r>
      <w:r w:rsidRPr="00D975B4">
        <w:rPr>
          <w:rFonts w:ascii="Avenir Roman" w:hAnsi="Avenir Roman"/>
          <w:i/>
        </w:rPr>
        <w:t>S. aureus</w:t>
      </w:r>
      <w:r w:rsidRPr="00D975B4">
        <w:rPr>
          <w:rFonts w:ascii="Avenir Roman" w:hAnsi="Avenir Roman"/>
        </w:rPr>
        <w:t xml:space="preserve"> has demonstrated that the POT transporter, </w:t>
      </w:r>
      <w:proofErr w:type="spellStart"/>
      <w:r w:rsidRPr="00D975B4">
        <w:rPr>
          <w:rFonts w:ascii="Avenir Roman" w:hAnsi="Avenir Roman"/>
        </w:rPr>
        <w:t>DtpT</w:t>
      </w:r>
      <w:proofErr w:type="spellEnd"/>
      <w:r w:rsidRPr="00D975B4">
        <w:rPr>
          <w:rFonts w:ascii="Avenir Roman" w:hAnsi="Avenir Roman"/>
        </w:rPr>
        <w:t>, is essential for growth on dipeptides and some tripeptides, while the ABC transporter (Opp3) has a function in transporting longer oligopeptide</w:t>
      </w:r>
      <w:r w:rsidR="005607A2" w:rsidRPr="00D975B4">
        <w:rPr>
          <w:rFonts w:ascii="Avenir Roman" w:hAnsi="Avenir Roman"/>
        </w:rPr>
        <w:t xml:space="preserve">s </w:t>
      </w:r>
      <w:r w:rsidRPr="00D975B4">
        <w:rPr>
          <w:rFonts w:ascii="Avenir Roman" w:hAnsi="Avenir Roman"/>
        </w:rPr>
        <w:fldChar w:fldCharType="begin" w:fldLock="1"/>
      </w:r>
      <w:r w:rsidRPr="00D975B4">
        <w:rPr>
          <w:rFonts w:ascii="Avenir Roman" w:hAnsi="Avenir Roman"/>
        </w:rPr>
        <w:instrText>ADDIN CSL_CITATION { "citationItems" : [ { "id" : "ITEM-1", "itemData" : { "DOI" : "10.1128/JB.00274-07", "ISSN" : "00219193", "PMID" : "17496096", "abstract" : "Oligopeptides internalized by oligopeptide permease (Opp) transporters play key roles in bacterial nutrition, signaling, and virulence. To date, two opp operons, opp-1 and opp-2, have been identified in Staphylococcus aureus. Systematic in silico analysis of 11 different S. aureus genomes revealed the existence of two new opp operons, opp-3 and opp-4, plus an opp-5A gene encoding a putative peptide-binding protein. With the exception of opp-4, the opp operons were present in all S. aureus strains. Within a single strain, the different opp operons displayed little sequence similarity and distinct genetic organization. Transcriptional studies showed that opp-1, opp-2, opp-3, and opp-4 operons were polycistronic and that opp-5A is monocistronic. We designed a minimal chemically defined medium for S. aureus RN6390 and showed that all opp genes were expressed but at different levels. Where tested, OppA protein production paralleled transcriptional profiles. opp-3, which encodes proteins most similar to known peptide transport proteins, displayed the highest expression level and was the only transporter to be regulated by specific amino acids, tyrosine and phenylalanine. Defined deletion mutants in one or several peptide permeases were constructed and tested for their capacity to grow in peptide-containing medium. Among the four putative Opp systems, Opp-3 was the only system able to provide oligopeptides for growth, ranging in length from 3 to 8 amino acids. Dipeptides were imported exclusively by DtpT, a proton-driven di- and tripeptide permease. These data provide a first complete inventory of the peptide transport systems opp and dtpT of S. aureus. Among them, the newly identified Opp-3 appears to be the main Opp system supplying the cell with peptides as nutritional sources.", "author" : [ { "dropping-particle" : "", "family" : "Hiron", "given" : "Aurelia", "non-dropping-particle" : "", "parse-names" : false, "suffix" : "" }, { "dropping-particle" : "", "family" : "Borez\u00e9e-Durant", "given" : "Elise", "non-dropping-particle" : "", "parse-names" : false, "suffix" : "" }, { "dropping-particle" : "", "family" : "Piard", "given" : "Jean Christophe", "non-dropping-particle" : "", "parse-names" : false, "suffix" : "" }, { "dropping-particle" : "", "family" : "Juillard", "given" : "Vincent", "non-dropping-particle" : "", "parse-names" : false, "suffix" : "" } ], "container-title" : "Journal of Bacteriology", "id" : "ITEM-1", "issue" : "14", "issued" : { "date-parts" : [ [ "2007" ] ] }, "page" : "5119-5129", "title" : "Only one of four oligopeptide transport systems mediates nitrogen nutrition in Staphylococcus aureus", "type" : "article-journal", "volume" : "189" }, "uris" : [ "http://www.mendeley.com/documents/?uuid=095d8f77-3ea2-41a8-86d6-7a32aff7da61" ] } ], "mendeley" : { "formattedCitation" : "&lt;sup&gt;39&lt;/sup&gt;", "plainTextFormattedCitation" : "39", "previouslyFormattedCitation" : "&lt;sup&gt;39&lt;/sup&gt;" }, "properties" : {  }, "schema" : "https://github.com/citation-style-language/schema/raw/master/csl-citation.json" }</w:instrText>
      </w:r>
      <w:r w:rsidRPr="00D975B4">
        <w:rPr>
          <w:rFonts w:ascii="Avenir Roman" w:hAnsi="Avenir Roman"/>
        </w:rPr>
        <w:fldChar w:fldCharType="separate"/>
      </w:r>
      <w:r w:rsidRPr="00D975B4">
        <w:rPr>
          <w:rFonts w:ascii="Avenir Roman" w:hAnsi="Avenir Roman"/>
          <w:noProof/>
          <w:vertAlign w:val="superscript"/>
        </w:rPr>
        <w:t>39</w:t>
      </w:r>
      <w:r w:rsidRPr="00D975B4">
        <w:rPr>
          <w:rFonts w:ascii="Avenir Roman" w:hAnsi="Avenir Roman"/>
        </w:rPr>
        <w:fldChar w:fldCharType="end"/>
      </w:r>
      <w:r w:rsidRPr="00D975B4">
        <w:rPr>
          <w:rFonts w:ascii="Avenir Roman" w:hAnsi="Avenir Roman"/>
        </w:rPr>
        <w:t xml:space="preserve">. The use of L-Ala containing peptides as inhibitors </w:t>
      </w:r>
      <w:r w:rsidR="005607A2" w:rsidRPr="00D975B4">
        <w:rPr>
          <w:rFonts w:ascii="Avenir Roman" w:hAnsi="Avenir Roman"/>
        </w:rPr>
        <w:t>in this study demonstrates</w:t>
      </w:r>
      <w:r w:rsidRPr="00D975B4">
        <w:rPr>
          <w:rFonts w:ascii="Avenir Roman" w:hAnsi="Avenir Roman"/>
        </w:rPr>
        <w:t xml:space="preserve"> an inhibitory </w:t>
      </w:r>
      <w:r w:rsidR="005607A2" w:rsidRPr="00D975B4">
        <w:rPr>
          <w:rFonts w:ascii="Avenir Roman" w:hAnsi="Avenir Roman"/>
        </w:rPr>
        <w:t>effect on</w:t>
      </w:r>
      <w:r w:rsidRPr="00D975B4">
        <w:rPr>
          <w:rFonts w:ascii="Avenir Roman" w:hAnsi="Avenir Roman"/>
        </w:rPr>
        <w:t xml:space="preserve"> 3M3SH production that </w:t>
      </w:r>
      <w:r w:rsidR="005607A2" w:rsidRPr="00D975B4">
        <w:rPr>
          <w:rFonts w:ascii="Avenir Roman" w:hAnsi="Avenir Roman"/>
        </w:rPr>
        <w:t>is</w:t>
      </w:r>
      <w:r w:rsidRPr="00D975B4">
        <w:rPr>
          <w:rFonts w:ascii="Avenir Roman" w:hAnsi="Avenir Roman"/>
        </w:rPr>
        <w:t xml:space="preserve"> consistent with the properties of </w:t>
      </w:r>
      <w:r w:rsidR="005607A2" w:rsidRPr="00D975B4">
        <w:rPr>
          <w:rFonts w:ascii="Avenir Roman" w:hAnsi="Avenir Roman"/>
        </w:rPr>
        <w:t>a</w:t>
      </w:r>
      <w:r w:rsidRPr="00D975B4">
        <w:rPr>
          <w:rFonts w:ascii="Avenir Roman" w:hAnsi="Avenir Roman"/>
        </w:rPr>
        <w:t xml:space="preserve"> POT </w:t>
      </w:r>
      <w:r w:rsidR="005607A2" w:rsidRPr="00D975B4">
        <w:rPr>
          <w:rFonts w:ascii="Avenir Roman" w:hAnsi="Avenir Roman"/>
        </w:rPr>
        <w:t xml:space="preserve">family </w:t>
      </w:r>
      <w:r w:rsidRPr="00D975B4">
        <w:rPr>
          <w:rFonts w:ascii="Avenir Roman" w:hAnsi="Avenir Roman"/>
        </w:rPr>
        <w:t xml:space="preserve">transporter. </w:t>
      </w:r>
      <w:r w:rsidR="003170A4" w:rsidRPr="00D975B4">
        <w:rPr>
          <w:rFonts w:ascii="Avenir Roman" w:hAnsi="Avenir Roman"/>
        </w:rPr>
        <w:t xml:space="preserve">Several attempts were made to genetically disrupt SH1446 in </w:t>
      </w:r>
      <w:r w:rsidR="003170A4" w:rsidRPr="00D975B4">
        <w:rPr>
          <w:rFonts w:ascii="Avenir Roman" w:hAnsi="Avenir Roman"/>
          <w:i/>
        </w:rPr>
        <w:t xml:space="preserve">S. </w:t>
      </w:r>
      <w:proofErr w:type="spellStart"/>
      <w:r w:rsidR="003170A4" w:rsidRPr="00D975B4">
        <w:rPr>
          <w:rFonts w:ascii="Avenir Roman" w:hAnsi="Avenir Roman"/>
          <w:i/>
        </w:rPr>
        <w:t>hominis</w:t>
      </w:r>
      <w:proofErr w:type="spellEnd"/>
      <w:r w:rsidR="003170A4" w:rsidRPr="00D975B4">
        <w:rPr>
          <w:rFonts w:ascii="Avenir Roman" w:hAnsi="Avenir Roman"/>
        </w:rPr>
        <w:t xml:space="preserve">, using tools developed for </w:t>
      </w:r>
      <w:r w:rsidR="003170A4" w:rsidRPr="00D975B4">
        <w:rPr>
          <w:rFonts w:ascii="Avenir Roman" w:hAnsi="Avenir Roman"/>
          <w:i/>
        </w:rPr>
        <w:t xml:space="preserve">S. aureus </w:t>
      </w:r>
      <w:r w:rsidR="003170A4" w:rsidRPr="00D975B4">
        <w:rPr>
          <w:rFonts w:ascii="Avenir Roman" w:hAnsi="Avenir Roman"/>
        </w:rPr>
        <w:t xml:space="preserve">and </w:t>
      </w:r>
      <w:r w:rsidR="003170A4" w:rsidRPr="00D975B4">
        <w:rPr>
          <w:rFonts w:ascii="Avenir Roman" w:hAnsi="Avenir Roman"/>
          <w:i/>
        </w:rPr>
        <w:t>S. epidermidis</w:t>
      </w:r>
      <w:r w:rsidR="003170A4" w:rsidRPr="00D975B4">
        <w:rPr>
          <w:rFonts w:ascii="Avenir Roman" w:hAnsi="Avenir Roman"/>
        </w:rPr>
        <w:t>, but these were unsuccessful, most likely due to the presence of multiple species-specific restriction modification (RM) systems which render this organism, as with many other</w:t>
      </w:r>
      <w:r w:rsidR="00D851D8" w:rsidRPr="00D975B4">
        <w:rPr>
          <w:rFonts w:ascii="Avenir Roman" w:hAnsi="Avenir Roman"/>
        </w:rPr>
        <w:t xml:space="preserve"> coagulase negative (</w:t>
      </w:r>
      <w:proofErr w:type="spellStart"/>
      <w:r w:rsidR="003170A4" w:rsidRPr="00D975B4">
        <w:rPr>
          <w:rFonts w:ascii="Avenir Roman" w:hAnsi="Avenir Roman"/>
        </w:rPr>
        <w:t>CoNS</w:t>
      </w:r>
      <w:proofErr w:type="spellEnd"/>
      <w:r w:rsidR="00D851D8" w:rsidRPr="00D975B4">
        <w:rPr>
          <w:rFonts w:ascii="Avenir Roman" w:hAnsi="Avenir Roman"/>
        </w:rPr>
        <w:t>) species</w:t>
      </w:r>
      <w:r w:rsidR="003170A4" w:rsidRPr="00D975B4">
        <w:rPr>
          <w:rFonts w:ascii="Avenir Roman" w:hAnsi="Avenir Roman"/>
        </w:rPr>
        <w:t>, genetically intractable.</w:t>
      </w:r>
      <w:r w:rsidR="003170A4" w:rsidRPr="001254CF">
        <w:rPr>
          <w:rFonts w:ascii="Avenir Roman" w:hAnsi="Avenir Roman"/>
        </w:rPr>
        <w:t xml:space="preserve"> </w:t>
      </w:r>
    </w:p>
    <w:p w:rsidR="003170A4" w:rsidRPr="001254CF" w:rsidRDefault="003170A4" w:rsidP="003B25CC">
      <w:pPr>
        <w:spacing w:after="0"/>
        <w:jc w:val="both"/>
        <w:rPr>
          <w:rFonts w:ascii="Avenir Roman" w:hAnsi="Avenir Roman"/>
        </w:rPr>
      </w:pPr>
    </w:p>
    <w:p w:rsidR="003B25CC" w:rsidRPr="001254CF" w:rsidRDefault="003B25CC" w:rsidP="003B25CC">
      <w:pPr>
        <w:spacing w:after="0"/>
        <w:jc w:val="both"/>
        <w:rPr>
          <w:rFonts w:ascii="Avenir Roman" w:hAnsi="Avenir Roman"/>
        </w:rPr>
      </w:pPr>
      <w:r w:rsidRPr="001254CF">
        <w:rPr>
          <w:rFonts w:ascii="Avenir Roman" w:hAnsi="Avenir Roman"/>
        </w:rPr>
        <w:t xml:space="preserve">The specific role for POT transporters in </w:t>
      </w:r>
      <w:r w:rsidR="005607A2" w:rsidRPr="001254CF">
        <w:rPr>
          <w:rFonts w:ascii="Avenir Roman" w:hAnsi="Avenir Roman"/>
        </w:rPr>
        <w:t xml:space="preserve">the </w:t>
      </w:r>
      <w:r w:rsidRPr="001254CF">
        <w:rPr>
          <w:rFonts w:ascii="Avenir Roman" w:hAnsi="Avenir Roman"/>
        </w:rPr>
        <w:t xml:space="preserve">transport of these unusually modified dipeptides is supported from the inability of the </w:t>
      </w:r>
      <w:r w:rsidRPr="001254CF">
        <w:rPr>
          <w:rFonts w:ascii="Avenir Roman" w:hAnsi="Avenir Roman"/>
          <w:i/>
        </w:rPr>
        <w:t>E. coli</w:t>
      </w:r>
      <w:r w:rsidRPr="001254CF">
        <w:rPr>
          <w:rFonts w:ascii="Avenir Roman" w:hAnsi="Avenir Roman"/>
        </w:rPr>
        <w:t xml:space="preserve"> ABC transporters for oligopeptides and dipeptides, </w:t>
      </w:r>
      <w:proofErr w:type="spellStart"/>
      <w:r w:rsidRPr="001254CF">
        <w:rPr>
          <w:rFonts w:ascii="Avenir Roman" w:hAnsi="Avenir Roman"/>
        </w:rPr>
        <w:t>Opp</w:t>
      </w:r>
      <w:proofErr w:type="spellEnd"/>
      <w:r w:rsidRPr="001254CF">
        <w:rPr>
          <w:rFonts w:ascii="Avenir Roman" w:hAnsi="Avenir Roman"/>
        </w:rPr>
        <w:t xml:space="preserve"> and </w:t>
      </w:r>
      <w:proofErr w:type="spellStart"/>
      <w:r w:rsidRPr="001254CF">
        <w:rPr>
          <w:rFonts w:ascii="Avenir Roman" w:hAnsi="Avenir Roman"/>
        </w:rPr>
        <w:t>Dpp</w:t>
      </w:r>
      <w:proofErr w:type="spellEnd"/>
      <w:r w:rsidRPr="001254CF">
        <w:rPr>
          <w:rFonts w:ascii="Avenir Roman" w:hAnsi="Avenir Roman"/>
        </w:rPr>
        <w:t xml:space="preserve">, to recognise and transport S-Cys-Gly-3M3SH. Given that S-Cys-Gly-3M3SH is effectively a dipeptide with a highly extended R-group on the first amino acid, it is noteworthy that only the promiscuous nature of the POT binding site is able to recognise this ligand. For </w:t>
      </w:r>
      <w:proofErr w:type="spellStart"/>
      <w:r w:rsidRPr="001254CF">
        <w:rPr>
          <w:rFonts w:ascii="Avenir Roman" w:hAnsi="Avenir Roman"/>
        </w:rPr>
        <w:t>OppA</w:t>
      </w:r>
      <w:proofErr w:type="spellEnd"/>
      <w:r w:rsidRPr="001254CF">
        <w:rPr>
          <w:rFonts w:ascii="Avenir Roman" w:hAnsi="Avenir Roman"/>
        </w:rPr>
        <w:t xml:space="preserve"> and </w:t>
      </w:r>
      <w:proofErr w:type="spellStart"/>
      <w:r w:rsidRPr="001254CF">
        <w:rPr>
          <w:rFonts w:ascii="Avenir Roman" w:hAnsi="Avenir Roman"/>
        </w:rPr>
        <w:t>DppA</w:t>
      </w:r>
      <w:proofErr w:type="spellEnd"/>
      <w:r w:rsidRPr="001254CF">
        <w:rPr>
          <w:rFonts w:ascii="Avenir Roman" w:hAnsi="Avenir Roman"/>
        </w:rPr>
        <w:t xml:space="preserve">, the substrate binding proteins that initially recognise peptides transported by the ABC systems, the binding pocket is well defined and makes general main chain-main chain interactions to ensure that </w:t>
      </w:r>
      <w:r w:rsidRPr="001254CF">
        <w:rPr>
          <w:rFonts w:ascii="Avenir Roman" w:hAnsi="Avenir Roman"/>
        </w:rPr>
        <w:lastRenderedPageBreak/>
        <w:t xml:space="preserve">the protein can bind peptides in a sequence independent manner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"ISSN" : "0969-2126", "PMID" : "8747465", "abstract" : "The periplasmic oligopeptide-binding protein OppA has a remarkably broad substrate specificity, binding peptides of two or five amino-acid residues with high affinity, but little regard to sequence. It is therefore an ideal system for studying how different chemical groups can be accommodated in a protein interior. The ability of the protein to bind peptides of different lengths has been studied by co-crystallising it with different ligands.", "author" : [ { "dropping-particle" : "", "family" : "Tame", "given" : "J R", "non-dropping-particle" : "", "parse-names" : false, "suffix" : "" }, { "dropping-particle" : "", "family" : "Dodson", "given" : "E J", "non-dropping-particle" : "", "parse-names" : false, "suffix" : "" }, { "dropping-particle" : "", "family" : "Murshudov", "given" : "G", "non-dropping-particle" : "", "parse-names" : false, "suffix" : "" }, { "dropping-particle" : "", "family" : "Higgins", "given" : "C F", "non-dropping-particle" : "", "parse-names" : false, "suffix" : "" }, { "dropping-particle" : "", "family" : "Wilkinson", "given" : "a J", "non-dropping-particle" : "", "parse-names" : false, "suffix" : "" } ], "container-title" : "Structure (London, England : 1993)", "id" : "ITEM-1", "issue" : "12", "issued" : { "date-parts" : [ [ "1995", "12", "15" ] ] }, "page" : "1395-406", "title" : "The crystal structures of the oligopeptide-binding protein OppA complexed with tripeptide and tetrapeptide ligands.", "type" : "article-journal", "volume" : "3" }, "uris" : [ "http://www.mendeley.com/documents/?uuid=82cf3b8f-f5b9-4807-9020-e9680da0f998" ] }, { "id" : "ITEM-2", "itemData" : { "DOI" : "10.1021/bi970457u", "ISSN" : "0006-2960", "PMID" : "9245406", "abstract" : "The periplasmic oligopeptide binding protein, OppA, acts as the initial receptor for the uptake of peptides by the oligopeptide permease (Opp) in Gram-negative bacteria. Opp will handle peptides between two and five amino acid residues regardless of their sequence. The crystal structures of a series of OppA-peptide complexes have revealed an enclosed but versatile peptide binding pocket and have illustrated how tri- and tetrapeptide ligands are accommodated. Here, the crystal structures of (i) OppA complexed with a dipeptide (lysyllysine) and (ii) unliganded OppA have been solved using X-ray data extending to 1.8 and 2.4 A spacing, respectively. In the dipeptide complex, the alpha-amino group of the ligand is anchored through an ion pair interaction with Asp419, as observed in complexes with longer peptides. However, its alpha-carboxylate group forms water-mediated interactions with the guanidinium groups of Arg404 and Arg413 rather than the direct salt bridges to Arg413 and His371 observed in the tripeptide and tetrapeptide complexes, respectively. Isothermal titration calorimetric measurements of the binding of lysine-containing peptides of different lengths to OppA show that the dipeptide, KK, is bound with approximately 60-fold lower affinity than related tri- and tetrapeptides (KKK and KKKA, respectively). These data are discussed with reference to the calculated enthalpic and entropic contributions to ligand binding and the structures of the OppA peptide complexes. In the unliganded molecule, domain III has rotated as a rigid body through 26 degrees away from domains I and II, exposing the ligand binding site. The water structure in the binding cleft shows similarities to that in the various OppA-peptide complexes.", "author" : [ { "dropping-particle" : "", "family" : "Sleigh", "given" : "S H", "non-dropping-particle" : "", "parse-names" : false, "suffix" : "" }, { "dropping-particle" : "", "family" : "Tame", "given" : "J R", "non-dropping-particle" : "", "parse-names" : false, "suffix" : "" }, { "dropping-particle" : "", "family" : "Dodson", "given" : "E J", "non-dropping-particle" : "", "parse-names" : false, "suffix" : "" }, { "dropping-particle" : "", "family" : "Wilkinson", "given" : "a J", "non-dropping-particle" : "", "parse-names" : false, "suffix" : "" } ], "container-title" : "Biochemistry", "id" : "ITEM-2", "issue" : "32", "issued" : { "date-parts" : [ [ "1997", "8", "12" ] ] }, "page" : "9747-58", "title" : "Peptide binding in OppA, the crystal structures of the periplasmic oligopeptide binding protein in the unliganded form and in complex with lysyllysine.", "type" : "article-journal", "volume" : "36" }, "uris" : [ "http://www.mendeley.com/documents/?uuid=b461a775-b0c6-4682-83ba-4ea170e4c954" ] }, { "id" : "ITEM-3", "itemData" : { "DOI" : "10.1006/jmbi.1999.2929", "ISSN" : "0022-2836", "PMID" : "10438628", "abstract" : "Isothermal titration calorimetry has been used to study the binding of 20 different peptides to the peptide binding protein OppA, and the crystal structures of the ligand complexes have been refined. This periplasmic binding protein, part of the oligopeptide permease system of Gram negative bacteria, has evolved to bind and enclose small peptides of widely varying sequences. The peptides used in this study have the sequence Lys-X-Lys, where X is any of the 20 commonly occurring amino acids. The various side-chains found at position 2 on the ligand fit into a hydrated pocket. The majority of side-chains are restrained to particular conformations within the pocket. Water molecules act as flexible adapters, matching the hydrogen-bonding requirements of the protein and ligand and shielding charges on the buried ligand. This use of water by OppA to broaden the repertoire of its binding site is not unique, but contrasts sharply with other proteins which use water to help bind ligands highly selectively. Predicting the thermodynamics of binding from the structure of the complexes is highly complicated by the influence of water on the system.", "author" : [ { "dropping-particle" : "", "family" : "Sleigh", "given" : "S H", "non-dropping-particle" : "", "parse-names" : false, "suffix" : "" }, { "dropping-particle" : "", "family" : "Seavers", "given" : "P R", "non-dropping-particle" : "", "parse-names" : false, "suffix" : "" }, { "dropping-particle" : "", "family" : "Wilkinson", "given" : "a J", "non-dropping-particle" : "", "parse-names" : false, "suffix" : "" }, { "dropping-particle" : "", "family" : "Ladbury", "given" : "J E", "non-dropping-particle" : "", "parse-names" : false, "suffix" : "" }, { "dropping-particle" : "", "family" : "Tame", "given" : "J R", "non-dropping-particle" : "", "parse-names" : false, "suffix" : "" } ], "container-title" : "Journal of molecular biology", "id" : "ITEM-3", "issue" : "2", "issued" : { "date-parts" : [ [ "1999", "8", "13" ] ] }, "page" : "393-415", "title" : "Crystallographic and calorimetric analysis of peptide binding to OppA protein.", "type" : "article-journal", "volume" : "291" }, "uris" : [ "http://www.mendeley.com/documents/?uuid=c0bf9cf8-7df1-4444-888d-c011e5977441" ] } ], "mendeley" : { "formattedCitation" : "&lt;sup&gt;31,43,44&lt;/sup&gt;", "plainTextFormattedCitation" : "31,43,44", "previouslyFormattedCitation" : "&lt;sup&gt;31,43,44&lt;/sup&gt;"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31,43,44</w:t>
      </w:r>
      <w:r w:rsidRPr="001254CF">
        <w:rPr>
          <w:rFonts w:ascii="Avenir Roman" w:hAnsi="Avenir Roman"/>
        </w:rPr>
        <w:fldChar w:fldCharType="end"/>
      </w:r>
      <w:r w:rsidRPr="001254CF">
        <w:rPr>
          <w:rFonts w:ascii="Avenir Roman" w:hAnsi="Avenir Roman"/>
        </w:rPr>
        <w:t xml:space="preserve">. However, the pocket has evolved to accommodate regular amino acid side chains and the unusually large structure of the </w:t>
      </w:r>
      <w:proofErr w:type="spellStart"/>
      <w:r w:rsidRPr="001254CF">
        <w:rPr>
          <w:rFonts w:ascii="Avenir Roman" w:hAnsi="Avenir Roman"/>
        </w:rPr>
        <w:t>thioalcohol</w:t>
      </w:r>
      <w:proofErr w:type="spellEnd"/>
      <w:r w:rsidRPr="001254CF">
        <w:rPr>
          <w:rFonts w:ascii="Avenir Roman" w:hAnsi="Avenir Roman"/>
        </w:rPr>
        <w:t xml:space="preserve"> attachment would likely be sterically incompatible with recognition by either </w:t>
      </w:r>
      <w:proofErr w:type="spellStart"/>
      <w:r w:rsidRPr="001254CF">
        <w:rPr>
          <w:rFonts w:ascii="Avenir Roman" w:hAnsi="Avenir Roman"/>
        </w:rPr>
        <w:t>OppA</w:t>
      </w:r>
      <w:proofErr w:type="spellEnd"/>
      <w:r w:rsidRPr="001254CF">
        <w:rPr>
          <w:rFonts w:ascii="Avenir Roman" w:hAnsi="Avenir Roman"/>
        </w:rPr>
        <w:t xml:space="preserve"> or </w:t>
      </w:r>
      <w:proofErr w:type="spellStart"/>
      <w:r w:rsidRPr="001254CF">
        <w:rPr>
          <w:rFonts w:ascii="Avenir Roman" w:hAnsi="Avenir Roman"/>
        </w:rPr>
        <w:t>DppA</w:t>
      </w:r>
      <w:proofErr w:type="spellEnd"/>
      <w:r w:rsidRPr="001254CF">
        <w:rPr>
          <w:rFonts w:ascii="Avenir Roman" w:hAnsi="Avenir Roman"/>
        </w:rPr>
        <w:t>. The data presented here further support the idea that POT transporters have an unusually promiscuous binding site</w:t>
      </w:r>
      <w:r w:rsidR="005607A2" w:rsidRPr="001254CF">
        <w:rPr>
          <w:rFonts w:ascii="Avenir Roman" w:hAnsi="Avenir Roman"/>
        </w:rPr>
        <w:t xml:space="preserve"> that may play an evolutionary advantageous role</w:t>
      </w:r>
      <w:r w:rsidR="00D851D8" w:rsidRPr="001254CF">
        <w:rPr>
          <w:rFonts w:ascii="Avenir Roman" w:hAnsi="Avenir Roman"/>
        </w:rPr>
        <w:t xml:space="preserve"> in accepting modified peptides as substrates</w:t>
      </w:r>
      <w:r w:rsidRPr="001254CF">
        <w:rPr>
          <w:rFonts w:ascii="Avenir Roman" w:hAnsi="Avenir Roman"/>
        </w:rPr>
        <w:t xml:space="preserve">. </w:t>
      </w:r>
    </w:p>
    <w:p w:rsidR="003B25CC" w:rsidRPr="001254CF" w:rsidRDefault="003B25CC" w:rsidP="003B25CC">
      <w:pPr>
        <w:spacing w:after="0"/>
        <w:jc w:val="both"/>
        <w:rPr>
          <w:rFonts w:ascii="Avenir Roman" w:hAnsi="Avenir Roman"/>
        </w:rPr>
      </w:pPr>
    </w:p>
    <w:p w:rsidR="003B25CC" w:rsidRPr="001254CF" w:rsidRDefault="003B25CC" w:rsidP="003B25CC">
      <w:pPr>
        <w:spacing w:after="0"/>
        <w:jc w:val="both"/>
        <w:rPr>
          <w:rFonts w:ascii="Avenir Roman" w:eastAsia="Times New Roman" w:hAnsi="Avenir Roman"/>
        </w:rPr>
      </w:pPr>
      <w:r w:rsidRPr="001254CF">
        <w:rPr>
          <w:rFonts w:ascii="Avenir Roman" w:eastAsia="Times New Roman" w:hAnsi="Avenir Roman"/>
        </w:rPr>
        <w:t xml:space="preserve">Recently the human POT family transporters, PepT1 and PepT2, have gained additional attention due to their role in the absorption and retention of several important classes of drug molecule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"10.1016/j.mam.2012.11.003", "ISSN" : "1872-9452", "PMID" : "23506874", "abstract" : "Mammalian members of the proton-coupled oligopeptide transporter family (SLC15) are integral membrane proteins that mediate the cellular uptake of di/tripeptides and peptide-like drugs. The driving force for uphill electrogenic symport is the chemical gradient and membrane potential which favors proton uptake into the cell along with the peptide/mimetic substrate. The peptide transporters are responsible for the absorption and conservation of dietary protein digestion products in the intestine and kidney, respectively, and in maintaining homeostasis of neuropeptides in the brain. They are also responsible for the absorption and disposition of a number of pharmacologically important compounds including some aminocephalosporins, angiotensin-converting enzyme inhibitors, antiviral prodrugs, and others. In this review, we provide updated information on the structure-function of PepT1 (SLC15A1), PepT2 (SLC15A2), PhT1 (SLC15A4) and PhT2 (SLC15A3), and their expression and localization in key tissues. Moreover, mammalian peptide transporters are discussed in regard to pharmacogenomic and regulatory implications on host pharmacology and disease, and as potential targets for drug delivery. Significant emphasis is placed on the evolving role of these peptide transporters as elucidated by studies using genetically modified animals. Whenever possible, the relevance of drug-drug interactions and regulatory mechanisms are evaluated using in vivo studies.", "author" : [ { "dropping-particle" : "", "family" : "Smith", "given" : "David E", "non-dropping-particle" : "", "parse-names" : false, "suffix" : "" }, { "dropping-particle" : "", "family" : "Cl\u00e9men\u00e7on", "given" : "Benjamin", "non-dropping-particle" : "", "parse-names" : false, "suffix" : "" }, { "dropping-particle" : "", "family" : "Hediger", "given" : "Matthias A", "non-dropping-particle" : "", "parse-names" : false, "suffix" : "" } ], "container-title" : "Molecular aspects of medicine", "id" : "ITEM-1", "issue" : "2-3", "issued" : { "date-parts" : [ [ "2013", "4" ] ] }, "page" : "323-36", "title" : "Proton-coupled oligopeptide transporter family SLC15: physiological, pharmacological and pathological implications.", "type" : "article-journal", "volume" : "34" }, "uris" : [ "http://www.mendeley.com/documents/?uuid=373ba163-850d-3c3d-9069-0f6c16a8468b" ] } ], "mendeley" : { "formattedCitation" : "&lt;sup&gt;45&lt;/sup&gt;", "plainTextFormattedCitation" : "45", "previouslyFormattedCitation" : "&lt;sup&gt;45&lt;/sup&gt;"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45</w:t>
      </w:r>
      <w:r w:rsidRPr="001254CF">
        <w:rPr>
          <w:rFonts w:ascii="Avenir Roman" w:eastAsia="Times New Roman" w:hAnsi="Avenir Roman"/>
        </w:rPr>
        <w:fldChar w:fldCharType="end"/>
      </w:r>
      <w:r w:rsidRPr="001254CF">
        <w:rPr>
          <w:rFonts w:ascii="Avenir Roman" w:eastAsia="Times New Roman" w:hAnsi="Avenir Roman"/>
        </w:rPr>
        <w:t xml:space="preserve">, including peptide modified pro-drugs. Similar to </w:t>
      </w:r>
      <w:r w:rsidRPr="001254CF">
        <w:rPr>
          <w:rFonts w:ascii="Avenir Roman" w:hAnsi="Avenir Roman"/>
        </w:rPr>
        <w:t xml:space="preserve">S-Cys-Gly-3M3SH, these pro-drugs </w:t>
      </w:r>
      <w:r w:rsidRPr="001254CF">
        <w:rPr>
          <w:rFonts w:ascii="Avenir Roman" w:eastAsia="Times New Roman" w:hAnsi="Avenir Roman"/>
        </w:rPr>
        <w:t xml:space="preserve">are drug molecules conjugated to a peptide or amino acid </w:t>
      </w:r>
      <w:r w:rsidRPr="001254CF">
        <w:rPr>
          <w:rFonts w:ascii="Avenir Roman" w:eastAsia="Times New Roman" w:hAnsi="Avenir Roman"/>
        </w:rPr>
        <w:fldChar w:fldCharType="begin"/>
      </w:r>
      <w:r w:rsidRPr="001254CF">
        <w:rPr>
          <w:rFonts w:ascii="Avenir Roman" w:eastAsia="Times New Roman" w:hAnsi="Avenir Roman"/>
        </w:rPr>
        <w:instrText xml:space="preserve"> ADDIN EN.CITE &lt;EndNote&gt;&lt;Cite&gt;&lt;Author&gt;Brandsch&lt;/Author&gt;&lt;Year&gt;2013&lt;/Year&gt;&lt;RecNum&gt;2017&lt;/RecNum&gt;&lt;DisplayText&gt;(Brandsch, 2013)&lt;/DisplayText&gt;&lt;record&gt;&lt;rec-number&gt;2017&lt;/rec-number&gt;&lt;foreign-keys&gt;&lt;key app="EN" db-id="9dfefrdsnzvav0eftxzx02tzfp9asvfexswz" timestamp="1402415794"&gt;2017&lt;/key&gt;&lt;/foreign-keys&gt;&lt;ref-type name="Journal Article"&gt;17&lt;/ref-type&gt;&lt;contributors&gt;&lt;authors&gt;&lt;author&gt;Brandsch, Matthias&lt;/author&gt;&lt;/authors&gt;&lt;/contributors&gt;&lt;auth-address&gt;Biozentrum of the Martin-Luther-University Halle-Wittenberg, D-06120 Halle, Germany. Electronic address: matthias.brandsch@biozentrum.uni-halle.de.&lt;/auth-address&gt;&lt;titles&gt;&lt;title&gt;Drug transport via the intestinal peptide transporter PepT1.&lt;/title&gt;&lt;secondary-title&gt;Current Opinion in Pharmacology&lt;/secondary-title&gt;&lt;/titles&gt;&lt;periodical&gt;&lt;full-title&gt;Current Opinion in Pharmacology&lt;/full-title&gt;&lt;/periodical&gt;&lt;pages&gt;881-887&lt;/pages&gt;&lt;volume&gt;13&lt;/volume&gt;&lt;number&gt;6&lt;/number&gt;&lt;dates&gt;&lt;year&gt;2013&lt;/year&gt;&lt;pub-dates&gt;&lt;date&gt;Dec&lt;/date&gt;&lt;/pub-dates&gt;&lt;/dates&gt;&lt;publisher&gt;Elsevier Ltd&lt;/publisher&gt;&lt;accession-num&gt;24007794&lt;/accession-num&gt;&lt;label&gt;r03037&lt;/label&gt;&lt;urls&gt;&lt;related-urls&gt;&lt;url&gt;http://dx.doi.org/10.1016/j.coph.2013.08.004&lt;/url&gt;&lt;/related-urls&gt;&lt;pdf-urls&gt;&lt;url&gt;file://localhost/Users/simonn/Dropbox/Library.papers3/Files/F0/F077A6F3-41CD-45A6-8D0A-2F1651655D47.pdf&lt;/url&gt;&lt;/pdf-urls&gt;&lt;/urls&gt;&lt;custom3&gt;papers3://publication/uuid/98E4B6C1-BD4D-4912-82B5-171EED528E09&lt;/custom3&gt;&lt;electronic-resource-num&gt;10.1016/j.coph.2013.08.004&lt;/electronic-resource-num&gt;&lt;language&gt;English&lt;/language&gt;&lt;/record&gt;&lt;/Cite&gt;&lt;/EndNote&gt;</w:instrText>
      </w:r>
      <w:r w:rsidRPr="001254CF">
        <w:rPr>
          <w:rFonts w:ascii="Avenir Roman" w:eastAsia="Times New Roman" w:hAnsi="Avenir Roman"/>
        </w:rPr>
        <w:fldChar w:fldCharType="separate"/>
      </w:r>
      <w:r w:rsidRPr="001254CF">
        <w:rPr>
          <w:rFonts w:ascii="Avenir Roman" w:eastAsia="Times New Roman" w:hAnsi="Avenir Roman"/>
          <w:noProof/>
        </w:rPr>
        <w:t>(Brandsch, 2013)</w:t>
      </w:r>
      <w:r w:rsidRPr="001254CF">
        <w:rPr>
          <w:rFonts w:ascii="Avenir Roman" w:eastAsia="Times New Roman" w:hAnsi="Avenir Roman"/>
        </w:rPr>
        <w:fldChar w:fldCharType="end"/>
      </w:r>
      <w:r w:rsidRPr="001254CF">
        <w:rPr>
          <w:rFonts w:ascii="Avenir Roman" w:eastAsia="Times New Roman" w:hAnsi="Avenir Roman"/>
        </w:rPr>
        <w:t xml:space="preserve">. Pro-drugs are able to compete with natural peptides for transport via PepT1 and PepT2, and are therefore actively transported into the body </w:t>
      </w:r>
      <w:r w:rsidRPr="001254CF">
        <w:rPr>
          <w:rFonts w:ascii="Avenir Roman" w:eastAsia="Times New Roman" w:hAnsi="Avenir Roman"/>
        </w:rPr>
        <w:fldChar w:fldCharType="begin" w:fldLock="1"/>
      </w:r>
      <w:r w:rsidR="00775D25" w:rsidRPr="001254CF">
        <w:rPr>
          <w:rFonts w:ascii="Avenir Roman" w:eastAsia="Times New Roman" w:hAnsi="Avenir Roman"/>
        </w:rPr>
        <w:instrText>ADDIN CSL_CITATION { "citationItems" : [ { "id" : "ITEM-1", "itemData" : { "DOI" : "10.1006/bbrc.1998.8628", "ISSN" : "0006291X", "PMID" : "9610386", "abstract" : "Valacyclovir is a prodrug of the antiviral agent acyclovir and it does not contain a peptide bond in its structure. We studied the interaction of valacyclovir with the peptide transporters in the human intestinal cell line Caco-2 and the rat kidney proximal tubular cell line SKPT which differentially express peptide transporters PEPT1 and PEPT2. The results of the studies done with these cell lines were confirmed with the cloned peptide transporters human PEPT1 and rat PEPT2, expressed heterologously in HeLa cells. The activity of the peptide transporters was assessed by measuring the uptake of radiolabeled glycylsarcosine in the presence of a H+ gradient. Valacyclovir inhibited the uptake of glycylsarcosine with an inhibition constant (Ki) of 0.49 +/- 0.04 mM in Caco-2 cells and 0.17 +/- 0.01 mM in SKPT cells. In both cell types, the inhibition was competitive. Acyclovir, in contrast to valacyclovir, did not interact with the peptide transporters. Similar results were obtained with heterologously expressed human PEPT1 and rat PEPT2. Valacyclovir inhibited the hPEPT1-mediated glycylsarcosine transport competitively with a Ki value of 0.74 +/- 0.14 mM. The rPEPT2-mediated transport of glycylsarcosine was also inhibited by valacyclovir competitively and the Ki value for the process was 0.39 +/- 0.03 mM. Acyclovir did not interact with either of these cloned peptide transporters. We conclude that valacyclovir is a substrate for the peptide transporters PEPT1 and PEPT2 and that a peptide bond is not a prerequisite for recognition as a substrate by the peptide transporters.", "author" : [ { "dropping-particle" : "", "family" : "Ganapathy", "given" : "Malliga E.", "non-dropping-particle" : "", "parse-names" : false, "suffix" : "" }, { "dropping-particle" : "", "family" : "Huang", "given" : "Wei", "non-dropping-particle" : "", "parse-names" : false, "suffix" : "" }, { "dropping-particle" : "", "family" : "Wang", "given" : "Hong", "non-dropping-particle" : "", "parse-names" : false, "suffix" : "" }, { "dropping-particle" : "", "family" : "Ganapathy", "given" : "Vadivel", "non-dropping-particle" : "", "parse-names" : false, "suffix" : "" }, { "dropping-particle" : "", "family" : "Leibach", "given" : "Frederick H.", "non-dropping-particle" : "", "parse-names" : false, "suffix" : "" } ], "container-title" : "Biochemical and Biophysical Research Communications", "id" : "ITEM-1", "issue" : "2", "issued" : { "date-parts" : [ [ "1998", "5", "19" ] ] }, "page" : "470-475", "title" : "Valacyclovir: A Substrate for the Intestinal and Renal Peptide Transporters PEPT1 and PEPT2", "type" : "article-journal", "volume" : "246" }, "uris" : [ "http://www.mendeley.com/documents/?uuid=766267b5-bdba-3e1c-8b17-63d145276d98" ] }, { "id" : "ITEM-2", "itemData" : { "DOI" : "10.1021/mp300564v", "ISSN" : "1543-8384", "PMID" : "23244438", "abstract" : "Poor oral absorption is one of the limiting factors in utilizing the full potential of polar antiviral agents. The neuraminidase target site requires a polar chemical structure for high affinity binding, thus limiting oral efficacy of many high affinity ligands. The aim of this study was to overcome this poor oral absorption barrier, utilizing prodrug to target the apical brush border peptide transporter 1 (PEPT1). Guanidine oseltamivir carboxylate (GOCarb) is a highly active polar antiviral agent with insufficient oral bioavailability (4%) to be an effective therapeutic agent. In this report we utilize a carrier-mediated targeted prodrug approach to improve the oral absorption of GOCarb. Acyloxy(alkyl) ester based amino acid linked prodrugs were synthesized and evaluated as potential substrates of mucosal transporters, e.g., PEPT1. Prodrugs were also evaluated for their chemical and enzymatic stability. PEPT1 transport studies included [(3)H]Gly-Sar uptake inhibition in Caco-2 cells and cellular uptake experiments using HeLa cells overexpressing PEPT1. The intestinal membrane permeabilities of the selected prodrugs and the parent drug were then evaluated for epithelial cell transport across Caco-2 monolayers, and in the in situ rat intestinal jejunal perfusion model. Prodrugs exhibited a pH dependent stability with higher stability at acidic pHs. Significant inhibition of uptake (IC(50) &lt;1 mM) was observed for l-valyl and l-isoleucyl amino acid prodrugs in competition experiments with [(3)H]Gly-Sar, indicating a 3-6 times higher affinity for PEPT1 compared to valacyclovir, a well-known PEPT1 substrate and &gt;30-fold increase in affinity compared to GOCarb. The l-valyl prodrug exhibited significant enhancement of uptake in PEPT1/HeLa cells and compared favorably with the well-absorbed valacyclovir. Transepithelial permeability across Caco-2 monolayers showed that these amino acid prodrugs have a 2-5-fold increase in permeability as compared to the parent drug and showed that the l-valyl prodrug (P(app) = 1.7 \u00d7 10(-6) cm/s) has the potential to be rapidly transported across the epithelial cell apical membrane. Significantly, only the parent drug (GOCarb) appeared in the basolateral compartment, indicating complete activation (hydrolysis) during transport. Intestinal rat jejunal permeability studies showed that l-valyl and l-isoleucyl prodrugs are highly permeable compared to the orally well absorbed metoprolol, while the parent drug had essentially zero pe\u2026", "author" : [ { "dropping-particle" : "", "family" : "Gupta", "given" : "Deepak", "non-dropping-particle" : "", "parse-names" : false, "suffix" : "" }, { "dropping-particle" : "", "family" : "Varghese Gupta", "given" : "Sheeba", "non-dropping-particle" : "", "parse-names" : false, "suffix" : "" }, { "dropping-particle" : "", "family" : "Dahan", "given" : "Arik", "non-dropping-particle" : "", "parse-names" : false, "suffix" : "" }, { "dropping-particle" : "", "family" : "Tsume", "given" : "Yasuhiro", "non-dropping-particle" : "", "parse-names" : false, "suffix" : "" }, { "dropping-particle" : "", "family" : "Hilfinger", "given" : "John", "non-dropping-particle" : "", "parse-names" : false, "suffix" : "" }, { "dropping-particle" : "", "family" : "Lee", "given" : "Kyung-Dall", "non-dropping-particle" : "", "parse-names" : false, "suffix" : "" }, { "dropping-particle" : "", "family" : "Amidon", "given" : "Gordon L.", "non-dropping-particle" : "", "parse-names" : false, "suffix" : "" } ], "container-title" : "Molecular Pharmaceutics", "id" : "ITEM-2", "issue" : "2", "issued" : { "date-parts" : [ [ "2013", "2", "4" ] ] }, "page" : "512-522", "title" : "Increasing Oral Absorption of Polar Neuraminidase Inhibitors: A Prodrug Transporter Approach Applied to Oseltamivir Analogue", "type" : "article-journal", "volume" : "10" }, "uris" : [ "http://www.mendeley.com/documents/?uuid=611cb2c3-a705-3386-bb5d-2747f70cb291" ] }, { "id" : "ITEM-3", "itemData" : { "DOI" : "10.1016/B978-0-12-394316-3.00008-9", "ISSN" : "1063-5823", "PMID" : "23177989", "abstract" : "Peptide transporters localized at brush-border membranes of intestinal and renal epithelial cells mediate the membrane transport of di- and tripeptides, and play important roles in protein absorption and the conservation of peptide-bound amino nitrogen. Peptide-like drugs that show structural similarities to di- and tripeptides are also recognized by peptide transporters. The energy for transport of small peptides and peptide-like drugs is provided by the proton gradient across the cell membrane. Since the cloning of H(+)/peptide cotransporter (PEPT1, SLC15A1), there have been advances in the molecular biology, biochemistry, biophysics and structural determination of PEPT1. By integrating these advances, much effort has been made to understand the relationship between structure and function. In silico experimental strategies are classified as (1) construction of kinetic models, (2) computer modeling of PEPT1 structure and (3) homology modeling of PEPT1 with crystal structures of bacterial transporters. The hypotheses regarding the structure-function relationship produced by these strategies have been confirmed by in vitro mutagenesis including cysteine-scanning mutagenesis. Recently, the crystal structure of PepT(So), a functionally similar prokaryotic homolog of the mammalian peptide transporters from Shewanella oneidensis, was classified, and the previous hypotheses regarding the structure-function relationship of PEPT1 have been re-evaluated. This review highlights the recent advances in our knowledge of the structural biology of PEPT1.", "author" : [ { "dropping-particle" : "", "family" : "Terada", "given" : "Tomohiro", "non-dropping-particle" : "", "parse-names" : false, "suffix" : "" }, { "dropping-particle" : "", "family" : "Inui", "given" : "Ken-ichi", "non-dropping-particle" : "", "parse-names" : false, "suffix" : "" } ], "container-title" : "Current topics in membranes", "id" : "ITEM-3", "issued" : { "date-parts" : [ [ "2012" ] ] }, "page" : "257-274", "title" : "Recent Advances in Structural Biology of Peptide Transporters", "type" : "chapter", "volume" : "70" }, "uris" : [ "http://www.mendeley.com/documents/?uuid=c7531182-294a-3c4b-ad91-c1d5094c985d" ] } ], "mendeley" : { "formattedCitation" : "&lt;sup&gt;46\u201348&lt;/sup&gt;", "plainTextFormattedCitation" : "46\u201348", "previouslyFormattedCitation" : "&lt;sup&gt;46\u201348&lt;/sup&gt;" }, "properties" : {  }, "schema" : "https://github.com/citation-style-language/schema/raw/master/csl-citation.json" }</w:instrText>
      </w:r>
      <w:r w:rsidRPr="001254CF">
        <w:rPr>
          <w:rFonts w:ascii="Avenir Roman" w:eastAsia="Times New Roman" w:hAnsi="Avenir Roman"/>
        </w:rPr>
        <w:fldChar w:fldCharType="separate"/>
      </w:r>
      <w:r w:rsidR="00775D25" w:rsidRPr="001254CF">
        <w:rPr>
          <w:rFonts w:ascii="Avenir Roman" w:eastAsia="Times New Roman" w:hAnsi="Avenir Roman"/>
          <w:noProof/>
          <w:vertAlign w:val="superscript"/>
        </w:rPr>
        <w:t>46–48</w:t>
      </w:r>
      <w:r w:rsidRPr="001254CF">
        <w:rPr>
          <w:rFonts w:ascii="Avenir Roman" w:eastAsia="Times New Roman" w:hAnsi="Avenir Roman"/>
        </w:rPr>
        <w:fldChar w:fldCharType="end"/>
      </w:r>
      <w:r w:rsidRPr="001254CF">
        <w:rPr>
          <w:rFonts w:ascii="Avenir Roman" w:eastAsia="Times New Roman" w:hAnsi="Avenir Roman"/>
        </w:rPr>
        <w:t xml:space="preserve">. The promiscuous nature of the POT family binding site has been shown to derive, in part, from their ability to recognise peptides in different conformations and through the availability of different specificity pockets, which are able to accommodate chemically different classes of peptides (Newstead, 2017). Our results provide the first evidence that specificity pockets can </w:t>
      </w:r>
      <w:r w:rsidR="009A4C29" w:rsidRPr="001254CF">
        <w:rPr>
          <w:rFonts w:ascii="Avenir Roman" w:eastAsia="Times New Roman" w:hAnsi="Avenir Roman"/>
        </w:rPr>
        <w:t xml:space="preserve">also </w:t>
      </w:r>
      <w:r w:rsidRPr="001254CF">
        <w:rPr>
          <w:rFonts w:ascii="Avenir Roman" w:eastAsia="Times New Roman" w:hAnsi="Avenir Roman"/>
        </w:rPr>
        <w:t xml:space="preserve">accommodate exotic chemical extensions. The observation that water plays a role in facilitating the interaction between the </w:t>
      </w:r>
      <w:bookmarkStart w:id="2" w:name="OLE_LINK2"/>
      <w:r w:rsidRPr="001254CF">
        <w:rPr>
          <w:rFonts w:ascii="Avenir Roman" w:hAnsi="Avenir Roman"/>
        </w:rPr>
        <w:t xml:space="preserve">S-Cys-Gly-3M3SH </w:t>
      </w:r>
      <w:bookmarkEnd w:id="2"/>
      <w:r w:rsidRPr="001254CF">
        <w:rPr>
          <w:rFonts w:ascii="Avenir Roman" w:eastAsia="Times New Roman" w:hAnsi="Avenir Roman"/>
        </w:rPr>
        <w:t xml:space="preserve">peptide and </w:t>
      </w:r>
      <w:proofErr w:type="spellStart"/>
      <w:r w:rsidRPr="001254CF">
        <w:rPr>
          <w:rFonts w:ascii="Avenir Roman" w:eastAsia="Times New Roman" w:hAnsi="Avenir Roman"/>
        </w:rPr>
        <w:t>PepT</w:t>
      </w:r>
      <w:r w:rsidRPr="001254CF">
        <w:rPr>
          <w:rFonts w:ascii="Avenir Roman" w:eastAsia="Times New Roman" w:hAnsi="Avenir Roman"/>
          <w:vertAlign w:val="subscript"/>
        </w:rPr>
        <w:t>Sh</w:t>
      </w:r>
      <w:proofErr w:type="spellEnd"/>
      <w:r w:rsidRPr="001254CF">
        <w:rPr>
          <w:rFonts w:ascii="Avenir Roman" w:eastAsia="Times New Roman" w:hAnsi="Avenir Roman"/>
        </w:rPr>
        <w:t xml:space="preserve"> may also indicate a broader role for water in facilitating the recognition of xenobiotic peptides. In particular, the observation that water may bridge interactions between the binding site and either the amino or </w:t>
      </w:r>
      <w:proofErr w:type="spellStart"/>
      <w:r w:rsidRPr="001254CF">
        <w:rPr>
          <w:rFonts w:ascii="Avenir Roman" w:eastAsia="Times New Roman" w:hAnsi="Avenir Roman"/>
        </w:rPr>
        <w:t>carboxy</w:t>
      </w:r>
      <w:proofErr w:type="spellEnd"/>
      <w:r w:rsidRPr="001254CF">
        <w:rPr>
          <w:rFonts w:ascii="Avenir Roman" w:eastAsia="Times New Roman" w:hAnsi="Avenir Roman"/>
        </w:rPr>
        <w:t xml:space="preserve"> group of the ligand would greatly increase the number of conformations a peptide could adopt in the transporter and still trigger proton coupled transport. </w:t>
      </w:r>
    </w:p>
    <w:p w:rsidR="003B25CC" w:rsidRPr="001254CF" w:rsidRDefault="003B25CC" w:rsidP="003B25CC">
      <w:pPr>
        <w:spacing w:after="0"/>
        <w:jc w:val="both"/>
        <w:rPr>
          <w:rFonts w:ascii="Avenir Roman" w:hAnsi="Avenir Roman"/>
        </w:rPr>
      </w:pPr>
    </w:p>
    <w:p w:rsidR="003B25CC" w:rsidRPr="001254CF" w:rsidRDefault="003B25CC" w:rsidP="003B25CC">
      <w:pPr>
        <w:jc w:val="both"/>
        <w:rPr>
          <w:rFonts w:ascii="Avenir Roman" w:hAnsi="Avenir Roman"/>
        </w:rPr>
      </w:pPr>
      <w:r w:rsidRPr="001254CF">
        <w:rPr>
          <w:rFonts w:ascii="Avenir Roman" w:hAnsi="Avenir Roman"/>
        </w:rPr>
        <w:t xml:space="preserve">Finally, we can ask the question why do these bacteria transport S-Cys-Gly-3M3SH and can this process be inhibited to provide effective malodour control? The presumed biochemical pathway for breakdown of the S-Cys-Gly-3M3SH is outlined in </w:t>
      </w:r>
      <w:r w:rsidRPr="001254CF">
        <w:rPr>
          <w:rFonts w:ascii="Avenir Roman" w:hAnsi="Avenir Roman"/>
          <w:b/>
          <w:i/>
          <w:color w:val="767171" w:themeColor="background2" w:themeShade="80"/>
        </w:rPr>
        <w:t>Figure 6</w:t>
      </w:r>
      <w:r w:rsidRPr="001254CF">
        <w:rPr>
          <w:rFonts w:ascii="Avenir Roman" w:hAnsi="Avenir Roman"/>
          <w:i/>
          <w:color w:val="767171" w:themeColor="background2" w:themeShade="80"/>
        </w:rPr>
        <w:t>.</w:t>
      </w:r>
      <w:r w:rsidRPr="001254CF">
        <w:rPr>
          <w:rFonts w:ascii="Avenir Roman" w:hAnsi="Avenir Roman"/>
        </w:rPr>
        <w:t xml:space="preserve"> The first likely step is the removal of the glycine by a </w:t>
      </w:r>
      <w:proofErr w:type="spellStart"/>
      <w:r w:rsidRPr="001254CF">
        <w:rPr>
          <w:rFonts w:ascii="Avenir Roman" w:hAnsi="Avenir Roman"/>
        </w:rPr>
        <w:t>dipeptidase</w:t>
      </w:r>
      <w:proofErr w:type="spellEnd"/>
      <w:r w:rsidRPr="001254CF">
        <w:rPr>
          <w:rFonts w:ascii="Avenir Roman" w:hAnsi="Avenir Roman"/>
        </w:rPr>
        <w:t xml:space="preserve"> and then the </w:t>
      </w:r>
      <w:proofErr w:type="spellStart"/>
      <w:r w:rsidRPr="001254CF">
        <w:rPr>
          <w:rFonts w:ascii="Avenir Roman" w:hAnsi="Avenir Roman"/>
        </w:rPr>
        <w:t>lyase</w:t>
      </w:r>
      <w:proofErr w:type="spellEnd"/>
      <w:r w:rsidRPr="001254CF">
        <w:rPr>
          <w:rFonts w:ascii="Avenir Roman" w:hAnsi="Avenir Roman"/>
        </w:rPr>
        <w:t xml:space="preserve"> r</w:t>
      </w:r>
      <w:r w:rsidR="009A4C29" w:rsidRPr="001254CF">
        <w:rPr>
          <w:rFonts w:ascii="Avenir Roman" w:hAnsi="Avenir Roman"/>
        </w:rPr>
        <w:t>eaction that cleaves the carbon-sulph</w:t>
      </w:r>
      <w:r w:rsidRPr="001254CF">
        <w:rPr>
          <w:rFonts w:ascii="Avenir Roman" w:hAnsi="Avenir Roman"/>
        </w:rPr>
        <w:t xml:space="preserve">ur bond to release pyruvate and ammonia in addition to 3M3SH. The route of export of 3M3SH is unknown, but currently assumed to be diffusion across the bacterial </w:t>
      </w:r>
      <w:r w:rsidR="009A4C29" w:rsidRPr="001254CF">
        <w:rPr>
          <w:rFonts w:ascii="Avenir Roman" w:hAnsi="Avenir Roman"/>
        </w:rPr>
        <w:t xml:space="preserve">inner </w:t>
      </w:r>
      <w:r w:rsidRPr="001254CF">
        <w:rPr>
          <w:rFonts w:ascii="Avenir Roman" w:hAnsi="Avenir Roman"/>
        </w:rPr>
        <w:t>membrane. The bacterium will gain a nutritional benefit from the catabolism of S-Cys-Gly-3M3SH via the release of both nitrogen and carbon as glycine, pyruvate and ammonia (</w:t>
      </w:r>
      <w:r w:rsidRPr="001254CF">
        <w:rPr>
          <w:rFonts w:ascii="Avenir Roman" w:hAnsi="Avenir Roman"/>
          <w:b/>
          <w:i/>
          <w:color w:val="767171" w:themeColor="background2" w:themeShade="80"/>
        </w:rPr>
        <w:t>Figure 6</w:t>
      </w:r>
      <w:r w:rsidRPr="001254CF">
        <w:rPr>
          <w:rFonts w:ascii="Avenir Roman" w:hAnsi="Avenir Roman"/>
        </w:rPr>
        <w:t>), which may have been the evolutionary trigger for the adaptation to catabolise this chemical. Asian individuals with SNPs in ABCC11, the transporters involved in the sec</w:t>
      </w:r>
      <w:r w:rsidR="00D851D8" w:rsidRPr="001254CF">
        <w:rPr>
          <w:rFonts w:ascii="Avenir Roman" w:hAnsi="Avenir Roman"/>
        </w:rPr>
        <w:t xml:space="preserve">retion </w:t>
      </w:r>
      <w:r w:rsidRPr="001254CF">
        <w:rPr>
          <w:rFonts w:ascii="Avenir Roman" w:hAnsi="Avenir Roman"/>
        </w:rPr>
        <w:t>of S-Cys-Gly-3M3SH</w:t>
      </w:r>
      <w:r w:rsidR="00D851D8" w:rsidRPr="001254CF">
        <w:rPr>
          <w:rFonts w:ascii="Avenir Roman" w:hAnsi="Avenir Roman"/>
        </w:rPr>
        <w:t xml:space="preserve"> </w:t>
      </w:r>
      <w:r w:rsidRPr="001254CF">
        <w:rPr>
          <w:rFonts w:ascii="Avenir Roman" w:hAnsi="Avenir Roman"/>
        </w:rPr>
        <w:t>(</w:t>
      </w:r>
      <w:r w:rsidRPr="001254CF">
        <w:rPr>
          <w:rFonts w:ascii="Avenir Roman" w:hAnsi="Avenir Roman"/>
          <w:b/>
          <w:i/>
          <w:color w:val="7B7B7B" w:themeColor="accent3" w:themeShade="BF"/>
        </w:rPr>
        <w:t>Figure 1</w:t>
      </w:r>
      <w:r w:rsidRPr="001254CF">
        <w:rPr>
          <w:rFonts w:ascii="Avenir Roman" w:hAnsi="Avenir Roman"/>
        </w:rPr>
        <w:t xml:space="preserve">) have been studied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"10.1186/1471-2156-10-42", "ISSN" : "1471-2156", "PMID" : "19650936", "abstract" : "BACKGROUND Two types of cerumen occur in humans: the wet type with brownish, sticky earwax, and the dry type with a lack of or reduced ceruminous secretion. The wet type is common in populations of European and African origin, while the dry type is frequently seen in Eastern Asian populations. An association between axillary odor and the wet-type earwax was first identified approximately 70 years ago. The data were based on a phenotypical analysis of the two phenotypes among the Japanese by a researcher or by self-declaration of the subjects examined, and were not obtained using definite diagnostic methods. Recently, we identified a single-nucleotide polymorphism (SNP; rs17822931) of the ABCC11 gene as the determinant of the earwax types. In the present study, to determine whether the SNP can serve as a diagnostic marker for axillary osmidrosis (AO), we examined genotypes at rs17822931 in 79 Japanese AO individuals. AO was defined here as a clinical condition of individuals with a deep anxiety regarding axillary odor and had undergone the removal of bilateral axillary apocrine glands. RESULTS A comparison of the frequencies of genotypes at rs17822931 in the 79 AO individuals and in 161 Japanese from the general population showed that AO was strongly associated with the wet earwax genotype. A total of 78 (98.7%) of 79 AO patients had either the GG or GA genotype, while these genotypes were observed in 35.4% (57/161) of the subjects from the general population (p &lt; 1.1 x 10(-24), by Fisher's exact test). CONCLUSION The strong association between the wet-earwax associated ABCC11-genotypes (GG and GA) and AO identified in this study indicates that the genotypes are good markers for the diagnosis of AO. In addition, these results suggest that having the allele G is a prerequisite for the axillary odor expression. In other words, the ABCC11 protein may play a role in the excretory function of the axillary apocrine gland. Together, these results suggest that when an AO individual visiting a hospital is diagnosed with dry-type earwax by ABCC11-genotyping, surgical removal of their axillary glands may not be indicated.", "author" : [ { "dropping-particle" : "", "family" : "Nakano", "given" : "Motoi", "non-dropping-particle" : "", "parse-names" : false, "suffix" : "" }, { "dropping-particle" : "", "family" : "Miwa", "given" : "Nobutomo", "non-dropping-particle" : "", "parse-names" : false, "suffix" : "" }, { "dropping-particle" : "", "family" : "Hirano", "given" : "Akiyoshi", "non-dropping-particle" : "", "parse-names" : false, "suffix" : "" }, { "dropping-particle" : "", "family" : "Yoshiura", "given" : "Koh-Ichiro", "non-dropping-particle" : "", "parse-names" : false, "suffix" : "" }, { "dropping-particle" : "", "family" : "Niikawa", "given" : "Norio", "non-dropping-particle" : "", "parse-names" : false, "suffix" : "" } ], "container-title" : "BMC genetics", "id" : "ITEM-1", "issued" : { "date-parts" : [ [ "2009" ] ] }, "page" : "42", "title" : "A strong association of axillary osmidrosis with the wet earwax type determined by genotyping of the ABCC11 gene.", "type" : "article-journal", "volume" : "10" }, "uris" : [ "http://www.mendeley.com/documents/?uuid=22dce85c-be13-3cd7-a504-8e5a0390328a" ] }, { "id" : "ITEM-2", "itemData" : { "DOI" : "10.1186/2044-7248-3-S1-P16", "ISSN" : "2044-7248", "author" : [ { "dropping-particle" : "", "family" : "Baumann", "given" : "T", "non-dropping-particle" : "", "parse-names" : false, "suffix" : "" }, { "dropping-particle" : "", "family" : "Jovanovic", "given" : "Z", "non-dropping-particle" : "", "parse-names" : false, "suffix" : "" }, { "dropping-particle" : "", "family" : "Enthaler", "given" : "B", "non-dropping-particle" : "", "parse-names" : false, "suffix" : "" }, { "dropping-particle" : "", "family" : "Schmidt-Rose", "given" : "T", "non-dropping-particle" : "", "parse-names" : false, "suffix" : "" }, { "dropping-particle" : "", "family" : "Max", "given" : "H", "non-dropping-particle" : "", "parse-names" : false, "suffix" : "" }, { "dropping-particle" : "", "family" : "Martin", "given" : "A", "non-dropping-particle" : "", "parse-names" : false, "suffix" : "" }, { "dropping-particle" : "", "family" : "Terstegen", "given" : "Lara", "non-dropping-particle" : "", "parse-names" : false, "suffix" : "" }, { "dropping-particle" : "", "family" : "Schweiger", "given" : "D", "non-dropping-particle" : "", "parse-names" : false, "suffix" : "" } ], "container-title" : "Flavour", "id" : "ITEM-2", "issue" : "Suppl 1", "issued" : { "date-parts" : [ [ "2014" ] ] }, "note" : "This is from Beiersdorf AG.\nThey are in Hamburg, Germany.\n\nUsed insect cells expressing ABCC11.\n\nFound that Cys-Gly-3M3SH was NOT transported.\nBUT that the glutathione conjugate WAS. \n\nThings it undergo's intravesicular maturation to generate Cys-Gly-3M3SH. \n\nThey make recombinant GGT1 and show that it converts SG-3M3SH to Cys-Gly-3M3SH.", "page" : "P16", "publisher" : "BioMed Central", "title" : "ABCC11 \u2013 as key anti-odor target", "type" : "article-journal", "volume" : "3" }, "uris" : [ "http://www.mendeley.com/documents/?uuid=68eb1f9f-969e-3032-b243-3d40faaafaf5" ] } ], "mendeley" : { "formattedCitation" : "&lt;sup&gt;49,50&lt;/sup&gt;", "plainTextFormattedCitation" : "49,50", "previouslyFormattedCitation" : "&lt;sup&gt;49,50&lt;/sup&gt;"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49,50</w:t>
      </w:r>
      <w:r w:rsidRPr="001254CF">
        <w:rPr>
          <w:rFonts w:ascii="Avenir Roman" w:hAnsi="Avenir Roman"/>
        </w:rPr>
        <w:fldChar w:fldCharType="end"/>
      </w:r>
      <w:r w:rsidRPr="001254CF">
        <w:rPr>
          <w:rFonts w:ascii="Avenir Roman" w:hAnsi="Avenir Roman"/>
        </w:rPr>
        <w:t>. Recently, a microbiological investigation of</w:t>
      </w:r>
      <w:r w:rsidR="00D851D8" w:rsidRPr="001254CF">
        <w:rPr>
          <w:rFonts w:ascii="Avenir Roman" w:hAnsi="Avenir Roman"/>
        </w:rPr>
        <w:t xml:space="preserve"> </w:t>
      </w:r>
      <w:r w:rsidRPr="001254CF">
        <w:rPr>
          <w:rFonts w:ascii="Avenir Roman" w:hAnsi="Avenir Roman"/>
        </w:rPr>
        <w:t xml:space="preserve">individuals </w:t>
      </w:r>
      <w:r w:rsidR="00D851D8" w:rsidRPr="001254CF">
        <w:rPr>
          <w:rFonts w:ascii="Avenir Roman" w:hAnsi="Avenir Roman"/>
        </w:rPr>
        <w:t xml:space="preserve">with wild-type alleles of </w:t>
      </w:r>
      <w:r w:rsidR="00D851D8" w:rsidRPr="001254CF">
        <w:rPr>
          <w:rFonts w:ascii="Avenir Roman" w:hAnsi="Avenir Roman"/>
          <w:i/>
        </w:rPr>
        <w:t>ABCC11</w:t>
      </w:r>
      <w:r w:rsidR="00D851D8" w:rsidRPr="001254CF">
        <w:rPr>
          <w:rFonts w:ascii="Avenir Roman" w:hAnsi="Avenir Roman"/>
        </w:rPr>
        <w:t xml:space="preserve"> </w:t>
      </w:r>
      <w:r w:rsidRPr="001254CF">
        <w:rPr>
          <w:rFonts w:ascii="Avenir Roman" w:hAnsi="Avenir Roman"/>
        </w:rPr>
        <w:t xml:space="preserve">compared to heterozygous and double mutant genotypes has revealed that the proportion of </w:t>
      </w:r>
      <w:r w:rsidRPr="001254CF">
        <w:rPr>
          <w:rFonts w:ascii="Avenir Roman" w:hAnsi="Avenir Roman"/>
          <w:i/>
        </w:rPr>
        <w:t>Staphylococcus</w:t>
      </w:r>
      <w:r w:rsidRPr="001254CF">
        <w:rPr>
          <w:rFonts w:ascii="Avenir Roman" w:hAnsi="Avenir Roman"/>
        </w:rPr>
        <w:t xml:space="preserve"> sp. is higher in the underarms of humans that produce the precursor</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"10.1016/j.jdermsci.2013.08.016", "ISSN" : "09231811", "author" : [ { "dropping-particle" : "", "family" : "Harker", "given" : "Mark", "non-dropping-particle" : "", "parse-names" : false, "suffix" : "" }, { "dropping-particle" : "", "family" : "Carvell", "given" : "Ann-Marie", "non-dropping-particle" : "", "parse-names" : false, "suffix" : "" }, { "dropping-particle" : "", "family" : "Marti", "given" : "Vernon P.J.", "non-dropping-particle" : "", "parse-names" : false, "suffix" : "" }, { "dropping-particle" : "", "family" : "Riazanskaia", "given" : "Svetlana", "non-dropping-particle" : "", "parse-names" : false, "suffix" : "" }, { "dropping-particle" : "", "family" : "Kelso", "given" : "Hailey", "non-dropping-particle" : "", "parse-names" : false, "suffix" : "" }, { "dropping-particle" : "", "family" : "Taylor", "given" : "David", "non-dropping-particle" : "", "parse-names" : false, "suffix" : "" }, { "dropping-particle" : "", "family" : "Grimshaw", "given" : "Sally", "non-dropping-particle" : "", "parse-names" : false, "suffix" : "" }, { "dropping-particle" : "", "family" : "Arnold", "given" : "David S.", "non-dropping-particle" : "", "parse-names" : false, "suffix" : "" }, { "dropping-particle" : "", "family" : "Zillmer", "given" : "Ruediger", "non-dropping-particle" : "", "parse-names" : false, "suffix" : "" }, { "dropping-particle" : "", "family" : "Shaw", "given" : "Jane", "non-dropping-particle" : "", "parse-names" : false, "suffix" : "" }, { "dropping-particle" : "", "family" : "Kirk", "given" : "Jayne M.", "non-dropping-particle" : "", "parse-names" : false, "suffix" : "" }, { "dropping-particle" : "", "family" : "Alcasid", "given" : "Zee M.", "non-dropping-particle" : "", "parse-names" : false, "suffix" : "" }, { "dropping-particle" : "", "family" : "Gonzales-Tanon", "given" : "Sheila", "non-dropping-particle" : "", "parse-names" : false, "suffix" : "" }, { "dropping-particle" : "", "family" : "Chan", "given" : "Gertrude P.", "non-dropping-particle" : "", "parse-names" : false, "suffix" : "" }, { "dropping-particle" : "", "family" : "Rosing", "given" : "Egge A.E.", "non-dropping-particle" : "", "parse-names" : false, "suffix" : "" }, { "dropping-particle" : "", "family" : "Smith", "given" : "Adrian M.", "non-dropping-particle" : "", "parse-names" : false, "suffix" : "" } ], "container-title" : "Journal of Dermatological Science", "id" : "ITEM-1", "issue" : "1", "issued" : { "date-parts" : [ [ "2014", "1" ] ] }, "page" : "23-30", "title" : "Functional characterisation of a SNP in the ABCC11 allele\u2014Effects on axillary skin metabolism, odour generation and associated behaviours", "type" : "article-journal", "volume" : "73" }, "uris" : [ "http://www.mendeley.com/documents/?uuid=ada3d957-11ab-38c9-a43d-917b9cdfea75" ] } ], "mendeley" : { "formattedCitation" : "&lt;sup&gt;51&lt;/sup&gt;", "plainTextFormattedCitation" : "51", "previouslyFormattedCitation" : "&lt;sup&gt;51&lt;/sup&gt;"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51</w:t>
      </w:r>
      <w:r w:rsidRPr="001254CF">
        <w:rPr>
          <w:rFonts w:ascii="Avenir Roman" w:hAnsi="Avenir Roman"/>
        </w:rPr>
        <w:fldChar w:fldCharType="end"/>
      </w:r>
      <w:r w:rsidRPr="001254CF">
        <w:rPr>
          <w:rFonts w:ascii="Avenir Roman" w:hAnsi="Avenir Roman"/>
        </w:rPr>
        <w:t xml:space="preserve">. While these studies are limited in that they do not provide species level identification, they are at least consistent with the idea that the production of the precursor positively correlates with the presence of </w:t>
      </w:r>
      <w:r w:rsidRPr="001254CF">
        <w:rPr>
          <w:rFonts w:ascii="Avenir Roman" w:hAnsi="Avenir Roman"/>
          <w:i/>
        </w:rPr>
        <w:t>Staphylococcus</w:t>
      </w:r>
      <w:r w:rsidRPr="001254CF">
        <w:rPr>
          <w:rFonts w:ascii="Avenir Roman" w:hAnsi="Avenir Roman"/>
        </w:rPr>
        <w:t xml:space="preserve"> sp. in the underarm. The discovery of the transporter and molecular understanding of the mode of S-Cys-Gly-3M3SH</w:t>
      </w:r>
      <w:r w:rsidRPr="001254CF">
        <w:rPr>
          <w:rFonts w:ascii="Avenir Roman" w:hAnsi="Avenir Roman"/>
          <w:i/>
        </w:rPr>
        <w:t xml:space="preserve"> </w:t>
      </w:r>
      <w:r w:rsidRPr="001254CF">
        <w:rPr>
          <w:rFonts w:ascii="Avenir Roman" w:hAnsi="Avenir Roman"/>
        </w:rPr>
        <w:t>binding now suggests a specific route to develop inhibitors of malodour production</w:t>
      </w:r>
      <w:r w:rsidR="009A4C29" w:rsidRPr="001254CF">
        <w:rPr>
          <w:rFonts w:ascii="Avenir Roman" w:hAnsi="Avenir Roman"/>
        </w:rPr>
        <w:t xml:space="preserve"> by directly inhibiting the transporter SH1446</w:t>
      </w:r>
      <w:r w:rsidRPr="001254CF">
        <w:rPr>
          <w:rFonts w:ascii="Avenir Roman" w:hAnsi="Avenir Roman"/>
        </w:rPr>
        <w:t xml:space="preserve">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"10.12788/j.sder.0087", "ISSN" : "10855629", "author" : [ { "dropping-particle" : "", "family" : "Grice", "given" : "Elizabeth", "non-dropping-particle" : "", "parse-names" : false, "suffix" : "" } ], "container-title" : "Seminars in Cutaneous Medicine and Surgery", "id" : "ITEM-1", "issue" : "2", "issued" : { "date-parts" : [ [ "2014", "6" ] ] }, "page" : "98-103", "title" : "The skin microbiome: potential for novel diagnostic and therapeutic approaches to cutaneous disease", "type" : "article-journal", "volume" : "33" }, "uris" : [ "http://www.mendeley.com/documents/?uuid=bf0083dd-dd1d-3ddc-b69c-8144432b42d8" ] } ], "mendeley" : { "formattedCitation" : "&lt;sup&gt;52&lt;/sup&gt;", "plainTextFormattedCitation" : "52", "previouslyFormattedCitation" : "&lt;sup&gt;52&lt;/sup&gt;"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52</w:t>
      </w:r>
      <w:r w:rsidRPr="001254CF">
        <w:rPr>
          <w:rFonts w:ascii="Avenir Roman" w:hAnsi="Avenir Roman"/>
        </w:rPr>
        <w:fldChar w:fldCharType="end"/>
      </w:r>
      <w:r w:rsidRPr="001254CF">
        <w:rPr>
          <w:rFonts w:ascii="Avenir Roman" w:hAnsi="Avenir Roman"/>
        </w:rPr>
        <w:t xml:space="preserve">. Importantly, such intervention would not impact on the overall axillar microbiome, but instead specifically target the reduction in body odour production. </w:t>
      </w:r>
    </w:p>
    <w:p w:rsidR="00D851D8" w:rsidRPr="001254CF" w:rsidRDefault="00D851D8">
      <w:pPr>
        <w:rPr>
          <w:rFonts w:ascii="Avenir Roman" w:hAnsi="Avenir Roman"/>
        </w:rPr>
      </w:pPr>
      <w:r w:rsidRPr="001254CF">
        <w:rPr>
          <w:rFonts w:ascii="Avenir Roman" w:hAnsi="Avenir Roman"/>
        </w:rPr>
        <w:br w:type="page"/>
      </w:r>
    </w:p>
    <w:p w:rsidR="003B25CC" w:rsidRPr="001254CF" w:rsidRDefault="003B25CC" w:rsidP="003B25CC">
      <w:pPr>
        <w:jc w:val="both"/>
        <w:rPr>
          <w:rFonts w:ascii="Avenir Roman" w:hAnsi="Avenir Roman"/>
          <w:b/>
        </w:rPr>
      </w:pPr>
      <w:r w:rsidRPr="001254CF">
        <w:rPr>
          <w:rFonts w:ascii="Avenir Roman" w:hAnsi="Avenir Roman"/>
          <w:b/>
        </w:rPr>
        <w:lastRenderedPageBreak/>
        <w:t>Materials and Methods</w:t>
      </w:r>
    </w:p>
    <w:p w:rsidR="003B25CC" w:rsidRPr="001254CF" w:rsidRDefault="003B25CC" w:rsidP="003B25CC">
      <w:pPr>
        <w:jc w:val="both"/>
        <w:rPr>
          <w:rFonts w:ascii="Avenir Roman" w:hAnsi="Avenir Roman"/>
        </w:rPr>
      </w:pPr>
    </w:p>
    <w:p w:rsidR="003B25CC" w:rsidRPr="001254CF" w:rsidRDefault="003B25CC" w:rsidP="003B25CC">
      <w:pPr>
        <w:jc w:val="both"/>
        <w:rPr>
          <w:rFonts w:ascii="Avenir Roman" w:hAnsi="Avenir Roman" w:cs="Arial"/>
          <w:b/>
        </w:rPr>
      </w:pPr>
      <w:proofErr w:type="gramStart"/>
      <w:r w:rsidRPr="001254CF">
        <w:rPr>
          <w:rFonts w:ascii="Avenir Roman" w:hAnsi="Avenir Roman" w:cs="Arial"/>
          <w:b/>
        </w:rPr>
        <w:t>Bacterial Strains, Media and Plasmids.</w:t>
      </w:r>
      <w:proofErr w:type="gramEnd"/>
    </w:p>
    <w:p w:rsidR="003B25CC" w:rsidRPr="001254CF" w:rsidRDefault="003B25CC" w:rsidP="003B25CC">
      <w:pPr>
        <w:jc w:val="both"/>
        <w:rPr>
          <w:rFonts w:ascii="Avenir Roman" w:hAnsi="Avenir Roman" w:cs="Arial"/>
        </w:rPr>
      </w:pPr>
      <w:r w:rsidRPr="001254CF">
        <w:rPr>
          <w:rFonts w:ascii="Avenir Roman" w:hAnsi="Avenir Roman" w:cs="Arial"/>
          <w:i/>
        </w:rPr>
        <w:t>Escherichia coli</w:t>
      </w:r>
      <w:r w:rsidRPr="001254CF">
        <w:rPr>
          <w:rFonts w:ascii="Avenir Roman" w:hAnsi="Avenir Roman" w:cs="Arial"/>
        </w:rPr>
        <w:t xml:space="preserve"> K-12 </w:t>
      </w:r>
      <w:proofErr w:type="gramStart"/>
      <w:r w:rsidRPr="001254CF">
        <w:rPr>
          <w:rFonts w:ascii="Avenir Roman" w:hAnsi="Avenir Roman" w:cs="Arial"/>
        </w:rPr>
        <w:t>was</w:t>
      </w:r>
      <w:proofErr w:type="gramEnd"/>
      <w:r w:rsidRPr="001254CF">
        <w:rPr>
          <w:rFonts w:ascii="Avenir Roman" w:hAnsi="Avenir Roman" w:cs="Arial"/>
        </w:rPr>
        <w:t xml:space="preserve"> used as the model organism throughout this study. </w:t>
      </w:r>
      <w:r w:rsidRPr="001254CF">
        <w:rPr>
          <w:rFonts w:ascii="Avenir Roman" w:hAnsi="Avenir Roman" w:cs="Arial"/>
          <w:i/>
        </w:rPr>
        <w:t>Escherichia coli</w:t>
      </w:r>
      <w:r w:rsidRPr="001254CF">
        <w:rPr>
          <w:rFonts w:ascii="Avenir Roman" w:hAnsi="Avenir Roman" w:cs="Arial"/>
        </w:rPr>
        <w:t xml:space="preserve"> K-12 single gene deletions were obtained from the in-house </w:t>
      </w:r>
      <w:r w:rsidRPr="001254CF">
        <w:rPr>
          <w:rFonts w:ascii="Avenir Roman" w:hAnsi="Avenir Roman" w:cs="Arial"/>
          <w:i/>
        </w:rPr>
        <w:t>E. coli</w:t>
      </w:r>
      <w:r w:rsidRPr="001254CF">
        <w:rPr>
          <w:rFonts w:ascii="Avenir Roman" w:hAnsi="Avenir Roman" w:cs="Arial"/>
        </w:rPr>
        <w:t xml:space="preserve"> Keio collection at University of York. Bacterial strains and plasmids used in this study are listed in Tables S1 and S2. All strains were cultured in LB (1% </w:t>
      </w:r>
      <w:proofErr w:type="spellStart"/>
      <w:r w:rsidRPr="001254CF">
        <w:rPr>
          <w:rFonts w:ascii="Avenir Roman" w:hAnsi="Avenir Roman" w:cs="Arial"/>
        </w:rPr>
        <w:t>tryptone</w:t>
      </w:r>
      <w:proofErr w:type="spellEnd"/>
      <w:r w:rsidRPr="001254CF">
        <w:rPr>
          <w:rFonts w:ascii="Avenir Roman" w:hAnsi="Avenir Roman" w:cs="Arial"/>
        </w:rPr>
        <w:t xml:space="preserve">, 0.5% yeast extract, 1% </w:t>
      </w:r>
      <w:proofErr w:type="spellStart"/>
      <w:r w:rsidRPr="001254CF">
        <w:rPr>
          <w:rFonts w:ascii="Avenir Roman" w:hAnsi="Avenir Roman" w:cs="Arial"/>
        </w:rPr>
        <w:t>NaCl</w:t>
      </w:r>
      <w:proofErr w:type="spellEnd"/>
      <w:r w:rsidRPr="001254CF">
        <w:rPr>
          <w:rFonts w:ascii="Avenir Roman" w:hAnsi="Avenir Roman" w:cs="Arial"/>
        </w:rPr>
        <w:t>) unless otherwise stated, Antibiotics were used at the following concentrations Ampicillin 100μg/mL and Kanamycin 50μg/mL; L-arabinose concentrations are indicated. PCR, plasmid extractions, and transformations were carried out as per standard protocols. For routine cloning, genomic DNA was extracted from BW25113 and high fidelity KOD polymerase was used (</w:t>
      </w:r>
      <w:proofErr w:type="spellStart"/>
      <w:r w:rsidRPr="001254CF">
        <w:rPr>
          <w:rFonts w:ascii="Avenir Roman" w:hAnsi="Avenir Roman" w:cs="Arial"/>
        </w:rPr>
        <w:t>Novagen</w:t>
      </w:r>
      <w:proofErr w:type="spellEnd"/>
      <w:r w:rsidRPr="001254CF">
        <w:rPr>
          <w:rFonts w:ascii="Avenir Roman" w:hAnsi="Avenir Roman" w:cs="Arial"/>
        </w:rPr>
        <w:t xml:space="preserve">), clone’s inserts were confirmed by sequencing. Specific details of plasmid constructions are detailed below. </w:t>
      </w:r>
    </w:p>
    <w:p w:rsidR="003B25CC" w:rsidRPr="001254CF" w:rsidRDefault="003B25CC" w:rsidP="003B25CC">
      <w:pPr>
        <w:jc w:val="both"/>
        <w:rPr>
          <w:rFonts w:ascii="Avenir Roman" w:hAnsi="Avenir Roman" w:cs="Arial"/>
          <w:b/>
        </w:rPr>
      </w:pPr>
      <w:r w:rsidRPr="001254CF">
        <w:rPr>
          <w:rFonts w:ascii="Avenir Roman" w:hAnsi="Avenir Roman" w:cs="Arial"/>
          <w:b/>
        </w:rPr>
        <w:t xml:space="preserve">Construction of multiple mutants in single Keio deletions </w:t>
      </w:r>
    </w:p>
    <w:p w:rsidR="003B25CC" w:rsidRPr="001254CF" w:rsidRDefault="003B25CC" w:rsidP="003B25CC">
      <w:pPr>
        <w:jc w:val="both"/>
        <w:rPr>
          <w:rFonts w:ascii="Avenir Roman" w:hAnsi="Avenir Roman" w:cs="Arial"/>
        </w:rPr>
      </w:pPr>
      <w:r w:rsidRPr="001254CF">
        <w:rPr>
          <w:rFonts w:ascii="Avenir Roman" w:hAnsi="Avenir Roman" w:cs="Arial"/>
        </w:rPr>
        <w:t>Multiple gene knockouts were created in single Keio deletion strains. To create the double KO strain DB1 (</w:t>
      </w:r>
      <w:proofErr w:type="spellStart"/>
      <w:r w:rsidRPr="001254CF">
        <w:rPr>
          <w:rFonts w:ascii="Avenir Roman" w:hAnsi="Avenir Roman" w:cstheme="minorHAnsi"/>
        </w:rPr>
        <w:t>Δ</w:t>
      </w:r>
      <w:r w:rsidRPr="001254CF">
        <w:rPr>
          <w:rFonts w:ascii="Avenir Roman" w:hAnsi="Avenir Roman" w:cs="Arial"/>
          <w:i/>
        </w:rPr>
        <w:t>oppC</w:t>
      </w:r>
      <w:proofErr w:type="spellEnd"/>
      <w:r w:rsidRPr="001254CF">
        <w:rPr>
          <w:rFonts w:ascii="Avenir Roman" w:hAnsi="Avenir Roman" w:cs="Arial"/>
        </w:rPr>
        <w:t xml:space="preserve"> </w:t>
      </w:r>
      <w:proofErr w:type="spellStart"/>
      <w:r w:rsidRPr="001254CF">
        <w:rPr>
          <w:rFonts w:ascii="Avenir Roman" w:hAnsi="Avenir Roman" w:cstheme="minorHAnsi"/>
        </w:rPr>
        <w:t>Δ</w:t>
      </w:r>
      <w:r w:rsidRPr="001254CF">
        <w:rPr>
          <w:rFonts w:ascii="Avenir Roman" w:hAnsi="Avenir Roman" w:cs="Arial"/>
          <w:i/>
        </w:rPr>
        <w:t>dppC</w:t>
      </w:r>
      <w:proofErr w:type="spellEnd"/>
      <w:r w:rsidRPr="001254CF">
        <w:rPr>
          <w:rFonts w:ascii="Avenir Roman" w:hAnsi="Avenir Roman" w:cs="Arial"/>
        </w:rPr>
        <w:t xml:space="preserve">), the </w:t>
      </w:r>
      <w:proofErr w:type="spellStart"/>
      <w:r w:rsidRPr="001254CF">
        <w:rPr>
          <w:rFonts w:ascii="Avenir Roman" w:hAnsi="Avenir Roman" w:cs="Arial"/>
        </w:rPr>
        <w:t>Kan</w:t>
      </w:r>
      <w:r w:rsidRPr="001254CF">
        <w:rPr>
          <w:rFonts w:ascii="Avenir Roman" w:hAnsi="Avenir Roman" w:cs="Arial"/>
          <w:vertAlign w:val="superscript"/>
        </w:rPr>
        <w:t>R</w:t>
      </w:r>
      <w:proofErr w:type="spellEnd"/>
      <w:r w:rsidRPr="001254CF">
        <w:rPr>
          <w:rFonts w:ascii="Avenir Roman" w:hAnsi="Avenir Roman" w:cs="Arial"/>
        </w:rPr>
        <w:t xml:space="preserve"> cassette was removed from a target gene using pCP20 (encoding </w:t>
      </w:r>
      <w:proofErr w:type="spellStart"/>
      <w:r w:rsidRPr="001254CF">
        <w:rPr>
          <w:rFonts w:ascii="Avenir Roman" w:hAnsi="Avenir Roman" w:cs="Arial"/>
        </w:rPr>
        <w:t>Flp</w:t>
      </w:r>
      <w:proofErr w:type="spellEnd"/>
      <w:r w:rsidRPr="001254CF">
        <w:rPr>
          <w:rFonts w:ascii="Avenir Roman" w:hAnsi="Avenir Roman" w:cs="Arial"/>
        </w:rPr>
        <w:t xml:space="preserve"> recombinase) at 30°C, loss of antibiotic cassette was confirmed by PCR and sequencing. The second gene to be disrupted was PCR amplified with 100bp homology including the FRT flanked </w:t>
      </w:r>
      <w:proofErr w:type="spellStart"/>
      <w:r w:rsidRPr="001254CF">
        <w:rPr>
          <w:rFonts w:ascii="Avenir Roman" w:hAnsi="Avenir Roman" w:cs="Arial"/>
        </w:rPr>
        <w:t>Kan</w:t>
      </w:r>
      <w:r w:rsidRPr="001254CF">
        <w:rPr>
          <w:rFonts w:ascii="Avenir Roman" w:hAnsi="Avenir Roman" w:cs="Arial"/>
          <w:vertAlign w:val="superscript"/>
        </w:rPr>
        <w:t>R</w:t>
      </w:r>
      <w:proofErr w:type="spellEnd"/>
      <w:r w:rsidRPr="001254CF">
        <w:rPr>
          <w:rFonts w:ascii="Avenir Roman" w:hAnsi="Avenir Roman" w:cs="Arial"/>
        </w:rPr>
        <w:t xml:space="preserve"> cassette from the single gene deletion strain in the Keio collection. Targeted gene disruptions were created using </w:t>
      </w:r>
      <w:r w:rsidRPr="001254CF">
        <w:rPr>
          <w:rFonts w:ascii="Avenir Heavy" w:hAnsi="Avenir Heavy" w:cs="Avenir Heavy"/>
        </w:rPr>
        <w:t>λ</w:t>
      </w:r>
      <w:r w:rsidRPr="001254CF">
        <w:rPr>
          <w:rFonts w:ascii="Avenir Roman" w:hAnsi="Avenir Roman" w:cs="Arial"/>
        </w:rPr>
        <w:t xml:space="preserve"> Red recombination as previously described (</w:t>
      </w:r>
      <w:proofErr w:type="spellStart"/>
      <w:r w:rsidRPr="001254CF">
        <w:rPr>
          <w:rFonts w:ascii="Avenir Roman" w:hAnsi="Avenir Roman" w:cs="Arial"/>
        </w:rPr>
        <w:t>Datsenko</w:t>
      </w:r>
      <w:proofErr w:type="spellEnd"/>
      <w:r w:rsidRPr="001254CF">
        <w:rPr>
          <w:rFonts w:ascii="Avenir Roman" w:hAnsi="Avenir Roman" w:cs="Arial"/>
        </w:rPr>
        <w:t xml:space="preserve"> and </w:t>
      </w:r>
      <w:proofErr w:type="spellStart"/>
      <w:r w:rsidRPr="001254CF">
        <w:rPr>
          <w:rFonts w:ascii="Avenir Roman" w:hAnsi="Avenir Roman" w:cs="Arial"/>
        </w:rPr>
        <w:t>Wanner</w:t>
      </w:r>
      <w:proofErr w:type="spellEnd"/>
      <w:r w:rsidRPr="001254CF">
        <w:rPr>
          <w:rFonts w:ascii="Avenir Roman" w:hAnsi="Avenir Roman" w:cs="Arial"/>
        </w:rPr>
        <w:t xml:space="preserve">, 2000). </w:t>
      </w:r>
    </w:p>
    <w:p w:rsidR="003B25CC" w:rsidRPr="001254CF" w:rsidRDefault="003B25CC" w:rsidP="003B25CC">
      <w:pPr>
        <w:jc w:val="both"/>
        <w:rPr>
          <w:rFonts w:ascii="Avenir Roman" w:hAnsi="Avenir Roman" w:cs="Arial"/>
          <w:b/>
        </w:rPr>
      </w:pPr>
      <w:r w:rsidRPr="001254CF">
        <w:rPr>
          <w:rFonts w:ascii="Avenir Roman" w:hAnsi="Avenir Roman" w:cs="Arial"/>
          <w:b/>
        </w:rPr>
        <w:t>Plasmid constructions</w:t>
      </w:r>
      <w:r w:rsidR="0064547A" w:rsidRPr="001254CF">
        <w:rPr>
          <w:rFonts w:ascii="Avenir Roman" w:hAnsi="Avenir Roman" w:cs="Arial"/>
          <w:b/>
        </w:rPr>
        <w:t xml:space="preserve"> and Protein Purification</w:t>
      </w:r>
      <w:r w:rsidRPr="001254CF">
        <w:rPr>
          <w:rFonts w:ascii="Avenir Roman" w:hAnsi="Avenir Roman" w:cs="Arial"/>
          <w:b/>
        </w:rPr>
        <w:t xml:space="preserve">: </w:t>
      </w:r>
    </w:p>
    <w:p w:rsidR="003B25CC" w:rsidRPr="001254CF" w:rsidRDefault="003B25CC" w:rsidP="003B25CC">
      <w:pPr>
        <w:jc w:val="both"/>
        <w:rPr>
          <w:rFonts w:ascii="Avenir Roman" w:hAnsi="Avenir Roman" w:cs="Arial"/>
          <w:b/>
        </w:rPr>
      </w:pPr>
      <w:proofErr w:type="spellStart"/>
      <w:proofErr w:type="gramStart"/>
      <w:r w:rsidRPr="001254CF">
        <w:rPr>
          <w:rFonts w:ascii="Avenir Roman" w:hAnsi="Avenir Roman"/>
          <w:b/>
        </w:rPr>
        <w:t>pBAD-dtpA</w:t>
      </w:r>
      <w:proofErr w:type="spellEnd"/>
      <w:proofErr w:type="gramEnd"/>
      <w:r w:rsidRPr="001254CF">
        <w:rPr>
          <w:rFonts w:ascii="Avenir Roman" w:hAnsi="Avenir Roman"/>
          <w:b/>
        </w:rPr>
        <w:t xml:space="preserve">, </w:t>
      </w:r>
      <w:proofErr w:type="spellStart"/>
      <w:r w:rsidRPr="001254CF">
        <w:rPr>
          <w:rFonts w:ascii="Avenir Roman" w:hAnsi="Avenir Roman"/>
          <w:b/>
        </w:rPr>
        <w:t>dtpB</w:t>
      </w:r>
      <w:proofErr w:type="spellEnd"/>
      <w:r w:rsidRPr="001254CF">
        <w:rPr>
          <w:rFonts w:ascii="Avenir Roman" w:hAnsi="Avenir Roman"/>
          <w:b/>
        </w:rPr>
        <w:t xml:space="preserve">, </w:t>
      </w:r>
      <w:proofErr w:type="spellStart"/>
      <w:r w:rsidRPr="001254CF">
        <w:rPr>
          <w:rFonts w:ascii="Avenir Roman" w:hAnsi="Avenir Roman"/>
          <w:b/>
        </w:rPr>
        <w:t>dtpC</w:t>
      </w:r>
      <w:proofErr w:type="spellEnd"/>
      <w:r w:rsidRPr="001254CF">
        <w:rPr>
          <w:rFonts w:ascii="Avenir Roman" w:hAnsi="Avenir Roman"/>
          <w:b/>
        </w:rPr>
        <w:t>,</w:t>
      </w:r>
      <w:r w:rsidR="00446E12" w:rsidRPr="001254CF">
        <w:rPr>
          <w:rFonts w:ascii="Avenir Roman" w:hAnsi="Avenir Roman"/>
          <w:b/>
        </w:rPr>
        <w:t xml:space="preserve"> </w:t>
      </w:r>
      <w:proofErr w:type="spellStart"/>
      <w:r w:rsidR="00446E12" w:rsidRPr="001254CF">
        <w:rPr>
          <w:rFonts w:ascii="Avenir Roman" w:hAnsi="Avenir Roman"/>
          <w:b/>
        </w:rPr>
        <w:t>dtpC</w:t>
      </w:r>
      <w:proofErr w:type="spellEnd"/>
      <w:r w:rsidR="00446E12" w:rsidRPr="001254CF">
        <w:rPr>
          <w:rFonts w:ascii="Avenir Roman" w:hAnsi="Avenir Roman"/>
          <w:b/>
        </w:rPr>
        <w:t xml:space="preserve">, </w:t>
      </w:r>
      <w:proofErr w:type="spellStart"/>
      <w:r w:rsidR="00446E12" w:rsidRPr="001254CF">
        <w:rPr>
          <w:rFonts w:ascii="Avenir Roman" w:hAnsi="Avenir Roman"/>
          <w:b/>
        </w:rPr>
        <w:t>tnaA</w:t>
      </w:r>
      <w:proofErr w:type="spellEnd"/>
      <w:r w:rsidR="00446E12" w:rsidRPr="001254CF">
        <w:rPr>
          <w:rFonts w:ascii="Avenir Roman" w:hAnsi="Avenir Roman"/>
          <w:b/>
        </w:rPr>
        <w:t xml:space="preserve">. </w:t>
      </w:r>
    </w:p>
    <w:p w:rsidR="0064547A" w:rsidRPr="001254CF" w:rsidRDefault="003B25CC" w:rsidP="003B25CC">
      <w:pPr>
        <w:jc w:val="both"/>
        <w:rPr>
          <w:rFonts w:ascii="Avenir Roman" w:hAnsi="Avenir Roman" w:cs="Arial"/>
        </w:rPr>
      </w:pPr>
      <w:r w:rsidRPr="001254CF">
        <w:rPr>
          <w:rFonts w:ascii="Avenir Roman" w:hAnsi="Avenir Roman"/>
        </w:rPr>
        <w:t xml:space="preserve">Overexpression of the </w:t>
      </w:r>
      <w:r w:rsidRPr="001254CF">
        <w:rPr>
          <w:rFonts w:ascii="Avenir Roman" w:hAnsi="Avenir Roman"/>
          <w:i/>
        </w:rPr>
        <w:t>E. coli</w:t>
      </w:r>
      <w:r w:rsidRPr="001254CF">
        <w:rPr>
          <w:rFonts w:ascii="Avenir Roman" w:hAnsi="Avenir Roman"/>
        </w:rPr>
        <w:t xml:space="preserve"> POT transporters were cloned into pBADcLIC2005 vector under the control of arabinose. Full-length genes were amplified from </w:t>
      </w:r>
      <w:r w:rsidRPr="001254CF">
        <w:rPr>
          <w:rFonts w:ascii="Avenir Roman" w:hAnsi="Avenir Roman"/>
          <w:i/>
        </w:rPr>
        <w:t>E. coli</w:t>
      </w:r>
      <w:r w:rsidRPr="001254CF">
        <w:rPr>
          <w:rFonts w:ascii="Avenir Roman" w:hAnsi="Avenir Roman"/>
        </w:rPr>
        <w:t xml:space="preserve"> BW25113 genomic DNA using high fidelity KOD polymerase (Merck) using the corresponding primers listed in Table S3. </w:t>
      </w:r>
      <w:r w:rsidRPr="001254CF">
        <w:rPr>
          <w:rFonts w:ascii="Avenir Roman" w:hAnsi="Avenir Roman" w:cs="Arial"/>
          <w:i/>
        </w:rPr>
        <w:t>In silico</w:t>
      </w:r>
      <w:r w:rsidRPr="001254CF">
        <w:rPr>
          <w:rFonts w:ascii="Avenir Roman" w:hAnsi="Avenir Roman" w:cs="Arial"/>
        </w:rPr>
        <w:t xml:space="preserve"> analysis of the available </w:t>
      </w:r>
      <w:r w:rsidRPr="001254CF">
        <w:rPr>
          <w:rFonts w:ascii="Avenir Roman" w:hAnsi="Avenir Roman" w:cs="Arial"/>
          <w:i/>
        </w:rPr>
        <w:t xml:space="preserve">Staphylococcus </w:t>
      </w:r>
      <w:proofErr w:type="spellStart"/>
      <w:r w:rsidRPr="001254CF">
        <w:rPr>
          <w:rFonts w:ascii="Avenir Roman" w:hAnsi="Avenir Roman" w:cs="Arial"/>
          <w:i/>
        </w:rPr>
        <w:t>hominis</w:t>
      </w:r>
      <w:proofErr w:type="spellEnd"/>
      <w:r w:rsidRPr="001254CF">
        <w:rPr>
          <w:rFonts w:ascii="Avenir Roman" w:hAnsi="Avenir Roman" w:cs="Arial"/>
        </w:rPr>
        <w:t xml:space="preserve"> SK1119 genome identified STAH0001_1446 (SH1446) as a POT family member which orthologues present in all sequenced staphylococci and a MFS transporter STAH0001_0415 (SH0415) present in only </w:t>
      </w:r>
      <w:r w:rsidRPr="001254CF">
        <w:rPr>
          <w:rFonts w:ascii="Avenir Roman" w:hAnsi="Avenir Roman" w:cs="Arial"/>
          <w:i/>
        </w:rPr>
        <w:t xml:space="preserve">S. </w:t>
      </w:r>
      <w:proofErr w:type="spellStart"/>
      <w:r w:rsidRPr="001254CF">
        <w:rPr>
          <w:rFonts w:ascii="Avenir Roman" w:hAnsi="Avenir Roman" w:cs="Arial"/>
          <w:i/>
        </w:rPr>
        <w:t>hominis</w:t>
      </w:r>
      <w:proofErr w:type="spellEnd"/>
      <w:r w:rsidRPr="001254CF">
        <w:rPr>
          <w:rFonts w:ascii="Avenir Roman" w:hAnsi="Avenir Roman" w:cs="Arial"/>
        </w:rPr>
        <w:t xml:space="preserve"> and </w:t>
      </w:r>
      <w:r w:rsidRPr="001254CF">
        <w:rPr>
          <w:rFonts w:ascii="Avenir Roman" w:hAnsi="Avenir Roman" w:cs="Arial"/>
          <w:i/>
        </w:rPr>
        <w:t xml:space="preserve">S. </w:t>
      </w:r>
      <w:proofErr w:type="spellStart"/>
      <w:r w:rsidRPr="001254CF">
        <w:rPr>
          <w:rFonts w:ascii="Avenir Roman" w:hAnsi="Avenir Roman" w:cs="Arial"/>
          <w:i/>
        </w:rPr>
        <w:t>haemolyticus</w:t>
      </w:r>
      <w:proofErr w:type="spellEnd"/>
      <w:r w:rsidRPr="001254CF">
        <w:rPr>
          <w:rFonts w:ascii="Avenir Roman" w:hAnsi="Avenir Roman" w:cs="Arial"/>
        </w:rPr>
        <w:t xml:space="preserve">.  SH0415 and SH1446 genes were amplified from </w:t>
      </w:r>
      <w:r w:rsidRPr="001254CF">
        <w:rPr>
          <w:rFonts w:ascii="Avenir Roman" w:hAnsi="Avenir Roman" w:cs="Arial"/>
          <w:i/>
        </w:rPr>
        <w:t xml:space="preserve">S. </w:t>
      </w:r>
      <w:proofErr w:type="spellStart"/>
      <w:r w:rsidRPr="001254CF">
        <w:rPr>
          <w:rFonts w:ascii="Avenir Roman" w:hAnsi="Avenir Roman" w:cs="Arial"/>
          <w:i/>
        </w:rPr>
        <w:t>hominis</w:t>
      </w:r>
      <w:proofErr w:type="spellEnd"/>
      <w:r w:rsidRPr="001254CF">
        <w:rPr>
          <w:rFonts w:ascii="Avenir Roman" w:hAnsi="Avenir Roman" w:cs="Arial"/>
        </w:rPr>
        <w:t xml:space="preserve"> genomic DNA using high fidelity KOD polymerase (Merck) using primers listed in Table S3. All PCR products were purified using Wizard SV Gel and PCR Clean-Up System (</w:t>
      </w:r>
      <w:proofErr w:type="spellStart"/>
      <w:r w:rsidRPr="001254CF">
        <w:rPr>
          <w:rFonts w:ascii="Avenir Roman" w:hAnsi="Avenir Roman" w:cs="Arial"/>
        </w:rPr>
        <w:t>Promega</w:t>
      </w:r>
      <w:proofErr w:type="spellEnd"/>
      <w:r w:rsidRPr="001254CF">
        <w:rPr>
          <w:rFonts w:ascii="Avenir Roman" w:hAnsi="Avenir Roman" w:cs="Arial"/>
        </w:rPr>
        <w:t xml:space="preserve">), cloned into pBADcLIC2005 vector using standard ligation-independent cloning (LIC) techniques. All fragments were confirmed by PCR and sequencing (GATC Biotech). </w:t>
      </w:r>
      <w:r w:rsidR="00446E12" w:rsidRPr="001254CF">
        <w:rPr>
          <w:rFonts w:ascii="Avenir Roman" w:hAnsi="Avenir Roman" w:cs="Arial"/>
        </w:rPr>
        <w:t xml:space="preserve"> </w:t>
      </w:r>
    </w:p>
    <w:p w:rsidR="00FC0EA5" w:rsidRPr="001254CF" w:rsidRDefault="00FC0EA5" w:rsidP="003B25CC">
      <w:pPr>
        <w:spacing w:after="0"/>
        <w:jc w:val="both"/>
        <w:rPr>
          <w:rFonts w:ascii="Avenir Roman" w:hAnsi="Avenir Roman"/>
          <w:b/>
        </w:rPr>
      </w:pPr>
    </w:p>
    <w:p w:rsidR="003B25CC" w:rsidRPr="001254CF" w:rsidRDefault="003B25CC" w:rsidP="003B25CC">
      <w:pPr>
        <w:spacing w:after="0"/>
        <w:jc w:val="both"/>
        <w:rPr>
          <w:rFonts w:ascii="Avenir Roman" w:hAnsi="Avenir Roman"/>
          <w:b/>
        </w:rPr>
      </w:pPr>
      <w:r w:rsidRPr="001254CF">
        <w:rPr>
          <w:rFonts w:ascii="Avenir Roman" w:hAnsi="Avenir Roman"/>
          <w:b/>
        </w:rPr>
        <w:t xml:space="preserve">Site directed mutagenesis of SH1446 </w:t>
      </w:r>
    </w:p>
    <w:p w:rsidR="003B25CC" w:rsidRDefault="003B25CC" w:rsidP="00D975B4">
      <w:pPr>
        <w:spacing w:after="0"/>
        <w:jc w:val="both"/>
        <w:rPr>
          <w:rFonts w:ascii="Avenir Roman" w:hAnsi="Avenir Roman"/>
        </w:rPr>
      </w:pPr>
      <w:r w:rsidRPr="001254CF">
        <w:rPr>
          <w:rFonts w:ascii="Avenir Roman" w:hAnsi="Avenir Roman"/>
        </w:rPr>
        <w:t>The wildtype STAHO0001_1446 (SH1446) cloned onto the expression plasmid pBADcLIC2005 was used to individually generate the Y411W, Y411A, Y41A, Y41F, N167A and N347A mutants. To introduce the mutation, high fidelity inverse PCR was performed using divergent primers with one per pair being mutagenic (Table S3). The resultant products were then circularised by performing a blunt end ligation and transformed into E. coli BW25113. The mutant sequences were verified by sequencing (GATC Biotech).</w:t>
      </w:r>
    </w:p>
    <w:p w:rsidR="00D975B4" w:rsidRPr="00D975B4" w:rsidRDefault="00D975B4" w:rsidP="00D975B4">
      <w:pPr>
        <w:spacing w:after="0"/>
        <w:jc w:val="both"/>
        <w:rPr>
          <w:rFonts w:ascii="Avenir Roman" w:hAnsi="Avenir Roman"/>
        </w:rPr>
      </w:pPr>
    </w:p>
    <w:p w:rsidR="003B25CC" w:rsidRPr="001254CF" w:rsidRDefault="003B25CC" w:rsidP="003B25CC">
      <w:pPr>
        <w:jc w:val="both"/>
        <w:rPr>
          <w:rFonts w:ascii="Avenir Roman" w:hAnsi="Avenir Roman" w:cs="Arial"/>
          <w:b/>
        </w:rPr>
      </w:pPr>
      <w:r w:rsidRPr="001254CF">
        <w:rPr>
          <w:rFonts w:ascii="Avenir Roman" w:hAnsi="Avenir Roman" w:cs="Arial"/>
          <w:b/>
        </w:rPr>
        <w:t>Malodour precursor biotransformation assays</w:t>
      </w:r>
    </w:p>
    <w:p w:rsidR="003B25CC" w:rsidRPr="001254CF" w:rsidRDefault="003B25CC" w:rsidP="003B25CC">
      <w:pPr>
        <w:jc w:val="both"/>
        <w:rPr>
          <w:rFonts w:ascii="Avenir Roman" w:hAnsi="Avenir Roman"/>
          <w:b/>
        </w:rPr>
      </w:pPr>
      <w:r w:rsidRPr="001254CF">
        <w:rPr>
          <w:rFonts w:ascii="Avenir Roman" w:hAnsi="Avenir Roman"/>
          <w:b/>
        </w:rPr>
        <w:lastRenderedPageBreak/>
        <w:t>Malodour precursor substrates</w:t>
      </w:r>
    </w:p>
    <w:p w:rsidR="003B25CC" w:rsidRPr="001254CF" w:rsidRDefault="003B25CC" w:rsidP="003B25CC">
      <w:pPr>
        <w:jc w:val="both"/>
        <w:rPr>
          <w:rFonts w:ascii="Avenir Roman" w:hAnsi="Avenir Roman" w:cs="Arial"/>
        </w:rPr>
      </w:pPr>
      <w:bookmarkStart w:id="3" w:name="OLE_LINK1"/>
      <w:r w:rsidRPr="001254CF">
        <w:rPr>
          <w:rFonts w:ascii="Avenir Roman" w:hAnsi="Avenir Roman"/>
        </w:rPr>
        <w:t>S-Benzyl-L-</w:t>
      </w:r>
      <w:proofErr w:type="spellStart"/>
      <w:r w:rsidRPr="001254CF">
        <w:rPr>
          <w:rFonts w:ascii="Avenir Roman" w:hAnsi="Avenir Roman"/>
        </w:rPr>
        <w:t>cysteinylglycine</w:t>
      </w:r>
      <w:proofErr w:type="spellEnd"/>
      <w:r w:rsidRPr="001254CF">
        <w:rPr>
          <w:rFonts w:ascii="Avenir Roman" w:hAnsi="Avenir Roman"/>
        </w:rPr>
        <w:t xml:space="preserve"> </w:t>
      </w:r>
      <w:bookmarkEnd w:id="3"/>
      <w:r w:rsidRPr="001254CF">
        <w:rPr>
          <w:rFonts w:ascii="Avenir Roman" w:hAnsi="Avenir Roman"/>
        </w:rPr>
        <w:t>and (S)-(1-(2-hydroxyethyl)-1-methylbutyl)-L-</w:t>
      </w:r>
      <w:proofErr w:type="spellStart"/>
      <w:r w:rsidRPr="001254CF">
        <w:rPr>
          <w:rFonts w:ascii="Avenir Roman" w:hAnsi="Avenir Roman"/>
        </w:rPr>
        <w:t>cysteinylglycine</w:t>
      </w:r>
      <w:proofErr w:type="spellEnd"/>
      <w:r w:rsidRPr="001254CF">
        <w:rPr>
          <w:rFonts w:ascii="Avenir Roman" w:hAnsi="Avenir Roman"/>
        </w:rPr>
        <w:t xml:space="preserve"> (</w:t>
      </w:r>
      <w:r w:rsidR="006F138C" w:rsidRPr="001254CF">
        <w:rPr>
          <w:rFonts w:ascii="Avenir Roman" w:hAnsi="Avenir Roman"/>
        </w:rPr>
        <w:t>S-</w:t>
      </w:r>
      <w:r w:rsidRPr="001254CF">
        <w:rPr>
          <w:rFonts w:ascii="Avenir Roman" w:hAnsi="Avenir Roman"/>
        </w:rPr>
        <w:t xml:space="preserve">Cys-Gly-3M3SH) </w:t>
      </w:r>
      <w:r w:rsidR="00917F9C">
        <w:rPr>
          <w:rFonts w:ascii="Avenir Roman" w:hAnsi="Avenir Roman"/>
        </w:rPr>
        <w:t>(</w:t>
      </w:r>
      <w:proofErr w:type="spellStart"/>
      <w:r w:rsidR="00917F9C">
        <w:rPr>
          <w:rFonts w:ascii="Avenir Roman" w:hAnsi="Avenir Roman"/>
        </w:rPr>
        <w:t>Peakdale</w:t>
      </w:r>
      <w:proofErr w:type="spellEnd"/>
      <w:r w:rsidR="00917F9C">
        <w:rPr>
          <w:rFonts w:ascii="Avenir Roman" w:hAnsi="Avenir Roman"/>
        </w:rPr>
        <w:t xml:space="preserve"> Molecular) </w:t>
      </w:r>
      <w:r w:rsidRPr="001254CF">
        <w:rPr>
          <w:rFonts w:ascii="Avenir Roman" w:hAnsi="Avenir Roman"/>
        </w:rPr>
        <w:t xml:space="preserve">were prepared at a stock concentration of 10 </w:t>
      </w:r>
      <w:proofErr w:type="spellStart"/>
      <w:r w:rsidRPr="001254CF">
        <w:rPr>
          <w:rFonts w:ascii="Avenir Roman" w:hAnsi="Avenir Roman"/>
        </w:rPr>
        <w:t>mM</w:t>
      </w:r>
      <w:proofErr w:type="spellEnd"/>
      <w:r w:rsidRPr="001254CF">
        <w:rPr>
          <w:rFonts w:ascii="Avenir Roman" w:hAnsi="Avenir Roman"/>
        </w:rPr>
        <w:t xml:space="preserve"> in M9 salts (6 g Na</w:t>
      </w:r>
      <w:r w:rsidRPr="001254CF">
        <w:rPr>
          <w:rFonts w:ascii="Avenir Roman" w:hAnsi="Avenir Roman"/>
          <w:vertAlign w:val="subscript"/>
        </w:rPr>
        <w:t>2</w:t>
      </w:r>
      <w:r w:rsidRPr="001254CF">
        <w:rPr>
          <w:rFonts w:ascii="Avenir Roman" w:hAnsi="Avenir Roman"/>
        </w:rPr>
        <w:t>HPO</w:t>
      </w:r>
      <w:r w:rsidRPr="001254CF">
        <w:rPr>
          <w:rFonts w:ascii="Avenir Roman" w:hAnsi="Avenir Roman"/>
          <w:vertAlign w:val="subscript"/>
        </w:rPr>
        <w:t xml:space="preserve">4  </w:t>
      </w:r>
      <w:r w:rsidRPr="001254CF">
        <w:rPr>
          <w:rFonts w:ascii="Avenir Roman" w:hAnsi="Avenir Roman"/>
        </w:rPr>
        <w:t>g/L, 3 g KH</w:t>
      </w:r>
      <w:r w:rsidRPr="001254CF">
        <w:rPr>
          <w:rFonts w:ascii="Avenir Roman" w:hAnsi="Avenir Roman"/>
          <w:vertAlign w:val="subscript"/>
        </w:rPr>
        <w:t>2</w:t>
      </w:r>
      <w:r w:rsidRPr="001254CF">
        <w:rPr>
          <w:rFonts w:ascii="Avenir Roman" w:hAnsi="Avenir Roman"/>
        </w:rPr>
        <w:t>PO</w:t>
      </w:r>
      <w:r w:rsidRPr="001254CF">
        <w:rPr>
          <w:rFonts w:ascii="Avenir Roman" w:hAnsi="Avenir Roman"/>
          <w:vertAlign w:val="subscript"/>
        </w:rPr>
        <w:t xml:space="preserve">4 </w:t>
      </w:r>
      <w:r w:rsidRPr="001254CF">
        <w:rPr>
          <w:rFonts w:ascii="Avenir Roman" w:hAnsi="Avenir Roman"/>
        </w:rPr>
        <w:t xml:space="preserve">g/L, 0.5 g </w:t>
      </w:r>
      <w:proofErr w:type="spellStart"/>
      <w:r w:rsidRPr="001254CF">
        <w:rPr>
          <w:rFonts w:ascii="Avenir Roman" w:hAnsi="Avenir Roman"/>
        </w:rPr>
        <w:t>NaCl</w:t>
      </w:r>
      <w:proofErr w:type="spellEnd"/>
      <w:r w:rsidRPr="001254CF">
        <w:rPr>
          <w:rFonts w:ascii="Avenir Roman" w:hAnsi="Avenir Roman"/>
        </w:rPr>
        <w:t xml:space="preserve"> g/L) and stored at 4°C.</w:t>
      </w:r>
    </w:p>
    <w:p w:rsidR="003B25CC" w:rsidRPr="001254CF" w:rsidRDefault="003B25CC" w:rsidP="003B25CC">
      <w:pPr>
        <w:jc w:val="both"/>
        <w:rPr>
          <w:rFonts w:ascii="Avenir Roman" w:hAnsi="Avenir Roman"/>
          <w:b/>
        </w:rPr>
      </w:pPr>
      <w:r w:rsidRPr="001254CF">
        <w:rPr>
          <w:rFonts w:ascii="Avenir Roman" w:hAnsi="Avenir Roman"/>
          <w:b/>
        </w:rPr>
        <w:t>S-Benzyl-L-</w:t>
      </w:r>
      <w:proofErr w:type="spellStart"/>
      <w:r w:rsidRPr="001254CF">
        <w:rPr>
          <w:rFonts w:ascii="Avenir Roman" w:hAnsi="Avenir Roman"/>
          <w:b/>
        </w:rPr>
        <w:t>cysteinylglycine</w:t>
      </w:r>
      <w:proofErr w:type="spellEnd"/>
      <w:r w:rsidRPr="001254CF">
        <w:rPr>
          <w:rFonts w:ascii="Avenir Roman" w:hAnsi="Avenir Roman"/>
          <w:b/>
        </w:rPr>
        <w:t xml:space="preserve"> and S-Cys-Gly-3M3SH biotransformation assays using resting cells</w:t>
      </w:r>
    </w:p>
    <w:p w:rsidR="003B25CC" w:rsidRPr="001254CF" w:rsidRDefault="003B25CC" w:rsidP="003B25CC">
      <w:pPr>
        <w:jc w:val="both"/>
        <w:rPr>
          <w:rFonts w:ascii="Avenir Roman" w:hAnsi="Avenir Roman" w:cs="Arial"/>
        </w:rPr>
      </w:pPr>
      <w:r w:rsidRPr="001254CF">
        <w:rPr>
          <w:rFonts w:ascii="Avenir Roman" w:hAnsi="Avenir Roman" w:cs="Arial"/>
          <w:i/>
        </w:rPr>
        <w:t>E. coli</w:t>
      </w:r>
      <w:r w:rsidRPr="001254CF">
        <w:rPr>
          <w:rFonts w:ascii="Avenir Roman" w:hAnsi="Avenir Roman" w:cs="Arial"/>
        </w:rPr>
        <w:t xml:space="preserve"> were grown overnight in LB, cells were harvested by centrifugation at 3, 500 rpm 10min and </w:t>
      </w:r>
      <w:proofErr w:type="spellStart"/>
      <w:r w:rsidRPr="001254CF">
        <w:rPr>
          <w:rFonts w:ascii="Avenir Roman" w:hAnsi="Avenir Roman" w:cs="Arial"/>
        </w:rPr>
        <w:t>resuspended</w:t>
      </w:r>
      <w:proofErr w:type="spellEnd"/>
      <w:r w:rsidRPr="001254CF">
        <w:rPr>
          <w:rFonts w:ascii="Avenir Roman" w:hAnsi="Avenir Roman" w:cs="Arial"/>
        </w:rPr>
        <w:t xml:space="preserve"> in sterile M9 salts. Where appropriate, </w:t>
      </w:r>
      <w:r w:rsidRPr="001254CF">
        <w:rPr>
          <w:rFonts w:ascii="Avenir Roman" w:hAnsi="Avenir Roman" w:cs="Arial"/>
          <w:i/>
        </w:rPr>
        <w:t>E. coli</w:t>
      </w:r>
      <w:r w:rsidRPr="001254CF">
        <w:rPr>
          <w:rFonts w:ascii="Avenir Roman" w:hAnsi="Avenir Roman" w:cs="Arial"/>
        </w:rPr>
        <w:t xml:space="preserve"> strains harbouring inducible genes on the pBADcLIC2005 plasmid were pre-induced during overnight growth with 0.0001% L-arabinose. To a sterile Eppendorf the following was added; 2 </w:t>
      </w:r>
      <w:proofErr w:type="spellStart"/>
      <w:r w:rsidRPr="001254CF">
        <w:rPr>
          <w:rFonts w:ascii="Avenir Roman" w:hAnsi="Avenir Roman" w:cs="Arial"/>
        </w:rPr>
        <w:t>mM</w:t>
      </w:r>
      <w:proofErr w:type="spellEnd"/>
      <w:r w:rsidRPr="001254CF">
        <w:rPr>
          <w:rFonts w:ascii="Avenir Roman" w:hAnsi="Avenir Roman" w:cs="Arial"/>
        </w:rPr>
        <w:t xml:space="preserve"> substrate (</w:t>
      </w:r>
      <w:r w:rsidRPr="001254CF">
        <w:rPr>
          <w:rFonts w:ascii="Avenir Roman" w:hAnsi="Avenir Roman" w:cs="Arial"/>
          <w:i/>
        </w:rPr>
        <w:t>S</w:t>
      </w:r>
      <w:r w:rsidRPr="001254CF">
        <w:rPr>
          <w:rFonts w:ascii="Avenir Roman" w:hAnsi="Avenir Roman" w:cs="Arial"/>
        </w:rPr>
        <w:t>-Benzyl-L-</w:t>
      </w:r>
      <w:proofErr w:type="spellStart"/>
      <w:r w:rsidRPr="001254CF">
        <w:rPr>
          <w:rFonts w:ascii="Avenir Roman" w:hAnsi="Avenir Roman" w:cs="Arial"/>
        </w:rPr>
        <w:t>cysteinylglycine</w:t>
      </w:r>
      <w:proofErr w:type="spellEnd"/>
      <w:r w:rsidRPr="001254CF">
        <w:rPr>
          <w:rFonts w:ascii="Avenir Roman" w:hAnsi="Avenir Roman" w:cs="Arial"/>
        </w:rPr>
        <w:t xml:space="preserve"> or </w:t>
      </w:r>
      <w:r w:rsidRPr="001254CF">
        <w:rPr>
          <w:rFonts w:ascii="Avenir Roman" w:hAnsi="Avenir Roman" w:cs="Arial"/>
          <w:i/>
        </w:rPr>
        <w:t>S</w:t>
      </w:r>
      <w:r w:rsidRPr="001254CF">
        <w:rPr>
          <w:rFonts w:ascii="Avenir Roman" w:hAnsi="Avenir Roman" w:cs="Arial"/>
        </w:rPr>
        <w:t>-Cys-Gly-3M3SH), cells to an OD</w:t>
      </w:r>
      <w:r w:rsidRPr="001254CF">
        <w:rPr>
          <w:rFonts w:ascii="Avenir Roman" w:hAnsi="Avenir Roman" w:cs="Arial"/>
          <w:vertAlign w:val="subscript"/>
        </w:rPr>
        <w:t>650nm</w:t>
      </w:r>
      <w:r w:rsidRPr="001254CF">
        <w:rPr>
          <w:rFonts w:ascii="Avenir Roman" w:hAnsi="Avenir Roman" w:cs="Arial"/>
        </w:rPr>
        <w:t xml:space="preserve"> of 5 and M9 salts up to 200μL. Cells only (no added substrate) and substrate only (no added cells) reactions were also included in every individual experiment. The reactions were incubated at 37°C for up to 48 h with samples taken at appropriate time points.  Liberated thiols were quantified using either MTS/PMS or DTNB labelling as detailed below.</w:t>
      </w:r>
    </w:p>
    <w:p w:rsidR="003B25CC" w:rsidRPr="001254CF" w:rsidRDefault="003B25CC" w:rsidP="003B25CC">
      <w:pPr>
        <w:jc w:val="both"/>
        <w:rPr>
          <w:rFonts w:ascii="Avenir Roman" w:hAnsi="Avenir Roman" w:cs="Arial"/>
          <w:b/>
        </w:rPr>
      </w:pPr>
    </w:p>
    <w:p w:rsidR="003B25CC" w:rsidRPr="001254CF" w:rsidRDefault="003B25CC" w:rsidP="003B25CC">
      <w:pPr>
        <w:jc w:val="both"/>
        <w:rPr>
          <w:rFonts w:ascii="Avenir Roman" w:hAnsi="Avenir Roman"/>
          <w:b/>
        </w:rPr>
      </w:pPr>
      <w:r w:rsidRPr="001254CF">
        <w:rPr>
          <w:rFonts w:ascii="Avenir Roman" w:hAnsi="Avenir Roman"/>
          <w:b/>
        </w:rPr>
        <w:t>(3-(4</w:t>
      </w:r>
      <w:proofErr w:type="gramStart"/>
      <w:r w:rsidRPr="001254CF">
        <w:rPr>
          <w:rFonts w:ascii="Avenir Roman" w:hAnsi="Avenir Roman"/>
          <w:b/>
        </w:rPr>
        <w:t>,5</w:t>
      </w:r>
      <w:proofErr w:type="gramEnd"/>
      <w:r w:rsidRPr="001254CF">
        <w:rPr>
          <w:rFonts w:ascii="Avenir Roman" w:hAnsi="Avenir Roman"/>
          <w:b/>
        </w:rPr>
        <w:t xml:space="preserve">-dimethylthiazol-2-yl)-5-(3-carboxymethoxyphenyl)-2-(4-sulfophenyl)-2H-tetrazolium) (MTS) and </w:t>
      </w:r>
      <w:proofErr w:type="spellStart"/>
      <w:r w:rsidRPr="001254CF">
        <w:rPr>
          <w:rFonts w:ascii="Avenir Roman" w:hAnsi="Avenir Roman"/>
          <w:b/>
        </w:rPr>
        <w:t>phenazine</w:t>
      </w:r>
      <w:proofErr w:type="spellEnd"/>
      <w:r w:rsidRPr="001254CF">
        <w:rPr>
          <w:rFonts w:ascii="Avenir Roman" w:hAnsi="Avenir Roman"/>
          <w:b/>
        </w:rPr>
        <w:t xml:space="preserve"> </w:t>
      </w:r>
      <w:proofErr w:type="spellStart"/>
      <w:r w:rsidRPr="001254CF">
        <w:rPr>
          <w:rFonts w:ascii="Avenir Roman" w:hAnsi="Avenir Roman"/>
          <w:b/>
        </w:rPr>
        <w:t>methosulfate</w:t>
      </w:r>
      <w:proofErr w:type="spellEnd"/>
      <w:r w:rsidRPr="001254CF">
        <w:rPr>
          <w:rFonts w:ascii="Avenir Roman" w:hAnsi="Avenir Roman"/>
          <w:b/>
        </w:rPr>
        <w:t xml:space="preserve"> (PMS)-mediated chemical labelling of benzyl-</w:t>
      </w:r>
      <w:proofErr w:type="spellStart"/>
      <w:r w:rsidRPr="001254CF">
        <w:rPr>
          <w:rFonts w:ascii="Avenir Roman" w:hAnsi="Avenir Roman"/>
          <w:b/>
        </w:rPr>
        <w:t>mercaptan</w:t>
      </w:r>
      <w:proofErr w:type="spellEnd"/>
      <w:r w:rsidRPr="001254CF">
        <w:rPr>
          <w:rFonts w:ascii="Avenir Roman" w:hAnsi="Avenir Roman"/>
          <w:b/>
        </w:rPr>
        <w:t xml:space="preserve"> </w:t>
      </w:r>
      <w:proofErr w:type="spellStart"/>
      <w:r w:rsidRPr="001254CF">
        <w:rPr>
          <w:rFonts w:ascii="Avenir Roman" w:hAnsi="Avenir Roman"/>
          <w:b/>
        </w:rPr>
        <w:t>thioalcohol</w:t>
      </w:r>
      <w:proofErr w:type="spellEnd"/>
    </w:p>
    <w:p w:rsidR="003B25CC" w:rsidRPr="001254CF" w:rsidRDefault="003B25CC" w:rsidP="003B25CC">
      <w:pPr>
        <w:jc w:val="both"/>
        <w:rPr>
          <w:rFonts w:ascii="Avenir Roman" w:hAnsi="Avenir Roman"/>
        </w:rPr>
      </w:pPr>
    </w:p>
    <w:p w:rsidR="003B25CC" w:rsidRPr="001254CF" w:rsidRDefault="003B25CC" w:rsidP="003B25CC">
      <w:pPr>
        <w:jc w:val="both"/>
        <w:rPr>
          <w:rFonts w:ascii="Avenir Roman" w:hAnsi="Avenir Roman" w:cs="Arial"/>
        </w:rPr>
      </w:pPr>
      <w:r w:rsidRPr="001254CF">
        <w:rPr>
          <w:rFonts w:ascii="Avenir Roman" w:hAnsi="Avenir Roman"/>
        </w:rPr>
        <w:t xml:space="preserve">Liberated benzyl </w:t>
      </w:r>
      <w:proofErr w:type="spellStart"/>
      <w:r w:rsidRPr="001254CF">
        <w:rPr>
          <w:rFonts w:ascii="Avenir Roman" w:hAnsi="Avenir Roman"/>
        </w:rPr>
        <w:t>mercaptan</w:t>
      </w:r>
      <w:proofErr w:type="spellEnd"/>
      <w:r w:rsidRPr="001254CF">
        <w:rPr>
          <w:rFonts w:ascii="Avenir Roman" w:hAnsi="Avenir Roman"/>
        </w:rPr>
        <w:t xml:space="preserve"> was labelled as follows, 500μl from each reaction was taken at the appropriate time point and centrifuged at 13 000 </w:t>
      </w:r>
      <w:proofErr w:type="spellStart"/>
      <w:r w:rsidRPr="001254CF">
        <w:rPr>
          <w:rFonts w:ascii="Avenir Roman" w:hAnsi="Avenir Roman"/>
        </w:rPr>
        <w:t>r.p.m</w:t>
      </w:r>
      <w:proofErr w:type="spellEnd"/>
      <w:r w:rsidRPr="001254CF">
        <w:rPr>
          <w:rFonts w:ascii="Avenir Roman" w:hAnsi="Avenir Roman"/>
        </w:rPr>
        <w:t xml:space="preserve">. for 2 min. </w:t>
      </w:r>
      <w:r w:rsidRPr="001254CF">
        <w:rPr>
          <w:rFonts w:ascii="Avenir Roman" w:hAnsi="Avenir Roman" w:cs="Arial"/>
        </w:rPr>
        <w:t>To chemically label benzyl-</w:t>
      </w:r>
      <w:proofErr w:type="spellStart"/>
      <w:r w:rsidRPr="001254CF">
        <w:rPr>
          <w:rFonts w:ascii="Avenir Roman" w:hAnsi="Avenir Roman" w:cs="Arial"/>
        </w:rPr>
        <w:t>mercaptan</w:t>
      </w:r>
      <w:proofErr w:type="spellEnd"/>
      <w:r w:rsidRPr="001254CF">
        <w:rPr>
          <w:rFonts w:ascii="Avenir Roman" w:hAnsi="Avenir Roman" w:cs="Arial"/>
        </w:rPr>
        <w:t xml:space="preserve">, 50µl of labelling reagent, consisting of 4.09 </w:t>
      </w:r>
      <w:proofErr w:type="spellStart"/>
      <w:r w:rsidRPr="001254CF">
        <w:rPr>
          <w:rFonts w:ascii="Avenir Roman" w:hAnsi="Avenir Roman" w:cs="Arial"/>
        </w:rPr>
        <w:t>mM</w:t>
      </w:r>
      <w:proofErr w:type="spellEnd"/>
      <w:r w:rsidRPr="001254CF">
        <w:rPr>
          <w:rFonts w:ascii="Avenir Roman" w:hAnsi="Avenir Roman" w:cs="Arial"/>
        </w:rPr>
        <w:t xml:space="preserve"> 3-(4,5-dimethylthiazol-2-yl)-5- (3-carboxymethoxyphenyl)-2-(4-sulfophenyl)-2H-tetrazolium (MTS) (</w:t>
      </w:r>
      <w:proofErr w:type="spellStart"/>
      <w:r w:rsidRPr="001254CF">
        <w:rPr>
          <w:rFonts w:ascii="Avenir Roman" w:hAnsi="Avenir Roman" w:cs="Arial"/>
        </w:rPr>
        <w:t>Promega</w:t>
      </w:r>
      <w:proofErr w:type="spellEnd"/>
      <w:r w:rsidRPr="001254CF">
        <w:rPr>
          <w:rFonts w:ascii="Avenir Roman" w:hAnsi="Avenir Roman" w:cs="Arial"/>
        </w:rPr>
        <w:t xml:space="preserve">) and 0.2 </w:t>
      </w:r>
      <w:proofErr w:type="spellStart"/>
      <w:r w:rsidRPr="001254CF">
        <w:rPr>
          <w:rFonts w:ascii="Avenir Roman" w:hAnsi="Avenir Roman" w:cs="Arial"/>
        </w:rPr>
        <w:t>mM</w:t>
      </w:r>
      <w:proofErr w:type="spellEnd"/>
      <w:r w:rsidRPr="001254CF">
        <w:rPr>
          <w:rFonts w:ascii="Avenir Roman" w:hAnsi="Avenir Roman" w:cs="Arial"/>
        </w:rPr>
        <w:t xml:space="preserve"> </w:t>
      </w:r>
      <w:proofErr w:type="spellStart"/>
      <w:r w:rsidRPr="001254CF">
        <w:rPr>
          <w:rFonts w:ascii="Avenir Roman" w:hAnsi="Avenir Roman" w:cs="Arial"/>
        </w:rPr>
        <w:t>phenazine</w:t>
      </w:r>
      <w:proofErr w:type="spellEnd"/>
      <w:r w:rsidRPr="001254CF">
        <w:rPr>
          <w:rFonts w:ascii="Avenir Roman" w:hAnsi="Avenir Roman" w:cs="Arial"/>
        </w:rPr>
        <w:t xml:space="preserve"> </w:t>
      </w:r>
      <w:proofErr w:type="spellStart"/>
      <w:r w:rsidRPr="001254CF">
        <w:rPr>
          <w:rFonts w:ascii="Avenir Roman" w:hAnsi="Avenir Roman" w:cs="Arial"/>
        </w:rPr>
        <w:t>methosulfate</w:t>
      </w:r>
      <w:proofErr w:type="spellEnd"/>
      <w:r w:rsidRPr="001254CF">
        <w:rPr>
          <w:rFonts w:ascii="Avenir Roman" w:hAnsi="Avenir Roman" w:cs="Arial"/>
        </w:rPr>
        <w:t xml:space="preserve"> (PMS) (Sigma) (Goodwin et al., 1995), dissolved in dH</w:t>
      </w:r>
      <w:r w:rsidRPr="001254CF">
        <w:rPr>
          <w:rFonts w:ascii="Avenir Roman" w:hAnsi="Avenir Roman" w:cs="Arial"/>
          <w:vertAlign w:val="subscript"/>
        </w:rPr>
        <w:t>2</w:t>
      </w:r>
      <w:r w:rsidRPr="001254CF">
        <w:rPr>
          <w:rFonts w:ascii="Avenir Roman" w:hAnsi="Avenir Roman" w:cs="Arial"/>
        </w:rPr>
        <w:t>O, was aliquoted into either a 96 well microplate or 0.5ml Eppendorf tubes. For reactions using a 96 well microplate, 200µl reaction supernatant was added to the pre- aliquoted 50µl MTS/PMS. The plate was sealed with a semi-permeable film lid, incubated at room temperature for 50 min and the A</w:t>
      </w:r>
      <w:r w:rsidRPr="001254CF">
        <w:rPr>
          <w:rFonts w:ascii="Avenir Roman" w:hAnsi="Avenir Roman" w:cs="Arial"/>
          <w:vertAlign w:val="subscript"/>
        </w:rPr>
        <w:t>492nm</w:t>
      </w:r>
      <w:r w:rsidRPr="001254CF">
        <w:rPr>
          <w:rFonts w:ascii="Avenir Roman" w:hAnsi="Avenir Roman" w:cs="Arial"/>
        </w:rPr>
        <w:t xml:space="preserve"> recorded on a </w:t>
      </w:r>
      <w:proofErr w:type="spellStart"/>
      <w:r w:rsidRPr="001254CF">
        <w:rPr>
          <w:rFonts w:ascii="Avenir Roman" w:hAnsi="Avenir Roman" w:cs="Arial"/>
        </w:rPr>
        <w:t>Biotek</w:t>
      </w:r>
      <w:proofErr w:type="spellEnd"/>
      <w:r w:rsidRPr="001254CF">
        <w:rPr>
          <w:rFonts w:ascii="Avenir Roman" w:hAnsi="Avenir Roman" w:cs="Arial"/>
        </w:rPr>
        <w:t xml:space="preserve"> </w:t>
      </w:r>
      <w:proofErr w:type="spellStart"/>
      <w:r w:rsidRPr="001254CF">
        <w:rPr>
          <w:rFonts w:ascii="Avenir Roman" w:hAnsi="Avenir Roman" w:cs="Arial"/>
        </w:rPr>
        <w:t>PowerWave</w:t>
      </w:r>
      <w:proofErr w:type="spellEnd"/>
      <w:r w:rsidRPr="001254CF">
        <w:rPr>
          <w:rFonts w:ascii="Avenir Roman" w:hAnsi="Avenir Roman" w:cs="Arial"/>
        </w:rPr>
        <w:t xml:space="preserve"> XS microplate spectrophotometer. The data was captured by KC junior and exported to Microsoft Excel. For reactions in Eppendorf tubes, 20µl - 50µl reaction supernatant was added to 50µl MTS/PMS. The reaction was incubated at room temperature for 50 min. 20 µl was subsequently removed and diluted in 980µl dH</w:t>
      </w:r>
      <w:r w:rsidRPr="001254CF">
        <w:rPr>
          <w:rFonts w:ascii="Avenir Roman" w:hAnsi="Avenir Roman" w:cs="Arial"/>
          <w:vertAlign w:val="subscript"/>
        </w:rPr>
        <w:t>2</w:t>
      </w:r>
      <w:r w:rsidRPr="001254CF">
        <w:rPr>
          <w:rFonts w:ascii="Avenir Roman" w:hAnsi="Avenir Roman" w:cs="Arial"/>
        </w:rPr>
        <w:t>O in a 1.5 ml disposable plastic cuvette. The A</w:t>
      </w:r>
      <w:r w:rsidRPr="001254CF">
        <w:rPr>
          <w:rFonts w:ascii="Avenir Roman" w:hAnsi="Avenir Roman" w:cs="Arial"/>
          <w:vertAlign w:val="subscript"/>
        </w:rPr>
        <w:t>492nm</w:t>
      </w:r>
      <w:r w:rsidRPr="001254CF">
        <w:rPr>
          <w:rFonts w:ascii="Avenir Roman" w:hAnsi="Avenir Roman" w:cs="Arial"/>
        </w:rPr>
        <w:t xml:space="preserve"> was recorded.</w:t>
      </w:r>
    </w:p>
    <w:p w:rsidR="003608C7" w:rsidRPr="001254CF" w:rsidRDefault="003608C7" w:rsidP="003B25CC">
      <w:pPr>
        <w:jc w:val="both"/>
        <w:rPr>
          <w:rFonts w:ascii="Avenir Roman" w:hAnsi="Avenir Roman"/>
        </w:rPr>
      </w:pPr>
    </w:p>
    <w:p w:rsidR="003B25CC" w:rsidRPr="001254CF" w:rsidRDefault="003B25CC" w:rsidP="003B25CC">
      <w:pPr>
        <w:jc w:val="both"/>
        <w:rPr>
          <w:rFonts w:ascii="Avenir Roman" w:hAnsi="Avenir Roman"/>
          <w:b/>
        </w:rPr>
      </w:pPr>
      <w:r w:rsidRPr="001254CF">
        <w:rPr>
          <w:rFonts w:ascii="Avenir Roman" w:hAnsi="Avenir Roman"/>
          <w:b/>
        </w:rPr>
        <w:t>5</w:t>
      </w:r>
      <w:proofErr w:type="gramStart"/>
      <w:r w:rsidRPr="001254CF">
        <w:rPr>
          <w:rFonts w:ascii="Avenir Roman" w:hAnsi="Avenir Roman"/>
          <w:b/>
        </w:rPr>
        <w:t>,5'</w:t>
      </w:r>
      <w:proofErr w:type="gramEnd"/>
      <w:r w:rsidRPr="001254CF">
        <w:rPr>
          <w:rFonts w:ascii="Avenir Roman" w:hAnsi="Avenir Roman"/>
          <w:b/>
        </w:rPr>
        <w:t>-dithiobis-(2-nitrobenzoic acid) (DTNB)-mediated chemical labelling of 3M3SH</w:t>
      </w:r>
    </w:p>
    <w:p w:rsidR="003B25CC" w:rsidRPr="001254CF" w:rsidRDefault="003B25CC" w:rsidP="003B25CC">
      <w:pPr>
        <w:jc w:val="both"/>
        <w:rPr>
          <w:rFonts w:ascii="Avenir Roman" w:hAnsi="Avenir Roman" w:cs="Arial"/>
        </w:rPr>
      </w:pPr>
      <w:r w:rsidRPr="001254CF">
        <w:rPr>
          <w:rFonts w:ascii="Avenir Roman" w:hAnsi="Avenir Roman" w:cs="Arial"/>
        </w:rPr>
        <w:t>To quantify free 3M3SH, a 75µl volume from each reaction (isolated as described above) was taken at the appropriate time point and centrifuged at 13, 000 rpm for 2 min. 950µl labelling solution, consisting of: 800µl dH</w:t>
      </w:r>
      <w:r w:rsidRPr="001254CF">
        <w:rPr>
          <w:rFonts w:ascii="Avenir Roman" w:hAnsi="Avenir Roman" w:cs="Arial"/>
          <w:vertAlign w:val="subscript"/>
        </w:rPr>
        <w:t>2</w:t>
      </w:r>
      <w:r w:rsidRPr="001254CF">
        <w:rPr>
          <w:rFonts w:ascii="Avenir Roman" w:hAnsi="Avenir Roman" w:cs="Arial"/>
        </w:rPr>
        <w:t xml:space="preserve">O, 100µl </w:t>
      </w:r>
      <w:proofErr w:type="spellStart"/>
      <w:r w:rsidRPr="001254CF">
        <w:rPr>
          <w:rFonts w:ascii="Avenir Roman" w:hAnsi="Avenir Roman" w:cs="Arial"/>
        </w:rPr>
        <w:t>UltraPure</w:t>
      </w:r>
      <w:proofErr w:type="spellEnd"/>
      <w:r w:rsidRPr="001254CF">
        <w:rPr>
          <w:rFonts w:ascii="Avenir Roman" w:hAnsi="Avenir Roman" w:cs="Arial"/>
        </w:rPr>
        <w:t xml:space="preserve"> </w:t>
      </w:r>
      <w:proofErr w:type="spellStart"/>
      <w:r w:rsidRPr="001254CF">
        <w:rPr>
          <w:rFonts w:ascii="Avenir Roman" w:hAnsi="Avenir Roman" w:cs="Arial"/>
        </w:rPr>
        <w:t>Tris</w:t>
      </w:r>
      <w:proofErr w:type="spellEnd"/>
      <w:r w:rsidRPr="001254CF">
        <w:rPr>
          <w:rFonts w:ascii="Avenir Roman" w:hAnsi="Avenir Roman" w:cs="Arial"/>
        </w:rPr>
        <w:t xml:space="preserve"> (pH 8.0) and 50µl DTNB (</w:t>
      </w:r>
      <w:proofErr w:type="spellStart"/>
      <w:r w:rsidRPr="001254CF">
        <w:rPr>
          <w:rFonts w:ascii="Avenir Roman" w:hAnsi="Avenir Roman" w:cs="Arial"/>
        </w:rPr>
        <w:t>Ellman</w:t>
      </w:r>
      <w:proofErr w:type="spellEnd"/>
      <w:r w:rsidRPr="001254CF">
        <w:rPr>
          <w:rFonts w:ascii="Avenir Roman" w:hAnsi="Avenir Roman" w:cs="Arial"/>
        </w:rPr>
        <w:t>, 1958) stock solution (50mM sodium acetate, 2mM DTNB, dissolved in dH</w:t>
      </w:r>
      <w:r w:rsidRPr="001254CF">
        <w:rPr>
          <w:rFonts w:ascii="Avenir Roman" w:hAnsi="Avenir Roman" w:cs="Arial"/>
          <w:vertAlign w:val="subscript"/>
        </w:rPr>
        <w:t>2</w:t>
      </w:r>
      <w:r w:rsidRPr="001254CF">
        <w:rPr>
          <w:rFonts w:ascii="Avenir Roman" w:hAnsi="Avenir Roman" w:cs="Arial"/>
        </w:rPr>
        <w:t>O) was added to a 1.5 ml disposable cuvette. 50µl reaction supernatant was added to the cuvette, mixed by pipetting and incubated at room temperature for 5 min. The A</w:t>
      </w:r>
      <w:r w:rsidRPr="001254CF">
        <w:rPr>
          <w:rFonts w:ascii="Avenir Roman" w:hAnsi="Avenir Roman" w:cs="Arial"/>
          <w:vertAlign w:val="subscript"/>
        </w:rPr>
        <w:t>412nm</w:t>
      </w:r>
      <w:r w:rsidRPr="001254CF">
        <w:rPr>
          <w:rFonts w:ascii="Avenir Roman" w:hAnsi="Avenir Roman" w:cs="Arial"/>
        </w:rPr>
        <w:t xml:space="preserve"> was recorded on a </w:t>
      </w:r>
      <w:proofErr w:type="spellStart"/>
      <w:r w:rsidRPr="001254CF">
        <w:rPr>
          <w:rFonts w:ascii="Avenir Roman" w:hAnsi="Avenir Roman" w:cs="Arial"/>
        </w:rPr>
        <w:t>Jenway</w:t>
      </w:r>
      <w:proofErr w:type="spellEnd"/>
      <w:r w:rsidRPr="001254CF">
        <w:rPr>
          <w:rFonts w:ascii="Avenir Roman" w:hAnsi="Avenir Roman" w:cs="Arial"/>
        </w:rPr>
        <w:t xml:space="preserve"> 6305 spectrophotometer. (Van Horn, 2003). Where appropriate, E. coli strains harbouring inducible genes on the pBADcLIC2005 plasmid were pre-induced during overnight growth with 0.0001% L-arabinose. In all experiments cells only (no added substrate) and substrate only (no added cells) were also included. </w:t>
      </w:r>
    </w:p>
    <w:p w:rsidR="00C91E4F" w:rsidRPr="001254CF" w:rsidRDefault="00C91E4F" w:rsidP="003B25CC">
      <w:pPr>
        <w:jc w:val="both"/>
        <w:rPr>
          <w:rFonts w:ascii="Avenir Roman" w:hAnsi="Avenir Roman" w:cs="Arial"/>
        </w:rPr>
      </w:pPr>
    </w:p>
    <w:p w:rsidR="003B25CC" w:rsidRPr="001254CF" w:rsidRDefault="003B25CC" w:rsidP="003B25CC">
      <w:pPr>
        <w:jc w:val="both"/>
        <w:rPr>
          <w:rFonts w:ascii="Avenir Roman" w:hAnsi="Avenir Roman"/>
          <w:b/>
        </w:rPr>
      </w:pPr>
      <w:r w:rsidRPr="001254CF">
        <w:rPr>
          <w:rFonts w:ascii="Avenir Roman" w:hAnsi="Avenir Roman"/>
          <w:b/>
        </w:rPr>
        <w:t>Protein expression and purification</w:t>
      </w:r>
    </w:p>
    <w:p w:rsidR="003B25CC" w:rsidRPr="001254CF" w:rsidRDefault="003B25CC" w:rsidP="00871A76">
      <w:pPr>
        <w:jc w:val="both"/>
        <w:rPr>
          <w:rFonts w:ascii="Avenir Roman" w:hAnsi="Avenir Roman"/>
        </w:rPr>
      </w:pPr>
      <w:r w:rsidRPr="001254CF">
        <w:rPr>
          <w:rFonts w:ascii="Avenir Roman" w:hAnsi="Avenir Roman"/>
        </w:rPr>
        <w:t xml:space="preserve">The gene encoding </w:t>
      </w:r>
      <w:r w:rsidRPr="001254CF">
        <w:rPr>
          <w:rFonts w:ascii="Avenir Roman" w:hAnsi="Avenir Roman"/>
          <w:i/>
        </w:rPr>
        <w:t xml:space="preserve">S. </w:t>
      </w:r>
      <w:proofErr w:type="spellStart"/>
      <w:r w:rsidRPr="001254CF">
        <w:rPr>
          <w:rFonts w:ascii="Avenir Roman" w:hAnsi="Avenir Roman"/>
          <w:i/>
        </w:rPr>
        <w:t>hominis</w:t>
      </w:r>
      <w:proofErr w:type="spellEnd"/>
      <w:r w:rsidRPr="001254CF">
        <w:rPr>
          <w:rFonts w:ascii="Avenir Roman" w:hAnsi="Avenir Roman"/>
        </w:rPr>
        <w:t xml:space="preserve"> SH1446 was cloned into a C-terminal </w:t>
      </w:r>
      <w:proofErr w:type="spellStart"/>
      <w:r w:rsidRPr="001254CF">
        <w:rPr>
          <w:rFonts w:ascii="Avenir Roman" w:hAnsi="Avenir Roman"/>
        </w:rPr>
        <w:t>octa</w:t>
      </w:r>
      <w:proofErr w:type="spellEnd"/>
      <w:r w:rsidRPr="001254CF">
        <w:rPr>
          <w:rFonts w:ascii="Avenir Roman" w:hAnsi="Avenir Roman"/>
        </w:rPr>
        <w:t xml:space="preserve"> histidine GFP fusion vector</w:t>
      </w:r>
      <w:r w:rsidR="0007746F">
        <w:rPr>
          <w:rFonts w:ascii="Avenir Roman" w:hAnsi="Avenir Roman"/>
        </w:rPr>
        <w:t xml:space="preserve"> (</w:t>
      </w:r>
      <w:proofErr w:type="spellStart"/>
      <w:r w:rsidR="0007746F">
        <w:rPr>
          <w:rFonts w:ascii="Avenir Roman" w:hAnsi="Avenir Roman"/>
        </w:rPr>
        <w:t>pWaldo-GFPe</w:t>
      </w:r>
      <w:proofErr w:type="spellEnd"/>
      <w:r w:rsidR="00DB5107">
        <w:rPr>
          <w:rFonts w:ascii="Avenir Roman" w:hAnsi="Avenir Roman"/>
        </w:rPr>
        <w:t>)</w:t>
      </w:r>
      <w:r w:rsidRPr="001254CF">
        <w:rPr>
          <w:rFonts w:ascii="Avenir Roman" w:hAnsi="Avenir Roman"/>
        </w:rPr>
        <w:t xml:space="preserve">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"10.1038/nmeth0406-303", "ISBN" : "1548-7091", "ISSN" : "1548-7091", "PMID" : "16554836", "abstract" : "Optimizing conditions for the overexpression and purification of membrane proteins for functional and structural studies is usually a laborious and time-consuming process. This process can be accelerated using membrane protein\u2013GFP fusions1\u20133, which allows direct monitoring and visualization of membrane proteins of interest at any stage during overexpression, solubilization and purification (Fig. 1). The exceptionally stable GFP moiety of the fusion protein can be used to detect membrane proteins by observing fluorescence in whole cells during overexpression, with a detection limit as low as 10 \u00b5g of GFP per liter of culture, and in solution during solubilization and purification. Notably, the fluorescence of the GFP moiety can also be detected in standard SDS polyacrylamide gels with a detection limit of less than 5 ng of GFP per protein band (Fig. 2). In-gel fluorescence allows assessment of the integrity of membrane protein\u2013GFP fusions and provides a rapid and generic alternative for the notoriously difficult immunoblotting of membrane proteins. With whole-cell and in-gel fluorescence the overexpression potential of many membrane protein\u2013GFP fusions can be rapidly assessed and yields of promising targets can be improved. In this protocol the Escherichia coli BL21(DE3)-pET system\u2014the most widely used (membrane) protein overexpression system\u2014is used as a platform to illustrate the GFP-based method. The methodology described in this protocol can be transferred easily to other systems.", "author" : [ { "dropping-particle" : "", "family" : "Drew", "given" : "David", "non-dropping-particle" : "", "parse-names" : false, "suffix" : "" }, { "dropping-particle" : "", "family" : "Lerch", "given" : "Mirjam", "non-dropping-particle" : "", "parse-names" : false, "suffix" : "" }, { "dropping-particle" : "", "family" : "Kunji", "given" : "Edmund", "non-dropping-particle" : "", "parse-names" : false, "suffix" : "" }, { "dropping-particle" : "", "family" : "Slotboom", "given" : "Dirk-Jan", "non-dropping-particle" : "", "parse-names" : false, "suffix" : "" }, { "dropping-particle" : "", "family" : "Gier", "given" : "Jan-Willem", "non-dropping-particle" : "de", "parse-names" : false, "suffix" : "" } ], "container-title" : "Nature methods", "id" : "ITEM-1", "issue" : "4", "issued" : { "date-parts" : [ [ "2006" ] ] }, "page" : "303-313", "title" : "Optimization of membrane protein overexpression and purification using GFP fusions.", "type" : "article-journal", "volume" : "3" }, "uris" : [ "http://www.mendeley.com/documents/?uuid=f650e616-387d-4044-b810-307051c24180" ] } ], "mendeley" : { "formattedCitation" : "&lt;sup&gt;53&lt;/sup&gt;", "plainTextFormattedCitation" : "53", "previouslyFormattedCitation" : "&lt;sup&gt;53&lt;/sup&gt;"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53</w:t>
      </w:r>
      <w:r w:rsidRPr="001254CF">
        <w:rPr>
          <w:rFonts w:ascii="Avenir Roman" w:hAnsi="Avenir Roman"/>
        </w:rPr>
        <w:fldChar w:fldCharType="end"/>
      </w:r>
      <w:r w:rsidRPr="001254CF">
        <w:rPr>
          <w:rFonts w:ascii="Avenir Roman" w:hAnsi="Avenir Roman"/>
        </w:rPr>
        <w:t xml:space="preserve"> and subsequently transformed into </w:t>
      </w:r>
      <w:r w:rsidRPr="001254CF">
        <w:rPr>
          <w:rFonts w:ascii="Avenir Roman" w:hAnsi="Avenir Roman"/>
          <w:i/>
        </w:rPr>
        <w:t>Escherichia coli</w:t>
      </w:r>
      <w:r w:rsidRPr="001254CF">
        <w:rPr>
          <w:rFonts w:ascii="Avenir Roman" w:hAnsi="Avenir Roman"/>
        </w:rPr>
        <w:t xml:space="preserve"> C43(DE3) cells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"author" : [ { "dropping-particle" : "", "family" : "Miroux", "given" : "Bruno", "non-dropping-particle" : "", "parse-names" : false, "suffix" : "" }, { "dropping-particle" : "", "family" : "Walker", "given" : "John E", "non-dropping-particle" : "", "parse-names" : false, "suffix" : "" } ], "container-title" : "Journal of molecular biology", "id" : "ITEM-1", "issued" : { "date-parts" : [ [ "1996" ] ] }, "page" : "289-298", "title" : "Over-production of Proteins in Escherichia coli : Mutant Hosts that Allow Synthesis of some Membrane Proteins and Globular Proteins at High Levels", "type" : "article-journal", "volume" : "260" }, "uris" : [ "http://www.mendeley.com/documents/?uuid=68c93b8d-7bd8-4e1b-9d0f-b852c28d6376", "http://www.mendeley.com/documents/?uuid=0a148514-0160-4032-99b7-8eb5b4c40f17" ] } ], "mendeley" : { "formattedCitation" : "&lt;sup&gt;54&lt;/sup&gt;", "plainTextFormattedCitation" : "54", "previouslyFormattedCitation" : "&lt;sup&gt;54&lt;/sup&gt;"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54</w:t>
      </w:r>
      <w:r w:rsidRPr="001254CF">
        <w:rPr>
          <w:rFonts w:ascii="Avenir Roman" w:hAnsi="Avenir Roman"/>
        </w:rPr>
        <w:fldChar w:fldCharType="end"/>
      </w:r>
      <w:r w:rsidRPr="001254CF">
        <w:rPr>
          <w:rFonts w:ascii="Avenir Roman" w:hAnsi="Avenir Roman"/>
        </w:rPr>
        <w:t xml:space="preserve">. Mutations were introduced using site directed mutagenesis followed by </w:t>
      </w:r>
      <w:proofErr w:type="spellStart"/>
      <w:r w:rsidRPr="001254CF">
        <w:rPr>
          <w:rFonts w:ascii="Avenir Roman" w:hAnsi="Avenir Roman"/>
        </w:rPr>
        <w:t>DpnI</w:t>
      </w:r>
      <w:proofErr w:type="spellEnd"/>
      <w:r w:rsidRPr="001254CF">
        <w:rPr>
          <w:rFonts w:ascii="Avenir Roman" w:hAnsi="Avenir Roman"/>
        </w:rPr>
        <w:t xml:space="preserve"> digestion. An overnight starter culture was used to inoculate 4 L of Terrific Broth (TB). Cells were left to grow at 37</w:t>
      </w:r>
      <w:r w:rsidRPr="001254CF">
        <w:rPr>
          <w:rFonts w:ascii="Avenir Roman" w:hAnsi="Avenir Roman" w:cs="Arial"/>
        </w:rPr>
        <w:t>°</w:t>
      </w:r>
      <w:r w:rsidRPr="001254CF">
        <w:rPr>
          <w:rFonts w:ascii="Avenir Roman" w:hAnsi="Avenir Roman"/>
        </w:rPr>
        <w:t>C and aerated by shaking at 250 rpm. Overexpression of the fusion protein was induced when the culture reached an OD</w:t>
      </w:r>
      <w:r w:rsidRPr="001254CF">
        <w:rPr>
          <w:rFonts w:ascii="Avenir Roman" w:hAnsi="Avenir Roman"/>
          <w:vertAlign w:val="subscript"/>
        </w:rPr>
        <w:t>600</w:t>
      </w:r>
      <w:r w:rsidRPr="001254CF">
        <w:rPr>
          <w:rFonts w:ascii="Avenir Roman" w:hAnsi="Avenir Roman"/>
        </w:rPr>
        <w:t xml:space="preserve"> of ~0.6, by adding isopropyl-</w:t>
      </w:r>
      <w:r w:rsidRPr="001254CF">
        <w:rPr>
          <w:rFonts w:ascii="Avenir Heavy" w:eastAsia="Calibri" w:hAnsi="Avenir Heavy" w:cs="Avenir Heavy"/>
        </w:rPr>
        <w:t>β</w:t>
      </w:r>
      <w:r w:rsidRPr="001254CF">
        <w:rPr>
          <w:rFonts w:ascii="Avenir Roman" w:hAnsi="Avenir Roman"/>
        </w:rPr>
        <w:t>-D-</w:t>
      </w:r>
      <w:proofErr w:type="spellStart"/>
      <w:r w:rsidRPr="001254CF">
        <w:rPr>
          <w:rFonts w:ascii="Avenir Roman" w:hAnsi="Avenir Roman"/>
        </w:rPr>
        <w:t>thiogalactopyranoside</w:t>
      </w:r>
      <w:proofErr w:type="spellEnd"/>
      <w:r w:rsidRPr="001254CF">
        <w:rPr>
          <w:rFonts w:ascii="Avenir Roman" w:hAnsi="Avenir Roman"/>
        </w:rPr>
        <w:t xml:space="preserve"> (IPTG) to a final concentration of 0.4 </w:t>
      </w:r>
      <w:proofErr w:type="spellStart"/>
      <w:r w:rsidRPr="001254CF">
        <w:rPr>
          <w:rFonts w:ascii="Avenir Roman" w:hAnsi="Avenir Roman"/>
        </w:rPr>
        <w:t>mM.</w:t>
      </w:r>
      <w:proofErr w:type="spellEnd"/>
      <w:r w:rsidRPr="001254CF">
        <w:rPr>
          <w:rFonts w:ascii="Avenir Roman" w:hAnsi="Avenir Roman"/>
        </w:rPr>
        <w:t xml:space="preserve"> Following induction, the temperature was reduced to 25 </w:t>
      </w:r>
      <w:r w:rsidRPr="001254CF">
        <w:rPr>
          <w:rFonts w:ascii="Avenir Roman" w:hAnsi="Avenir Roman" w:cs="Arial"/>
        </w:rPr>
        <w:t>°</w:t>
      </w:r>
      <w:r w:rsidRPr="001254CF">
        <w:rPr>
          <w:rFonts w:ascii="Avenir Roman" w:hAnsi="Avenir Roman"/>
        </w:rPr>
        <w:t xml:space="preserve">C. Cells were harvested 16 hours later, and </w:t>
      </w:r>
      <w:proofErr w:type="spellStart"/>
      <w:r w:rsidRPr="001254CF">
        <w:rPr>
          <w:rFonts w:ascii="Avenir Roman" w:hAnsi="Avenir Roman"/>
        </w:rPr>
        <w:t>resuspended</w:t>
      </w:r>
      <w:proofErr w:type="spellEnd"/>
      <w:r w:rsidRPr="001254CF">
        <w:rPr>
          <w:rFonts w:ascii="Avenir Roman" w:hAnsi="Avenir Roman"/>
        </w:rPr>
        <w:t xml:space="preserve"> in phosphate buffered saline (PBS) containing </w:t>
      </w:r>
      <w:proofErr w:type="spellStart"/>
      <w:r w:rsidRPr="001254CF">
        <w:rPr>
          <w:rFonts w:ascii="Avenir Roman" w:hAnsi="Avenir Roman"/>
        </w:rPr>
        <w:t>deoxyribonuclease</w:t>
      </w:r>
      <w:proofErr w:type="spellEnd"/>
      <w:r w:rsidRPr="001254CF">
        <w:rPr>
          <w:rFonts w:ascii="Avenir Roman" w:hAnsi="Avenir Roman"/>
        </w:rPr>
        <w:t xml:space="preserve"> I from bovine pancreas, and stored at -80</w:t>
      </w:r>
      <w:r w:rsidRPr="001254CF">
        <w:rPr>
          <w:rFonts w:ascii="Avenir Roman" w:hAnsi="Avenir Roman" w:cs="Arial"/>
        </w:rPr>
        <w:t>°</w:t>
      </w:r>
      <w:r w:rsidRPr="001254CF">
        <w:rPr>
          <w:rFonts w:ascii="Avenir Roman" w:hAnsi="Avenir Roman"/>
        </w:rPr>
        <w:t xml:space="preserve">C.Unless stated, the following steps were carried out at 4 </w:t>
      </w:r>
      <w:r w:rsidRPr="001254CF">
        <w:rPr>
          <w:rFonts w:ascii="Avenir Roman" w:hAnsi="Avenir Roman" w:cs="Arial"/>
        </w:rPr>
        <w:t>°</w:t>
      </w:r>
      <w:r w:rsidRPr="001254CF">
        <w:rPr>
          <w:rFonts w:ascii="Avenir Roman" w:hAnsi="Avenir Roman"/>
        </w:rPr>
        <w:t xml:space="preserve">C. Cells were thawed and disrupted at 32 </w:t>
      </w:r>
      <w:proofErr w:type="spellStart"/>
      <w:r w:rsidRPr="001254CF">
        <w:rPr>
          <w:rFonts w:ascii="Avenir Roman" w:hAnsi="Avenir Roman"/>
        </w:rPr>
        <w:t>kpsi</w:t>
      </w:r>
      <w:proofErr w:type="spellEnd"/>
      <w:r w:rsidRPr="001254CF">
        <w:rPr>
          <w:rFonts w:ascii="Avenir Roman" w:hAnsi="Avenir Roman"/>
        </w:rPr>
        <w:t xml:space="preserve"> (Constant Systems, UK). Cellular debris was removed by centrifugation at 30,000 </w:t>
      </w:r>
      <w:proofErr w:type="spellStart"/>
      <w:r w:rsidRPr="001254CF">
        <w:rPr>
          <w:rFonts w:ascii="Avenir Roman" w:hAnsi="Avenir Roman"/>
          <w:i/>
        </w:rPr>
        <w:t>xg</w:t>
      </w:r>
      <w:proofErr w:type="spellEnd"/>
      <w:r w:rsidRPr="001254CF">
        <w:rPr>
          <w:rFonts w:ascii="Avenir Roman" w:hAnsi="Avenir Roman"/>
        </w:rPr>
        <w:t xml:space="preserve"> for 30 minutes, and membranes were isolated by ultracentrifugation at 230,000 </w:t>
      </w:r>
      <w:proofErr w:type="spellStart"/>
      <w:r w:rsidRPr="001254CF">
        <w:rPr>
          <w:rFonts w:ascii="Avenir Roman" w:hAnsi="Avenir Roman"/>
          <w:i/>
        </w:rPr>
        <w:t>xg</w:t>
      </w:r>
      <w:proofErr w:type="spellEnd"/>
      <w:r w:rsidRPr="001254CF">
        <w:rPr>
          <w:rFonts w:ascii="Avenir Roman" w:hAnsi="Avenir Roman"/>
        </w:rPr>
        <w:t xml:space="preserve"> for 120 minutes. Membranes were </w:t>
      </w:r>
      <w:proofErr w:type="spellStart"/>
      <w:r w:rsidRPr="001254CF">
        <w:rPr>
          <w:rFonts w:ascii="Avenir Roman" w:hAnsi="Avenir Roman"/>
        </w:rPr>
        <w:t>resuspended</w:t>
      </w:r>
      <w:proofErr w:type="spellEnd"/>
      <w:r w:rsidRPr="001254CF">
        <w:rPr>
          <w:rFonts w:ascii="Avenir Roman" w:hAnsi="Avenir Roman"/>
        </w:rPr>
        <w:t xml:space="preserve"> in PBS using a </w:t>
      </w:r>
      <w:proofErr w:type="spellStart"/>
      <w:r w:rsidRPr="001254CF">
        <w:rPr>
          <w:rFonts w:ascii="Avenir Roman" w:hAnsi="Avenir Roman"/>
        </w:rPr>
        <w:t>dounce</w:t>
      </w:r>
      <w:proofErr w:type="spellEnd"/>
      <w:r w:rsidRPr="001254CF">
        <w:rPr>
          <w:rFonts w:ascii="Avenir Roman" w:hAnsi="Avenir Roman"/>
        </w:rPr>
        <w:t xml:space="preserve"> homogeniser, flash frozen, and stored at -80</w:t>
      </w:r>
      <w:r w:rsidRPr="001254CF">
        <w:rPr>
          <w:rFonts w:ascii="Avenir Roman" w:hAnsi="Avenir Roman" w:cs="Arial"/>
        </w:rPr>
        <w:t>°</w:t>
      </w:r>
      <w:r w:rsidRPr="001254CF">
        <w:rPr>
          <w:rFonts w:ascii="Avenir Roman" w:hAnsi="Avenir Roman"/>
        </w:rPr>
        <w:t>C.</w:t>
      </w:r>
      <w:r w:rsidR="00871A76" w:rsidRPr="001254CF">
        <w:rPr>
          <w:rFonts w:ascii="Avenir Roman" w:hAnsi="Avenir Roman"/>
        </w:rPr>
        <w:t xml:space="preserve"> </w:t>
      </w:r>
      <w:r w:rsidRPr="001254CF">
        <w:rPr>
          <w:rFonts w:ascii="Avenir Roman" w:hAnsi="Avenir Roman"/>
        </w:rPr>
        <w:t xml:space="preserve">Thawed membranes were diluted with 1x PBS (10 mL per gram of membrane), 20 </w:t>
      </w:r>
      <w:proofErr w:type="spellStart"/>
      <w:r w:rsidRPr="001254CF">
        <w:rPr>
          <w:rFonts w:ascii="Avenir Roman" w:hAnsi="Avenir Roman"/>
        </w:rPr>
        <w:t>mM</w:t>
      </w:r>
      <w:proofErr w:type="spellEnd"/>
      <w:r w:rsidRPr="001254CF">
        <w:rPr>
          <w:rFonts w:ascii="Avenir Roman" w:hAnsi="Avenir Roman"/>
        </w:rPr>
        <w:t xml:space="preserve"> imidazole (pH 8.0), 150 </w:t>
      </w:r>
      <w:proofErr w:type="spellStart"/>
      <w:r w:rsidRPr="001254CF">
        <w:rPr>
          <w:rFonts w:ascii="Avenir Roman" w:hAnsi="Avenir Roman"/>
        </w:rPr>
        <w:t>mM</w:t>
      </w:r>
      <w:proofErr w:type="spellEnd"/>
      <w:r w:rsidRPr="001254CF">
        <w:rPr>
          <w:rFonts w:ascii="Avenir Roman" w:hAnsi="Avenir Roman"/>
        </w:rPr>
        <w:t xml:space="preserve"> </w:t>
      </w:r>
      <w:proofErr w:type="spellStart"/>
      <w:r w:rsidRPr="001254CF">
        <w:rPr>
          <w:rFonts w:ascii="Avenir Roman" w:hAnsi="Avenir Roman"/>
        </w:rPr>
        <w:t>NaCl</w:t>
      </w:r>
      <w:proofErr w:type="spellEnd"/>
      <w:r w:rsidRPr="001254CF">
        <w:rPr>
          <w:rFonts w:ascii="Avenir Roman" w:hAnsi="Avenir Roman"/>
        </w:rPr>
        <w:t>, and 1 % n-Dodecyl-</w:t>
      </w:r>
      <w:r w:rsidRPr="001254CF">
        <w:rPr>
          <w:rFonts w:ascii="Avenir Heavy" w:eastAsia="Calibri" w:hAnsi="Avenir Heavy" w:cs="Avenir Heavy"/>
        </w:rPr>
        <w:t>β</w:t>
      </w:r>
      <w:r w:rsidRPr="001254CF">
        <w:rPr>
          <w:rFonts w:ascii="Avenir Roman" w:hAnsi="Avenir Roman"/>
        </w:rPr>
        <w:t>-D-</w:t>
      </w:r>
      <w:proofErr w:type="spellStart"/>
      <w:r w:rsidRPr="001254CF">
        <w:rPr>
          <w:rFonts w:ascii="Avenir Roman" w:hAnsi="Avenir Roman"/>
        </w:rPr>
        <w:t>maltoside</w:t>
      </w:r>
      <w:proofErr w:type="spellEnd"/>
      <w:r w:rsidRPr="001254CF">
        <w:rPr>
          <w:rFonts w:ascii="Avenir Roman" w:hAnsi="Avenir Roman"/>
        </w:rPr>
        <w:t xml:space="preserve"> (DDM) and left to solubilise for 60 minutes, stirring. Non-solubilised membranes were removed by ultracentrifugation at 230,000 </w:t>
      </w:r>
      <w:r w:rsidRPr="001254CF">
        <w:rPr>
          <w:rFonts w:ascii="Avenir Roman" w:hAnsi="Avenir Roman"/>
          <w:i/>
        </w:rPr>
        <w:t>g</w:t>
      </w:r>
      <w:r w:rsidRPr="001254CF">
        <w:rPr>
          <w:rFonts w:ascii="Avenir Roman" w:hAnsi="Avenir Roman"/>
        </w:rPr>
        <w:t xml:space="preserve"> for 60 minutes. Nickel-NTA resin (</w:t>
      </w:r>
      <w:proofErr w:type="spellStart"/>
      <w:r w:rsidRPr="001254CF">
        <w:rPr>
          <w:rFonts w:ascii="Avenir Roman" w:hAnsi="Avenir Roman"/>
        </w:rPr>
        <w:t>ThermoFisher</w:t>
      </w:r>
      <w:proofErr w:type="spellEnd"/>
      <w:r w:rsidRPr="001254CF">
        <w:rPr>
          <w:rFonts w:ascii="Avenir Roman" w:hAnsi="Avenir Roman"/>
        </w:rPr>
        <w:t xml:space="preserve"> Scientific) was added to the sample, using a ratio of 1 mL resin per gram of membrane, and left to bind, stirring, for approximately 90 minutes. The resin was then packed into a glass </w:t>
      </w:r>
      <w:proofErr w:type="spellStart"/>
      <w:r w:rsidRPr="001254CF">
        <w:rPr>
          <w:rFonts w:ascii="Avenir Roman" w:hAnsi="Avenir Roman"/>
        </w:rPr>
        <w:t>econo</w:t>
      </w:r>
      <w:proofErr w:type="spellEnd"/>
      <w:r w:rsidRPr="001254CF">
        <w:rPr>
          <w:rFonts w:ascii="Avenir Roman" w:hAnsi="Avenir Roman"/>
        </w:rPr>
        <w:t>-column (</w:t>
      </w:r>
      <w:proofErr w:type="spellStart"/>
      <w:r w:rsidRPr="001254CF">
        <w:rPr>
          <w:rFonts w:ascii="Avenir Roman" w:hAnsi="Avenir Roman"/>
        </w:rPr>
        <w:t>BioRad</w:t>
      </w:r>
      <w:proofErr w:type="spellEnd"/>
      <w:r w:rsidRPr="001254CF">
        <w:rPr>
          <w:rFonts w:ascii="Avenir Roman" w:hAnsi="Avenir Roman"/>
        </w:rPr>
        <w:t xml:space="preserve">, USA) under gravity. The resin was washed with 20 column volumes (CV) of wash buffer (1x PBS, 20 </w:t>
      </w:r>
      <w:proofErr w:type="spellStart"/>
      <w:r w:rsidRPr="001254CF">
        <w:rPr>
          <w:rFonts w:ascii="Avenir Roman" w:hAnsi="Avenir Roman"/>
        </w:rPr>
        <w:t>mM</w:t>
      </w:r>
      <w:proofErr w:type="spellEnd"/>
      <w:r w:rsidRPr="001254CF">
        <w:rPr>
          <w:rFonts w:ascii="Avenir Roman" w:hAnsi="Avenir Roman"/>
        </w:rPr>
        <w:t xml:space="preserve"> imidazole (pH 8.0), 150 </w:t>
      </w:r>
      <w:proofErr w:type="spellStart"/>
      <w:r w:rsidRPr="001254CF">
        <w:rPr>
          <w:rFonts w:ascii="Avenir Roman" w:hAnsi="Avenir Roman"/>
        </w:rPr>
        <w:t>mM</w:t>
      </w:r>
      <w:proofErr w:type="spellEnd"/>
      <w:r w:rsidRPr="001254CF">
        <w:rPr>
          <w:rFonts w:ascii="Avenir Roman" w:hAnsi="Avenir Roman"/>
        </w:rPr>
        <w:t xml:space="preserve"> </w:t>
      </w:r>
      <w:proofErr w:type="spellStart"/>
      <w:r w:rsidRPr="001254CF">
        <w:rPr>
          <w:rFonts w:ascii="Avenir Roman" w:hAnsi="Avenir Roman"/>
        </w:rPr>
        <w:t>NaCl</w:t>
      </w:r>
      <w:proofErr w:type="spellEnd"/>
      <w:r w:rsidRPr="001254CF">
        <w:rPr>
          <w:rFonts w:ascii="Avenir Roman" w:hAnsi="Avenir Roman"/>
        </w:rPr>
        <w:t xml:space="preserve"> and 0.05% DDM). The resin was further washed with 10CV of wash buffer containing 30 </w:t>
      </w:r>
      <w:proofErr w:type="spellStart"/>
      <w:r w:rsidRPr="001254CF">
        <w:rPr>
          <w:rFonts w:ascii="Avenir Roman" w:hAnsi="Avenir Roman"/>
        </w:rPr>
        <w:t>mM</w:t>
      </w:r>
      <w:proofErr w:type="spellEnd"/>
      <w:r w:rsidRPr="001254CF">
        <w:rPr>
          <w:rFonts w:ascii="Avenir Roman" w:hAnsi="Avenir Roman"/>
        </w:rPr>
        <w:t xml:space="preserve"> imidazole. The bound GFP-SH1446 fusion protein was eluted with wash buffer containing 250 </w:t>
      </w:r>
      <w:proofErr w:type="spellStart"/>
      <w:r w:rsidRPr="001254CF">
        <w:rPr>
          <w:rFonts w:ascii="Avenir Roman" w:hAnsi="Avenir Roman"/>
        </w:rPr>
        <w:t>mM</w:t>
      </w:r>
      <w:proofErr w:type="spellEnd"/>
      <w:r w:rsidRPr="001254CF">
        <w:rPr>
          <w:rFonts w:ascii="Avenir Roman" w:hAnsi="Avenir Roman"/>
        </w:rPr>
        <w:t xml:space="preserve"> imidazole. The eluent was combined with an equivalent concentration of </w:t>
      </w:r>
      <w:proofErr w:type="spellStart"/>
      <w:r w:rsidRPr="001254CF">
        <w:rPr>
          <w:rFonts w:ascii="Avenir Roman" w:hAnsi="Avenir Roman"/>
        </w:rPr>
        <w:t>hexa</w:t>
      </w:r>
      <w:proofErr w:type="spellEnd"/>
      <w:r w:rsidRPr="001254CF">
        <w:rPr>
          <w:rFonts w:ascii="Avenir Roman" w:hAnsi="Avenir Roman"/>
        </w:rPr>
        <w:t xml:space="preserve"> histidine tagged TEV protease and dialysed overnight against 20 </w:t>
      </w:r>
      <w:proofErr w:type="spellStart"/>
      <w:r w:rsidRPr="001254CF">
        <w:rPr>
          <w:rFonts w:ascii="Avenir Roman" w:hAnsi="Avenir Roman"/>
        </w:rPr>
        <w:t>mM</w:t>
      </w:r>
      <w:proofErr w:type="spellEnd"/>
      <w:r w:rsidRPr="001254CF">
        <w:rPr>
          <w:rFonts w:ascii="Avenir Roman" w:hAnsi="Avenir Roman"/>
        </w:rPr>
        <w:t xml:space="preserve"> </w:t>
      </w:r>
      <w:proofErr w:type="spellStart"/>
      <w:r w:rsidRPr="001254CF">
        <w:rPr>
          <w:rFonts w:ascii="Avenir Roman" w:hAnsi="Avenir Roman"/>
        </w:rPr>
        <w:t>Tris-HCl</w:t>
      </w:r>
      <w:proofErr w:type="spellEnd"/>
      <w:r w:rsidRPr="001254CF">
        <w:rPr>
          <w:rFonts w:ascii="Avenir Roman" w:hAnsi="Avenir Roman"/>
        </w:rPr>
        <w:t xml:space="preserve"> (pH 7.5), 150 </w:t>
      </w:r>
      <w:proofErr w:type="spellStart"/>
      <w:r w:rsidRPr="001254CF">
        <w:rPr>
          <w:rFonts w:ascii="Avenir Roman" w:hAnsi="Avenir Roman"/>
        </w:rPr>
        <w:t>mM</w:t>
      </w:r>
      <w:proofErr w:type="spellEnd"/>
      <w:r w:rsidRPr="001254CF">
        <w:rPr>
          <w:rFonts w:ascii="Avenir Roman" w:hAnsi="Avenir Roman"/>
        </w:rPr>
        <w:t xml:space="preserve"> </w:t>
      </w:r>
      <w:proofErr w:type="spellStart"/>
      <w:r w:rsidRPr="001254CF">
        <w:rPr>
          <w:rFonts w:ascii="Avenir Roman" w:hAnsi="Avenir Roman"/>
        </w:rPr>
        <w:t>NaCl</w:t>
      </w:r>
      <w:proofErr w:type="spellEnd"/>
      <w:r w:rsidRPr="001254CF">
        <w:rPr>
          <w:rFonts w:ascii="Avenir Roman" w:hAnsi="Avenir Roman"/>
        </w:rPr>
        <w:t xml:space="preserve">, and 0.03% DDM. The cleaved protein was filtered using a 0.22 </w:t>
      </w:r>
      <w:proofErr w:type="spellStart"/>
      <w:r w:rsidRPr="001254CF">
        <w:rPr>
          <w:rFonts w:ascii="Avenir Roman" w:hAnsi="Avenir Roman" w:cs="Arial"/>
        </w:rPr>
        <w:t>μ</w:t>
      </w:r>
      <w:r w:rsidRPr="001254CF">
        <w:rPr>
          <w:rFonts w:ascii="Avenir Roman" w:hAnsi="Avenir Roman"/>
        </w:rPr>
        <w:t>m</w:t>
      </w:r>
      <w:proofErr w:type="spellEnd"/>
      <w:r w:rsidRPr="001254CF">
        <w:rPr>
          <w:rFonts w:ascii="Avenir Roman" w:hAnsi="Avenir Roman"/>
        </w:rPr>
        <w:t xml:space="preserve"> filter (Millipore, USA) and passed through a Ni-NTA 5mL </w:t>
      </w:r>
      <w:proofErr w:type="spellStart"/>
      <w:r w:rsidRPr="001254CF">
        <w:rPr>
          <w:rFonts w:ascii="Avenir Roman" w:hAnsi="Avenir Roman"/>
        </w:rPr>
        <w:t>HisTrap</w:t>
      </w:r>
      <w:proofErr w:type="spellEnd"/>
      <w:r w:rsidRPr="001254CF">
        <w:rPr>
          <w:rFonts w:ascii="Avenir Roman" w:hAnsi="Avenir Roman"/>
        </w:rPr>
        <w:t xml:space="preserve"> column (GE Healthcare) to remove </w:t>
      </w:r>
      <w:proofErr w:type="spellStart"/>
      <w:r w:rsidRPr="001254CF">
        <w:rPr>
          <w:rFonts w:ascii="Avenir Roman" w:hAnsi="Avenir Roman"/>
        </w:rPr>
        <w:t>uncleaved</w:t>
      </w:r>
      <w:proofErr w:type="spellEnd"/>
      <w:r w:rsidRPr="001254CF">
        <w:rPr>
          <w:rFonts w:ascii="Avenir Roman" w:hAnsi="Avenir Roman"/>
        </w:rPr>
        <w:t xml:space="preserve"> GFP-SH1446 protein and TEV protease. The flow through was collected and concentrated to 300 </w:t>
      </w:r>
      <w:proofErr w:type="spellStart"/>
      <w:r w:rsidRPr="001254CF">
        <w:rPr>
          <w:rFonts w:ascii="Avenir Roman" w:hAnsi="Avenir Roman" w:cs="Arial"/>
        </w:rPr>
        <w:t>μ</w:t>
      </w:r>
      <w:r w:rsidRPr="001254CF">
        <w:rPr>
          <w:rFonts w:ascii="Avenir Roman" w:hAnsi="Avenir Roman"/>
        </w:rPr>
        <w:t>l</w:t>
      </w:r>
      <w:proofErr w:type="spellEnd"/>
      <w:r w:rsidRPr="001254CF">
        <w:rPr>
          <w:rFonts w:ascii="Avenir Roman" w:hAnsi="Avenir Roman"/>
        </w:rPr>
        <w:t xml:space="preserve"> using a 50 </w:t>
      </w:r>
      <w:proofErr w:type="spellStart"/>
      <w:r w:rsidRPr="001254CF">
        <w:rPr>
          <w:rFonts w:ascii="Avenir Roman" w:hAnsi="Avenir Roman"/>
        </w:rPr>
        <w:t>kDa</w:t>
      </w:r>
      <w:proofErr w:type="spellEnd"/>
      <w:r w:rsidRPr="001254CF">
        <w:rPr>
          <w:rFonts w:ascii="Avenir Roman" w:hAnsi="Avenir Roman"/>
        </w:rPr>
        <w:t xml:space="preserve"> MWCO concentrator (</w:t>
      </w:r>
      <w:proofErr w:type="spellStart"/>
      <w:r w:rsidRPr="001254CF">
        <w:rPr>
          <w:rFonts w:ascii="Avenir Roman" w:hAnsi="Avenir Roman"/>
        </w:rPr>
        <w:t>Vivapsin</w:t>
      </w:r>
      <w:proofErr w:type="spellEnd"/>
      <w:r w:rsidRPr="001254CF">
        <w:rPr>
          <w:rFonts w:ascii="Avenir Roman" w:hAnsi="Avenir Roman"/>
        </w:rPr>
        <w:t xml:space="preserve"> 20, Sartorius AG) and applied to a size exclusion column (</w:t>
      </w:r>
      <w:proofErr w:type="spellStart"/>
      <w:r w:rsidRPr="001254CF">
        <w:rPr>
          <w:rFonts w:ascii="Avenir Roman" w:hAnsi="Avenir Roman"/>
        </w:rPr>
        <w:t>Superdex</w:t>
      </w:r>
      <w:proofErr w:type="spellEnd"/>
      <w:r w:rsidRPr="001254CF">
        <w:rPr>
          <w:rFonts w:ascii="Avenir Roman" w:hAnsi="Avenir Roman"/>
        </w:rPr>
        <w:t xml:space="preserve"> 200 10/30, GE Healthcare) pre-equilibrated with 20 </w:t>
      </w:r>
      <w:proofErr w:type="spellStart"/>
      <w:r w:rsidRPr="001254CF">
        <w:rPr>
          <w:rFonts w:ascii="Avenir Roman" w:hAnsi="Avenir Roman"/>
        </w:rPr>
        <w:t>mM</w:t>
      </w:r>
      <w:proofErr w:type="spellEnd"/>
      <w:r w:rsidRPr="001254CF">
        <w:rPr>
          <w:rFonts w:ascii="Avenir Roman" w:hAnsi="Avenir Roman"/>
        </w:rPr>
        <w:t xml:space="preserve"> </w:t>
      </w:r>
      <w:proofErr w:type="spellStart"/>
      <w:r w:rsidRPr="001254CF">
        <w:rPr>
          <w:rFonts w:ascii="Avenir Roman" w:hAnsi="Avenir Roman"/>
        </w:rPr>
        <w:t>Tris-HCl</w:t>
      </w:r>
      <w:proofErr w:type="spellEnd"/>
      <w:r w:rsidRPr="001254CF">
        <w:rPr>
          <w:rFonts w:ascii="Avenir Roman" w:hAnsi="Avenir Roman"/>
        </w:rPr>
        <w:t xml:space="preserve"> (pH 7.5), 150 </w:t>
      </w:r>
      <w:proofErr w:type="spellStart"/>
      <w:r w:rsidRPr="001254CF">
        <w:rPr>
          <w:rFonts w:ascii="Avenir Roman" w:hAnsi="Avenir Roman"/>
        </w:rPr>
        <w:t>mM</w:t>
      </w:r>
      <w:proofErr w:type="spellEnd"/>
      <w:r w:rsidRPr="001254CF">
        <w:rPr>
          <w:rFonts w:ascii="Avenir Roman" w:hAnsi="Avenir Roman"/>
        </w:rPr>
        <w:t xml:space="preserve"> </w:t>
      </w:r>
      <w:proofErr w:type="spellStart"/>
      <w:r w:rsidRPr="001254CF">
        <w:rPr>
          <w:rFonts w:ascii="Avenir Roman" w:hAnsi="Avenir Roman"/>
        </w:rPr>
        <w:t>NaCl</w:t>
      </w:r>
      <w:proofErr w:type="spellEnd"/>
      <w:r w:rsidRPr="001254CF">
        <w:rPr>
          <w:rFonts w:ascii="Avenir Roman" w:hAnsi="Avenir Roman"/>
        </w:rPr>
        <w:t>, and 0.03% DDM. Fractions containing purified SH1446 protein were pooled and concentrated to a final concentration of 15 – 20 mg.ml</w:t>
      </w:r>
      <w:r w:rsidRPr="001254CF">
        <w:rPr>
          <w:rFonts w:ascii="Avenir Roman" w:hAnsi="Avenir Roman"/>
          <w:vertAlign w:val="superscript"/>
        </w:rPr>
        <w:t>-1</w:t>
      </w:r>
      <w:r w:rsidRPr="001254CF">
        <w:rPr>
          <w:rFonts w:ascii="Avenir Roman" w:hAnsi="Avenir Roman"/>
        </w:rPr>
        <w:t>.</w:t>
      </w:r>
    </w:p>
    <w:p w:rsidR="00871A76" w:rsidRPr="001254CF" w:rsidRDefault="00871A76" w:rsidP="00871A76">
      <w:pPr>
        <w:jc w:val="both"/>
        <w:rPr>
          <w:rFonts w:ascii="Avenir Roman" w:hAnsi="Avenir Roman"/>
        </w:rPr>
      </w:pPr>
      <w:r w:rsidRPr="001254CF">
        <w:rPr>
          <w:rFonts w:ascii="Avenir Roman" w:hAnsi="Avenir Roman" w:cs="Arial"/>
        </w:rPr>
        <w:t xml:space="preserve">For expression and purification of </w:t>
      </w:r>
      <w:proofErr w:type="spellStart"/>
      <w:r w:rsidRPr="001254CF">
        <w:rPr>
          <w:rFonts w:ascii="Avenir Roman" w:hAnsi="Avenir Roman" w:cs="Arial"/>
        </w:rPr>
        <w:t>TnaA</w:t>
      </w:r>
      <w:proofErr w:type="spellEnd"/>
      <w:r w:rsidRPr="001254CF">
        <w:rPr>
          <w:rFonts w:ascii="Avenir Roman" w:hAnsi="Avenir Roman" w:cs="Arial"/>
        </w:rPr>
        <w:t>, overnight cultures were grown in LB at 37°C, 200rpm. 1-L of LB was inoculated 1:50 with the starter culture and grown to an OD</w:t>
      </w:r>
      <w:r w:rsidRPr="001254CF">
        <w:rPr>
          <w:rFonts w:ascii="Avenir Roman" w:hAnsi="Avenir Roman" w:cs="Arial"/>
          <w:vertAlign w:val="subscript"/>
        </w:rPr>
        <w:t>600nm</w:t>
      </w:r>
      <w:r w:rsidRPr="001254CF">
        <w:rPr>
          <w:rFonts w:ascii="Avenir Roman" w:hAnsi="Avenir Roman" w:cs="Arial"/>
          <w:vertAlign w:val="superscript"/>
        </w:rPr>
        <w:t xml:space="preserve"> </w:t>
      </w:r>
      <w:r w:rsidRPr="001254CF">
        <w:rPr>
          <w:rFonts w:ascii="Avenir Roman" w:hAnsi="Avenir Roman" w:cs="Arial"/>
        </w:rPr>
        <w:t>~0.6-0.8, target protein expression was induced with 0.001% arabinose. Following induction the culture was further incubated at 37°</w:t>
      </w:r>
      <w:r w:rsidRPr="001254CF">
        <w:rPr>
          <w:rFonts w:ascii="Avenir Roman" w:hAnsi="Avenir Roman"/>
        </w:rPr>
        <w:t xml:space="preserve">C for ~8 hours. Cells were harvested by centrifugation at 4,500 rpm for 15min and </w:t>
      </w:r>
      <w:proofErr w:type="spellStart"/>
      <w:r w:rsidRPr="001254CF">
        <w:rPr>
          <w:rFonts w:ascii="Avenir Roman" w:hAnsi="Avenir Roman"/>
        </w:rPr>
        <w:t>resuspended</w:t>
      </w:r>
      <w:proofErr w:type="spellEnd"/>
      <w:r w:rsidRPr="001254CF">
        <w:rPr>
          <w:rFonts w:ascii="Avenir Roman" w:hAnsi="Avenir Roman"/>
        </w:rPr>
        <w:t xml:space="preserve"> in 35mL resuspension buffer (50mM </w:t>
      </w:r>
      <w:proofErr w:type="spellStart"/>
      <w:r w:rsidRPr="001254CF">
        <w:rPr>
          <w:rFonts w:ascii="Avenir Roman" w:hAnsi="Avenir Roman"/>
        </w:rPr>
        <w:t>Kpi</w:t>
      </w:r>
      <w:proofErr w:type="spellEnd"/>
      <w:r w:rsidRPr="001254CF">
        <w:rPr>
          <w:rFonts w:ascii="Avenir Roman" w:hAnsi="Avenir Roman"/>
        </w:rPr>
        <w:t xml:space="preserve">, 20% Glycerol, 200mM </w:t>
      </w:r>
      <w:proofErr w:type="spellStart"/>
      <w:r w:rsidRPr="001254CF">
        <w:rPr>
          <w:rFonts w:ascii="Avenir Roman" w:hAnsi="Avenir Roman"/>
        </w:rPr>
        <w:t>NaCl</w:t>
      </w:r>
      <w:proofErr w:type="spellEnd"/>
      <w:r w:rsidRPr="001254CF">
        <w:rPr>
          <w:rFonts w:ascii="Avenir Roman" w:hAnsi="Avenir Roman"/>
        </w:rPr>
        <w:t xml:space="preserve"> and 10mL Imidazole, pH 7.8) and stored at -80°C. All subsequent steps were carried out at 4°C, for protein purification cells were thawed and lysed using sonication with 3sec pulsed and 7sec pause for 3mins. Lysates were clarified by centrifugation 25,000rpm ~30min.  The clarified supernatant was loaded onto a 5mL </w:t>
      </w:r>
      <w:proofErr w:type="spellStart"/>
      <w:r w:rsidRPr="001254CF">
        <w:rPr>
          <w:rFonts w:ascii="Avenir Roman" w:hAnsi="Avenir Roman"/>
        </w:rPr>
        <w:t>HisTrap</w:t>
      </w:r>
      <w:r w:rsidRPr="001254CF">
        <w:rPr>
          <w:rFonts w:ascii="Avenir Roman" w:hAnsi="Avenir Roman"/>
          <w:vertAlign w:val="superscript"/>
        </w:rPr>
        <w:t>TM</w:t>
      </w:r>
      <w:proofErr w:type="spellEnd"/>
      <w:r w:rsidRPr="001254CF">
        <w:rPr>
          <w:rFonts w:ascii="Avenir Roman" w:hAnsi="Avenir Roman"/>
        </w:rPr>
        <w:t xml:space="preserve"> column (GE Healthcare) and affinity purified on an AKTA Start (GE Healthcare) using a standard protocol as per manufacturer’s instructions. </w:t>
      </w:r>
    </w:p>
    <w:p w:rsidR="00871A76" w:rsidRPr="001254CF" w:rsidRDefault="00871A76" w:rsidP="003B25CC">
      <w:pPr>
        <w:ind w:firstLine="720"/>
        <w:jc w:val="both"/>
        <w:rPr>
          <w:rFonts w:ascii="Avenir Roman" w:hAnsi="Avenir Roman"/>
        </w:rPr>
      </w:pPr>
    </w:p>
    <w:p w:rsidR="003B25CC" w:rsidRPr="001254CF" w:rsidRDefault="003B25CC" w:rsidP="003B25CC">
      <w:pPr>
        <w:jc w:val="both"/>
        <w:rPr>
          <w:rFonts w:ascii="Avenir Roman" w:hAnsi="Avenir Roman"/>
          <w:b/>
        </w:rPr>
      </w:pPr>
      <w:r w:rsidRPr="001254CF">
        <w:rPr>
          <w:rFonts w:ascii="Avenir Roman" w:hAnsi="Avenir Roman"/>
          <w:b/>
        </w:rPr>
        <w:t>Protein Crystallisation</w:t>
      </w:r>
    </w:p>
    <w:p w:rsidR="003B25CC" w:rsidRPr="001254CF" w:rsidRDefault="003B25CC" w:rsidP="003B25CC">
      <w:pPr>
        <w:jc w:val="both"/>
        <w:rPr>
          <w:rFonts w:ascii="Avenir Roman" w:hAnsi="Avenir Roman"/>
        </w:rPr>
      </w:pPr>
      <w:r w:rsidRPr="001254CF">
        <w:rPr>
          <w:rFonts w:ascii="Avenir Roman" w:hAnsi="Avenir Roman"/>
        </w:rPr>
        <w:lastRenderedPageBreak/>
        <w:t xml:space="preserve">Crystals of SH1446 were obtained </w:t>
      </w:r>
      <w:r w:rsidRPr="001254CF">
        <w:rPr>
          <w:rFonts w:ascii="Avenir Roman" w:hAnsi="Avenir Roman"/>
          <w:i/>
        </w:rPr>
        <w:t>in-</w:t>
      </w:r>
      <w:proofErr w:type="spellStart"/>
      <w:r w:rsidRPr="001254CF">
        <w:rPr>
          <w:rFonts w:ascii="Avenir Roman" w:hAnsi="Avenir Roman"/>
          <w:i/>
        </w:rPr>
        <w:t>meso</w:t>
      </w:r>
      <w:proofErr w:type="spellEnd"/>
      <w:r w:rsidRPr="001254CF">
        <w:rPr>
          <w:rFonts w:ascii="Avenir Roman" w:hAnsi="Avenir Roman"/>
        </w:rPr>
        <w:t xml:space="preserve"> phase. Briefly, concentrated protein was mixed with 9.9 </w:t>
      </w:r>
      <w:proofErr w:type="spellStart"/>
      <w:r w:rsidRPr="001254CF">
        <w:rPr>
          <w:rFonts w:ascii="Avenir Roman" w:hAnsi="Avenir Roman"/>
        </w:rPr>
        <w:t>monoacylglycerol</w:t>
      </w:r>
      <w:proofErr w:type="spellEnd"/>
      <w:r w:rsidRPr="001254CF">
        <w:rPr>
          <w:rFonts w:ascii="Avenir Roman" w:hAnsi="Avenir Roman"/>
        </w:rPr>
        <w:t xml:space="preserve"> (</w:t>
      </w:r>
      <w:proofErr w:type="spellStart"/>
      <w:r w:rsidRPr="001254CF">
        <w:rPr>
          <w:rFonts w:ascii="Avenir Roman" w:hAnsi="Avenir Roman"/>
        </w:rPr>
        <w:t>Monoolein</w:t>
      </w:r>
      <w:proofErr w:type="spellEnd"/>
      <w:r w:rsidRPr="001254CF">
        <w:rPr>
          <w:rFonts w:ascii="Avenir Roman" w:hAnsi="Avenir Roman"/>
        </w:rPr>
        <w:t xml:space="preserve">, Sigma-Aldrich) at a </w:t>
      </w:r>
      <w:proofErr w:type="spellStart"/>
      <w:r w:rsidRPr="001254CF">
        <w:rPr>
          <w:rFonts w:ascii="Avenir Roman" w:hAnsi="Avenir Roman"/>
        </w:rPr>
        <w:t>protein:lipid</w:t>
      </w:r>
      <w:proofErr w:type="spellEnd"/>
      <w:r w:rsidRPr="001254CF">
        <w:rPr>
          <w:rFonts w:ascii="Avenir Roman" w:hAnsi="Avenir Roman"/>
        </w:rPr>
        <w:t xml:space="preserve"> ratio of 2:3, in a mechanical syringe mixer at 20 </w:t>
      </w:r>
      <w:r w:rsidRPr="001254CF">
        <w:rPr>
          <w:rFonts w:ascii="Avenir Roman" w:hAnsi="Avenir Roman" w:cs="Arial"/>
        </w:rPr>
        <w:t>°</w:t>
      </w:r>
      <w:r w:rsidRPr="001254CF">
        <w:rPr>
          <w:rFonts w:ascii="Avenir Roman" w:hAnsi="Avenir Roman"/>
        </w:rPr>
        <w:t xml:space="preserve">C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"author" : [ { "dropping-particle" : "", "family" : "Ai", "given" : "X", "non-dropping-particle" : "", "parse-names" : false, "suffix" : "" }, { "dropping-particle" : "", "family" : "Caffrey", "given" : "M", "non-dropping-particle" : "", "parse-names" : false, "suffix" : "" } ], "id" : "ITEM-1", "issue" : "January", "issued" : { "date-parts" : [ [ "2000" ] ] }, "page" : "394-405", "title" : "Membrane Protein Crystallization in Lipidic Mesophases :", "type" : "article-journal", "volume" : "79" }, "uris" : [ "http://www.mendeley.com/documents/?uuid=0969c896-af08-45f7-8bb4-400be5c7001c", "http://www.mendeley.com/documents/?uuid=ae32b672-0650-4d6b-be19-a3ae5bb311f1" ] } ], "mendeley" : { "formattedCitation" : "&lt;sup&gt;55&lt;/sup&gt;", "plainTextFormattedCitation" : "55", "previouslyFormattedCitation" : "&lt;sup&gt;55&lt;/sup&gt;"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55</w:t>
      </w:r>
      <w:r w:rsidRPr="001254CF">
        <w:rPr>
          <w:rFonts w:ascii="Avenir Roman" w:hAnsi="Avenir Roman"/>
        </w:rPr>
        <w:fldChar w:fldCharType="end"/>
      </w:r>
      <w:r w:rsidRPr="001254CF">
        <w:rPr>
          <w:rFonts w:ascii="Avenir Roman" w:hAnsi="Avenir Roman"/>
        </w:rPr>
        <w:t xml:space="preserve">. 50 </w:t>
      </w:r>
      <w:proofErr w:type="spellStart"/>
      <w:proofErr w:type="gramStart"/>
      <w:r w:rsidRPr="001254CF">
        <w:rPr>
          <w:rFonts w:ascii="Avenir Roman" w:hAnsi="Avenir Roman"/>
        </w:rPr>
        <w:t>nL</w:t>
      </w:r>
      <w:proofErr w:type="spellEnd"/>
      <w:proofErr w:type="gramEnd"/>
      <w:r w:rsidRPr="001254CF">
        <w:rPr>
          <w:rFonts w:ascii="Avenir Roman" w:hAnsi="Avenir Roman"/>
        </w:rPr>
        <w:t xml:space="preserve"> of </w:t>
      </w:r>
      <w:proofErr w:type="spellStart"/>
      <w:r w:rsidRPr="001254CF">
        <w:rPr>
          <w:rFonts w:ascii="Avenir Roman" w:hAnsi="Avenir Roman"/>
        </w:rPr>
        <w:t>mesophase</w:t>
      </w:r>
      <w:proofErr w:type="spellEnd"/>
      <w:r w:rsidRPr="001254CF">
        <w:rPr>
          <w:rFonts w:ascii="Avenir Roman" w:hAnsi="Avenir Roman"/>
        </w:rPr>
        <w:t xml:space="preserve"> and 800 </w:t>
      </w:r>
      <w:proofErr w:type="spellStart"/>
      <w:r w:rsidRPr="001254CF">
        <w:rPr>
          <w:rFonts w:ascii="Avenir Roman" w:hAnsi="Avenir Roman"/>
        </w:rPr>
        <w:t>nL</w:t>
      </w:r>
      <w:proofErr w:type="spellEnd"/>
      <w:r w:rsidRPr="001254CF">
        <w:rPr>
          <w:rFonts w:ascii="Avenir Roman" w:hAnsi="Avenir Roman"/>
        </w:rPr>
        <w:t xml:space="preserve"> of precipitant solution was dispensed on to a 96-well glass plate using an </w:t>
      </w:r>
      <w:r w:rsidRPr="001254CF">
        <w:rPr>
          <w:rFonts w:ascii="Avenir Roman" w:hAnsi="Avenir Roman"/>
          <w:i/>
        </w:rPr>
        <w:t xml:space="preserve">in </w:t>
      </w:r>
      <w:proofErr w:type="spellStart"/>
      <w:r w:rsidRPr="001254CF">
        <w:rPr>
          <w:rFonts w:ascii="Avenir Roman" w:hAnsi="Avenir Roman"/>
          <w:i/>
        </w:rPr>
        <w:t>meso</w:t>
      </w:r>
      <w:proofErr w:type="spellEnd"/>
      <w:r w:rsidRPr="001254CF">
        <w:rPr>
          <w:rFonts w:ascii="Avenir Roman" w:hAnsi="Avenir Roman"/>
        </w:rPr>
        <w:t xml:space="preserve"> robot (Gryphon, Art Robbins Instr</w:t>
      </w:r>
      <w:r w:rsidR="0090425E">
        <w:rPr>
          <w:rFonts w:ascii="Avenir Roman" w:hAnsi="Avenir Roman"/>
        </w:rPr>
        <w:t>uments). SH1446 S-</w:t>
      </w:r>
      <w:r w:rsidRPr="001254CF">
        <w:rPr>
          <w:rFonts w:ascii="Avenir Roman" w:hAnsi="Avenir Roman"/>
        </w:rPr>
        <w:t>C</w:t>
      </w:r>
      <w:r w:rsidR="0090425E">
        <w:rPr>
          <w:rFonts w:ascii="Avenir Roman" w:hAnsi="Avenir Roman"/>
        </w:rPr>
        <w:t>ys-</w:t>
      </w:r>
      <w:r w:rsidRPr="001254CF">
        <w:rPr>
          <w:rFonts w:ascii="Avenir Roman" w:hAnsi="Avenir Roman"/>
        </w:rPr>
        <w:t>G</w:t>
      </w:r>
      <w:r w:rsidR="0090425E">
        <w:rPr>
          <w:rFonts w:ascii="Avenir Roman" w:hAnsi="Avenir Roman"/>
        </w:rPr>
        <w:t>ly-</w:t>
      </w:r>
      <w:r w:rsidRPr="001254CF">
        <w:rPr>
          <w:rFonts w:ascii="Avenir Roman" w:hAnsi="Avenir Roman"/>
        </w:rPr>
        <w:t xml:space="preserve">3M3SH complex was crystallised in precipitant solution containing 26-27% (v/v) PEG 200, 220 </w:t>
      </w:r>
      <w:proofErr w:type="spellStart"/>
      <w:r w:rsidRPr="001254CF">
        <w:rPr>
          <w:rFonts w:ascii="Avenir Roman" w:hAnsi="Avenir Roman"/>
        </w:rPr>
        <w:t>mM</w:t>
      </w:r>
      <w:proofErr w:type="spellEnd"/>
      <w:r w:rsidRPr="001254CF">
        <w:rPr>
          <w:rFonts w:ascii="Avenir Roman" w:hAnsi="Avenir Roman"/>
        </w:rPr>
        <w:t xml:space="preserve"> (NH4)</w:t>
      </w:r>
      <w:r w:rsidRPr="001254CF">
        <w:rPr>
          <w:rFonts w:ascii="Avenir Roman" w:hAnsi="Avenir Roman"/>
          <w:vertAlign w:val="subscript"/>
        </w:rPr>
        <w:t>2</w:t>
      </w:r>
      <w:r w:rsidRPr="001254CF">
        <w:rPr>
          <w:rFonts w:ascii="Avenir Roman" w:hAnsi="Avenir Roman"/>
        </w:rPr>
        <w:t>HPO</w:t>
      </w:r>
      <w:r w:rsidRPr="001254CF">
        <w:rPr>
          <w:rFonts w:ascii="Avenir Roman" w:hAnsi="Avenir Roman"/>
          <w:vertAlign w:val="subscript"/>
        </w:rPr>
        <w:t>4</w:t>
      </w:r>
      <w:r w:rsidRPr="001254CF">
        <w:rPr>
          <w:rFonts w:ascii="Avenir Roman" w:hAnsi="Avenir Roman"/>
        </w:rPr>
        <w:t xml:space="preserve">, 110 </w:t>
      </w:r>
      <w:proofErr w:type="spellStart"/>
      <w:r w:rsidRPr="001254CF">
        <w:rPr>
          <w:rFonts w:ascii="Avenir Roman" w:hAnsi="Avenir Roman"/>
        </w:rPr>
        <w:t>mM</w:t>
      </w:r>
      <w:proofErr w:type="spellEnd"/>
      <w:r w:rsidRPr="001254CF">
        <w:rPr>
          <w:rFonts w:ascii="Avenir Roman" w:hAnsi="Avenir Roman"/>
        </w:rPr>
        <w:t xml:space="preserve"> sodium citrate (pH 5.0) and 5 </w:t>
      </w:r>
      <w:proofErr w:type="spellStart"/>
      <w:r w:rsidRPr="001254CF">
        <w:rPr>
          <w:rFonts w:ascii="Avenir Roman" w:hAnsi="Avenir Roman"/>
        </w:rPr>
        <w:t>mM</w:t>
      </w:r>
      <w:proofErr w:type="spellEnd"/>
      <w:r w:rsidRPr="001254CF">
        <w:rPr>
          <w:rFonts w:ascii="Avenir Roman" w:hAnsi="Avenir Roman"/>
        </w:rPr>
        <w:t xml:space="preserve"> </w:t>
      </w:r>
      <w:r w:rsidR="0090425E">
        <w:rPr>
          <w:rFonts w:ascii="Avenir Roman" w:hAnsi="Avenir Roman"/>
        </w:rPr>
        <w:t>S-</w:t>
      </w:r>
      <w:r w:rsidRPr="001254CF">
        <w:rPr>
          <w:rFonts w:ascii="Avenir Roman" w:hAnsi="Avenir Roman"/>
        </w:rPr>
        <w:t>C</w:t>
      </w:r>
      <w:r w:rsidR="0090425E">
        <w:rPr>
          <w:rFonts w:ascii="Avenir Roman" w:hAnsi="Avenir Roman"/>
        </w:rPr>
        <w:t>ys-</w:t>
      </w:r>
      <w:r w:rsidRPr="001254CF">
        <w:rPr>
          <w:rFonts w:ascii="Avenir Roman" w:hAnsi="Avenir Roman"/>
        </w:rPr>
        <w:t>G</w:t>
      </w:r>
      <w:r w:rsidR="0090425E">
        <w:rPr>
          <w:rFonts w:ascii="Avenir Roman" w:hAnsi="Avenir Roman"/>
        </w:rPr>
        <w:t>ly-</w:t>
      </w:r>
      <w:r w:rsidRPr="001254CF">
        <w:rPr>
          <w:rFonts w:ascii="Avenir Roman" w:hAnsi="Avenir Roman"/>
        </w:rPr>
        <w:t>3M3SH (</w:t>
      </w:r>
      <w:proofErr w:type="spellStart"/>
      <w:r w:rsidRPr="001254CF">
        <w:rPr>
          <w:rFonts w:ascii="Avenir Roman" w:hAnsi="Avenir Roman"/>
        </w:rPr>
        <w:t>Peakdale</w:t>
      </w:r>
      <w:proofErr w:type="spellEnd"/>
      <w:r w:rsidRPr="001254CF">
        <w:rPr>
          <w:rFonts w:ascii="Avenir Roman" w:hAnsi="Avenir Roman"/>
        </w:rPr>
        <w:t xml:space="preserve"> Molecular) and left overnight at 4 </w:t>
      </w:r>
      <w:r w:rsidRPr="001254CF">
        <w:rPr>
          <w:rFonts w:ascii="Avenir Roman" w:hAnsi="Avenir Roman" w:cs="Arial"/>
        </w:rPr>
        <w:t>°</w:t>
      </w:r>
      <w:r w:rsidRPr="001254CF">
        <w:rPr>
          <w:rFonts w:ascii="Avenir Roman" w:hAnsi="Avenir Roman"/>
        </w:rPr>
        <w:t xml:space="preserve">C, prior to crystallisation. Crystals appeared after 2-3 days, and grew to its maximum size after 10 days. Crystallisation wells were accessed using a tungsten-carbide glasscutter, and crystals were directly mounted onto 50-100 </w:t>
      </w:r>
      <w:proofErr w:type="spellStart"/>
      <w:r w:rsidRPr="001254CF">
        <w:rPr>
          <w:rFonts w:ascii="Avenir Roman" w:hAnsi="Avenir Roman" w:cs="Arial"/>
        </w:rPr>
        <w:t>μ</w:t>
      </w:r>
      <w:r w:rsidRPr="001254CF">
        <w:rPr>
          <w:rFonts w:ascii="Avenir Roman" w:hAnsi="Avenir Roman"/>
        </w:rPr>
        <w:t>m</w:t>
      </w:r>
      <w:proofErr w:type="spellEnd"/>
      <w:r w:rsidRPr="001254CF">
        <w:rPr>
          <w:rFonts w:ascii="Avenir Roman" w:hAnsi="Avenir Roman"/>
        </w:rPr>
        <w:t xml:space="preserve"> </w:t>
      </w:r>
      <w:proofErr w:type="spellStart"/>
      <w:r w:rsidRPr="001254CF">
        <w:rPr>
          <w:rFonts w:ascii="Avenir Roman" w:hAnsi="Avenir Roman"/>
        </w:rPr>
        <w:t>microloops</w:t>
      </w:r>
      <w:proofErr w:type="spellEnd"/>
      <w:r w:rsidRPr="001254CF">
        <w:rPr>
          <w:rFonts w:ascii="Avenir Roman" w:hAnsi="Avenir Roman"/>
        </w:rPr>
        <w:t xml:space="preserve"> (</w:t>
      </w:r>
      <w:proofErr w:type="spellStart"/>
      <w:r w:rsidRPr="001254CF">
        <w:rPr>
          <w:rFonts w:ascii="Avenir Roman" w:hAnsi="Avenir Roman"/>
        </w:rPr>
        <w:t>MiTeGen</w:t>
      </w:r>
      <w:proofErr w:type="spellEnd"/>
      <w:r w:rsidRPr="001254CF">
        <w:rPr>
          <w:rFonts w:ascii="Avenir Roman" w:hAnsi="Avenir Roman"/>
        </w:rPr>
        <w:t>) and flash frozen at 100 K.</w:t>
      </w:r>
    </w:p>
    <w:p w:rsidR="001254CF" w:rsidRPr="00FC0EA5" w:rsidRDefault="003B25CC" w:rsidP="003B25CC">
      <w:pPr>
        <w:jc w:val="both"/>
        <w:rPr>
          <w:rFonts w:ascii="Avenir Roman" w:hAnsi="Avenir Roman"/>
        </w:rPr>
      </w:pPr>
      <w:r w:rsidRPr="001254CF">
        <w:rPr>
          <w:rFonts w:ascii="Avenir Roman" w:hAnsi="Avenir Roman"/>
        </w:rPr>
        <w:t xml:space="preserve">X-ray diffraction data </w:t>
      </w:r>
      <w:r w:rsidR="0090425E">
        <w:rPr>
          <w:rFonts w:ascii="Avenir Roman" w:hAnsi="Avenir Roman"/>
        </w:rPr>
        <w:t>were</w:t>
      </w:r>
      <w:r w:rsidRPr="001254CF">
        <w:rPr>
          <w:rFonts w:ascii="Avenir Roman" w:hAnsi="Avenir Roman"/>
        </w:rPr>
        <w:t xml:space="preserve"> collected at ID23-2 at the European Synchrotron Radiation Facility</w:t>
      </w:r>
      <w:r w:rsidRPr="001254CF">
        <w:rPr>
          <w:rFonts w:ascii="Avenir Roman" w:hAnsi="Avenir Roman" w:cs="Arial"/>
        </w:rPr>
        <w:t xml:space="preserve"> </w:t>
      </w:r>
      <w:r w:rsidRPr="001254CF">
        <w:rPr>
          <w:rFonts w:ascii="Avenir Roman" w:hAnsi="Avenir Roman"/>
        </w:rPr>
        <w:t>on a Pilatus3 2M detector with an exposure setting of 0.05 s with a 0.2</w:t>
      </w:r>
      <w:r w:rsidRPr="001254CF">
        <w:rPr>
          <w:rFonts w:ascii="Avenir Roman" w:hAnsi="Avenir Roman" w:cs="Arial"/>
        </w:rPr>
        <w:t>°</w:t>
      </w:r>
      <w:r w:rsidRPr="001254CF">
        <w:rPr>
          <w:rFonts w:ascii="Avenir Roman" w:hAnsi="Avenir Roman"/>
        </w:rPr>
        <w:t xml:space="preserve"> oscillation range over 360</w:t>
      </w:r>
      <w:r w:rsidRPr="001254CF">
        <w:rPr>
          <w:rFonts w:ascii="Avenir Roman" w:hAnsi="Avenir Roman" w:cs="Arial"/>
        </w:rPr>
        <w:t xml:space="preserve">° </w:t>
      </w:r>
      <w:r w:rsidRPr="001254CF">
        <w:rPr>
          <w:rFonts w:ascii="Avenir Roman" w:hAnsi="Avenir Roman"/>
        </w:rPr>
        <w:t xml:space="preserve">Diffraction data was indexed and integrated in XDS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"10.1107/S0907444909047337", "ISSN" : "1399-0047", "PMID" : "20124692", "abstract" : "The usage and control of recent modifications of the program package XDS for the processing of rotation images are described in the context of previous versions. New features include automatic determination of spot size and reflecting range and recognition and assignment of crystal symmetry. Moreover, the limitations of earlier package versions on the number of correction/scaling factors and the representation of pixel contents have been removed. Large program parts have been restructured for parallel processing so that the quality and completeness of collected data can be assessed soon after measurement.", "author" : [ { "dropping-particle" : "", "family" : "Kabsch", "given" : "Wolfgang", "non-dropping-particle" : "", "parse-names" : false, "suffix" : "" } ], "container-title" : "Acta crystallographica. Section D, Biological crystallography", "id" : "ITEM-1", "issue" : "Pt 2", "issued" : { "date-parts" : [ [ "2010", "2" ] ] }, "page" : "125-32", "title" : "Xds.", "type" : "article-journal", "volume" : "66" }, "uris" : [ "http://www.mendeley.com/documents/?uuid=7ffa9a26-dc4d-463d-aabb-b20e57b760e5", "http://www.mendeley.com/documents/?uuid=3640677a-0efe-4e20-a0a7-1ebdfe8cb5f7" ] } ], "mendeley" : { "formattedCitation" : "&lt;sup&gt;56&lt;/sup&gt;", "plainTextFormattedCitation" : "56", "previouslyFormattedCitation" : "&lt;sup&gt;56&lt;/sup&gt;"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56</w:t>
      </w:r>
      <w:r w:rsidRPr="001254CF">
        <w:rPr>
          <w:rFonts w:ascii="Avenir Roman" w:hAnsi="Avenir Roman"/>
        </w:rPr>
        <w:fldChar w:fldCharType="end"/>
      </w:r>
      <w:r w:rsidRPr="001254CF">
        <w:rPr>
          <w:rFonts w:ascii="Avenir Roman" w:hAnsi="Avenir Roman" w:cs="Arial"/>
        </w:rPr>
        <w:t xml:space="preserve"> </w:t>
      </w:r>
      <w:r w:rsidRPr="001254CF">
        <w:rPr>
          <w:rFonts w:ascii="Avenir Roman" w:hAnsi="Avenir Roman"/>
        </w:rPr>
        <w:t>and merged in Aimless</w:t>
      </w:r>
      <w:r w:rsidRPr="001254CF">
        <w:rPr>
          <w:rFonts w:ascii="Avenir Roman" w:hAnsi="Avenir Roman" w:cs="Arial"/>
        </w:rPr>
        <w:t xml:space="preserve"> </w:t>
      </w:r>
      <w:r w:rsidRPr="001254CF">
        <w:rPr>
          <w:rFonts w:ascii="Avenir Roman" w:hAnsi="Avenir Roman" w:cs="Arial"/>
        </w:rPr>
        <w:fldChar w:fldCharType="begin" w:fldLock="1"/>
      </w:r>
      <w:r w:rsidR="00775D25" w:rsidRPr="001254CF">
        <w:rPr>
          <w:rFonts w:ascii="Avenir Roman" w:hAnsi="Avenir Roman" w:cs="Arial"/>
        </w:rPr>
        <w:instrText>ADDIN CSL_CITATION { "citationItems" : [ { "id" : "ITEM-1", "itemData" : { "DOI" : "10.1107/S090744491003982X", "ISSN" : "0907-4449", "author" : [ { "dropping-particle" : "", "family" : "Evans", "given" : "Philip R.", "non-dropping-particle" : "", "parse-names" : false, "suffix" : "" } ], "container-title" : "Acta Crystallographica Section D Biological Crystallography", "id" : "ITEM-1", "issue" : "4", "issued" : { "date-parts" : [ [ "2011" ] ] }, "page" : "282-292", "publisher" : "International Union of Crystallography", "title" : "An introduction to data reduction: space-group determination, scaling and intensity statistics", "type" : "article-journal", "volume" : "67" }, "uris" : [ "http://www.mendeley.com/documents/?uuid=ff88f412-d3bb-46e1-8452-f2aaed38376d", "http://www.mendeley.com/documents/?uuid=7c367577-0d42-43dc-b516-8bf233b41a7b" ] } ], "mendeley" : { "formattedCitation" : "&lt;sup&gt;57&lt;/sup&gt;", "plainTextFormattedCitation" : "57", "previouslyFormattedCitation" : "&lt;sup&gt;57&lt;/sup&gt;" }, "properties" : {  }, "schema" : "https://github.com/citation-style-language/schema/raw/master/csl-citation.json" }</w:instrText>
      </w:r>
      <w:r w:rsidRPr="001254CF">
        <w:rPr>
          <w:rFonts w:ascii="Avenir Roman" w:hAnsi="Avenir Roman" w:cs="Arial"/>
        </w:rPr>
        <w:fldChar w:fldCharType="separate"/>
      </w:r>
      <w:r w:rsidR="00775D25" w:rsidRPr="001254CF">
        <w:rPr>
          <w:rFonts w:ascii="Avenir Roman" w:hAnsi="Avenir Roman" w:cs="Arial"/>
          <w:noProof/>
          <w:vertAlign w:val="superscript"/>
        </w:rPr>
        <w:t>57</w:t>
      </w:r>
      <w:r w:rsidRPr="001254CF">
        <w:rPr>
          <w:rFonts w:ascii="Avenir Roman" w:hAnsi="Avenir Roman" w:cs="Arial"/>
        </w:rPr>
        <w:fldChar w:fldCharType="end"/>
      </w:r>
      <w:r w:rsidRPr="001254CF">
        <w:rPr>
          <w:rFonts w:ascii="Avenir Roman" w:hAnsi="Avenir Roman" w:cs="Arial"/>
        </w:rPr>
        <w:t>.</w:t>
      </w:r>
    </w:p>
    <w:p w:rsidR="003B25CC" w:rsidRPr="001254CF" w:rsidRDefault="003B25CC" w:rsidP="003B25CC">
      <w:pPr>
        <w:jc w:val="both"/>
        <w:rPr>
          <w:rFonts w:ascii="Avenir Roman" w:hAnsi="Avenir Roman"/>
          <w:b/>
        </w:rPr>
      </w:pPr>
      <w:r w:rsidRPr="001254CF">
        <w:rPr>
          <w:rFonts w:ascii="Avenir Roman" w:hAnsi="Avenir Roman"/>
          <w:b/>
        </w:rPr>
        <w:t>Structure solution and refinement</w:t>
      </w:r>
    </w:p>
    <w:p w:rsidR="003B25CC" w:rsidRPr="001254CF" w:rsidRDefault="003B25CC" w:rsidP="003B25CC">
      <w:pPr>
        <w:jc w:val="both"/>
        <w:rPr>
          <w:rFonts w:ascii="Avenir Roman" w:hAnsi="Avenir Roman"/>
        </w:rPr>
      </w:pPr>
      <w:r w:rsidRPr="001254CF">
        <w:rPr>
          <w:rFonts w:ascii="Avenir Roman" w:hAnsi="Avenir Roman"/>
        </w:rPr>
        <w:t xml:space="preserve">Both structures were solved by molecular replacement in PHASER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"10.1107/S0021889807021206", "ISSN" : "0021-8898", "PMID" : "19461840", "abstract" : "Phaser is a program for phasing macromolecular crystal structures by both molecular replacement and experimental phasing methods. The novel phasing algorithms implemented in Phaser have been developed using maximum likelihood and multivariate statistics. For molecular replacement, the new algorithms have proved to be significantly better than traditional methods in discriminating correct solutions from noise, and for single-wavelength anomalous dispersion experimental phasing, the new algorithms, which account for correlations between F(+) and F(-), give better phases (lower mean phase error with respect to the phases given by the refined structure) than those that use mean F and anomalous differences DeltaF. One of the design concepts of Phaser was that it be capable of a high degree of automation. To this end, Phaser (written in C++) can be called directly from Python, although it can also be called using traditional CCP4 keyword-style input. Phaser is a platform for future development of improved phasing methods and their release, including source code, to the crystallographic community.", "author" : [ { "dropping-particle" : "", "family" : "McCoy", "given" : "Airlie J", "non-dropping-particle" : "", "parse-names" : false, "suffix" : "" }, { "dropping-particle" : "", "family" : "Grosse-Kunstleve", "given" : "Ralf W", "non-dropping-particle" : "", "parse-names" : false, "suffix" : "" }, { "dropping-particle" : "", "family" : "Adams", "given" : "Paul D", "non-dropping-particle" : "", "parse-names" : false, "suffix" : "" }, { "dropping-particle" : "", "family" : "Winn", "given" : "Martyn D", "non-dropping-particle" : "", "parse-names" : false, "suffix" : "" }, { "dropping-particle" : "", "family" : "Storoni", "given" : "Laurent C", "non-dropping-particle" : "", "parse-names" : false, "suffix" : "" }, { "dropping-particle" : "", "family" : "Read", "given" : "Randy J", "non-dropping-particle" : "", "parse-names" : false, "suffix" : "" } ], "container-title" : "Journal of applied crystallography", "id" : "ITEM-1", "issue" : "Pt 4", "issued" : { "date-parts" : [ [ "2007", "8" ] ] }, "page" : "658-674", "publisher" : "International Union of Crystallography", "title" : "Phaser crystallographic software.", "type" : "article-journal", "volume" : "40" }, "uris" : [ "http://www.mendeley.com/documents/?uuid=410061e2-3a15-4ed1-93e0-9da86b77889d", "http://www.mendeley.com/documents/?uuid=e8ea6e3e-6212-4ee4-8110-1b65c934bc2f" ] } ], "mendeley" : { "formattedCitation" : "&lt;sup&gt;58&lt;/sup&gt;", "plainTextFormattedCitation" : "58", "previouslyFormattedCitation" : "&lt;sup&gt;58&lt;/sup&gt;"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58</w:t>
      </w:r>
      <w:r w:rsidRPr="001254CF">
        <w:rPr>
          <w:rFonts w:ascii="Avenir Roman" w:hAnsi="Avenir Roman"/>
        </w:rPr>
        <w:fldChar w:fldCharType="end"/>
      </w:r>
      <w:r w:rsidRPr="001254CF">
        <w:rPr>
          <w:rFonts w:ascii="Avenir Roman" w:hAnsi="Avenir Roman"/>
        </w:rPr>
        <w:t xml:space="preserve"> using a modified search model of the bacterial peptide transporter from </w:t>
      </w:r>
      <w:r w:rsidRPr="001254CF">
        <w:rPr>
          <w:rFonts w:ascii="Avenir Roman" w:hAnsi="Avenir Roman"/>
          <w:i/>
        </w:rPr>
        <w:t xml:space="preserve">Streptococcus </w:t>
      </w:r>
      <w:proofErr w:type="spellStart"/>
      <w:r w:rsidRPr="001254CF">
        <w:rPr>
          <w:rFonts w:ascii="Avenir Roman" w:hAnsi="Avenir Roman"/>
          <w:i/>
        </w:rPr>
        <w:t>thermophilus</w:t>
      </w:r>
      <w:proofErr w:type="spellEnd"/>
      <w:r w:rsidRPr="001254CF">
        <w:rPr>
          <w:rFonts w:ascii="Avenir Roman" w:hAnsi="Avenir Roman"/>
        </w:rPr>
        <w:t xml:space="preserve">, </w:t>
      </w:r>
      <w:proofErr w:type="spellStart"/>
      <w:r w:rsidRPr="001254CF">
        <w:rPr>
          <w:rFonts w:ascii="Avenir Roman" w:hAnsi="Avenir Roman"/>
        </w:rPr>
        <w:t>PepT</w:t>
      </w:r>
      <w:r w:rsidRPr="001254CF">
        <w:rPr>
          <w:rFonts w:ascii="Avenir Roman" w:hAnsi="Avenir Roman"/>
          <w:vertAlign w:val="subscript"/>
        </w:rPr>
        <w:t>St</w:t>
      </w:r>
      <w:proofErr w:type="spellEnd"/>
      <w:r w:rsidRPr="001254CF">
        <w:rPr>
          <w:rFonts w:ascii="Avenir Roman" w:hAnsi="Avenir Roman"/>
          <w:b/>
        </w:rPr>
        <w:t xml:space="preserve"> </w:t>
      </w:r>
      <w:r w:rsidRPr="001254CF">
        <w:rPr>
          <w:rFonts w:ascii="Avenir Roman" w:hAnsi="Avenir Roman"/>
          <w:b/>
        </w:rPr>
        <w:fldChar w:fldCharType="begin" w:fldLock="1"/>
      </w:r>
      <w:r w:rsidR="00775D25" w:rsidRPr="001254CF">
        <w:rPr>
          <w:rFonts w:ascii="Avenir Roman" w:hAnsi="Avenir Roman"/>
          <w:b/>
        </w:rPr>
        <w:instrText>ADDIN CSL_CITATION { "citationItems" : [ { "id" : "ITEM-1", "itemData" : { "DOI" : "10.15252/embr.201338403", "ISBN" : "10.15252/embr.201338403", "ISSN" : "1469-3178", "PMID" : "24916388", "abstract" : "An enigma in the field of peptide transport is the structural basis for ligand promiscuity, as exemplified by PepT1, the mammalian plasma membrane peptide transporter. Here, we present crystal structures of di- and tripeptide-bound complexes of a bacterial homologue of PepT1, which reveal at least two mechanisms for peptide recognition that operate within a single, centrally located binding site. The dipeptide was orientated laterally in the binding site, whereas the tripeptide revealed an alternative vertical binding mode. The co-crystal structures combined with functional studies reveal that biochemically distinct peptide-binding sites likely operate within the POT/PTR family of proton-coupled symporters and suggest that transport promiscuity has arisen in part through the ability of the binding site to accommodate peptides in multiple orientations for transport.", "author" : [ { "dropping-particle" : "", "family" : "Lyons", "given" : "Joseph a", "non-dropping-particle" : "", "parse-names" : false, "suffix" : "" }, { "dropping-particle" : "", "family" : "Parker", "given" : "Joanne L", "non-dropping-particle" : "", "parse-names" : false, "suffix" : "" }, { "dropping-particle" : "", "family" : "Solcan", "given" : "Nicolae", "non-dropping-particle" : "", "parse-names" : false, "suffix" : "" }, { "dropping-particle" : "", "family" : "Brinth", "given" : "Alette", "non-dropping-particle" : "", "parse-names" : false, "suffix" : "" }, { "dropping-particle" : "", "family" : "Li", "given" : "Dianfan", "non-dropping-particle" : "", "parse-names" : false, "suffix" : "" }, { "dropping-particle" : "", "family" : "Shah", "given" : "Syed Ta", "non-dropping-particle" : "", "parse-names" : false, "suffix" : "" }, { "dropping-particle" : "", "family" : "Caffrey", "given" : "Martin", "non-dropping-particle" : "", "parse-names" : false, "suffix" : "" }, { "dropping-particle" : "", "family" : "Newstead", "given" : "Simon", "non-dropping-particle" : "", "parse-names" : false, "suffix" : "" } ], "container-title" : "EMBO reports", "id" : "ITEM-1", "issue" : "8", "issued" : { "date-parts" : [ [ "2014" ] ] }, "page" : "886-93", "title" : "Structural basis for polyspecificity in the POT family of proton-coupled oligopeptide transporters.", "type" : "article-journal", "volume" : "15" }, "uris" : [ "http://www.mendeley.com/documents/?uuid=f89ccaea-ebdf-46df-8dd4-ebea9bd4c59c" ] } ], "mendeley" : { "formattedCitation" : "&lt;sup&gt;59&lt;/sup&gt;", "plainTextFormattedCitation" : "59", "previouslyFormattedCitation" : "&lt;sup&gt;59&lt;/sup&gt;" }, "properties" : {  }, "schema" : "https://github.com/citation-style-language/schema/raw/master/csl-citation.json" }</w:instrText>
      </w:r>
      <w:r w:rsidRPr="001254CF">
        <w:rPr>
          <w:rFonts w:ascii="Avenir Roman" w:hAnsi="Avenir Roman"/>
          <w:b/>
        </w:rPr>
        <w:fldChar w:fldCharType="separate"/>
      </w:r>
      <w:r w:rsidR="00775D25" w:rsidRPr="001254CF">
        <w:rPr>
          <w:rFonts w:ascii="Avenir Roman" w:hAnsi="Avenir Roman"/>
          <w:noProof/>
          <w:vertAlign w:val="superscript"/>
        </w:rPr>
        <w:t>59</w:t>
      </w:r>
      <w:r w:rsidRPr="001254CF">
        <w:rPr>
          <w:rFonts w:ascii="Avenir Roman" w:hAnsi="Avenir Roman"/>
          <w:b/>
        </w:rPr>
        <w:fldChar w:fldCharType="end"/>
      </w:r>
      <w:r w:rsidRPr="001254CF">
        <w:rPr>
          <w:rFonts w:ascii="Avenir Roman" w:hAnsi="Avenir Roman"/>
        </w:rPr>
        <w:t xml:space="preserve">, PDB: 4D2B. Iterative rounds of manual model building in COOT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"10.1107/S0907444910007493", "ISSN" : "1399-0047", "PMID" : "20383002", "abstract" : "Coot is a molecular-graphics application for model building and validation of biological macromolecules. The program displays electron-density maps and atomic models and allows model manipulations such as idealization, real-space refinement, manual rotation/translation, rigid-body fitting, ligand search, solvation, mutations, rotamers and Ramachandran idealization. Furthermore, tools are provided for model validation as well as interfaces to external programs for refinement, validation and graphics. The software is designed to be easy to learn for novice users, which is achieved by ensuring that tools for common tasks are 'discoverable' through familiar user-interface elements (menus and toolbars) or by intuitive behaviour (mouse controls). Recent developments have focused on providing tools for expert users, with customisable key bindings, extensions and an extensive scripting interface. The software is under rapid development, but has already achieved very widespread use within the crystallographic community. The current state of the software is presented, with a description of the facilities available and of some of the underlying methods employed.", "author" : [ { "dropping-particle" : "", "family" : "Emsley", "given" : "P", "non-dropping-particle" : "", "parse-names" : false, "suffix" : "" }, { "dropping-particle" : "", "family" : "Lohkamp", "given" : "B", "non-dropping-particle" : "", "parse-names" : false, "suffix" : "" }, { "dropping-particle" : "", "family" : "Scott", "given" : "W G", "non-dropping-particle" : "", "parse-names" : false, "suffix" : "" }, { "dropping-particle" : "", "family" : "Cowtan", "given" : "K", "non-dropping-particle" : "", "parse-names" : false, "suffix" : "" } ], "container-title" : "Acta crystallographica. Section D, Biological crystallography", "id" : "ITEM-1", "issue" : "Pt 4", "issued" : { "date-parts" : [ [ "2010", "4" ] ] }, "page" : "486-501", "publisher" : "International Union of Crystallography", "title" : "Features and development of Coot.", "type" : "article-journal", "volume" : "66" }, "uris" : [ "http://www.mendeley.com/documents/?uuid=3c9cdd46-199a-4c2f-a358-06ff9d77cd45", "http://www.mendeley.com/documents/?uuid=ba70b523-9cb3-4b95-a836-bfa750425795" ] } ], "mendeley" : { "formattedCitation" : "&lt;sup&gt;60&lt;/sup&gt;", "plainTextFormattedCitation" : "60", "previouslyFormattedCitation" : "&lt;sup&gt;60&lt;/sup&gt;"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60</w:t>
      </w:r>
      <w:r w:rsidRPr="001254CF">
        <w:rPr>
          <w:rFonts w:ascii="Avenir Roman" w:hAnsi="Avenir Roman"/>
        </w:rPr>
        <w:fldChar w:fldCharType="end"/>
      </w:r>
      <w:r w:rsidRPr="001254CF">
        <w:rPr>
          <w:rFonts w:ascii="Avenir Roman" w:hAnsi="Avenir Roman"/>
        </w:rPr>
        <w:t xml:space="preserve"> followed by refinement in </w:t>
      </w:r>
      <w:proofErr w:type="spellStart"/>
      <w:r w:rsidRPr="001254CF">
        <w:rPr>
          <w:rFonts w:ascii="Avenir Roman" w:hAnsi="Avenir Roman"/>
        </w:rPr>
        <w:t>autoBUSTER</w:t>
      </w:r>
      <w:proofErr w:type="spellEnd"/>
      <w:r w:rsidRPr="001254CF">
        <w:rPr>
          <w:rFonts w:ascii="Avenir Roman" w:hAnsi="Avenir Roman"/>
        </w:rPr>
        <w:t xml:space="preserve"> (</w:t>
      </w:r>
      <w:proofErr w:type="spellStart"/>
      <w:r w:rsidRPr="001254CF">
        <w:rPr>
          <w:rFonts w:ascii="Avenir Roman" w:hAnsi="Avenir Roman"/>
        </w:rPr>
        <w:t>Bricogne</w:t>
      </w:r>
      <w:proofErr w:type="spellEnd"/>
      <w:r w:rsidRPr="001254CF">
        <w:rPr>
          <w:rFonts w:ascii="Avenir Roman" w:hAnsi="Avenir Roman"/>
        </w:rPr>
        <w:t xml:space="preserve"> G. 2017) followed by refinement in </w:t>
      </w:r>
      <w:proofErr w:type="spellStart"/>
      <w:r w:rsidRPr="001254CF">
        <w:rPr>
          <w:rFonts w:ascii="Avenir Roman" w:hAnsi="Avenir Roman"/>
        </w:rPr>
        <w:t>Phenix</w:t>
      </w:r>
      <w:proofErr w:type="spellEnd"/>
      <w:r w:rsidRPr="001254CF">
        <w:rPr>
          <w:rFonts w:ascii="Avenir Roman" w:hAnsi="Avenir Roman"/>
        </w:rPr>
        <w:t xml:space="preserve">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"10.1107/S0907444909052925", "author" : [ { "dropping-particle" : "", "family" : "Adams", "given" : "Paul D", "non-dropping-particle" : "", "parse-names" : false, "suffix" : "" }, { "dropping-particle" : "", "family" : "Pavel", "given" : "V", "non-dropping-particle" : "", "parse-names" : false, "suffix" : "" }, { "dropping-particle" : "", "family" : "Chen", "given" : "Vincent B", "non-dropping-particle" : "", "parse-names" : false, "suffix" : "" }, { "dropping-particle" : "", "family" : "Ian", "given" : "W", "non-dropping-particle" : "", "parse-names" : false, "suffix" : "" }, { "dropping-particle" : "", "family" : "Echols", "given" : "Nathaniel", "non-dropping-particle" : "", "parse-names" : false, "suffix" : "" }, { "dropping-particle" : "", "family" : "Moriarty", "given" : "Nigel W", "non-dropping-particle" : "", "parse-names" : false, "suffix" : "" }, { "dropping-particle" : "", "family" : "Read", "given" : "Randy J", "non-dropping-particle" : "", "parse-names" : false, "suffix" : "" }, { "dropping-particle" : "", "family" : "Richardson", "given" : "David C", "non-dropping-particle" : "", "parse-names" : false, "suffix" : "" }, { "dropping-particle" : "", "family" : "Jane", "given" : "S", "non-dropping-particle" : "", "parse-names" : false, "suffix" : "" }, { "dropping-particle" : "", "family" : "Thomas", "given" : "C", "non-dropping-particle" : "", "parse-names" : false, "suffix" : "" } ], "container-title" : "Acta Crystallographica Section D", "id" : "ITEM-1", "issued" : { "date-parts" : [ [ "2010" ] ] }, "page" : "213-221", "title" : "PHENIX: a comprehensive Python-based system for macromolecular structure solution", "type" : "article-journal", "volume" : "D66" }, "uris" : [ "http://www.mendeley.com/documents/?uuid=70cb60b4-9f7f-4c65-8985-4a56219ff1be", "http://www.mendeley.com/documents/?uuid=ede1bf9b-d2ff-4202-af16-e512898d972d" ] } ], "mendeley" : { "formattedCitation" : "&lt;sup&gt;61&lt;/sup&gt;", "plainTextFormattedCitation" : "61", "previouslyFormattedCitation" : "&lt;sup&gt;61&lt;/sup&gt;"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61</w:t>
      </w:r>
      <w:r w:rsidRPr="001254CF">
        <w:rPr>
          <w:rFonts w:ascii="Avenir Roman" w:hAnsi="Avenir Roman"/>
        </w:rPr>
        <w:fldChar w:fldCharType="end"/>
      </w:r>
      <w:r w:rsidR="00DB5107">
        <w:rPr>
          <w:rFonts w:ascii="Avenir Roman" w:hAnsi="Avenir Roman"/>
        </w:rPr>
        <w:t>, resulted in a final</w:t>
      </w:r>
      <w:r w:rsidRPr="001254CF">
        <w:rPr>
          <w:rFonts w:ascii="Avenir Roman" w:hAnsi="Avenir Roman"/>
        </w:rPr>
        <w:t xml:space="preserve"> model, </w:t>
      </w:r>
      <w:r w:rsidR="00DB5107">
        <w:rPr>
          <w:rFonts w:ascii="Avenir Roman" w:hAnsi="Avenir Roman"/>
        </w:rPr>
        <w:t xml:space="preserve">which was </w:t>
      </w:r>
      <w:r w:rsidRPr="001254CF">
        <w:rPr>
          <w:rFonts w:ascii="Avenir Roman" w:hAnsi="Avenir Roman"/>
        </w:rPr>
        <w:t xml:space="preserve">validated using the </w:t>
      </w:r>
      <w:proofErr w:type="spellStart"/>
      <w:r w:rsidRPr="001254CF">
        <w:rPr>
          <w:rFonts w:ascii="Avenir Roman" w:hAnsi="Avenir Roman"/>
        </w:rPr>
        <w:t>Molprobity</w:t>
      </w:r>
      <w:proofErr w:type="spellEnd"/>
      <w:r w:rsidRPr="001254CF">
        <w:rPr>
          <w:rFonts w:ascii="Avenir Roman" w:hAnsi="Avenir Roman"/>
        </w:rPr>
        <w:t xml:space="preserve"> server </w:t>
      </w:r>
      <w:r w:rsidRPr="001254CF">
        <w:rPr>
          <w:rFonts w:ascii="Avenir Roman" w:hAnsi="Avenir Roman"/>
        </w:rPr>
        <w:fldChar w:fldCharType="begin" w:fldLock="1"/>
      </w:r>
      <w:r w:rsidR="00775D25" w:rsidRPr="001254CF">
        <w:rPr>
          <w:rFonts w:ascii="Avenir Roman" w:hAnsi="Avenir Roman"/>
        </w:rPr>
        <w:instrText>ADDIN CSL_CITATION { "citationItems" : [ { "id" : "ITEM-1", "itemData" : { "DOI" : "10.1107/S0907444909042073", "author" : [ { "dropping-particle" : "", "family" : "Chen", "given" : "Vincent B", "non-dropping-particle" : "", "parse-names" : false, "suffix" : "" }, { "dropping-particle" : "", "family" : "Bryan", "given" : "W", "non-dropping-particle" : "", "parse-names" : false, "suffix" : "" }, { "dropping-particle" : "", "family" : "Iii", "given" : "Arendall", "non-dropping-particle" : "", "parse-names" : false, "suffix" : "" }, { "dropping-particle" : "", "family" : "Headd", "given" : "Jeffrey J", "non-dropping-particle" : "", "parse-names" : false, "suffix" : "" }, { "dropping-particle" : "", "family" : "Keedy", "given" : "Daniel A", "non-dropping-particle" : "", "parse-names" : false, "suffix" : "" }, { "dropping-particle" : "", "family" : "Robert", "given" : "M", "non-dropping-particle" : "", "parse-names" : false, "suffix" : "" }, { "dropping-particle" : "", "family" : "Kapral", "given" : "Gary J", "non-dropping-particle" : "", "parse-names" : false, "suffix" : "" }, { "dropping-particle" : "", "family" : "Murray", "given" : "Laura W", "non-dropping-particle" : "", "parse-names" : false, "suffix" : "" }, { "dropping-particle" : "", "family" : "Jane", "given" : "S", "non-dropping-particle" : "", "parse-names" : false, "suffix" : "" }, { "dropping-particle" : "", "family" : "David", "given" : "C", "non-dropping-particle" : "", "parse-names" : false, "suffix" : "" } ], "container-title" : "Acta Crystallographica Section D", "id" : "ITEM-1", "issued" : { "date-parts" : [ [ "2010" ] ] }, "page" : "12-21", "title" : "MolProbity : all-atom structure validation for macromolecular crystallography", "type" : "article-journal", "volume" : "D66" }, "uris" : [ "http://www.mendeley.com/documents/?uuid=232fa8be-b20a-4ede-9d95-14d4b602dc79", "http://www.mendeley.com/documents/?uuid=5076f9ed-e808-4b5a-a3ac-9256be5a68fb" ] } ], "mendeley" : { "formattedCitation" : "&lt;sup&gt;62&lt;/sup&gt;", "plainTextFormattedCitation" : "62", "previouslyFormattedCitation" : "&lt;sup&gt;62&lt;/sup&gt;" }, "properties" : {  }, "schema" : "https://github.com/citation-style-language/schema/raw/master/csl-citation.json" }</w:instrText>
      </w:r>
      <w:r w:rsidRPr="001254CF">
        <w:rPr>
          <w:rFonts w:ascii="Avenir Roman" w:hAnsi="Avenir Roman"/>
        </w:rPr>
        <w:fldChar w:fldCharType="separate"/>
      </w:r>
      <w:r w:rsidR="00775D25" w:rsidRPr="001254CF">
        <w:rPr>
          <w:rFonts w:ascii="Avenir Roman" w:hAnsi="Avenir Roman"/>
          <w:noProof/>
          <w:vertAlign w:val="superscript"/>
        </w:rPr>
        <w:t>62</w:t>
      </w:r>
      <w:r w:rsidRPr="001254CF">
        <w:rPr>
          <w:rFonts w:ascii="Avenir Roman" w:hAnsi="Avenir Roman"/>
        </w:rPr>
        <w:fldChar w:fldCharType="end"/>
      </w:r>
      <w:r w:rsidRPr="001254CF">
        <w:rPr>
          <w:rFonts w:ascii="Avenir Roman" w:hAnsi="Avenir Roman"/>
        </w:rPr>
        <w:t xml:space="preserve">. Additional difference density was observed in the </w:t>
      </w:r>
      <w:r w:rsidR="00DB5107">
        <w:rPr>
          <w:rFonts w:ascii="Avenir Roman" w:hAnsi="Avenir Roman"/>
        </w:rPr>
        <w:t>binding site and matched the stereo chemical properties and size</w:t>
      </w:r>
      <w:r w:rsidRPr="001254CF">
        <w:rPr>
          <w:rFonts w:ascii="Avenir Roman" w:hAnsi="Avenir Roman"/>
        </w:rPr>
        <w:t xml:space="preserve"> of </w:t>
      </w:r>
      <w:r w:rsidR="00DB5107">
        <w:rPr>
          <w:rFonts w:ascii="Avenir Roman" w:hAnsi="Avenir Roman"/>
        </w:rPr>
        <w:t>S-</w:t>
      </w:r>
      <w:r w:rsidRPr="001254CF">
        <w:rPr>
          <w:rFonts w:ascii="Avenir Roman" w:hAnsi="Avenir Roman"/>
        </w:rPr>
        <w:t xml:space="preserve">CG3M3SH. Ligand restraints were generated using </w:t>
      </w:r>
      <w:r w:rsidR="00DB5107">
        <w:rPr>
          <w:rFonts w:ascii="Avenir Roman" w:hAnsi="Avenir Roman"/>
        </w:rPr>
        <w:t xml:space="preserve">the </w:t>
      </w:r>
      <w:r w:rsidRPr="001254CF">
        <w:rPr>
          <w:rFonts w:ascii="Avenir Roman" w:hAnsi="Avenir Roman"/>
        </w:rPr>
        <w:t>Grade Web Server (</w:t>
      </w:r>
      <w:r w:rsidR="0090425E">
        <w:rPr>
          <w:rFonts w:ascii="Avenir Roman" w:hAnsi="Avenir Roman"/>
        </w:rPr>
        <w:t>http://grade.globalphasing.org</w:t>
      </w:r>
      <w:r w:rsidRPr="001254CF">
        <w:rPr>
          <w:rFonts w:ascii="Avenir Roman" w:hAnsi="Avenir Roman"/>
        </w:rPr>
        <w:t xml:space="preserve">). Figures were prepared using </w:t>
      </w:r>
      <w:proofErr w:type="spellStart"/>
      <w:r w:rsidRPr="001254CF">
        <w:rPr>
          <w:rFonts w:ascii="Avenir Roman" w:hAnsi="Avenir Roman"/>
        </w:rPr>
        <w:t>PyMOL</w:t>
      </w:r>
      <w:proofErr w:type="spellEnd"/>
      <w:r w:rsidRPr="001254CF">
        <w:rPr>
          <w:rFonts w:ascii="Avenir Roman" w:hAnsi="Avenir Roman"/>
        </w:rPr>
        <w:t xml:space="preserve"> (Schrödinger, LLC).</w:t>
      </w:r>
    </w:p>
    <w:p w:rsidR="003B25CC" w:rsidRPr="001254CF" w:rsidRDefault="003B25CC" w:rsidP="003B25CC">
      <w:pPr>
        <w:jc w:val="both"/>
        <w:rPr>
          <w:rFonts w:ascii="Avenir Roman" w:hAnsi="Avenir Roman"/>
          <w:b/>
        </w:rPr>
      </w:pPr>
      <w:r w:rsidRPr="001254CF">
        <w:rPr>
          <w:rFonts w:ascii="Avenir Roman" w:hAnsi="Avenir Roman"/>
          <w:b/>
        </w:rPr>
        <w:t>Reconstitution into proteoliposomes and transport assays</w:t>
      </w:r>
    </w:p>
    <w:p w:rsidR="003B25CC" w:rsidRPr="001254CF" w:rsidRDefault="00DB5107" w:rsidP="003B25CC">
      <w:pPr>
        <w:jc w:val="both"/>
        <w:rPr>
          <w:rFonts w:ascii="Avenir Roman" w:hAnsi="Avenir Roman"/>
        </w:rPr>
      </w:pPr>
      <w:r>
        <w:rPr>
          <w:rFonts w:ascii="Avenir Roman" w:hAnsi="Avenir Roman"/>
        </w:rPr>
        <w:t xml:space="preserve">Purified </w:t>
      </w:r>
      <w:r w:rsidR="003B25CC" w:rsidRPr="001254CF">
        <w:rPr>
          <w:rFonts w:ascii="Avenir Roman" w:hAnsi="Avenir Roman"/>
        </w:rPr>
        <w:t>SH1446 was detergent exchanged into n-</w:t>
      </w:r>
      <w:proofErr w:type="spellStart"/>
      <w:r w:rsidR="003B25CC" w:rsidRPr="001254CF">
        <w:rPr>
          <w:rFonts w:ascii="Avenir Roman" w:hAnsi="Avenir Roman"/>
        </w:rPr>
        <w:t>Decyl</w:t>
      </w:r>
      <w:proofErr w:type="spellEnd"/>
      <w:r w:rsidR="003B25CC" w:rsidRPr="001254CF">
        <w:rPr>
          <w:rFonts w:ascii="Avenir Roman" w:hAnsi="Avenir Roman"/>
        </w:rPr>
        <w:t>-</w:t>
      </w:r>
      <w:r w:rsidR="003B25CC" w:rsidRPr="001254CF">
        <w:rPr>
          <w:rFonts w:ascii="Avenir Heavy" w:eastAsia="Calibri" w:hAnsi="Avenir Heavy" w:cs="Avenir Heavy"/>
        </w:rPr>
        <w:t>β</w:t>
      </w:r>
      <w:r w:rsidR="003B25CC" w:rsidRPr="001254CF">
        <w:rPr>
          <w:rFonts w:ascii="Avenir Roman" w:hAnsi="Avenir Roman"/>
        </w:rPr>
        <w:t>-D-</w:t>
      </w:r>
      <w:proofErr w:type="spellStart"/>
      <w:r w:rsidR="003B25CC" w:rsidRPr="001254CF">
        <w:rPr>
          <w:rFonts w:ascii="Avenir Roman" w:hAnsi="Avenir Roman"/>
        </w:rPr>
        <w:t>maltopyranoside</w:t>
      </w:r>
      <w:proofErr w:type="spellEnd"/>
      <w:r w:rsidR="003B25CC" w:rsidRPr="001254CF">
        <w:rPr>
          <w:rFonts w:ascii="Avenir Roman" w:hAnsi="Avenir Roman"/>
        </w:rPr>
        <w:t xml:space="preserve"> (DM</w:t>
      </w:r>
      <w:r>
        <w:rPr>
          <w:rFonts w:ascii="Avenir Roman" w:hAnsi="Avenir Roman"/>
        </w:rPr>
        <w:t xml:space="preserve">, </w:t>
      </w:r>
      <w:proofErr w:type="spellStart"/>
      <w:r>
        <w:rPr>
          <w:rFonts w:ascii="Avenir Roman" w:hAnsi="Avenir Roman"/>
        </w:rPr>
        <w:t>Anatrace</w:t>
      </w:r>
      <w:proofErr w:type="spellEnd"/>
      <w:r w:rsidR="003B25CC" w:rsidRPr="001254CF">
        <w:rPr>
          <w:rFonts w:ascii="Avenir Roman" w:hAnsi="Avenir Roman"/>
        </w:rPr>
        <w:t>) using a size exclusion column (</w:t>
      </w:r>
      <w:proofErr w:type="spellStart"/>
      <w:r w:rsidR="003B25CC" w:rsidRPr="001254CF">
        <w:rPr>
          <w:rFonts w:ascii="Avenir Roman" w:hAnsi="Avenir Roman"/>
        </w:rPr>
        <w:t>Superdex</w:t>
      </w:r>
      <w:proofErr w:type="spellEnd"/>
      <w:r w:rsidR="003B25CC" w:rsidRPr="001254CF">
        <w:rPr>
          <w:rFonts w:ascii="Avenir Roman" w:hAnsi="Avenir Roman"/>
        </w:rPr>
        <w:t xml:space="preserve"> 200 10/30, GE Healthcare) pre-equilibrated with 20 </w:t>
      </w:r>
      <w:proofErr w:type="spellStart"/>
      <w:r w:rsidR="003B25CC" w:rsidRPr="001254CF">
        <w:rPr>
          <w:rFonts w:ascii="Avenir Roman" w:hAnsi="Avenir Roman"/>
        </w:rPr>
        <w:t>mM</w:t>
      </w:r>
      <w:proofErr w:type="spellEnd"/>
      <w:r w:rsidR="003B25CC" w:rsidRPr="001254CF">
        <w:rPr>
          <w:rFonts w:ascii="Avenir Roman" w:hAnsi="Avenir Roman"/>
        </w:rPr>
        <w:t xml:space="preserve"> </w:t>
      </w:r>
      <w:proofErr w:type="spellStart"/>
      <w:r w:rsidR="003B25CC" w:rsidRPr="001254CF">
        <w:rPr>
          <w:rFonts w:ascii="Avenir Roman" w:hAnsi="Avenir Roman"/>
        </w:rPr>
        <w:t>Tris-HCl</w:t>
      </w:r>
      <w:proofErr w:type="spellEnd"/>
      <w:r w:rsidR="003B25CC" w:rsidRPr="001254CF">
        <w:rPr>
          <w:rFonts w:ascii="Avenir Roman" w:hAnsi="Avenir Roman"/>
        </w:rPr>
        <w:t xml:space="preserve"> (pH 7.5), 150 </w:t>
      </w:r>
      <w:proofErr w:type="spellStart"/>
      <w:r w:rsidR="003B25CC" w:rsidRPr="001254CF">
        <w:rPr>
          <w:rFonts w:ascii="Avenir Roman" w:hAnsi="Avenir Roman"/>
        </w:rPr>
        <w:t>mM</w:t>
      </w:r>
      <w:proofErr w:type="spellEnd"/>
      <w:r w:rsidR="003B25CC" w:rsidRPr="001254CF">
        <w:rPr>
          <w:rFonts w:ascii="Avenir Roman" w:hAnsi="Avenir Roman"/>
        </w:rPr>
        <w:t xml:space="preserve"> </w:t>
      </w:r>
      <w:proofErr w:type="spellStart"/>
      <w:r w:rsidR="003B25CC" w:rsidRPr="001254CF">
        <w:rPr>
          <w:rFonts w:ascii="Avenir Roman" w:hAnsi="Avenir Roman"/>
        </w:rPr>
        <w:t>NaCl</w:t>
      </w:r>
      <w:proofErr w:type="spellEnd"/>
      <w:r w:rsidR="003B25CC" w:rsidRPr="001254CF">
        <w:rPr>
          <w:rFonts w:ascii="Avenir Roman" w:hAnsi="Avenir Roman"/>
        </w:rPr>
        <w:t xml:space="preserve">, and 0.3% DM. Lipids (POPE:POPG in a 3:1 ratio) were mixed with the eluted protein at a ratio of 60:1. The </w:t>
      </w:r>
      <w:proofErr w:type="spellStart"/>
      <w:r w:rsidR="003B25CC" w:rsidRPr="001254CF">
        <w:rPr>
          <w:rFonts w:ascii="Avenir Roman" w:hAnsi="Avenir Roman"/>
        </w:rPr>
        <w:t>protein</w:t>
      </w:r>
      <w:proofErr w:type="gramStart"/>
      <w:r w:rsidR="003B25CC" w:rsidRPr="001254CF">
        <w:rPr>
          <w:rFonts w:ascii="Avenir Roman" w:hAnsi="Avenir Roman"/>
        </w:rPr>
        <w:t>:lipid</w:t>
      </w:r>
      <w:proofErr w:type="spellEnd"/>
      <w:proofErr w:type="gramEnd"/>
      <w:r w:rsidR="003B25CC" w:rsidRPr="001254CF">
        <w:rPr>
          <w:rFonts w:ascii="Avenir Roman" w:hAnsi="Avenir Roman"/>
        </w:rPr>
        <w:t xml:space="preserve"> mixture was rapidly diluted with 50 </w:t>
      </w:r>
      <w:proofErr w:type="spellStart"/>
      <w:r w:rsidR="003B25CC" w:rsidRPr="001254CF">
        <w:rPr>
          <w:rFonts w:ascii="Avenir Roman" w:hAnsi="Avenir Roman"/>
        </w:rPr>
        <w:t>mM</w:t>
      </w:r>
      <w:proofErr w:type="spellEnd"/>
      <w:r w:rsidR="003B25CC" w:rsidRPr="001254CF">
        <w:rPr>
          <w:rFonts w:ascii="Avenir Roman" w:hAnsi="Avenir Roman"/>
        </w:rPr>
        <w:t xml:space="preserve"> KPO</w:t>
      </w:r>
      <w:r w:rsidR="003B25CC" w:rsidRPr="001254CF">
        <w:rPr>
          <w:rFonts w:ascii="Avenir Roman" w:hAnsi="Avenir Roman"/>
          <w:vertAlign w:val="subscript"/>
        </w:rPr>
        <w:t>4</w:t>
      </w:r>
      <w:r w:rsidR="003B25CC" w:rsidRPr="001254CF">
        <w:rPr>
          <w:rFonts w:ascii="Avenir Roman" w:hAnsi="Avenir Roman"/>
        </w:rPr>
        <w:t xml:space="preserve"> (pH 7.0) buffer to below the CMC value of DM. Proteoliposomes were harvested by ultracentrifugation (234,000 </w:t>
      </w:r>
      <w:proofErr w:type="spellStart"/>
      <w:r w:rsidR="003B25CC" w:rsidRPr="001254CF">
        <w:rPr>
          <w:rFonts w:ascii="Avenir Roman" w:hAnsi="Avenir Roman"/>
          <w:i/>
        </w:rPr>
        <w:t>xg</w:t>
      </w:r>
      <w:proofErr w:type="spellEnd"/>
      <w:r w:rsidR="003B25CC" w:rsidRPr="001254CF">
        <w:rPr>
          <w:rFonts w:ascii="Avenir Roman" w:hAnsi="Avenir Roman"/>
        </w:rPr>
        <w:t xml:space="preserve">) for 120 minutes. The pellet was </w:t>
      </w:r>
      <w:proofErr w:type="spellStart"/>
      <w:r w:rsidR="003B25CC" w:rsidRPr="001254CF">
        <w:rPr>
          <w:rFonts w:ascii="Avenir Roman" w:hAnsi="Avenir Roman"/>
        </w:rPr>
        <w:t>resuspended</w:t>
      </w:r>
      <w:proofErr w:type="spellEnd"/>
      <w:r w:rsidR="003B25CC" w:rsidRPr="001254CF">
        <w:rPr>
          <w:rFonts w:ascii="Avenir Roman" w:hAnsi="Avenir Roman"/>
        </w:rPr>
        <w:t xml:space="preserve"> in 50 </w:t>
      </w:r>
      <w:proofErr w:type="spellStart"/>
      <w:r w:rsidR="003B25CC" w:rsidRPr="001254CF">
        <w:rPr>
          <w:rFonts w:ascii="Avenir Roman" w:hAnsi="Avenir Roman"/>
        </w:rPr>
        <w:t>mM</w:t>
      </w:r>
      <w:proofErr w:type="spellEnd"/>
      <w:r w:rsidR="003B25CC" w:rsidRPr="001254CF">
        <w:rPr>
          <w:rFonts w:ascii="Avenir Roman" w:hAnsi="Avenir Roman"/>
        </w:rPr>
        <w:t xml:space="preserve"> KPO</w:t>
      </w:r>
      <w:r w:rsidR="003B25CC" w:rsidRPr="001254CF">
        <w:rPr>
          <w:rFonts w:ascii="Avenir Roman" w:hAnsi="Avenir Roman"/>
          <w:vertAlign w:val="subscript"/>
        </w:rPr>
        <w:t>4</w:t>
      </w:r>
      <w:r w:rsidR="003B25CC" w:rsidRPr="001254CF">
        <w:rPr>
          <w:rFonts w:ascii="Avenir Roman" w:hAnsi="Avenir Roman"/>
        </w:rPr>
        <w:t xml:space="preserve"> and dialysed overnight against 3L of 50 </w:t>
      </w:r>
      <w:proofErr w:type="spellStart"/>
      <w:r w:rsidR="003B25CC" w:rsidRPr="001254CF">
        <w:rPr>
          <w:rFonts w:ascii="Avenir Roman" w:hAnsi="Avenir Roman"/>
        </w:rPr>
        <w:t>mM</w:t>
      </w:r>
      <w:proofErr w:type="spellEnd"/>
      <w:r w:rsidR="003B25CC" w:rsidRPr="001254CF">
        <w:rPr>
          <w:rFonts w:ascii="Avenir Roman" w:hAnsi="Avenir Roman"/>
        </w:rPr>
        <w:t xml:space="preserve"> KPO</w:t>
      </w:r>
      <w:r w:rsidR="003B25CC" w:rsidRPr="001254CF">
        <w:rPr>
          <w:rFonts w:ascii="Avenir Roman" w:hAnsi="Avenir Roman"/>
          <w:vertAlign w:val="subscript"/>
        </w:rPr>
        <w:t>4</w:t>
      </w:r>
      <w:r w:rsidR="003B25CC" w:rsidRPr="001254CF">
        <w:rPr>
          <w:rFonts w:ascii="Avenir Roman" w:hAnsi="Avenir Roman"/>
        </w:rPr>
        <w:t xml:space="preserve"> (pH 7.0). Proteoliposomes were recovered and subjected to three rounds of freeze thawing before storage at -80 </w:t>
      </w:r>
      <w:r w:rsidR="003B25CC" w:rsidRPr="001254CF">
        <w:rPr>
          <w:rFonts w:ascii="Avenir Roman" w:hAnsi="Avenir Roman" w:cs="Arial"/>
        </w:rPr>
        <w:t>°</w:t>
      </w:r>
      <w:r w:rsidR="003B25CC" w:rsidRPr="001254CF">
        <w:rPr>
          <w:rFonts w:ascii="Avenir Roman" w:hAnsi="Avenir Roman"/>
        </w:rPr>
        <w:t>C.</w:t>
      </w:r>
    </w:p>
    <w:p w:rsidR="003B25CC" w:rsidRPr="001254CF" w:rsidRDefault="003B25CC" w:rsidP="003B25CC">
      <w:pPr>
        <w:jc w:val="both"/>
        <w:rPr>
          <w:rFonts w:ascii="Avenir Roman" w:hAnsi="Avenir Roman"/>
        </w:rPr>
      </w:pPr>
      <w:r w:rsidRPr="001254CF">
        <w:rPr>
          <w:rFonts w:ascii="Avenir Roman" w:hAnsi="Avenir Roman"/>
        </w:rPr>
        <w:t xml:space="preserve">Proteoliposomes were thawed and harvested by ultracentrifugation at 150,000 </w:t>
      </w:r>
      <w:r w:rsidRPr="001254CF">
        <w:rPr>
          <w:rFonts w:ascii="Avenir Roman" w:hAnsi="Avenir Roman"/>
          <w:i/>
        </w:rPr>
        <w:t>g</w:t>
      </w:r>
      <w:r w:rsidRPr="001254CF">
        <w:rPr>
          <w:rFonts w:ascii="Avenir Roman" w:hAnsi="Avenir Roman"/>
        </w:rPr>
        <w:t xml:space="preserve">. The resulting pellet was carefully </w:t>
      </w:r>
      <w:proofErr w:type="spellStart"/>
      <w:r w:rsidRPr="001254CF">
        <w:rPr>
          <w:rFonts w:ascii="Avenir Roman" w:hAnsi="Avenir Roman"/>
        </w:rPr>
        <w:t>resuspended</w:t>
      </w:r>
      <w:proofErr w:type="spellEnd"/>
      <w:r w:rsidRPr="001254CF">
        <w:rPr>
          <w:rFonts w:ascii="Avenir Roman" w:hAnsi="Avenir Roman"/>
        </w:rPr>
        <w:t xml:space="preserve"> in INSIDE buffer (120 </w:t>
      </w:r>
      <w:proofErr w:type="spellStart"/>
      <w:r w:rsidRPr="001254CF">
        <w:rPr>
          <w:rFonts w:ascii="Avenir Roman" w:hAnsi="Avenir Roman"/>
        </w:rPr>
        <w:t>mM</w:t>
      </w:r>
      <w:proofErr w:type="spellEnd"/>
      <w:r w:rsidRPr="001254CF">
        <w:rPr>
          <w:rFonts w:ascii="Avenir Roman" w:hAnsi="Avenir Roman"/>
        </w:rPr>
        <w:t xml:space="preserve"> </w:t>
      </w:r>
      <w:proofErr w:type="spellStart"/>
      <w:r w:rsidRPr="001254CF">
        <w:rPr>
          <w:rFonts w:ascii="Avenir Roman" w:hAnsi="Avenir Roman"/>
        </w:rPr>
        <w:t>KCl</w:t>
      </w:r>
      <w:proofErr w:type="spellEnd"/>
      <w:r w:rsidRPr="001254CF">
        <w:rPr>
          <w:rFonts w:ascii="Avenir Roman" w:hAnsi="Avenir Roman"/>
        </w:rPr>
        <w:t xml:space="preserve">, 2 </w:t>
      </w:r>
      <w:proofErr w:type="spellStart"/>
      <w:r w:rsidRPr="001254CF">
        <w:rPr>
          <w:rFonts w:ascii="Avenir Roman" w:hAnsi="Avenir Roman"/>
        </w:rPr>
        <w:t>mM</w:t>
      </w:r>
      <w:proofErr w:type="spellEnd"/>
      <w:r w:rsidRPr="001254CF">
        <w:rPr>
          <w:rFonts w:ascii="Avenir Roman" w:hAnsi="Avenir Roman"/>
        </w:rPr>
        <w:t xml:space="preserve"> MgSO</w:t>
      </w:r>
      <w:r w:rsidRPr="001254CF">
        <w:rPr>
          <w:rFonts w:ascii="Avenir Roman" w:hAnsi="Avenir Roman"/>
          <w:vertAlign w:val="subscript"/>
        </w:rPr>
        <w:t>4</w:t>
      </w:r>
      <w:r w:rsidRPr="001254CF">
        <w:rPr>
          <w:rFonts w:ascii="Avenir Roman" w:hAnsi="Avenir Roman"/>
        </w:rPr>
        <w:t xml:space="preserve">, 5 </w:t>
      </w:r>
      <w:proofErr w:type="spellStart"/>
      <w:r w:rsidRPr="001254CF">
        <w:rPr>
          <w:rFonts w:ascii="Avenir Roman" w:hAnsi="Avenir Roman"/>
        </w:rPr>
        <w:t>mM</w:t>
      </w:r>
      <w:proofErr w:type="spellEnd"/>
      <w:r w:rsidRPr="001254CF">
        <w:rPr>
          <w:rFonts w:ascii="Avenir Roman" w:hAnsi="Avenir Roman"/>
        </w:rPr>
        <w:t xml:space="preserve"> HEPES pH 6.8) and 1 </w:t>
      </w:r>
      <w:proofErr w:type="spellStart"/>
      <w:r w:rsidRPr="001254CF">
        <w:rPr>
          <w:rFonts w:ascii="Avenir Roman" w:hAnsi="Avenir Roman"/>
        </w:rPr>
        <w:t>mM</w:t>
      </w:r>
      <w:proofErr w:type="spellEnd"/>
      <w:r w:rsidRPr="001254CF">
        <w:rPr>
          <w:rFonts w:ascii="Avenir Roman" w:hAnsi="Avenir Roman"/>
        </w:rPr>
        <w:t xml:space="preserve"> </w:t>
      </w:r>
      <w:proofErr w:type="spellStart"/>
      <w:r w:rsidRPr="001254CF">
        <w:rPr>
          <w:rFonts w:ascii="Avenir Roman" w:hAnsi="Avenir Roman"/>
        </w:rPr>
        <w:t>pyranine</w:t>
      </w:r>
      <w:proofErr w:type="spellEnd"/>
      <w:r w:rsidRPr="001254CF">
        <w:rPr>
          <w:rFonts w:ascii="Avenir Roman" w:hAnsi="Avenir Roman"/>
        </w:rPr>
        <w:t xml:space="preserve"> </w:t>
      </w:r>
      <w:r w:rsidR="0090425E">
        <w:rPr>
          <w:rFonts w:ascii="Avenir Roman" w:hAnsi="Avenir Roman"/>
        </w:rPr>
        <w:t>(</w:t>
      </w:r>
      <w:proofErr w:type="spellStart"/>
      <w:r w:rsidRPr="001254CF">
        <w:rPr>
          <w:rFonts w:ascii="Avenir Roman" w:hAnsi="Avenir Roman"/>
        </w:rPr>
        <w:t>trisodium</w:t>
      </w:r>
      <w:proofErr w:type="spellEnd"/>
      <w:r w:rsidRPr="001254CF">
        <w:rPr>
          <w:rFonts w:ascii="Avenir Roman" w:hAnsi="Avenir Roman"/>
        </w:rPr>
        <w:t xml:space="preserve"> 8-hydroxypyrene-1,3,6-trisulfonate). Proteoliposomes underwent eleven freeze-thaw cycles in liquid nitrogen before the sample was extruded through a 0.4 </w:t>
      </w:r>
      <w:proofErr w:type="spellStart"/>
      <w:r w:rsidRPr="001254CF">
        <w:rPr>
          <w:rFonts w:ascii="Avenir Roman" w:hAnsi="Avenir Roman" w:cs="Arial"/>
        </w:rPr>
        <w:t>μ</w:t>
      </w:r>
      <w:r w:rsidRPr="001254CF">
        <w:rPr>
          <w:rFonts w:ascii="Avenir Roman" w:hAnsi="Avenir Roman"/>
        </w:rPr>
        <w:t>m</w:t>
      </w:r>
      <w:proofErr w:type="spellEnd"/>
      <w:r w:rsidRPr="001254CF">
        <w:rPr>
          <w:rFonts w:ascii="Avenir Roman" w:hAnsi="Avenir Roman"/>
        </w:rPr>
        <w:t xml:space="preserve"> polycarbonate membrane and harvested by ultracentrifugation as before. Excess </w:t>
      </w:r>
      <w:proofErr w:type="spellStart"/>
      <w:r w:rsidRPr="001254CF">
        <w:rPr>
          <w:rFonts w:ascii="Avenir Roman" w:hAnsi="Avenir Roman"/>
        </w:rPr>
        <w:t>pyranine</w:t>
      </w:r>
      <w:proofErr w:type="spellEnd"/>
      <w:r w:rsidRPr="001254CF">
        <w:rPr>
          <w:rFonts w:ascii="Avenir Roman" w:hAnsi="Avenir Roman"/>
        </w:rPr>
        <w:t xml:space="preserve"> dye was removed with a </w:t>
      </w:r>
      <w:proofErr w:type="spellStart"/>
      <w:r w:rsidRPr="001254CF">
        <w:rPr>
          <w:rFonts w:ascii="Avenir Roman" w:hAnsi="Avenir Roman"/>
        </w:rPr>
        <w:t>Microspin</w:t>
      </w:r>
      <w:proofErr w:type="spellEnd"/>
      <w:r w:rsidRPr="001254CF">
        <w:rPr>
          <w:rFonts w:ascii="Avenir Roman" w:hAnsi="Avenir Roman"/>
        </w:rPr>
        <w:t xml:space="preserve"> G-25 column (GE Healthcare) pre-equilibrated with INSIDE buffer without </w:t>
      </w:r>
      <w:proofErr w:type="spellStart"/>
      <w:r w:rsidRPr="001254CF">
        <w:rPr>
          <w:rFonts w:ascii="Avenir Roman" w:hAnsi="Avenir Roman"/>
        </w:rPr>
        <w:t>pyranine</w:t>
      </w:r>
      <w:proofErr w:type="spellEnd"/>
      <w:r w:rsidRPr="001254CF">
        <w:rPr>
          <w:rFonts w:ascii="Avenir Roman" w:hAnsi="Avenir Roman"/>
        </w:rPr>
        <w:t xml:space="preserve">. For the assay, proteoliposomes were diluted into OUTSIDE buffer (120 </w:t>
      </w:r>
      <w:proofErr w:type="spellStart"/>
      <w:r w:rsidRPr="001254CF">
        <w:rPr>
          <w:rFonts w:ascii="Avenir Roman" w:hAnsi="Avenir Roman"/>
        </w:rPr>
        <w:t>mM</w:t>
      </w:r>
      <w:proofErr w:type="spellEnd"/>
      <w:r w:rsidRPr="001254CF">
        <w:rPr>
          <w:rFonts w:ascii="Avenir Roman" w:hAnsi="Avenir Roman"/>
        </w:rPr>
        <w:t xml:space="preserve"> </w:t>
      </w:r>
      <w:proofErr w:type="spellStart"/>
      <w:r w:rsidRPr="001254CF">
        <w:rPr>
          <w:rFonts w:ascii="Avenir Roman" w:hAnsi="Avenir Roman"/>
        </w:rPr>
        <w:t>NaCl</w:t>
      </w:r>
      <w:proofErr w:type="spellEnd"/>
      <w:r w:rsidRPr="001254CF">
        <w:rPr>
          <w:rFonts w:ascii="Avenir Roman" w:hAnsi="Avenir Roman"/>
        </w:rPr>
        <w:t xml:space="preserve">, 5 </w:t>
      </w:r>
      <w:proofErr w:type="spellStart"/>
      <w:r w:rsidRPr="001254CF">
        <w:rPr>
          <w:rFonts w:ascii="Avenir Roman" w:hAnsi="Avenir Roman"/>
        </w:rPr>
        <w:t>mM</w:t>
      </w:r>
      <w:proofErr w:type="spellEnd"/>
      <w:r w:rsidRPr="001254CF">
        <w:rPr>
          <w:rFonts w:ascii="Avenir Roman" w:hAnsi="Avenir Roman"/>
        </w:rPr>
        <w:t xml:space="preserve"> HEPES (pH 6.8), 2 </w:t>
      </w:r>
      <w:proofErr w:type="spellStart"/>
      <w:r w:rsidRPr="001254CF">
        <w:rPr>
          <w:rFonts w:ascii="Avenir Roman" w:hAnsi="Avenir Roman"/>
        </w:rPr>
        <w:t>mM</w:t>
      </w:r>
      <w:proofErr w:type="spellEnd"/>
      <w:r w:rsidRPr="001254CF">
        <w:rPr>
          <w:rFonts w:ascii="Avenir Roman" w:hAnsi="Avenir Roman"/>
        </w:rPr>
        <w:t xml:space="preserve"> MgSO</w:t>
      </w:r>
      <w:r w:rsidRPr="001254CF">
        <w:rPr>
          <w:rFonts w:ascii="Avenir Roman" w:hAnsi="Avenir Roman"/>
          <w:vertAlign w:val="subscript"/>
        </w:rPr>
        <w:t>4</w:t>
      </w:r>
      <w:r w:rsidRPr="001254CF">
        <w:rPr>
          <w:rFonts w:ascii="Avenir Roman" w:hAnsi="Avenir Roman"/>
        </w:rPr>
        <w:t xml:space="preserve">). </w:t>
      </w:r>
    </w:p>
    <w:p w:rsidR="003B25CC" w:rsidRPr="001254CF" w:rsidRDefault="003B25CC" w:rsidP="003B25CC">
      <w:pPr>
        <w:jc w:val="both"/>
        <w:rPr>
          <w:rFonts w:ascii="Avenir Roman" w:hAnsi="Avenir Roman"/>
        </w:rPr>
      </w:pPr>
      <w:r w:rsidRPr="001254CF">
        <w:rPr>
          <w:rFonts w:ascii="Avenir Roman" w:hAnsi="Avenir Roman"/>
        </w:rPr>
        <w:t xml:space="preserve">A Cary Eclipse fluorescence spectrophotometer (Agilent Technologies) equipped with a cuvette and magnetic flea was used to carry out the transport assay. Dual fluorescence excitation was set to 460/415 nm with emission at 510 nm. Transport was initiated with 1 </w:t>
      </w:r>
      <w:proofErr w:type="spellStart"/>
      <w:r w:rsidRPr="001254CF">
        <w:rPr>
          <w:rFonts w:ascii="Avenir Roman" w:hAnsi="Avenir Roman" w:cs="Arial"/>
        </w:rPr>
        <w:t>μ</w:t>
      </w:r>
      <w:r w:rsidRPr="001254CF">
        <w:rPr>
          <w:rFonts w:ascii="Avenir Roman" w:hAnsi="Avenir Roman"/>
        </w:rPr>
        <w:t>M</w:t>
      </w:r>
      <w:proofErr w:type="spellEnd"/>
      <w:r w:rsidRPr="001254CF">
        <w:rPr>
          <w:rFonts w:ascii="Avenir Roman" w:hAnsi="Avenir Roman"/>
        </w:rPr>
        <w:t xml:space="preserve"> </w:t>
      </w:r>
      <w:proofErr w:type="spellStart"/>
      <w:r w:rsidRPr="001254CF">
        <w:rPr>
          <w:rFonts w:ascii="Avenir Roman" w:hAnsi="Avenir Roman"/>
        </w:rPr>
        <w:t>valinomycin</w:t>
      </w:r>
      <w:proofErr w:type="spellEnd"/>
      <w:r w:rsidRPr="001254CF">
        <w:rPr>
          <w:rFonts w:ascii="Avenir Roman" w:hAnsi="Avenir Roman"/>
        </w:rPr>
        <w:t xml:space="preserve">, the resulting </w:t>
      </w:r>
      <w:r w:rsidRPr="001254CF">
        <w:rPr>
          <w:rFonts w:ascii="Avenir Roman" w:hAnsi="Avenir Roman"/>
        </w:rPr>
        <w:lastRenderedPageBreak/>
        <w:t>data was exported and analysed using Prism (</w:t>
      </w:r>
      <w:proofErr w:type="spellStart"/>
      <w:r w:rsidRPr="001254CF">
        <w:rPr>
          <w:rFonts w:ascii="Avenir Roman" w:hAnsi="Avenir Roman"/>
        </w:rPr>
        <w:t>GraphPad</w:t>
      </w:r>
      <w:proofErr w:type="spellEnd"/>
      <w:r w:rsidRPr="001254CF">
        <w:rPr>
          <w:rFonts w:ascii="Avenir Roman" w:hAnsi="Avenir Roman"/>
        </w:rPr>
        <w:t xml:space="preserve"> Software). Transport data was normalised to 1 to facilitate comparison with data collected from multiple conditions.</w:t>
      </w:r>
    </w:p>
    <w:p w:rsidR="00FC0EA5" w:rsidRDefault="00FC0EA5" w:rsidP="003B25CC">
      <w:pPr>
        <w:jc w:val="both"/>
        <w:rPr>
          <w:rFonts w:ascii="Avenir Roman" w:hAnsi="Avenir Roman"/>
          <w:b/>
        </w:rPr>
      </w:pPr>
    </w:p>
    <w:p w:rsidR="00FC0EA5" w:rsidRDefault="00FC0EA5" w:rsidP="003B25CC">
      <w:pPr>
        <w:jc w:val="both"/>
        <w:rPr>
          <w:rFonts w:ascii="Avenir Roman" w:hAnsi="Avenir Roman"/>
          <w:b/>
        </w:rPr>
      </w:pPr>
    </w:p>
    <w:p w:rsidR="003B25CC" w:rsidRPr="001254CF" w:rsidRDefault="003B25CC" w:rsidP="003B25CC">
      <w:pPr>
        <w:jc w:val="both"/>
        <w:rPr>
          <w:rFonts w:ascii="Avenir Roman" w:hAnsi="Avenir Roman"/>
          <w:b/>
        </w:rPr>
      </w:pPr>
      <w:r w:rsidRPr="001254CF">
        <w:rPr>
          <w:rFonts w:ascii="Avenir Roman" w:hAnsi="Avenir Roman"/>
          <w:b/>
        </w:rPr>
        <w:t>Competition assays</w:t>
      </w:r>
    </w:p>
    <w:p w:rsidR="003B25CC" w:rsidRPr="001254CF" w:rsidRDefault="003B25CC" w:rsidP="003B25CC">
      <w:pPr>
        <w:jc w:val="both"/>
        <w:rPr>
          <w:rFonts w:ascii="Avenir Roman" w:hAnsi="Avenir Roman"/>
        </w:rPr>
      </w:pPr>
      <w:r w:rsidRPr="001254CF">
        <w:rPr>
          <w:rFonts w:ascii="Avenir Roman" w:hAnsi="Avenir Roman"/>
        </w:rPr>
        <w:t xml:space="preserve">Proteoliposomes were harvested as before, the resulting pellet was </w:t>
      </w:r>
      <w:proofErr w:type="spellStart"/>
      <w:r w:rsidRPr="001254CF">
        <w:rPr>
          <w:rFonts w:ascii="Avenir Roman" w:hAnsi="Avenir Roman"/>
        </w:rPr>
        <w:t>resuspended</w:t>
      </w:r>
      <w:proofErr w:type="spellEnd"/>
      <w:r w:rsidRPr="001254CF">
        <w:rPr>
          <w:rFonts w:ascii="Avenir Roman" w:hAnsi="Avenir Roman"/>
        </w:rPr>
        <w:t xml:space="preserve"> in INSIDE buffer, subjected to three freeze-thaw cycles in liquid nitrogen, extruded through a 0.4 </w:t>
      </w:r>
      <w:proofErr w:type="spellStart"/>
      <w:r w:rsidRPr="001254CF">
        <w:rPr>
          <w:rFonts w:ascii="Avenir Roman" w:hAnsi="Avenir Roman" w:cs="Arial"/>
        </w:rPr>
        <w:t>μ</w:t>
      </w:r>
      <w:r w:rsidRPr="001254CF">
        <w:rPr>
          <w:rFonts w:ascii="Avenir Roman" w:hAnsi="Avenir Roman"/>
        </w:rPr>
        <w:t>m</w:t>
      </w:r>
      <w:proofErr w:type="spellEnd"/>
      <w:r w:rsidRPr="001254CF">
        <w:rPr>
          <w:rFonts w:ascii="Avenir Roman" w:hAnsi="Avenir Roman"/>
        </w:rPr>
        <w:t xml:space="preserve"> polycarbonate membrane and harvested by ultracentrifugation once more. For the assay, proteoliposomes were diluted in external buffer (110 </w:t>
      </w:r>
      <w:proofErr w:type="spellStart"/>
      <w:r w:rsidRPr="001254CF">
        <w:rPr>
          <w:rFonts w:ascii="Avenir Roman" w:hAnsi="Avenir Roman"/>
        </w:rPr>
        <w:t>mM</w:t>
      </w:r>
      <w:proofErr w:type="spellEnd"/>
      <w:r w:rsidRPr="001254CF">
        <w:rPr>
          <w:rFonts w:ascii="Avenir Roman" w:hAnsi="Avenir Roman"/>
        </w:rPr>
        <w:t xml:space="preserve"> </w:t>
      </w:r>
      <w:proofErr w:type="spellStart"/>
      <w:r w:rsidRPr="001254CF">
        <w:rPr>
          <w:rFonts w:ascii="Avenir Roman" w:hAnsi="Avenir Roman"/>
        </w:rPr>
        <w:t>NaCl</w:t>
      </w:r>
      <w:proofErr w:type="spellEnd"/>
      <w:r w:rsidRPr="001254CF">
        <w:rPr>
          <w:rFonts w:ascii="Avenir Roman" w:hAnsi="Avenir Roman"/>
        </w:rPr>
        <w:t xml:space="preserve">, 10 </w:t>
      </w:r>
      <w:proofErr w:type="spellStart"/>
      <w:r w:rsidRPr="001254CF">
        <w:rPr>
          <w:rFonts w:ascii="Avenir Roman" w:hAnsi="Avenir Roman"/>
        </w:rPr>
        <w:t>mM</w:t>
      </w:r>
      <w:proofErr w:type="spellEnd"/>
      <w:r w:rsidRPr="001254CF">
        <w:rPr>
          <w:rFonts w:ascii="Avenir Roman" w:hAnsi="Avenir Roman"/>
        </w:rPr>
        <w:t xml:space="preserve"> NaPO</w:t>
      </w:r>
      <w:r w:rsidRPr="001254CF">
        <w:rPr>
          <w:rFonts w:ascii="Avenir Roman" w:hAnsi="Avenir Roman"/>
          <w:vertAlign w:val="subscript"/>
        </w:rPr>
        <w:t>4</w:t>
      </w:r>
      <w:r w:rsidRPr="001254CF">
        <w:rPr>
          <w:rFonts w:ascii="Avenir Roman" w:hAnsi="Avenir Roman"/>
        </w:rPr>
        <w:t xml:space="preserve"> and 2 </w:t>
      </w:r>
      <w:proofErr w:type="spellStart"/>
      <w:r w:rsidRPr="001254CF">
        <w:rPr>
          <w:rFonts w:ascii="Avenir Roman" w:hAnsi="Avenir Roman"/>
        </w:rPr>
        <w:t>mM</w:t>
      </w:r>
      <w:proofErr w:type="spellEnd"/>
      <w:r w:rsidRPr="001254CF">
        <w:rPr>
          <w:rFonts w:ascii="Avenir Roman" w:hAnsi="Avenir Roman"/>
        </w:rPr>
        <w:t xml:space="preserve"> MgSO</w:t>
      </w:r>
      <w:r w:rsidRPr="001254CF">
        <w:rPr>
          <w:rFonts w:ascii="Avenir Roman" w:hAnsi="Avenir Roman"/>
          <w:vertAlign w:val="subscript"/>
        </w:rPr>
        <w:t>4</w:t>
      </w:r>
      <w:r w:rsidRPr="001254CF">
        <w:rPr>
          <w:rFonts w:ascii="Avenir Roman" w:hAnsi="Avenir Roman"/>
        </w:rPr>
        <w:t xml:space="preserve">) supplemented with 50 </w:t>
      </w:r>
      <w:proofErr w:type="spellStart"/>
      <w:r w:rsidRPr="001254CF">
        <w:rPr>
          <w:rFonts w:ascii="Avenir Roman" w:hAnsi="Avenir Roman" w:cs="Arial"/>
        </w:rPr>
        <w:t>μ</w:t>
      </w:r>
      <w:r w:rsidRPr="001254CF">
        <w:rPr>
          <w:rFonts w:ascii="Avenir Roman" w:hAnsi="Avenir Roman"/>
        </w:rPr>
        <w:t>M</w:t>
      </w:r>
      <w:proofErr w:type="spellEnd"/>
      <w:r w:rsidRPr="001254CF">
        <w:rPr>
          <w:rFonts w:ascii="Avenir Roman" w:hAnsi="Avenir Roman"/>
        </w:rPr>
        <w:t xml:space="preserve"> di-alanine peptide containing trace amounts of </w:t>
      </w:r>
      <w:proofErr w:type="spellStart"/>
      <w:r w:rsidRPr="001254CF">
        <w:rPr>
          <w:rFonts w:ascii="Avenir Roman" w:hAnsi="Avenir Roman"/>
        </w:rPr>
        <w:t>tritiated</w:t>
      </w:r>
      <w:proofErr w:type="spellEnd"/>
      <w:r w:rsidRPr="001254CF">
        <w:rPr>
          <w:rFonts w:ascii="Avenir Roman" w:hAnsi="Avenir Roman"/>
        </w:rPr>
        <w:t xml:space="preserve"> </w:t>
      </w:r>
      <w:r w:rsidRPr="001254CF">
        <w:rPr>
          <w:rFonts w:ascii="Avenir Roman" w:hAnsi="Avenir Roman"/>
          <w:vertAlign w:val="superscript"/>
        </w:rPr>
        <w:t>3</w:t>
      </w:r>
      <w:r w:rsidRPr="001254CF">
        <w:rPr>
          <w:rFonts w:ascii="Avenir Roman" w:hAnsi="Avenir Roman"/>
        </w:rPr>
        <w:t>H-di-alanine (specific activity 30 Ci/</w:t>
      </w:r>
      <w:proofErr w:type="spellStart"/>
      <w:r w:rsidRPr="001254CF">
        <w:rPr>
          <w:rFonts w:ascii="Avenir Roman" w:hAnsi="Avenir Roman"/>
        </w:rPr>
        <w:t>mmol</w:t>
      </w:r>
      <w:proofErr w:type="spellEnd"/>
      <w:r w:rsidRPr="001254CF">
        <w:rPr>
          <w:rFonts w:ascii="Avenir Roman" w:hAnsi="Avenir Roman"/>
        </w:rPr>
        <w:t>) and the competing substrate at increasing concentrations</w:t>
      </w:r>
      <w:r w:rsidR="0090425E">
        <w:rPr>
          <w:rFonts w:ascii="Avenir Roman" w:hAnsi="Avenir Roman"/>
        </w:rPr>
        <w:t xml:space="preserve"> as indicated</w:t>
      </w:r>
      <w:r w:rsidRPr="001254CF">
        <w:rPr>
          <w:rFonts w:ascii="Avenir Roman" w:hAnsi="Avenir Roman"/>
        </w:rPr>
        <w:t xml:space="preserve">. Competition assays were performed at 30 </w:t>
      </w:r>
      <w:r w:rsidRPr="001254CF">
        <w:rPr>
          <w:rFonts w:ascii="Avenir Roman" w:hAnsi="Avenir Roman" w:cs="Arial"/>
        </w:rPr>
        <w:t>°</w:t>
      </w:r>
      <w:r w:rsidRPr="001254CF">
        <w:rPr>
          <w:rFonts w:ascii="Avenir Roman" w:hAnsi="Avenir Roman"/>
        </w:rPr>
        <w:t xml:space="preserve">C, samples were taken at specified time points and transport was </w:t>
      </w:r>
      <w:r w:rsidR="0090425E">
        <w:rPr>
          <w:rFonts w:ascii="Avenir Roman" w:hAnsi="Avenir Roman"/>
        </w:rPr>
        <w:t>stopped</w:t>
      </w:r>
      <w:r w:rsidRPr="001254CF">
        <w:rPr>
          <w:rFonts w:ascii="Avenir Roman" w:hAnsi="Avenir Roman"/>
        </w:rPr>
        <w:t xml:space="preserve"> by addition of 2 mL H</w:t>
      </w:r>
      <w:r w:rsidRPr="001254CF">
        <w:rPr>
          <w:rFonts w:ascii="Avenir Roman" w:hAnsi="Avenir Roman"/>
          <w:vertAlign w:val="subscript"/>
        </w:rPr>
        <w:t>2</w:t>
      </w:r>
      <w:r w:rsidRPr="001254CF">
        <w:rPr>
          <w:rFonts w:ascii="Avenir Roman" w:hAnsi="Avenir Roman"/>
        </w:rPr>
        <w:t xml:space="preserve">O. Proteoliposomes were immediately filtered onto a 0.22 </w:t>
      </w:r>
      <w:proofErr w:type="spellStart"/>
      <w:r w:rsidRPr="001254CF">
        <w:rPr>
          <w:rFonts w:ascii="Avenir Roman" w:hAnsi="Avenir Roman" w:cs="Arial"/>
        </w:rPr>
        <w:t>μ</w:t>
      </w:r>
      <w:r w:rsidRPr="001254CF">
        <w:rPr>
          <w:rFonts w:ascii="Avenir Roman" w:hAnsi="Avenir Roman"/>
        </w:rPr>
        <w:t>m</w:t>
      </w:r>
      <w:proofErr w:type="spellEnd"/>
      <w:r w:rsidRPr="001254CF">
        <w:rPr>
          <w:rFonts w:ascii="Avenir Roman" w:hAnsi="Avenir Roman"/>
        </w:rPr>
        <w:t xml:space="preserve"> cellulose filter (Merck Millipore) using a vacuum manifold and subsequently washed twice more with 2 mL H</w:t>
      </w:r>
      <w:r w:rsidRPr="001254CF">
        <w:rPr>
          <w:rFonts w:ascii="Avenir Roman" w:hAnsi="Avenir Roman"/>
          <w:vertAlign w:val="subscript"/>
        </w:rPr>
        <w:t>2</w:t>
      </w:r>
      <w:r w:rsidRPr="001254CF">
        <w:rPr>
          <w:rFonts w:ascii="Avenir Roman" w:hAnsi="Avenir Roman"/>
        </w:rPr>
        <w:t xml:space="preserve">O. The amount of peptide transported into the liposomes was calculated based on the specific activity for each peptide as detailed by the manufacturer and counting efficiency for the radioisotope in </w:t>
      </w:r>
      <w:proofErr w:type="spellStart"/>
      <w:r w:rsidRPr="001254CF">
        <w:rPr>
          <w:rFonts w:ascii="Avenir Roman" w:hAnsi="Avenir Roman"/>
        </w:rPr>
        <w:t>Ultima</w:t>
      </w:r>
      <w:proofErr w:type="spellEnd"/>
      <w:r w:rsidRPr="001254CF">
        <w:rPr>
          <w:rFonts w:ascii="Avenir Roman" w:hAnsi="Avenir Roman"/>
        </w:rPr>
        <w:t xml:space="preserve"> Gold (PerkinElmer) counted in a </w:t>
      </w:r>
      <w:proofErr w:type="spellStart"/>
      <w:r w:rsidRPr="001254CF">
        <w:rPr>
          <w:rFonts w:ascii="Avenir Roman" w:hAnsi="Avenir Roman"/>
        </w:rPr>
        <w:t>Wallac</w:t>
      </w:r>
      <w:proofErr w:type="spellEnd"/>
      <w:r w:rsidRPr="001254CF">
        <w:rPr>
          <w:rFonts w:ascii="Avenir Roman" w:hAnsi="Avenir Roman"/>
        </w:rPr>
        <w:t xml:space="preserve"> scintillation counter (</w:t>
      </w:r>
      <w:r w:rsidRPr="001254CF">
        <w:rPr>
          <w:rFonts w:ascii="Avenir Roman" w:hAnsi="Avenir Roman"/>
          <w:vertAlign w:val="superscript"/>
        </w:rPr>
        <w:t>3</w:t>
      </w:r>
      <w:r w:rsidRPr="001254CF">
        <w:rPr>
          <w:rFonts w:ascii="Avenir Roman" w:hAnsi="Avenir Roman"/>
        </w:rPr>
        <w:t>H, 45% counting efficiency). Transport assays were performed a minimum of three times to generate an overall mean and S.E.M.</w:t>
      </w:r>
    </w:p>
    <w:p w:rsidR="003B25CC" w:rsidRPr="001254CF" w:rsidRDefault="003B25CC" w:rsidP="003B25CC">
      <w:pPr>
        <w:jc w:val="both"/>
        <w:rPr>
          <w:rFonts w:ascii="Avenir Roman" w:hAnsi="Avenir Roman"/>
        </w:rPr>
      </w:pPr>
    </w:p>
    <w:p w:rsidR="003B25CC" w:rsidRPr="001254CF" w:rsidRDefault="003B25CC" w:rsidP="00196F71">
      <w:pPr>
        <w:jc w:val="both"/>
        <w:rPr>
          <w:rFonts w:ascii="Avenir Roman" w:hAnsi="Avenir Roman"/>
          <w:b/>
        </w:rPr>
      </w:pPr>
      <w:r w:rsidRPr="001254CF">
        <w:rPr>
          <w:rFonts w:ascii="Avenir Roman" w:hAnsi="Avenir Roman"/>
          <w:b/>
        </w:rPr>
        <w:t>Data Availability</w:t>
      </w:r>
    </w:p>
    <w:p w:rsidR="003B25CC" w:rsidRPr="001254CF" w:rsidRDefault="003B25CC" w:rsidP="00196F71">
      <w:pPr>
        <w:jc w:val="both"/>
        <w:rPr>
          <w:rFonts w:ascii="Avenir Roman" w:eastAsia="Times New Roman" w:hAnsi="Avenir Roman" w:cs="Times New Roman"/>
        </w:rPr>
      </w:pPr>
      <w:r w:rsidRPr="001254CF">
        <w:rPr>
          <w:rFonts w:ascii="Avenir Roman" w:eastAsia="Times New Roman" w:hAnsi="Avenir Roman" w:cs="Times New Roman"/>
        </w:rPr>
        <w:t xml:space="preserve">Atomic coordinates for the atomic models have been deposited in the Protein Data Bank under accession numbers 6EXS. </w:t>
      </w:r>
    </w:p>
    <w:p w:rsidR="003B25CC" w:rsidRPr="001254CF" w:rsidRDefault="003B25CC" w:rsidP="00196F71">
      <w:pPr>
        <w:jc w:val="both"/>
        <w:rPr>
          <w:rFonts w:ascii="Avenir Roman" w:hAnsi="Avenir Roman"/>
          <w:b/>
          <w:color w:val="808080" w:themeColor="background1" w:themeShade="80"/>
        </w:rPr>
      </w:pPr>
      <w:r w:rsidRPr="001254CF">
        <w:rPr>
          <w:rFonts w:ascii="Avenir Roman" w:hAnsi="Avenir Roman"/>
          <w:b/>
        </w:rPr>
        <w:t>Acknowledgements</w:t>
      </w:r>
    </w:p>
    <w:p w:rsidR="00D13946" w:rsidRDefault="003B25CC" w:rsidP="003B25CC">
      <w:pPr>
        <w:jc w:val="both"/>
        <w:rPr>
          <w:rFonts w:ascii="Avenir Roman" w:eastAsia="Times New Roman" w:hAnsi="Avenir Roman" w:cs="Times New Roman"/>
        </w:rPr>
      </w:pPr>
      <w:r w:rsidRPr="001254CF">
        <w:rPr>
          <w:rFonts w:ascii="Avenir Roman" w:hAnsi="Avenir Roman"/>
        </w:rPr>
        <w:t xml:space="preserve">We thank the staff of beamlines I24 Diamond Light Source, UK, and ID23eh2 at the European Synchrotron Radiation Facility (ESRF) for assistance. This work was supported by a </w:t>
      </w:r>
      <w:proofErr w:type="spellStart"/>
      <w:r w:rsidRPr="001254CF">
        <w:rPr>
          <w:rFonts w:ascii="Avenir Roman" w:hAnsi="Avenir Roman"/>
        </w:rPr>
        <w:t>Wellcome</w:t>
      </w:r>
      <w:proofErr w:type="spellEnd"/>
      <w:r w:rsidRPr="001254CF">
        <w:rPr>
          <w:rFonts w:ascii="Avenir Roman" w:hAnsi="Avenir Roman"/>
        </w:rPr>
        <w:t xml:space="preserve"> award (</w:t>
      </w:r>
      <w:r w:rsidRPr="001254CF">
        <w:rPr>
          <w:rFonts w:ascii="Avenir Roman" w:eastAsia="Times New Roman" w:hAnsi="Avenir Roman" w:cs="Times New Roman"/>
        </w:rPr>
        <w:t xml:space="preserve">102890/Z/13/Z) to SN and BBSRC LINK funding to GHT (BB/N006615/1) and was initiated by </w:t>
      </w:r>
      <w:proofErr w:type="spellStart"/>
      <w:r w:rsidRPr="001254CF">
        <w:rPr>
          <w:rFonts w:ascii="Avenir Roman" w:eastAsia="Times New Roman" w:hAnsi="Avenir Roman" w:cs="Times New Roman"/>
        </w:rPr>
        <w:t>CBNMnet</w:t>
      </w:r>
      <w:proofErr w:type="spellEnd"/>
      <w:r w:rsidRPr="001254CF">
        <w:rPr>
          <w:rFonts w:ascii="Avenir Roman" w:eastAsia="Times New Roman" w:hAnsi="Avenir Roman" w:cs="Times New Roman"/>
        </w:rPr>
        <w:t xml:space="preserve"> pump priming funding (BB/L013703/1) to GHT and SN. DB was supported by a BBSRC CASE studentship (BB/H016201/1). </w:t>
      </w:r>
    </w:p>
    <w:p w:rsidR="00D975B4" w:rsidRPr="00D975B4" w:rsidRDefault="00D975B4" w:rsidP="003B25CC">
      <w:pPr>
        <w:jc w:val="both"/>
        <w:rPr>
          <w:rFonts w:ascii="Avenir Roman" w:eastAsia="Times New Roman" w:hAnsi="Avenir Roman" w:cs="Times New Roman"/>
        </w:rPr>
      </w:pPr>
    </w:p>
    <w:p w:rsidR="003B25CC" w:rsidRPr="001254CF" w:rsidRDefault="001254CF" w:rsidP="003B25CC">
      <w:pPr>
        <w:pStyle w:val="Heading2"/>
        <w:jc w:val="both"/>
        <w:rPr>
          <w:rFonts w:ascii="Avenir Roman" w:hAnsi="Avenir Roman"/>
          <w:sz w:val="22"/>
          <w:szCs w:val="22"/>
        </w:rPr>
      </w:pPr>
      <w:r w:rsidRPr="001254CF">
        <w:rPr>
          <w:rFonts w:ascii="Avenir Roman" w:hAnsi="Avenir Roman"/>
          <w:b/>
          <w:color w:val="auto"/>
          <w:sz w:val="22"/>
          <w:szCs w:val="22"/>
        </w:rPr>
        <w:t>Figure Legends</w:t>
      </w:r>
    </w:p>
    <w:p w:rsidR="003B25CC" w:rsidRPr="001254CF" w:rsidRDefault="003B25CC" w:rsidP="003B25CC">
      <w:pPr>
        <w:jc w:val="both"/>
        <w:rPr>
          <w:rFonts w:ascii="Avenir Roman" w:hAnsi="Avenir Roman"/>
        </w:rPr>
      </w:pPr>
    </w:p>
    <w:p w:rsidR="003B25CC" w:rsidRPr="001254CF" w:rsidRDefault="003B25CC" w:rsidP="003B25CC">
      <w:pPr>
        <w:pStyle w:val="Heading2"/>
        <w:jc w:val="both"/>
        <w:rPr>
          <w:rStyle w:val="Heading3Char"/>
          <w:rFonts w:ascii="Avenir Roman" w:hAnsi="Avenir Roman"/>
          <w:b/>
          <w:color w:val="auto"/>
          <w:sz w:val="22"/>
          <w:szCs w:val="22"/>
        </w:rPr>
      </w:pPr>
      <w:proofErr w:type="gramStart"/>
      <w:r w:rsidRPr="001254CF">
        <w:rPr>
          <w:rStyle w:val="Heading3Char"/>
          <w:rFonts w:ascii="Avenir Roman" w:hAnsi="Avenir Roman"/>
          <w:b/>
          <w:color w:val="auto"/>
          <w:sz w:val="22"/>
          <w:szCs w:val="22"/>
        </w:rPr>
        <w:t>Figure 1.</w:t>
      </w:r>
      <w:proofErr w:type="gramEnd"/>
      <w:r w:rsidRPr="001254CF">
        <w:rPr>
          <w:rStyle w:val="Heading3Char"/>
          <w:rFonts w:ascii="Avenir Roman" w:hAnsi="Avenir Roman"/>
          <w:b/>
          <w:color w:val="auto"/>
          <w:sz w:val="22"/>
          <w:szCs w:val="22"/>
        </w:rPr>
        <w:t xml:space="preserve"> </w:t>
      </w:r>
    </w:p>
    <w:p w:rsidR="003B25CC" w:rsidRPr="001254CF" w:rsidRDefault="003B25CC" w:rsidP="003B25CC">
      <w:pPr>
        <w:pStyle w:val="Heading2"/>
        <w:jc w:val="both"/>
        <w:rPr>
          <w:rStyle w:val="Heading3Char"/>
          <w:rFonts w:ascii="Avenir Roman" w:hAnsi="Avenir Roman"/>
          <w:b/>
          <w:color w:val="auto"/>
          <w:sz w:val="22"/>
          <w:szCs w:val="22"/>
        </w:rPr>
      </w:pPr>
    </w:p>
    <w:p w:rsidR="003B25CC" w:rsidRPr="001254CF" w:rsidRDefault="003B25CC" w:rsidP="001254CF">
      <w:pPr>
        <w:pStyle w:val="Heading2"/>
        <w:jc w:val="both"/>
        <w:rPr>
          <w:rFonts w:ascii="Avenir Roman" w:hAnsi="Avenir Roman"/>
          <w:b/>
          <w:color w:val="auto"/>
          <w:sz w:val="22"/>
          <w:szCs w:val="22"/>
        </w:rPr>
      </w:pPr>
      <w:r w:rsidRPr="001254CF">
        <w:rPr>
          <w:rStyle w:val="Heading3Char"/>
          <w:rFonts w:ascii="Avenir Roman" w:hAnsi="Avenir Roman"/>
          <w:b/>
          <w:color w:val="auto"/>
          <w:sz w:val="22"/>
          <w:szCs w:val="22"/>
        </w:rPr>
        <w:t>Biochemical route of axillary malodour precursor peptide S-Cys-Gly-3M3SH</w:t>
      </w:r>
    </w:p>
    <w:p w:rsidR="003B25CC" w:rsidRPr="001254CF" w:rsidRDefault="003B25CC" w:rsidP="003B25CC">
      <w:pPr>
        <w:jc w:val="both"/>
        <w:rPr>
          <w:rFonts w:ascii="Avenir Roman" w:hAnsi="Avenir Roman"/>
          <w:i/>
        </w:rPr>
      </w:pPr>
      <w:r w:rsidRPr="001254CF">
        <w:rPr>
          <w:rFonts w:ascii="Avenir Roman" w:hAnsi="Avenir Roman"/>
        </w:rPr>
        <w:t>(</w:t>
      </w:r>
      <w:r w:rsidRPr="001254CF">
        <w:rPr>
          <w:rFonts w:ascii="Avenir Roman" w:hAnsi="Avenir Roman"/>
          <w:b/>
        </w:rPr>
        <w:t>A</w:t>
      </w:r>
      <w:r w:rsidRPr="001254CF">
        <w:rPr>
          <w:rFonts w:ascii="Avenir Roman" w:hAnsi="Avenir Roman"/>
        </w:rPr>
        <w:t xml:space="preserve">) Schematic representation of the axilla. The surface of the skin is composed of the axillary microbiome, typically dominated, by either </w:t>
      </w:r>
      <w:r w:rsidRPr="001254CF">
        <w:rPr>
          <w:rFonts w:ascii="Avenir Roman" w:hAnsi="Avenir Roman"/>
          <w:i/>
        </w:rPr>
        <w:t>Corynebacterium</w:t>
      </w:r>
      <w:r w:rsidRPr="001254CF">
        <w:rPr>
          <w:rFonts w:ascii="Avenir Roman" w:hAnsi="Avenir Roman"/>
        </w:rPr>
        <w:t xml:space="preserve"> or </w:t>
      </w:r>
      <w:r w:rsidR="00B57BF1" w:rsidRPr="001254CF">
        <w:rPr>
          <w:rFonts w:ascii="Avenir Roman" w:hAnsi="Avenir Roman"/>
        </w:rPr>
        <w:t>s</w:t>
      </w:r>
      <w:r w:rsidRPr="001254CF">
        <w:rPr>
          <w:rFonts w:ascii="Avenir Roman" w:hAnsi="Avenir Roman"/>
        </w:rPr>
        <w:t xml:space="preserve">taphylococci. Axillary apocrine glands are subcutaneously located in the hypodermis. Apocrine glands secrete a variety of odourless precursors that are bio-transformed into odorous volatiles by the axillary microbiome. </w:t>
      </w:r>
      <w:proofErr w:type="spellStart"/>
      <w:r w:rsidRPr="001254CF">
        <w:rPr>
          <w:rFonts w:ascii="Avenir Roman" w:hAnsi="Avenir Roman"/>
        </w:rPr>
        <w:t>Sulfanylalkanols</w:t>
      </w:r>
      <w:proofErr w:type="spellEnd"/>
      <w:r w:rsidRPr="001254CF">
        <w:rPr>
          <w:rFonts w:ascii="Avenir Roman" w:hAnsi="Avenir Roman"/>
        </w:rPr>
        <w:t xml:space="preserve"> (e.g. 3-methyl-3-sulfanylhexan-1-ol (3M3SH)) are secreted as </w:t>
      </w:r>
      <w:proofErr w:type="spellStart"/>
      <w:r w:rsidRPr="001254CF">
        <w:rPr>
          <w:rFonts w:ascii="Avenir Roman" w:hAnsi="Avenir Roman"/>
        </w:rPr>
        <w:t>cysteinylglycine</w:t>
      </w:r>
      <w:proofErr w:type="spellEnd"/>
      <w:r w:rsidRPr="001254CF">
        <w:rPr>
          <w:rFonts w:ascii="Avenir Roman" w:hAnsi="Avenir Roman"/>
        </w:rPr>
        <w:t xml:space="preserve"> </w:t>
      </w:r>
      <w:r w:rsidRPr="001254CF">
        <w:rPr>
          <w:rFonts w:ascii="Avenir Roman" w:hAnsi="Avenir Roman"/>
        </w:rPr>
        <w:lastRenderedPageBreak/>
        <w:t>conjugated peptides (</w:t>
      </w:r>
      <w:proofErr w:type="spellStart"/>
      <w:r w:rsidRPr="001254CF">
        <w:rPr>
          <w:rFonts w:ascii="Avenir Roman" w:hAnsi="Avenir Roman"/>
        </w:rPr>
        <w:t>Starkenmann</w:t>
      </w:r>
      <w:proofErr w:type="spellEnd"/>
      <w:r w:rsidRPr="001254CF">
        <w:rPr>
          <w:rFonts w:ascii="Avenir Roman" w:hAnsi="Avenir Roman"/>
        </w:rPr>
        <w:t xml:space="preserve"> et al., 2005; </w:t>
      </w:r>
      <w:proofErr w:type="spellStart"/>
      <w:r w:rsidRPr="001254CF">
        <w:rPr>
          <w:rFonts w:ascii="Avenir Roman" w:hAnsi="Avenir Roman"/>
        </w:rPr>
        <w:t>Emter</w:t>
      </w:r>
      <w:proofErr w:type="spellEnd"/>
      <w:r w:rsidRPr="001254CF">
        <w:rPr>
          <w:rFonts w:ascii="Avenir Roman" w:hAnsi="Avenir Roman"/>
        </w:rPr>
        <w:t xml:space="preserve"> and </w:t>
      </w:r>
      <w:proofErr w:type="spellStart"/>
      <w:r w:rsidRPr="001254CF">
        <w:rPr>
          <w:rFonts w:ascii="Avenir Roman" w:hAnsi="Avenir Roman"/>
        </w:rPr>
        <w:t>Natsch</w:t>
      </w:r>
      <w:proofErr w:type="spellEnd"/>
      <w:r w:rsidRPr="001254CF">
        <w:rPr>
          <w:rFonts w:ascii="Avenir Roman" w:hAnsi="Avenir Roman"/>
        </w:rPr>
        <w:t xml:space="preserve">, 2008).  </w:t>
      </w:r>
      <w:r w:rsidRPr="001254CF">
        <w:rPr>
          <w:rFonts w:ascii="Avenir Roman" w:hAnsi="Avenir Roman"/>
          <w:i/>
        </w:rPr>
        <w:t xml:space="preserve">Staphylococcus </w:t>
      </w:r>
      <w:proofErr w:type="spellStart"/>
      <w:r w:rsidRPr="001254CF">
        <w:rPr>
          <w:rFonts w:ascii="Avenir Roman" w:hAnsi="Avenir Roman"/>
          <w:i/>
        </w:rPr>
        <w:t>hominis</w:t>
      </w:r>
      <w:proofErr w:type="spellEnd"/>
      <w:r w:rsidRPr="001254CF">
        <w:rPr>
          <w:rFonts w:ascii="Avenir Roman" w:hAnsi="Avenir Roman"/>
        </w:rPr>
        <w:t xml:space="preserve"> transport and metabolise </w:t>
      </w:r>
      <w:proofErr w:type="spellStart"/>
      <w:r w:rsidRPr="001254CF">
        <w:rPr>
          <w:rFonts w:ascii="Avenir Roman" w:hAnsi="Avenir Roman"/>
        </w:rPr>
        <w:t>cysteinylglycine</w:t>
      </w:r>
      <w:proofErr w:type="spellEnd"/>
      <w:r w:rsidRPr="001254CF">
        <w:rPr>
          <w:rFonts w:ascii="Avenir Roman" w:hAnsi="Avenir Roman"/>
        </w:rPr>
        <w:t>- 3-methyl-3-sulfanylhexan-1-ol (</w:t>
      </w:r>
      <w:r w:rsidRPr="001254CF">
        <w:rPr>
          <w:rFonts w:ascii="Avenir Roman" w:hAnsi="Avenir Roman"/>
          <w:i/>
        </w:rPr>
        <w:t>S</w:t>
      </w:r>
      <w:r w:rsidRPr="001254CF">
        <w:rPr>
          <w:rFonts w:ascii="Avenir Roman" w:hAnsi="Avenir Roman"/>
        </w:rPr>
        <w:t>-Cys-Gly-3M3SH) to liberate the odorous volatile 3M3SH, which is one of the major components of axillary malodour.  (</w:t>
      </w:r>
      <w:r w:rsidRPr="001254CF">
        <w:rPr>
          <w:rFonts w:ascii="Avenir Roman" w:hAnsi="Avenir Roman"/>
          <w:b/>
        </w:rPr>
        <w:t>B</w:t>
      </w:r>
      <w:r w:rsidRPr="001254CF">
        <w:rPr>
          <w:rFonts w:ascii="Avenir Roman" w:hAnsi="Avenir Roman"/>
        </w:rPr>
        <w:t xml:space="preserve">) Chemical structure of the malodour precursor peptide, </w:t>
      </w:r>
      <w:r w:rsidRPr="001254CF">
        <w:rPr>
          <w:rFonts w:ascii="Avenir Roman" w:hAnsi="Avenir Roman"/>
          <w:i/>
        </w:rPr>
        <w:t>S</w:t>
      </w:r>
      <w:r w:rsidRPr="001254CF">
        <w:rPr>
          <w:rFonts w:ascii="Avenir Roman" w:hAnsi="Avenir Roman"/>
        </w:rPr>
        <w:t>-Cys-Gly-3M3SH.</w:t>
      </w:r>
      <w:r w:rsidRPr="001254CF">
        <w:rPr>
          <w:rFonts w:ascii="Avenir Roman" w:hAnsi="Avenir Roman"/>
          <w:i/>
        </w:rPr>
        <w:t xml:space="preserve"> </w:t>
      </w:r>
      <w:r w:rsidRPr="001254CF">
        <w:rPr>
          <w:rFonts w:ascii="Avenir Roman" w:hAnsi="Avenir Roman"/>
        </w:rPr>
        <w:t>(</w:t>
      </w:r>
      <w:r w:rsidRPr="001254CF">
        <w:rPr>
          <w:rFonts w:ascii="Avenir Roman" w:hAnsi="Avenir Roman"/>
          <w:b/>
        </w:rPr>
        <w:t>C</w:t>
      </w:r>
      <w:r w:rsidRPr="001254CF">
        <w:rPr>
          <w:rFonts w:ascii="Avenir Roman" w:hAnsi="Avenir Roman"/>
        </w:rPr>
        <w:t xml:space="preserve">) Synthesis of </w:t>
      </w:r>
      <w:r w:rsidRPr="001254CF">
        <w:rPr>
          <w:rFonts w:ascii="Avenir Roman" w:hAnsi="Avenir Roman"/>
          <w:i/>
        </w:rPr>
        <w:t>S</w:t>
      </w:r>
      <w:r w:rsidRPr="001254CF">
        <w:rPr>
          <w:rFonts w:ascii="Avenir Roman" w:hAnsi="Avenir Roman"/>
        </w:rPr>
        <w:t xml:space="preserve">-Cys-Gly-3M3SH. </w:t>
      </w:r>
      <w:r w:rsidRPr="001254CF">
        <w:rPr>
          <w:rFonts w:ascii="Avenir Roman" w:hAnsi="Avenir Roman"/>
          <w:i/>
        </w:rPr>
        <w:t>S</w:t>
      </w:r>
      <w:r w:rsidRPr="001254CF">
        <w:rPr>
          <w:rFonts w:ascii="Avenir Roman" w:hAnsi="Avenir Roman"/>
        </w:rPr>
        <w:t>-Cys-Gly-3M3SH is derived from the glutathione 3-methyl-3-sulfanylhexanol conjugate (</w:t>
      </w:r>
      <w:r w:rsidRPr="001254CF">
        <w:rPr>
          <w:rFonts w:ascii="Avenir Roman" w:hAnsi="Avenir Roman"/>
          <w:i/>
        </w:rPr>
        <w:t>S-</w:t>
      </w:r>
      <w:r w:rsidRPr="001254CF">
        <w:rPr>
          <w:rFonts w:ascii="Avenir Roman" w:hAnsi="Avenir Roman"/>
          <w:i/>
        </w:rPr>
        <w:softHyphen/>
      </w:r>
      <w:r w:rsidRPr="001254CF">
        <w:rPr>
          <w:rFonts w:ascii="Avenir Roman" w:hAnsi="Avenir Roman"/>
        </w:rPr>
        <w:t>G</w:t>
      </w:r>
      <w:r w:rsidRPr="001254CF">
        <w:rPr>
          <w:rFonts w:ascii="Avenir Roman" w:hAnsi="Avenir Roman"/>
          <w:i/>
        </w:rPr>
        <w:t>-</w:t>
      </w:r>
      <w:r w:rsidRPr="001254CF">
        <w:rPr>
          <w:rFonts w:ascii="Avenir Roman" w:hAnsi="Avenir Roman"/>
        </w:rPr>
        <w:t xml:space="preserve">3M3SH). </w:t>
      </w:r>
      <w:r w:rsidRPr="001254CF">
        <w:rPr>
          <w:rFonts w:ascii="Avenir Roman" w:hAnsi="Avenir Roman"/>
          <w:i/>
        </w:rPr>
        <w:t>S-</w:t>
      </w:r>
      <w:r w:rsidRPr="001254CF">
        <w:rPr>
          <w:rFonts w:ascii="Avenir Roman" w:hAnsi="Avenir Roman"/>
          <w:i/>
        </w:rPr>
        <w:softHyphen/>
      </w:r>
      <w:r w:rsidRPr="001254CF">
        <w:rPr>
          <w:rFonts w:ascii="Avenir Roman" w:hAnsi="Avenir Roman"/>
        </w:rPr>
        <w:t>G</w:t>
      </w:r>
      <w:r w:rsidRPr="001254CF">
        <w:rPr>
          <w:rFonts w:ascii="Avenir Roman" w:hAnsi="Avenir Roman"/>
          <w:i/>
        </w:rPr>
        <w:t>-</w:t>
      </w:r>
      <w:r w:rsidRPr="001254CF">
        <w:rPr>
          <w:rFonts w:ascii="Avenir Roman" w:hAnsi="Avenir Roman"/>
        </w:rPr>
        <w:t xml:space="preserve">3M3SH is actively transported by the ATP-binding cassette transporter sub-family C member 11 (ABCC11) into apocrine secretory vesicles (Baumann et al., 2014). In the secretory vesicle, </w:t>
      </w:r>
      <w:r w:rsidRPr="001254CF">
        <w:rPr>
          <w:rFonts w:ascii="Avenir Roman" w:hAnsi="Avenir Roman"/>
          <w:i/>
        </w:rPr>
        <w:t>S-</w:t>
      </w:r>
      <w:r w:rsidRPr="001254CF">
        <w:rPr>
          <w:rFonts w:ascii="Avenir Roman" w:hAnsi="Avenir Roman"/>
          <w:i/>
        </w:rPr>
        <w:softHyphen/>
      </w:r>
      <w:r w:rsidRPr="001254CF">
        <w:rPr>
          <w:rFonts w:ascii="Avenir Roman" w:hAnsi="Avenir Roman"/>
        </w:rPr>
        <w:t>G</w:t>
      </w:r>
      <w:r w:rsidR="0090425E">
        <w:rPr>
          <w:rFonts w:ascii="Avenir Roman" w:hAnsi="Avenir Roman"/>
        </w:rPr>
        <w:t>ly</w:t>
      </w:r>
      <w:r w:rsidRPr="001254CF">
        <w:rPr>
          <w:rFonts w:ascii="Avenir Roman" w:hAnsi="Avenir Roman"/>
          <w:i/>
        </w:rPr>
        <w:t>-</w:t>
      </w:r>
      <w:r w:rsidRPr="001254CF">
        <w:rPr>
          <w:rFonts w:ascii="Avenir Roman" w:hAnsi="Avenir Roman"/>
        </w:rPr>
        <w:t xml:space="preserve">3M3SH is bio-transformed by </w:t>
      </w:r>
      <w:r w:rsidRPr="001254CF">
        <w:rPr>
          <w:rFonts w:ascii="Avenir Heavy" w:hAnsi="Avenir Heavy" w:cs="Avenir Heavy"/>
          <w:i/>
        </w:rPr>
        <w:t>γ</w:t>
      </w:r>
      <w:r w:rsidRPr="001254CF">
        <w:rPr>
          <w:rFonts w:ascii="Avenir Roman" w:hAnsi="Avenir Roman"/>
        </w:rPr>
        <w:t>-</w:t>
      </w:r>
      <w:proofErr w:type="spellStart"/>
      <w:r w:rsidRPr="001254CF">
        <w:rPr>
          <w:rFonts w:ascii="Avenir Roman" w:hAnsi="Avenir Roman"/>
        </w:rPr>
        <w:t>glutamyl</w:t>
      </w:r>
      <w:proofErr w:type="spellEnd"/>
      <w:r w:rsidRPr="001254CF">
        <w:rPr>
          <w:rFonts w:ascii="Avenir Roman" w:hAnsi="Avenir Roman"/>
        </w:rPr>
        <w:t xml:space="preserve"> transferase 1 (GGT1), GGT1 cleaves the terminal </w:t>
      </w:r>
      <w:proofErr w:type="spellStart"/>
      <w:r w:rsidRPr="001254CF">
        <w:rPr>
          <w:rFonts w:ascii="Avenir Roman" w:hAnsi="Avenir Roman"/>
        </w:rPr>
        <w:t>glutamyl</w:t>
      </w:r>
      <w:proofErr w:type="spellEnd"/>
      <w:r w:rsidRPr="001254CF">
        <w:rPr>
          <w:rFonts w:ascii="Avenir Roman" w:hAnsi="Avenir Roman"/>
        </w:rPr>
        <w:t xml:space="preserve"> residue generating S-Cys-Gly-3M3SH. S-Cys-Gly-3M3SH is secreted to the surface of the skin by apocrine secretion, which characteristically involves pinching off the apical cytoplasm and partial shedding releasing intracellular components into the luminal region of the apocrine gland. Upon release the cytoplasm may be recovered and repaired and a new cycle of secretion can occur (</w:t>
      </w:r>
      <w:proofErr w:type="spellStart"/>
      <w:r w:rsidRPr="001254CF">
        <w:rPr>
          <w:rFonts w:ascii="Avenir Roman" w:hAnsi="Avenir Roman"/>
        </w:rPr>
        <w:t>Farkaš</w:t>
      </w:r>
      <w:proofErr w:type="spellEnd"/>
      <w:r w:rsidRPr="001254CF">
        <w:rPr>
          <w:rFonts w:ascii="Avenir Roman" w:hAnsi="Avenir Roman"/>
        </w:rPr>
        <w:t xml:space="preserve">, 2015). </w:t>
      </w:r>
    </w:p>
    <w:p w:rsidR="003B25CC" w:rsidRPr="001254CF" w:rsidRDefault="003B25CC" w:rsidP="003B25CC">
      <w:pPr>
        <w:rPr>
          <w:rFonts w:ascii="Avenir Roman" w:hAnsi="Avenir Roman"/>
        </w:rPr>
      </w:pPr>
    </w:p>
    <w:p w:rsidR="003B25CC" w:rsidRPr="001254CF" w:rsidRDefault="003B25CC" w:rsidP="003B25CC">
      <w:pPr>
        <w:pStyle w:val="Heading2"/>
        <w:jc w:val="both"/>
        <w:rPr>
          <w:rFonts w:ascii="Avenir Roman" w:hAnsi="Avenir Roman"/>
          <w:b/>
          <w:color w:val="auto"/>
          <w:sz w:val="22"/>
          <w:szCs w:val="22"/>
        </w:rPr>
      </w:pPr>
      <w:proofErr w:type="gramStart"/>
      <w:r w:rsidRPr="001254CF">
        <w:rPr>
          <w:rFonts w:ascii="Avenir Roman" w:hAnsi="Avenir Roman"/>
          <w:b/>
          <w:color w:val="auto"/>
          <w:sz w:val="22"/>
          <w:szCs w:val="22"/>
        </w:rPr>
        <w:t>Figure 2.</w:t>
      </w:r>
      <w:proofErr w:type="gramEnd"/>
      <w:r w:rsidRPr="001254CF">
        <w:rPr>
          <w:rFonts w:ascii="Avenir Roman" w:hAnsi="Avenir Roman"/>
          <w:b/>
          <w:color w:val="auto"/>
          <w:sz w:val="22"/>
          <w:szCs w:val="22"/>
        </w:rPr>
        <w:t xml:space="preserve"> </w:t>
      </w:r>
    </w:p>
    <w:p w:rsidR="003B25CC" w:rsidRPr="001254CF" w:rsidRDefault="003B25CC" w:rsidP="001254CF">
      <w:pPr>
        <w:pStyle w:val="Heading2"/>
        <w:jc w:val="both"/>
        <w:rPr>
          <w:rFonts w:ascii="Avenir Roman" w:hAnsi="Avenir Roman"/>
          <w:b/>
          <w:color w:val="auto"/>
          <w:sz w:val="22"/>
          <w:szCs w:val="22"/>
        </w:rPr>
      </w:pPr>
      <w:r w:rsidRPr="001254CF">
        <w:rPr>
          <w:rFonts w:ascii="Avenir Roman" w:hAnsi="Avenir Roman"/>
          <w:b/>
          <w:color w:val="auto"/>
          <w:sz w:val="22"/>
          <w:szCs w:val="22"/>
        </w:rPr>
        <w:t>Biotransformation of both model (S-Benzyl-L-</w:t>
      </w:r>
      <w:proofErr w:type="spellStart"/>
      <w:r w:rsidRPr="001254CF">
        <w:rPr>
          <w:rFonts w:ascii="Avenir Roman" w:hAnsi="Avenir Roman"/>
          <w:b/>
          <w:color w:val="auto"/>
          <w:sz w:val="22"/>
          <w:szCs w:val="22"/>
        </w:rPr>
        <w:t>cysteinylglycine</w:t>
      </w:r>
      <w:proofErr w:type="spellEnd"/>
      <w:r w:rsidRPr="001254CF">
        <w:rPr>
          <w:rFonts w:ascii="Avenir Roman" w:hAnsi="Avenir Roman"/>
          <w:b/>
          <w:color w:val="auto"/>
          <w:sz w:val="22"/>
          <w:szCs w:val="22"/>
        </w:rPr>
        <w:t xml:space="preserve">) and physiological substrate </w:t>
      </w:r>
      <w:r w:rsidRPr="001254CF">
        <w:rPr>
          <w:rFonts w:ascii="Avenir Roman" w:hAnsi="Avenir Roman"/>
          <w:b/>
          <w:i/>
          <w:color w:val="auto"/>
          <w:sz w:val="22"/>
          <w:szCs w:val="22"/>
        </w:rPr>
        <w:t>S</w:t>
      </w:r>
      <w:r w:rsidRPr="001254CF">
        <w:rPr>
          <w:rFonts w:ascii="Avenir Roman" w:hAnsi="Avenir Roman"/>
          <w:b/>
          <w:color w:val="auto"/>
          <w:sz w:val="22"/>
          <w:szCs w:val="22"/>
        </w:rPr>
        <w:t xml:space="preserve">-Cys-Gly-3M3SH by model organism </w:t>
      </w:r>
      <w:r w:rsidRPr="001254CF">
        <w:rPr>
          <w:rFonts w:ascii="Avenir Roman" w:hAnsi="Avenir Roman"/>
          <w:b/>
          <w:i/>
          <w:color w:val="auto"/>
          <w:sz w:val="22"/>
          <w:szCs w:val="22"/>
        </w:rPr>
        <w:t>E. coli</w:t>
      </w:r>
      <w:r w:rsidRPr="001254CF">
        <w:rPr>
          <w:rFonts w:ascii="Avenir Roman" w:hAnsi="Avenir Roman"/>
          <w:b/>
          <w:color w:val="auto"/>
          <w:sz w:val="22"/>
          <w:szCs w:val="22"/>
        </w:rPr>
        <w:t xml:space="preserve"> K-12  </w:t>
      </w:r>
    </w:p>
    <w:p w:rsidR="003B25CC" w:rsidRPr="001254CF" w:rsidRDefault="003B25CC" w:rsidP="003B25CC">
      <w:pPr>
        <w:jc w:val="both"/>
        <w:rPr>
          <w:rFonts w:ascii="Avenir Roman" w:hAnsi="Avenir Roman"/>
        </w:rPr>
      </w:pPr>
      <w:r w:rsidRPr="001254CF">
        <w:rPr>
          <w:rFonts w:ascii="Avenir Roman" w:hAnsi="Avenir Roman"/>
        </w:rPr>
        <w:t>(</w:t>
      </w:r>
      <w:r w:rsidRPr="001254CF">
        <w:rPr>
          <w:rFonts w:ascii="Avenir Roman" w:hAnsi="Avenir Roman"/>
          <w:b/>
        </w:rPr>
        <w:t>A</w:t>
      </w:r>
      <w:r w:rsidRPr="001254CF">
        <w:rPr>
          <w:rFonts w:ascii="Avenir Roman" w:hAnsi="Avenir Roman"/>
        </w:rPr>
        <w:t>) Biotransformation of S-Benzyl-L-</w:t>
      </w:r>
      <w:proofErr w:type="spellStart"/>
      <w:r w:rsidRPr="001254CF">
        <w:rPr>
          <w:rFonts w:ascii="Avenir Roman" w:hAnsi="Avenir Roman"/>
        </w:rPr>
        <w:t>cysteinylglycine</w:t>
      </w:r>
      <w:proofErr w:type="spellEnd"/>
      <w:r w:rsidRPr="001254CF">
        <w:rPr>
          <w:rFonts w:ascii="Avenir Roman" w:hAnsi="Avenir Roman"/>
        </w:rPr>
        <w:t xml:space="preserve"> by </w:t>
      </w:r>
      <w:r w:rsidRPr="001254CF">
        <w:rPr>
          <w:rFonts w:ascii="Avenir Roman" w:hAnsi="Avenir Roman"/>
          <w:i/>
        </w:rPr>
        <w:t>E. coli</w:t>
      </w:r>
      <w:r w:rsidRPr="001254CF">
        <w:rPr>
          <w:rFonts w:ascii="Avenir Roman" w:hAnsi="Avenir Roman"/>
        </w:rPr>
        <w:t xml:space="preserve"> strains containing deletion in known or predicted peptide transporters. Strain ΔDB1 is an </w:t>
      </w:r>
      <w:proofErr w:type="spellStart"/>
      <w:r w:rsidRPr="001254CF">
        <w:rPr>
          <w:rFonts w:ascii="Avenir Roman" w:hAnsi="Avenir Roman"/>
          <w:i/>
        </w:rPr>
        <w:t>oppA</w:t>
      </w:r>
      <w:proofErr w:type="spellEnd"/>
      <w:r w:rsidRPr="001254CF">
        <w:rPr>
          <w:rFonts w:ascii="Avenir Roman" w:hAnsi="Avenir Roman"/>
          <w:i/>
        </w:rPr>
        <w:t xml:space="preserve"> </w:t>
      </w:r>
      <w:proofErr w:type="spellStart"/>
      <w:r w:rsidRPr="001254CF">
        <w:rPr>
          <w:rFonts w:ascii="Avenir Roman" w:hAnsi="Avenir Roman"/>
          <w:i/>
        </w:rPr>
        <w:t>dppA</w:t>
      </w:r>
      <w:proofErr w:type="spellEnd"/>
      <w:r w:rsidRPr="001254CF">
        <w:rPr>
          <w:rFonts w:ascii="Avenir Roman" w:hAnsi="Avenir Roman"/>
        </w:rPr>
        <w:t xml:space="preserve"> double mutant. </w:t>
      </w:r>
      <w:proofErr w:type="spellStart"/>
      <w:r w:rsidRPr="001254CF">
        <w:rPr>
          <w:rFonts w:ascii="Avenir Roman" w:hAnsi="Avenir Roman"/>
        </w:rPr>
        <w:t>Thioalcohol</w:t>
      </w:r>
      <w:proofErr w:type="spellEnd"/>
      <w:r w:rsidRPr="001254CF">
        <w:rPr>
          <w:rFonts w:ascii="Avenir Roman" w:hAnsi="Avenir Roman"/>
        </w:rPr>
        <w:t xml:space="preserve"> yield (A</w:t>
      </w:r>
      <w:r w:rsidRPr="001254CF">
        <w:rPr>
          <w:rFonts w:ascii="Avenir Roman" w:hAnsi="Avenir Roman"/>
          <w:vertAlign w:val="subscript"/>
        </w:rPr>
        <w:t>492</w:t>
      </w:r>
      <w:r w:rsidRPr="001254CF">
        <w:rPr>
          <w:rFonts w:ascii="Avenir Roman" w:hAnsi="Avenir Roman"/>
        </w:rPr>
        <w:t xml:space="preserve">) was quantified for each strain using MTS/PMS following 4 h incubation. (B) Schematic overview of the main peptide transport systems in </w:t>
      </w:r>
      <w:r w:rsidRPr="001254CF">
        <w:rPr>
          <w:rFonts w:ascii="Avenir Roman" w:hAnsi="Avenir Roman"/>
          <w:i/>
        </w:rPr>
        <w:t>E. coli</w:t>
      </w:r>
      <w:r w:rsidRPr="001254CF">
        <w:rPr>
          <w:rFonts w:ascii="Avenir Roman" w:hAnsi="Avenir Roman"/>
        </w:rPr>
        <w:t>. (</w:t>
      </w:r>
      <w:r w:rsidRPr="001254CF">
        <w:rPr>
          <w:rFonts w:ascii="Avenir Roman" w:hAnsi="Avenir Roman"/>
          <w:b/>
        </w:rPr>
        <w:t>C</w:t>
      </w:r>
      <w:r w:rsidRPr="001254CF">
        <w:rPr>
          <w:rFonts w:ascii="Avenir Roman" w:hAnsi="Avenir Roman"/>
        </w:rPr>
        <w:t xml:space="preserve">) Biotransformation of </w:t>
      </w:r>
      <w:r w:rsidRPr="001254CF">
        <w:rPr>
          <w:rFonts w:ascii="Avenir Roman" w:hAnsi="Avenir Roman"/>
          <w:i/>
        </w:rPr>
        <w:t>S</w:t>
      </w:r>
      <w:r w:rsidRPr="001254CF">
        <w:rPr>
          <w:rFonts w:ascii="Avenir Roman" w:hAnsi="Avenir Roman"/>
        </w:rPr>
        <w:t>-Cys-Gly-3M3SH</w:t>
      </w:r>
      <w:r w:rsidRPr="001254CF">
        <w:rPr>
          <w:rFonts w:ascii="Avenir Roman" w:hAnsi="Avenir Roman"/>
          <w:i/>
        </w:rPr>
        <w:t xml:space="preserve"> </w:t>
      </w:r>
      <w:r w:rsidRPr="001254CF">
        <w:rPr>
          <w:rFonts w:ascii="Avenir Roman" w:hAnsi="Avenir Roman"/>
        </w:rPr>
        <w:t xml:space="preserve">in </w:t>
      </w:r>
      <w:r w:rsidRPr="001254CF">
        <w:rPr>
          <w:rFonts w:ascii="Avenir Roman" w:hAnsi="Avenir Roman"/>
          <w:i/>
        </w:rPr>
        <w:t>E. coli</w:t>
      </w:r>
      <w:r w:rsidRPr="001254CF">
        <w:rPr>
          <w:rFonts w:ascii="Avenir Roman" w:hAnsi="Avenir Roman"/>
        </w:rPr>
        <w:t xml:space="preserve"> K-12 overexpressing </w:t>
      </w:r>
      <w:proofErr w:type="spellStart"/>
      <w:r w:rsidRPr="001254CF">
        <w:rPr>
          <w:rFonts w:ascii="Avenir Roman" w:hAnsi="Avenir Roman"/>
        </w:rPr>
        <w:t>Dtp</w:t>
      </w:r>
      <w:proofErr w:type="spellEnd"/>
      <w:r w:rsidRPr="001254CF">
        <w:rPr>
          <w:rFonts w:ascii="Avenir Roman" w:hAnsi="Avenir Roman"/>
        </w:rPr>
        <w:t xml:space="preserve"> POT transporter proteins. (D) </w:t>
      </w:r>
      <w:r w:rsidRPr="001254CF">
        <w:rPr>
          <w:rFonts w:ascii="Avenir Roman" w:hAnsi="Avenir Roman"/>
          <w:i/>
        </w:rPr>
        <w:t>S</w:t>
      </w:r>
      <w:r w:rsidRPr="001254CF">
        <w:rPr>
          <w:rFonts w:ascii="Avenir Roman" w:hAnsi="Avenir Roman"/>
        </w:rPr>
        <w:t>-Cys-Gly-3M3SH</w:t>
      </w:r>
      <w:r w:rsidRPr="001254CF">
        <w:rPr>
          <w:rFonts w:ascii="Avenir Roman" w:hAnsi="Avenir Roman"/>
          <w:i/>
        </w:rPr>
        <w:t xml:space="preserve"> </w:t>
      </w:r>
      <w:r w:rsidRPr="001254CF">
        <w:rPr>
          <w:rFonts w:ascii="Avenir Roman" w:hAnsi="Avenir Roman"/>
        </w:rPr>
        <w:t xml:space="preserve">biotransformation by </w:t>
      </w:r>
      <w:r w:rsidRPr="001254CF">
        <w:rPr>
          <w:rFonts w:ascii="Avenir Roman" w:hAnsi="Avenir Roman"/>
          <w:i/>
        </w:rPr>
        <w:t xml:space="preserve">E. coli </w:t>
      </w:r>
      <w:r w:rsidRPr="001254CF">
        <w:rPr>
          <w:rFonts w:ascii="Avenir Roman" w:hAnsi="Avenir Roman"/>
        </w:rPr>
        <w:t>K-12</w:t>
      </w:r>
      <w:r w:rsidRPr="001254CF">
        <w:rPr>
          <w:rFonts w:ascii="Avenir Roman" w:hAnsi="Avenir Roman"/>
          <w:i/>
        </w:rPr>
        <w:t xml:space="preserve"> </w:t>
      </w:r>
      <w:r w:rsidRPr="001254CF">
        <w:rPr>
          <w:rFonts w:ascii="Avenir Roman" w:hAnsi="Avenir Roman"/>
        </w:rPr>
        <w:t xml:space="preserve">overexpressing </w:t>
      </w:r>
      <w:r w:rsidRPr="001254CF">
        <w:rPr>
          <w:rFonts w:ascii="Avenir Roman" w:hAnsi="Avenir Roman"/>
          <w:i/>
        </w:rPr>
        <w:t xml:space="preserve">S. </w:t>
      </w:r>
      <w:proofErr w:type="spellStart"/>
      <w:r w:rsidRPr="001254CF">
        <w:rPr>
          <w:rFonts w:ascii="Avenir Roman" w:hAnsi="Avenir Roman"/>
          <w:i/>
        </w:rPr>
        <w:t>hominis</w:t>
      </w:r>
      <w:proofErr w:type="spellEnd"/>
      <w:r w:rsidRPr="001254CF">
        <w:rPr>
          <w:rFonts w:ascii="Avenir Roman" w:hAnsi="Avenir Roman"/>
        </w:rPr>
        <w:t xml:space="preserve"> STAHO0001_1446 (pSH1446) and STAHO0001_0415 (pSH0415). </w:t>
      </w:r>
      <w:r w:rsidRPr="001254CF">
        <w:rPr>
          <w:rFonts w:ascii="Avenir Roman" w:hAnsi="Avenir Roman"/>
          <w:i/>
        </w:rPr>
        <w:t xml:space="preserve">E. coli </w:t>
      </w:r>
      <w:r w:rsidRPr="001254CF">
        <w:rPr>
          <w:rFonts w:ascii="Avenir Roman" w:hAnsi="Avenir Roman"/>
        </w:rPr>
        <w:t xml:space="preserve">overexpressing </w:t>
      </w:r>
      <w:proofErr w:type="spellStart"/>
      <w:r w:rsidRPr="001254CF">
        <w:rPr>
          <w:rFonts w:ascii="Avenir Roman" w:hAnsi="Avenir Roman"/>
          <w:i/>
        </w:rPr>
        <w:t>dtpB</w:t>
      </w:r>
      <w:proofErr w:type="spellEnd"/>
      <w:r w:rsidRPr="001254CF">
        <w:rPr>
          <w:rFonts w:ascii="Avenir Roman" w:hAnsi="Avenir Roman"/>
          <w:i/>
        </w:rPr>
        <w:t xml:space="preserve"> </w:t>
      </w:r>
      <w:r w:rsidRPr="001254CF">
        <w:rPr>
          <w:rFonts w:ascii="Avenir Roman" w:hAnsi="Avenir Roman"/>
        </w:rPr>
        <w:t>(</w:t>
      </w:r>
      <w:proofErr w:type="spellStart"/>
      <w:r w:rsidRPr="001254CF">
        <w:rPr>
          <w:rFonts w:ascii="Avenir Roman" w:hAnsi="Avenir Roman"/>
        </w:rPr>
        <w:t>pDtpB</w:t>
      </w:r>
      <w:proofErr w:type="spellEnd"/>
      <w:r w:rsidRPr="001254CF">
        <w:rPr>
          <w:rFonts w:ascii="Avenir Roman" w:hAnsi="Avenir Roman"/>
        </w:rPr>
        <w:t xml:space="preserve">) is shown for reference. </w:t>
      </w:r>
      <w:proofErr w:type="spellStart"/>
      <w:r w:rsidRPr="001254CF">
        <w:rPr>
          <w:rFonts w:ascii="Avenir Roman" w:hAnsi="Avenir Roman"/>
        </w:rPr>
        <w:t>Thioalcohol</w:t>
      </w:r>
      <w:proofErr w:type="spellEnd"/>
      <w:r w:rsidRPr="001254CF">
        <w:rPr>
          <w:rFonts w:ascii="Avenir Roman" w:hAnsi="Avenir Roman"/>
        </w:rPr>
        <w:t xml:space="preserve"> yield (A</w:t>
      </w:r>
      <w:r w:rsidRPr="001254CF">
        <w:rPr>
          <w:rFonts w:ascii="Avenir Roman" w:hAnsi="Avenir Roman"/>
          <w:vertAlign w:val="subscript"/>
        </w:rPr>
        <w:t>412</w:t>
      </w:r>
      <w:r w:rsidRPr="001254CF">
        <w:rPr>
          <w:rFonts w:ascii="Avenir Roman" w:hAnsi="Avenir Roman"/>
        </w:rPr>
        <w:t>) was quantified using DTNB after 24 h incubation. Cultures with overexpressing plasmids were pre-induced with 0.0001% L-arabinose overnight. E. coli expressing pBADcLIC2005 with no gene insertion was included as a negative control (Empty vector). Error bars</w:t>
      </w:r>
      <w:proofErr w:type="gramStart"/>
      <w:r w:rsidRPr="001254CF">
        <w:rPr>
          <w:rFonts w:ascii="Avenir Roman" w:hAnsi="Avenir Roman"/>
        </w:rPr>
        <w:t>:±</w:t>
      </w:r>
      <w:proofErr w:type="gramEnd"/>
      <w:r w:rsidRPr="001254CF">
        <w:rPr>
          <w:rFonts w:ascii="Avenir Roman" w:hAnsi="Avenir Roman"/>
        </w:rPr>
        <w:t xml:space="preserve"> SD (biological triplicates); *p&lt;0.05, **p&lt;0.01, ***p&lt;0.001; One-way ANOVA followed by </w:t>
      </w:r>
      <w:proofErr w:type="spellStart"/>
      <w:r w:rsidRPr="001254CF">
        <w:rPr>
          <w:rFonts w:ascii="Avenir Roman" w:hAnsi="Avenir Roman"/>
        </w:rPr>
        <w:t>Dunnett’s</w:t>
      </w:r>
      <w:proofErr w:type="spellEnd"/>
      <w:r w:rsidRPr="001254CF">
        <w:rPr>
          <w:rFonts w:ascii="Avenir Roman" w:hAnsi="Avenir Roman"/>
        </w:rPr>
        <w:t xml:space="preserve"> Multiple Comparison test.  </w:t>
      </w:r>
    </w:p>
    <w:p w:rsidR="003B25CC" w:rsidRPr="001254CF" w:rsidRDefault="003B25CC" w:rsidP="003B25CC">
      <w:pPr>
        <w:jc w:val="both"/>
        <w:rPr>
          <w:rFonts w:ascii="Avenir Roman" w:hAnsi="Avenir Roman"/>
        </w:rPr>
      </w:pPr>
    </w:p>
    <w:p w:rsidR="003B25CC" w:rsidRPr="001254CF" w:rsidRDefault="003B25CC" w:rsidP="001254CF">
      <w:pPr>
        <w:pStyle w:val="Heading2"/>
        <w:jc w:val="both"/>
        <w:rPr>
          <w:rFonts w:ascii="Avenir Roman" w:hAnsi="Avenir Roman"/>
          <w:b/>
          <w:color w:val="auto"/>
          <w:sz w:val="22"/>
          <w:szCs w:val="22"/>
        </w:rPr>
      </w:pPr>
      <w:r w:rsidRPr="001254CF">
        <w:rPr>
          <w:rFonts w:ascii="Avenir Roman" w:hAnsi="Avenir Roman"/>
          <w:b/>
          <w:color w:val="auto"/>
          <w:sz w:val="22"/>
          <w:szCs w:val="22"/>
        </w:rPr>
        <w:t xml:space="preserve">Figure 2-Figure supplement 1 </w:t>
      </w:r>
    </w:p>
    <w:p w:rsidR="003B25CC" w:rsidRPr="001254CF" w:rsidRDefault="003B25CC" w:rsidP="003B25CC">
      <w:pPr>
        <w:jc w:val="both"/>
        <w:rPr>
          <w:rFonts w:ascii="Avenir Roman" w:hAnsi="Avenir Roman"/>
          <w:b/>
        </w:rPr>
      </w:pPr>
      <w:proofErr w:type="gramStart"/>
      <w:r w:rsidRPr="001254CF">
        <w:rPr>
          <w:rFonts w:ascii="Avenir Roman" w:hAnsi="Avenir Roman"/>
          <w:b/>
        </w:rPr>
        <w:t xml:space="preserve">Uptake and biotransformation of thiol-conjugated dipeptides by </w:t>
      </w:r>
      <w:r w:rsidRPr="001254CF">
        <w:rPr>
          <w:rFonts w:ascii="Avenir Roman" w:hAnsi="Avenir Roman"/>
          <w:b/>
          <w:i/>
        </w:rPr>
        <w:t>E. coli</w:t>
      </w:r>
      <w:r w:rsidRPr="001254CF">
        <w:rPr>
          <w:rFonts w:ascii="Avenir Roman" w:hAnsi="Avenir Roman"/>
          <w:b/>
        </w:rPr>
        <w:t xml:space="preserve"> K-12.</w:t>
      </w:r>
      <w:proofErr w:type="gramEnd"/>
      <w:r w:rsidRPr="001254CF">
        <w:rPr>
          <w:rFonts w:ascii="Avenir Roman" w:hAnsi="Avenir Roman"/>
          <w:b/>
        </w:rPr>
        <w:t xml:space="preserve"> </w:t>
      </w:r>
    </w:p>
    <w:p w:rsidR="003B25CC" w:rsidRPr="001254CF" w:rsidRDefault="001254CF" w:rsidP="001254CF">
      <w:pPr>
        <w:spacing w:after="200" w:line="276" w:lineRule="auto"/>
        <w:contextualSpacing/>
        <w:jc w:val="both"/>
        <w:rPr>
          <w:rFonts w:ascii="Avenir Roman" w:hAnsi="Avenir Roman"/>
        </w:rPr>
      </w:pPr>
      <w:r w:rsidRPr="001254CF">
        <w:rPr>
          <w:rFonts w:ascii="Avenir Roman" w:hAnsi="Avenir Roman"/>
        </w:rPr>
        <w:t xml:space="preserve">(A) </w:t>
      </w:r>
      <w:r w:rsidR="003B25CC" w:rsidRPr="001254CF">
        <w:rPr>
          <w:rFonts w:ascii="Avenir Roman" w:hAnsi="Avenir Roman"/>
        </w:rPr>
        <w:t>Thin layer chromatographic analysis of S-Benzyl-L-</w:t>
      </w:r>
      <w:proofErr w:type="spellStart"/>
      <w:r w:rsidR="003B25CC" w:rsidRPr="001254CF">
        <w:rPr>
          <w:rFonts w:ascii="Avenir Roman" w:hAnsi="Avenir Roman"/>
        </w:rPr>
        <w:t>cysteinylglycine</w:t>
      </w:r>
      <w:proofErr w:type="spellEnd"/>
      <w:r w:rsidR="003B25CC" w:rsidRPr="001254CF">
        <w:rPr>
          <w:rFonts w:ascii="Avenir Roman" w:hAnsi="Avenir Roman"/>
        </w:rPr>
        <w:t xml:space="preserve"> removal by resting </w:t>
      </w:r>
      <w:r w:rsidR="003B25CC" w:rsidRPr="001254CF">
        <w:rPr>
          <w:rFonts w:ascii="Avenir Roman" w:hAnsi="Avenir Roman"/>
          <w:i/>
        </w:rPr>
        <w:t>E. coli</w:t>
      </w:r>
      <w:r w:rsidR="003B25CC" w:rsidRPr="001254CF">
        <w:rPr>
          <w:rFonts w:ascii="Avenir Roman" w:hAnsi="Avenir Roman"/>
        </w:rPr>
        <w:t xml:space="preserve"> K-12 cells at times indicated up to 240 minutes. The lane marked ‘US’ is substrate with no cells at time 0 and ‘IS’ is the same sample incubated at 37°C for 5 hours. The lane marked ‘C’ is </w:t>
      </w:r>
      <w:r w:rsidR="003B25CC" w:rsidRPr="001254CF">
        <w:rPr>
          <w:rFonts w:ascii="Avenir Roman" w:hAnsi="Avenir Roman"/>
          <w:i/>
        </w:rPr>
        <w:t>E. coli</w:t>
      </w:r>
      <w:r w:rsidR="003B25CC" w:rsidRPr="001254CF">
        <w:rPr>
          <w:rFonts w:ascii="Avenir Roman" w:hAnsi="Avenir Roman"/>
        </w:rPr>
        <w:t xml:space="preserve"> cells only incubated for 5 hours in the absence of substrate. (B) Time dependent biotransformation of 2.5mM S-Benzyl-L-</w:t>
      </w:r>
      <w:proofErr w:type="spellStart"/>
      <w:r w:rsidR="003B25CC" w:rsidRPr="001254CF">
        <w:rPr>
          <w:rFonts w:ascii="Avenir Roman" w:hAnsi="Avenir Roman"/>
        </w:rPr>
        <w:t>cysteinylglycine</w:t>
      </w:r>
      <w:proofErr w:type="spellEnd"/>
      <w:r w:rsidR="003B25CC" w:rsidRPr="001254CF">
        <w:rPr>
          <w:rFonts w:ascii="Avenir Roman" w:hAnsi="Avenir Roman"/>
        </w:rPr>
        <w:t xml:space="preserve"> by whole cells of </w:t>
      </w:r>
      <w:r w:rsidR="003B25CC" w:rsidRPr="001254CF">
        <w:rPr>
          <w:rFonts w:ascii="Avenir Roman" w:hAnsi="Avenir Roman"/>
          <w:i/>
        </w:rPr>
        <w:t xml:space="preserve">E. coli </w:t>
      </w:r>
      <w:r w:rsidR="003B25CC" w:rsidRPr="001254CF">
        <w:rPr>
          <w:rFonts w:ascii="Avenir Roman" w:hAnsi="Avenir Roman"/>
        </w:rPr>
        <w:t xml:space="preserve">measuring the release of benzyl </w:t>
      </w:r>
      <w:proofErr w:type="spellStart"/>
      <w:r w:rsidR="003B25CC" w:rsidRPr="001254CF">
        <w:rPr>
          <w:rFonts w:ascii="Avenir Roman" w:hAnsi="Avenir Roman"/>
        </w:rPr>
        <w:t>mercaptan</w:t>
      </w:r>
      <w:proofErr w:type="spellEnd"/>
      <w:r w:rsidR="003B25CC" w:rsidRPr="001254CF">
        <w:rPr>
          <w:rFonts w:ascii="Avenir Roman" w:hAnsi="Avenir Roman"/>
        </w:rPr>
        <w:t xml:space="preserve"> in the supernatant detected using the MTS/PMS assay and measured by the absorbance at 492 nm. Error bars represent standard deviation of three biological replicates.  </w:t>
      </w:r>
      <w:r w:rsidR="003B25CC" w:rsidRPr="001254CF">
        <w:rPr>
          <w:rFonts w:ascii="Avenir Roman" w:hAnsi="Avenir Roman" w:cs="Arial"/>
        </w:rPr>
        <w:t>(C) S-Benzyl-L-</w:t>
      </w:r>
      <w:proofErr w:type="spellStart"/>
      <w:r w:rsidR="003B25CC" w:rsidRPr="001254CF">
        <w:rPr>
          <w:rFonts w:ascii="Avenir Roman" w:hAnsi="Avenir Roman" w:cs="Arial"/>
        </w:rPr>
        <w:t>cysteinylglycine</w:t>
      </w:r>
      <w:proofErr w:type="spellEnd"/>
      <w:r w:rsidR="003B25CC" w:rsidRPr="001254CF">
        <w:rPr>
          <w:rFonts w:ascii="Avenir Roman" w:hAnsi="Avenir Roman" w:cs="Arial"/>
        </w:rPr>
        <w:t xml:space="preserve"> biotransformation by </w:t>
      </w:r>
      <w:r w:rsidR="003B25CC" w:rsidRPr="001254CF">
        <w:rPr>
          <w:rFonts w:ascii="Avenir Roman" w:hAnsi="Avenir Roman" w:cs="Arial"/>
          <w:i/>
        </w:rPr>
        <w:t xml:space="preserve">E. coli </w:t>
      </w:r>
      <w:r w:rsidR="003B25CC" w:rsidRPr="001254CF">
        <w:rPr>
          <w:rFonts w:ascii="Avenir Roman" w:hAnsi="Avenir Roman" w:cs="Arial"/>
        </w:rPr>
        <w:t xml:space="preserve">C-S- </w:t>
      </w:r>
      <w:r w:rsidR="003B25CC" w:rsidRPr="001254CF">
        <w:rPr>
          <w:rFonts w:ascii="Avenir Heavy" w:hAnsi="Avenir Heavy" w:cs="Avenir Heavy"/>
        </w:rPr>
        <w:t>β</w:t>
      </w:r>
      <w:r w:rsidR="003B25CC" w:rsidRPr="001254CF">
        <w:rPr>
          <w:rFonts w:ascii="Avenir Roman" w:hAnsi="Avenir Roman" w:cs="Arial"/>
        </w:rPr>
        <w:t>-</w:t>
      </w:r>
      <w:proofErr w:type="spellStart"/>
      <w:r w:rsidR="003B25CC" w:rsidRPr="001254CF">
        <w:rPr>
          <w:rFonts w:ascii="Avenir Roman" w:hAnsi="Avenir Roman" w:cs="Arial"/>
        </w:rPr>
        <w:t>lyase</w:t>
      </w:r>
      <w:proofErr w:type="spellEnd"/>
      <w:r w:rsidR="003B25CC" w:rsidRPr="001254CF">
        <w:rPr>
          <w:rFonts w:ascii="Avenir Roman" w:hAnsi="Avenir Roman" w:cs="Arial"/>
        </w:rPr>
        <w:t xml:space="preserve"> mutants. </w:t>
      </w:r>
      <w:proofErr w:type="spellStart"/>
      <w:r w:rsidR="003B25CC" w:rsidRPr="001254CF">
        <w:rPr>
          <w:rFonts w:ascii="Avenir Roman" w:hAnsi="Avenir Roman" w:cs="Arial"/>
        </w:rPr>
        <w:t>Thioalcohol</w:t>
      </w:r>
      <w:proofErr w:type="spellEnd"/>
      <w:r w:rsidR="003B25CC" w:rsidRPr="001254CF">
        <w:rPr>
          <w:rFonts w:ascii="Avenir Roman" w:hAnsi="Avenir Roman" w:cs="Arial"/>
        </w:rPr>
        <w:t xml:space="preserve"> yield (A</w:t>
      </w:r>
      <w:r w:rsidR="003B25CC" w:rsidRPr="001254CF">
        <w:rPr>
          <w:rFonts w:ascii="Avenir Roman" w:hAnsi="Avenir Roman" w:cs="Arial"/>
          <w:vertAlign w:val="subscript"/>
        </w:rPr>
        <w:t>492</w:t>
      </w:r>
      <w:r w:rsidR="003B25CC" w:rsidRPr="001254CF">
        <w:rPr>
          <w:rFonts w:ascii="Avenir Roman" w:hAnsi="Avenir Roman" w:cs="Arial"/>
        </w:rPr>
        <w:t xml:space="preserve">) was quantified using MTS/PMS following 4h incubation. </w:t>
      </w:r>
      <w:r w:rsidR="003B25CC" w:rsidRPr="001254CF">
        <w:rPr>
          <w:rFonts w:ascii="Avenir Roman" w:hAnsi="Avenir Roman"/>
        </w:rPr>
        <w:t>Error bars represent standard deviation of three biological replicates.</w:t>
      </w:r>
    </w:p>
    <w:p w:rsidR="003B25CC" w:rsidRPr="001254CF" w:rsidRDefault="00086241" w:rsidP="003B25CC">
      <w:pPr>
        <w:pStyle w:val="Heading2"/>
        <w:spacing w:before="0"/>
        <w:rPr>
          <w:rFonts w:ascii="Avenir Roman" w:hAnsi="Avenir Roman" w:cs="Arial"/>
          <w:b/>
          <w:color w:val="auto"/>
          <w:sz w:val="22"/>
          <w:szCs w:val="22"/>
        </w:rPr>
      </w:pPr>
      <w:r w:rsidRPr="001254CF">
        <w:rPr>
          <w:rFonts w:ascii="Avenir Roman" w:hAnsi="Avenir Roman" w:cs="Arial"/>
          <w:b/>
          <w:color w:val="auto"/>
          <w:sz w:val="22"/>
          <w:szCs w:val="22"/>
        </w:rPr>
        <w:lastRenderedPageBreak/>
        <w:t xml:space="preserve">Figure 2- </w:t>
      </w:r>
      <w:r w:rsidR="003B25CC" w:rsidRPr="001254CF">
        <w:rPr>
          <w:rFonts w:ascii="Avenir Roman" w:hAnsi="Avenir Roman" w:cs="Arial"/>
          <w:b/>
          <w:color w:val="auto"/>
          <w:sz w:val="22"/>
          <w:szCs w:val="22"/>
        </w:rPr>
        <w:t xml:space="preserve">figure supplement 2 </w:t>
      </w:r>
    </w:p>
    <w:p w:rsidR="003B25CC" w:rsidRPr="001254CF" w:rsidRDefault="003B25CC" w:rsidP="003B25CC">
      <w:pPr>
        <w:pStyle w:val="Heading2"/>
        <w:spacing w:before="0"/>
        <w:rPr>
          <w:rFonts w:ascii="Avenir Roman" w:hAnsi="Avenir Roman" w:cs="Arial"/>
          <w:b/>
          <w:color w:val="auto"/>
          <w:sz w:val="22"/>
          <w:szCs w:val="22"/>
        </w:rPr>
      </w:pPr>
    </w:p>
    <w:p w:rsidR="003B25CC" w:rsidRPr="001254CF" w:rsidRDefault="003B25CC" w:rsidP="001254CF">
      <w:pPr>
        <w:pStyle w:val="Heading2"/>
        <w:spacing w:before="0"/>
        <w:rPr>
          <w:rFonts w:ascii="Avenir Roman" w:hAnsi="Avenir Roman" w:cs="Arial"/>
          <w:b/>
          <w:color w:val="auto"/>
          <w:sz w:val="22"/>
          <w:szCs w:val="22"/>
        </w:rPr>
      </w:pPr>
      <w:proofErr w:type="spellStart"/>
      <w:r w:rsidRPr="001254CF">
        <w:rPr>
          <w:rFonts w:ascii="Avenir Roman" w:hAnsi="Avenir Roman" w:cs="Arial"/>
          <w:b/>
          <w:color w:val="auto"/>
          <w:sz w:val="22"/>
          <w:szCs w:val="22"/>
        </w:rPr>
        <w:t>DtpB</w:t>
      </w:r>
      <w:proofErr w:type="spellEnd"/>
      <w:r w:rsidRPr="001254CF">
        <w:rPr>
          <w:rFonts w:ascii="Avenir Roman" w:hAnsi="Avenir Roman" w:cs="Arial"/>
          <w:b/>
          <w:color w:val="auto"/>
          <w:sz w:val="22"/>
          <w:szCs w:val="22"/>
        </w:rPr>
        <w:t xml:space="preserve"> increases biotransformation of S-Benzyl-L-</w:t>
      </w:r>
      <w:proofErr w:type="spellStart"/>
      <w:r w:rsidRPr="001254CF">
        <w:rPr>
          <w:rFonts w:ascii="Avenir Roman" w:hAnsi="Avenir Roman" w:cs="Arial"/>
          <w:b/>
          <w:color w:val="auto"/>
          <w:sz w:val="22"/>
          <w:szCs w:val="22"/>
        </w:rPr>
        <w:t>cysteinylglycine</w:t>
      </w:r>
      <w:proofErr w:type="spellEnd"/>
      <w:r w:rsidRPr="001254CF">
        <w:rPr>
          <w:rFonts w:ascii="Avenir Roman" w:hAnsi="Avenir Roman" w:cs="Arial"/>
          <w:b/>
          <w:color w:val="auto"/>
          <w:sz w:val="22"/>
          <w:szCs w:val="22"/>
        </w:rPr>
        <w:t xml:space="preserve"> in E. coli K-12, while S. </w:t>
      </w:r>
      <w:proofErr w:type="spellStart"/>
      <w:r w:rsidRPr="001254CF">
        <w:rPr>
          <w:rFonts w:ascii="Avenir Roman" w:hAnsi="Avenir Roman" w:cs="Arial"/>
          <w:b/>
          <w:color w:val="auto"/>
          <w:sz w:val="22"/>
          <w:szCs w:val="22"/>
        </w:rPr>
        <w:t>hominis</w:t>
      </w:r>
      <w:proofErr w:type="spellEnd"/>
      <w:r w:rsidRPr="001254CF">
        <w:rPr>
          <w:rFonts w:ascii="Avenir Roman" w:hAnsi="Avenir Roman" w:cs="Arial"/>
          <w:b/>
          <w:color w:val="auto"/>
          <w:sz w:val="22"/>
          <w:szCs w:val="22"/>
        </w:rPr>
        <w:t xml:space="preserve"> transporter SH1446 does not </w:t>
      </w:r>
    </w:p>
    <w:p w:rsidR="0006715D" w:rsidRPr="001254CF" w:rsidRDefault="003B25CC" w:rsidP="001254CF">
      <w:pPr>
        <w:spacing w:after="0"/>
        <w:jc w:val="both"/>
        <w:rPr>
          <w:rFonts w:ascii="Avenir Roman" w:hAnsi="Avenir Roman" w:cs="Arial"/>
        </w:rPr>
      </w:pPr>
      <w:r w:rsidRPr="001254CF">
        <w:rPr>
          <w:rFonts w:ascii="Avenir Roman" w:hAnsi="Avenir Roman" w:cs="Arial"/>
        </w:rPr>
        <w:t>(A) Biotransformation of S-Benzyl-L-</w:t>
      </w:r>
      <w:proofErr w:type="spellStart"/>
      <w:r w:rsidRPr="001254CF">
        <w:rPr>
          <w:rFonts w:ascii="Avenir Roman" w:hAnsi="Avenir Roman" w:cs="Arial"/>
        </w:rPr>
        <w:t>cysteinylglycine</w:t>
      </w:r>
      <w:proofErr w:type="spellEnd"/>
      <w:r w:rsidRPr="001254CF">
        <w:rPr>
          <w:rFonts w:ascii="Avenir Roman" w:hAnsi="Avenir Roman" w:cs="Arial"/>
        </w:rPr>
        <w:t xml:space="preserve"> by </w:t>
      </w:r>
      <w:r w:rsidRPr="001254CF">
        <w:rPr>
          <w:rFonts w:ascii="Avenir Roman" w:hAnsi="Avenir Roman" w:cs="Arial"/>
          <w:i/>
        </w:rPr>
        <w:t>E. coli</w:t>
      </w:r>
      <w:r w:rsidRPr="001254CF">
        <w:rPr>
          <w:rFonts w:ascii="Avenir Roman" w:hAnsi="Avenir Roman" w:cs="Arial"/>
        </w:rPr>
        <w:t xml:space="preserve"> K-12 overexpressing </w:t>
      </w:r>
      <w:r w:rsidRPr="001254CF">
        <w:rPr>
          <w:rFonts w:ascii="Avenir Roman" w:hAnsi="Avenir Roman" w:cs="Arial"/>
          <w:i/>
        </w:rPr>
        <w:t>E. coli</w:t>
      </w:r>
      <w:r w:rsidRPr="001254CF">
        <w:rPr>
          <w:rFonts w:ascii="Avenir Roman" w:hAnsi="Avenir Roman" w:cs="Arial"/>
        </w:rPr>
        <w:t xml:space="preserve"> transporters </w:t>
      </w:r>
      <w:proofErr w:type="spellStart"/>
      <w:r w:rsidRPr="001254CF">
        <w:rPr>
          <w:rFonts w:ascii="Avenir Roman" w:hAnsi="Avenir Roman" w:cs="Arial"/>
        </w:rPr>
        <w:t>DtpA</w:t>
      </w:r>
      <w:proofErr w:type="spellEnd"/>
      <w:r w:rsidRPr="001254CF">
        <w:rPr>
          <w:rFonts w:ascii="Avenir Roman" w:hAnsi="Avenir Roman" w:cs="Arial"/>
        </w:rPr>
        <w:t xml:space="preserve">, </w:t>
      </w:r>
      <w:proofErr w:type="spellStart"/>
      <w:r w:rsidRPr="001254CF">
        <w:rPr>
          <w:rFonts w:ascii="Avenir Roman" w:hAnsi="Avenir Roman" w:cs="Arial"/>
        </w:rPr>
        <w:t>DtpB</w:t>
      </w:r>
      <w:proofErr w:type="spellEnd"/>
      <w:r w:rsidRPr="001254CF">
        <w:rPr>
          <w:rFonts w:ascii="Avenir Roman" w:hAnsi="Avenir Roman" w:cs="Arial"/>
        </w:rPr>
        <w:t xml:space="preserve">, </w:t>
      </w:r>
      <w:proofErr w:type="spellStart"/>
      <w:r w:rsidRPr="001254CF">
        <w:rPr>
          <w:rFonts w:ascii="Avenir Roman" w:hAnsi="Avenir Roman" w:cs="Arial"/>
        </w:rPr>
        <w:t>DtpC</w:t>
      </w:r>
      <w:proofErr w:type="spellEnd"/>
      <w:r w:rsidRPr="001254CF">
        <w:rPr>
          <w:rFonts w:ascii="Avenir Roman" w:hAnsi="Avenir Roman" w:cs="Arial"/>
        </w:rPr>
        <w:t xml:space="preserve">, </w:t>
      </w:r>
      <w:proofErr w:type="spellStart"/>
      <w:r w:rsidRPr="001254CF">
        <w:rPr>
          <w:rFonts w:ascii="Avenir Roman" w:hAnsi="Avenir Roman" w:cs="Arial"/>
        </w:rPr>
        <w:t>DtpD</w:t>
      </w:r>
      <w:proofErr w:type="spellEnd"/>
      <w:r w:rsidRPr="001254CF">
        <w:rPr>
          <w:rFonts w:ascii="Avenir Roman" w:hAnsi="Avenir Roman" w:cs="Arial"/>
        </w:rPr>
        <w:t xml:space="preserve">. ‘Empty vector’ refers to </w:t>
      </w:r>
      <w:r w:rsidRPr="001254CF">
        <w:rPr>
          <w:rFonts w:ascii="Avenir Roman" w:hAnsi="Avenir Roman" w:cs="Arial"/>
          <w:i/>
        </w:rPr>
        <w:t>E. coli</w:t>
      </w:r>
      <w:r w:rsidRPr="001254CF">
        <w:rPr>
          <w:rFonts w:ascii="Avenir Roman" w:hAnsi="Avenir Roman" w:cs="Arial"/>
        </w:rPr>
        <w:t xml:space="preserve"> expressing pBADcLIC2005 with no gene insertion. Cultures containing strains harbouring plasmids were pre-induced with 0.0001% L-arabinose overnight. 2.5mM S-Benzyl L-</w:t>
      </w:r>
      <w:proofErr w:type="spellStart"/>
      <w:r w:rsidRPr="001254CF">
        <w:rPr>
          <w:rFonts w:ascii="Avenir Roman" w:hAnsi="Avenir Roman" w:cs="Arial"/>
        </w:rPr>
        <w:t>cysteinylglycine</w:t>
      </w:r>
      <w:proofErr w:type="spellEnd"/>
      <w:r w:rsidRPr="001254CF">
        <w:rPr>
          <w:rFonts w:ascii="Avenir Roman" w:hAnsi="Avenir Roman" w:cs="Arial"/>
        </w:rPr>
        <w:t xml:space="preserve"> was used for all experiments. </w:t>
      </w:r>
      <w:proofErr w:type="spellStart"/>
      <w:r w:rsidRPr="001254CF">
        <w:rPr>
          <w:rFonts w:ascii="Avenir Roman" w:hAnsi="Avenir Roman" w:cs="Arial"/>
        </w:rPr>
        <w:t>Thioalcohol</w:t>
      </w:r>
      <w:proofErr w:type="spellEnd"/>
      <w:r w:rsidRPr="001254CF">
        <w:rPr>
          <w:rFonts w:ascii="Avenir Roman" w:hAnsi="Avenir Roman" w:cs="Arial"/>
        </w:rPr>
        <w:t xml:space="preserve"> yield (A</w:t>
      </w:r>
      <w:r w:rsidRPr="001254CF">
        <w:rPr>
          <w:rFonts w:ascii="Avenir Roman" w:hAnsi="Avenir Roman" w:cs="Arial"/>
          <w:vertAlign w:val="subscript"/>
        </w:rPr>
        <w:t>412nm</w:t>
      </w:r>
      <w:r w:rsidRPr="001254CF">
        <w:rPr>
          <w:rFonts w:ascii="Avenir Roman" w:hAnsi="Avenir Roman" w:cs="Arial"/>
        </w:rPr>
        <w:t xml:space="preserve">) was quantified using DTNB after 24h incubation at 37°C. Cultures with overexpressing plasmids were pre-induced with 0.0001% L-arabinose overnight. </w:t>
      </w:r>
      <w:r w:rsidRPr="001254CF">
        <w:rPr>
          <w:rFonts w:ascii="Avenir Roman" w:hAnsi="Avenir Roman" w:cs="Arial"/>
          <w:i/>
        </w:rPr>
        <w:t>E. coli</w:t>
      </w:r>
      <w:r w:rsidRPr="001254CF">
        <w:rPr>
          <w:rFonts w:ascii="Avenir Roman" w:hAnsi="Avenir Roman" w:cs="Arial"/>
        </w:rPr>
        <w:t xml:space="preserve"> expressing pBADcLIC2005 with no gene insertion was included as a negative control (empty vector). Error bars</w:t>
      </w:r>
      <w:proofErr w:type="gramStart"/>
      <w:r w:rsidRPr="001254CF">
        <w:rPr>
          <w:rFonts w:ascii="Avenir Roman" w:hAnsi="Avenir Roman" w:cs="Arial"/>
        </w:rPr>
        <w:t>:±</w:t>
      </w:r>
      <w:proofErr w:type="gramEnd"/>
      <w:r w:rsidRPr="001254CF">
        <w:rPr>
          <w:rFonts w:ascii="Avenir Roman" w:hAnsi="Avenir Roman" w:cs="Arial"/>
        </w:rPr>
        <w:t>SD (biological triplicates). (B)Biotransformation of S-Benzyl-L-</w:t>
      </w:r>
      <w:proofErr w:type="spellStart"/>
      <w:r w:rsidRPr="001254CF">
        <w:rPr>
          <w:rFonts w:ascii="Avenir Roman" w:hAnsi="Avenir Roman" w:cs="Arial"/>
        </w:rPr>
        <w:t>cysteinylglycine</w:t>
      </w:r>
      <w:proofErr w:type="spellEnd"/>
      <w:r w:rsidRPr="001254CF">
        <w:rPr>
          <w:rFonts w:ascii="Avenir Roman" w:hAnsi="Avenir Roman" w:cs="Arial"/>
        </w:rPr>
        <w:t xml:space="preserve"> by </w:t>
      </w:r>
      <w:r w:rsidRPr="001254CF">
        <w:rPr>
          <w:rFonts w:ascii="Avenir Roman" w:hAnsi="Avenir Roman" w:cs="Arial"/>
          <w:i/>
        </w:rPr>
        <w:t>E. coli</w:t>
      </w:r>
      <w:r w:rsidRPr="001254CF">
        <w:rPr>
          <w:rFonts w:ascii="Avenir Roman" w:hAnsi="Avenir Roman" w:cs="Arial"/>
        </w:rPr>
        <w:t xml:space="preserve"> strains, following conditions described in part (A), where pSH1446 and pSH0415 are the SH1446 and SH0415 genes cloned into pBADcLIC2005. Error bars</w:t>
      </w:r>
      <w:proofErr w:type="gramStart"/>
      <w:r w:rsidRPr="001254CF">
        <w:rPr>
          <w:rFonts w:ascii="Avenir Roman" w:hAnsi="Avenir Roman" w:cs="Arial"/>
        </w:rPr>
        <w:t>:±</w:t>
      </w:r>
      <w:proofErr w:type="gramEnd"/>
      <w:r w:rsidRPr="001254CF">
        <w:rPr>
          <w:rFonts w:ascii="Avenir Roman" w:hAnsi="Avenir Roman" w:cs="Arial"/>
        </w:rPr>
        <w:t xml:space="preserve"> SD 635 (biological triplicates).</w:t>
      </w:r>
    </w:p>
    <w:p w:rsidR="001254CF" w:rsidRPr="001254CF" w:rsidRDefault="001254CF" w:rsidP="001254CF">
      <w:pPr>
        <w:spacing w:after="0"/>
        <w:jc w:val="both"/>
        <w:rPr>
          <w:rFonts w:ascii="Avenir Roman" w:hAnsi="Avenir Roman" w:cs="Arial"/>
        </w:rPr>
      </w:pPr>
    </w:p>
    <w:p w:rsidR="0006715D" w:rsidRPr="001254CF" w:rsidRDefault="0006715D" w:rsidP="001254CF">
      <w:pPr>
        <w:pStyle w:val="Heading2"/>
        <w:rPr>
          <w:rFonts w:ascii="Avenir Roman" w:hAnsi="Avenir Roman" w:cstheme="minorHAnsi"/>
          <w:b/>
          <w:color w:val="000000" w:themeColor="text1"/>
          <w:sz w:val="22"/>
          <w:szCs w:val="22"/>
        </w:rPr>
      </w:pPr>
      <w:r w:rsidRPr="001254CF">
        <w:rPr>
          <w:rFonts w:ascii="Avenir Roman" w:hAnsi="Avenir Roman" w:cstheme="minorHAnsi"/>
          <w:b/>
          <w:color w:val="000000" w:themeColor="text1"/>
          <w:sz w:val="22"/>
          <w:szCs w:val="22"/>
        </w:rPr>
        <w:t>Figure 2 – figure supplement 3</w:t>
      </w:r>
    </w:p>
    <w:p w:rsidR="0006715D" w:rsidRPr="001254CF" w:rsidRDefault="0006715D" w:rsidP="001254CF">
      <w:pPr>
        <w:pStyle w:val="Heading2"/>
        <w:rPr>
          <w:rFonts w:ascii="Avenir Roman" w:hAnsi="Avenir Roman" w:cstheme="minorHAnsi"/>
          <w:b/>
          <w:color w:val="auto"/>
          <w:sz w:val="22"/>
          <w:szCs w:val="22"/>
          <w:u w:val="single"/>
        </w:rPr>
      </w:pPr>
      <w:proofErr w:type="gramStart"/>
      <w:r w:rsidRPr="001254CF">
        <w:rPr>
          <w:rFonts w:ascii="Avenir Roman" w:hAnsi="Avenir Roman" w:cstheme="minorHAnsi"/>
          <w:b/>
          <w:color w:val="auto"/>
          <w:sz w:val="22"/>
          <w:szCs w:val="22"/>
        </w:rPr>
        <w:t xml:space="preserve">Phylogenetic relationship of </w:t>
      </w:r>
      <w:r w:rsidR="00B57BF1" w:rsidRPr="001254CF">
        <w:rPr>
          <w:rFonts w:ascii="Avenir Roman" w:hAnsi="Avenir Roman" w:cstheme="minorHAnsi"/>
          <w:b/>
          <w:color w:val="auto"/>
          <w:sz w:val="22"/>
          <w:szCs w:val="22"/>
        </w:rPr>
        <w:t>s</w:t>
      </w:r>
      <w:r w:rsidRPr="001254CF">
        <w:rPr>
          <w:rFonts w:ascii="Avenir Roman" w:hAnsi="Avenir Roman" w:cstheme="minorHAnsi"/>
          <w:b/>
          <w:color w:val="auto"/>
          <w:sz w:val="22"/>
          <w:szCs w:val="22"/>
        </w:rPr>
        <w:t>taphylococc</w:t>
      </w:r>
      <w:r w:rsidR="00651F04" w:rsidRPr="001254CF">
        <w:rPr>
          <w:rFonts w:ascii="Avenir Roman" w:hAnsi="Avenir Roman" w:cstheme="minorHAnsi"/>
          <w:b/>
          <w:color w:val="auto"/>
          <w:sz w:val="22"/>
          <w:szCs w:val="22"/>
        </w:rPr>
        <w:t>al</w:t>
      </w:r>
      <w:r w:rsidRPr="001254CF">
        <w:rPr>
          <w:rFonts w:ascii="Avenir Roman" w:hAnsi="Avenir Roman" w:cstheme="minorHAnsi"/>
          <w:b/>
          <w:color w:val="auto"/>
          <w:sz w:val="22"/>
          <w:szCs w:val="22"/>
        </w:rPr>
        <w:t xml:space="preserve"> SH1446 orthologues.</w:t>
      </w:r>
      <w:proofErr w:type="gramEnd"/>
      <w:r w:rsidRPr="001254CF">
        <w:rPr>
          <w:rFonts w:ascii="Avenir Roman" w:hAnsi="Avenir Roman" w:cstheme="minorHAnsi"/>
          <w:b/>
          <w:color w:val="auto"/>
          <w:sz w:val="22"/>
          <w:szCs w:val="22"/>
        </w:rPr>
        <w:t xml:space="preserve"> </w:t>
      </w:r>
    </w:p>
    <w:p w:rsidR="003B25CC" w:rsidRPr="001254CF" w:rsidRDefault="0006715D" w:rsidP="001254CF">
      <w:pPr>
        <w:jc w:val="both"/>
        <w:rPr>
          <w:rFonts w:ascii="Avenir Roman" w:hAnsi="Avenir Roman" w:cstheme="minorHAnsi"/>
        </w:rPr>
      </w:pPr>
      <w:r w:rsidRPr="001254CF">
        <w:rPr>
          <w:rFonts w:ascii="Avenir Roman" w:hAnsi="Avenir Roman" w:cstheme="minorHAnsi"/>
        </w:rPr>
        <w:t xml:space="preserve">(A) Genomic context of the </w:t>
      </w:r>
      <w:r w:rsidRPr="001254CF">
        <w:rPr>
          <w:rFonts w:ascii="Avenir Roman" w:hAnsi="Avenir Roman" w:cstheme="minorHAnsi"/>
          <w:i/>
        </w:rPr>
        <w:t xml:space="preserve">S. </w:t>
      </w:r>
      <w:proofErr w:type="spellStart"/>
      <w:r w:rsidRPr="001254CF">
        <w:rPr>
          <w:rFonts w:ascii="Avenir Roman" w:hAnsi="Avenir Roman" w:cstheme="minorHAnsi"/>
          <w:i/>
        </w:rPr>
        <w:t>hominis</w:t>
      </w:r>
      <w:proofErr w:type="spellEnd"/>
      <w:r w:rsidRPr="001254CF">
        <w:rPr>
          <w:rFonts w:ascii="Avenir Roman" w:hAnsi="Avenir Roman" w:cstheme="minorHAnsi"/>
        </w:rPr>
        <w:t xml:space="preserve"> transporter genes SH1446 and SH0415 in </w:t>
      </w:r>
      <w:r w:rsidRPr="001254CF">
        <w:rPr>
          <w:rFonts w:ascii="Avenir Roman" w:hAnsi="Avenir Roman" w:cstheme="minorHAnsi"/>
          <w:i/>
        </w:rPr>
        <w:t xml:space="preserve">S. </w:t>
      </w:r>
      <w:proofErr w:type="spellStart"/>
      <w:r w:rsidRPr="001254CF">
        <w:rPr>
          <w:rFonts w:ascii="Avenir Roman" w:hAnsi="Avenir Roman" w:cstheme="minorHAnsi"/>
          <w:i/>
        </w:rPr>
        <w:t>hominis</w:t>
      </w:r>
      <w:proofErr w:type="spellEnd"/>
      <w:r w:rsidRPr="001254CF">
        <w:rPr>
          <w:rFonts w:ascii="Avenir Roman" w:hAnsi="Avenir Roman" w:cstheme="minorHAnsi"/>
        </w:rPr>
        <w:t xml:space="preserve"> S</w:t>
      </w:r>
      <w:r w:rsidR="00651F04" w:rsidRPr="001254CF">
        <w:rPr>
          <w:rFonts w:ascii="Avenir Roman" w:hAnsi="Avenir Roman" w:cstheme="minorHAnsi"/>
        </w:rPr>
        <w:t>K119. (B) Phylogenetic tree of s</w:t>
      </w:r>
      <w:r w:rsidRPr="001254CF">
        <w:rPr>
          <w:rFonts w:ascii="Avenir Roman" w:hAnsi="Avenir Roman" w:cstheme="minorHAnsi"/>
        </w:rPr>
        <w:t>taphylococci POT transporters. The tree was built using maximum likelihood with best-fit evolutionary model automatically inferred by IQ-TREE v1.5.5 (</w:t>
      </w:r>
      <w:proofErr w:type="spellStart"/>
      <w:r w:rsidRPr="001254CF">
        <w:rPr>
          <w:rFonts w:ascii="Avenir Roman" w:hAnsi="Avenir Roman" w:cstheme="minorHAnsi"/>
        </w:rPr>
        <w:t>Trifinopoulos</w:t>
      </w:r>
      <w:proofErr w:type="spellEnd"/>
      <w:r w:rsidRPr="001254CF">
        <w:rPr>
          <w:rFonts w:ascii="Avenir Roman" w:hAnsi="Avenir Roman" w:cstheme="minorHAnsi"/>
        </w:rPr>
        <w:t xml:space="preserve"> </w:t>
      </w:r>
      <w:proofErr w:type="gramStart"/>
      <w:r w:rsidRPr="001254CF">
        <w:rPr>
          <w:rFonts w:ascii="Avenir Roman" w:hAnsi="Avenir Roman" w:cstheme="minorHAnsi"/>
        </w:rPr>
        <w:t>et</w:t>
      </w:r>
      <w:proofErr w:type="gramEnd"/>
      <w:r w:rsidRPr="001254CF">
        <w:rPr>
          <w:rFonts w:ascii="Avenir Roman" w:hAnsi="Avenir Roman" w:cstheme="minorHAnsi"/>
        </w:rPr>
        <w:t xml:space="preserve"> 632 al., 2015). Blue highlighted subclade denotes malodour producing </w:t>
      </w:r>
      <w:r w:rsidR="00651F04" w:rsidRPr="001254CF">
        <w:rPr>
          <w:rFonts w:ascii="Avenir Roman" w:hAnsi="Avenir Roman" w:cstheme="minorHAnsi"/>
        </w:rPr>
        <w:t>s</w:t>
      </w:r>
      <w:r w:rsidRPr="001254CF">
        <w:rPr>
          <w:rFonts w:ascii="Avenir Roman" w:hAnsi="Avenir Roman" w:cstheme="minorHAnsi"/>
        </w:rPr>
        <w:t xml:space="preserve">taphylococci and coloured circle represents presence of two </w:t>
      </w:r>
      <w:proofErr w:type="gramStart"/>
      <w:r w:rsidRPr="001254CF">
        <w:rPr>
          <w:rFonts w:ascii="Avenir Roman" w:hAnsi="Avenir Roman" w:cstheme="minorHAnsi"/>
        </w:rPr>
        <w:t>POT’s</w:t>
      </w:r>
      <w:proofErr w:type="gramEnd"/>
      <w:r w:rsidRPr="001254CF">
        <w:rPr>
          <w:rFonts w:ascii="Avenir Roman" w:hAnsi="Avenir Roman" w:cstheme="minorHAnsi"/>
        </w:rPr>
        <w:t xml:space="preserve"> in the same species.  </w:t>
      </w:r>
    </w:p>
    <w:p w:rsidR="003B25CC" w:rsidRPr="001254CF" w:rsidRDefault="006C4BBE" w:rsidP="003B25CC">
      <w:pPr>
        <w:pStyle w:val="Heading2"/>
        <w:rPr>
          <w:rFonts w:ascii="Avenir Roman" w:hAnsi="Avenir Roman" w:cstheme="minorHAnsi"/>
          <w:b/>
          <w:color w:val="auto"/>
          <w:sz w:val="22"/>
          <w:szCs w:val="22"/>
        </w:rPr>
      </w:pPr>
      <w:r w:rsidRPr="001254CF">
        <w:rPr>
          <w:rFonts w:ascii="Avenir Roman" w:hAnsi="Avenir Roman" w:cstheme="minorHAnsi"/>
          <w:b/>
          <w:color w:val="auto"/>
          <w:sz w:val="22"/>
          <w:szCs w:val="22"/>
        </w:rPr>
        <w:t>Figure 2 – figure supplement 4</w:t>
      </w:r>
      <w:r w:rsidR="003B25CC" w:rsidRPr="001254CF">
        <w:rPr>
          <w:rFonts w:ascii="Avenir Roman" w:hAnsi="Avenir Roman" w:cstheme="minorHAnsi"/>
          <w:b/>
          <w:color w:val="auto"/>
          <w:sz w:val="22"/>
          <w:szCs w:val="22"/>
        </w:rPr>
        <w:t xml:space="preserve">  </w:t>
      </w:r>
    </w:p>
    <w:p w:rsidR="003B25CC" w:rsidRPr="001254CF" w:rsidRDefault="003B25CC" w:rsidP="001254CF">
      <w:pPr>
        <w:pStyle w:val="Heading2"/>
        <w:rPr>
          <w:rFonts w:ascii="Avenir Roman" w:hAnsi="Avenir Roman" w:cstheme="minorHAnsi"/>
          <w:b/>
          <w:color w:val="auto"/>
          <w:sz w:val="22"/>
          <w:szCs w:val="22"/>
        </w:rPr>
      </w:pPr>
      <w:proofErr w:type="gramStart"/>
      <w:r w:rsidRPr="001254CF">
        <w:rPr>
          <w:rFonts w:ascii="Avenir Roman" w:hAnsi="Avenir Roman" w:cstheme="minorHAnsi"/>
          <w:b/>
          <w:color w:val="auto"/>
          <w:sz w:val="22"/>
          <w:szCs w:val="22"/>
        </w:rPr>
        <w:t>Inhibition of CG-3M3SH biotransformation in the presence of L-Ala peptides.</w:t>
      </w:r>
      <w:proofErr w:type="gramEnd"/>
      <w:r w:rsidRPr="001254CF">
        <w:rPr>
          <w:rFonts w:ascii="Avenir Roman" w:hAnsi="Avenir Roman" w:cstheme="minorHAnsi"/>
          <w:b/>
          <w:color w:val="auto"/>
          <w:sz w:val="22"/>
          <w:szCs w:val="22"/>
        </w:rPr>
        <w:t xml:space="preserve"> </w:t>
      </w:r>
    </w:p>
    <w:p w:rsidR="003912C2" w:rsidRPr="001254CF" w:rsidRDefault="003B25CC" w:rsidP="001254CF">
      <w:pPr>
        <w:jc w:val="both"/>
        <w:rPr>
          <w:rFonts w:ascii="Avenir Roman" w:hAnsi="Avenir Roman" w:cstheme="minorHAnsi"/>
        </w:rPr>
      </w:pPr>
      <w:r w:rsidRPr="001254CF">
        <w:rPr>
          <w:rFonts w:ascii="Avenir Roman" w:hAnsi="Avenir Roman" w:cstheme="minorHAnsi"/>
        </w:rPr>
        <w:t xml:space="preserve">Biotransformation of CG-3M3SH was determined by the DTNB assay. Cells to an OD600nm 5 were incubated with 2.5mM of CG-3M3SH and various concentrations of L-Ala peptide. </w:t>
      </w:r>
      <w:proofErr w:type="spellStart"/>
      <w:r w:rsidRPr="001254CF">
        <w:rPr>
          <w:rFonts w:ascii="Avenir Roman" w:hAnsi="Avenir Roman" w:cstheme="minorHAnsi"/>
        </w:rPr>
        <w:t>Thiolacohol</w:t>
      </w:r>
      <w:proofErr w:type="spellEnd"/>
      <w:r w:rsidRPr="001254CF">
        <w:rPr>
          <w:rFonts w:ascii="Avenir Roman" w:hAnsi="Avenir Roman" w:cstheme="minorHAnsi"/>
        </w:rPr>
        <w:t xml:space="preserve"> yield (A412nm) was quantified after 24hr at 37°C. </w:t>
      </w:r>
      <w:r w:rsidRPr="001254CF">
        <w:rPr>
          <w:rFonts w:ascii="Avenir Roman" w:hAnsi="Avenir Roman" w:cstheme="minorHAnsi"/>
          <w:i/>
        </w:rPr>
        <w:t>E. coli</w:t>
      </w:r>
      <w:r w:rsidRPr="001254CF">
        <w:rPr>
          <w:rFonts w:ascii="Avenir Roman" w:hAnsi="Avenir Roman" w:cstheme="minorHAnsi"/>
        </w:rPr>
        <w:t xml:space="preserve"> overexpressing SH1446 was pre-induced with 0.0001% arabinose. Results are expressed as mean ±SD of biological triplicates.</w:t>
      </w:r>
      <w:r w:rsidR="00D13946" w:rsidRPr="001254CF">
        <w:rPr>
          <w:rFonts w:ascii="Avenir Roman" w:hAnsi="Avenir Roman" w:cstheme="minorHAnsi"/>
        </w:rPr>
        <w:t xml:space="preserve"> </w:t>
      </w:r>
      <w:proofErr w:type="spellStart"/>
      <w:proofErr w:type="gramStart"/>
      <w:r w:rsidR="00D13946" w:rsidRPr="001254CF">
        <w:rPr>
          <w:rFonts w:ascii="Avenir Roman" w:hAnsi="Avenir Roman" w:cstheme="minorHAnsi"/>
        </w:rPr>
        <w:t>n.d</w:t>
      </w:r>
      <w:proofErr w:type="gramEnd"/>
      <w:r w:rsidR="00D13946" w:rsidRPr="001254CF">
        <w:rPr>
          <w:rFonts w:ascii="Avenir Roman" w:hAnsi="Avenir Roman" w:cstheme="minorHAnsi"/>
        </w:rPr>
        <w:t>.</w:t>
      </w:r>
      <w:proofErr w:type="spellEnd"/>
      <w:r w:rsidR="00D13946" w:rsidRPr="001254CF">
        <w:rPr>
          <w:rFonts w:ascii="Avenir Roman" w:hAnsi="Avenir Roman" w:cstheme="minorHAnsi"/>
        </w:rPr>
        <w:t xml:space="preserve"> indicates not detected, the low pH required to dissolve  tetra-Ala inhibited </w:t>
      </w:r>
      <w:r w:rsidR="00D13946" w:rsidRPr="001254CF">
        <w:rPr>
          <w:rFonts w:ascii="Avenir Roman" w:hAnsi="Avenir Roman" w:cstheme="minorHAnsi"/>
          <w:i/>
        </w:rPr>
        <w:t xml:space="preserve">S. </w:t>
      </w:r>
      <w:proofErr w:type="spellStart"/>
      <w:r w:rsidR="00D13946" w:rsidRPr="001254CF">
        <w:rPr>
          <w:rFonts w:ascii="Avenir Roman" w:hAnsi="Avenir Roman" w:cstheme="minorHAnsi"/>
          <w:i/>
        </w:rPr>
        <w:t>hominis</w:t>
      </w:r>
      <w:proofErr w:type="spellEnd"/>
      <w:r w:rsidR="00D13946" w:rsidRPr="001254CF">
        <w:rPr>
          <w:rFonts w:ascii="Avenir Roman" w:hAnsi="Avenir Roman" w:cstheme="minorHAnsi"/>
        </w:rPr>
        <w:t xml:space="preserve"> resting cells and c</w:t>
      </w:r>
      <w:r w:rsidR="00096411" w:rsidRPr="001254CF">
        <w:rPr>
          <w:rFonts w:ascii="Avenir Roman" w:hAnsi="Avenir Roman" w:cstheme="minorHAnsi"/>
        </w:rPr>
        <w:t>ould not be assayed at 25mM</w:t>
      </w:r>
      <w:r w:rsidR="00D13946" w:rsidRPr="001254CF">
        <w:rPr>
          <w:rFonts w:ascii="Avenir Roman" w:hAnsi="Avenir Roman" w:cstheme="minorHAnsi"/>
        </w:rPr>
        <w:t>.</w:t>
      </w:r>
      <w:r w:rsidR="00D13946" w:rsidRPr="001254CF">
        <w:rPr>
          <w:rFonts w:ascii="Avenir Roman" w:hAnsi="Avenir Roman" w:cstheme="minorHAnsi"/>
          <w:i/>
        </w:rPr>
        <w:t xml:space="preserve"> </w:t>
      </w:r>
      <w:r w:rsidRPr="001254CF">
        <w:rPr>
          <w:rFonts w:ascii="Avenir Roman" w:hAnsi="Avenir Roman" w:cstheme="minorHAnsi"/>
        </w:rPr>
        <w:t xml:space="preserve"> Data was analysed using one-way ANOVA followed by </w:t>
      </w:r>
      <w:proofErr w:type="spellStart"/>
      <w:r w:rsidRPr="001254CF">
        <w:rPr>
          <w:rFonts w:ascii="Avenir Roman" w:hAnsi="Avenir Roman" w:cstheme="minorHAnsi"/>
        </w:rPr>
        <w:t>Dunnett’s</w:t>
      </w:r>
      <w:proofErr w:type="spellEnd"/>
      <w:r w:rsidRPr="001254CF">
        <w:rPr>
          <w:rFonts w:ascii="Avenir Roman" w:hAnsi="Avenir Roman" w:cstheme="minorHAnsi"/>
        </w:rPr>
        <w:t xml:space="preserve"> Multiple Comparison test (*p&lt;0.05, **p&lt;0.01, ***p&lt;0.001).</w:t>
      </w:r>
    </w:p>
    <w:p w:rsidR="003912C2" w:rsidRPr="001254CF" w:rsidRDefault="003912C2" w:rsidP="003B25CC">
      <w:pPr>
        <w:jc w:val="both"/>
        <w:rPr>
          <w:rFonts w:ascii="Avenir Roman" w:hAnsi="Avenir Roman"/>
          <w:b/>
        </w:rPr>
      </w:pPr>
      <w:r w:rsidRPr="001254CF">
        <w:rPr>
          <w:rFonts w:ascii="Avenir Roman" w:hAnsi="Avenir Roman"/>
          <w:b/>
        </w:rPr>
        <w:t xml:space="preserve">Figure 2 – figure supplement </w:t>
      </w:r>
      <w:r w:rsidR="0006715D" w:rsidRPr="001254CF">
        <w:rPr>
          <w:rFonts w:ascii="Avenir Roman" w:hAnsi="Avenir Roman"/>
          <w:b/>
        </w:rPr>
        <w:t>5</w:t>
      </w:r>
    </w:p>
    <w:p w:rsidR="00B23D9A" w:rsidRPr="001254CF" w:rsidRDefault="00B23D9A" w:rsidP="003B25CC">
      <w:pPr>
        <w:jc w:val="both"/>
        <w:rPr>
          <w:rFonts w:ascii="Avenir Roman" w:hAnsi="Avenir Roman"/>
          <w:b/>
        </w:rPr>
      </w:pPr>
      <w:r w:rsidRPr="001254CF">
        <w:rPr>
          <w:rFonts w:ascii="Avenir Roman" w:hAnsi="Avenir Roman"/>
          <w:b/>
        </w:rPr>
        <w:t xml:space="preserve">L-Ala peptides do not inhibit </w:t>
      </w:r>
      <w:r w:rsidRPr="001254CF">
        <w:rPr>
          <w:rFonts w:ascii="Avenir Roman" w:hAnsi="Avenir Roman"/>
          <w:b/>
          <w:i/>
        </w:rPr>
        <w:t>in vitro</w:t>
      </w:r>
      <w:r w:rsidRPr="001254CF">
        <w:rPr>
          <w:rFonts w:ascii="Avenir Roman" w:hAnsi="Avenir Roman"/>
          <w:b/>
        </w:rPr>
        <w:t xml:space="preserve"> cleavage of Cys-3M3SH by </w:t>
      </w:r>
      <w:proofErr w:type="spellStart"/>
      <w:r w:rsidRPr="001254CF">
        <w:rPr>
          <w:rFonts w:ascii="Avenir Roman" w:hAnsi="Avenir Roman"/>
          <w:b/>
        </w:rPr>
        <w:t>TnaA</w:t>
      </w:r>
      <w:proofErr w:type="spellEnd"/>
      <w:r w:rsidRPr="001254CF">
        <w:rPr>
          <w:rFonts w:ascii="Avenir Roman" w:hAnsi="Avenir Roman"/>
          <w:b/>
        </w:rPr>
        <w:t xml:space="preserve">. </w:t>
      </w:r>
    </w:p>
    <w:p w:rsidR="003B25CC" w:rsidRPr="001254CF" w:rsidRDefault="0064547A" w:rsidP="001254CF">
      <w:pPr>
        <w:jc w:val="both"/>
        <w:rPr>
          <w:rFonts w:ascii="Avenir Roman" w:hAnsi="Avenir Roman" w:cstheme="minorHAnsi"/>
        </w:rPr>
      </w:pPr>
      <w:r w:rsidRPr="001254CF">
        <w:rPr>
          <w:rFonts w:ascii="Avenir Roman" w:eastAsia="Times New Roman" w:hAnsi="Avenir Roman" w:cs="Arial"/>
          <w:color w:val="222222"/>
        </w:rPr>
        <w:t xml:space="preserve">1μM of purified </w:t>
      </w:r>
      <w:proofErr w:type="spellStart"/>
      <w:r w:rsidR="00996AE3" w:rsidRPr="001254CF">
        <w:rPr>
          <w:rFonts w:ascii="Avenir Roman" w:eastAsia="Times New Roman" w:hAnsi="Avenir Roman" w:cs="Arial"/>
          <w:color w:val="222222"/>
        </w:rPr>
        <w:t>TnaA</w:t>
      </w:r>
      <w:proofErr w:type="spellEnd"/>
      <w:r w:rsidR="00996AE3" w:rsidRPr="001254CF">
        <w:rPr>
          <w:rFonts w:ascii="Avenir Roman" w:eastAsia="Times New Roman" w:hAnsi="Avenir Roman" w:cs="Arial"/>
          <w:color w:val="222222"/>
        </w:rPr>
        <w:t xml:space="preserve"> </w:t>
      </w:r>
      <w:r w:rsidR="00852C05" w:rsidRPr="001254CF">
        <w:rPr>
          <w:rFonts w:ascii="Avenir Roman" w:eastAsia="Times New Roman" w:hAnsi="Avenir Roman" w:cs="Arial"/>
          <w:color w:val="222222"/>
        </w:rPr>
        <w:t>and</w:t>
      </w:r>
      <w:r w:rsidRPr="001254CF">
        <w:rPr>
          <w:rFonts w:ascii="Avenir Roman" w:eastAsia="Times New Roman" w:hAnsi="Avenir Roman" w:cs="Arial"/>
          <w:color w:val="222222"/>
        </w:rPr>
        <w:t xml:space="preserve"> 1mM Cys-3M3</w:t>
      </w:r>
      <w:r w:rsidR="00852C05" w:rsidRPr="001254CF">
        <w:rPr>
          <w:rFonts w:ascii="Avenir Roman" w:eastAsia="Times New Roman" w:hAnsi="Avenir Roman" w:cs="Arial"/>
          <w:color w:val="222222"/>
        </w:rPr>
        <w:t>SH substrate was incubated varying concentrations of L-Ala peptides at 37°C for 30min. 50μL of the reaction was labelled with DTNB and measured at A</w:t>
      </w:r>
      <w:r w:rsidR="00852C05" w:rsidRPr="001254CF">
        <w:rPr>
          <w:rFonts w:ascii="Avenir Roman" w:eastAsia="Times New Roman" w:hAnsi="Avenir Roman" w:cs="Arial"/>
          <w:color w:val="222222"/>
          <w:vertAlign w:val="subscript"/>
        </w:rPr>
        <w:t xml:space="preserve">412nm. </w:t>
      </w:r>
      <w:r w:rsidR="00852C05" w:rsidRPr="001254CF">
        <w:rPr>
          <w:rFonts w:ascii="Avenir Roman" w:hAnsi="Avenir Roman" w:cstheme="minorHAnsi"/>
        </w:rPr>
        <w:t xml:space="preserve">Data are mean of biological triplicates (±SD) and was analysed using one-way ANOVA followed by </w:t>
      </w:r>
      <w:proofErr w:type="spellStart"/>
      <w:r w:rsidR="00852C05" w:rsidRPr="001254CF">
        <w:rPr>
          <w:rFonts w:ascii="Avenir Roman" w:hAnsi="Avenir Roman" w:cstheme="minorHAnsi"/>
        </w:rPr>
        <w:t>Dunnett’s</w:t>
      </w:r>
      <w:proofErr w:type="spellEnd"/>
      <w:r w:rsidR="00852C05" w:rsidRPr="001254CF">
        <w:rPr>
          <w:rFonts w:ascii="Avenir Roman" w:hAnsi="Avenir Roman" w:cstheme="minorHAnsi"/>
        </w:rPr>
        <w:t xml:space="preserve"> Multiple Comparison test (*p&lt;0.05, **p&lt;0.01, ***p&lt;0.001).</w:t>
      </w:r>
    </w:p>
    <w:p w:rsidR="003B25CC" w:rsidRPr="001254CF" w:rsidRDefault="003B25CC" w:rsidP="001254CF">
      <w:pPr>
        <w:pStyle w:val="Heading2"/>
        <w:jc w:val="both"/>
        <w:rPr>
          <w:rFonts w:ascii="Avenir Roman" w:hAnsi="Avenir Roman"/>
          <w:b/>
          <w:color w:val="auto"/>
          <w:sz w:val="22"/>
          <w:szCs w:val="22"/>
        </w:rPr>
      </w:pPr>
      <w:proofErr w:type="gramStart"/>
      <w:r w:rsidRPr="001254CF">
        <w:rPr>
          <w:rFonts w:ascii="Avenir Roman" w:hAnsi="Avenir Roman"/>
          <w:b/>
          <w:color w:val="auto"/>
          <w:sz w:val="22"/>
          <w:szCs w:val="22"/>
        </w:rPr>
        <w:t>Figure 3.</w:t>
      </w:r>
      <w:proofErr w:type="gramEnd"/>
      <w:r w:rsidRPr="001254CF">
        <w:rPr>
          <w:rFonts w:ascii="Avenir Roman" w:hAnsi="Avenir Roman"/>
          <w:b/>
          <w:color w:val="auto"/>
          <w:sz w:val="22"/>
          <w:szCs w:val="22"/>
        </w:rPr>
        <w:t xml:space="preserve"> </w:t>
      </w:r>
    </w:p>
    <w:p w:rsidR="003B25CC" w:rsidRPr="001254CF" w:rsidRDefault="003B25CC" w:rsidP="003B25CC">
      <w:pPr>
        <w:pStyle w:val="Heading2"/>
        <w:jc w:val="both"/>
        <w:rPr>
          <w:rFonts w:ascii="Avenir Roman" w:hAnsi="Avenir Roman"/>
          <w:b/>
          <w:color w:val="auto"/>
          <w:sz w:val="22"/>
          <w:szCs w:val="22"/>
        </w:rPr>
      </w:pPr>
      <w:proofErr w:type="gramStart"/>
      <w:r w:rsidRPr="001254CF">
        <w:rPr>
          <w:rStyle w:val="Heading2Char"/>
          <w:rFonts w:ascii="Avenir Roman" w:hAnsi="Avenir Roman"/>
          <w:b/>
          <w:color w:val="auto"/>
          <w:sz w:val="22"/>
          <w:szCs w:val="22"/>
        </w:rPr>
        <w:t xml:space="preserve">Functional characterisation of </w:t>
      </w:r>
      <w:proofErr w:type="spellStart"/>
      <w:r w:rsidRPr="001254CF">
        <w:rPr>
          <w:rStyle w:val="Heading2Char"/>
          <w:rFonts w:ascii="Avenir Roman" w:hAnsi="Avenir Roman"/>
          <w:b/>
          <w:color w:val="auto"/>
          <w:sz w:val="22"/>
          <w:szCs w:val="22"/>
        </w:rPr>
        <w:t>PepT</w:t>
      </w:r>
      <w:r w:rsidRPr="001254CF">
        <w:rPr>
          <w:rStyle w:val="Heading2Char"/>
          <w:rFonts w:ascii="Avenir Roman" w:hAnsi="Avenir Roman"/>
          <w:b/>
          <w:color w:val="auto"/>
          <w:sz w:val="22"/>
          <w:szCs w:val="22"/>
          <w:vertAlign w:val="subscript"/>
        </w:rPr>
        <w:t>Sh</w:t>
      </w:r>
      <w:proofErr w:type="spellEnd"/>
      <w:r w:rsidRPr="001254CF">
        <w:rPr>
          <w:rStyle w:val="Heading2Char"/>
          <w:rFonts w:ascii="Avenir Roman" w:hAnsi="Avenir Roman"/>
          <w:b/>
          <w:color w:val="auto"/>
          <w:sz w:val="22"/>
          <w:szCs w:val="22"/>
        </w:rPr>
        <w:t>.</w:t>
      </w:r>
      <w:proofErr w:type="gramEnd"/>
    </w:p>
    <w:p w:rsidR="003B25CC" w:rsidRPr="001254CF" w:rsidRDefault="003B25CC" w:rsidP="003B25CC">
      <w:pPr>
        <w:jc w:val="both"/>
        <w:rPr>
          <w:rFonts w:ascii="Avenir Roman" w:hAnsi="Avenir Roman"/>
        </w:rPr>
      </w:pPr>
      <w:r w:rsidRPr="001254CF">
        <w:rPr>
          <w:rStyle w:val="Heading2Char"/>
          <w:rFonts w:ascii="Avenir Roman" w:hAnsi="Avenir Roman"/>
          <w:sz w:val="22"/>
          <w:szCs w:val="22"/>
        </w:rPr>
        <w:t>(</w:t>
      </w:r>
      <w:r w:rsidRPr="001254CF">
        <w:rPr>
          <w:rFonts w:ascii="Avenir Roman" w:hAnsi="Avenir Roman"/>
          <w:b/>
        </w:rPr>
        <w:t>A</w:t>
      </w:r>
      <w:r w:rsidRPr="001254CF">
        <w:rPr>
          <w:rFonts w:ascii="Avenir Roman" w:hAnsi="Avenir Roman"/>
        </w:rPr>
        <w:t xml:space="preserve">) Monitoring proton coupled peptide uptake using a pH sensitive dye.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rPr>
        <w:t xml:space="preserve"> was reconstituted into liposomes loaded with </w:t>
      </w:r>
      <w:proofErr w:type="spellStart"/>
      <w:r w:rsidRPr="001254CF">
        <w:rPr>
          <w:rFonts w:ascii="Avenir Roman" w:hAnsi="Avenir Roman"/>
        </w:rPr>
        <w:t>pyranine</w:t>
      </w:r>
      <w:proofErr w:type="spellEnd"/>
      <w:r w:rsidRPr="001254CF">
        <w:rPr>
          <w:rFonts w:ascii="Avenir Roman" w:hAnsi="Avenir Roman"/>
        </w:rPr>
        <w:t xml:space="preserve"> and a high concentration of potassium ions. The external solution contains either peptide, Ala-Ala (orange), Ala-Ala-Ala (purple), </w:t>
      </w:r>
      <w:proofErr w:type="spellStart"/>
      <w:r w:rsidRPr="001254CF">
        <w:rPr>
          <w:rFonts w:ascii="Avenir Roman" w:hAnsi="Avenir Roman"/>
        </w:rPr>
        <w:t>Cys-Gly</w:t>
      </w:r>
      <w:proofErr w:type="spellEnd"/>
      <w:r w:rsidRPr="001254CF">
        <w:rPr>
          <w:rFonts w:ascii="Avenir Roman" w:hAnsi="Avenir Roman"/>
        </w:rPr>
        <w:t xml:space="preserve"> (Green) or </w:t>
      </w:r>
      <w:r w:rsidR="00865D32" w:rsidRPr="001254CF">
        <w:rPr>
          <w:rFonts w:ascii="Avenir Roman" w:hAnsi="Avenir Roman"/>
        </w:rPr>
        <w:t>S-</w:t>
      </w:r>
      <w:r w:rsidRPr="001254CF">
        <w:rPr>
          <w:rFonts w:ascii="Avenir Roman" w:hAnsi="Avenir Roman"/>
        </w:rPr>
        <w:t>C</w:t>
      </w:r>
      <w:r w:rsidR="0090425E">
        <w:rPr>
          <w:rFonts w:ascii="Avenir Roman" w:hAnsi="Avenir Roman"/>
        </w:rPr>
        <w:t>ys-</w:t>
      </w:r>
      <w:r w:rsidRPr="001254CF">
        <w:rPr>
          <w:rFonts w:ascii="Avenir Roman" w:hAnsi="Avenir Roman"/>
        </w:rPr>
        <w:t>G</w:t>
      </w:r>
      <w:r w:rsidR="0090425E">
        <w:rPr>
          <w:rFonts w:ascii="Avenir Roman" w:hAnsi="Avenir Roman"/>
        </w:rPr>
        <w:t>ly</w:t>
      </w:r>
      <w:r w:rsidRPr="001254CF">
        <w:rPr>
          <w:rFonts w:ascii="Avenir Roman" w:hAnsi="Avenir Roman"/>
        </w:rPr>
        <w:t xml:space="preserve">-3M3SH (red) and a low potassium concentration. On addition of </w:t>
      </w:r>
      <w:proofErr w:type="spellStart"/>
      <w:r w:rsidRPr="001254CF">
        <w:rPr>
          <w:rFonts w:ascii="Avenir Roman" w:hAnsi="Avenir Roman"/>
        </w:rPr>
        <w:t>valinomycin</w:t>
      </w:r>
      <w:proofErr w:type="spellEnd"/>
      <w:r w:rsidRPr="001254CF">
        <w:rPr>
          <w:rFonts w:ascii="Avenir Roman" w:hAnsi="Avenir Roman"/>
        </w:rPr>
        <w:t xml:space="preserve"> (V) the membrane </w:t>
      </w:r>
      <w:r w:rsidRPr="001254CF">
        <w:rPr>
          <w:rFonts w:ascii="Avenir Roman" w:hAnsi="Avenir Roman"/>
        </w:rPr>
        <w:lastRenderedPageBreak/>
        <w:t xml:space="preserve">becomes highly permeable to potassium, generating a hyperpolarised membrane potential (negative inside), which drives the uptake of protons and ligand, protonating the </w:t>
      </w:r>
      <w:proofErr w:type="spellStart"/>
      <w:r w:rsidRPr="001254CF">
        <w:rPr>
          <w:rFonts w:ascii="Avenir Roman" w:hAnsi="Avenir Roman"/>
        </w:rPr>
        <w:t>pyranine</w:t>
      </w:r>
      <w:proofErr w:type="spellEnd"/>
      <w:r w:rsidRPr="001254CF">
        <w:rPr>
          <w:rFonts w:ascii="Avenir Roman" w:hAnsi="Avenir Roman"/>
        </w:rPr>
        <w:t xml:space="preserve"> dye and altering its fluorescent properties. A change in the ratio of fluorescence demonstrates active transport of the ligand. (</w:t>
      </w:r>
      <w:r w:rsidRPr="001254CF">
        <w:rPr>
          <w:rFonts w:ascii="Avenir Roman" w:hAnsi="Avenir Roman"/>
          <w:b/>
        </w:rPr>
        <w:t>B</w:t>
      </w:r>
      <w:r w:rsidRPr="001254CF">
        <w:rPr>
          <w:rFonts w:ascii="Avenir Roman" w:hAnsi="Avenir Roman"/>
        </w:rPr>
        <w:t>)</w:t>
      </w:r>
      <w:r w:rsidRPr="001254CF">
        <w:rPr>
          <w:rFonts w:ascii="Avenir Roman" w:hAnsi="Avenir Roman"/>
          <w:b/>
        </w:rPr>
        <w:t>.</w:t>
      </w:r>
      <w:r w:rsidRPr="001254CF">
        <w:rPr>
          <w:rFonts w:ascii="Avenir Roman" w:hAnsi="Avenir Roman"/>
        </w:rPr>
        <w:t xml:space="preserve"> Representative IC</w:t>
      </w:r>
      <w:r w:rsidRPr="001254CF">
        <w:rPr>
          <w:rFonts w:ascii="Avenir Roman" w:hAnsi="Avenir Roman"/>
          <w:vertAlign w:val="subscript"/>
        </w:rPr>
        <w:t>50</w:t>
      </w:r>
      <w:r w:rsidRPr="001254CF">
        <w:rPr>
          <w:rFonts w:ascii="Avenir Roman" w:hAnsi="Avenir Roman"/>
        </w:rPr>
        <w:t xml:space="preserve"> curves showing the relative affinity of the different ligands shown in A for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vertAlign w:val="subscript"/>
        </w:rPr>
        <w:t xml:space="preserve">. </w:t>
      </w:r>
      <w:r w:rsidRPr="001254CF">
        <w:rPr>
          <w:rFonts w:ascii="Avenir Roman" w:hAnsi="Avenir Roman"/>
        </w:rPr>
        <w:t xml:space="preserve">Assays were set up to measure the ability of competitor peptides to reduce uptake of </w:t>
      </w:r>
      <w:proofErr w:type="spellStart"/>
      <w:r w:rsidRPr="001254CF">
        <w:rPr>
          <w:rFonts w:ascii="Avenir Roman" w:hAnsi="Avenir Roman"/>
        </w:rPr>
        <w:t>tritiated</w:t>
      </w:r>
      <w:proofErr w:type="spellEnd"/>
      <w:r w:rsidRPr="001254CF">
        <w:rPr>
          <w:rFonts w:ascii="Avenir Roman" w:hAnsi="Avenir Roman"/>
        </w:rPr>
        <w:t xml:space="preserve"> di-Alanine (AA) peptide.</w:t>
      </w:r>
    </w:p>
    <w:p w:rsidR="003B25CC" w:rsidRPr="001254CF" w:rsidRDefault="003B25CC" w:rsidP="003B25CC">
      <w:pPr>
        <w:pStyle w:val="Heading2"/>
        <w:jc w:val="both"/>
        <w:rPr>
          <w:rFonts w:ascii="Avenir Roman" w:hAnsi="Avenir Roman"/>
          <w:b/>
          <w:color w:val="auto"/>
          <w:sz w:val="22"/>
          <w:szCs w:val="22"/>
        </w:rPr>
      </w:pPr>
      <w:r w:rsidRPr="001254CF">
        <w:rPr>
          <w:rFonts w:ascii="Avenir Roman" w:hAnsi="Avenir Roman"/>
          <w:b/>
          <w:color w:val="auto"/>
          <w:sz w:val="22"/>
          <w:szCs w:val="22"/>
        </w:rPr>
        <w:t>Figure 4</w:t>
      </w:r>
    </w:p>
    <w:p w:rsidR="003B25CC" w:rsidRPr="001254CF" w:rsidRDefault="003B25CC" w:rsidP="003B25CC">
      <w:pPr>
        <w:pStyle w:val="Heading2"/>
        <w:jc w:val="both"/>
        <w:rPr>
          <w:rFonts w:ascii="Avenir Roman" w:hAnsi="Avenir Roman"/>
          <w:b/>
          <w:color w:val="auto"/>
          <w:sz w:val="22"/>
          <w:szCs w:val="22"/>
        </w:rPr>
      </w:pPr>
      <w:proofErr w:type="gramStart"/>
      <w:r w:rsidRPr="001254CF">
        <w:rPr>
          <w:rStyle w:val="Heading2Char"/>
          <w:rFonts w:ascii="Avenir Roman" w:hAnsi="Avenir Roman"/>
          <w:b/>
          <w:color w:val="auto"/>
          <w:sz w:val="22"/>
          <w:szCs w:val="22"/>
        </w:rPr>
        <w:t xml:space="preserve">Crystal structure of </w:t>
      </w:r>
      <w:proofErr w:type="spellStart"/>
      <w:r w:rsidRPr="001254CF">
        <w:rPr>
          <w:rStyle w:val="Heading2Char"/>
          <w:rFonts w:ascii="Avenir Roman" w:hAnsi="Avenir Roman"/>
          <w:b/>
          <w:color w:val="auto"/>
          <w:sz w:val="22"/>
          <w:szCs w:val="22"/>
        </w:rPr>
        <w:t>PepT</w:t>
      </w:r>
      <w:r w:rsidRPr="001254CF">
        <w:rPr>
          <w:rStyle w:val="Heading2Char"/>
          <w:rFonts w:ascii="Avenir Roman" w:hAnsi="Avenir Roman"/>
          <w:b/>
          <w:color w:val="auto"/>
          <w:sz w:val="22"/>
          <w:szCs w:val="22"/>
          <w:vertAlign w:val="subscript"/>
        </w:rPr>
        <w:t>Sh</w:t>
      </w:r>
      <w:proofErr w:type="spellEnd"/>
      <w:r w:rsidRPr="001254CF">
        <w:rPr>
          <w:rStyle w:val="Heading2Char"/>
          <w:rFonts w:ascii="Avenir Roman" w:hAnsi="Avenir Roman"/>
          <w:b/>
          <w:color w:val="auto"/>
          <w:sz w:val="22"/>
          <w:szCs w:val="22"/>
        </w:rPr>
        <w:t>.</w:t>
      </w:r>
      <w:proofErr w:type="gramEnd"/>
    </w:p>
    <w:p w:rsidR="003B25CC" w:rsidRPr="001254CF" w:rsidRDefault="003B25CC" w:rsidP="003B25CC">
      <w:pPr>
        <w:jc w:val="both"/>
        <w:rPr>
          <w:rFonts w:ascii="Avenir Roman" w:hAnsi="Avenir Roman"/>
        </w:rPr>
      </w:pPr>
      <w:r w:rsidRPr="001254CF">
        <w:rPr>
          <w:rFonts w:ascii="Avenir Roman" w:hAnsi="Avenir Roman"/>
        </w:rPr>
        <w:t>(</w:t>
      </w:r>
      <w:r w:rsidRPr="001254CF">
        <w:rPr>
          <w:rFonts w:ascii="Avenir Roman" w:hAnsi="Avenir Roman"/>
          <w:b/>
        </w:rPr>
        <w:t>A</w:t>
      </w:r>
      <w:r w:rsidRPr="001254CF">
        <w:rPr>
          <w:rFonts w:ascii="Avenir Roman" w:hAnsi="Avenir Roman"/>
        </w:rPr>
        <w:t>)</w:t>
      </w:r>
      <w:r w:rsidRPr="001254CF">
        <w:rPr>
          <w:rFonts w:ascii="Avenir Roman" w:hAnsi="Avenir Roman"/>
          <w:b/>
        </w:rPr>
        <w:t xml:space="preserve"> </w:t>
      </w:r>
      <w:r w:rsidRPr="001254CF">
        <w:rPr>
          <w:rFonts w:ascii="Avenir Roman" w:hAnsi="Avenir Roman"/>
        </w:rPr>
        <w:t xml:space="preserve">Crystal structure of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rPr>
        <w:t xml:space="preserve"> shown in the plane of the membrane. Transmembrane helices making up the N-terminal bundle, H1-H6, are coloured blue and pack against the C-terminal bundle, helices H7-H12. The bound CG-3M3SH peptide is shown in sticks. (</w:t>
      </w:r>
      <w:r w:rsidRPr="001254CF">
        <w:rPr>
          <w:rFonts w:ascii="Avenir Roman" w:hAnsi="Avenir Roman"/>
          <w:b/>
        </w:rPr>
        <w:t>B</w:t>
      </w:r>
      <w:r w:rsidRPr="001254CF">
        <w:rPr>
          <w:rFonts w:ascii="Avenir Roman" w:hAnsi="Avenir Roman"/>
        </w:rPr>
        <w:t xml:space="preserve">) View of A rotated </w:t>
      </w:r>
      <w:proofErr w:type="gramStart"/>
      <w:r w:rsidRPr="001254CF">
        <w:rPr>
          <w:rFonts w:ascii="Avenir Roman" w:hAnsi="Avenir Roman"/>
        </w:rPr>
        <w:t xml:space="preserve">90 </w:t>
      </w:r>
      <w:proofErr w:type="gramEnd"/>
      <w:r w:rsidRPr="001254CF">
        <w:rPr>
          <w:rFonts w:ascii="Avenir Roman" w:hAnsi="Avenir Roman"/>
        </w:rPr>
        <w:sym w:font="Symbol" w:char="F0B0"/>
      </w:r>
      <w:r w:rsidRPr="001254CF">
        <w:rPr>
          <w:rFonts w:ascii="Avenir Roman" w:hAnsi="Avenir Roman"/>
        </w:rPr>
        <w:t>. The additional helices, HA and HB, can be clearly observed packing to one side of the transporter. The bound lipids are shown as spheres. (</w:t>
      </w:r>
      <w:r w:rsidRPr="001254CF">
        <w:rPr>
          <w:rFonts w:ascii="Avenir Roman" w:hAnsi="Avenir Roman"/>
          <w:b/>
        </w:rPr>
        <w:t>C</w:t>
      </w:r>
      <w:r w:rsidRPr="001254CF">
        <w:rPr>
          <w:rFonts w:ascii="Avenir Roman" w:hAnsi="Avenir Roman"/>
        </w:rPr>
        <w:t>)</w:t>
      </w:r>
      <w:r w:rsidRPr="001254CF">
        <w:rPr>
          <w:rFonts w:ascii="Avenir Roman" w:hAnsi="Avenir Roman"/>
          <w:b/>
        </w:rPr>
        <w:t xml:space="preserve"> </w:t>
      </w:r>
      <w:r w:rsidRPr="001254CF">
        <w:rPr>
          <w:rFonts w:ascii="Avenir Roman" w:hAnsi="Avenir Roman"/>
        </w:rPr>
        <w:t xml:space="preserve"> Zoomed in view of the binding site showing the bound </w:t>
      </w:r>
      <w:r w:rsidR="00865D32" w:rsidRPr="001254CF">
        <w:rPr>
          <w:rFonts w:ascii="Avenir Roman" w:hAnsi="Avenir Roman"/>
        </w:rPr>
        <w:t>S-</w:t>
      </w:r>
      <w:r w:rsidRPr="001254CF">
        <w:rPr>
          <w:rFonts w:ascii="Avenir Roman" w:hAnsi="Avenir Roman"/>
        </w:rPr>
        <w:t>C</w:t>
      </w:r>
      <w:r w:rsidR="0090425E">
        <w:rPr>
          <w:rFonts w:ascii="Avenir Roman" w:hAnsi="Avenir Roman"/>
        </w:rPr>
        <w:t>ys-</w:t>
      </w:r>
      <w:r w:rsidRPr="001254CF">
        <w:rPr>
          <w:rFonts w:ascii="Avenir Roman" w:hAnsi="Avenir Roman"/>
        </w:rPr>
        <w:t>G</w:t>
      </w:r>
      <w:r w:rsidR="0090425E">
        <w:rPr>
          <w:rFonts w:ascii="Avenir Roman" w:hAnsi="Avenir Roman"/>
        </w:rPr>
        <w:t>ly</w:t>
      </w:r>
      <w:r w:rsidRPr="001254CF">
        <w:rPr>
          <w:rFonts w:ascii="Avenir Roman" w:hAnsi="Avenir Roman"/>
        </w:rPr>
        <w:t xml:space="preserve">-3M3SH ligand with the </w:t>
      </w:r>
      <w:proofErr w:type="spellStart"/>
      <w:r w:rsidRPr="001254CF">
        <w:rPr>
          <w:rFonts w:ascii="Avenir Roman" w:hAnsi="Avenir Roman"/>
        </w:rPr>
        <w:t>mFo-DFc</w:t>
      </w:r>
      <w:proofErr w:type="spellEnd"/>
      <w:r w:rsidRPr="001254CF">
        <w:rPr>
          <w:rFonts w:ascii="Avenir Roman" w:hAnsi="Avenir Roman"/>
        </w:rPr>
        <w:t xml:space="preserve"> difference electron density map contoured at 3 </w:t>
      </w:r>
      <w:r w:rsidRPr="001254CF">
        <w:rPr>
          <w:rFonts w:ascii="Avenir Roman" w:hAnsi="Avenir Roman"/>
        </w:rPr>
        <w:sym w:font="Symbol" w:char="F073"/>
      </w:r>
      <w:r w:rsidRPr="001254CF">
        <w:rPr>
          <w:rFonts w:ascii="Avenir Roman" w:hAnsi="Avenir Roman"/>
        </w:rPr>
        <w:t xml:space="preserve"> in green mesh. (</w:t>
      </w:r>
      <w:r w:rsidRPr="001254CF">
        <w:rPr>
          <w:rFonts w:ascii="Avenir Roman" w:hAnsi="Avenir Roman"/>
          <w:b/>
        </w:rPr>
        <w:t>D</w:t>
      </w:r>
      <w:r w:rsidRPr="001254CF">
        <w:rPr>
          <w:rFonts w:ascii="Avenir Roman" w:hAnsi="Avenir Roman"/>
        </w:rPr>
        <w:t>) Equivalent view of the binding site showing the location of ordered water molecules in the binding site. (</w:t>
      </w:r>
      <w:r w:rsidRPr="001254CF">
        <w:rPr>
          <w:rFonts w:ascii="Avenir Roman" w:hAnsi="Avenir Roman"/>
          <w:b/>
        </w:rPr>
        <w:t>E</w:t>
      </w:r>
      <w:r w:rsidRPr="001254CF">
        <w:rPr>
          <w:rFonts w:ascii="Avenir Roman" w:hAnsi="Avenir Roman"/>
        </w:rPr>
        <w:t xml:space="preserve">) View showing the electrostatic surface of the binding site of the transporter with the hydrophobic pocket accommodating the acyl chain of the ligand. </w:t>
      </w:r>
    </w:p>
    <w:p w:rsidR="003B25CC" w:rsidRPr="001254CF" w:rsidRDefault="003B25CC" w:rsidP="003B25CC">
      <w:pPr>
        <w:jc w:val="both"/>
        <w:rPr>
          <w:rFonts w:ascii="Avenir Roman" w:hAnsi="Avenir Roman"/>
          <w:b/>
        </w:rPr>
      </w:pPr>
      <w:proofErr w:type="gramStart"/>
      <w:r w:rsidRPr="001254CF">
        <w:rPr>
          <w:rFonts w:ascii="Avenir Roman" w:hAnsi="Avenir Roman"/>
          <w:b/>
        </w:rPr>
        <w:t>Figure 4 – Supplementary 1.</w:t>
      </w:r>
      <w:proofErr w:type="gramEnd"/>
      <w:r w:rsidRPr="001254CF">
        <w:rPr>
          <w:rFonts w:ascii="Avenir Roman" w:hAnsi="Avenir Roman"/>
          <w:b/>
        </w:rPr>
        <w:t xml:space="preserve">  </w:t>
      </w:r>
    </w:p>
    <w:p w:rsidR="001254CF" w:rsidRPr="001254CF" w:rsidRDefault="003B25CC" w:rsidP="003B25CC">
      <w:pPr>
        <w:jc w:val="both"/>
        <w:rPr>
          <w:rFonts w:ascii="Avenir Roman" w:hAnsi="Avenir Roman"/>
          <w:b/>
        </w:rPr>
      </w:pPr>
      <w:proofErr w:type="gramStart"/>
      <w:r w:rsidRPr="001254CF">
        <w:rPr>
          <w:rFonts w:ascii="Avenir Roman" w:hAnsi="Avenir Roman"/>
          <w:b/>
        </w:rPr>
        <w:t xml:space="preserve">Final refined electron density map for </w:t>
      </w:r>
      <w:proofErr w:type="spellStart"/>
      <w:r w:rsidRPr="001254CF">
        <w:rPr>
          <w:rFonts w:ascii="Avenir Roman" w:hAnsi="Avenir Roman"/>
          <w:b/>
        </w:rPr>
        <w:t>PepT</w:t>
      </w:r>
      <w:r w:rsidRPr="001254CF">
        <w:rPr>
          <w:rFonts w:ascii="Avenir Roman" w:hAnsi="Avenir Roman"/>
          <w:b/>
          <w:vertAlign w:val="subscript"/>
        </w:rPr>
        <w:t>Sh</w:t>
      </w:r>
      <w:proofErr w:type="spellEnd"/>
      <w:r w:rsidRPr="001254CF">
        <w:rPr>
          <w:rFonts w:ascii="Avenir Roman" w:hAnsi="Avenir Roman"/>
          <w:b/>
        </w:rPr>
        <w:t>.</w:t>
      </w:r>
      <w:proofErr w:type="gramEnd"/>
      <w:r w:rsidRPr="001254CF">
        <w:rPr>
          <w:rFonts w:ascii="Avenir Roman" w:hAnsi="Avenir Roman"/>
          <w:b/>
        </w:rPr>
        <w:t xml:space="preserve">  </w:t>
      </w:r>
      <w:r w:rsidRPr="001254CF">
        <w:rPr>
          <w:rFonts w:ascii="Avenir Roman" w:hAnsi="Avenir Roman"/>
        </w:rPr>
        <w:t>(</w:t>
      </w:r>
      <w:r w:rsidRPr="001254CF">
        <w:rPr>
          <w:rFonts w:ascii="Avenir Roman" w:hAnsi="Avenir Roman"/>
          <w:b/>
        </w:rPr>
        <w:t>A</w:t>
      </w:r>
      <w:r w:rsidRPr="001254CF">
        <w:rPr>
          <w:rFonts w:ascii="Avenir Roman" w:hAnsi="Avenir Roman"/>
        </w:rPr>
        <w:t>) Final refined 2m</w:t>
      </w:r>
      <w:r w:rsidRPr="001254CF">
        <w:rPr>
          <w:rFonts w:ascii="Avenir Roman" w:hAnsi="Avenir Roman"/>
          <w:i/>
        </w:rPr>
        <w:t>Fo</w:t>
      </w:r>
      <w:r w:rsidRPr="001254CF">
        <w:rPr>
          <w:rFonts w:ascii="Avenir Roman" w:hAnsi="Avenir Roman"/>
        </w:rPr>
        <w:t>-D</w:t>
      </w:r>
      <w:r w:rsidRPr="001254CF">
        <w:rPr>
          <w:rFonts w:ascii="Avenir Roman" w:hAnsi="Avenir Roman"/>
          <w:i/>
        </w:rPr>
        <w:t>Fc</w:t>
      </w:r>
      <w:r w:rsidRPr="001254CF">
        <w:rPr>
          <w:rFonts w:ascii="Avenir Roman" w:hAnsi="Avenir Roman"/>
        </w:rPr>
        <w:t xml:space="preserve"> electron density map for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rPr>
        <w:t>, contoured at 1</w:t>
      </w:r>
      <w:r w:rsidRPr="001254CF">
        <w:rPr>
          <w:rFonts w:ascii="Avenir Heavy" w:hAnsi="Avenir Heavy" w:cs="Avenir Heavy"/>
        </w:rPr>
        <w:t>σ</w:t>
      </w:r>
      <w:r w:rsidRPr="001254CF">
        <w:rPr>
          <w:rFonts w:ascii="Avenir Roman" w:hAnsi="Avenir Roman"/>
        </w:rPr>
        <w:t>. (</w:t>
      </w:r>
      <w:r w:rsidRPr="001254CF">
        <w:rPr>
          <w:rFonts w:ascii="Avenir Roman" w:hAnsi="Avenir Roman"/>
          <w:b/>
        </w:rPr>
        <w:t>B</w:t>
      </w:r>
      <w:r w:rsidRPr="001254CF">
        <w:rPr>
          <w:rFonts w:ascii="Avenir Roman" w:hAnsi="Avenir Roman"/>
        </w:rPr>
        <w:t>) Zoomed in view of the electron density map for H1 and H2, with specific side chains labelled.</w:t>
      </w:r>
    </w:p>
    <w:p w:rsidR="003B25CC" w:rsidRPr="001254CF" w:rsidRDefault="003B25CC" w:rsidP="003B25CC">
      <w:pPr>
        <w:jc w:val="both"/>
        <w:rPr>
          <w:rFonts w:ascii="Avenir Roman" w:hAnsi="Avenir Roman"/>
          <w:b/>
        </w:rPr>
      </w:pPr>
      <w:proofErr w:type="gramStart"/>
      <w:r w:rsidRPr="001254CF">
        <w:rPr>
          <w:rFonts w:ascii="Avenir Roman" w:hAnsi="Avenir Roman"/>
          <w:b/>
        </w:rPr>
        <w:t>Figure 4 - Supplementary 2.</w:t>
      </w:r>
      <w:proofErr w:type="gramEnd"/>
      <w:r w:rsidRPr="001254CF">
        <w:rPr>
          <w:rFonts w:ascii="Avenir Roman" w:hAnsi="Avenir Roman"/>
          <w:b/>
        </w:rPr>
        <w:t xml:space="preserve">  </w:t>
      </w:r>
    </w:p>
    <w:p w:rsidR="003B25CC" w:rsidRPr="001254CF" w:rsidRDefault="003B25CC" w:rsidP="003B25CC">
      <w:pPr>
        <w:jc w:val="both"/>
        <w:rPr>
          <w:rFonts w:ascii="Avenir Roman" w:hAnsi="Avenir Roman"/>
        </w:rPr>
      </w:pPr>
      <w:r w:rsidRPr="001254CF">
        <w:rPr>
          <w:rFonts w:ascii="Avenir Roman" w:hAnsi="Avenir Roman"/>
          <w:b/>
        </w:rPr>
        <w:t xml:space="preserve">Sequence alignment of </w:t>
      </w:r>
      <w:proofErr w:type="spellStart"/>
      <w:r w:rsidRPr="001254CF">
        <w:rPr>
          <w:rFonts w:ascii="Avenir Roman" w:hAnsi="Avenir Roman"/>
          <w:b/>
        </w:rPr>
        <w:t>PepT</w:t>
      </w:r>
      <w:r w:rsidRPr="001254CF">
        <w:rPr>
          <w:rFonts w:ascii="Avenir Roman" w:hAnsi="Avenir Roman"/>
          <w:b/>
          <w:vertAlign w:val="subscript"/>
        </w:rPr>
        <w:t>Sh</w:t>
      </w:r>
      <w:proofErr w:type="spellEnd"/>
      <w:r w:rsidRPr="001254CF">
        <w:rPr>
          <w:rFonts w:ascii="Avenir Roman" w:hAnsi="Avenir Roman"/>
          <w:b/>
        </w:rPr>
        <w:t xml:space="preserve"> with bacterial species found in the human axilla and human peptide transporters. </w:t>
      </w:r>
      <w:r w:rsidRPr="001254CF">
        <w:rPr>
          <w:rFonts w:ascii="Avenir Roman" w:hAnsi="Avenir Roman"/>
        </w:rPr>
        <w:t xml:space="preserve">Strictly conserved amino acids are shown in red. Similar amino acids are enclosed in blue boxes. The position of Transmembrane helices from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rPr>
        <w:t xml:space="preserve"> are highlighted above the protein sequence and coloured according to the structure at the bottom: (</w:t>
      </w:r>
      <w:r w:rsidRPr="001254CF">
        <w:rPr>
          <w:rFonts w:ascii="Avenir Roman" w:hAnsi="Avenir Roman"/>
          <w:b/>
        </w:rPr>
        <w:t>A</w:t>
      </w:r>
      <w:r w:rsidRPr="001254CF">
        <w:rPr>
          <w:rFonts w:ascii="Avenir Roman" w:hAnsi="Avenir Roman"/>
        </w:rPr>
        <w:t>) perspective of the peptide transporter looking down, from the extracellular side of the membrane, (</w:t>
      </w:r>
      <w:r w:rsidRPr="001254CF">
        <w:rPr>
          <w:rFonts w:ascii="Avenir Roman" w:hAnsi="Avenir Roman"/>
          <w:b/>
        </w:rPr>
        <w:t>B</w:t>
      </w:r>
      <w:r w:rsidRPr="001254CF">
        <w:rPr>
          <w:rFonts w:ascii="Avenir Roman" w:hAnsi="Avenir Roman"/>
        </w:rPr>
        <w:t>) cylindrical representation of the transmembrane helices, as viewed from the plane of the membrane, and in the same orientation (</w:t>
      </w:r>
      <w:r w:rsidRPr="001254CF">
        <w:rPr>
          <w:rFonts w:ascii="Avenir Roman" w:hAnsi="Avenir Roman"/>
          <w:b/>
        </w:rPr>
        <w:t>C</w:t>
      </w:r>
      <w:r w:rsidRPr="001254CF">
        <w:rPr>
          <w:rFonts w:ascii="Avenir Roman" w:hAnsi="Avenir Roman"/>
        </w:rPr>
        <w:t>), with cartoon representation of the helices. The conserved motif on helix H10 is highlighted by the dashed black box.</w:t>
      </w:r>
    </w:p>
    <w:p w:rsidR="003B25CC" w:rsidRPr="001254CF" w:rsidRDefault="003B25CC" w:rsidP="003B25CC">
      <w:pPr>
        <w:jc w:val="both"/>
        <w:rPr>
          <w:rFonts w:ascii="Avenir Roman" w:hAnsi="Avenir Roman"/>
          <w:b/>
        </w:rPr>
      </w:pPr>
      <w:proofErr w:type="gramStart"/>
      <w:r w:rsidRPr="001254CF">
        <w:rPr>
          <w:rFonts w:ascii="Avenir Roman" w:hAnsi="Avenir Roman"/>
          <w:b/>
        </w:rPr>
        <w:t>Figure 4 – Supplementary 3.</w:t>
      </w:r>
      <w:proofErr w:type="gramEnd"/>
      <w:r w:rsidRPr="001254CF">
        <w:rPr>
          <w:rFonts w:ascii="Avenir Roman" w:hAnsi="Avenir Roman"/>
          <w:b/>
        </w:rPr>
        <w:t xml:space="preserve"> </w:t>
      </w:r>
    </w:p>
    <w:p w:rsidR="003B25CC" w:rsidRPr="001254CF" w:rsidRDefault="003B25CC" w:rsidP="003B25CC">
      <w:pPr>
        <w:jc w:val="both"/>
        <w:rPr>
          <w:rFonts w:ascii="Avenir Roman" w:hAnsi="Avenir Roman"/>
        </w:rPr>
      </w:pPr>
      <w:r w:rsidRPr="001254CF">
        <w:rPr>
          <w:rFonts w:ascii="Avenir Roman" w:hAnsi="Avenir Roman"/>
          <w:b/>
          <w:bCs/>
          <w:lang w:val="en-US"/>
        </w:rPr>
        <w:t xml:space="preserve">Structure of </w:t>
      </w:r>
      <w:proofErr w:type="spellStart"/>
      <w:r w:rsidRPr="001254CF">
        <w:rPr>
          <w:rFonts w:ascii="Avenir Roman" w:hAnsi="Avenir Roman"/>
          <w:b/>
          <w:bCs/>
          <w:lang w:val="en-US"/>
        </w:rPr>
        <w:t>PepT</w:t>
      </w:r>
      <w:r w:rsidRPr="001254CF">
        <w:rPr>
          <w:rFonts w:ascii="Avenir Roman" w:hAnsi="Avenir Roman"/>
          <w:b/>
          <w:bCs/>
          <w:vertAlign w:val="subscript"/>
          <w:lang w:val="en-US"/>
        </w:rPr>
        <w:t>Sh</w:t>
      </w:r>
      <w:proofErr w:type="spellEnd"/>
      <w:r w:rsidRPr="001254CF">
        <w:rPr>
          <w:rFonts w:ascii="Avenir Roman" w:hAnsi="Avenir Roman"/>
          <w:b/>
          <w:bCs/>
          <w:lang w:val="en-US"/>
        </w:rPr>
        <w:t xml:space="preserve"> bound to the modified peptide </w:t>
      </w:r>
      <w:r w:rsidR="00371BE7">
        <w:rPr>
          <w:rFonts w:ascii="Avenir Roman" w:hAnsi="Avenir Roman"/>
          <w:b/>
          <w:bCs/>
          <w:lang w:val="en-US"/>
        </w:rPr>
        <w:t>S-</w:t>
      </w:r>
      <w:r w:rsidRPr="001254CF">
        <w:rPr>
          <w:rFonts w:ascii="Avenir Roman" w:hAnsi="Avenir Roman"/>
          <w:b/>
          <w:bCs/>
          <w:lang w:val="en-US"/>
        </w:rPr>
        <w:t>CG3M3SH</w:t>
      </w:r>
      <w:r w:rsidRPr="001254CF">
        <w:rPr>
          <w:rFonts w:ascii="Avenir Roman" w:hAnsi="Avenir Roman"/>
        </w:rPr>
        <w:t xml:space="preserve">.  Cartoon representation of </w:t>
      </w:r>
      <w:proofErr w:type="spellStart"/>
      <w:r w:rsidRPr="001254CF">
        <w:rPr>
          <w:rFonts w:ascii="Avenir Roman" w:hAnsi="Avenir Roman"/>
          <w:bCs/>
          <w:lang w:val="en-US"/>
        </w:rPr>
        <w:t>PepT</w:t>
      </w:r>
      <w:r w:rsidRPr="001254CF">
        <w:rPr>
          <w:rFonts w:ascii="Avenir Roman" w:hAnsi="Avenir Roman"/>
          <w:bCs/>
          <w:vertAlign w:val="subscript"/>
          <w:lang w:val="en-US"/>
        </w:rPr>
        <w:t>Sh</w:t>
      </w:r>
      <w:proofErr w:type="spellEnd"/>
      <w:r w:rsidRPr="001254CF">
        <w:rPr>
          <w:rFonts w:ascii="Avenir Roman" w:hAnsi="Avenir Roman"/>
          <w:bCs/>
          <w:lang w:val="en-US"/>
        </w:rPr>
        <w:t xml:space="preserve"> viewed from the plane of the membrane. The N- and C-terminal bundles are </w:t>
      </w:r>
      <w:proofErr w:type="spellStart"/>
      <w:r w:rsidRPr="001254CF">
        <w:rPr>
          <w:rFonts w:ascii="Avenir Roman" w:hAnsi="Avenir Roman"/>
          <w:bCs/>
          <w:lang w:val="en-US"/>
        </w:rPr>
        <w:t>coloured</w:t>
      </w:r>
      <w:proofErr w:type="spellEnd"/>
      <w:r w:rsidRPr="001254CF">
        <w:rPr>
          <w:rFonts w:ascii="Avenir Roman" w:hAnsi="Avenir Roman"/>
          <w:bCs/>
          <w:lang w:val="en-US"/>
        </w:rPr>
        <w:t xml:space="preserve"> green and blue respectively. CG3M3SH is modelled as orange sticks against a background of transparent orange spheres showing the molecular volume. </w:t>
      </w:r>
      <w:proofErr w:type="spellStart"/>
      <w:r w:rsidRPr="001254CF">
        <w:rPr>
          <w:rFonts w:ascii="Avenir Roman" w:hAnsi="Avenir Roman"/>
          <w:lang w:val="en-US"/>
        </w:rPr>
        <w:t>Monoolein</w:t>
      </w:r>
      <w:proofErr w:type="spellEnd"/>
      <w:r w:rsidRPr="001254CF">
        <w:rPr>
          <w:rFonts w:ascii="Avenir Roman" w:hAnsi="Avenir Roman"/>
          <w:lang w:val="en-US"/>
        </w:rPr>
        <w:t xml:space="preserve"> lipids of varying lengths, as observed by their electron density, are displayed as yellow sticks.</w:t>
      </w:r>
      <w:r w:rsidRPr="001254CF">
        <w:rPr>
          <w:rFonts w:ascii="Avenir Roman" w:hAnsi="Avenir Roman"/>
        </w:rPr>
        <w:t xml:space="preserve"> </w:t>
      </w:r>
      <w:r w:rsidRPr="001254CF">
        <w:rPr>
          <w:rFonts w:ascii="Avenir Roman" w:hAnsi="Avenir Roman"/>
          <w:b/>
          <w:bCs/>
          <w:lang w:val="en-US"/>
        </w:rPr>
        <w:t xml:space="preserve">Inset: </w:t>
      </w:r>
      <w:r w:rsidR="00865D32" w:rsidRPr="001254CF">
        <w:rPr>
          <w:rFonts w:ascii="Avenir Roman" w:hAnsi="Avenir Roman"/>
          <w:bCs/>
          <w:lang w:val="en-US"/>
        </w:rPr>
        <w:t>S-</w:t>
      </w:r>
      <w:r w:rsidRPr="001254CF">
        <w:rPr>
          <w:rFonts w:ascii="Avenir Roman" w:hAnsi="Avenir Roman"/>
          <w:lang w:val="en-US"/>
        </w:rPr>
        <w:t xml:space="preserve">CG3M3SH was modelled into experimental difference density (green, </w:t>
      </w:r>
      <w:proofErr w:type="spellStart"/>
      <w:r w:rsidRPr="001254CF">
        <w:rPr>
          <w:rFonts w:ascii="Avenir Roman" w:hAnsi="Avenir Roman"/>
          <w:lang w:val="en-US"/>
        </w:rPr>
        <w:t>mFo</w:t>
      </w:r>
      <w:proofErr w:type="spellEnd"/>
      <w:r w:rsidRPr="001254CF">
        <w:rPr>
          <w:rFonts w:ascii="Avenir Roman" w:hAnsi="Avenir Roman"/>
          <w:lang w:val="en-US"/>
        </w:rPr>
        <w:t>–</w:t>
      </w:r>
      <w:proofErr w:type="spellStart"/>
      <w:r w:rsidRPr="001254CF">
        <w:rPr>
          <w:rFonts w:ascii="Avenir Roman" w:hAnsi="Avenir Roman"/>
          <w:lang w:val="en-US"/>
        </w:rPr>
        <w:t>DFc</w:t>
      </w:r>
      <w:proofErr w:type="spellEnd"/>
      <w:r w:rsidRPr="001254CF">
        <w:rPr>
          <w:rFonts w:ascii="Avenir Roman" w:hAnsi="Avenir Roman"/>
          <w:lang w:val="en-US"/>
        </w:rPr>
        <w:t xml:space="preserve"> contoured at 3</w:t>
      </w:r>
      <w:r w:rsidRPr="001254CF">
        <w:rPr>
          <w:rFonts w:ascii="Avenir Heavy" w:hAnsi="Avenir Heavy" w:cs="Avenir Heavy"/>
          <w:lang w:val="en-US"/>
        </w:rPr>
        <w:t>σ</w:t>
      </w:r>
      <w:r w:rsidRPr="001254CF">
        <w:rPr>
          <w:rFonts w:ascii="Avenir Roman" w:hAnsi="Avenir Roman"/>
          <w:lang w:val="en-US"/>
        </w:rPr>
        <w:t>) and the final refined density is shown in blue (2mFo–</w:t>
      </w:r>
      <w:proofErr w:type="spellStart"/>
      <w:r w:rsidRPr="001254CF">
        <w:rPr>
          <w:rFonts w:ascii="Avenir Roman" w:hAnsi="Avenir Roman"/>
          <w:lang w:val="en-US"/>
        </w:rPr>
        <w:t>DFc</w:t>
      </w:r>
      <w:proofErr w:type="spellEnd"/>
      <w:r w:rsidRPr="001254CF">
        <w:rPr>
          <w:rFonts w:ascii="Avenir Roman" w:hAnsi="Avenir Roman"/>
          <w:lang w:val="en-US"/>
        </w:rPr>
        <w:t>, contoured at 1</w:t>
      </w:r>
      <w:r w:rsidRPr="001254CF">
        <w:rPr>
          <w:rFonts w:ascii="Avenir Heavy" w:hAnsi="Avenir Heavy" w:cs="Avenir Heavy"/>
          <w:lang w:val="en-US"/>
        </w:rPr>
        <w:t>σ</w:t>
      </w:r>
      <w:r w:rsidRPr="001254CF">
        <w:rPr>
          <w:rFonts w:ascii="Avenir Roman" w:hAnsi="Avenir Roman"/>
          <w:lang w:val="en-US"/>
        </w:rPr>
        <w:t xml:space="preserve">). Key residues in close proximity of </w:t>
      </w:r>
      <w:r w:rsidR="00865D32" w:rsidRPr="001254CF">
        <w:rPr>
          <w:rFonts w:ascii="Avenir Roman" w:hAnsi="Avenir Roman"/>
          <w:lang w:val="en-US"/>
        </w:rPr>
        <w:t>S-</w:t>
      </w:r>
      <w:r w:rsidRPr="001254CF">
        <w:rPr>
          <w:rFonts w:ascii="Avenir Roman" w:hAnsi="Avenir Roman"/>
          <w:lang w:val="en-US"/>
        </w:rPr>
        <w:t>CG3M3SH are highlighted with their electron density shown in grey, contoured at 1</w:t>
      </w:r>
      <w:r w:rsidRPr="001254CF">
        <w:rPr>
          <w:rFonts w:ascii="Avenir Heavy" w:hAnsi="Avenir Heavy" w:cs="Avenir Heavy"/>
          <w:lang w:val="en-US"/>
        </w:rPr>
        <w:t>σ</w:t>
      </w:r>
      <w:r w:rsidRPr="001254CF">
        <w:rPr>
          <w:rFonts w:ascii="Avenir Roman" w:hAnsi="Avenir Roman"/>
          <w:lang w:val="en-US"/>
        </w:rPr>
        <w:t xml:space="preserve">. Nearby water molecules were modelled as red spheres. </w:t>
      </w:r>
    </w:p>
    <w:p w:rsidR="003B25CC" w:rsidRPr="001254CF" w:rsidRDefault="003B25CC" w:rsidP="003B25CC">
      <w:pPr>
        <w:jc w:val="both"/>
        <w:rPr>
          <w:rFonts w:ascii="Avenir Roman" w:hAnsi="Avenir Roman"/>
          <w:b/>
        </w:rPr>
      </w:pPr>
      <w:proofErr w:type="gramStart"/>
      <w:r w:rsidRPr="001254CF">
        <w:rPr>
          <w:rFonts w:ascii="Avenir Roman" w:hAnsi="Avenir Roman"/>
          <w:b/>
        </w:rPr>
        <w:t>Figure 4, Supplementary 4.</w:t>
      </w:r>
      <w:proofErr w:type="gramEnd"/>
      <w:r w:rsidRPr="001254CF">
        <w:rPr>
          <w:rFonts w:ascii="Avenir Roman" w:hAnsi="Avenir Roman"/>
          <w:b/>
        </w:rPr>
        <w:t xml:space="preserve"> </w:t>
      </w:r>
    </w:p>
    <w:p w:rsidR="003B25CC" w:rsidRDefault="003B25CC" w:rsidP="003B25CC">
      <w:pPr>
        <w:jc w:val="both"/>
        <w:rPr>
          <w:rFonts w:ascii="Avenir Roman" w:hAnsi="Avenir Roman"/>
        </w:rPr>
      </w:pPr>
      <w:r w:rsidRPr="001254CF">
        <w:rPr>
          <w:rFonts w:ascii="Avenir Roman" w:hAnsi="Avenir Roman"/>
          <w:b/>
        </w:rPr>
        <w:lastRenderedPageBreak/>
        <w:t xml:space="preserve">Comparison between the binding position of </w:t>
      </w:r>
      <w:r w:rsidR="00371BE7">
        <w:rPr>
          <w:rFonts w:ascii="Avenir Roman" w:hAnsi="Avenir Roman"/>
          <w:b/>
        </w:rPr>
        <w:t>S-</w:t>
      </w:r>
      <w:r w:rsidRPr="001254CF">
        <w:rPr>
          <w:rFonts w:ascii="Avenir Roman" w:hAnsi="Avenir Roman"/>
          <w:b/>
        </w:rPr>
        <w:t>C</w:t>
      </w:r>
      <w:r w:rsidR="0090425E">
        <w:rPr>
          <w:rFonts w:ascii="Avenir Roman" w:hAnsi="Avenir Roman"/>
          <w:b/>
        </w:rPr>
        <w:t>ys-</w:t>
      </w:r>
      <w:r w:rsidRPr="001254CF">
        <w:rPr>
          <w:rFonts w:ascii="Avenir Roman" w:hAnsi="Avenir Roman"/>
          <w:b/>
        </w:rPr>
        <w:t>G</w:t>
      </w:r>
      <w:r w:rsidR="0090425E">
        <w:rPr>
          <w:rFonts w:ascii="Avenir Roman" w:hAnsi="Avenir Roman"/>
          <w:b/>
        </w:rPr>
        <w:t>ly</w:t>
      </w:r>
      <w:r w:rsidRPr="001254CF">
        <w:rPr>
          <w:rFonts w:ascii="Avenir Roman" w:hAnsi="Avenir Roman"/>
          <w:b/>
        </w:rPr>
        <w:t xml:space="preserve">-3M3SH and the natural di- and tri-peptides co-crystallised with </w:t>
      </w:r>
      <w:proofErr w:type="spellStart"/>
      <w:r w:rsidRPr="001254CF">
        <w:rPr>
          <w:rFonts w:ascii="Avenir Roman" w:hAnsi="Avenir Roman"/>
          <w:b/>
        </w:rPr>
        <w:t>PepT</w:t>
      </w:r>
      <w:r w:rsidRPr="001254CF">
        <w:rPr>
          <w:rFonts w:ascii="Avenir Roman" w:hAnsi="Avenir Roman"/>
          <w:b/>
          <w:vertAlign w:val="subscript"/>
        </w:rPr>
        <w:t>St</w:t>
      </w:r>
      <w:proofErr w:type="spellEnd"/>
      <w:r w:rsidRPr="001254CF">
        <w:rPr>
          <w:rFonts w:ascii="Avenir Roman" w:hAnsi="Avenir Roman"/>
          <w:b/>
        </w:rPr>
        <w:t xml:space="preserve">.  </w:t>
      </w:r>
      <w:r w:rsidRPr="001254CF">
        <w:rPr>
          <w:rFonts w:ascii="Avenir Roman" w:hAnsi="Avenir Roman"/>
        </w:rPr>
        <w:t>(</w:t>
      </w:r>
      <w:r w:rsidRPr="001254CF">
        <w:rPr>
          <w:rFonts w:ascii="Avenir Roman" w:hAnsi="Avenir Roman"/>
          <w:b/>
        </w:rPr>
        <w:t>A</w:t>
      </w:r>
      <w:r w:rsidRPr="001254CF">
        <w:rPr>
          <w:rFonts w:ascii="Avenir Roman" w:hAnsi="Avenir Roman"/>
        </w:rPr>
        <w:t xml:space="preserve">)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rPr>
        <w:t xml:space="preserve"> (blue) bound with </w:t>
      </w:r>
      <w:r w:rsidR="00865D32" w:rsidRPr="001254CF">
        <w:rPr>
          <w:rFonts w:ascii="Avenir Roman" w:hAnsi="Avenir Roman"/>
        </w:rPr>
        <w:t>S-</w:t>
      </w:r>
      <w:r w:rsidRPr="001254CF">
        <w:rPr>
          <w:rFonts w:ascii="Avenir Roman" w:hAnsi="Avenir Roman"/>
        </w:rPr>
        <w:t xml:space="preserve">CG3M3SH (orange) overlaid with </w:t>
      </w:r>
      <w:proofErr w:type="spellStart"/>
      <w:r w:rsidRPr="001254CF">
        <w:rPr>
          <w:rFonts w:ascii="Avenir Roman" w:hAnsi="Avenir Roman"/>
        </w:rPr>
        <w:t>PepT</w:t>
      </w:r>
      <w:r w:rsidRPr="001254CF">
        <w:rPr>
          <w:rFonts w:ascii="Avenir Roman" w:hAnsi="Avenir Roman"/>
          <w:vertAlign w:val="subscript"/>
        </w:rPr>
        <w:t>St</w:t>
      </w:r>
      <w:proofErr w:type="spellEnd"/>
      <w:r w:rsidRPr="001254CF">
        <w:rPr>
          <w:rFonts w:ascii="Avenir Roman" w:hAnsi="Avenir Roman"/>
        </w:rPr>
        <w:t xml:space="preserve"> (green) bound with L-Ala-L-</w:t>
      </w:r>
      <w:proofErr w:type="spellStart"/>
      <w:r w:rsidRPr="001254CF">
        <w:rPr>
          <w:rFonts w:ascii="Avenir Roman" w:hAnsi="Avenir Roman"/>
        </w:rPr>
        <w:t>Phe</w:t>
      </w:r>
      <w:proofErr w:type="spellEnd"/>
      <w:r w:rsidRPr="001254CF">
        <w:rPr>
          <w:rFonts w:ascii="Avenir Roman" w:hAnsi="Avenir Roman"/>
        </w:rPr>
        <w:t xml:space="preserve"> (pink sticks) (PDB: 4D2C). (</w:t>
      </w:r>
      <w:r w:rsidRPr="001254CF">
        <w:rPr>
          <w:rFonts w:ascii="Avenir Roman" w:hAnsi="Avenir Roman"/>
          <w:b/>
        </w:rPr>
        <w:t>B</w:t>
      </w:r>
      <w:r w:rsidRPr="001254CF">
        <w:rPr>
          <w:rFonts w:ascii="Avenir Roman" w:hAnsi="Avenir Roman"/>
        </w:rPr>
        <w:t xml:space="preserve">) Equivalent view of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rPr>
        <w:t xml:space="preserve"> in (A) but overlaid with the tri-Ala (yellow sticks) co-crystal structure of </w:t>
      </w:r>
      <w:proofErr w:type="spellStart"/>
      <w:r w:rsidRPr="001254CF">
        <w:rPr>
          <w:rFonts w:ascii="Avenir Roman" w:hAnsi="Avenir Roman"/>
        </w:rPr>
        <w:t>PepT</w:t>
      </w:r>
      <w:r w:rsidRPr="001254CF">
        <w:rPr>
          <w:rFonts w:ascii="Avenir Roman" w:hAnsi="Avenir Roman"/>
          <w:vertAlign w:val="subscript"/>
        </w:rPr>
        <w:t>St</w:t>
      </w:r>
      <w:proofErr w:type="spellEnd"/>
      <w:r w:rsidRPr="001254CF">
        <w:rPr>
          <w:rFonts w:ascii="Avenir Roman" w:hAnsi="Avenir Roman"/>
        </w:rPr>
        <w:t xml:space="preserve"> (PDB: 4D2D).  The dipeptide moiety of </w:t>
      </w:r>
      <w:r w:rsidR="00865D32" w:rsidRPr="001254CF">
        <w:rPr>
          <w:rFonts w:ascii="Avenir Roman" w:hAnsi="Avenir Roman"/>
        </w:rPr>
        <w:t>S-</w:t>
      </w:r>
      <w:r w:rsidRPr="001254CF">
        <w:rPr>
          <w:rFonts w:ascii="Avenir Roman" w:hAnsi="Avenir Roman"/>
        </w:rPr>
        <w:t>CG3M3SH interacts with the conserved E</w:t>
      </w:r>
      <w:r w:rsidRPr="001254CF">
        <w:rPr>
          <w:rFonts w:ascii="Avenir Roman" w:hAnsi="Avenir Roman"/>
          <w:vertAlign w:val="superscript"/>
        </w:rPr>
        <w:t>33</w:t>
      </w:r>
      <w:r w:rsidRPr="001254CF">
        <w:rPr>
          <w:rFonts w:ascii="Avenir Roman" w:hAnsi="Avenir Roman"/>
        </w:rPr>
        <w:t>xxERxYY</w:t>
      </w:r>
      <w:r w:rsidRPr="001254CF">
        <w:rPr>
          <w:rFonts w:ascii="Avenir Roman" w:hAnsi="Avenir Roman"/>
          <w:vertAlign w:val="superscript"/>
        </w:rPr>
        <w:t>41</w:t>
      </w:r>
      <w:r w:rsidRPr="001254CF">
        <w:rPr>
          <w:rFonts w:ascii="Avenir Roman" w:hAnsi="Avenir Roman"/>
        </w:rPr>
        <w:t xml:space="preserve"> motif with further interactions through the highly conserved Asn347. Backbone mediated interactions from Gln344 and Phe343 help stabilise the substrate in a vertical orientation. </w:t>
      </w:r>
    </w:p>
    <w:p w:rsidR="001254CF" w:rsidRPr="001254CF" w:rsidRDefault="001254CF" w:rsidP="003B25CC">
      <w:pPr>
        <w:jc w:val="both"/>
        <w:rPr>
          <w:rFonts w:ascii="Avenir Roman" w:hAnsi="Avenir Roman"/>
        </w:rPr>
      </w:pPr>
    </w:p>
    <w:p w:rsidR="000D21AD" w:rsidRPr="001254CF" w:rsidRDefault="003B25CC" w:rsidP="001254CF">
      <w:pPr>
        <w:pStyle w:val="Heading2"/>
        <w:jc w:val="both"/>
        <w:rPr>
          <w:rFonts w:ascii="Avenir Roman" w:hAnsi="Avenir Roman"/>
          <w:b/>
          <w:color w:val="auto"/>
          <w:sz w:val="22"/>
          <w:szCs w:val="22"/>
        </w:rPr>
      </w:pPr>
      <w:r w:rsidRPr="001254CF">
        <w:rPr>
          <w:rFonts w:ascii="Avenir Roman" w:hAnsi="Avenir Roman"/>
          <w:b/>
          <w:color w:val="auto"/>
          <w:sz w:val="22"/>
          <w:szCs w:val="22"/>
        </w:rPr>
        <w:t xml:space="preserve">Figure 5 </w:t>
      </w:r>
    </w:p>
    <w:p w:rsidR="003B25CC" w:rsidRPr="001254CF" w:rsidRDefault="003B25CC" w:rsidP="003B25CC">
      <w:pPr>
        <w:jc w:val="both"/>
        <w:rPr>
          <w:rFonts w:ascii="Avenir Roman" w:hAnsi="Avenir Roman" w:cs="Arial"/>
        </w:rPr>
      </w:pPr>
      <w:proofErr w:type="gramStart"/>
      <w:r w:rsidRPr="001254CF">
        <w:rPr>
          <w:rFonts w:ascii="Avenir Roman" w:hAnsi="Avenir Roman"/>
          <w:b/>
        </w:rPr>
        <w:t>Functional characterisation of binding site residues.</w:t>
      </w:r>
      <w:proofErr w:type="gramEnd"/>
      <w:r w:rsidRPr="001254CF">
        <w:rPr>
          <w:rFonts w:ascii="Avenir Roman" w:hAnsi="Avenir Roman"/>
          <w:b/>
        </w:rPr>
        <w:t xml:space="preserve"> </w:t>
      </w:r>
      <w:r w:rsidRPr="001254CF">
        <w:rPr>
          <w:rFonts w:ascii="Avenir Roman" w:hAnsi="Avenir Roman"/>
        </w:rPr>
        <w:t>(</w:t>
      </w:r>
      <w:r w:rsidRPr="001254CF">
        <w:rPr>
          <w:rFonts w:ascii="Avenir Roman" w:hAnsi="Avenir Roman"/>
          <w:b/>
        </w:rPr>
        <w:t>A</w:t>
      </w:r>
      <w:r w:rsidRPr="001254CF">
        <w:rPr>
          <w:rFonts w:ascii="Avenir Roman" w:hAnsi="Avenir Roman"/>
        </w:rPr>
        <w:t>)</w:t>
      </w:r>
      <w:r w:rsidRPr="001254CF">
        <w:rPr>
          <w:rFonts w:ascii="Avenir Roman" w:hAnsi="Avenir Roman"/>
          <w:b/>
        </w:rPr>
        <w:t xml:space="preserve"> </w:t>
      </w:r>
      <w:r w:rsidRPr="001254CF">
        <w:rPr>
          <w:rFonts w:ascii="Avenir Roman" w:hAnsi="Avenir Roman"/>
        </w:rPr>
        <w:t xml:space="preserve">Bar chart showing the di-alanine uptake for the WT and mutant variants of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rPr>
        <w:t>. Inset – SDS-PAGE analysis of the reconstituted proteins used in the assay. (</w:t>
      </w:r>
      <w:r w:rsidRPr="001254CF">
        <w:rPr>
          <w:rFonts w:ascii="Avenir Roman" w:hAnsi="Avenir Roman"/>
          <w:b/>
        </w:rPr>
        <w:t>B</w:t>
      </w:r>
      <w:r w:rsidRPr="001254CF">
        <w:rPr>
          <w:rFonts w:ascii="Avenir Roman" w:hAnsi="Avenir Roman"/>
        </w:rPr>
        <w:t xml:space="preserve">) Biotransformation of </w:t>
      </w:r>
      <w:r w:rsidRPr="001254CF">
        <w:rPr>
          <w:rFonts w:ascii="Avenir Roman" w:hAnsi="Avenir Roman"/>
          <w:i/>
        </w:rPr>
        <w:t>S</w:t>
      </w:r>
      <w:r w:rsidRPr="001254CF">
        <w:rPr>
          <w:rFonts w:ascii="Avenir Roman" w:hAnsi="Avenir Roman"/>
        </w:rPr>
        <w:t xml:space="preserve">-Cys-Gly-3M3SH by </w:t>
      </w:r>
      <w:r w:rsidRPr="001254CF">
        <w:rPr>
          <w:rFonts w:ascii="Avenir Roman" w:hAnsi="Avenir Roman"/>
          <w:i/>
        </w:rPr>
        <w:t>E. coli</w:t>
      </w:r>
      <w:r w:rsidRPr="001254CF">
        <w:rPr>
          <w:rFonts w:ascii="Avenir Roman" w:hAnsi="Avenir Roman"/>
        </w:rPr>
        <w:t xml:space="preserve"> K-12 (BW25113) overexpressing WT </w:t>
      </w:r>
      <w:proofErr w:type="spellStart"/>
      <w:r w:rsidRPr="001254CF">
        <w:rPr>
          <w:rFonts w:ascii="Avenir Roman" w:hAnsi="Avenir Roman"/>
        </w:rPr>
        <w:t>PepT</w:t>
      </w:r>
      <w:r w:rsidRPr="001254CF">
        <w:rPr>
          <w:rFonts w:ascii="Avenir Roman" w:hAnsi="Avenir Roman"/>
          <w:vertAlign w:val="subscript"/>
        </w:rPr>
        <w:t>St</w:t>
      </w:r>
      <w:proofErr w:type="spellEnd"/>
      <w:r w:rsidRPr="001254CF">
        <w:rPr>
          <w:rFonts w:ascii="Avenir Roman" w:hAnsi="Avenir Roman"/>
        </w:rPr>
        <w:t xml:space="preserve"> (pBAD_1446), or variants indicated, compared to background uptake in non-transformed cells (WT BW25113) and cells harbouring empty plasmid (</w:t>
      </w:r>
      <w:proofErr w:type="spellStart"/>
      <w:r w:rsidRPr="001254CF">
        <w:rPr>
          <w:rFonts w:ascii="Avenir Roman" w:hAnsi="Avenir Roman"/>
        </w:rPr>
        <w:t>pBAD-EmptyVector</w:t>
      </w:r>
      <w:proofErr w:type="spellEnd"/>
      <w:r w:rsidRPr="001254CF">
        <w:rPr>
          <w:rFonts w:ascii="Avenir Roman" w:hAnsi="Avenir Roman"/>
        </w:rPr>
        <w:t xml:space="preserve">). </w:t>
      </w:r>
      <w:r w:rsidRPr="001254CF">
        <w:rPr>
          <w:rFonts w:ascii="Avenir Roman" w:hAnsi="Avenir Roman" w:cs="Arial"/>
        </w:rPr>
        <w:t>Error bars</w:t>
      </w:r>
      <w:proofErr w:type="gramStart"/>
      <w:r w:rsidRPr="001254CF">
        <w:rPr>
          <w:rFonts w:ascii="Avenir Roman" w:hAnsi="Avenir Roman" w:cs="Arial"/>
        </w:rPr>
        <w:t>:±</w:t>
      </w:r>
      <w:proofErr w:type="gramEnd"/>
      <w:r w:rsidRPr="001254CF">
        <w:rPr>
          <w:rFonts w:ascii="Avenir Roman" w:hAnsi="Avenir Roman" w:cs="Arial"/>
        </w:rPr>
        <w:t xml:space="preserve"> SD (biological triplicates)</w:t>
      </w:r>
    </w:p>
    <w:p w:rsidR="003B25CC" w:rsidRPr="001254CF" w:rsidRDefault="003B25CC" w:rsidP="003B25CC">
      <w:pPr>
        <w:jc w:val="both"/>
        <w:rPr>
          <w:rFonts w:ascii="Avenir Roman" w:hAnsi="Avenir Roman"/>
          <w:b/>
        </w:rPr>
      </w:pPr>
    </w:p>
    <w:p w:rsidR="003B25CC" w:rsidRPr="001254CF" w:rsidRDefault="003B25CC" w:rsidP="001254CF">
      <w:pPr>
        <w:pStyle w:val="Heading2"/>
        <w:jc w:val="both"/>
        <w:rPr>
          <w:rFonts w:ascii="Avenir Roman" w:hAnsi="Avenir Roman"/>
          <w:b/>
          <w:color w:val="auto"/>
          <w:sz w:val="22"/>
          <w:szCs w:val="22"/>
        </w:rPr>
      </w:pPr>
      <w:r w:rsidRPr="001254CF">
        <w:rPr>
          <w:rStyle w:val="Heading2Char"/>
          <w:rFonts w:ascii="Avenir Roman" w:hAnsi="Avenir Roman"/>
          <w:b/>
          <w:color w:val="auto"/>
          <w:sz w:val="22"/>
          <w:szCs w:val="22"/>
        </w:rPr>
        <w:t>Figure 6</w:t>
      </w:r>
      <w:r w:rsidRPr="001254CF">
        <w:rPr>
          <w:rFonts w:ascii="Avenir Roman" w:hAnsi="Avenir Roman"/>
          <w:b/>
          <w:color w:val="auto"/>
          <w:sz w:val="22"/>
          <w:szCs w:val="22"/>
        </w:rPr>
        <w:t xml:space="preserve"> </w:t>
      </w:r>
    </w:p>
    <w:p w:rsidR="003B25CC" w:rsidRPr="001254CF" w:rsidRDefault="003B25CC" w:rsidP="003B25CC">
      <w:pPr>
        <w:jc w:val="both"/>
        <w:rPr>
          <w:rFonts w:ascii="Avenir Roman" w:hAnsi="Avenir Roman"/>
          <w:b/>
        </w:rPr>
      </w:pPr>
      <w:proofErr w:type="gramStart"/>
      <w:r w:rsidRPr="001254CF">
        <w:rPr>
          <w:rFonts w:ascii="Avenir Roman" w:hAnsi="Avenir Roman"/>
          <w:b/>
        </w:rPr>
        <w:t xml:space="preserve">Overview of transport and intracellular biotransformation of </w:t>
      </w:r>
      <w:r w:rsidRPr="001254CF">
        <w:rPr>
          <w:rFonts w:ascii="Avenir Roman" w:hAnsi="Avenir Roman"/>
          <w:b/>
          <w:i/>
        </w:rPr>
        <w:t>S</w:t>
      </w:r>
      <w:r w:rsidRPr="001254CF">
        <w:rPr>
          <w:rFonts w:ascii="Avenir Roman" w:hAnsi="Avenir Roman"/>
          <w:b/>
        </w:rPr>
        <w:t xml:space="preserve">-Cys-Gly-3M3SH in </w:t>
      </w:r>
      <w:r w:rsidRPr="001254CF">
        <w:rPr>
          <w:rFonts w:ascii="Avenir Roman" w:hAnsi="Avenir Roman"/>
          <w:b/>
          <w:i/>
        </w:rPr>
        <w:t xml:space="preserve">Staphylococcus </w:t>
      </w:r>
      <w:proofErr w:type="spellStart"/>
      <w:r w:rsidRPr="001254CF">
        <w:rPr>
          <w:rFonts w:ascii="Avenir Roman" w:hAnsi="Avenir Roman"/>
          <w:b/>
          <w:i/>
        </w:rPr>
        <w:t>hominis</w:t>
      </w:r>
      <w:proofErr w:type="spellEnd"/>
      <w:r w:rsidRPr="001254CF">
        <w:rPr>
          <w:rFonts w:ascii="Avenir Roman" w:hAnsi="Avenir Roman"/>
          <w:b/>
        </w:rPr>
        <w:t>.</w:t>
      </w:r>
      <w:proofErr w:type="gramEnd"/>
      <w:r w:rsidRPr="001254CF">
        <w:rPr>
          <w:rFonts w:ascii="Avenir Roman" w:hAnsi="Avenir Roman"/>
          <w:b/>
        </w:rPr>
        <w:t xml:space="preserve"> </w:t>
      </w:r>
    </w:p>
    <w:p w:rsidR="00FC0EA5" w:rsidRDefault="003B25CC" w:rsidP="003B25CC">
      <w:pPr>
        <w:jc w:val="both"/>
        <w:rPr>
          <w:rFonts w:ascii="Avenir Roman" w:hAnsi="Avenir Roman"/>
        </w:rPr>
      </w:pPr>
      <w:r w:rsidRPr="001254CF">
        <w:rPr>
          <w:rFonts w:ascii="Avenir Roman" w:hAnsi="Avenir Roman"/>
          <w:b/>
        </w:rPr>
        <w:t>1</w:t>
      </w:r>
      <w:r w:rsidRPr="001254CF">
        <w:rPr>
          <w:rFonts w:ascii="Avenir Roman" w:hAnsi="Avenir Roman"/>
          <w:i/>
        </w:rPr>
        <w:t xml:space="preserve">. </w:t>
      </w:r>
      <w:proofErr w:type="spellStart"/>
      <w:r w:rsidRPr="001254CF">
        <w:rPr>
          <w:rFonts w:ascii="Avenir Roman" w:hAnsi="Avenir Roman"/>
        </w:rPr>
        <w:t>Cys-Gly</w:t>
      </w:r>
      <w:proofErr w:type="spellEnd"/>
      <w:r w:rsidRPr="001254CF">
        <w:rPr>
          <w:rFonts w:ascii="Avenir Roman" w:hAnsi="Avenir Roman"/>
        </w:rPr>
        <w:t>-(</w:t>
      </w:r>
      <w:r w:rsidRPr="001254CF">
        <w:rPr>
          <w:rFonts w:ascii="Avenir Roman" w:hAnsi="Avenir Roman"/>
          <w:i/>
        </w:rPr>
        <w:t>S</w:t>
      </w:r>
      <w:r w:rsidRPr="001254CF">
        <w:rPr>
          <w:rFonts w:ascii="Avenir Roman" w:hAnsi="Avenir Roman"/>
        </w:rPr>
        <w:t xml:space="preserve">)-3M3SH is actively transported across the membrane by the di/tri peptide transporter </w:t>
      </w:r>
      <w:proofErr w:type="spellStart"/>
      <w:r w:rsidRPr="001254CF">
        <w:rPr>
          <w:rFonts w:ascii="Avenir Roman" w:hAnsi="Avenir Roman"/>
        </w:rPr>
        <w:t>PepT</w:t>
      </w:r>
      <w:r w:rsidRPr="001254CF">
        <w:rPr>
          <w:rFonts w:ascii="Avenir Roman" w:hAnsi="Avenir Roman"/>
          <w:vertAlign w:val="subscript"/>
        </w:rPr>
        <w:t>Sh</w:t>
      </w:r>
      <w:proofErr w:type="spellEnd"/>
      <w:r w:rsidRPr="001254CF">
        <w:rPr>
          <w:rFonts w:ascii="Avenir Roman" w:hAnsi="Avenir Roman"/>
        </w:rPr>
        <w:t xml:space="preserve"> along with the movement of protons. </w:t>
      </w:r>
      <w:r w:rsidRPr="001254CF">
        <w:rPr>
          <w:rFonts w:ascii="Avenir Roman" w:hAnsi="Avenir Roman"/>
          <w:b/>
        </w:rPr>
        <w:t>2.</w:t>
      </w:r>
      <w:r w:rsidRPr="001254CF">
        <w:rPr>
          <w:rFonts w:ascii="Avenir Roman" w:hAnsi="Avenir Roman"/>
        </w:rPr>
        <w:t xml:space="preserve"> A </w:t>
      </w:r>
      <w:proofErr w:type="spellStart"/>
      <w:r w:rsidRPr="001254CF">
        <w:rPr>
          <w:rFonts w:ascii="Avenir Roman" w:hAnsi="Avenir Roman"/>
        </w:rPr>
        <w:t>dipeptidase</w:t>
      </w:r>
      <w:proofErr w:type="spellEnd"/>
      <w:r w:rsidRPr="001254CF">
        <w:rPr>
          <w:rFonts w:ascii="Avenir Roman" w:hAnsi="Avenir Roman"/>
        </w:rPr>
        <w:t xml:space="preserve"> cleaves the terminal glycine residue of </w:t>
      </w:r>
      <w:r w:rsidRPr="001254CF">
        <w:rPr>
          <w:rFonts w:ascii="Avenir Roman" w:hAnsi="Avenir Roman"/>
          <w:i/>
        </w:rPr>
        <w:t>S</w:t>
      </w:r>
      <w:r w:rsidRPr="001254CF">
        <w:rPr>
          <w:rFonts w:ascii="Avenir Roman" w:hAnsi="Avenir Roman"/>
        </w:rPr>
        <w:t xml:space="preserve">-Cys-Gly-3M3SH producing </w:t>
      </w:r>
      <w:proofErr w:type="spellStart"/>
      <w:r w:rsidRPr="001254CF">
        <w:rPr>
          <w:rFonts w:ascii="Avenir Roman" w:hAnsi="Avenir Roman"/>
        </w:rPr>
        <w:t>Cys</w:t>
      </w:r>
      <w:proofErr w:type="spellEnd"/>
      <w:r w:rsidRPr="001254CF">
        <w:rPr>
          <w:rFonts w:ascii="Avenir Roman" w:hAnsi="Avenir Roman"/>
        </w:rPr>
        <w:t>-(</w:t>
      </w:r>
      <w:r w:rsidRPr="001254CF">
        <w:rPr>
          <w:rFonts w:ascii="Avenir Roman" w:hAnsi="Avenir Roman"/>
          <w:i/>
        </w:rPr>
        <w:t>S</w:t>
      </w:r>
      <w:r w:rsidRPr="001254CF">
        <w:rPr>
          <w:rFonts w:ascii="Avenir Roman" w:hAnsi="Avenir Roman"/>
        </w:rPr>
        <w:t xml:space="preserve">)-3M3SH. </w:t>
      </w:r>
      <w:r w:rsidRPr="001254CF">
        <w:rPr>
          <w:rFonts w:ascii="Avenir Roman" w:hAnsi="Avenir Roman"/>
          <w:b/>
        </w:rPr>
        <w:t>3.</w:t>
      </w:r>
      <w:r w:rsidRPr="001254CF">
        <w:rPr>
          <w:rFonts w:ascii="Avenir Roman" w:hAnsi="Avenir Roman"/>
        </w:rPr>
        <w:t xml:space="preserve"> The thiol is liberated from </w:t>
      </w:r>
      <w:proofErr w:type="spellStart"/>
      <w:r w:rsidRPr="001254CF">
        <w:rPr>
          <w:rFonts w:ascii="Avenir Roman" w:hAnsi="Avenir Roman"/>
        </w:rPr>
        <w:t>Cys</w:t>
      </w:r>
      <w:proofErr w:type="spellEnd"/>
      <w:r w:rsidRPr="001254CF">
        <w:rPr>
          <w:rFonts w:ascii="Avenir Roman" w:hAnsi="Avenir Roman"/>
        </w:rPr>
        <w:t>-(S)-3M3SH by a C</w:t>
      </w:r>
      <w:r w:rsidR="00651F04" w:rsidRPr="001254CF">
        <w:rPr>
          <w:rFonts w:ascii="Avenir Roman" w:hAnsi="Avenir Roman"/>
        </w:rPr>
        <w:t>-</w:t>
      </w:r>
      <w:r w:rsidRPr="001254CF">
        <w:rPr>
          <w:rFonts w:ascii="Avenir Roman" w:hAnsi="Avenir Roman"/>
        </w:rPr>
        <w:t>S</w:t>
      </w:r>
      <w:r w:rsidR="00651F04" w:rsidRPr="001254CF">
        <w:rPr>
          <w:rFonts w:ascii="Avenir Roman" w:hAnsi="Avenir Roman"/>
        </w:rPr>
        <w:t xml:space="preserve"> </w:t>
      </w:r>
      <w:r w:rsidR="00651F04" w:rsidRPr="001254CF">
        <w:rPr>
          <w:rFonts w:ascii="Avenir Heavy" w:hAnsi="Avenir Heavy" w:cs="Avenir Heavy"/>
        </w:rPr>
        <w:t>β</w:t>
      </w:r>
      <w:r w:rsidR="00651F04" w:rsidRPr="001254CF">
        <w:rPr>
          <w:rFonts w:ascii="Avenir Roman" w:hAnsi="Avenir Roman"/>
        </w:rPr>
        <w:t>-</w:t>
      </w:r>
      <w:proofErr w:type="spellStart"/>
      <w:r w:rsidRPr="001254CF">
        <w:rPr>
          <w:rFonts w:ascii="Avenir Roman" w:hAnsi="Avenir Roman"/>
        </w:rPr>
        <w:t>lyase</w:t>
      </w:r>
      <w:proofErr w:type="spellEnd"/>
      <w:r w:rsidRPr="001254CF">
        <w:rPr>
          <w:rFonts w:ascii="Avenir Roman" w:hAnsi="Avenir Roman"/>
        </w:rPr>
        <w:t xml:space="preserve"> that also releases ammonia and pyruvate, the volatile thiol (3M3SH) then diffuses or is exported out the cell. </w:t>
      </w:r>
    </w:p>
    <w:p w:rsidR="00D975B4" w:rsidRDefault="00D975B4" w:rsidP="003B25CC">
      <w:pPr>
        <w:jc w:val="both"/>
        <w:rPr>
          <w:rFonts w:ascii="Avenir Roman" w:hAnsi="Avenir Roman"/>
        </w:rPr>
      </w:pPr>
    </w:p>
    <w:p w:rsidR="003B25CC" w:rsidRPr="001254CF" w:rsidRDefault="003B25CC" w:rsidP="003B25CC">
      <w:pPr>
        <w:jc w:val="both"/>
        <w:rPr>
          <w:rFonts w:ascii="Avenir Roman" w:hAnsi="Avenir Roman"/>
        </w:rPr>
      </w:pPr>
      <w:proofErr w:type="gramStart"/>
      <w:r w:rsidRPr="001254CF">
        <w:rPr>
          <w:rFonts w:ascii="Avenir Roman" w:hAnsi="Avenir Roman"/>
          <w:b/>
        </w:rPr>
        <w:t>Table 1.</w:t>
      </w:r>
      <w:proofErr w:type="gramEnd"/>
      <w:r w:rsidRPr="001254CF">
        <w:rPr>
          <w:rFonts w:ascii="Avenir Roman" w:hAnsi="Avenir Roman"/>
        </w:rPr>
        <w:t xml:space="preserve">  </w:t>
      </w:r>
      <w:proofErr w:type="gramStart"/>
      <w:r w:rsidRPr="001254CF">
        <w:rPr>
          <w:rFonts w:ascii="Avenir Roman" w:hAnsi="Avenir Roman"/>
        </w:rPr>
        <w:t>Data collection and refinement statistics.</w:t>
      </w:r>
      <w:proofErr w:type="gramEnd"/>
    </w:p>
    <w:tbl>
      <w:tblPr>
        <w:tblStyle w:val="TableGrid"/>
        <w:tblW w:w="6360" w:type="dxa"/>
        <w:jc w:val="center"/>
        <w:tblLayout w:type="fixed"/>
        <w:tblLook w:val="04A0" w:firstRow="1" w:lastRow="0" w:firstColumn="1" w:lastColumn="0" w:noHBand="0" w:noVBand="1"/>
      </w:tblPr>
      <w:tblGrid>
        <w:gridCol w:w="3160"/>
        <w:gridCol w:w="3200"/>
      </w:tblGrid>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lang w:eastAsia="en-GB"/>
              </w:rPr>
            </w:pPr>
          </w:p>
        </w:tc>
        <w:tc>
          <w:tcPr>
            <w:tcW w:w="3200" w:type="dxa"/>
            <w:shd w:val="clear" w:color="auto" w:fill="F2F2F2" w:themeFill="background1" w:themeFillShade="F2"/>
            <w:noWrap/>
            <w:hideMark/>
          </w:tcPr>
          <w:p w:rsidR="003B25CC" w:rsidRPr="001254CF" w:rsidRDefault="003B25CC" w:rsidP="003B25CC">
            <w:pPr>
              <w:jc w:val="both"/>
              <w:rPr>
                <w:rFonts w:ascii="Avenir Roman" w:eastAsia="Times New Roman" w:hAnsi="Avenir Roman" w:cs="Times New Roman"/>
                <w:b/>
                <w:color w:val="000000"/>
                <w:lang w:val="en-AU" w:eastAsia="en-GB"/>
              </w:rPr>
            </w:pPr>
            <w:proofErr w:type="spellStart"/>
            <w:r w:rsidRPr="001254CF">
              <w:rPr>
                <w:rFonts w:ascii="Avenir Roman" w:eastAsia="Times New Roman" w:hAnsi="Avenir Roman" w:cs="Times New Roman"/>
                <w:b/>
                <w:color w:val="000000"/>
                <w:lang w:val="en-AU" w:eastAsia="en-GB"/>
              </w:rPr>
              <w:t>PepT</w:t>
            </w:r>
            <w:r w:rsidRPr="001254CF">
              <w:rPr>
                <w:rFonts w:ascii="Avenir Roman" w:eastAsia="Times New Roman" w:hAnsi="Avenir Roman" w:cs="Times New Roman"/>
                <w:b/>
                <w:color w:val="000000"/>
                <w:vertAlign w:val="subscript"/>
                <w:lang w:val="en-AU" w:eastAsia="en-GB"/>
              </w:rPr>
              <w:t>Sh</w:t>
            </w:r>
            <w:proofErr w:type="spellEnd"/>
            <w:r w:rsidRPr="001254CF">
              <w:rPr>
                <w:rFonts w:ascii="Avenir Roman" w:eastAsia="Times New Roman" w:hAnsi="Avenir Roman" w:cs="Times New Roman"/>
                <w:b/>
                <w:color w:val="000000"/>
                <w:lang w:val="en-AU" w:eastAsia="en-GB"/>
              </w:rPr>
              <w:t xml:space="preserve"> </w:t>
            </w:r>
          </w:p>
          <w:p w:rsidR="003B25CC" w:rsidRPr="001254CF" w:rsidRDefault="003B25CC" w:rsidP="003B25CC">
            <w:pPr>
              <w:jc w:val="both"/>
              <w:rPr>
                <w:rFonts w:ascii="Avenir Roman" w:eastAsia="Times New Roman" w:hAnsi="Avenir Roman" w:cs="Times New Roman"/>
                <w:b/>
                <w:color w:val="000000"/>
                <w:lang w:eastAsia="en-GB"/>
              </w:rPr>
            </w:pPr>
            <w:r w:rsidRPr="001254CF">
              <w:rPr>
                <w:rFonts w:ascii="Avenir Roman" w:eastAsia="Times New Roman" w:hAnsi="Avenir Roman" w:cs="Times New Roman"/>
                <w:b/>
                <w:color w:val="000000"/>
                <w:lang w:val="en-AU" w:eastAsia="en-GB"/>
              </w:rPr>
              <w:t>(PDB: 6EXS)</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Wavelength</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0.8729</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Resolution range</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45.1  - 2.5 (2.589  - 2.5)</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Space group</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P 1 21 1</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Unit cell</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60.04 55.576 100.866 90 104.749 90</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Total reflections</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151797 (14474)</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Unique reflections</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22501 (2204)</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Multiplicity</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6.7 (6.6)</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Completeness (%)</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99.43 (99.73)</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Mean I/sigma(I)</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9.76 (1.48)</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Wilson B-factor</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43.87</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R-merge</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0.159 (1.28)</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w:t>
            </w:r>
            <w:proofErr w:type="spellStart"/>
            <w:r w:rsidRPr="001254CF">
              <w:rPr>
                <w:rFonts w:ascii="Avenir Roman" w:eastAsia="Times New Roman" w:hAnsi="Avenir Roman" w:cs="Times New Roman"/>
                <w:color w:val="000000"/>
                <w:lang w:val="en-AU" w:eastAsia="en-GB"/>
              </w:rPr>
              <w:t>meas</w:t>
            </w:r>
            <w:proofErr w:type="spellEnd"/>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0.172 (1.39)</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w:t>
            </w:r>
            <w:proofErr w:type="spellStart"/>
            <w:r w:rsidRPr="001254CF">
              <w:rPr>
                <w:rFonts w:ascii="Avenir Roman" w:eastAsia="Times New Roman" w:hAnsi="Avenir Roman" w:cs="Times New Roman"/>
                <w:color w:val="000000"/>
                <w:lang w:val="en-AU" w:eastAsia="en-GB"/>
              </w:rPr>
              <w:t>pim</w:t>
            </w:r>
            <w:proofErr w:type="spellEnd"/>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0.07 (0.54)</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lastRenderedPageBreak/>
              <w:t>CC1/2</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0.997 (0.59)</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CC*</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0.999 (0.86)</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Reflections used in refinement</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22504 (2204)</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Reflections used for R-free</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1137 (110)</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R-work</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0.21 (0.21)</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R-free</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0.23 (0.24)</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CC(work)</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0.88 (0.69)</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CC(free)</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0.85 (0.52)</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Number of non-hydrogen atoms</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4063</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 xml:space="preserve">  macromolecules</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3614</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 xml:space="preserve">  ligands</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384</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 xml:space="preserve">  solvent</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65</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Protein residues</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487</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RMS(bonds)</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0.01</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RMS(angles)</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1.04</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 xml:space="preserve">Ramachandran </w:t>
            </w:r>
            <w:proofErr w:type="spellStart"/>
            <w:r w:rsidRPr="001254CF">
              <w:rPr>
                <w:rFonts w:ascii="Avenir Roman" w:eastAsia="Times New Roman" w:hAnsi="Avenir Roman" w:cs="Times New Roman"/>
                <w:color w:val="000000"/>
                <w:lang w:val="en-AU" w:eastAsia="en-GB"/>
              </w:rPr>
              <w:t>favored</w:t>
            </w:r>
            <w:proofErr w:type="spellEnd"/>
            <w:r w:rsidRPr="001254CF">
              <w:rPr>
                <w:rFonts w:ascii="Avenir Roman" w:eastAsia="Times New Roman" w:hAnsi="Avenir Roman" w:cs="Times New Roman"/>
                <w:color w:val="000000"/>
                <w:lang w:val="en-AU" w:eastAsia="en-GB"/>
              </w:rPr>
              <w:t xml:space="preserve"> (%)</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98.35</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Ramachandran allowed (%)</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1.65</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Ramachandran outliers (%)</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0</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proofErr w:type="spellStart"/>
            <w:r w:rsidRPr="001254CF">
              <w:rPr>
                <w:rFonts w:ascii="Avenir Roman" w:eastAsia="Times New Roman" w:hAnsi="Avenir Roman" w:cs="Times New Roman"/>
                <w:color w:val="000000"/>
                <w:lang w:val="en-AU" w:eastAsia="en-GB"/>
              </w:rPr>
              <w:t>Rotamer</w:t>
            </w:r>
            <w:proofErr w:type="spellEnd"/>
            <w:r w:rsidRPr="001254CF">
              <w:rPr>
                <w:rFonts w:ascii="Avenir Roman" w:eastAsia="Times New Roman" w:hAnsi="Avenir Roman" w:cs="Times New Roman"/>
                <w:color w:val="000000"/>
                <w:lang w:val="en-AU" w:eastAsia="en-GB"/>
              </w:rPr>
              <w:t xml:space="preserve"> outliers (%)</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1.47</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proofErr w:type="spellStart"/>
            <w:r w:rsidRPr="001254CF">
              <w:rPr>
                <w:rFonts w:ascii="Avenir Roman" w:eastAsia="Times New Roman" w:hAnsi="Avenir Roman" w:cs="Times New Roman"/>
                <w:color w:val="000000"/>
                <w:lang w:val="en-AU" w:eastAsia="en-GB"/>
              </w:rPr>
              <w:t>Clashscore</w:t>
            </w:r>
            <w:proofErr w:type="spellEnd"/>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2.59</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Average B-factor</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57.0</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 xml:space="preserve">  macromolecules</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54.72</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 xml:space="preserve">  ligands</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80.53</w:t>
            </w:r>
          </w:p>
        </w:tc>
      </w:tr>
      <w:tr w:rsidR="003B25CC" w:rsidRPr="001254CF" w:rsidTr="003B25CC">
        <w:trPr>
          <w:trHeight w:val="300"/>
          <w:jc w:val="center"/>
        </w:trPr>
        <w:tc>
          <w:tcPr>
            <w:tcW w:w="316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 xml:space="preserve">  solvent</w:t>
            </w:r>
          </w:p>
        </w:tc>
        <w:tc>
          <w:tcPr>
            <w:tcW w:w="3200" w:type="dxa"/>
            <w:noWrap/>
            <w:hideMark/>
          </w:tcPr>
          <w:p w:rsidR="003B25CC" w:rsidRPr="001254CF" w:rsidRDefault="003B25CC" w:rsidP="003B25CC">
            <w:pPr>
              <w:jc w:val="both"/>
              <w:rPr>
                <w:rFonts w:ascii="Avenir Roman" w:eastAsia="Times New Roman" w:hAnsi="Avenir Roman" w:cs="Times New Roman"/>
                <w:color w:val="000000"/>
                <w:lang w:eastAsia="en-GB"/>
              </w:rPr>
            </w:pPr>
            <w:r w:rsidRPr="001254CF">
              <w:rPr>
                <w:rFonts w:ascii="Avenir Roman" w:eastAsia="Times New Roman" w:hAnsi="Avenir Roman" w:cs="Times New Roman"/>
                <w:color w:val="000000"/>
                <w:lang w:val="en-AU" w:eastAsia="en-GB"/>
              </w:rPr>
              <w:t>51.2</w:t>
            </w:r>
          </w:p>
        </w:tc>
      </w:tr>
    </w:tbl>
    <w:p w:rsidR="003B25CC" w:rsidRPr="001254CF" w:rsidRDefault="003B25CC" w:rsidP="003B25CC">
      <w:pPr>
        <w:jc w:val="both"/>
        <w:rPr>
          <w:rFonts w:ascii="Avenir Roman" w:hAnsi="Avenir Roman"/>
        </w:rPr>
      </w:pPr>
    </w:p>
    <w:p w:rsidR="003B25CC" w:rsidRPr="001254CF" w:rsidRDefault="003B25CC" w:rsidP="003B25CC">
      <w:pPr>
        <w:jc w:val="both"/>
        <w:rPr>
          <w:rFonts w:ascii="Avenir Roman" w:hAnsi="Avenir Roman"/>
        </w:rPr>
      </w:pPr>
      <w:r w:rsidRPr="001254CF">
        <w:rPr>
          <w:rFonts w:ascii="Avenir Roman" w:hAnsi="Avenir Roman"/>
        </w:rPr>
        <w:t>Statistics for the highest-resolution shell are shown in parentheses.</w:t>
      </w:r>
    </w:p>
    <w:p w:rsidR="003B25CC" w:rsidRPr="001254CF" w:rsidRDefault="003B25CC" w:rsidP="003B25CC">
      <w:pPr>
        <w:jc w:val="both"/>
        <w:rPr>
          <w:rFonts w:ascii="Avenir Roman" w:hAnsi="Avenir Roman" w:cs="Arial"/>
        </w:rPr>
      </w:pPr>
    </w:p>
    <w:p w:rsidR="003B25CC" w:rsidRPr="001254CF" w:rsidRDefault="003B25CC" w:rsidP="003B25CC">
      <w:pPr>
        <w:jc w:val="both"/>
        <w:rPr>
          <w:rFonts w:ascii="Avenir Roman" w:hAnsi="Avenir Roman"/>
          <w:b/>
          <w:color w:val="808080" w:themeColor="background1" w:themeShade="80"/>
        </w:rPr>
      </w:pPr>
      <w:r w:rsidRPr="001254CF">
        <w:rPr>
          <w:rFonts w:ascii="Avenir Roman" w:hAnsi="Avenir Roman"/>
          <w:b/>
        </w:rPr>
        <w:t>References</w:t>
      </w:r>
    </w:p>
    <w:p w:rsidR="003B25CC" w:rsidRPr="001254CF" w:rsidRDefault="003B25CC" w:rsidP="003B25CC">
      <w:pPr>
        <w:widowControl w:val="0"/>
        <w:autoSpaceDE w:val="0"/>
        <w:autoSpaceDN w:val="0"/>
        <w:adjustRightInd w:val="0"/>
        <w:spacing w:before="40" w:after="0" w:line="240" w:lineRule="auto"/>
        <w:ind w:left="480" w:hanging="480"/>
        <w:jc w:val="both"/>
        <w:rPr>
          <w:rFonts w:ascii="Avenir Roman" w:hAnsi="Avenir Roman"/>
        </w:rPr>
      </w:pPr>
    </w:p>
    <w:p w:rsidR="00775D25" w:rsidRPr="001254CF" w:rsidRDefault="003B25CC"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rPr>
        <w:fldChar w:fldCharType="begin" w:fldLock="1"/>
      </w:r>
      <w:r w:rsidRPr="001254CF">
        <w:rPr>
          <w:rFonts w:ascii="Avenir Roman" w:hAnsi="Avenir Roman"/>
        </w:rPr>
        <w:instrText xml:space="preserve">ADDIN Mendeley Bibliography CSL_BIBLIOGRAPHY </w:instrText>
      </w:r>
      <w:r w:rsidRPr="001254CF">
        <w:rPr>
          <w:rFonts w:ascii="Avenir Roman" w:hAnsi="Avenir Roman"/>
        </w:rPr>
        <w:fldChar w:fldCharType="separate"/>
      </w:r>
      <w:r w:rsidR="00775D25" w:rsidRPr="001254CF">
        <w:rPr>
          <w:rFonts w:ascii="Avenir Roman" w:hAnsi="Avenir Roman" w:cs="Times New Roman"/>
          <w:noProof/>
        </w:rPr>
        <w:t>1.</w:t>
      </w:r>
      <w:r w:rsidR="00775D25" w:rsidRPr="001254CF">
        <w:rPr>
          <w:rFonts w:ascii="Avenir Roman" w:hAnsi="Avenir Roman" w:cs="Times New Roman"/>
          <w:noProof/>
        </w:rPr>
        <w:tab/>
        <w:t xml:space="preserve">Taylor, D. </w:t>
      </w:r>
      <w:r w:rsidR="00775D25" w:rsidRPr="001254CF">
        <w:rPr>
          <w:rFonts w:ascii="Avenir Roman" w:hAnsi="Avenir Roman" w:cs="Times New Roman"/>
          <w:i/>
          <w:iCs/>
          <w:noProof/>
        </w:rPr>
        <w:t>et al.</w:t>
      </w:r>
      <w:r w:rsidR="00775D25" w:rsidRPr="001254CF">
        <w:rPr>
          <w:rFonts w:ascii="Avenir Roman" w:hAnsi="Avenir Roman" w:cs="Times New Roman"/>
          <w:noProof/>
        </w:rPr>
        <w:t xml:space="preserve"> Characterization of the microflora of the human axilla. </w:t>
      </w:r>
      <w:r w:rsidR="00775D25" w:rsidRPr="001254CF">
        <w:rPr>
          <w:rFonts w:ascii="Avenir Roman" w:hAnsi="Avenir Roman" w:cs="Times New Roman"/>
          <w:i/>
          <w:iCs/>
          <w:noProof/>
        </w:rPr>
        <w:t>Int. J. Cosmet. Sci.</w:t>
      </w:r>
      <w:r w:rsidR="00775D25" w:rsidRPr="001254CF">
        <w:rPr>
          <w:rFonts w:ascii="Avenir Roman" w:hAnsi="Avenir Roman" w:cs="Times New Roman"/>
          <w:noProof/>
        </w:rPr>
        <w:t xml:space="preserve"> </w:t>
      </w:r>
      <w:r w:rsidR="00775D25" w:rsidRPr="001254CF">
        <w:rPr>
          <w:rFonts w:ascii="Avenir Roman" w:hAnsi="Avenir Roman" w:cs="Times New Roman"/>
          <w:b/>
          <w:bCs/>
          <w:noProof/>
        </w:rPr>
        <w:t>25,</w:t>
      </w:r>
      <w:r w:rsidR="00775D25" w:rsidRPr="001254CF">
        <w:rPr>
          <w:rFonts w:ascii="Avenir Roman" w:hAnsi="Avenir Roman" w:cs="Times New Roman"/>
          <w:noProof/>
        </w:rPr>
        <w:t xml:space="preserve"> 137–145 (2003).</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w:t>
      </w:r>
      <w:r w:rsidRPr="001254CF">
        <w:rPr>
          <w:rFonts w:ascii="Avenir Roman" w:hAnsi="Avenir Roman" w:cs="Times New Roman"/>
          <w:noProof/>
        </w:rPr>
        <w:tab/>
        <w:t xml:space="preserve">Bovell, D. The human eccrine sweat gland: Structure, function and disorders. </w:t>
      </w:r>
      <w:r w:rsidRPr="001254CF">
        <w:rPr>
          <w:rFonts w:ascii="Avenir Roman" w:hAnsi="Avenir Roman" w:cs="Times New Roman"/>
          <w:i/>
          <w:iCs/>
          <w:noProof/>
        </w:rPr>
        <w:t>J. Local Glob. Heal. Sci.</w:t>
      </w:r>
      <w:r w:rsidRPr="001254CF">
        <w:rPr>
          <w:rFonts w:ascii="Avenir Roman" w:hAnsi="Avenir Roman" w:cs="Times New Roman"/>
          <w:noProof/>
        </w:rPr>
        <w:t xml:space="preserve"> </w:t>
      </w:r>
      <w:r w:rsidRPr="001254CF">
        <w:rPr>
          <w:rFonts w:ascii="Avenir Roman" w:hAnsi="Avenir Roman" w:cs="Times New Roman"/>
          <w:b/>
          <w:bCs/>
          <w:noProof/>
        </w:rPr>
        <w:t>2015,</w:t>
      </w:r>
      <w:r w:rsidRPr="001254CF">
        <w:rPr>
          <w:rFonts w:ascii="Avenir Roman" w:hAnsi="Avenir Roman" w:cs="Times New Roman"/>
          <w:noProof/>
        </w:rPr>
        <w:t xml:space="preserve"> 5 (2015).</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w:t>
      </w:r>
      <w:r w:rsidRPr="001254CF">
        <w:rPr>
          <w:rFonts w:ascii="Avenir Roman" w:hAnsi="Avenir Roman" w:cs="Times New Roman"/>
          <w:noProof/>
        </w:rPr>
        <w:tab/>
        <w:t>Collins, K. J. in 193–212 (Springer Berlin Heidelberg, 1989). doi:10.1007/978-3-642-73797-8_11</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w:t>
      </w:r>
      <w:r w:rsidRPr="001254CF">
        <w:rPr>
          <w:rFonts w:ascii="Avenir Roman" w:hAnsi="Avenir Roman" w:cs="Times New Roman"/>
          <w:noProof/>
        </w:rPr>
        <w:tab/>
        <w:t xml:space="preserve">Shelley, W. B., Hurley, H. J. &amp; Nichols, A. C. Axillary odor; experimental study of the role of bacteria, apocrine sweat, and deodorants. </w:t>
      </w:r>
      <w:r w:rsidRPr="001254CF">
        <w:rPr>
          <w:rFonts w:ascii="Avenir Roman" w:hAnsi="Avenir Roman" w:cs="Times New Roman"/>
          <w:i/>
          <w:iCs/>
          <w:noProof/>
        </w:rPr>
        <w:t>AMA. Arch. Derm. Syphilol.</w:t>
      </w:r>
      <w:r w:rsidRPr="001254CF">
        <w:rPr>
          <w:rFonts w:ascii="Avenir Roman" w:hAnsi="Avenir Roman" w:cs="Times New Roman"/>
          <w:noProof/>
        </w:rPr>
        <w:t xml:space="preserve"> </w:t>
      </w:r>
      <w:r w:rsidRPr="001254CF">
        <w:rPr>
          <w:rFonts w:ascii="Avenir Roman" w:hAnsi="Avenir Roman" w:cs="Times New Roman"/>
          <w:b/>
          <w:bCs/>
          <w:noProof/>
        </w:rPr>
        <w:t>68,</w:t>
      </w:r>
      <w:r w:rsidRPr="001254CF">
        <w:rPr>
          <w:rFonts w:ascii="Avenir Roman" w:hAnsi="Avenir Roman" w:cs="Times New Roman"/>
          <w:noProof/>
        </w:rPr>
        <w:t xml:space="preserve"> 430–46 (1953).</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w:t>
      </w:r>
      <w:r w:rsidRPr="001254CF">
        <w:rPr>
          <w:rFonts w:ascii="Avenir Roman" w:hAnsi="Avenir Roman" w:cs="Times New Roman"/>
          <w:noProof/>
        </w:rPr>
        <w:tab/>
        <w:t xml:space="preserve">Leyden, J. J., McGinley, K. J., Hölzle, E., Labows, J. N. &amp; Kligman, A. M. The microbiology of the human axilla and its relationship to axillary odor. </w:t>
      </w:r>
      <w:r w:rsidRPr="001254CF">
        <w:rPr>
          <w:rFonts w:ascii="Avenir Roman" w:hAnsi="Avenir Roman" w:cs="Times New Roman"/>
          <w:i/>
          <w:iCs/>
          <w:noProof/>
        </w:rPr>
        <w:t>J. Invest. Dermatol.</w:t>
      </w:r>
      <w:r w:rsidRPr="001254CF">
        <w:rPr>
          <w:rFonts w:ascii="Avenir Roman" w:hAnsi="Avenir Roman" w:cs="Times New Roman"/>
          <w:noProof/>
        </w:rPr>
        <w:t xml:space="preserve"> </w:t>
      </w:r>
      <w:r w:rsidRPr="001254CF">
        <w:rPr>
          <w:rFonts w:ascii="Avenir Roman" w:hAnsi="Avenir Roman" w:cs="Times New Roman"/>
          <w:b/>
          <w:bCs/>
          <w:noProof/>
        </w:rPr>
        <w:t>77,</w:t>
      </w:r>
      <w:r w:rsidRPr="001254CF">
        <w:rPr>
          <w:rFonts w:ascii="Avenir Roman" w:hAnsi="Avenir Roman" w:cs="Times New Roman"/>
          <w:noProof/>
        </w:rPr>
        <w:t xml:space="preserve"> 413–6 (1981).</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6.</w:t>
      </w:r>
      <w:r w:rsidRPr="001254CF">
        <w:rPr>
          <w:rFonts w:ascii="Avenir Roman" w:hAnsi="Avenir Roman" w:cs="Times New Roman"/>
          <w:noProof/>
        </w:rPr>
        <w:tab/>
        <w:t xml:space="preserve">Costello, E. K. </w:t>
      </w:r>
      <w:r w:rsidRPr="001254CF">
        <w:rPr>
          <w:rFonts w:ascii="Avenir Roman" w:hAnsi="Avenir Roman" w:cs="Times New Roman"/>
          <w:i/>
          <w:iCs/>
          <w:noProof/>
        </w:rPr>
        <w:t>et al.</w:t>
      </w:r>
      <w:r w:rsidRPr="001254CF">
        <w:rPr>
          <w:rFonts w:ascii="Avenir Roman" w:hAnsi="Avenir Roman" w:cs="Times New Roman"/>
          <w:noProof/>
        </w:rPr>
        <w:t xml:space="preserve"> Bacterial Community Variation in Human Body Habitats Across Space and Time. </w:t>
      </w:r>
      <w:r w:rsidRPr="001254CF">
        <w:rPr>
          <w:rFonts w:ascii="Avenir Roman" w:hAnsi="Avenir Roman" w:cs="Times New Roman"/>
          <w:i/>
          <w:iCs/>
          <w:noProof/>
        </w:rPr>
        <w:t>Science (80-. ).</w:t>
      </w:r>
      <w:r w:rsidRPr="001254CF">
        <w:rPr>
          <w:rFonts w:ascii="Avenir Roman" w:hAnsi="Avenir Roman" w:cs="Times New Roman"/>
          <w:noProof/>
        </w:rPr>
        <w:t xml:space="preserve"> </w:t>
      </w:r>
      <w:r w:rsidRPr="001254CF">
        <w:rPr>
          <w:rFonts w:ascii="Avenir Roman" w:hAnsi="Avenir Roman" w:cs="Times New Roman"/>
          <w:b/>
          <w:bCs/>
          <w:noProof/>
        </w:rPr>
        <w:t>326,</w:t>
      </w:r>
      <w:r w:rsidRPr="001254CF">
        <w:rPr>
          <w:rFonts w:ascii="Avenir Roman" w:hAnsi="Avenir Roman" w:cs="Times New Roman"/>
          <w:noProof/>
        </w:rPr>
        <w:t xml:space="preserve"> 1694–1697 (2009).</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7.</w:t>
      </w:r>
      <w:r w:rsidRPr="001254CF">
        <w:rPr>
          <w:rFonts w:ascii="Avenir Roman" w:hAnsi="Avenir Roman" w:cs="Times New Roman"/>
          <w:noProof/>
        </w:rPr>
        <w:tab/>
        <w:t xml:space="preserve">Egert, M. </w:t>
      </w:r>
      <w:r w:rsidRPr="001254CF">
        <w:rPr>
          <w:rFonts w:ascii="Avenir Roman" w:hAnsi="Avenir Roman" w:cs="Times New Roman"/>
          <w:i/>
          <w:iCs/>
          <w:noProof/>
        </w:rPr>
        <w:t>et al.</w:t>
      </w:r>
      <w:r w:rsidRPr="001254CF">
        <w:rPr>
          <w:rFonts w:ascii="Avenir Roman" w:hAnsi="Avenir Roman" w:cs="Times New Roman"/>
          <w:noProof/>
        </w:rPr>
        <w:t xml:space="preserve"> rRNA-based profiling of bacteria in the axilla of healthy males suggests right-left asymmetry in bacterial activity. </w:t>
      </w:r>
      <w:r w:rsidRPr="001254CF">
        <w:rPr>
          <w:rFonts w:ascii="Avenir Roman" w:hAnsi="Avenir Roman" w:cs="Times New Roman"/>
          <w:i/>
          <w:iCs/>
          <w:noProof/>
        </w:rPr>
        <w:t>FEMS Microbiol. Ecol.</w:t>
      </w:r>
      <w:r w:rsidRPr="001254CF">
        <w:rPr>
          <w:rFonts w:ascii="Avenir Roman" w:hAnsi="Avenir Roman" w:cs="Times New Roman"/>
          <w:noProof/>
        </w:rPr>
        <w:t xml:space="preserve"> </w:t>
      </w:r>
      <w:r w:rsidRPr="001254CF">
        <w:rPr>
          <w:rFonts w:ascii="Avenir Roman" w:hAnsi="Avenir Roman" w:cs="Times New Roman"/>
          <w:b/>
          <w:bCs/>
          <w:noProof/>
        </w:rPr>
        <w:t>77,</w:t>
      </w:r>
      <w:r w:rsidRPr="001254CF">
        <w:rPr>
          <w:rFonts w:ascii="Avenir Roman" w:hAnsi="Avenir Roman" w:cs="Times New Roman"/>
          <w:noProof/>
        </w:rPr>
        <w:t xml:space="preserve"> 146–153 (2011).</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8.</w:t>
      </w:r>
      <w:r w:rsidRPr="001254CF">
        <w:rPr>
          <w:rFonts w:ascii="Avenir Roman" w:hAnsi="Avenir Roman" w:cs="Times New Roman"/>
          <w:noProof/>
        </w:rPr>
        <w:tab/>
        <w:t xml:space="preserve">Troccaz, M. </w:t>
      </w:r>
      <w:r w:rsidRPr="001254CF">
        <w:rPr>
          <w:rFonts w:ascii="Avenir Roman" w:hAnsi="Avenir Roman" w:cs="Times New Roman"/>
          <w:i/>
          <w:iCs/>
          <w:noProof/>
        </w:rPr>
        <w:t>et al.</w:t>
      </w:r>
      <w:r w:rsidRPr="001254CF">
        <w:rPr>
          <w:rFonts w:ascii="Avenir Roman" w:hAnsi="Avenir Roman" w:cs="Times New Roman"/>
          <w:noProof/>
        </w:rPr>
        <w:t xml:space="preserve"> Mapping axillary microbiota responsible for body odours using a culture-</w:t>
      </w:r>
      <w:r w:rsidRPr="001254CF">
        <w:rPr>
          <w:rFonts w:ascii="Avenir Roman" w:hAnsi="Avenir Roman" w:cs="Times New Roman"/>
          <w:noProof/>
        </w:rPr>
        <w:lastRenderedPageBreak/>
        <w:t xml:space="preserve">independent approach. </w:t>
      </w:r>
      <w:r w:rsidRPr="001254CF">
        <w:rPr>
          <w:rFonts w:ascii="Avenir Roman" w:hAnsi="Avenir Roman" w:cs="Times New Roman"/>
          <w:i/>
          <w:iCs/>
          <w:noProof/>
        </w:rPr>
        <w:t>Microbiome</w:t>
      </w:r>
      <w:r w:rsidRPr="001254CF">
        <w:rPr>
          <w:rFonts w:ascii="Avenir Roman" w:hAnsi="Avenir Roman" w:cs="Times New Roman"/>
          <w:noProof/>
        </w:rPr>
        <w:t xml:space="preserve"> </w:t>
      </w:r>
      <w:r w:rsidRPr="001254CF">
        <w:rPr>
          <w:rFonts w:ascii="Avenir Roman" w:hAnsi="Avenir Roman" w:cs="Times New Roman"/>
          <w:b/>
          <w:bCs/>
          <w:noProof/>
        </w:rPr>
        <w:t>3,</w:t>
      </w:r>
      <w:r w:rsidRPr="001254CF">
        <w:rPr>
          <w:rFonts w:ascii="Avenir Roman" w:hAnsi="Avenir Roman" w:cs="Times New Roman"/>
          <w:noProof/>
        </w:rPr>
        <w:t xml:space="preserve"> 1–15 (2015).</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9.</w:t>
      </w:r>
      <w:r w:rsidRPr="001254CF">
        <w:rPr>
          <w:rFonts w:ascii="Avenir Roman" w:hAnsi="Avenir Roman" w:cs="Times New Roman"/>
          <w:noProof/>
        </w:rPr>
        <w:tab/>
        <w:t xml:space="preserve">Gower, D. B., Holland, K. T., Mallet, A. I., Rennie, P. J. &amp; Watkins, W. J. Comparison of 16-androstene steroid concentrations in sterile apocrine sweat and axillary secretions: interconversions of 16-androstenes by the axillary microflora--a mechanism for axillary odour production in man? </w:t>
      </w:r>
      <w:r w:rsidRPr="001254CF">
        <w:rPr>
          <w:rFonts w:ascii="Avenir Roman" w:hAnsi="Avenir Roman" w:cs="Times New Roman"/>
          <w:i/>
          <w:iCs/>
          <w:noProof/>
        </w:rPr>
        <w:t>J. Steroid Biochem. Mol. Biol.</w:t>
      </w:r>
      <w:r w:rsidRPr="001254CF">
        <w:rPr>
          <w:rFonts w:ascii="Avenir Roman" w:hAnsi="Avenir Roman" w:cs="Times New Roman"/>
          <w:noProof/>
        </w:rPr>
        <w:t xml:space="preserve"> </w:t>
      </w:r>
      <w:r w:rsidRPr="001254CF">
        <w:rPr>
          <w:rFonts w:ascii="Avenir Roman" w:hAnsi="Avenir Roman" w:cs="Times New Roman"/>
          <w:b/>
          <w:bCs/>
          <w:noProof/>
        </w:rPr>
        <w:t>48,</w:t>
      </w:r>
      <w:r w:rsidRPr="001254CF">
        <w:rPr>
          <w:rFonts w:ascii="Avenir Roman" w:hAnsi="Avenir Roman" w:cs="Times New Roman"/>
          <w:noProof/>
        </w:rPr>
        <w:t xml:space="preserve"> 409–18 (1994).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10.</w:t>
      </w:r>
      <w:r w:rsidRPr="001254CF">
        <w:rPr>
          <w:rFonts w:ascii="Avenir Roman" w:hAnsi="Avenir Roman" w:cs="Times New Roman"/>
          <w:noProof/>
        </w:rPr>
        <w:tab/>
        <w:t xml:space="preserve">James, A. G., Casey, J., Hyliands, D. &amp; Mycock, G. Fatty acid metabolism by cutaneous bacteria and its role in axillary malodour. </w:t>
      </w:r>
      <w:r w:rsidRPr="001254CF">
        <w:rPr>
          <w:rFonts w:ascii="Avenir Roman" w:hAnsi="Avenir Roman" w:cs="Times New Roman"/>
          <w:i/>
          <w:iCs/>
          <w:noProof/>
        </w:rPr>
        <w:t>World J. Microbiol. Biotechnol.</w:t>
      </w:r>
      <w:r w:rsidRPr="001254CF">
        <w:rPr>
          <w:rFonts w:ascii="Avenir Roman" w:hAnsi="Avenir Roman" w:cs="Times New Roman"/>
          <w:noProof/>
        </w:rPr>
        <w:t xml:space="preserve"> </w:t>
      </w:r>
      <w:r w:rsidRPr="001254CF">
        <w:rPr>
          <w:rFonts w:ascii="Avenir Roman" w:hAnsi="Avenir Roman" w:cs="Times New Roman"/>
          <w:b/>
          <w:bCs/>
          <w:noProof/>
        </w:rPr>
        <w:t>20,</w:t>
      </w:r>
      <w:r w:rsidRPr="001254CF">
        <w:rPr>
          <w:rFonts w:ascii="Avenir Roman" w:hAnsi="Avenir Roman" w:cs="Times New Roman"/>
          <w:noProof/>
        </w:rPr>
        <w:t xml:space="preserve"> 787–793 (2004).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11.</w:t>
      </w:r>
      <w:r w:rsidRPr="001254CF">
        <w:rPr>
          <w:rFonts w:ascii="Avenir Roman" w:hAnsi="Avenir Roman" w:cs="Times New Roman"/>
          <w:noProof/>
        </w:rPr>
        <w:tab/>
        <w:t xml:space="preserve">James, A. G. </w:t>
      </w:r>
      <w:r w:rsidRPr="001254CF">
        <w:rPr>
          <w:rFonts w:ascii="Avenir Roman" w:hAnsi="Avenir Roman" w:cs="Times New Roman"/>
          <w:i/>
          <w:iCs/>
          <w:noProof/>
        </w:rPr>
        <w:t>et al.</w:t>
      </w:r>
      <w:r w:rsidRPr="001254CF">
        <w:rPr>
          <w:rFonts w:ascii="Avenir Roman" w:hAnsi="Avenir Roman" w:cs="Times New Roman"/>
          <w:noProof/>
        </w:rPr>
        <w:t xml:space="preserve"> Microbiological and biochemical origins of human axillary odour. </w:t>
      </w:r>
      <w:r w:rsidRPr="001254CF">
        <w:rPr>
          <w:rFonts w:ascii="Avenir Roman" w:hAnsi="Avenir Roman" w:cs="Times New Roman"/>
          <w:i/>
          <w:iCs/>
          <w:noProof/>
        </w:rPr>
        <w:t>FEMS Microbiol. Ecol.</w:t>
      </w:r>
      <w:r w:rsidRPr="001254CF">
        <w:rPr>
          <w:rFonts w:ascii="Avenir Roman" w:hAnsi="Avenir Roman" w:cs="Times New Roman"/>
          <w:noProof/>
        </w:rPr>
        <w:t xml:space="preserve"> </w:t>
      </w:r>
      <w:r w:rsidRPr="001254CF">
        <w:rPr>
          <w:rFonts w:ascii="Avenir Roman" w:hAnsi="Avenir Roman" w:cs="Times New Roman"/>
          <w:b/>
          <w:bCs/>
          <w:noProof/>
        </w:rPr>
        <w:t>83,</w:t>
      </w:r>
      <w:r w:rsidRPr="001254CF">
        <w:rPr>
          <w:rFonts w:ascii="Avenir Roman" w:hAnsi="Avenir Roman" w:cs="Times New Roman"/>
          <w:noProof/>
        </w:rPr>
        <w:t xml:space="preserve"> 527–40 (2013).</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12.</w:t>
      </w:r>
      <w:r w:rsidRPr="001254CF">
        <w:rPr>
          <w:rFonts w:ascii="Avenir Roman" w:hAnsi="Avenir Roman" w:cs="Times New Roman"/>
          <w:noProof/>
        </w:rPr>
        <w:tab/>
        <w:t xml:space="preserve">Natsch, A., Gfeller, H., Gygax, P., Schmid, J. &amp; Acuna, G. A specific bacterial aminoacylase cleaves odorant precursors secreted in the human axilla. </w:t>
      </w:r>
      <w:r w:rsidRPr="001254CF">
        <w:rPr>
          <w:rFonts w:ascii="Avenir Roman" w:hAnsi="Avenir Roman" w:cs="Times New Roman"/>
          <w:i/>
          <w:iCs/>
          <w:noProof/>
        </w:rPr>
        <w:t>J. Biol. Chem.</w:t>
      </w:r>
      <w:r w:rsidRPr="001254CF">
        <w:rPr>
          <w:rFonts w:ascii="Avenir Roman" w:hAnsi="Avenir Roman" w:cs="Times New Roman"/>
          <w:noProof/>
        </w:rPr>
        <w:t xml:space="preserve"> </w:t>
      </w:r>
      <w:r w:rsidRPr="001254CF">
        <w:rPr>
          <w:rFonts w:ascii="Avenir Roman" w:hAnsi="Avenir Roman" w:cs="Times New Roman"/>
          <w:b/>
          <w:bCs/>
          <w:noProof/>
        </w:rPr>
        <w:t>278,</w:t>
      </w:r>
      <w:r w:rsidRPr="001254CF">
        <w:rPr>
          <w:rFonts w:ascii="Avenir Roman" w:hAnsi="Avenir Roman" w:cs="Times New Roman"/>
          <w:noProof/>
        </w:rPr>
        <w:t xml:space="preserve"> 5718–27 (2003).</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13.</w:t>
      </w:r>
      <w:r w:rsidRPr="001254CF">
        <w:rPr>
          <w:rFonts w:ascii="Avenir Roman" w:hAnsi="Avenir Roman" w:cs="Times New Roman"/>
          <w:noProof/>
        </w:rPr>
        <w:tab/>
        <w:t xml:space="preserve">Natsch, A., Derrer, S., Flachsmann, F. &amp; Schmid, J. A Broad Diversity of Volatile Carboxylic Acids, Released by a Bacterial Aminoacylase from Axilla Secretions, as Candidate Molecules for the Determination of Human-Body Odor Type. </w:t>
      </w:r>
      <w:r w:rsidRPr="001254CF">
        <w:rPr>
          <w:rFonts w:ascii="Avenir Roman" w:hAnsi="Avenir Roman" w:cs="Times New Roman"/>
          <w:i/>
          <w:iCs/>
          <w:noProof/>
        </w:rPr>
        <w:t>Chem. Biodivers.</w:t>
      </w:r>
      <w:r w:rsidRPr="001254CF">
        <w:rPr>
          <w:rFonts w:ascii="Avenir Roman" w:hAnsi="Avenir Roman" w:cs="Times New Roman"/>
          <w:noProof/>
        </w:rPr>
        <w:t xml:space="preserve"> </w:t>
      </w:r>
      <w:r w:rsidRPr="001254CF">
        <w:rPr>
          <w:rFonts w:ascii="Avenir Roman" w:hAnsi="Avenir Roman" w:cs="Times New Roman"/>
          <w:b/>
          <w:bCs/>
          <w:noProof/>
        </w:rPr>
        <w:t>3,</w:t>
      </w:r>
      <w:r w:rsidRPr="001254CF">
        <w:rPr>
          <w:rFonts w:ascii="Avenir Roman" w:hAnsi="Avenir Roman" w:cs="Times New Roman"/>
          <w:noProof/>
        </w:rPr>
        <w:t xml:space="preserve"> 1–20 (2006).</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14.</w:t>
      </w:r>
      <w:r w:rsidRPr="001254CF">
        <w:rPr>
          <w:rFonts w:ascii="Avenir Roman" w:hAnsi="Avenir Roman" w:cs="Times New Roman"/>
          <w:noProof/>
        </w:rPr>
        <w:tab/>
        <w:t xml:space="preserve">Troccaz, M., Starkenmann, C., Niclass, Y., Van De Waal, M. &amp; Clark, A. J. 3-Methyl-3-Sulfanylhexan-1-Ol As a Major Descriptor for the Human Axilla-Sweat Odour Profile. </w:t>
      </w:r>
      <w:r w:rsidRPr="001254CF">
        <w:rPr>
          <w:rFonts w:ascii="Avenir Roman" w:hAnsi="Avenir Roman" w:cs="Times New Roman"/>
          <w:i/>
          <w:iCs/>
          <w:noProof/>
        </w:rPr>
        <w:t>Chem. Biodivers.</w:t>
      </w:r>
      <w:r w:rsidRPr="001254CF">
        <w:rPr>
          <w:rFonts w:ascii="Avenir Roman" w:hAnsi="Avenir Roman" w:cs="Times New Roman"/>
          <w:noProof/>
        </w:rPr>
        <w:t xml:space="preserve"> </w:t>
      </w:r>
      <w:r w:rsidRPr="001254CF">
        <w:rPr>
          <w:rFonts w:ascii="Avenir Roman" w:hAnsi="Avenir Roman" w:cs="Times New Roman"/>
          <w:b/>
          <w:bCs/>
          <w:noProof/>
        </w:rPr>
        <w:t>1,</w:t>
      </w:r>
      <w:r w:rsidRPr="001254CF">
        <w:rPr>
          <w:rFonts w:ascii="Avenir Roman" w:hAnsi="Avenir Roman" w:cs="Times New Roman"/>
          <w:noProof/>
        </w:rPr>
        <w:t xml:space="preserve"> 1022–1035 (2004).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15.</w:t>
      </w:r>
      <w:r w:rsidRPr="001254CF">
        <w:rPr>
          <w:rFonts w:ascii="Avenir Roman" w:hAnsi="Avenir Roman" w:cs="Times New Roman"/>
          <w:noProof/>
        </w:rPr>
        <w:tab/>
        <w:t xml:space="preserve">Natsch, A., Schmid, J. &amp; Flachsmann, F. Identification of odoriferous sulfanylalkanols in human axilla secretions and their formation through cleavage of cysteine precursors by a C-S lyase isolated from axilla bacteria. </w:t>
      </w:r>
      <w:r w:rsidRPr="001254CF">
        <w:rPr>
          <w:rFonts w:ascii="Avenir Roman" w:hAnsi="Avenir Roman" w:cs="Times New Roman"/>
          <w:i/>
          <w:iCs/>
          <w:noProof/>
        </w:rPr>
        <w:t>Chem. Biodivers.</w:t>
      </w:r>
      <w:r w:rsidRPr="001254CF">
        <w:rPr>
          <w:rFonts w:ascii="Avenir Roman" w:hAnsi="Avenir Roman" w:cs="Times New Roman"/>
          <w:noProof/>
        </w:rPr>
        <w:t xml:space="preserve"> </w:t>
      </w:r>
      <w:r w:rsidRPr="001254CF">
        <w:rPr>
          <w:rFonts w:ascii="Avenir Roman" w:hAnsi="Avenir Roman" w:cs="Times New Roman"/>
          <w:b/>
          <w:bCs/>
          <w:noProof/>
        </w:rPr>
        <w:t>1,</w:t>
      </w:r>
      <w:r w:rsidRPr="001254CF">
        <w:rPr>
          <w:rFonts w:ascii="Avenir Roman" w:hAnsi="Avenir Roman" w:cs="Times New Roman"/>
          <w:noProof/>
        </w:rPr>
        <w:t xml:space="preserve"> 1058–72 (2004).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16.</w:t>
      </w:r>
      <w:r w:rsidRPr="001254CF">
        <w:rPr>
          <w:rFonts w:ascii="Avenir Roman" w:hAnsi="Avenir Roman" w:cs="Times New Roman"/>
          <w:noProof/>
        </w:rPr>
        <w:tab/>
        <w:t xml:space="preserve">Hasegawa, Y., Yabuki, M. &amp; Matsukane, M. Identification of New Odoriferous Compounds in Human Axillary Sweat. </w:t>
      </w:r>
      <w:r w:rsidRPr="001254CF">
        <w:rPr>
          <w:rFonts w:ascii="Avenir Roman" w:hAnsi="Avenir Roman" w:cs="Times New Roman"/>
          <w:i/>
          <w:iCs/>
          <w:noProof/>
        </w:rPr>
        <w:t>Chem. Biodivers.</w:t>
      </w:r>
      <w:r w:rsidRPr="001254CF">
        <w:rPr>
          <w:rFonts w:ascii="Avenir Roman" w:hAnsi="Avenir Roman" w:cs="Times New Roman"/>
          <w:noProof/>
        </w:rPr>
        <w:t xml:space="preserve"> </w:t>
      </w:r>
      <w:r w:rsidRPr="001254CF">
        <w:rPr>
          <w:rFonts w:ascii="Avenir Roman" w:hAnsi="Avenir Roman" w:cs="Times New Roman"/>
          <w:b/>
          <w:bCs/>
          <w:noProof/>
        </w:rPr>
        <w:t>1,</w:t>
      </w:r>
      <w:r w:rsidRPr="001254CF">
        <w:rPr>
          <w:rFonts w:ascii="Avenir Roman" w:hAnsi="Avenir Roman" w:cs="Times New Roman"/>
          <w:noProof/>
        </w:rPr>
        <w:t xml:space="preserve"> 2042–2050 (2004).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17.</w:t>
      </w:r>
      <w:r w:rsidRPr="001254CF">
        <w:rPr>
          <w:rFonts w:ascii="Avenir Roman" w:hAnsi="Avenir Roman" w:cs="Times New Roman"/>
          <w:noProof/>
        </w:rPr>
        <w:tab/>
        <w:t xml:space="preserve">Baumann, T. </w:t>
      </w:r>
      <w:r w:rsidRPr="001254CF">
        <w:rPr>
          <w:rFonts w:ascii="Avenir Roman" w:hAnsi="Avenir Roman" w:cs="Times New Roman"/>
          <w:i/>
          <w:iCs/>
          <w:noProof/>
        </w:rPr>
        <w:t>et al.</w:t>
      </w:r>
      <w:r w:rsidRPr="001254CF">
        <w:rPr>
          <w:rFonts w:ascii="Avenir Roman" w:hAnsi="Avenir Roman" w:cs="Times New Roman"/>
          <w:noProof/>
        </w:rPr>
        <w:t xml:space="preserve"> Glutathione-conjugated sulfanylalkanols are substrates for ABCC11 and </w:t>
      </w:r>
      <w:r w:rsidRPr="001254CF">
        <w:rPr>
          <w:rFonts w:ascii="Avenir Heavy" w:hAnsi="Avenir Heavy" w:cs="Avenir Heavy"/>
          <w:noProof/>
        </w:rPr>
        <w:t>γ</w:t>
      </w:r>
      <w:r w:rsidRPr="001254CF">
        <w:rPr>
          <w:rFonts w:ascii="Avenir Roman" w:hAnsi="Avenir Roman" w:cs="Times New Roman"/>
          <w:noProof/>
        </w:rPr>
        <w:t xml:space="preserve">-glutamyl transferase 1: a potential new pathway for the formation of odorant precursors in the apocrine sweat gland. </w:t>
      </w:r>
      <w:r w:rsidRPr="001254CF">
        <w:rPr>
          <w:rFonts w:ascii="Avenir Roman" w:hAnsi="Avenir Roman" w:cs="Times New Roman"/>
          <w:i/>
          <w:iCs/>
          <w:noProof/>
        </w:rPr>
        <w:t>Exp. Dermatol.</w:t>
      </w:r>
      <w:r w:rsidRPr="001254CF">
        <w:rPr>
          <w:rFonts w:ascii="Avenir Roman" w:hAnsi="Avenir Roman" w:cs="Times New Roman"/>
          <w:noProof/>
        </w:rPr>
        <w:t xml:space="preserve"> </w:t>
      </w:r>
      <w:r w:rsidRPr="001254CF">
        <w:rPr>
          <w:rFonts w:ascii="Avenir Roman" w:hAnsi="Avenir Roman" w:cs="Times New Roman"/>
          <w:b/>
          <w:bCs/>
          <w:noProof/>
        </w:rPr>
        <w:t>23,</w:t>
      </w:r>
      <w:r w:rsidRPr="001254CF">
        <w:rPr>
          <w:rFonts w:ascii="Avenir Roman" w:hAnsi="Avenir Roman" w:cs="Times New Roman"/>
          <w:noProof/>
        </w:rPr>
        <w:t xml:space="preserve"> 247–52 (2014).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18.</w:t>
      </w:r>
      <w:r w:rsidRPr="001254CF">
        <w:rPr>
          <w:rFonts w:ascii="Avenir Roman" w:hAnsi="Avenir Roman" w:cs="Times New Roman"/>
          <w:noProof/>
        </w:rPr>
        <w:tab/>
        <w:t xml:space="preserve">Starkenmann, C., Niclass, Y., Troccaz, M. &amp; Clark, A. J. Identification of the precursor of (S)-3-methyl-3-sulfanylhexan-1-ol, the sulfury malodour of human axilla sweat. </w:t>
      </w:r>
      <w:r w:rsidRPr="001254CF">
        <w:rPr>
          <w:rFonts w:ascii="Avenir Roman" w:hAnsi="Avenir Roman" w:cs="Times New Roman"/>
          <w:i/>
          <w:iCs/>
          <w:noProof/>
        </w:rPr>
        <w:t>Chem. Biodivers.</w:t>
      </w:r>
      <w:r w:rsidRPr="001254CF">
        <w:rPr>
          <w:rFonts w:ascii="Avenir Roman" w:hAnsi="Avenir Roman" w:cs="Times New Roman"/>
          <w:noProof/>
        </w:rPr>
        <w:t xml:space="preserve"> </w:t>
      </w:r>
      <w:r w:rsidRPr="001254CF">
        <w:rPr>
          <w:rFonts w:ascii="Avenir Roman" w:hAnsi="Avenir Roman" w:cs="Times New Roman"/>
          <w:b/>
          <w:bCs/>
          <w:noProof/>
        </w:rPr>
        <w:t>2,</w:t>
      </w:r>
      <w:r w:rsidRPr="001254CF">
        <w:rPr>
          <w:rFonts w:ascii="Avenir Roman" w:hAnsi="Avenir Roman" w:cs="Times New Roman"/>
          <w:noProof/>
        </w:rPr>
        <w:t xml:space="preserve"> 705–16 (2005).</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19.</w:t>
      </w:r>
      <w:r w:rsidRPr="001254CF">
        <w:rPr>
          <w:rFonts w:ascii="Avenir Roman" w:hAnsi="Avenir Roman" w:cs="Times New Roman"/>
          <w:noProof/>
        </w:rPr>
        <w:tab/>
        <w:t xml:space="preserve">Bawdon, D., Cox, D. S., Ashford, D., James, A. G. &amp; Thomas, G. H. Identification of axillary Staphylococcus sp. involved in the production of the malodorous thioalcohol 3-methyl-3-sufanylhexan-1-ol. </w:t>
      </w:r>
      <w:r w:rsidRPr="001254CF">
        <w:rPr>
          <w:rFonts w:ascii="Avenir Roman" w:hAnsi="Avenir Roman" w:cs="Times New Roman"/>
          <w:i/>
          <w:iCs/>
          <w:noProof/>
        </w:rPr>
        <w:t>FEMS Microbiol. Lett.</w:t>
      </w:r>
      <w:r w:rsidRPr="001254CF">
        <w:rPr>
          <w:rFonts w:ascii="Avenir Roman" w:hAnsi="Avenir Roman" w:cs="Times New Roman"/>
          <w:noProof/>
        </w:rPr>
        <w:t xml:space="preserve"> </w:t>
      </w:r>
      <w:r w:rsidRPr="001254CF">
        <w:rPr>
          <w:rFonts w:ascii="Avenir Roman" w:hAnsi="Avenir Roman" w:cs="Times New Roman"/>
          <w:b/>
          <w:bCs/>
          <w:noProof/>
        </w:rPr>
        <w:t>362,</w:t>
      </w:r>
      <w:r w:rsidRPr="001254CF">
        <w:rPr>
          <w:rFonts w:ascii="Avenir Roman" w:hAnsi="Avenir Roman" w:cs="Times New Roman"/>
          <w:noProof/>
        </w:rPr>
        <w:t xml:space="preserve"> (2015).</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20.</w:t>
      </w:r>
      <w:r w:rsidRPr="001254CF">
        <w:rPr>
          <w:rFonts w:ascii="Avenir Roman" w:hAnsi="Avenir Roman" w:cs="Times New Roman"/>
          <w:noProof/>
        </w:rPr>
        <w:tab/>
        <w:t xml:space="preserve">Hagting, A., Kunji, E. R., Leenhouts, K. J., Poolman, B. &amp; Konings, W. N. The di- and tripeptide transport protein of Lactococcus lactis. A new type of bacterial peptide transporter. </w:t>
      </w:r>
      <w:r w:rsidRPr="001254CF">
        <w:rPr>
          <w:rFonts w:ascii="Avenir Roman" w:hAnsi="Avenir Roman" w:cs="Times New Roman"/>
          <w:i/>
          <w:iCs/>
          <w:noProof/>
        </w:rPr>
        <w:t>J. Biol. Chem.</w:t>
      </w:r>
      <w:r w:rsidRPr="001254CF">
        <w:rPr>
          <w:rFonts w:ascii="Avenir Roman" w:hAnsi="Avenir Roman" w:cs="Times New Roman"/>
          <w:noProof/>
        </w:rPr>
        <w:t xml:space="preserve"> </w:t>
      </w:r>
      <w:r w:rsidRPr="001254CF">
        <w:rPr>
          <w:rFonts w:ascii="Avenir Roman" w:hAnsi="Avenir Roman" w:cs="Times New Roman"/>
          <w:b/>
          <w:bCs/>
          <w:noProof/>
        </w:rPr>
        <w:t>269,</w:t>
      </w:r>
      <w:r w:rsidRPr="001254CF">
        <w:rPr>
          <w:rFonts w:ascii="Avenir Roman" w:hAnsi="Avenir Roman" w:cs="Times New Roman"/>
          <w:noProof/>
        </w:rPr>
        <w:t xml:space="preserve"> 11391–9 (1994).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21.</w:t>
      </w:r>
      <w:r w:rsidRPr="001254CF">
        <w:rPr>
          <w:rFonts w:ascii="Avenir Roman" w:hAnsi="Avenir Roman" w:cs="Times New Roman"/>
          <w:noProof/>
        </w:rPr>
        <w:tab/>
        <w:t xml:space="preserve">Paulsen, I. T. &amp; Skurray, R. A. The POT family of transport proteins. </w:t>
      </w:r>
      <w:r w:rsidRPr="001254CF">
        <w:rPr>
          <w:rFonts w:ascii="Avenir Roman" w:hAnsi="Avenir Roman" w:cs="Times New Roman"/>
          <w:i/>
          <w:iCs/>
          <w:noProof/>
        </w:rPr>
        <w:t>Trends Biochem. Sci.</w:t>
      </w:r>
      <w:r w:rsidRPr="001254CF">
        <w:rPr>
          <w:rFonts w:ascii="Avenir Roman" w:hAnsi="Avenir Roman" w:cs="Times New Roman"/>
          <w:noProof/>
        </w:rPr>
        <w:t xml:space="preserve"> </w:t>
      </w:r>
      <w:r w:rsidRPr="001254CF">
        <w:rPr>
          <w:rFonts w:ascii="Avenir Roman" w:hAnsi="Avenir Roman" w:cs="Times New Roman"/>
          <w:b/>
          <w:bCs/>
          <w:noProof/>
        </w:rPr>
        <w:t>19,</w:t>
      </w:r>
      <w:r w:rsidRPr="001254CF">
        <w:rPr>
          <w:rFonts w:ascii="Avenir Roman" w:hAnsi="Avenir Roman" w:cs="Times New Roman"/>
          <w:noProof/>
        </w:rPr>
        <w:t xml:space="preserve"> 404 (1994).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22.</w:t>
      </w:r>
      <w:r w:rsidRPr="001254CF">
        <w:rPr>
          <w:rFonts w:ascii="Avenir Roman" w:hAnsi="Avenir Roman" w:cs="Times New Roman"/>
          <w:noProof/>
        </w:rPr>
        <w:tab/>
        <w:t xml:space="preserve">Zdych, E., Peist, R., Reidl, J. &amp; Boos, W. MalY of Escherichia coli is an enzyme with the activity of a beta C-S lyase (cystathionase). </w:t>
      </w:r>
      <w:r w:rsidRPr="001254CF">
        <w:rPr>
          <w:rFonts w:ascii="Avenir Roman" w:hAnsi="Avenir Roman" w:cs="Times New Roman"/>
          <w:i/>
          <w:iCs/>
          <w:noProof/>
        </w:rPr>
        <w:t>J. Bacteriol.</w:t>
      </w:r>
      <w:r w:rsidRPr="001254CF">
        <w:rPr>
          <w:rFonts w:ascii="Avenir Roman" w:hAnsi="Avenir Roman" w:cs="Times New Roman"/>
          <w:noProof/>
        </w:rPr>
        <w:t xml:space="preserve"> </w:t>
      </w:r>
      <w:r w:rsidRPr="001254CF">
        <w:rPr>
          <w:rFonts w:ascii="Avenir Roman" w:hAnsi="Avenir Roman" w:cs="Times New Roman"/>
          <w:b/>
          <w:bCs/>
          <w:noProof/>
        </w:rPr>
        <w:t>177,</w:t>
      </w:r>
      <w:r w:rsidRPr="001254CF">
        <w:rPr>
          <w:rFonts w:ascii="Avenir Roman" w:hAnsi="Avenir Roman" w:cs="Times New Roman"/>
          <w:noProof/>
        </w:rPr>
        <w:t xml:space="preserve"> 5035–9 (1995).</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23.</w:t>
      </w:r>
      <w:r w:rsidRPr="001254CF">
        <w:rPr>
          <w:rFonts w:ascii="Avenir Roman" w:hAnsi="Avenir Roman" w:cs="Times New Roman"/>
          <w:noProof/>
        </w:rPr>
        <w:tab/>
        <w:t xml:space="preserve">Dwivedi, C. M., Ragin, R. C. &amp; Uren, J. R. Cloning, purification, and characterization of beta-cystathionase from Escherichia coli. </w:t>
      </w:r>
      <w:r w:rsidRPr="001254CF">
        <w:rPr>
          <w:rFonts w:ascii="Avenir Roman" w:hAnsi="Avenir Roman" w:cs="Times New Roman"/>
          <w:i/>
          <w:iCs/>
          <w:noProof/>
        </w:rPr>
        <w:t>Biochemistry</w:t>
      </w:r>
      <w:r w:rsidRPr="001254CF">
        <w:rPr>
          <w:rFonts w:ascii="Avenir Roman" w:hAnsi="Avenir Roman" w:cs="Times New Roman"/>
          <w:noProof/>
        </w:rPr>
        <w:t xml:space="preserve"> </w:t>
      </w:r>
      <w:r w:rsidRPr="001254CF">
        <w:rPr>
          <w:rFonts w:ascii="Avenir Roman" w:hAnsi="Avenir Roman" w:cs="Times New Roman"/>
          <w:b/>
          <w:bCs/>
          <w:noProof/>
        </w:rPr>
        <w:t>21,</w:t>
      </w:r>
      <w:r w:rsidRPr="001254CF">
        <w:rPr>
          <w:rFonts w:ascii="Avenir Roman" w:hAnsi="Avenir Roman" w:cs="Times New Roman"/>
          <w:noProof/>
        </w:rPr>
        <w:t xml:space="preserve"> 3064–9 (1982).</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24.</w:t>
      </w:r>
      <w:r w:rsidRPr="001254CF">
        <w:rPr>
          <w:rFonts w:ascii="Avenir Roman" w:hAnsi="Avenir Roman" w:cs="Times New Roman"/>
          <w:noProof/>
        </w:rPr>
        <w:tab/>
        <w:t xml:space="preserve">Awano, N. </w:t>
      </w:r>
      <w:r w:rsidRPr="001254CF">
        <w:rPr>
          <w:rFonts w:ascii="Avenir Roman" w:hAnsi="Avenir Roman" w:cs="Times New Roman"/>
          <w:i/>
          <w:iCs/>
          <w:noProof/>
        </w:rPr>
        <w:t>et al.</w:t>
      </w:r>
      <w:r w:rsidRPr="001254CF">
        <w:rPr>
          <w:rFonts w:ascii="Avenir Roman" w:hAnsi="Avenir Roman" w:cs="Times New Roman"/>
          <w:noProof/>
        </w:rPr>
        <w:t xml:space="preserve"> Effect of cysteine desulfhydrase gene disruption on L-cysteine overproduction in Escherichia coli. </w:t>
      </w:r>
      <w:r w:rsidRPr="001254CF">
        <w:rPr>
          <w:rFonts w:ascii="Avenir Roman" w:hAnsi="Avenir Roman" w:cs="Times New Roman"/>
          <w:i/>
          <w:iCs/>
          <w:noProof/>
        </w:rPr>
        <w:t>Appl. Microbiol. Biotechnol.</w:t>
      </w:r>
      <w:r w:rsidRPr="001254CF">
        <w:rPr>
          <w:rFonts w:ascii="Avenir Roman" w:hAnsi="Avenir Roman" w:cs="Times New Roman"/>
          <w:noProof/>
        </w:rPr>
        <w:t xml:space="preserve"> </w:t>
      </w:r>
      <w:r w:rsidRPr="001254CF">
        <w:rPr>
          <w:rFonts w:ascii="Avenir Roman" w:hAnsi="Avenir Roman" w:cs="Times New Roman"/>
          <w:b/>
          <w:bCs/>
          <w:noProof/>
        </w:rPr>
        <w:t>62,</w:t>
      </w:r>
      <w:r w:rsidRPr="001254CF">
        <w:rPr>
          <w:rFonts w:ascii="Avenir Roman" w:hAnsi="Avenir Roman" w:cs="Times New Roman"/>
          <w:noProof/>
        </w:rPr>
        <w:t xml:space="preserve"> 239–43 (2003).</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25.</w:t>
      </w:r>
      <w:r w:rsidRPr="001254CF">
        <w:rPr>
          <w:rFonts w:ascii="Avenir Roman" w:hAnsi="Avenir Roman" w:cs="Times New Roman"/>
          <w:noProof/>
        </w:rPr>
        <w:tab/>
        <w:t xml:space="preserve">Awano, N., Wada, M., Mori, H., Nakamori, S. &amp; Takagi, H. Identification and Functional Analysis of Escherichia coli Cysteine Desulfhydrases. </w:t>
      </w:r>
      <w:r w:rsidRPr="001254CF">
        <w:rPr>
          <w:rFonts w:ascii="Avenir Roman" w:hAnsi="Avenir Roman" w:cs="Times New Roman"/>
          <w:i/>
          <w:iCs/>
          <w:noProof/>
        </w:rPr>
        <w:t>Appl. Environ. Microbiol.</w:t>
      </w:r>
      <w:r w:rsidRPr="001254CF">
        <w:rPr>
          <w:rFonts w:ascii="Avenir Roman" w:hAnsi="Avenir Roman" w:cs="Times New Roman"/>
          <w:noProof/>
        </w:rPr>
        <w:t xml:space="preserve"> </w:t>
      </w:r>
      <w:r w:rsidRPr="001254CF">
        <w:rPr>
          <w:rFonts w:ascii="Avenir Roman" w:hAnsi="Avenir Roman" w:cs="Times New Roman"/>
          <w:b/>
          <w:bCs/>
          <w:noProof/>
        </w:rPr>
        <w:t>71,</w:t>
      </w:r>
      <w:r w:rsidRPr="001254CF">
        <w:rPr>
          <w:rFonts w:ascii="Avenir Roman" w:hAnsi="Avenir Roman" w:cs="Times New Roman"/>
          <w:noProof/>
        </w:rPr>
        <w:t xml:space="preserve"> 4149–4152 (2005).</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26.</w:t>
      </w:r>
      <w:r w:rsidRPr="001254CF">
        <w:rPr>
          <w:rFonts w:ascii="Avenir Roman" w:hAnsi="Avenir Roman" w:cs="Times New Roman"/>
          <w:noProof/>
        </w:rPr>
        <w:tab/>
        <w:t xml:space="preserve">Baba, T. </w:t>
      </w:r>
      <w:r w:rsidRPr="001254CF">
        <w:rPr>
          <w:rFonts w:ascii="Avenir Roman" w:hAnsi="Avenir Roman" w:cs="Times New Roman"/>
          <w:i/>
          <w:iCs/>
          <w:noProof/>
        </w:rPr>
        <w:t>et al.</w:t>
      </w:r>
      <w:r w:rsidRPr="001254CF">
        <w:rPr>
          <w:rFonts w:ascii="Avenir Roman" w:hAnsi="Avenir Roman" w:cs="Times New Roman"/>
          <w:noProof/>
        </w:rPr>
        <w:t xml:space="preserve"> Construction of Escherichia coli K-12 in-frame, single-gene knockout mutants: the Keio collection. </w:t>
      </w:r>
      <w:r w:rsidRPr="001254CF">
        <w:rPr>
          <w:rFonts w:ascii="Avenir Roman" w:hAnsi="Avenir Roman" w:cs="Times New Roman"/>
          <w:i/>
          <w:iCs/>
          <w:noProof/>
        </w:rPr>
        <w:t>Mol. Syst. Biol.</w:t>
      </w:r>
      <w:r w:rsidRPr="001254CF">
        <w:rPr>
          <w:rFonts w:ascii="Avenir Roman" w:hAnsi="Avenir Roman" w:cs="Times New Roman"/>
          <w:noProof/>
        </w:rPr>
        <w:t xml:space="preserve"> </w:t>
      </w:r>
      <w:r w:rsidRPr="001254CF">
        <w:rPr>
          <w:rFonts w:ascii="Avenir Roman" w:hAnsi="Avenir Roman" w:cs="Times New Roman"/>
          <w:b/>
          <w:bCs/>
          <w:noProof/>
        </w:rPr>
        <w:t>2,</w:t>
      </w:r>
      <w:r w:rsidRPr="001254CF">
        <w:rPr>
          <w:rFonts w:ascii="Avenir Roman" w:hAnsi="Avenir Roman" w:cs="Times New Roman"/>
          <w:noProof/>
        </w:rPr>
        <w:t xml:space="preserve"> 2006.0008 (2006).</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27.</w:t>
      </w:r>
      <w:r w:rsidRPr="001254CF">
        <w:rPr>
          <w:rFonts w:ascii="Avenir Roman" w:hAnsi="Avenir Roman" w:cs="Times New Roman"/>
          <w:noProof/>
        </w:rPr>
        <w:tab/>
        <w:t xml:space="preserve">Smith, M. W., Tyreman, D. R., Payne, G. M., Marshall, N. J. &amp; Payne, J. W. Substrate </w:t>
      </w:r>
      <w:r w:rsidRPr="001254CF">
        <w:rPr>
          <w:rFonts w:ascii="Avenir Roman" w:hAnsi="Avenir Roman" w:cs="Times New Roman"/>
          <w:noProof/>
        </w:rPr>
        <w:lastRenderedPageBreak/>
        <w:t xml:space="preserve">specificity of the periplasmic dipeptide-binding protein from Escherichia coli: experimental basis for the design of peptide prodrugs. </w:t>
      </w:r>
      <w:r w:rsidRPr="001254CF">
        <w:rPr>
          <w:rFonts w:ascii="Avenir Roman" w:hAnsi="Avenir Roman" w:cs="Times New Roman"/>
          <w:i/>
          <w:iCs/>
          <w:noProof/>
        </w:rPr>
        <w:t>Microbiology</w:t>
      </w:r>
      <w:r w:rsidRPr="001254CF">
        <w:rPr>
          <w:rFonts w:ascii="Avenir Roman" w:hAnsi="Avenir Roman" w:cs="Times New Roman"/>
          <w:noProof/>
        </w:rPr>
        <w:t xml:space="preserve"> </w:t>
      </w:r>
      <w:r w:rsidRPr="001254CF">
        <w:rPr>
          <w:rFonts w:ascii="Avenir Roman" w:hAnsi="Avenir Roman" w:cs="Times New Roman"/>
          <w:b/>
          <w:bCs/>
          <w:noProof/>
        </w:rPr>
        <w:t>145,</w:t>
      </w:r>
      <w:r w:rsidRPr="001254CF">
        <w:rPr>
          <w:rFonts w:ascii="Avenir Roman" w:hAnsi="Avenir Roman" w:cs="Times New Roman"/>
          <w:noProof/>
        </w:rPr>
        <w:t xml:space="preserve"> 2891–2901 (1999).</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28.</w:t>
      </w:r>
      <w:r w:rsidRPr="001254CF">
        <w:rPr>
          <w:rFonts w:ascii="Avenir Roman" w:hAnsi="Avenir Roman" w:cs="Times New Roman"/>
          <w:noProof/>
        </w:rPr>
        <w:tab/>
        <w:t xml:space="preserve">Klepsch, M. M. </w:t>
      </w:r>
      <w:r w:rsidRPr="001254CF">
        <w:rPr>
          <w:rFonts w:ascii="Avenir Roman" w:hAnsi="Avenir Roman" w:cs="Times New Roman"/>
          <w:i/>
          <w:iCs/>
          <w:noProof/>
        </w:rPr>
        <w:t>et al.</w:t>
      </w:r>
      <w:r w:rsidRPr="001254CF">
        <w:rPr>
          <w:rFonts w:ascii="Avenir Roman" w:hAnsi="Avenir Roman" w:cs="Times New Roman"/>
          <w:noProof/>
        </w:rPr>
        <w:t xml:space="preserve"> Escherichia coli Peptide Binding Protein OppA Has a Preference for Positively Charged Peptides. </w:t>
      </w:r>
      <w:r w:rsidRPr="001254CF">
        <w:rPr>
          <w:rFonts w:ascii="Avenir Roman" w:hAnsi="Avenir Roman" w:cs="Times New Roman"/>
          <w:i/>
          <w:iCs/>
          <w:noProof/>
        </w:rPr>
        <w:t>J. Mol. Biol.</w:t>
      </w:r>
      <w:r w:rsidRPr="001254CF">
        <w:rPr>
          <w:rFonts w:ascii="Avenir Roman" w:hAnsi="Avenir Roman" w:cs="Times New Roman"/>
          <w:noProof/>
        </w:rPr>
        <w:t xml:space="preserve"> </w:t>
      </w:r>
      <w:r w:rsidRPr="001254CF">
        <w:rPr>
          <w:rFonts w:ascii="Avenir Roman" w:hAnsi="Avenir Roman" w:cs="Times New Roman"/>
          <w:b/>
          <w:bCs/>
          <w:noProof/>
        </w:rPr>
        <w:t>414,</w:t>
      </w:r>
      <w:r w:rsidRPr="001254CF">
        <w:rPr>
          <w:rFonts w:ascii="Avenir Roman" w:hAnsi="Avenir Roman" w:cs="Times New Roman"/>
          <w:noProof/>
        </w:rPr>
        <w:t xml:space="preserve"> 75–85 (2011).</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29.</w:t>
      </w:r>
      <w:r w:rsidRPr="001254CF">
        <w:rPr>
          <w:rFonts w:ascii="Avenir Roman" w:hAnsi="Avenir Roman" w:cs="Times New Roman"/>
          <w:noProof/>
        </w:rPr>
        <w:tab/>
        <w:t xml:space="preserve">Abouhamad, W. N., Manson, M., Gibson, M. M. &amp; Higgins, C. F. Peptide transport and chemotaxis in Escherichia coli and Salmonella typhimurium: characterization of the dipeptide permease (Dpp) and the dipeptide-binding protein. </w:t>
      </w:r>
      <w:r w:rsidRPr="001254CF">
        <w:rPr>
          <w:rFonts w:ascii="Avenir Roman" w:hAnsi="Avenir Roman" w:cs="Times New Roman"/>
          <w:i/>
          <w:iCs/>
          <w:noProof/>
        </w:rPr>
        <w:t>Mol. Microbiol.</w:t>
      </w:r>
      <w:r w:rsidRPr="001254CF">
        <w:rPr>
          <w:rFonts w:ascii="Avenir Roman" w:hAnsi="Avenir Roman" w:cs="Times New Roman"/>
          <w:noProof/>
        </w:rPr>
        <w:t xml:space="preserve"> </w:t>
      </w:r>
      <w:r w:rsidRPr="001254CF">
        <w:rPr>
          <w:rFonts w:ascii="Avenir Roman" w:hAnsi="Avenir Roman" w:cs="Times New Roman"/>
          <w:b/>
          <w:bCs/>
          <w:noProof/>
        </w:rPr>
        <w:t>5,</w:t>
      </w:r>
      <w:r w:rsidRPr="001254CF">
        <w:rPr>
          <w:rFonts w:ascii="Avenir Roman" w:hAnsi="Avenir Roman" w:cs="Times New Roman"/>
          <w:noProof/>
        </w:rPr>
        <w:t xml:space="preserve"> 1035–47 (1991).</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30.</w:t>
      </w:r>
      <w:r w:rsidRPr="001254CF">
        <w:rPr>
          <w:rFonts w:ascii="Avenir Roman" w:hAnsi="Avenir Roman" w:cs="Times New Roman"/>
          <w:noProof/>
        </w:rPr>
        <w:tab/>
        <w:t xml:space="preserve">Goodell, E. W. &amp; Higgins, C. F. Uptake of cell wall peptides by Salmonella typhimurium and Escherichia coli. </w:t>
      </w:r>
      <w:r w:rsidRPr="001254CF">
        <w:rPr>
          <w:rFonts w:ascii="Avenir Roman" w:hAnsi="Avenir Roman" w:cs="Times New Roman"/>
          <w:i/>
          <w:iCs/>
          <w:noProof/>
        </w:rPr>
        <w:t>J. Bacteriol.</w:t>
      </w:r>
      <w:r w:rsidRPr="001254CF">
        <w:rPr>
          <w:rFonts w:ascii="Avenir Roman" w:hAnsi="Avenir Roman" w:cs="Times New Roman"/>
          <w:noProof/>
        </w:rPr>
        <w:t xml:space="preserve"> </w:t>
      </w:r>
      <w:r w:rsidRPr="001254CF">
        <w:rPr>
          <w:rFonts w:ascii="Avenir Roman" w:hAnsi="Avenir Roman" w:cs="Times New Roman"/>
          <w:b/>
          <w:bCs/>
          <w:noProof/>
        </w:rPr>
        <w:t>169,</w:t>
      </w:r>
      <w:r w:rsidRPr="001254CF">
        <w:rPr>
          <w:rFonts w:ascii="Avenir Roman" w:hAnsi="Avenir Roman" w:cs="Times New Roman"/>
          <w:noProof/>
        </w:rPr>
        <w:t xml:space="preserve"> 3861–5 (1987).</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31.</w:t>
      </w:r>
      <w:r w:rsidRPr="001254CF">
        <w:rPr>
          <w:rFonts w:ascii="Avenir Roman" w:hAnsi="Avenir Roman" w:cs="Times New Roman"/>
          <w:noProof/>
        </w:rPr>
        <w:tab/>
        <w:t xml:space="preserve">Tame, J. R., Dodson, E. J., Murshudov, G., Higgins, C. F. &amp; Wilkinson,  a J. The crystal structures of the oligopeptide-binding protein OppA complexed with tripeptide and tetrapeptide ligands. </w:t>
      </w:r>
      <w:r w:rsidRPr="001254CF">
        <w:rPr>
          <w:rFonts w:ascii="Avenir Roman" w:hAnsi="Avenir Roman" w:cs="Times New Roman"/>
          <w:i/>
          <w:iCs/>
          <w:noProof/>
        </w:rPr>
        <w:t>Structure</w:t>
      </w:r>
      <w:r w:rsidRPr="001254CF">
        <w:rPr>
          <w:rFonts w:ascii="Avenir Roman" w:hAnsi="Avenir Roman" w:cs="Times New Roman"/>
          <w:noProof/>
        </w:rPr>
        <w:t xml:space="preserve"> </w:t>
      </w:r>
      <w:r w:rsidRPr="001254CF">
        <w:rPr>
          <w:rFonts w:ascii="Avenir Roman" w:hAnsi="Avenir Roman" w:cs="Times New Roman"/>
          <w:b/>
          <w:bCs/>
          <w:noProof/>
        </w:rPr>
        <w:t>3,</w:t>
      </w:r>
      <w:r w:rsidRPr="001254CF">
        <w:rPr>
          <w:rFonts w:ascii="Avenir Roman" w:hAnsi="Avenir Roman" w:cs="Times New Roman"/>
          <w:noProof/>
        </w:rPr>
        <w:t xml:space="preserve"> 1395–406 (1995).</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32.</w:t>
      </w:r>
      <w:r w:rsidRPr="001254CF">
        <w:rPr>
          <w:rFonts w:ascii="Avenir Roman" w:hAnsi="Avenir Roman" w:cs="Times New Roman"/>
          <w:noProof/>
        </w:rPr>
        <w:tab/>
        <w:t xml:space="preserve">Harder, D. </w:t>
      </w:r>
      <w:r w:rsidRPr="001254CF">
        <w:rPr>
          <w:rFonts w:ascii="Avenir Roman" w:hAnsi="Avenir Roman" w:cs="Times New Roman"/>
          <w:i/>
          <w:iCs/>
          <w:noProof/>
        </w:rPr>
        <w:t>et al.</w:t>
      </w:r>
      <w:r w:rsidRPr="001254CF">
        <w:rPr>
          <w:rFonts w:ascii="Avenir Roman" w:hAnsi="Avenir Roman" w:cs="Times New Roman"/>
          <w:noProof/>
        </w:rPr>
        <w:t xml:space="preserve"> DtpB (YhiP) and DtpA (TppB, YdgR) are prototypical proton-dependent peptide transporters of Escherichia coli. </w:t>
      </w:r>
      <w:r w:rsidRPr="001254CF">
        <w:rPr>
          <w:rFonts w:ascii="Avenir Roman" w:hAnsi="Avenir Roman" w:cs="Times New Roman"/>
          <w:i/>
          <w:iCs/>
          <w:noProof/>
        </w:rPr>
        <w:t>FEBS J.</w:t>
      </w:r>
      <w:r w:rsidRPr="001254CF">
        <w:rPr>
          <w:rFonts w:ascii="Avenir Roman" w:hAnsi="Avenir Roman" w:cs="Times New Roman"/>
          <w:noProof/>
        </w:rPr>
        <w:t xml:space="preserve"> </w:t>
      </w:r>
      <w:r w:rsidRPr="001254CF">
        <w:rPr>
          <w:rFonts w:ascii="Avenir Roman" w:hAnsi="Avenir Roman" w:cs="Times New Roman"/>
          <w:b/>
          <w:bCs/>
          <w:noProof/>
        </w:rPr>
        <w:t>275,</w:t>
      </w:r>
      <w:r w:rsidRPr="001254CF">
        <w:rPr>
          <w:rFonts w:ascii="Avenir Roman" w:hAnsi="Avenir Roman" w:cs="Times New Roman"/>
          <w:noProof/>
        </w:rPr>
        <w:t xml:space="preserve"> 3290–3298 (2008).</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33.</w:t>
      </w:r>
      <w:r w:rsidRPr="001254CF">
        <w:rPr>
          <w:rFonts w:ascii="Avenir Roman" w:hAnsi="Avenir Roman" w:cs="Times New Roman"/>
          <w:noProof/>
        </w:rPr>
        <w:tab/>
        <w:t xml:space="preserve">Prabhala, B. K. </w:t>
      </w:r>
      <w:r w:rsidRPr="001254CF">
        <w:rPr>
          <w:rFonts w:ascii="Avenir Roman" w:hAnsi="Avenir Roman" w:cs="Times New Roman"/>
          <w:i/>
          <w:iCs/>
          <w:noProof/>
        </w:rPr>
        <w:t>et al.</w:t>
      </w:r>
      <w:r w:rsidRPr="001254CF">
        <w:rPr>
          <w:rFonts w:ascii="Avenir Roman" w:hAnsi="Avenir Roman" w:cs="Times New Roman"/>
          <w:noProof/>
        </w:rPr>
        <w:t xml:space="preserve"> New insights into the substrate specificities of proton-coupled oligopeptide transporters from E. coli by a pH sensitive assay. </w:t>
      </w:r>
      <w:r w:rsidRPr="001254CF">
        <w:rPr>
          <w:rFonts w:ascii="Avenir Roman" w:hAnsi="Avenir Roman" w:cs="Times New Roman"/>
          <w:i/>
          <w:iCs/>
          <w:noProof/>
        </w:rPr>
        <w:t>FEBS Lett.</w:t>
      </w:r>
      <w:r w:rsidRPr="001254CF">
        <w:rPr>
          <w:rFonts w:ascii="Avenir Roman" w:hAnsi="Avenir Roman" w:cs="Times New Roman"/>
          <w:noProof/>
        </w:rPr>
        <w:t xml:space="preserve"> </w:t>
      </w:r>
      <w:r w:rsidRPr="001254CF">
        <w:rPr>
          <w:rFonts w:ascii="Avenir Roman" w:hAnsi="Avenir Roman" w:cs="Times New Roman"/>
          <w:b/>
          <w:bCs/>
          <w:noProof/>
        </w:rPr>
        <w:t>588,</w:t>
      </w:r>
      <w:r w:rsidRPr="001254CF">
        <w:rPr>
          <w:rFonts w:ascii="Avenir Roman" w:hAnsi="Avenir Roman" w:cs="Times New Roman"/>
          <w:noProof/>
        </w:rPr>
        <w:t xml:space="preserve"> 560–565 (2014).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34.</w:t>
      </w:r>
      <w:r w:rsidRPr="001254CF">
        <w:rPr>
          <w:rFonts w:ascii="Avenir Roman" w:hAnsi="Avenir Roman" w:cs="Times New Roman"/>
          <w:noProof/>
        </w:rPr>
        <w:tab/>
        <w:t xml:space="preserve">Casagrande, F. </w:t>
      </w:r>
      <w:r w:rsidRPr="001254CF">
        <w:rPr>
          <w:rFonts w:ascii="Avenir Roman" w:hAnsi="Avenir Roman" w:cs="Times New Roman"/>
          <w:i/>
          <w:iCs/>
          <w:noProof/>
        </w:rPr>
        <w:t>et al.</w:t>
      </w:r>
      <w:r w:rsidRPr="001254CF">
        <w:rPr>
          <w:rFonts w:ascii="Avenir Roman" w:hAnsi="Avenir Roman" w:cs="Times New Roman"/>
          <w:noProof/>
        </w:rPr>
        <w:t xml:space="preserve"> Projection structure of DtpD (YbgH), a prokaryotic member of the peptide transporter family. </w:t>
      </w:r>
      <w:r w:rsidRPr="001254CF">
        <w:rPr>
          <w:rFonts w:ascii="Avenir Roman" w:hAnsi="Avenir Roman" w:cs="Times New Roman"/>
          <w:i/>
          <w:iCs/>
          <w:noProof/>
        </w:rPr>
        <w:t>J. Mol. Biol.</w:t>
      </w:r>
      <w:r w:rsidRPr="001254CF">
        <w:rPr>
          <w:rFonts w:ascii="Avenir Roman" w:hAnsi="Avenir Roman" w:cs="Times New Roman"/>
          <w:noProof/>
        </w:rPr>
        <w:t xml:space="preserve"> </w:t>
      </w:r>
      <w:r w:rsidRPr="001254CF">
        <w:rPr>
          <w:rFonts w:ascii="Avenir Roman" w:hAnsi="Avenir Roman" w:cs="Times New Roman"/>
          <w:b/>
          <w:bCs/>
          <w:noProof/>
        </w:rPr>
        <w:t>394,</w:t>
      </w:r>
      <w:r w:rsidRPr="001254CF">
        <w:rPr>
          <w:rFonts w:ascii="Avenir Roman" w:hAnsi="Avenir Roman" w:cs="Times New Roman"/>
          <w:noProof/>
        </w:rPr>
        <w:t xml:space="preserve"> 708–17 (2009).</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35.</w:t>
      </w:r>
      <w:r w:rsidRPr="001254CF">
        <w:rPr>
          <w:rFonts w:ascii="Avenir Roman" w:hAnsi="Avenir Roman" w:cs="Times New Roman"/>
          <w:noProof/>
        </w:rPr>
        <w:tab/>
        <w:t xml:space="preserve">Garai, P., Lahiri, A., Ghosh, D., Chatterjee, J. &amp; Chakravortty, D. Peptide utilizing carbon starvation gene yjiY is required for flagella mediated infection caused by Salmonella. </w:t>
      </w:r>
      <w:r w:rsidRPr="001254CF">
        <w:rPr>
          <w:rFonts w:ascii="Avenir Roman" w:hAnsi="Avenir Roman" w:cs="Times New Roman"/>
          <w:i/>
          <w:iCs/>
          <w:noProof/>
        </w:rPr>
        <w:t>Microbiology</w:t>
      </w:r>
      <w:r w:rsidRPr="001254CF">
        <w:rPr>
          <w:rFonts w:ascii="Avenir Roman" w:hAnsi="Avenir Roman" w:cs="Times New Roman"/>
          <w:noProof/>
        </w:rPr>
        <w:t xml:space="preserve"> (2015). doi:10.1099/mic.0.000204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36.</w:t>
      </w:r>
      <w:r w:rsidRPr="001254CF">
        <w:rPr>
          <w:rFonts w:ascii="Avenir Roman" w:hAnsi="Avenir Roman" w:cs="Times New Roman"/>
          <w:noProof/>
        </w:rPr>
        <w:tab/>
        <w:t xml:space="preserve">Groisman, E. A., Parra-Lopez, C., Salcedo, M., Lipps, C. J. &amp; Heffron, F. Resistance to host antimicrobial peptides is necessary for Salmonella virulence. </w:t>
      </w:r>
      <w:r w:rsidRPr="001254CF">
        <w:rPr>
          <w:rFonts w:ascii="Avenir Roman" w:hAnsi="Avenir Roman" w:cs="Times New Roman"/>
          <w:i/>
          <w:iCs/>
          <w:noProof/>
        </w:rPr>
        <w:t>Proc. Natl. Acad. Sci. U. S. A.</w:t>
      </w:r>
      <w:r w:rsidRPr="001254CF">
        <w:rPr>
          <w:rFonts w:ascii="Avenir Roman" w:hAnsi="Avenir Roman" w:cs="Times New Roman"/>
          <w:noProof/>
        </w:rPr>
        <w:t xml:space="preserve"> </w:t>
      </w:r>
      <w:r w:rsidRPr="001254CF">
        <w:rPr>
          <w:rFonts w:ascii="Avenir Roman" w:hAnsi="Avenir Roman" w:cs="Times New Roman"/>
          <w:b/>
          <w:bCs/>
          <w:noProof/>
        </w:rPr>
        <w:t>89,</w:t>
      </w:r>
      <w:r w:rsidRPr="001254CF">
        <w:rPr>
          <w:rFonts w:ascii="Avenir Roman" w:hAnsi="Avenir Roman" w:cs="Times New Roman"/>
          <w:noProof/>
        </w:rPr>
        <w:t xml:space="preserve"> 11939–43 (1992).</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37.</w:t>
      </w:r>
      <w:r w:rsidRPr="001254CF">
        <w:rPr>
          <w:rFonts w:ascii="Avenir Roman" w:hAnsi="Avenir Roman" w:cs="Times New Roman"/>
          <w:noProof/>
        </w:rPr>
        <w:tab/>
        <w:t xml:space="preserve">Mulligan, C. </w:t>
      </w:r>
      <w:r w:rsidRPr="001254CF">
        <w:rPr>
          <w:rFonts w:ascii="Avenir Roman" w:hAnsi="Avenir Roman" w:cs="Times New Roman"/>
          <w:i/>
          <w:iCs/>
          <w:noProof/>
        </w:rPr>
        <w:t>et al.</w:t>
      </w:r>
      <w:r w:rsidRPr="001254CF">
        <w:rPr>
          <w:rFonts w:ascii="Avenir Roman" w:hAnsi="Avenir Roman" w:cs="Times New Roman"/>
          <w:noProof/>
        </w:rPr>
        <w:t xml:space="preserve"> The substrate-binding protein imposes directionality on an electrochemical sodium gradient-driven TRAP transporter. </w:t>
      </w:r>
      <w:r w:rsidRPr="001254CF">
        <w:rPr>
          <w:rFonts w:ascii="Avenir Roman" w:hAnsi="Avenir Roman" w:cs="Times New Roman"/>
          <w:i/>
          <w:iCs/>
          <w:noProof/>
        </w:rPr>
        <w:t>Proc. Natl. Acad. Sci. U. S. A.</w:t>
      </w:r>
      <w:r w:rsidRPr="001254CF">
        <w:rPr>
          <w:rFonts w:ascii="Avenir Roman" w:hAnsi="Avenir Roman" w:cs="Times New Roman"/>
          <w:noProof/>
        </w:rPr>
        <w:t xml:space="preserve"> </w:t>
      </w:r>
      <w:r w:rsidRPr="001254CF">
        <w:rPr>
          <w:rFonts w:ascii="Avenir Roman" w:hAnsi="Avenir Roman" w:cs="Times New Roman"/>
          <w:b/>
          <w:bCs/>
          <w:noProof/>
        </w:rPr>
        <w:t>106,</w:t>
      </w:r>
      <w:r w:rsidRPr="001254CF">
        <w:rPr>
          <w:rFonts w:ascii="Avenir Roman" w:hAnsi="Avenir Roman" w:cs="Times New Roman"/>
          <w:noProof/>
        </w:rPr>
        <w:t xml:space="preserve"> 1778–1783 (2009).</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38.</w:t>
      </w:r>
      <w:r w:rsidRPr="001254CF">
        <w:rPr>
          <w:rFonts w:ascii="Avenir Roman" w:hAnsi="Avenir Roman" w:cs="Times New Roman"/>
          <w:noProof/>
        </w:rPr>
        <w:tab/>
        <w:t xml:space="preserve">Mulligan, C., Leech, A. P., Kelly, D. J. &amp; Thomas, G. H. The membrane proteins SiaQ and SiaM form an essential stoichiometric complex in the sialic acid tripartite ATP-independent periplasmic (TRAP) transporter SiaPQM (VC1777-1779) from Vibrio cholerae. </w:t>
      </w:r>
      <w:r w:rsidRPr="001254CF">
        <w:rPr>
          <w:rFonts w:ascii="Avenir Roman" w:hAnsi="Avenir Roman" w:cs="Times New Roman"/>
          <w:i/>
          <w:iCs/>
          <w:noProof/>
        </w:rPr>
        <w:t>J. Biol. Chem.</w:t>
      </w:r>
      <w:r w:rsidRPr="001254CF">
        <w:rPr>
          <w:rFonts w:ascii="Avenir Roman" w:hAnsi="Avenir Roman" w:cs="Times New Roman"/>
          <w:noProof/>
        </w:rPr>
        <w:t xml:space="preserve"> </w:t>
      </w:r>
      <w:r w:rsidRPr="001254CF">
        <w:rPr>
          <w:rFonts w:ascii="Avenir Roman" w:hAnsi="Avenir Roman" w:cs="Times New Roman"/>
          <w:b/>
          <w:bCs/>
          <w:noProof/>
        </w:rPr>
        <w:t>287,</w:t>
      </w:r>
      <w:r w:rsidRPr="001254CF">
        <w:rPr>
          <w:rFonts w:ascii="Avenir Roman" w:hAnsi="Avenir Roman" w:cs="Times New Roman"/>
          <w:noProof/>
        </w:rPr>
        <w:t xml:space="preserve"> 3598–608 (2012).</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39.</w:t>
      </w:r>
      <w:r w:rsidRPr="001254CF">
        <w:rPr>
          <w:rFonts w:ascii="Avenir Roman" w:hAnsi="Avenir Roman" w:cs="Times New Roman"/>
          <w:noProof/>
        </w:rPr>
        <w:tab/>
        <w:t xml:space="preserve">Hiron, A., Borezée-Durant, E., Piard, J. C. &amp; Juillard, V. Only one of four oligopeptide transport systems mediates nitrogen nutrition in Staphylococcus aureus. </w:t>
      </w:r>
      <w:r w:rsidRPr="001254CF">
        <w:rPr>
          <w:rFonts w:ascii="Avenir Roman" w:hAnsi="Avenir Roman" w:cs="Times New Roman"/>
          <w:i/>
          <w:iCs/>
          <w:noProof/>
        </w:rPr>
        <w:t>J. Bacteriol.</w:t>
      </w:r>
      <w:r w:rsidRPr="001254CF">
        <w:rPr>
          <w:rFonts w:ascii="Avenir Roman" w:hAnsi="Avenir Roman" w:cs="Times New Roman"/>
          <w:noProof/>
        </w:rPr>
        <w:t xml:space="preserve"> </w:t>
      </w:r>
      <w:r w:rsidRPr="001254CF">
        <w:rPr>
          <w:rFonts w:ascii="Avenir Roman" w:hAnsi="Avenir Roman" w:cs="Times New Roman"/>
          <w:b/>
          <w:bCs/>
          <w:noProof/>
        </w:rPr>
        <w:t>189,</w:t>
      </w:r>
      <w:r w:rsidRPr="001254CF">
        <w:rPr>
          <w:rFonts w:ascii="Avenir Roman" w:hAnsi="Avenir Roman" w:cs="Times New Roman"/>
          <w:noProof/>
        </w:rPr>
        <w:t xml:space="preserve"> 5119–5129 (2007).</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40.</w:t>
      </w:r>
      <w:r w:rsidRPr="001254CF">
        <w:rPr>
          <w:rFonts w:ascii="Avenir Roman" w:hAnsi="Avenir Roman" w:cs="Times New Roman"/>
          <w:noProof/>
        </w:rPr>
        <w:tab/>
        <w:t xml:space="preserve">Kottra, G. &amp; Daniel, H. The proton oligopeptide cotransporter family SLC15 in physiology and pharmacology. </w:t>
      </w:r>
      <w:r w:rsidRPr="001254CF">
        <w:rPr>
          <w:rFonts w:ascii="Avenir Roman" w:hAnsi="Avenir Roman" w:cs="Times New Roman"/>
          <w:i/>
          <w:iCs/>
          <w:noProof/>
        </w:rPr>
        <w:t>Pfl</w:t>
      </w:r>
      <w:r w:rsidRPr="001254CF">
        <w:rPr>
          <w:rFonts w:ascii="Avenir Roman" w:hAnsi="Avenir Roman" w:cs="Tahoma"/>
          <w:i/>
          <w:iCs/>
          <w:noProof/>
        </w:rPr>
        <w:t>�</w:t>
      </w:r>
      <w:r w:rsidRPr="001254CF">
        <w:rPr>
          <w:rFonts w:ascii="Avenir Roman" w:hAnsi="Avenir Roman" w:cs="Times New Roman"/>
          <w:i/>
          <w:iCs/>
          <w:noProof/>
        </w:rPr>
        <w:t>gers Arch. Eur. J. Physiol.</w:t>
      </w:r>
      <w:r w:rsidRPr="001254CF">
        <w:rPr>
          <w:rFonts w:ascii="Avenir Roman" w:hAnsi="Avenir Roman" w:cs="Times New Roman"/>
          <w:noProof/>
        </w:rPr>
        <w:t xml:space="preserve"> </w:t>
      </w:r>
      <w:r w:rsidRPr="001254CF">
        <w:rPr>
          <w:rFonts w:ascii="Avenir Roman" w:hAnsi="Avenir Roman" w:cs="Times New Roman"/>
          <w:b/>
          <w:bCs/>
          <w:noProof/>
        </w:rPr>
        <w:t>447,</w:t>
      </w:r>
      <w:r w:rsidRPr="001254CF">
        <w:rPr>
          <w:rFonts w:ascii="Avenir Roman" w:hAnsi="Avenir Roman" w:cs="Times New Roman"/>
          <w:noProof/>
        </w:rPr>
        <w:t xml:space="preserve"> 610–618 (2004).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41.</w:t>
      </w:r>
      <w:r w:rsidRPr="001254CF">
        <w:rPr>
          <w:rFonts w:ascii="Avenir Roman" w:hAnsi="Avenir Roman" w:cs="Times New Roman"/>
          <w:noProof/>
        </w:rPr>
        <w:tab/>
        <w:t xml:space="preserve">Stoddart, D. M. </w:t>
      </w:r>
      <w:r w:rsidRPr="001254CF">
        <w:rPr>
          <w:rFonts w:ascii="Avenir Roman" w:hAnsi="Avenir Roman" w:cs="Times New Roman"/>
          <w:i/>
          <w:iCs/>
          <w:noProof/>
        </w:rPr>
        <w:t>The scented ape. The Biology and culture of human odour</w:t>
      </w:r>
      <w:r w:rsidRPr="001254CF">
        <w:rPr>
          <w:rFonts w:ascii="Avenir Roman" w:hAnsi="Avenir Roman" w:cs="Times New Roman"/>
          <w:noProof/>
        </w:rPr>
        <w:t>. (Cambridge University Press, 1990).</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42.</w:t>
      </w:r>
      <w:r w:rsidRPr="001254CF">
        <w:rPr>
          <w:rFonts w:ascii="Avenir Roman" w:hAnsi="Avenir Roman" w:cs="Times New Roman"/>
          <w:noProof/>
        </w:rPr>
        <w:tab/>
        <w:t xml:space="preserve">Wyatt, T. D. </w:t>
      </w:r>
      <w:r w:rsidRPr="001254CF">
        <w:rPr>
          <w:rFonts w:ascii="Avenir Roman" w:hAnsi="Avenir Roman" w:cs="Times New Roman"/>
          <w:i/>
          <w:iCs/>
          <w:noProof/>
        </w:rPr>
        <w:t>Pheromones and animal behaviour</w:t>
      </w:r>
      <w:r w:rsidRPr="001254CF">
        <w:rPr>
          <w:rFonts w:ascii="Times New Roman" w:hAnsi="Times New Roman" w:cs="Times New Roman"/>
          <w:i/>
          <w:iCs/>
          <w:noProof/>
        </w:rPr>
        <w:t> </w:t>
      </w:r>
      <w:r w:rsidRPr="001254CF">
        <w:rPr>
          <w:rFonts w:ascii="Avenir Roman" w:hAnsi="Avenir Roman" w:cs="Times New Roman"/>
          <w:i/>
          <w:iCs/>
          <w:noProof/>
        </w:rPr>
        <w:t>: communication by smell and taste</w:t>
      </w:r>
      <w:r w:rsidRPr="001254CF">
        <w:rPr>
          <w:rFonts w:ascii="Avenir Roman" w:hAnsi="Avenir Roman" w:cs="Times New Roman"/>
          <w:noProof/>
        </w:rPr>
        <w:t>. (Cambridge University Press, 2003).</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43.</w:t>
      </w:r>
      <w:r w:rsidRPr="001254CF">
        <w:rPr>
          <w:rFonts w:ascii="Avenir Roman" w:hAnsi="Avenir Roman" w:cs="Times New Roman"/>
          <w:noProof/>
        </w:rPr>
        <w:tab/>
        <w:t xml:space="preserve">Sleigh, S. H., Tame, J. R., Dodson, E. J. &amp; Wilkinson,  a J. Peptide binding in OppA, the crystal structures of the periplasmic oligopeptide binding protein in the unliganded form and in complex with lysyllysine. </w:t>
      </w:r>
      <w:r w:rsidRPr="001254CF">
        <w:rPr>
          <w:rFonts w:ascii="Avenir Roman" w:hAnsi="Avenir Roman" w:cs="Times New Roman"/>
          <w:i/>
          <w:iCs/>
          <w:noProof/>
        </w:rPr>
        <w:t>Biochemistry</w:t>
      </w:r>
      <w:r w:rsidRPr="001254CF">
        <w:rPr>
          <w:rFonts w:ascii="Avenir Roman" w:hAnsi="Avenir Roman" w:cs="Times New Roman"/>
          <w:noProof/>
        </w:rPr>
        <w:t xml:space="preserve"> </w:t>
      </w:r>
      <w:r w:rsidRPr="001254CF">
        <w:rPr>
          <w:rFonts w:ascii="Avenir Roman" w:hAnsi="Avenir Roman" w:cs="Times New Roman"/>
          <w:b/>
          <w:bCs/>
          <w:noProof/>
        </w:rPr>
        <w:t>36,</w:t>
      </w:r>
      <w:r w:rsidRPr="001254CF">
        <w:rPr>
          <w:rFonts w:ascii="Avenir Roman" w:hAnsi="Avenir Roman" w:cs="Times New Roman"/>
          <w:noProof/>
        </w:rPr>
        <w:t xml:space="preserve"> 9747–58 (1997).</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44.</w:t>
      </w:r>
      <w:r w:rsidRPr="001254CF">
        <w:rPr>
          <w:rFonts w:ascii="Avenir Roman" w:hAnsi="Avenir Roman" w:cs="Times New Roman"/>
          <w:noProof/>
        </w:rPr>
        <w:tab/>
        <w:t xml:space="preserve">Sleigh, S. H., Seavers, P. R., Wilkinson,  a J., Ladbury, J. E. &amp; Tame, J. R. Crystallographic and calorimetric analysis of peptide binding to OppA protein. </w:t>
      </w:r>
      <w:r w:rsidRPr="001254CF">
        <w:rPr>
          <w:rFonts w:ascii="Avenir Roman" w:hAnsi="Avenir Roman" w:cs="Times New Roman"/>
          <w:i/>
          <w:iCs/>
          <w:noProof/>
        </w:rPr>
        <w:t>J. Mol. Biol.</w:t>
      </w:r>
      <w:r w:rsidRPr="001254CF">
        <w:rPr>
          <w:rFonts w:ascii="Avenir Roman" w:hAnsi="Avenir Roman" w:cs="Times New Roman"/>
          <w:noProof/>
        </w:rPr>
        <w:t xml:space="preserve"> </w:t>
      </w:r>
      <w:r w:rsidRPr="001254CF">
        <w:rPr>
          <w:rFonts w:ascii="Avenir Roman" w:hAnsi="Avenir Roman" w:cs="Times New Roman"/>
          <w:b/>
          <w:bCs/>
          <w:noProof/>
        </w:rPr>
        <w:t>291,</w:t>
      </w:r>
      <w:r w:rsidRPr="001254CF">
        <w:rPr>
          <w:rFonts w:ascii="Avenir Roman" w:hAnsi="Avenir Roman" w:cs="Times New Roman"/>
          <w:noProof/>
        </w:rPr>
        <w:t xml:space="preserve"> 393–415 (1999).</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45.</w:t>
      </w:r>
      <w:r w:rsidRPr="001254CF">
        <w:rPr>
          <w:rFonts w:ascii="Avenir Roman" w:hAnsi="Avenir Roman" w:cs="Times New Roman"/>
          <w:noProof/>
        </w:rPr>
        <w:tab/>
        <w:t xml:space="preserve">Smith, D. E., Clémençon, B. &amp; Hediger, M. A. Proton-coupled oligopeptide transporter </w:t>
      </w:r>
      <w:r w:rsidRPr="001254CF">
        <w:rPr>
          <w:rFonts w:ascii="Avenir Roman" w:hAnsi="Avenir Roman" w:cs="Times New Roman"/>
          <w:noProof/>
        </w:rPr>
        <w:lastRenderedPageBreak/>
        <w:t xml:space="preserve">family SLC15: physiological, pharmacological and pathological implications. </w:t>
      </w:r>
      <w:r w:rsidRPr="001254CF">
        <w:rPr>
          <w:rFonts w:ascii="Avenir Roman" w:hAnsi="Avenir Roman" w:cs="Times New Roman"/>
          <w:i/>
          <w:iCs/>
          <w:noProof/>
        </w:rPr>
        <w:t>Mol. Aspects Med.</w:t>
      </w:r>
      <w:r w:rsidRPr="001254CF">
        <w:rPr>
          <w:rFonts w:ascii="Avenir Roman" w:hAnsi="Avenir Roman" w:cs="Times New Roman"/>
          <w:noProof/>
        </w:rPr>
        <w:t xml:space="preserve"> </w:t>
      </w:r>
      <w:r w:rsidRPr="001254CF">
        <w:rPr>
          <w:rFonts w:ascii="Avenir Roman" w:hAnsi="Avenir Roman" w:cs="Times New Roman"/>
          <w:b/>
          <w:bCs/>
          <w:noProof/>
        </w:rPr>
        <w:t>34,</w:t>
      </w:r>
      <w:r w:rsidRPr="001254CF">
        <w:rPr>
          <w:rFonts w:ascii="Avenir Roman" w:hAnsi="Avenir Roman" w:cs="Times New Roman"/>
          <w:noProof/>
        </w:rPr>
        <w:t xml:space="preserve"> 323–36 (2013).</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46.</w:t>
      </w:r>
      <w:r w:rsidRPr="001254CF">
        <w:rPr>
          <w:rFonts w:ascii="Avenir Roman" w:hAnsi="Avenir Roman" w:cs="Times New Roman"/>
          <w:noProof/>
        </w:rPr>
        <w:tab/>
        <w:t xml:space="preserve">Ganapathy, M. E., Huang, W., Wang, H., Ganapathy, V. &amp; Leibach, F. H. Valacyclovir: A Substrate for the Intestinal and Renal Peptide Transporters PEPT1 and PEPT2. </w:t>
      </w:r>
      <w:r w:rsidRPr="001254CF">
        <w:rPr>
          <w:rFonts w:ascii="Avenir Roman" w:hAnsi="Avenir Roman" w:cs="Times New Roman"/>
          <w:i/>
          <w:iCs/>
          <w:noProof/>
        </w:rPr>
        <w:t>Biochem. Biophys. Res. Commun.</w:t>
      </w:r>
      <w:r w:rsidRPr="001254CF">
        <w:rPr>
          <w:rFonts w:ascii="Avenir Roman" w:hAnsi="Avenir Roman" w:cs="Times New Roman"/>
          <w:noProof/>
        </w:rPr>
        <w:t xml:space="preserve"> </w:t>
      </w:r>
      <w:r w:rsidRPr="001254CF">
        <w:rPr>
          <w:rFonts w:ascii="Avenir Roman" w:hAnsi="Avenir Roman" w:cs="Times New Roman"/>
          <w:b/>
          <w:bCs/>
          <w:noProof/>
        </w:rPr>
        <w:t>246,</w:t>
      </w:r>
      <w:r w:rsidRPr="001254CF">
        <w:rPr>
          <w:rFonts w:ascii="Avenir Roman" w:hAnsi="Avenir Roman" w:cs="Times New Roman"/>
          <w:noProof/>
        </w:rPr>
        <w:t xml:space="preserve"> 470–475 (1998).</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47.</w:t>
      </w:r>
      <w:r w:rsidRPr="001254CF">
        <w:rPr>
          <w:rFonts w:ascii="Avenir Roman" w:hAnsi="Avenir Roman" w:cs="Times New Roman"/>
          <w:noProof/>
        </w:rPr>
        <w:tab/>
        <w:t xml:space="preserve">Gupta, D. </w:t>
      </w:r>
      <w:r w:rsidRPr="001254CF">
        <w:rPr>
          <w:rFonts w:ascii="Avenir Roman" w:hAnsi="Avenir Roman" w:cs="Times New Roman"/>
          <w:i/>
          <w:iCs/>
          <w:noProof/>
        </w:rPr>
        <w:t>et al.</w:t>
      </w:r>
      <w:r w:rsidRPr="001254CF">
        <w:rPr>
          <w:rFonts w:ascii="Avenir Roman" w:hAnsi="Avenir Roman" w:cs="Times New Roman"/>
          <w:noProof/>
        </w:rPr>
        <w:t xml:space="preserve"> Increasing Oral Absorption of Polar Neuraminidase Inhibitors: A Prodrug Transporter Approach Applied to Oseltamivir Analogue. </w:t>
      </w:r>
      <w:r w:rsidRPr="001254CF">
        <w:rPr>
          <w:rFonts w:ascii="Avenir Roman" w:hAnsi="Avenir Roman" w:cs="Times New Roman"/>
          <w:i/>
          <w:iCs/>
          <w:noProof/>
        </w:rPr>
        <w:t>Mol. Pharm.</w:t>
      </w:r>
      <w:r w:rsidRPr="001254CF">
        <w:rPr>
          <w:rFonts w:ascii="Avenir Roman" w:hAnsi="Avenir Roman" w:cs="Times New Roman"/>
          <w:noProof/>
        </w:rPr>
        <w:t xml:space="preserve"> </w:t>
      </w:r>
      <w:r w:rsidRPr="001254CF">
        <w:rPr>
          <w:rFonts w:ascii="Avenir Roman" w:hAnsi="Avenir Roman" w:cs="Times New Roman"/>
          <w:b/>
          <w:bCs/>
          <w:noProof/>
        </w:rPr>
        <w:t>10,</w:t>
      </w:r>
      <w:r w:rsidRPr="001254CF">
        <w:rPr>
          <w:rFonts w:ascii="Avenir Roman" w:hAnsi="Avenir Roman" w:cs="Times New Roman"/>
          <w:noProof/>
        </w:rPr>
        <w:t xml:space="preserve"> 512–522 (2013).</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48.</w:t>
      </w:r>
      <w:r w:rsidRPr="001254CF">
        <w:rPr>
          <w:rFonts w:ascii="Avenir Roman" w:hAnsi="Avenir Roman" w:cs="Times New Roman"/>
          <w:noProof/>
        </w:rPr>
        <w:tab/>
        <w:t xml:space="preserve">Terada, T. &amp; Inui, K. in </w:t>
      </w:r>
      <w:r w:rsidRPr="001254CF">
        <w:rPr>
          <w:rFonts w:ascii="Avenir Roman" w:hAnsi="Avenir Roman" w:cs="Times New Roman"/>
          <w:i/>
          <w:iCs/>
          <w:noProof/>
        </w:rPr>
        <w:t>Current topics in membranes</w:t>
      </w:r>
      <w:r w:rsidRPr="001254CF">
        <w:rPr>
          <w:rFonts w:ascii="Avenir Roman" w:hAnsi="Avenir Roman" w:cs="Times New Roman"/>
          <w:noProof/>
        </w:rPr>
        <w:t xml:space="preserve"> </w:t>
      </w:r>
      <w:r w:rsidRPr="001254CF">
        <w:rPr>
          <w:rFonts w:ascii="Avenir Roman" w:hAnsi="Avenir Roman" w:cs="Times New Roman"/>
          <w:b/>
          <w:bCs/>
          <w:noProof/>
        </w:rPr>
        <w:t>70,</w:t>
      </w:r>
      <w:r w:rsidRPr="001254CF">
        <w:rPr>
          <w:rFonts w:ascii="Avenir Roman" w:hAnsi="Avenir Roman" w:cs="Times New Roman"/>
          <w:noProof/>
        </w:rPr>
        <w:t xml:space="preserve"> 257–274 (2012).</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49.</w:t>
      </w:r>
      <w:r w:rsidRPr="001254CF">
        <w:rPr>
          <w:rFonts w:ascii="Avenir Roman" w:hAnsi="Avenir Roman" w:cs="Times New Roman"/>
          <w:noProof/>
        </w:rPr>
        <w:tab/>
        <w:t xml:space="preserve">Nakano, M., Miwa, N., Hirano, A., Yoshiura, K.-I. &amp; Niikawa, N. A strong association of axillary osmidrosis with the wet earwax type determined by genotyping of the ABCC11 gene. </w:t>
      </w:r>
      <w:r w:rsidRPr="001254CF">
        <w:rPr>
          <w:rFonts w:ascii="Avenir Roman" w:hAnsi="Avenir Roman" w:cs="Times New Roman"/>
          <w:i/>
          <w:iCs/>
          <w:noProof/>
        </w:rPr>
        <w:t>BMC Genet.</w:t>
      </w:r>
      <w:r w:rsidRPr="001254CF">
        <w:rPr>
          <w:rFonts w:ascii="Avenir Roman" w:hAnsi="Avenir Roman" w:cs="Times New Roman"/>
          <w:noProof/>
        </w:rPr>
        <w:t xml:space="preserve"> </w:t>
      </w:r>
      <w:r w:rsidRPr="001254CF">
        <w:rPr>
          <w:rFonts w:ascii="Avenir Roman" w:hAnsi="Avenir Roman" w:cs="Times New Roman"/>
          <w:b/>
          <w:bCs/>
          <w:noProof/>
        </w:rPr>
        <w:t>10,</w:t>
      </w:r>
      <w:r w:rsidRPr="001254CF">
        <w:rPr>
          <w:rFonts w:ascii="Avenir Roman" w:hAnsi="Avenir Roman" w:cs="Times New Roman"/>
          <w:noProof/>
        </w:rPr>
        <w:t xml:space="preserve"> 42 (2009).</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50.</w:t>
      </w:r>
      <w:r w:rsidRPr="001254CF">
        <w:rPr>
          <w:rFonts w:ascii="Avenir Roman" w:hAnsi="Avenir Roman" w:cs="Times New Roman"/>
          <w:noProof/>
        </w:rPr>
        <w:tab/>
        <w:t xml:space="preserve">Baumann, T. </w:t>
      </w:r>
      <w:r w:rsidRPr="001254CF">
        <w:rPr>
          <w:rFonts w:ascii="Avenir Roman" w:hAnsi="Avenir Roman" w:cs="Times New Roman"/>
          <w:i/>
          <w:iCs/>
          <w:noProof/>
        </w:rPr>
        <w:t>et al.</w:t>
      </w:r>
      <w:r w:rsidRPr="001254CF">
        <w:rPr>
          <w:rFonts w:ascii="Avenir Roman" w:hAnsi="Avenir Roman" w:cs="Times New Roman"/>
          <w:noProof/>
        </w:rPr>
        <w:t xml:space="preserve"> ABCC11 – as key anti-odor target. </w:t>
      </w:r>
      <w:r w:rsidRPr="001254CF">
        <w:rPr>
          <w:rFonts w:ascii="Avenir Roman" w:hAnsi="Avenir Roman" w:cs="Times New Roman"/>
          <w:i/>
          <w:iCs/>
          <w:noProof/>
        </w:rPr>
        <w:t>Flavour</w:t>
      </w:r>
      <w:r w:rsidRPr="001254CF">
        <w:rPr>
          <w:rFonts w:ascii="Avenir Roman" w:hAnsi="Avenir Roman" w:cs="Times New Roman"/>
          <w:noProof/>
        </w:rPr>
        <w:t xml:space="preserve"> </w:t>
      </w:r>
      <w:r w:rsidRPr="001254CF">
        <w:rPr>
          <w:rFonts w:ascii="Avenir Roman" w:hAnsi="Avenir Roman" w:cs="Times New Roman"/>
          <w:b/>
          <w:bCs/>
          <w:noProof/>
        </w:rPr>
        <w:t>3,</w:t>
      </w:r>
      <w:r w:rsidRPr="001254CF">
        <w:rPr>
          <w:rFonts w:ascii="Avenir Roman" w:hAnsi="Avenir Roman" w:cs="Times New Roman"/>
          <w:noProof/>
        </w:rPr>
        <w:t xml:space="preserve"> P16 (2014).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51.</w:t>
      </w:r>
      <w:r w:rsidRPr="001254CF">
        <w:rPr>
          <w:rFonts w:ascii="Avenir Roman" w:hAnsi="Avenir Roman" w:cs="Times New Roman"/>
          <w:noProof/>
        </w:rPr>
        <w:tab/>
        <w:t xml:space="preserve">Harker, M. </w:t>
      </w:r>
      <w:r w:rsidRPr="001254CF">
        <w:rPr>
          <w:rFonts w:ascii="Avenir Roman" w:hAnsi="Avenir Roman" w:cs="Times New Roman"/>
          <w:i/>
          <w:iCs/>
          <w:noProof/>
        </w:rPr>
        <w:t>et al.</w:t>
      </w:r>
      <w:r w:rsidRPr="001254CF">
        <w:rPr>
          <w:rFonts w:ascii="Avenir Roman" w:hAnsi="Avenir Roman" w:cs="Times New Roman"/>
          <w:noProof/>
        </w:rPr>
        <w:t xml:space="preserve"> Functional characterisation of a SNP in the ABCC11 allele—Effects on axillary skin metabolism, odour generation and associated behaviours. </w:t>
      </w:r>
      <w:r w:rsidRPr="001254CF">
        <w:rPr>
          <w:rFonts w:ascii="Avenir Roman" w:hAnsi="Avenir Roman" w:cs="Times New Roman"/>
          <w:i/>
          <w:iCs/>
          <w:noProof/>
        </w:rPr>
        <w:t>J. Dermatol. Sci.</w:t>
      </w:r>
      <w:r w:rsidRPr="001254CF">
        <w:rPr>
          <w:rFonts w:ascii="Avenir Roman" w:hAnsi="Avenir Roman" w:cs="Times New Roman"/>
          <w:noProof/>
        </w:rPr>
        <w:t xml:space="preserve"> </w:t>
      </w:r>
      <w:r w:rsidRPr="001254CF">
        <w:rPr>
          <w:rFonts w:ascii="Avenir Roman" w:hAnsi="Avenir Roman" w:cs="Times New Roman"/>
          <w:b/>
          <w:bCs/>
          <w:noProof/>
        </w:rPr>
        <w:t>73,</w:t>
      </w:r>
      <w:r w:rsidRPr="001254CF">
        <w:rPr>
          <w:rFonts w:ascii="Avenir Roman" w:hAnsi="Avenir Roman" w:cs="Times New Roman"/>
          <w:noProof/>
        </w:rPr>
        <w:t xml:space="preserve"> 23–30 (2014).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52.</w:t>
      </w:r>
      <w:r w:rsidRPr="001254CF">
        <w:rPr>
          <w:rFonts w:ascii="Avenir Roman" w:hAnsi="Avenir Roman" w:cs="Times New Roman"/>
          <w:noProof/>
        </w:rPr>
        <w:tab/>
        <w:t xml:space="preserve">Grice, E. The skin microbiome: potential for novel diagnostic and therapeutic approaches to cutaneous disease. </w:t>
      </w:r>
      <w:r w:rsidRPr="001254CF">
        <w:rPr>
          <w:rFonts w:ascii="Avenir Roman" w:hAnsi="Avenir Roman" w:cs="Times New Roman"/>
          <w:i/>
          <w:iCs/>
          <w:noProof/>
        </w:rPr>
        <w:t>Semin. Cutan. Med. Surg.</w:t>
      </w:r>
      <w:r w:rsidRPr="001254CF">
        <w:rPr>
          <w:rFonts w:ascii="Avenir Roman" w:hAnsi="Avenir Roman" w:cs="Times New Roman"/>
          <w:noProof/>
        </w:rPr>
        <w:t xml:space="preserve"> </w:t>
      </w:r>
      <w:r w:rsidRPr="001254CF">
        <w:rPr>
          <w:rFonts w:ascii="Avenir Roman" w:hAnsi="Avenir Roman" w:cs="Times New Roman"/>
          <w:b/>
          <w:bCs/>
          <w:noProof/>
        </w:rPr>
        <w:t>33,</w:t>
      </w:r>
      <w:r w:rsidRPr="001254CF">
        <w:rPr>
          <w:rFonts w:ascii="Avenir Roman" w:hAnsi="Avenir Roman" w:cs="Times New Roman"/>
          <w:noProof/>
        </w:rPr>
        <w:t xml:space="preserve"> 98–103 (2014).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53.</w:t>
      </w:r>
      <w:r w:rsidRPr="001254CF">
        <w:rPr>
          <w:rFonts w:ascii="Avenir Roman" w:hAnsi="Avenir Roman" w:cs="Times New Roman"/>
          <w:noProof/>
        </w:rPr>
        <w:tab/>
        <w:t xml:space="preserve">Drew, D., Lerch, M., Kunji, E., Slotboom, D.-J. &amp; de Gier, J.-W. Optimization of membrane protein overexpression and purification using GFP fusions. </w:t>
      </w:r>
      <w:r w:rsidRPr="001254CF">
        <w:rPr>
          <w:rFonts w:ascii="Avenir Roman" w:hAnsi="Avenir Roman" w:cs="Times New Roman"/>
          <w:i/>
          <w:iCs/>
          <w:noProof/>
        </w:rPr>
        <w:t>Nat. Methods</w:t>
      </w:r>
      <w:r w:rsidRPr="001254CF">
        <w:rPr>
          <w:rFonts w:ascii="Avenir Roman" w:hAnsi="Avenir Roman" w:cs="Times New Roman"/>
          <w:noProof/>
        </w:rPr>
        <w:t xml:space="preserve"> </w:t>
      </w:r>
      <w:r w:rsidRPr="001254CF">
        <w:rPr>
          <w:rFonts w:ascii="Avenir Roman" w:hAnsi="Avenir Roman" w:cs="Times New Roman"/>
          <w:b/>
          <w:bCs/>
          <w:noProof/>
        </w:rPr>
        <w:t>3,</w:t>
      </w:r>
      <w:r w:rsidRPr="001254CF">
        <w:rPr>
          <w:rFonts w:ascii="Avenir Roman" w:hAnsi="Avenir Roman" w:cs="Times New Roman"/>
          <w:noProof/>
        </w:rPr>
        <w:t xml:space="preserve"> 303–313 (2006).</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54.</w:t>
      </w:r>
      <w:r w:rsidRPr="001254CF">
        <w:rPr>
          <w:rFonts w:ascii="Avenir Roman" w:hAnsi="Avenir Roman" w:cs="Times New Roman"/>
          <w:noProof/>
        </w:rPr>
        <w:tab/>
        <w:t>Miroux, B. &amp; Walker, J. E. Over-production of Proteins in Escherichia coli</w:t>
      </w:r>
      <w:r w:rsidRPr="001254CF">
        <w:rPr>
          <w:rFonts w:ascii="Arial" w:hAnsi="Arial" w:cs="Arial"/>
          <w:noProof/>
        </w:rPr>
        <w:t> </w:t>
      </w:r>
      <w:r w:rsidRPr="001254CF">
        <w:rPr>
          <w:rFonts w:ascii="Avenir Roman" w:hAnsi="Avenir Roman" w:cs="Times New Roman"/>
          <w:noProof/>
        </w:rPr>
        <w:t xml:space="preserve">: Mutant Hosts that Allow Synthesis of some Membrane Proteins and Globular Proteins at High Levels. </w:t>
      </w:r>
      <w:r w:rsidRPr="001254CF">
        <w:rPr>
          <w:rFonts w:ascii="Avenir Roman" w:hAnsi="Avenir Roman" w:cs="Times New Roman"/>
          <w:i/>
          <w:iCs/>
          <w:noProof/>
        </w:rPr>
        <w:t>J. Mol. Biol.</w:t>
      </w:r>
      <w:r w:rsidRPr="001254CF">
        <w:rPr>
          <w:rFonts w:ascii="Avenir Roman" w:hAnsi="Avenir Roman" w:cs="Times New Roman"/>
          <w:noProof/>
        </w:rPr>
        <w:t xml:space="preserve"> </w:t>
      </w:r>
      <w:r w:rsidRPr="001254CF">
        <w:rPr>
          <w:rFonts w:ascii="Avenir Roman" w:hAnsi="Avenir Roman" w:cs="Times New Roman"/>
          <w:b/>
          <w:bCs/>
          <w:noProof/>
        </w:rPr>
        <w:t>260,</w:t>
      </w:r>
      <w:r w:rsidRPr="001254CF">
        <w:rPr>
          <w:rFonts w:ascii="Avenir Roman" w:hAnsi="Avenir Roman" w:cs="Times New Roman"/>
          <w:noProof/>
        </w:rPr>
        <w:t xml:space="preserve"> 289–298 (1996).</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55.</w:t>
      </w:r>
      <w:r w:rsidRPr="001254CF">
        <w:rPr>
          <w:rFonts w:ascii="Avenir Roman" w:hAnsi="Avenir Roman" w:cs="Times New Roman"/>
          <w:noProof/>
        </w:rPr>
        <w:tab/>
        <w:t>Ai, X. &amp; Caffrey, M. Membrane Protein Crystallization in Lipidic Mesophases</w:t>
      </w:r>
      <w:r w:rsidRPr="001254CF">
        <w:rPr>
          <w:rFonts w:ascii="Arial" w:hAnsi="Arial" w:cs="Arial"/>
          <w:noProof/>
        </w:rPr>
        <w:t> </w:t>
      </w:r>
      <w:r w:rsidRPr="001254CF">
        <w:rPr>
          <w:rFonts w:ascii="Avenir Roman" w:hAnsi="Avenir Roman" w:cs="Times New Roman"/>
          <w:noProof/>
        </w:rPr>
        <w:t xml:space="preserve">: </w:t>
      </w:r>
      <w:r w:rsidRPr="001254CF">
        <w:rPr>
          <w:rFonts w:ascii="Avenir Roman" w:hAnsi="Avenir Roman" w:cs="Times New Roman"/>
          <w:b/>
          <w:bCs/>
          <w:noProof/>
        </w:rPr>
        <w:t>79,</w:t>
      </w:r>
      <w:r w:rsidRPr="001254CF">
        <w:rPr>
          <w:rFonts w:ascii="Avenir Roman" w:hAnsi="Avenir Roman" w:cs="Times New Roman"/>
          <w:noProof/>
        </w:rPr>
        <w:t xml:space="preserve"> 394–405 (2000).</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56.</w:t>
      </w:r>
      <w:r w:rsidRPr="001254CF">
        <w:rPr>
          <w:rFonts w:ascii="Avenir Roman" w:hAnsi="Avenir Roman" w:cs="Times New Roman"/>
          <w:noProof/>
        </w:rPr>
        <w:tab/>
        <w:t xml:space="preserve">Kabsch, W. Xds. </w:t>
      </w:r>
      <w:r w:rsidRPr="001254CF">
        <w:rPr>
          <w:rFonts w:ascii="Avenir Roman" w:hAnsi="Avenir Roman" w:cs="Times New Roman"/>
          <w:i/>
          <w:iCs/>
          <w:noProof/>
        </w:rPr>
        <w:t>Acta Crystallogr. D. Biol. Crystallogr.</w:t>
      </w:r>
      <w:r w:rsidRPr="001254CF">
        <w:rPr>
          <w:rFonts w:ascii="Avenir Roman" w:hAnsi="Avenir Roman" w:cs="Times New Roman"/>
          <w:noProof/>
        </w:rPr>
        <w:t xml:space="preserve"> </w:t>
      </w:r>
      <w:r w:rsidRPr="001254CF">
        <w:rPr>
          <w:rFonts w:ascii="Avenir Roman" w:hAnsi="Avenir Roman" w:cs="Times New Roman"/>
          <w:b/>
          <w:bCs/>
          <w:noProof/>
        </w:rPr>
        <w:t>66,</w:t>
      </w:r>
      <w:r w:rsidRPr="001254CF">
        <w:rPr>
          <w:rFonts w:ascii="Avenir Roman" w:hAnsi="Avenir Roman" w:cs="Times New Roman"/>
          <w:noProof/>
        </w:rPr>
        <w:t xml:space="preserve"> 125–32 (2010).</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57.</w:t>
      </w:r>
      <w:r w:rsidRPr="001254CF">
        <w:rPr>
          <w:rFonts w:ascii="Avenir Roman" w:hAnsi="Avenir Roman" w:cs="Times New Roman"/>
          <w:noProof/>
        </w:rPr>
        <w:tab/>
        <w:t xml:space="preserve">Evans, P. R. An introduction to data reduction: space-group determination, scaling and intensity statistics. </w:t>
      </w:r>
      <w:r w:rsidRPr="001254CF">
        <w:rPr>
          <w:rFonts w:ascii="Avenir Roman" w:hAnsi="Avenir Roman" w:cs="Times New Roman"/>
          <w:i/>
          <w:iCs/>
          <w:noProof/>
        </w:rPr>
        <w:t>Acta Crystallogr. Sect. D Biol. Crystallogr.</w:t>
      </w:r>
      <w:r w:rsidRPr="001254CF">
        <w:rPr>
          <w:rFonts w:ascii="Avenir Roman" w:hAnsi="Avenir Roman" w:cs="Times New Roman"/>
          <w:noProof/>
        </w:rPr>
        <w:t xml:space="preserve"> </w:t>
      </w:r>
      <w:r w:rsidRPr="001254CF">
        <w:rPr>
          <w:rFonts w:ascii="Avenir Roman" w:hAnsi="Avenir Roman" w:cs="Times New Roman"/>
          <w:b/>
          <w:bCs/>
          <w:noProof/>
        </w:rPr>
        <w:t>67,</w:t>
      </w:r>
      <w:r w:rsidRPr="001254CF">
        <w:rPr>
          <w:rFonts w:ascii="Avenir Roman" w:hAnsi="Avenir Roman" w:cs="Times New Roman"/>
          <w:noProof/>
        </w:rPr>
        <w:t xml:space="preserve"> 282–292 (2011).</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58.</w:t>
      </w:r>
      <w:r w:rsidRPr="001254CF">
        <w:rPr>
          <w:rFonts w:ascii="Avenir Roman" w:hAnsi="Avenir Roman" w:cs="Times New Roman"/>
          <w:noProof/>
        </w:rPr>
        <w:tab/>
        <w:t xml:space="preserve">McCoy, A. J. </w:t>
      </w:r>
      <w:r w:rsidRPr="001254CF">
        <w:rPr>
          <w:rFonts w:ascii="Avenir Roman" w:hAnsi="Avenir Roman" w:cs="Times New Roman"/>
          <w:i/>
          <w:iCs/>
          <w:noProof/>
        </w:rPr>
        <w:t>et al.</w:t>
      </w:r>
      <w:r w:rsidRPr="001254CF">
        <w:rPr>
          <w:rFonts w:ascii="Avenir Roman" w:hAnsi="Avenir Roman" w:cs="Times New Roman"/>
          <w:noProof/>
        </w:rPr>
        <w:t xml:space="preserve"> Phaser crystallographic software. </w:t>
      </w:r>
      <w:r w:rsidRPr="001254CF">
        <w:rPr>
          <w:rFonts w:ascii="Avenir Roman" w:hAnsi="Avenir Roman" w:cs="Times New Roman"/>
          <w:i/>
          <w:iCs/>
          <w:noProof/>
        </w:rPr>
        <w:t>J. Appl. Crystallogr.</w:t>
      </w:r>
      <w:r w:rsidRPr="001254CF">
        <w:rPr>
          <w:rFonts w:ascii="Avenir Roman" w:hAnsi="Avenir Roman" w:cs="Times New Roman"/>
          <w:noProof/>
        </w:rPr>
        <w:t xml:space="preserve"> </w:t>
      </w:r>
      <w:r w:rsidRPr="001254CF">
        <w:rPr>
          <w:rFonts w:ascii="Avenir Roman" w:hAnsi="Avenir Roman" w:cs="Times New Roman"/>
          <w:b/>
          <w:bCs/>
          <w:noProof/>
        </w:rPr>
        <w:t>40,</w:t>
      </w:r>
      <w:r w:rsidRPr="001254CF">
        <w:rPr>
          <w:rFonts w:ascii="Avenir Roman" w:hAnsi="Avenir Roman" w:cs="Times New Roman"/>
          <w:noProof/>
        </w:rPr>
        <w:t xml:space="preserve"> 658–674 (2007).</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59.</w:t>
      </w:r>
      <w:r w:rsidRPr="001254CF">
        <w:rPr>
          <w:rFonts w:ascii="Avenir Roman" w:hAnsi="Avenir Roman" w:cs="Times New Roman"/>
          <w:noProof/>
        </w:rPr>
        <w:tab/>
        <w:t xml:space="preserve">Lyons, J. a </w:t>
      </w:r>
      <w:r w:rsidRPr="001254CF">
        <w:rPr>
          <w:rFonts w:ascii="Avenir Roman" w:hAnsi="Avenir Roman" w:cs="Times New Roman"/>
          <w:i/>
          <w:iCs/>
          <w:noProof/>
        </w:rPr>
        <w:t>et al.</w:t>
      </w:r>
      <w:r w:rsidRPr="001254CF">
        <w:rPr>
          <w:rFonts w:ascii="Avenir Roman" w:hAnsi="Avenir Roman" w:cs="Times New Roman"/>
          <w:noProof/>
        </w:rPr>
        <w:t xml:space="preserve"> Structural basis for polyspecificity in the POT family of proton-coupled oligopeptide transporters. </w:t>
      </w:r>
      <w:r w:rsidRPr="001254CF">
        <w:rPr>
          <w:rFonts w:ascii="Avenir Roman" w:hAnsi="Avenir Roman" w:cs="Times New Roman"/>
          <w:i/>
          <w:iCs/>
          <w:noProof/>
        </w:rPr>
        <w:t>EMBO Rep.</w:t>
      </w:r>
      <w:r w:rsidRPr="001254CF">
        <w:rPr>
          <w:rFonts w:ascii="Avenir Roman" w:hAnsi="Avenir Roman" w:cs="Times New Roman"/>
          <w:noProof/>
        </w:rPr>
        <w:t xml:space="preserve"> </w:t>
      </w:r>
      <w:r w:rsidRPr="001254CF">
        <w:rPr>
          <w:rFonts w:ascii="Avenir Roman" w:hAnsi="Avenir Roman" w:cs="Times New Roman"/>
          <w:b/>
          <w:bCs/>
          <w:noProof/>
        </w:rPr>
        <w:t>15,</w:t>
      </w:r>
      <w:r w:rsidRPr="001254CF">
        <w:rPr>
          <w:rFonts w:ascii="Avenir Roman" w:hAnsi="Avenir Roman" w:cs="Times New Roman"/>
          <w:noProof/>
        </w:rPr>
        <w:t xml:space="preserve"> 886–93 (2014).</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60.</w:t>
      </w:r>
      <w:r w:rsidRPr="001254CF">
        <w:rPr>
          <w:rFonts w:ascii="Avenir Roman" w:hAnsi="Avenir Roman" w:cs="Times New Roman"/>
          <w:noProof/>
        </w:rPr>
        <w:tab/>
        <w:t xml:space="preserve">Emsley, P., Lohkamp, B., Scott, W. G. &amp; Cowtan, K. Features and development of Coot. </w:t>
      </w:r>
      <w:r w:rsidRPr="001254CF">
        <w:rPr>
          <w:rFonts w:ascii="Avenir Roman" w:hAnsi="Avenir Roman" w:cs="Times New Roman"/>
          <w:i/>
          <w:iCs/>
          <w:noProof/>
        </w:rPr>
        <w:t>Acta Crystallogr. D. Biol. Crystallogr.</w:t>
      </w:r>
      <w:r w:rsidRPr="001254CF">
        <w:rPr>
          <w:rFonts w:ascii="Avenir Roman" w:hAnsi="Avenir Roman" w:cs="Times New Roman"/>
          <w:noProof/>
        </w:rPr>
        <w:t xml:space="preserve"> </w:t>
      </w:r>
      <w:r w:rsidRPr="001254CF">
        <w:rPr>
          <w:rFonts w:ascii="Avenir Roman" w:hAnsi="Avenir Roman" w:cs="Times New Roman"/>
          <w:b/>
          <w:bCs/>
          <w:noProof/>
        </w:rPr>
        <w:t>66,</w:t>
      </w:r>
      <w:r w:rsidRPr="001254CF">
        <w:rPr>
          <w:rFonts w:ascii="Avenir Roman" w:hAnsi="Avenir Roman" w:cs="Times New Roman"/>
          <w:noProof/>
        </w:rPr>
        <w:t xml:space="preserve"> 486–501 (2010).</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cs="Times New Roman"/>
          <w:noProof/>
        </w:rPr>
      </w:pPr>
      <w:r w:rsidRPr="001254CF">
        <w:rPr>
          <w:rFonts w:ascii="Avenir Roman" w:hAnsi="Avenir Roman" w:cs="Times New Roman"/>
          <w:noProof/>
        </w:rPr>
        <w:t>61.</w:t>
      </w:r>
      <w:r w:rsidRPr="001254CF">
        <w:rPr>
          <w:rFonts w:ascii="Avenir Roman" w:hAnsi="Avenir Roman" w:cs="Times New Roman"/>
          <w:noProof/>
        </w:rPr>
        <w:tab/>
        <w:t xml:space="preserve">Adams, P. D. </w:t>
      </w:r>
      <w:r w:rsidRPr="001254CF">
        <w:rPr>
          <w:rFonts w:ascii="Avenir Roman" w:hAnsi="Avenir Roman" w:cs="Times New Roman"/>
          <w:i/>
          <w:iCs/>
          <w:noProof/>
        </w:rPr>
        <w:t>et al.</w:t>
      </w:r>
      <w:r w:rsidRPr="001254CF">
        <w:rPr>
          <w:rFonts w:ascii="Avenir Roman" w:hAnsi="Avenir Roman" w:cs="Times New Roman"/>
          <w:noProof/>
        </w:rPr>
        <w:t xml:space="preserve"> PHENIX: a comprehensive Python-based system for macromolecular structure solution. </w:t>
      </w:r>
      <w:r w:rsidRPr="001254CF">
        <w:rPr>
          <w:rFonts w:ascii="Avenir Roman" w:hAnsi="Avenir Roman" w:cs="Times New Roman"/>
          <w:i/>
          <w:iCs/>
          <w:noProof/>
        </w:rPr>
        <w:t>Acta Crystallogr. Sect. D</w:t>
      </w:r>
      <w:r w:rsidRPr="001254CF">
        <w:rPr>
          <w:rFonts w:ascii="Avenir Roman" w:hAnsi="Avenir Roman" w:cs="Times New Roman"/>
          <w:noProof/>
        </w:rPr>
        <w:t xml:space="preserve"> </w:t>
      </w:r>
      <w:r w:rsidRPr="001254CF">
        <w:rPr>
          <w:rFonts w:ascii="Avenir Roman" w:hAnsi="Avenir Roman" w:cs="Times New Roman"/>
          <w:b/>
          <w:bCs/>
          <w:noProof/>
        </w:rPr>
        <w:t>D66,</w:t>
      </w:r>
      <w:r w:rsidRPr="001254CF">
        <w:rPr>
          <w:rFonts w:ascii="Avenir Roman" w:hAnsi="Avenir Roman" w:cs="Times New Roman"/>
          <w:noProof/>
        </w:rPr>
        <w:t xml:space="preserve"> 213–221 (2010).</w:t>
      </w:r>
    </w:p>
    <w:p w:rsidR="00775D25" w:rsidRPr="001254CF" w:rsidRDefault="00775D25" w:rsidP="00775D25">
      <w:pPr>
        <w:widowControl w:val="0"/>
        <w:autoSpaceDE w:val="0"/>
        <w:autoSpaceDN w:val="0"/>
        <w:adjustRightInd w:val="0"/>
        <w:spacing w:before="40" w:after="0" w:line="240" w:lineRule="auto"/>
        <w:ind w:left="640" w:hanging="640"/>
        <w:rPr>
          <w:rFonts w:ascii="Avenir Roman" w:hAnsi="Avenir Roman"/>
          <w:noProof/>
        </w:rPr>
      </w:pPr>
      <w:r w:rsidRPr="001254CF">
        <w:rPr>
          <w:rFonts w:ascii="Avenir Roman" w:hAnsi="Avenir Roman" w:cs="Times New Roman"/>
          <w:noProof/>
        </w:rPr>
        <w:t>62.</w:t>
      </w:r>
      <w:r w:rsidRPr="001254CF">
        <w:rPr>
          <w:rFonts w:ascii="Avenir Roman" w:hAnsi="Avenir Roman" w:cs="Times New Roman"/>
          <w:noProof/>
        </w:rPr>
        <w:tab/>
        <w:t xml:space="preserve">Chen, V. B. </w:t>
      </w:r>
      <w:r w:rsidRPr="001254CF">
        <w:rPr>
          <w:rFonts w:ascii="Avenir Roman" w:hAnsi="Avenir Roman" w:cs="Times New Roman"/>
          <w:i/>
          <w:iCs/>
          <w:noProof/>
        </w:rPr>
        <w:t>et al.</w:t>
      </w:r>
      <w:r w:rsidRPr="001254CF">
        <w:rPr>
          <w:rFonts w:ascii="Avenir Roman" w:hAnsi="Avenir Roman" w:cs="Times New Roman"/>
          <w:noProof/>
        </w:rPr>
        <w:t xml:space="preserve"> MolProbity</w:t>
      </w:r>
      <w:r w:rsidRPr="001254CF">
        <w:rPr>
          <w:rFonts w:ascii="Arial" w:hAnsi="Arial" w:cs="Arial"/>
          <w:noProof/>
        </w:rPr>
        <w:t> </w:t>
      </w:r>
      <w:r w:rsidRPr="001254CF">
        <w:rPr>
          <w:rFonts w:ascii="Avenir Roman" w:hAnsi="Avenir Roman" w:cs="Times New Roman"/>
          <w:noProof/>
        </w:rPr>
        <w:t xml:space="preserve">: all-atom structure validation for macromolecular crystallography. </w:t>
      </w:r>
      <w:r w:rsidRPr="001254CF">
        <w:rPr>
          <w:rFonts w:ascii="Avenir Roman" w:hAnsi="Avenir Roman" w:cs="Times New Roman"/>
          <w:i/>
          <w:iCs/>
          <w:noProof/>
        </w:rPr>
        <w:t>Acta Crystallogr. Sect. D</w:t>
      </w:r>
      <w:r w:rsidRPr="001254CF">
        <w:rPr>
          <w:rFonts w:ascii="Avenir Roman" w:hAnsi="Avenir Roman" w:cs="Times New Roman"/>
          <w:noProof/>
        </w:rPr>
        <w:t xml:space="preserve"> </w:t>
      </w:r>
      <w:r w:rsidRPr="001254CF">
        <w:rPr>
          <w:rFonts w:ascii="Avenir Roman" w:hAnsi="Avenir Roman" w:cs="Times New Roman"/>
          <w:b/>
          <w:bCs/>
          <w:noProof/>
        </w:rPr>
        <w:t>D66,</w:t>
      </w:r>
      <w:r w:rsidRPr="001254CF">
        <w:rPr>
          <w:rFonts w:ascii="Avenir Roman" w:hAnsi="Avenir Roman" w:cs="Times New Roman"/>
          <w:noProof/>
        </w:rPr>
        <w:t xml:space="preserve"> 12–21 (2010).</w:t>
      </w:r>
    </w:p>
    <w:p w:rsidR="003B25CC" w:rsidRPr="001254CF" w:rsidRDefault="003B25CC" w:rsidP="00775D25">
      <w:pPr>
        <w:widowControl w:val="0"/>
        <w:autoSpaceDE w:val="0"/>
        <w:autoSpaceDN w:val="0"/>
        <w:adjustRightInd w:val="0"/>
        <w:spacing w:before="40" w:after="0" w:line="240" w:lineRule="auto"/>
        <w:ind w:left="640" w:hanging="640"/>
        <w:rPr>
          <w:rFonts w:ascii="Avenir Roman" w:hAnsi="Avenir Roman"/>
          <w:b/>
        </w:rPr>
      </w:pPr>
      <w:r w:rsidRPr="001254CF">
        <w:rPr>
          <w:rFonts w:ascii="Avenir Roman" w:hAnsi="Avenir Roman"/>
        </w:rPr>
        <w:fldChar w:fldCharType="end"/>
      </w:r>
      <w:r w:rsidRPr="001254CF" w:rsidDel="004C4830">
        <w:rPr>
          <w:rFonts w:ascii="Avenir Roman" w:hAnsi="Avenir Roman"/>
        </w:rPr>
        <w:t xml:space="preserve"> </w:t>
      </w:r>
    </w:p>
    <w:sectPr w:rsidR="003B25CC" w:rsidRPr="001254CF" w:rsidSect="003B25CC">
      <w:headerReference w:type="default" r:id="rId11"/>
      <w:footerReference w:type="even" r:id="rId12"/>
      <w:footerReference w:type="default" r:id="rId13"/>
      <w:pgSz w:w="11900" w:h="16840" w:code="9"/>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C8" w:rsidRDefault="000D47C8">
      <w:pPr>
        <w:spacing w:after="0" w:line="240" w:lineRule="auto"/>
      </w:pPr>
      <w:r>
        <w:separator/>
      </w:r>
    </w:p>
  </w:endnote>
  <w:endnote w:type="continuationSeparator" w:id="0">
    <w:p w:rsidR="000D47C8" w:rsidRDefault="000D4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Avenir Roman">
    <w:altName w:val="Corbel"/>
    <w:charset w:val="4D"/>
    <w:family w:val="swiss"/>
    <w:pitch w:val="variable"/>
    <w:sig w:usb0="00000001" w:usb1="5000204A" w:usb2="00000000" w:usb3="00000000" w:csb0="0000009B" w:csb1="00000000"/>
  </w:font>
  <w:font w:name="Avenir Heavy">
    <w:altName w:val="Trebuchet MS"/>
    <w:charset w:val="4D"/>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07" w:rsidRDefault="00DB5107" w:rsidP="003B25CC">
    <w:pPr>
      <w:framePr w:wrap="none" w:vAnchor="text" w:hAnchor="margin" w:xAlign="center" w:y="1"/>
    </w:pPr>
    <w:r>
      <w:fldChar w:fldCharType="begin"/>
    </w:r>
    <w:r>
      <w:instrText xml:space="preserve">PAGE  </w:instrText>
    </w:r>
    <w:r>
      <w:fldChar w:fldCharType="end"/>
    </w:r>
  </w:p>
  <w:p w:rsidR="00DB5107" w:rsidRDefault="00DB51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07" w:rsidRDefault="00DB5107" w:rsidP="003B25CC">
    <w:pPr>
      <w:framePr w:wrap="none" w:vAnchor="text" w:hAnchor="margin" w:xAlign="center" w:y="1"/>
    </w:pPr>
    <w:r>
      <w:fldChar w:fldCharType="begin"/>
    </w:r>
    <w:r>
      <w:instrText xml:space="preserve">PAGE  </w:instrText>
    </w:r>
    <w:r>
      <w:fldChar w:fldCharType="separate"/>
    </w:r>
    <w:r w:rsidR="00AB3050">
      <w:rPr>
        <w:noProof/>
      </w:rPr>
      <w:t>1</w:t>
    </w:r>
    <w:r>
      <w:fldChar w:fldCharType="end"/>
    </w:r>
  </w:p>
  <w:p w:rsidR="00DB5107" w:rsidRDefault="00DB51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C8" w:rsidRDefault="000D47C8">
      <w:pPr>
        <w:spacing w:after="0" w:line="240" w:lineRule="auto"/>
      </w:pPr>
      <w:r>
        <w:separator/>
      </w:r>
    </w:p>
  </w:footnote>
  <w:footnote w:type="continuationSeparator" w:id="0">
    <w:p w:rsidR="000D47C8" w:rsidRDefault="000D4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637970"/>
      <w:docPartObj>
        <w:docPartGallery w:val="Page Numbers (Top of Page)"/>
        <w:docPartUnique/>
      </w:docPartObj>
    </w:sdtPr>
    <w:sdtEndPr>
      <w:rPr>
        <w:noProof/>
      </w:rPr>
    </w:sdtEndPr>
    <w:sdtContent>
      <w:p w:rsidR="00DB5107" w:rsidRDefault="00DB5107">
        <w:pPr>
          <w:jc w:val="right"/>
        </w:pPr>
        <w:r>
          <w:fldChar w:fldCharType="begin"/>
        </w:r>
        <w:r>
          <w:instrText xml:space="preserve"> PAGE   \* MERGEFORMAT </w:instrText>
        </w:r>
        <w:r>
          <w:fldChar w:fldCharType="separate"/>
        </w:r>
        <w:r w:rsidR="00AB3050">
          <w:rPr>
            <w:noProof/>
          </w:rPr>
          <w:t>1</w:t>
        </w:r>
        <w:r>
          <w:rPr>
            <w:noProof/>
          </w:rPr>
          <w:fldChar w:fldCharType="end"/>
        </w:r>
      </w:p>
    </w:sdtContent>
  </w:sdt>
  <w:p w:rsidR="00DB5107" w:rsidRDefault="00DB51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10E36"/>
    <w:multiLevelType w:val="hybridMultilevel"/>
    <w:tmpl w:val="9BD6E8BC"/>
    <w:lvl w:ilvl="0" w:tplc="F818693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CC"/>
    <w:rsid w:val="0006715D"/>
    <w:rsid w:val="0007746F"/>
    <w:rsid w:val="00086241"/>
    <w:rsid w:val="00095E10"/>
    <w:rsid w:val="00096411"/>
    <w:rsid w:val="000D21AD"/>
    <w:rsid w:val="000D47C8"/>
    <w:rsid w:val="00104454"/>
    <w:rsid w:val="001254CF"/>
    <w:rsid w:val="0013498A"/>
    <w:rsid w:val="00184BD7"/>
    <w:rsid w:val="00196F71"/>
    <w:rsid w:val="001B333C"/>
    <w:rsid w:val="001C3638"/>
    <w:rsid w:val="00234569"/>
    <w:rsid w:val="003170A4"/>
    <w:rsid w:val="00322C9C"/>
    <w:rsid w:val="00322D34"/>
    <w:rsid w:val="00326BA1"/>
    <w:rsid w:val="003608C7"/>
    <w:rsid w:val="00371BE7"/>
    <w:rsid w:val="003912C2"/>
    <w:rsid w:val="003B25CC"/>
    <w:rsid w:val="003C41C2"/>
    <w:rsid w:val="00446E12"/>
    <w:rsid w:val="00504E74"/>
    <w:rsid w:val="005607A2"/>
    <w:rsid w:val="005C2E36"/>
    <w:rsid w:val="0064547A"/>
    <w:rsid w:val="00651F04"/>
    <w:rsid w:val="006916A2"/>
    <w:rsid w:val="00692104"/>
    <w:rsid w:val="006A1107"/>
    <w:rsid w:val="006C4BBE"/>
    <w:rsid w:val="006F138C"/>
    <w:rsid w:val="007055C7"/>
    <w:rsid w:val="007500B1"/>
    <w:rsid w:val="00775D25"/>
    <w:rsid w:val="00794816"/>
    <w:rsid w:val="007F5210"/>
    <w:rsid w:val="008158FE"/>
    <w:rsid w:val="00847C9F"/>
    <w:rsid w:val="00852C05"/>
    <w:rsid w:val="00865410"/>
    <w:rsid w:val="00865D32"/>
    <w:rsid w:val="00871A76"/>
    <w:rsid w:val="008763FB"/>
    <w:rsid w:val="008979AD"/>
    <w:rsid w:val="008F6BE5"/>
    <w:rsid w:val="0090425E"/>
    <w:rsid w:val="00917F9C"/>
    <w:rsid w:val="009820C3"/>
    <w:rsid w:val="00996AE3"/>
    <w:rsid w:val="009A4C29"/>
    <w:rsid w:val="00A70A00"/>
    <w:rsid w:val="00A81791"/>
    <w:rsid w:val="00AB3050"/>
    <w:rsid w:val="00B0663B"/>
    <w:rsid w:val="00B23D9A"/>
    <w:rsid w:val="00B5468C"/>
    <w:rsid w:val="00B57BF1"/>
    <w:rsid w:val="00BF5A99"/>
    <w:rsid w:val="00C91E4F"/>
    <w:rsid w:val="00D03002"/>
    <w:rsid w:val="00D13946"/>
    <w:rsid w:val="00D14C50"/>
    <w:rsid w:val="00D8337F"/>
    <w:rsid w:val="00D851D8"/>
    <w:rsid w:val="00D975B4"/>
    <w:rsid w:val="00DA371B"/>
    <w:rsid w:val="00DA55A4"/>
    <w:rsid w:val="00DB5107"/>
    <w:rsid w:val="00ED3F3C"/>
    <w:rsid w:val="00ED7A34"/>
    <w:rsid w:val="00F526E0"/>
    <w:rsid w:val="00F96F31"/>
    <w:rsid w:val="00FC0EA5"/>
    <w:rsid w:val="00FF5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B25C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3B25CC"/>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2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5CC"/>
    <w:rPr>
      <w:rFonts w:ascii="Segoe UI" w:hAnsi="Segoe UI" w:cs="Segoe UI"/>
      <w:sz w:val="18"/>
      <w:szCs w:val="18"/>
    </w:rPr>
  </w:style>
  <w:style w:type="character" w:styleId="LineNumber">
    <w:name w:val="line number"/>
    <w:basedOn w:val="DefaultParagraphFont"/>
    <w:uiPriority w:val="99"/>
    <w:semiHidden/>
    <w:unhideWhenUsed/>
    <w:rsid w:val="003B25CC"/>
  </w:style>
  <w:style w:type="character" w:customStyle="1" w:styleId="Heading2Char">
    <w:name w:val="Heading 2 Char"/>
    <w:basedOn w:val="DefaultParagraphFont"/>
    <w:link w:val="Heading2"/>
    <w:uiPriority w:val="9"/>
    <w:rsid w:val="003B25CC"/>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3B25CC"/>
    <w:rPr>
      <w:rFonts w:asciiTheme="majorHAnsi" w:eastAsiaTheme="majorEastAsia" w:hAnsiTheme="majorHAnsi" w:cstheme="majorBidi"/>
      <w:color w:val="1F3763" w:themeColor="accent1" w:themeShade="7F"/>
      <w:sz w:val="24"/>
      <w:szCs w:val="24"/>
      <w:lang w:eastAsia="en-US"/>
    </w:rPr>
  </w:style>
  <w:style w:type="table" w:styleId="TableGrid">
    <w:name w:val="Table Grid"/>
    <w:basedOn w:val="TableNormal"/>
    <w:uiPriority w:val="39"/>
    <w:rsid w:val="003B25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5CC"/>
    <w:pPr>
      <w:spacing w:after="200" w:line="276" w:lineRule="auto"/>
      <w:ind w:left="720"/>
      <w:contextualSpacing/>
    </w:pPr>
    <w:rPr>
      <w:rFonts w:eastAsiaTheme="minorHAnsi"/>
      <w:lang w:eastAsia="en-US"/>
    </w:rPr>
  </w:style>
  <w:style w:type="table" w:customStyle="1" w:styleId="ListTable6Colorful1">
    <w:name w:val="List Table 6 Colorful1"/>
    <w:basedOn w:val="TableNormal"/>
    <w:uiPriority w:val="51"/>
    <w:rsid w:val="003B25CC"/>
    <w:pPr>
      <w:spacing w:after="0" w:line="240" w:lineRule="auto"/>
    </w:pPr>
    <w:rPr>
      <w:rFonts w:eastAsiaTheme="minorHAns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D8337F"/>
    <w:rPr>
      <w:b/>
      <w:bCs/>
    </w:rPr>
  </w:style>
  <w:style w:type="character" w:customStyle="1" w:styleId="CommentSubjectChar">
    <w:name w:val="Comment Subject Char"/>
    <w:basedOn w:val="CommentTextChar"/>
    <w:link w:val="CommentSubject"/>
    <w:uiPriority w:val="99"/>
    <w:semiHidden/>
    <w:rsid w:val="00D8337F"/>
    <w:rPr>
      <w:b/>
      <w:bCs/>
      <w:sz w:val="20"/>
      <w:szCs w:val="20"/>
    </w:rPr>
  </w:style>
  <w:style w:type="paragraph" w:styleId="NormalWeb">
    <w:name w:val="Normal (Web)"/>
    <w:basedOn w:val="Normal"/>
    <w:uiPriority w:val="99"/>
    <w:semiHidden/>
    <w:unhideWhenUsed/>
    <w:rsid w:val="003912C2"/>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B25C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3B25CC"/>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B2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5CC"/>
    <w:rPr>
      <w:rFonts w:ascii="Segoe UI" w:hAnsi="Segoe UI" w:cs="Segoe UI"/>
      <w:sz w:val="18"/>
      <w:szCs w:val="18"/>
    </w:rPr>
  </w:style>
  <w:style w:type="character" w:styleId="LineNumber">
    <w:name w:val="line number"/>
    <w:basedOn w:val="DefaultParagraphFont"/>
    <w:uiPriority w:val="99"/>
    <w:semiHidden/>
    <w:unhideWhenUsed/>
    <w:rsid w:val="003B25CC"/>
  </w:style>
  <w:style w:type="character" w:customStyle="1" w:styleId="Heading2Char">
    <w:name w:val="Heading 2 Char"/>
    <w:basedOn w:val="DefaultParagraphFont"/>
    <w:link w:val="Heading2"/>
    <w:uiPriority w:val="9"/>
    <w:rsid w:val="003B25CC"/>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3B25CC"/>
    <w:rPr>
      <w:rFonts w:asciiTheme="majorHAnsi" w:eastAsiaTheme="majorEastAsia" w:hAnsiTheme="majorHAnsi" w:cstheme="majorBidi"/>
      <w:color w:val="1F3763" w:themeColor="accent1" w:themeShade="7F"/>
      <w:sz w:val="24"/>
      <w:szCs w:val="24"/>
      <w:lang w:eastAsia="en-US"/>
    </w:rPr>
  </w:style>
  <w:style w:type="table" w:styleId="TableGrid">
    <w:name w:val="Table Grid"/>
    <w:basedOn w:val="TableNormal"/>
    <w:uiPriority w:val="39"/>
    <w:rsid w:val="003B25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5CC"/>
    <w:pPr>
      <w:spacing w:after="200" w:line="276" w:lineRule="auto"/>
      <w:ind w:left="720"/>
      <w:contextualSpacing/>
    </w:pPr>
    <w:rPr>
      <w:rFonts w:eastAsiaTheme="minorHAnsi"/>
      <w:lang w:eastAsia="en-US"/>
    </w:rPr>
  </w:style>
  <w:style w:type="table" w:customStyle="1" w:styleId="ListTable6Colorful1">
    <w:name w:val="List Table 6 Colorful1"/>
    <w:basedOn w:val="TableNormal"/>
    <w:uiPriority w:val="51"/>
    <w:rsid w:val="003B25CC"/>
    <w:pPr>
      <w:spacing w:after="0" w:line="240" w:lineRule="auto"/>
    </w:pPr>
    <w:rPr>
      <w:rFonts w:eastAsiaTheme="minorHAns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uiPriority w:val="99"/>
    <w:semiHidden/>
    <w:unhideWhenUsed/>
    <w:rsid w:val="00D8337F"/>
    <w:rPr>
      <w:b/>
      <w:bCs/>
    </w:rPr>
  </w:style>
  <w:style w:type="character" w:customStyle="1" w:styleId="CommentSubjectChar">
    <w:name w:val="Comment Subject Char"/>
    <w:basedOn w:val="CommentTextChar"/>
    <w:link w:val="CommentSubject"/>
    <w:uiPriority w:val="99"/>
    <w:semiHidden/>
    <w:rsid w:val="00D8337F"/>
    <w:rPr>
      <w:b/>
      <w:bCs/>
      <w:sz w:val="20"/>
      <w:szCs w:val="20"/>
    </w:rPr>
  </w:style>
  <w:style w:type="paragraph" w:styleId="NormalWeb">
    <w:name w:val="Normal (Web)"/>
    <w:basedOn w:val="Normal"/>
    <w:uiPriority w:val="99"/>
    <w:semiHidden/>
    <w:unhideWhenUsed/>
    <w:rsid w:val="003912C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343938">
      <w:bodyDiv w:val="1"/>
      <w:marLeft w:val="0"/>
      <w:marRight w:val="0"/>
      <w:marTop w:val="0"/>
      <w:marBottom w:val="0"/>
      <w:divBdr>
        <w:top w:val="none" w:sz="0" w:space="0" w:color="auto"/>
        <w:left w:val="none" w:sz="0" w:space="0" w:color="auto"/>
        <w:bottom w:val="none" w:sz="0" w:space="0" w:color="auto"/>
        <w:right w:val="none" w:sz="0" w:space="0" w:color="auto"/>
      </w:divBdr>
      <w:divsChild>
        <w:div w:id="913929134">
          <w:marLeft w:val="0"/>
          <w:marRight w:val="0"/>
          <w:marTop w:val="0"/>
          <w:marBottom w:val="0"/>
          <w:divBdr>
            <w:top w:val="none" w:sz="0" w:space="0" w:color="auto"/>
            <w:left w:val="none" w:sz="0" w:space="0" w:color="auto"/>
            <w:bottom w:val="none" w:sz="0" w:space="0" w:color="auto"/>
            <w:right w:val="none" w:sz="0" w:space="0" w:color="auto"/>
          </w:divBdr>
        </w:div>
        <w:div w:id="2028091890">
          <w:marLeft w:val="0"/>
          <w:marRight w:val="0"/>
          <w:marTop w:val="0"/>
          <w:marBottom w:val="0"/>
          <w:divBdr>
            <w:top w:val="none" w:sz="0" w:space="0" w:color="auto"/>
            <w:left w:val="none" w:sz="0" w:space="0" w:color="auto"/>
            <w:bottom w:val="none" w:sz="0" w:space="0" w:color="auto"/>
            <w:right w:val="none" w:sz="0" w:space="0" w:color="auto"/>
          </w:divBdr>
        </w:div>
        <w:div w:id="5958682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imon.newstead@bioch.ox.ac.uk" TargetMode="External"/><Relationship Id="rId4" Type="http://schemas.microsoft.com/office/2007/relationships/stylesWithEffects" Target="stylesWithEffects.xml"/><Relationship Id="rId9" Type="http://schemas.openxmlformats.org/officeDocument/2006/relationships/hyperlink" Target="mailto:gavin.thomas@york.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00871-C963-45D3-A0DE-F42B853B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E05A807A.dotm</Template>
  <TotalTime>5</TotalTime>
  <Pages>22</Pages>
  <Words>47375</Words>
  <Characters>270041</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Gavin Thomas</cp:lastModifiedBy>
  <cp:revision>5</cp:revision>
  <cp:lastPrinted>2018-05-31T10:08:00Z</cp:lastPrinted>
  <dcterms:created xsi:type="dcterms:W3CDTF">2018-06-16T16:45:00Z</dcterms:created>
  <dcterms:modified xsi:type="dcterms:W3CDTF">2018-07-30T12:30:00Z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http://www.zotero.org/styles/acs-synthetic-biology</vt:lpwstr>
  </property>
  <property fmtid="{D5CDD505-2E9C-101B-9397-08002B2CF9AE}" pid="3" name="Mendeley Recent Style Name 0_1">
    <vt:lpwstr>ACS Synthetic Biology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http://www.zotero.org/styles/molecular-microbiology</vt:lpwstr>
  </property>
  <property fmtid="{D5CDD505-2E9C-101B-9397-08002B2CF9AE}" pid="19" name="Mendeley Recent Style Name 8_1">
    <vt:lpwstr>Molecular Microbiology</vt:lpwstr>
  </property>
  <property fmtid="{D5CDD505-2E9C-101B-9397-08002B2CF9AE}" pid="20" name="Mendeley Recent Style Id 9_1">
    <vt:lpwstr>http://www.zotero.org/styles/nature-biotechnology</vt:lpwstr>
  </property>
  <property fmtid="{D5CDD505-2E9C-101B-9397-08002B2CF9AE}" pid="21" name="Mendeley Recent Style Name 9_1">
    <vt:lpwstr>Nature Biotechnology</vt:lpwstr>
  </property>
  <property fmtid="{D5CDD505-2E9C-101B-9397-08002B2CF9AE}" pid="22" name="Mendeley Document_1">
    <vt:lpwstr>True</vt:lpwstr>
  </property>
  <property fmtid="{D5CDD505-2E9C-101B-9397-08002B2CF9AE}" pid="23" name="Mendeley Unique User Id_1">
    <vt:lpwstr>2d1f0998-214b-38b4-881c-5eb7beb46d26</vt:lpwstr>
  </property>
  <property fmtid="{D5CDD505-2E9C-101B-9397-08002B2CF9AE}" pid="24" name="Mendeley Citation Style_1">
    <vt:lpwstr>http://www.zotero.org/styles/nature-biotechnology</vt:lpwstr>
  </property>
</Properties>
</file>