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74FC9" w:rsidRPr="00271B78" w:rsidRDefault="000D5FDF">
      <w:pPr>
        <w:spacing w:line="360" w:lineRule="auto"/>
        <w:ind w:left="720" w:right="720"/>
        <w:jc w:val="center"/>
        <w:rPr>
          <w:bCs/>
          <w:color w:val="000000" w:themeColor="text1"/>
          <w:spacing w:val="6"/>
          <w:sz w:val="28"/>
          <w:szCs w:val="40"/>
          <w:lang w:val="en-GB"/>
        </w:rPr>
      </w:pPr>
      <w:r w:rsidRPr="00271B78">
        <w:rPr>
          <w:bCs/>
          <w:color w:val="000000" w:themeColor="text1"/>
          <w:spacing w:val="6"/>
          <w:sz w:val="28"/>
          <w:szCs w:val="40"/>
          <w:lang w:val="en-GB"/>
        </w:rPr>
        <w:t xml:space="preserve">Incipient signs of genetic </w:t>
      </w:r>
      <w:r w:rsidR="00B316B8" w:rsidRPr="00271B78">
        <w:rPr>
          <w:bCs/>
          <w:color w:val="000000" w:themeColor="text1"/>
          <w:spacing w:val="6"/>
          <w:sz w:val="28"/>
          <w:szCs w:val="40"/>
          <w:lang w:val="en-GB"/>
        </w:rPr>
        <w:t xml:space="preserve">differentiation </w:t>
      </w:r>
      <w:r w:rsidRPr="00271B78">
        <w:rPr>
          <w:bCs/>
          <w:color w:val="000000" w:themeColor="text1"/>
          <w:spacing w:val="6"/>
          <w:sz w:val="28"/>
          <w:szCs w:val="40"/>
          <w:lang w:val="en-GB"/>
        </w:rPr>
        <w:t>among African elephant populations in fragmenting miombo ecosystems in south-western Tanzania</w:t>
      </w:r>
    </w:p>
    <w:p w:rsidR="00F843B5" w:rsidRPr="00271B78" w:rsidRDefault="00F843B5" w:rsidP="00F843B5">
      <w:pPr>
        <w:pStyle w:val="Authornames"/>
        <w:spacing w:before="0"/>
        <w:ind w:left="720" w:right="720"/>
        <w:rPr>
          <w:color w:val="000000" w:themeColor="text1"/>
        </w:rPr>
      </w:pPr>
    </w:p>
    <w:p w:rsidR="00F843B5" w:rsidRPr="00271B78" w:rsidRDefault="00F843B5" w:rsidP="00F843B5">
      <w:pPr>
        <w:pStyle w:val="Authornames"/>
        <w:spacing w:before="0"/>
        <w:ind w:left="720" w:right="720"/>
        <w:rPr>
          <w:color w:val="000000" w:themeColor="text1"/>
        </w:rPr>
      </w:pPr>
      <w:r w:rsidRPr="00271B78">
        <w:rPr>
          <w:color w:val="000000" w:themeColor="text1"/>
        </w:rPr>
        <w:t>Alex L. Lobora</w:t>
      </w:r>
    </w:p>
    <w:p w:rsidR="00F843B5" w:rsidRPr="00271B78" w:rsidRDefault="00F843B5" w:rsidP="00F843B5">
      <w:pPr>
        <w:pStyle w:val="Affiliation"/>
        <w:spacing w:before="0"/>
        <w:ind w:left="720" w:right="720"/>
        <w:rPr>
          <w:i w:val="0"/>
          <w:color w:val="000000" w:themeColor="text1"/>
        </w:rPr>
      </w:pPr>
      <w:r w:rsidRPr="00271B78">
        <w:rPr>
          <w:i w:val="0"/>
          <w:color w:val="000000" w:themeColor="text1"/>
        </w:rPr>
        <w:t xml:space="preserve">Tanzania Wildlife Research Institute (TAWIRI), Tanzania </w:t>
      </w:r>
    </w:p>
    <w:p w:rsidR="00F843B5" w:rsidRPr="00271B78" w:rsidRDefault="00F843B5" w:rsidP="00F843B5">
      <w:pPr>
        <w:pStyle w:val="Affiliation"/>
        <w:spacing w:before="0"/>
        <w:ind w:left="720" w:right="720"/>
        <w:rPr>
          <w:i w:val="0"/>
          <w:color w:val="000000" w:themeColor="text1"/>
        </w:rPr>
      </w:pPr>
      <w:r w:rsidRPr="00271B78">
        <w:rPr>
          <w:i w:val="0"/>
          <w:color w:val="000000" w:themeColor="text1"/>
        </w:rPr>
        <w:t>P.O Box 661, Arusha</w:t>
      </w:r>
    </w:p>
    <w:p w:rsidR="00F843B5" w:rsidRPr="00271B78" w:rsidRDefault="0045378F" w:rsidP="00F843B5">
      <w:pPr>
        <w:pStyle w:val="Authornames"/>
        <w:spacing w:before="0"/>
        <w:ind w:left="720" w:right="720"/>
        <w:rPr>
          <w:color w:val="000000" w:themeColor="text1"/>
          <w:sz w:val="24"/>
        </w:rPr>
      </w:pPr>
      <w:hyperlink r:id="rId8">
        <w:r w:rsidR="00F843B5" w:rsidRPr="00271B78">
          <w:rPr>
            <w:color w:val="000000" w:themeColor="text1"/>
            <w:sz w:val="24"/>
          </w:rPr>
          <w:t>alex.lobora@tawiri.or.tz</w:t>
        </w:r>
      </w:hyperlink>
      <w:r w:rsidR="00F843B5" w:rsidRPr="00271B78">
        <w:rPr>
          <w:color w:val="000000" w:themeColor="text1"/>
          <w:sz w:val="24"/>
        </w:rPr>
        <w:t xml:space="preserve"> </w:t>
      </w:r>
    </w:p>
    <w:p w:rsidR="00F843B5" w:rsidRPr="00271B78" w:rsidRDefault="00F843B5" w:rsidP="00F843B5">
      <w:pPr>
        <w:pStyle w:val="Correspondencedetails"/>
        <w:spacing w:before="0"/>
        <w:ind w:left="720" w:right="720"/>
        <w:rPr>
          <w:color w:val="000000" w:themeColor="text1"/>
        </w:rPr>
      </w:pPr>
      <w:r w:rsidRPr="00271B78">
        <w:rPr>
          <w:color w:val="000000" w:themeColor="text1"/>
        </w:rPr>
        <w:t xml:space="preserve"> </w:t>
      </w:r>
    </w:p>
    <w:p w:rsidR="00F843B5" w:rsidRPr="00271B78" w:rsidRDefault="00F843B5" w:rsidP="00F843B5">
      <w:pPr>
        <w:pStyle w:val="Authornames"/>
        <w:spacing w:before="0"/>
        <w:ind w:left="720" w:right="720"/>
        <w:rPr>
          <w:color w:val="000000" w:themeColor="text1"/>
        </w:rPr>
      </w:pPr>
      <w:r w:rsidRPr="00271B78">
        <w:rPr>
          <w:color w:val="000000" w:themeColor="text1"/>
        </w:rPr>
        <w:t xml:space="preserve">Cuthbert L. </w:t>
      </w:r>
      <w:proofErr w:type="spellStart"/>
      <w:r w:rsidRPr="00271B78">
        <w:rPr>
          <w:color w:val="000000" w:themeColor="text1"/>
        </w:rPr>
        <w:t>Nahonyo</w:t>
      </w:r>
      <w:proofErr w:type="spellEnd"/>
    </w:p>
    <w:p w:rsidR="00F843B5" w:rsidRPr="00271B78" w:rsidRDefault="00F843B5" w:rsidP="00F843B5">
      <w:pPr>
        <w:pStyle w:val="Authornames"/>
        <w:spacing w:before="0"/>
        <w:ind w:left="720" w:right="720"/>
        <w:rPr>
          <w:color w:val="000000" w:themeColor="text1"/>
          <w:sz w:val="24"/>
        </w:rPr>
      </w:pPr>
      <w:r w:rsidRPr="00271B78">
        <w:rPr>
          <w:color w:val="000000" w:themeColor="text1"/>
          <w:sz w:val="24"/>
        </w:rPr>
        <w:t xml:space="preserve">University of Dar </w:t>
      </w:r>
      <w:proofErr w:type="spellStart"/>
      <w:r w:rsidRPr="00271B78">
        <w:rPr>
          <w:color w:val="000000" w:themeColor="text1"/>
          <w:sz w:val="24"/>
        </w:rPr>
        <w:t>es</w:t>
      </w:r>
      <w:proofErr w:type="spellEnd"/>
      <w:r w:rsidRPr="00271B78">
        <w:rPr>
          <w:color w:val="000000" w:themeColor="text1"/>
          <w:sz w:val="24"/>
        </w:rPr>
        <w:t xml:space="preserve"> Salaam (UDSM), Tanzania</w:t>
      </w:r>
    </w:p>
    <w:p w:rsidR="00F843B5" w:rsidRPr="00271B78" w:rsidRDefault="00F843B5" w:rsidP="00F843B5">
      <w:pPr>
        <w:pStyle w:val="Authornames"/>
        <w:spacing w:before="0"/>
        <w:ind w:left="720" w:right="720"/>
        <w:rPr>
          <w:color w:val="000000" w:themeColor="text1"/>
          <w:sz w:val="24"/>
          <w:lang w:val="fr-FR"/>
        </w:rPr>
      </w:pPr>
      <w:r w:rsidRPr="00271B78">
        <w:rPr>
          <w:color w:val="000000" w:themeColor="text1"/>
          <w:sz w:val="24"/>
          <w:lang w:val="fr-FR"/>
        </w:rPr>
        <w:t xml:space="preserve">P.O Box 35064, Dar es </w:t>
      </w:r>
      <w:proofErr w:type="spellStart"/>
      <w:r w:rsidRPr="00271B78">
        <w:rPr>
          <w:color w:val="000000" w:themeColor="text1"/>
          <w:sz w:val="24"/>
          <w:lang w:val="fr-FR"/>
        </w:rPr>
        <w:t>salaam</w:t>
      </w:r>
      <w:proofErr w:type="spellEnd"/>
    </w:p>
    <w:p w:rsidR="00F843B5" w:rsidRPr="00271B78" w:rsidRDefault="00F843B5" w:rsidP="00F843B5">
      <w:pPr>
        <w:pStyle w:val="Authornames"/>
        <w:spacing w:before="0"/>
        <w:ind w:left="720" w:right="720"/>
        <w:rPr>
          <w:color w:val="000000" w:themeColor="text1"/>
          <w:sz w:val="24"/>
        </w:rPr>
      </w:pPr>
      <w:r w:rsidRPr="00271B78">
        <w:rPr>
          <w:color w:val="000000" w:themeColor="text1"/>
          <w:sz w:val="24"/>
        </w:rPr>
        <w:t>nahonyo@udsm.ac.tz</w:t>
      </w:r>
    </w:p>
    <w:p w:rsidR="00F843B5" w:rsidRPr="00271B78" w:rsidRDefault="00F843B5" w:rsidP="00F843B5">
      <w:pPr>
        <w:pStyle w:val="Correspondencedetails"/>
        <w:spacing w:before="0"/>
        <w:ind w:left="720" w:right="720"/>
        <w:rPr>
          <w:color w:val="000000" w:themeColor="text1"/>
        </w:rPr>
      </w:pPr>
    </w:p>
    <w:p w:rsidR="00F843B5" w:rsidRPr="00271B78" w:rsidRDefault="00F843B5" w:rsidP="00F843B5">
      <w:pPr>
        <w:pStyle w:val="Authornames"/>
        <w:spacing w:before="0"/>
        <w:ind w:left="720" w:right="720"/>
        <w:rPr>
          <w:color w:val="000000" w:themeColor="text1"/>
        </w:rPr>
      </w:pPr>
      <w:r w:rsidRPr="00271B78">
        <w:rPr>
          <w:color w:val="000000" w:themeColor="text1"/>
        </w:rPr>
        <w:t xml:space="preserve">Linus K. </w:t>
      </w:r>
      <w:proofErr w:type="spellStart"/>
      <w:r w:rsidRPr="00271B78">
        <w:rPr>
          <w:color w:val="000000" w:themeColor="text1"/>
        </w:rPr>
        <w:t>Munishi</w:t>
      </w:r>
      <w:proofErr w:type="spellEnd"/>
    </w:p>
    <w:p w:rsidR="00F843B5" w:rsidRPr="00271B78" w:rsidRDefault="00F843B5" w:rsidP="00F843B5">
      <w:pPr>
        <w:pStyle w:val="Authornames"/>
        <w:spacing w:before="0"/>
        <w:ind w:left="720" w:right="720"/>
        <w:rPr>
          <w:color w:val="000000" w:themeColor="text1"/>
          <w:sz w:val="24"/>
        </w:rPr>
      </w:pPr>
      <w:r w:rsidRPr="00271B78">
        <w:rPr>
          <w:color w:val="000000" w:themeColor="text1"/>
          <w:sz w:val="24"/>
        </w:rPr>
        <w:t>Nelson Mandela African Institution of Science and Technology (NM-AIST), Tanzania</w:t>
      </w:r>
    </w:p>
    <w:p w:rsidR="00F843B5" w:rsidRPr="00271B78" w:rsidRDefault="00F843B5" w:rsidP="00F843B5">
      <w:pPr>
        <w:pStyle w:val="Authornames"/>
        <w:spacing w:before="0"/>
        <w:ind w:left="720" w:right="720"/>
        <w:rPr>
          <w:color w:val="000000" w:themeColor="text1"/>
          <w:sz w:val="24"/>
        </w:rPr>
      </w:pPr>
      <w:r w:rsidRPr="00271B78">
        <w:rPr>
          <w:color w:val="000000" w:themeColor="text1"/>
          <w:sz w:val="24"/>
        </w:rPr>
        <w:t>P.O. Box 447, Arusha, TANZANIA</w:t>
      </w:r>
    </w:p>
    <w:p w:rsidR="00F843B5" w:rsidRPr="00271B78" w:rsidRDefault="00F843B5" w:rsidP="00F843B5">
      <w:pPr>
        <w:pStyle w:val="Authornames"/>
        <w:spacing w:before="0"/>
        <w:ind w:left="720" w:right="720"/>
        <w:rPr>
          <w:color w:val="000000" w:themeColor="text1"/>
          <w:sz w:val="24"/>
        </w:rPr>
      </w:pPr>
      <w:r w:rsidRPr="00271B78">
        <w:rPr>
          <w:color w:val="000000" w:themeColor="text1"/>
          <w:sz w:val="24"/>
        </w:rPr>
        <w:t xml:space="preserve">linus.munishi@nm-aist.ac.tz </w:t>
      </w:r>
    </w:p>
    <w:p w:rsidR="00F843B5" w:rsidRPr="00271B78" w:rsidRDefault="00F843B5" w:rsidP="00F843B5">
      <w:pPr>
        <w:pStyle w:val="Correspondencedetails"/>
        <w:spacing w:before="0"/>
        <w:ind w:left="720" w:right="720"/>
        <w:rPr>
          <w:color w:val="000000" w:themeColor="text1"/>
        </w:rPr>
      </w:pPr>
    </w:p>
    <w:p w:rsidR="00F843B5" w:rsidRPr="00271B78" w:rsidRDefault="00F843B5" w:rsidP="00F843B5">
      <w:pPr>
        <w:pStyle w:val="Authornames"/>
        <w:spacing w:before="0"/>
        <w:ind w:left="720" w:right="720"/>
        <w:rPr>
          <w:color w:val="000000" w:themeColor="text1"/>
        </w:rPr>
      </w:pPr>
      <w:r w:rsidRPr="00271B78">
        <w:rPr>
          <w:color w:val="000000" w:themeColor="text1"/>
        </w:rPr>
        <w:t>Tim Caro</w:t>
      </w:r>
    </w:p>
    <w:p w:rsidR="00F843B5" w:rsidRPr="00271B78" w:rsidRDefault="00F843B5" w:rsidP="00F843B5">
      <w:pPr>
        <w:pStyle w:val="Authornames"/>
        <w:spacing w:before="0"/>
        <w:ind w:left="720" w:right="720"/>
        <w:rPr>
          <w:color w:val="000000" w:themeColor="text1"/>
          <w:sz w:val="24"/>
        </w:rPr>
      </w:pPr>
      <w:r w:rsidRPr="00271B78">
        <w:rPr>
          <w:color w:val="000000" w:themeColor="text1"/>
          <w:sz w:val="24"/>
        </w:rPr>
        <w:t>Department of Wildlife, Fish and Conservation Biology,</w:t>
      </w:r>
    </w:p>
    <w:p w:rsidR="00F843B5" w:rsidRPr="00271B78" w:rsidRDefault="00F843B5" w:rsidP="00F843B5">
      <w:pPr>
        <w:pStyle w:val="Authornames"/>
        <w:spacing w:before="0"/>
        <w:ind w:left="720" w:right="720"/>
        <w:rPr>
          <w:color w:val="000000" w:themeColor="text1"/>
          <w:sz w:val="24"/>
        </w:rPr>
      </w:pPr>
      <w:r w:rsidRPr="00271B78">
        <w:rPr>
          <w:color w:val="000000" w:themeColor="text1"/>
          <w:sz w:val="24"/>
        </w:rPr>
        <w:t>University of California, Davis, USA</w:t>
      </w:r>
    </w:p>
    <w:p w:rsidR="00F843B5" w:rsidRPr="00271B78" w:rsidRDefault="0045378F" w:rsidP="00F843B5">
      <w:pPr>
        <w:pStyle w:val="Authornames"/>
        <w:spacing w:before="0"/>
        <w:ind w:left="720" w:right="720"/>
        <w:rPr>
          <w:color w:val="000000" w:themeColor="text1"/>
          <w:sz w:val="24"/>
        </w:rPr>
      </w:pPr>
      <w:hyperlink r:id="rId9">
        <w:r w:rsidR="00F843B5" w:rsidRPr="00271B78">
          <w:rPr>
            <w:color w:val="000000" w:themeColor="text1"/>
            <w:sz w:val="24"/>
          </w:rPr>
          <w:t>tmcaro@ucdavis.edu</w:t>
        </w:r>
      </w:hyperlink>
      <w:r w:rsidR="00F843B5" w:rsidRPr="00271B78">
        <w:rPr>
          <w:color w:val="000000" w:themeColor="text1"/>
          <w:sz w:val="24"/>
        </w:rPr>
        <w:t xml:space="preserve"> </w:t>
      </w:r>
    </w:p>
    <w:p w:rsidR="00F843B5" w:rsidRPr="00271B78" w:rsidRDefault="00F843B5" w:rsidP="00F843B5">
      <w:pPr>
        <w:pStyle w:val="Authornames"/>
        <w:spacing w:before="0"/>
        <w:ind w:left="720" w:right="720"/>
        <w:rPr>
          <w:color w:val="000000" w:themeColor="text1"/>
        </w:rPr>
      </w:pPr>
    </w:p>
    <w:p w:rsidR="00F843B5" w:rsidRPr="00271B78" w:rsidRDefault="00F843B5" w:rsidP="00F843B5">
      <w:pPr>
        <w:pStyle w:val="Authornames"/>
        <w:spacing w:before="0"/>
        <w:ind w:left="720" w:right="720"/>
        <w:rPr>
          <w:color w:val="000000" w:themeColor="text1"/>
        </w:rPr>
      </w:pPr>
      <w:r w:rsidRPr="00271B78">
        <w:rPr>
          <w:color w:val="000000" w:themeColor="text1"/>
        </w:rPr>
        <w:t>Charles Foley</w:t>
      </w:r>
    </w:p>
    <w:p w:rsidR="00F843B5" w:rsidRPr="00271B78" w:rsidRDefault="00F843B5" w:rsidP="00F843B5">
      <w:pPr>
        <w:pStyle w:val="Authornames"/>
        <w:spacing w:before="0"/>
        <w:ind w:left="720" w:right="720"/>
        <w:rPr>
          <w:color w:val="000000" w:themeColor="text1"/>
          <w:sz w:val="24"/>
        </w:rPr>
      </w:pPr>
      <w:r w:rsidRPr="00271B78">
        <w:rPr>
          <w:color w:val="000000" w:themeColor="text1"/>
          <w:sz w:val="24"/>
        </w:rPr>
        <w:t>Wildlife Conservation Society Tanzania Program, Arusha, Tanzania</w:t>
      </w:r>
    </w:p>
    <w:p w:rsidR="00F843B5" w:rsidRPr="00271B78" w:rsidRDefault="00F843B5" w:rsidP="00F843B5">
      <w:pPr>
        <w:pStyle w:val="Authornames"/>
        <w:spacing w:before="0"/>
        <w:ind w:left="720" w:right="720"/>
        <w:rPr>
          <w:color w:val="000000" w:themeColor="text1"/>
          <w:sz w:val="24"/>
        </w:rPr>
      </w:pPr>
      <w:r w:rsidRPr="00271B78">
        <w:rPr>
          <w:color w:val="000000" w:themeColor="text1"/>
          <w:sz w:val="24"/>
        </w:rPr>
        <w:t>P.O Box 2703, Arusha</w:t>
      </w:r>
    </w:p>
    <w:p w:rsidR="00F843B5" w:rsidRPr="00271B78" w:rsidRDefault="0045378F" w:rsidP="008231BD">
      <w:pPr>
        <w:pStyle w:val="Authornames"/>
        <w:spacing w:before="0"/>
        <w:ind w:left="720" w:right="720"/>
        <w:rPr>
          <w:color w:val="000000" w:themeColor="text1"/>
          <w:sz w:val="24"/>
        </w:rPr>
      </w:pPr>
      <w:hyperlink r:id="rId10" w:history="1">
        <w:r w:rsidR="00432CDE" w:rsidRPr="00271B78">
          <w:rPr>
            <w:rStyle w:val="Hyperlink"/>
            <w:color w:val="000000" w:themeColor="text1"/>
            <w:sz w:val="24"/>
            <w:u w:val="none"/>
          </w:rPr>
          <w:t>cfoley@wcs.org</w:t>
        </w:r>
      </w:hyperlink>
    </w:p>
    <w:p w:rsidR="00432CDE" w:rsidRPr="00271B78" w:rsidRDefault="00432CDE" w:rsidP="008231BD">
      <w:pPr>
        <w:spacing w:line="360" w:lineRule="auto"/>
        <w:rPr>
          <w:color w:val="000000" w:themeColor="text1"/>
          <w:lang w:val="en-GB" w:eastAsia="en-GB"/>
        </w:rPr>
      </w:pPr>
    </w:p>
    <w:p w:rsidR="00C15582" w:rsidRPr="00271B78" w:rsidRDefault="00432CDE" w:rsidP="00C15582">
      <w:pPr>
        <w:pStyle w:val="Authornames"/>
        <w:ind w:left="720" w:right="720"/>
        <w:rPr>
          <w:color w:val="000000" w:themeColor="text1"/>
          <w:sz w:val="24"/>
          <w:lang w:val="fr-FR"/>
        </w:rPr>
      </w:pPr>
      <w:r w:rsidRPr="00271B78">
        <w:rPr>
          <w:color w:val="000000" w:themeColor="text1"/>
          <w:lang w:val="fr-FR"/>
        </w:rPr>
        <w:lastRenderedPageBreak/>
        <w:t>Jérôme G. Prunier</w:t>
      </w:r>
      <w:r w:rsidRPr="00271B78">
        <w:rPr>
          <w:color w:val="000000" w:themeColor="text1"/>
          <w:sz w:val="24"/>
          <w:lang w:val="fr-FR"/>
        </w:rPr>
        <w:br/>
      </w:r>
      <w:r w:rsidR="00C15582" w:rsidRPr="00271B78">
        <w:rPr>
          <w:color w:val="000000" w:themeColor="text1"/>
          <w:sz w:val="24"/>
          <w:lang w:val="fr-FR"/>
        </w:rPr>
        <w:t xml:space="preserve">Station d’Ecologie Théorique et Expérimentale, Unité Mixte de Recherche (UMR) 5321, Centre National de la Recherche </w:t>
      </w:r>
      <w:proofErr w:type="spellStart"/>
      <w:r w:rsidR="00C15582" w:rsidRPr="00271B78">
        <w:rPr>
          <w:color w:val="000000" w:themeColor="text1"/>
          <w:sz w:val="24"/>
          <w:lang w:val="fr-FR"/>
        </w:rPr>
        <w:t>Scientiﬁque</w:t>
      </w:r>
      <w:proofErr w:type="spellEnd"/>
    </w:p>
    <w:p w:rsidR="00F843B5" w:rsidRPr="00271B78" w:rsidRDefault="00C15582" w:rsidP="00C15582">
      <w:pPr>
        <w:pStyle w:val="Authornames"/>
        <w:spacing w:before="0"/>
        <w:ind w:left="720" w:right="720"/>
        <w:rPr>
          <w:color w:val="000000" w:themeColor="text1"/>
          <w:lang w:val="fr-FR"/>
        </w:rPr>
      </w:pPr>
      <w:r w:rsidRPr="00271B78">
        <w:rPr>
          <w:color w:val="000000" w:themeColor="text1"/>
          <w:sz w:val="24"/>
          <w:lang w:val="fr-FR"/>
        </w:rPr>
        <w:t xml:space="preserve">(CNRS), Université Paul Sabatier (UPS), 09200 Moulis, </w:t>
      </w:r>
      <w:r w:rsidR="007D1971" w:rsidRPr="00271B78">
        <w:rPr>
          <w:color w:val="000000" w:themeColor="text1"/>
          <w:sz w:val="24"/>
          <w:lang w:val="fr-FR"/>
        </w:rPr>
        <w:t xml:space="preserve">France </w:t>
      </w:r>
      <w:hyperlink r:id="rId11" w:history="1">
        <w:r w:rsidR="007D1971" w:rsidRPr="00271B78">
          <w:rPr>
            <w:color w:val="000000" w:themeColor="text1"/>
            <w:sz w:val="24"/>
            <w:lang w:val="fr-FR"/>
          </w:rPr>
          <w:t>jerome.prunier@gmail.com</w:t>
        </w:r>
      </w:hyperlink>
      <w:r w:rsidR="00432CDE" w:rsidRPr="00271B78">
        <w:rPr>
          <w:color w:val="000000" w:themeColor="text1"/>
          <w:lang w:val="fr-FR"/>
        </w:rPr>
        <w:br/>
      </w:r>
      <w:r w:rsidR="00432CDE" w:rsidRPr="00271B78">
        <w:rPr>
          <w:color w:val="000000" w:themeColor="text1"/>
          <w:lang w:val="fr-FR"/>
        </w:rPr>
        <w:br/>
      </w:r>
      <w:r w:rsidR="00F843B5" w:rsidRPr="00271B78">
        <w:rPr>
          <w:color w:val="000000" w:themeColor="text1"/>
          <w:lang w:val="fr-FR"/>
        </w:rPr>
        <w:t xml:space="preserve">Colin M. </w:t>
      </w:r>
      <w:proofErr w:type="spellStart"/>
      <w:r w:rsidR="00F843B5" w:rsidRPr="00271B78">
        <w:rPr>
          <w:color w:val="000000" w:themeColor="text1"/>
          <w:lang w:val="fr-FR"/>
        </w:rPr>
        <w:t>Beale</w:t>
      </w:r>
      <w:proofErr w:type="spellEnd"/>
    </w:p>
    <w:p w:rsidR="00F843B5" w:rsidRPr="00271B78" w:rsidRDefault="00F843B5" w:rsidP="00F843B5">
      <w:pPr>
        <w:pStyle w:val="Authornames"/>
        <w:spacing w:before="0"/>
        <w:ind w:left="720" w:right="720"/>
        <w:rPr>
          <w:color w:val="000000" w:themeColor="text1"/>
          <w:sz w:val="24"/>
        </w:rPr>
      </w:pPr>
      <w:r w:rsidRPr="00271B78">
        <w:rPr>
          <w:color w:val="000000" w:themeColor="text1"/>
          <w:sz w:val="24"/>
        </w:rPr>
        <w:t>Department of Biology</w:t>
      </w:r>
    </w:p>
    <w:p w:rsidR="00F843B5" w:rsidRPr="00271B78" w:rsidRDefault="00F843B5" w:rsidP="00F843B5">
      <w:pPr>
        <w:pStyle w:val="Authornames"/>
        <w:spacing w:before="0"/>
        <w:ind w:left="720" w:right="720"/>
        <w:rPr>
          <w:color w:val="000000" w:themeColor="text1"/>
          <w:sz w:val="24"/>
        </w:rPr>
      </w:pPr>
      <w:r w:rsidRPr="00271B78">
        <w:rPr>
          <w:color w:val="000000" w:themeColor="text1"/>
          <w:sz w:val="24"/>
        </w:rPr>
        <w:t>University of York, United Kingdom</w:t>
      </w:r>
    </w:p>
    <w:p w:rsidR="00F843B5" w:rsidRPr="00271B78" w:rsidRDefault="00F843B5" w:rsidP="00F843B5">
      <w:pPr>
        <w:pStyle w:val="Authornames"/>
        <w:spacing w:before="0"/>
        <w:ind w:left="720" w:right="720"/>
        <w:rPr>
          <w:color w:val="000000" w:themeColor="text1"/>
          <w:sz w:val="24"/>
        </w:rPr>
      </w:pPr>
      <w:proofErr w:type="spellStart"/>
      <w:r w:rsidRPr="00271B78">
        <w:rPr>
          <w:color w:val="000000" w:themeColor="text1"/>
          <w:sz w:val="24"/>
        </w:rPr>
        <w:t>Heslington</w:t>
      </w:r>
      <w:proofErr w:type="spellEnd"/>
      <w:r w:rsidRPr="00271B78">
        <w:rPr>
          <w:color w:val="000000" w:themeColor="text1"/>
          <w:sz w:val="24"/>
        </w:rPr>
        <w:t>, York</w:t>
      </w:r>
    </w:p>
    <w:p w:rsidR="00F843B5" w:rsidRPr="00271B78" w:rsidRDefault="00F843B5" w:rsidP="00F843B5">
      <w:pPr>
        <w:pStyle w:val="Authornames"/>
        <w:spacing w:before="0"/>
        <w:ind w:left="720" w:right="720"/>
        <w:rPr>
          <w:color w:val="000000" w:themeColor="text1"/>
          <w:sz w:val="24"/>
        </w:rPr>
      </w:pPr>
      <w:r w:rsidRPr="00271B78">
        <w:rPr>
          <w:color w:val="000000" w:themeColor="text1"/>
          <w:sz w:val="24"/>
        </w:rPr>
        <w:t>YO10 5DD</w:t>
      </w:r>
    </w:p>
    <w:p w:rsidR="00F843B5" w:rsidRPr="00271B78" w:rsidRDefault="00F843B5" w:rsidP="00F843B5">
      <w:pPr>
        <w:pStyle w:val="Authornames"/>
        <w:spacing w:before="0"/>
        <w:ind w:left="720" w:right="720"/>
        <w:rPr>
          <w:color w:val="000000" w:themeColor="text1"/>
          <w:sz w:val="24"/>
        </w:rPr>
      </w:pPr>
      <w:r w:rsidRPr="00271B78">
        <w:rPr>
          <w:color w:val="000000" w:themeColor="text1"/>
          <w:sz w:val="24"/>
        </w:rPr>
        <w:t>colin.beale@york.ac.uk</w:t>
      </w:r>
    </w:p>
    <w:p w:rsidR="00F843B5" w:rsidRPr="00271B78" w:rsidRDefault="00F843B5" w:rsidP="00F843B5">
      <w:pPr>
        <w:pStyle w:val="Authornames"/>
        <w:spacing w:before="0"/>
        <w:ind w:left="720" w:right="720"/>
        <w:rPr>
          <w:color w:val="000000" w:themeColor="text1"/>
        </w:rPr>
      </w:pPr>
    </w:p>
    <w:p w:rsidR="00F843B5" w:rsidRPr="00271B78" w:rsidRDefault="00F843B5" w:rsidP="00F843B5">
      <w:pPr>
        <w:pStyle w:val="Authornames"/>
        <w:spacing w:before="0"/>
        <w:ind w:left="720" w:right="720"/>
        <w:rPr>
          <w:color w:val="000000" w:themeColor="text1"/>
          <w:sz w:val="24"/>
        </w:rPr>
      </w:pPr>
      <w:r w:rsidRPr="00271B78">
        <w:rPr>
          <w:color w:val="000000" w:themeColor="text1"/>
        </w:rPr>
        <w:t>Lori S. Eggert</w:t>
      </w:r>
      <w:r w:rsidRPr="00271B78">
        <w:rPr>
          <w:color w:val="000000" w:themeColor="text1"/>
        </w:rPr>
        <w:br/>
      </w:r>
      <w:r w:rsidRPr="00271B78">
        <w:rPr>
          <w:color w:val="000000" w:themeColor="text1"/>
          <w:sz w:val="24"/>
        </w:rPr>
        <w:t>University of Missouri</w:t>
      </w:r>
      <w:r w:rsidRPr="00271B78">
        <w:rPr>
          <w:color w:val="000000" w:themeColor="text1"/>
          <w:sz w:val="24"/>
        </w:rPr>
        <w:br/>
        <w:t>Division of Biological Sciences</w:t>
      </w:r>
      <w:r w:rsidRPr="00271B78">
        <w:rPr>
          <w:color w:val="000000" w:themeColor="text1"/>
          <w:sz w:val="24"/>
        </w:rPr>
        <w:br/>
        <w:t>226 Tucker Hall</w:t>
      </w:r>
      <w:r w:rsidRPr="00271B78">
        <w:rPr>
          <w:color w:val="000000" w:themeColor="text1"/>
          <w:sz w:val="24"/>
        </w:rPr>
        <w:br/>
        <w:t>University of Missouri</w:t>
      </w:r>
      <w:r w:rsidRPr="00271B78">
        <w:rPr>
          <w:color w:val="000000" w:themeColor="text1"/>
          <w:sz w:val="24"/>
        </w:rPr>
        <w:br/>
        <w:t>Columbia, MO  65211</w:t>
      </w:r>
    </w:p>
    <w:p w:rsidR="00F843B5" w:rsidRPr="00271B78" w:rsidRDefault="0045378F" w:rsidP="00F843B5">
      <w:pPr>
        <w:pStyle w:val="Authornames"/>
        <w:spacing w:before="0"/>
        <w:ind w:left="720" w:right="720"/>
        <w:rPr>
          <w:color w:val="000000" w:themeColor="text1"/>
          <w:sz w:val="24"/>
        </w:rPr>
      </w:pPr>
      <w:hyperlink r:id="rId12">
        <w:r w:rsidR="00F843B5" w:rsidRPr="00271B78">
          <w:rPr>
            <w:color w:val="000000" w:themeColor="text1"/>
            <w:sz w:val="24"/>
          </w:rPr>
          <w:t>eggertl@missouri.edu</w:t>
        </w:r>
      </w:hyperlink>
    </w:p>
    <w:p w:rsidR="00F843B5" w:rsidRPr="00271B78" w:rsidRDefault="00F843B5" w:rsidP="00F843B5">
      <w:pPr>
        <w:pStyle w:val="NormalWeb"/>
        <w:shd w:val="clear" w:color="auto" w:fill="FFFFFF"/>
        <w:spacing w:before="0" w:after="0" w:line="360" w:lineRule="auto"/>
        <w:ind w:left="720" w:right="720"/>
        <w:textAlignment w:val="top"/>
        <w:rPr>
          <w:rFonts w:cs="Times New Roman"/>
          <w:color w:val="000000" w:themeColor="text1"/>
          <w:szCs w:val="23"/>
        </w:rPr>
      </w:pPr>
      <w:r w:rsidRPr="00271B78">
        <w:rPr>
          <w:rFonts w:cs="Times New Roman"/>
          <w:color w:val="000000" w:themeColor="text1"/>
          <w:szCs w:val="23"/>
        </w:rPr>
        <w:t> </w:t>
      </w:r>
    </w:p>
    <w:p w:rsidR="00F843B5" w:rsidRPr="00271B78" w:rsidRDefault="00F843B5" w:rsidP="00F843B5">
      <w:pPr>
        <w:pStyle w:val="Correspondencedetails"/>
        <w:spacing w:before="0"/>
        <w:ind w:left="720" w:right="720"/>
        <w:rPr>
          <w:color w:val="000000" w:themeColor="text1"/>
        </w:rPr>
      </w:pPr>
      <w:r w:rsidRPr="00271B78">
        <w:rPr>
          <w:color w:val="000000" w:themeColor="text1"/>
          <w:vertAlign w:val="superscript"/>
        </w:rPr>
        <w:t>*</w:t>
      </w:r>
      <w:r w:rsidRPr="00271B78">
        <w:rPr>
          <w:color w:val="000000" w:themeColor="text1"/>
        </w:rPr>
        <w:t xml:space="preserve">Corresponding author: </w:t>
      </w:r>
    </w:p>
    <w:p w:rsidR="00F843B5" w:rsidRPr="00271B78" w:rsidRDefault="00F843B5" w:rsidP="00F843B5">
      <w:pPr>
        <w:pStyle w:val="Authornames"/>
        <w:spacing w:before="0"/>
        <w:ind w:left="720" w:right="720"/>
        <w:rPr>
          <w:color w:val="000000" w:themeColor="text1"/>
        </w:rPr>
      </w:pPr>
      <w:r w:rsidRPr="00271B78">
        <w:rPr>
          <w:color w:val="000000" w:themeColor="text1"/>
        </w:rPr>
        <w:t xml:space="preserve">Alex L. Lobora </w:t>
      </w:r>
    </w:p>
    <w:p w:rsidR="00F843B5" w:rsidRPr="00271B78" w:rsidRDefault="00F843B5" w:rsidP="00F843B5">
      <w:pPr>
        <w:pStyle w:val="Authornames"/>
        <w:spacing w:before="0"/>
        <w:ind w:left="720" w:right="720"/>
        <w:rPr>
          <w:color w:val="000000" w:themeColor="text1"/>
          <w:sz w:val="24"/>
        </w:rPr>
      </w:pPr>
      <w:r w:rsidRPr="00271B78">
        <w:rPr>
          <w:color w:val="000000" w:themeColor="text1"/>
          <w:sz w:val="24"/>
        </w:rPr>
        <w:t>Address: Tanzania Wildlife Research Institute, P.O Box 661, Arusha, Tanzania</w:t>
      </w:r>
    </w:p>
    <w:p w:rsidR="00F843B5" w:rsidRPr="00271B78" w:rsidRDefault="00F843B5" w:rsidP="00F843B5">
      <w:pPr>
        <w:pStyle w:val="Authornames"/>
        <w:spacing w:before="0"/>
        <w:ind w:left="720" w:right="720"/>
        <w:rPr>
          <w:color w:val="000000" w:themeColor="text1"/>
          <w:sz w:val="24"/>
        </w:rPr>
      </w:pPr>
      <w:r w:rsidRPr="00271B78">
        <w:rPr>
          <w:color w:val="000000" w:themeColor="text1"/>
          <w:sz w:val="24"/>
        </w:rPr>
        <w:t>Mobile number: +255-784-301924; +255-754-301924</w:t>
      </w:r>
    </w:p>
    <w:p w:rsidR="00F843B5" w:rsidRPr="00271B78" w:rsidRDefault="00F843B5" w:rsidP="00F843B5">
      <w:pPr>
        <w:pStyle w:val="Authornames"/>
        <w:spacing w:before="0"/>
        <w:ind w:left="720" w:right="720"/>
        <w:rPr>
          <w:color w:val="000000" w:themeColor="text1"/>
          <w:sz w:val="24"/>
        </w:rPr>
      </w:pPr>
      <w:r w:rsidRPr="00271B78">
        <w:rPr>
          <w:color w:val="000000" w:themeColor="text1"/>
          <w:sz w:val="24"/>
        </w:rPr>
        <w:t>Fax: +255-27-2548240</w:t>
      </w:r>
    </w:p>
    <w:p w:rsidR="00F843B5" w:rsidRPr="00271B78" w:rsidRDefault="0045378F" w:rsidP="00F843B5">
      <w:pPr>
        <w:pStyle w:val="Authornames"/>
        <w:spacing w:before="0"/>
        <w:ind w:left="720" w:right="720"/>
        <w:rPr>
          <w:color w:val="000000" w:themeColor="text1"/>
          <w:sz w:val="24"/>
        </w:rPr>
      </w:pPr>
      <w:hyperlink r:id="rId13" w:history="1">
        <w:r w:rsidR="00061255" w:rsidRPr="00A3492C">
          <w:rPr>
            <w:rStyle w:val="Hyperlink"/>
            <w:sz w:val="24"/>
          </w:rPr>
          <w:t>alexander.lobora@tawiri.or.tz</w:t>
        </w:r>
      </w:hyperlink>
    </w:p>
    <w:p w:rsidR="004270FD" w:rsidRDefault="004270FD">
      <w:pPr>
        <w:spacing w:line="276" w:lineRule="auto"/>
        <w:rPr>
          <w:color w:val="000000" w:themeColor="text1"/>
        </w:rPr>
      </w:pPr>
      <w:r>
        <w:rPr>
          <w:color w:val="000000" w:themeColor="text1"/>
        </w:rPr>
        <w:br w:type="page"/>
      </w:r>
    </w:p>
    <w:p w:rsidR="00F843B5" w:rsidRPr="00271B78" w:rsidRDefault="00F843B5" w:rsidP="00F843B5">
      <w:pPr>
        <w:spacing w:line="360" w:lineRule="auto"/>
        <w:ind w:left="720" w:right="720"/>
        <w:jc w:val="both"/>
        <w:rPr>
          <w:color w:val="000000" w:themeColor="text1"/>
        </w:rPr>
      </w:pPr>
    </w:p>
    <w:p w:rsidR="00F843B5" w:rsidRPr="00271B78" w:rsidRDefault="00F843B5" w:rsidP="00F843B5">
      <w:pPr>
        <w:spacing w:line="360" w:lineRule="auto"/>
        <w:ind w:left="720" w:right="720"/>
        <w:jc w:val="both"/>
        <w:rPr>
          <w:color w:val="000000" w:themeColor="text1"/>
          <w:sz w:val="24"/>
          <w:u w:val="single"/>
        </w:rPr>
      </w:pPr>
      <w:r w:rsidRPr="00271B78">
        <w:rPr>
          <w:color w:val="000000" w:themeColor="text1"/>
          <w:sz w:val="24"/>
          <w:u w:val="single"/>
        </w:rPr>
        <w:t>Word count</w:t>
      </w:r>
    </w:p>
    <w:p w:rsidR="00F843B5" w:rsidRPr="00271B78" w:rsidRDefault="00F843B5" w:rsidP="00F843B5">
      <w:pPr>
        <w:spacing w:line="360" w:lineRule="auto"/>
        <w:ind w:left="720" w:right="720"/>
        <w:jc w:val="both"/>
        <w:rPr>
          <w:color w:val="000000" w:themeColor="text1"/>
          <w:sz w:val="24"/>
        </w:rPr>
      </w:pPr>
      <w:r w:rsidRPr="00271B78">
        <w:rPr>
          <w:color w:val="000000" w:themeColor="text1"/>
          <w:sz w:val="24"/>
        </w:rPr>
        <w:t>Abstract: 1</w:t>
      </w:r>
      <w:r w:rsidR="00225C2A" w:rsidRPr="00271B78">
        <w:rPr>
          <w:color w:val="000000" w:themeColor="text1"/>
          <w:sz w:val="24"/>
        </w:rPr>
        <w:t>80</w:t>
      </w:r>
    </w:p>
    <w:p w:rsidR="00F843B5" w:rsidRPr="00271B78" w:rsidRDefault="00F843B5" w:rsidP="00F843B5">
      <w:pPr>
        <w:spacing w:line="360" w:lineRule="auto"/>
        <w:ind w:left="720" w:right="720"/>
        <w:jc w:val="both"/>
        <w:rPr>
          <w:color w:val="000000" w:themeColor="text1"/>
          <w:sz w:val="24"/>
        </w:rPr>
      </w:pPr>
      <w:r w:rsidRPr="00271B78">
        <w:rPr>
          <w:color w:val="000000" w:themeColor="text1"/>
          <w:sz w:val="24"/>
        </w:rPr>
        <w:t xml:space="preserve">Main text: </w:t>
      </w:r>
      <w:r w:rsidR="003E0172" w:rsidRPr="00271B78">
        <w:rPr>
          <w:color w:val="000000" w:themeColor="text1"/>
          <w:sz w:val="24"/>
        </w:rPr>
        <w:t>3</w:t>
      </w:r>
      <w:r w:rsidR="003E0172">
        <w:rPr>
          <w:color w:val="000000" w:themeColor="text1"/>
          <w:sz w:val="24"/>
        </w:rPr>
        <w:t>908</w:t>
      </w:r>
    </w:p>
    <w:p w:rsidR="00F843B5" w:rsidRPr="00271B78" w:rsidRDefault="00F843B5" w:rsidP="00F843B5">
      <w:pPr>
        <w:spacing w:line="360" w:lineRule="auto"/>
        <w:ind w:left="720" w:right="720"/>
        <w:jc w:val="both"/>
        <w:rPr>
          <w:color w:val="000000" w:themeColor="text1"/>
          <w:sz w:val="24"/>
        </w:rPr>
      </w:pPr>
      <w:r w:rsidRPr="00271B78">
        <w:rPr>
          <w:color w:val="000000" w:themeColor="text1"/>
          <w:sz w:val="24"/>
        </w:rPr>
        <w:t xml:space="preserve">Acknowledgements: </w:t>
      </w:r>
      <w:r w:rsidR="00EA298D" w:rsidRPr="00271B78">
        <w:rPr>
          <w:color w:val="000000" w:themeColor="text1"/>
          <w:sz w:val="24"/>
        </w:rPr>
        <w:t>8</w:t>
      </w:r>
      <w:r w:rsidR="00602786" w:rsidRPr="00271B78">
        <w:rPr>
          <w:color w:val="000000" w:themeColor="text1"/>
          <w:sz w:val="24"/>
        </w:rPr>
        <w:t>3</w:t>
      </w:r>
    </w:p>
    <w:p w:rsidR="00F843B5" w:rsidRPr="00271B78" w:rsidRDefault="00F843B5" w:rsidP="00F843B5">
      <w:pPr>
        <w:spacing w:line="360" w:lineRule="auto"/>
        <w:ind w:left="720" w:right="720"/>
        <w:jc w:val="both"/>
        <w:rPr>
          <w:color w:val="000000" w:themeColor="text1"/>
          <w:sz w:val="24"/>
        </w:rPr>
      </w:pPr>
      <w:r w:rsidRPr="00271B78">
        <w:rPr>
          <w:color w:val="000000" w:themeColor="text1"/>
          <w:sz w:val="24"/>
        </w:rPr>
        <w:t xml:space="preserve">References: </w:t>
      </w:r>
      <w:r w:rsidR="003E0172" w:rsidRPr="00271B78">
        <w:rPr>
          <w:color w:val="000000" w:themeColor="text1"/>
          <w:sz w:val="24"/>
        </w:rPr>
        <w:t>2</w:t>
      </w:r>
      <w:r w:rsidR="003E0172">
        <w:rPr>
          <w:color w:val="000000" w:themeColor="text1"/>
          <w:sz w:val="24"/>
        </w:rPr>
        <w:t>0</w:t>
      </w:r>
      <w:r w:rsidR="00192BED">
        <w:rPr>
          <w:color w:val="000000" w:themeColor="text1"/>
          <w:sz w:val="24"/>
        </w:rPr>
        <w:t>92</w:t>
      </w:r>
      <w:bookmarkStart w:id="0" w:name="_GoBack"/>
      <w:bookmarkEnd w:id="0"/>
    </w:p>
    <w:p w:rsidR="00F843B5" w:rsidRPr="00271B78" w:rsidRDefault="00F843B5" w:rsidP="00F843B5">
      <w:pPr>
        <w:spacing w:line="360" w:lineRule="auto"/>
        <w:ind w:left="720" w:right="720"/>
        <w:jc w:val="both"/>
        <w:rPr>
          <w:color w:val="000000" w:themeColor="text1"/>
          <w:sz w:val="24"/>
          <w:u w:val="single"/>
        </w:rPr>
      </w:pPr>
      <w:r w:rsidRPr="00271B78">
        <w:rPr>
          <w:color w:val="000000" w:themeColor="text1"/>
          <w:sz w:val="24"/>
          <w:u w:val="single"/>
        </w:rPr>
        <w:t>Number of tables:</w:t>
      </w:r>
      <w:r w:rsidRPr="00271B78">
        <w:rPr>
          <w:color w:val="000000" w:themeColor="text1"/>
          <w:sz w:val="24"/>
        </w:rPr>
        <w:t xml:space="preserve"> 2</w:t>
      </w:r>
    </w:p>
    <w:p w:rsidR="00F843B5" w:rsidRPr="00271B78" w:rsidRDefault="00F843B5" w:rsidP="00F843B5">
      <w:pPr>
        <w:spacing w:line="360" w:lineRule="auto"/>
        <w:ind w:left="720" w:right="720"/>
        <w:jc w:val="both"/>
        <w:rPr>
          <w:color w:val="000000" w:themeColor="text1"/>
          <w:sz w:val="24"/>
        </w:rPr>
      </w:pPr>
      <w:r w:rsidRPr="00271B78">
        <w:rPr>
          <w:color w:val="000000" w:themeColor="text1"/>
          <w:sz w:val="24"/>
          <w:u w:val="single"/>
        </w:rPr>
        <w:t>Number of figures:</w:t>
      </w:r>
      <w:r w:rsidRPr="00271B78">
        <w:rPr>
          <w:color w:val="000000" w:themeColor="text1"/>
          <w:sz w:val="24"/>
        </w:rPr>
        <w:t xml:space="preserve"> </w:t>
      </w:r>
      <w:r w:rsidR="00EC6D03" w:rsidRPr="00271B78">
        <w:rPr>
          <w:color w:val="000000" w:themeColor="text1"/>
          <w:sz w:val="24"/>
        </w:rPr>
        <w:t>4</w:t>
      </w:r>
    </w:p>
    <w:p w:rsidR="00F843B5" w:rsidRPr="00271B78" w:rsidRDefault="00F843B5" w:rsidP="00F843B5">
      <w:pPr>
        <w:spacing w:line="360" w:lineRule="auto"/>
        <w:ind w:left="720" w:right="720"/>
        <w:jc w:val="both"/>
        <w:rPr>
          <w:color w:val="000000" w:themeColor="text1"/>
          <w:sz w:val="24"/>
          <w:u w:val="single"/>
        </w:rPr>
      </w:pPr>
      <w:r w:rsidRPr="00271B78">
        <w:rPr>
          <w:color w:val="000000" w:themeColor="text1"/>
          <w:sz w:val="24"/>
          <w:u w:val="single"/>
        </w:rPr>
        <w:t xml:space="preserve">Appendices: </w:t>
      </w:r>
      <w:r w:rsidR="00602786" w:rsidRPr="00271B78">
        <w:rPr>
          <w:color w:val="000000" w:themeColor="text1"/>
          <w:sz w:val="24"/>
          <w:u w:val="single"/>
        </w:rPr>
        <w:t>3</w:t>
      </w:r>
    </w:p>
    <w:p w:rsidR="00B2624A" w:rsidRPr="00271B78" w:rsidRDefault="00B2624A" w:rsidP="00B2624A">
      <w:pPr>
        <w:pStyle w:val="Authornames"/>
        <w:spacing w:before="0"/>
        <w:ind w:left="720" w:right="720"/>
        <w:rPr>
          <w:color w:val="000000" w:themeColor="text1"/>
        </w:rPr>
      </w:pPr>
    </w:p>
    <w:p w:rsidR="008231BD" w:rsidRPr="00271B78" w:rsidRDefault="008231BD">
      <w:pPr>
        <w:spacing w:line="276" w:lineRule="auto"/>
        <w:rPr>
          <w:i/>
          <w:color w:val="000000" w:themeColor="text1"/>
          <w:sz w:val="24"/>
          <w:szCs w:val="24"/>
          <w:lang w:val="en-GB" w:eastAsia="en-GB"/>
        </w:rPr>
      </w:pPr>
      <w:r w:rsidRPr="00271B78">
        <w:rPr>
          <w:i/>
          <w:color w:val="000000" w:themeColor="text1"/>
          <w:sz w:val="24"/>
          <w:szCs w:val="24"/>
          <w:lang w:val="en-GB" w:eastAsia="en-GB"/>
        </w:rPr>
        <w:br w:type="page"/>
      </w:r>
    </w:p>
    <w:p w:rsidR="00E3095F" w:rsidRPr="00271B78" w:rsidRDefault="00E3095F">
      <w:pPr>
        <w:spacing w:line="276" w:lineRule="auto"/>
        <w:rPr>
          <w:i/>
          <w:color w:val="000000" w:themeColor="text1"/>
          <w:sz w:val="24"/>
          <w:szCs w:val="24"/>
          <w:lang w:val="en-GB" w:eastAsia="en-GB"/>
        </w:rPr>
      </w:pPr>
    </w:p>
    <w:p w:rsidR="00974FC9" w:rsidRPr="00271B78" w:rsidRDefault="000D5FDF">
      <w:pPr>
        <w:pStyle w:val="Receiveddates"/>
        <w:spacing w:before="0"/>
        <w:ind w:left="720" w:right="720" w:hanging="720"/>
        <w:jc w:val="both"/>
        <w:rPr>
          <w:color w:val="000000" w:themeColor="text1"/>
          <w:sz w:val="28"/>
        </w:rPr>
      </w:pPr>
      <w:r w:rsidRPr="00271B78">
        <w:rPr>
          <w:color w:val="000000" w:themeColor="text1"/>
        </w:rPr>
        <w:t>Abstract</w:t>
      </w:r>
    </w:p>
    <w:p w:rsidR="00974FC9" w:rsidRPr="00271B78" w:rsidRDefault="000D5FDF">
      <w:pPr>
        <w:spacing w:line="360" w:lineRule="auto"/>
        <w:ind w:right="720"/>
        <w:jc w:val="both"/>
        <w:rPr>
          <w:color w:val="000000" w:themeColor="text1"/>
          <w:sz w:val="24"/>
        </w:rPr>
      </w:pPr>
      <w:r w:rsidRPr="00271B78">
        <w:rPr>
          <w:color w:val="000000" w:themeColor="text1"/>
          <w:sz w:val="24"/>
        </w:rPr>
        <w:t xml:space="preserve">Habitat fragmentation </w:t>
      </w:r>
      <w:r w:rsidR="00EB0197" w:rsidRPr="00271B78">
        <w:rPr>
          <w:color w:val="000000" w:themeColor="text1"/>
          <w:sz w:val="24"/>
        </w:rPr>
        <w:t xml:space="preserve">can </w:t>
      </w:r>
      <w:r w:rsidRPr="00271B78">
        <w:rPr>
          <w:color w:val="000000" w:themeColor="text1"/>
          <w:sz w:val="24"/>
        </w:rPr>
        <w:t xml:space="preserve">play a major role in the reduction </w:t>
      </w:r>
      <w:r w:rsidR="00210D0B" w:rsidRPr="00271B78">
        <w:rPr>
          <w:color w:val="000000" w:themeColor="text1"/>
          <w:sz w:val="24"/>
        </w:rPr>
        <w:t xml:space="preserve">of </w:t>
      </w:r>
      <w:r w:rsidRPr="00271B78">
        <w:rPr>
          <w:color w:val="000000" w:themeColor="text1"/>
          <w:sz w:val="24"/>
        </w:rPr>
        <w:t xml:space="preserve">genetic diversity among wildlife populations. </w:t>
      </w:r>
      <w:r w:rsidR="0051457F" w:rsidRPr="00271B78">
        <w:rPr>
          <w:color w:val="000000" w:themeColor="text1"/>
          <w:sz w:val="24"/>
        </w:rPr>
        <w:t>T</w:t>
      </w:r>
      <w:r w:rsidRPr="00271B78">
        <w:rPr>
          <w:color w:val="000000" w:themeColor="text1"/>
          <w:sz w:val="24"/>
        </w:rPr>
        <w:t xml:space="preserve">he </w:t>
      </w:r>
      <w:proofErr w:type="spellStart"/>
      <w:r w:rsidRPr="00271B78">
        <w:rPr>
          <w:color w:val="000000" w:themeColor="text1"/>
          <w:sz w:val="24"/>
        </w:rPr>
        <w:t>Ruaha-Rungwa</w:t>
      </w:r>
      <w:proofErr w:type="spellEnd"/>
      <w:r w:rsidRPr="00271B78">
        <w:rPr>
          <w:color w:val="000000" w:themeColor="text1"/>
          <w:sz w:val="24"/>
        </w:rPr>
        <w:t xml:space="preserve"> and Katavi-</w:t>
      </w:r>
      <w:proofErr w:type="spellStart"/>
      <w:r w:rsidRPr="00271B78">
        <w:rPr>
          <w:color w:val="000000" w:themeColor="text1"/>
          <w:sz w:val="24"/>
        </w:rPr>
        <w:t>Rukwa</w:t>
      </w:r>
      <w:proofErr w:type="spellEnd"/>
      <w:r w:rsidRPr="00271B78">
        <w:rPr>
          <w:color w:val="000000" w:themeColor="text1"/>
          <w:sz w:val="24"/>
        </w:rPr>
        <w:t xml:space="preserve"> </w:t>
      </w:r>
      <w:r w:rsidR="00414445" w:rsidRPr="00271B78">
        <w:rPr>
          <w:color w:val="000000" w:themeColor="text1"/>
          <w:sz w:val="24"/>
        </w:rPr>
        <w:t xml:space="preserve">ecosystems in south-western </w:t>
      </w:r>
      <w:r w:rsidR="00414445" w:rsidRPr="00271B78">
        <w:rPr>
          <w:noProof/>
          <w:color w:val="000000" w:themeColor="text1"/>
          <w:sz w:val="24"/>
        </w:rPr>
        <w:t>Tanzania</w:t>
      </w:r>
      <w:r w:rsidR="00414445" w:rsidRPr="00271B78">
        <w:rPr>
          <w:color w:val="000000" w:themeColor="text1"/>
          <w:sz w:val="24"/>
        </w:rPr>
        <w:t xml:space="preserve"> comprise one of the world’s largest remaining African savannah elephant </w:t>
      </w:r>
      <w:r w:rsidR="00B815F0" w:rsidRPr="00271B78">
        <w:rPr>
          <w:color w:val="000000" w:themeColor="text1"/>
          <w:sz w:val="24"/>
        </w:rPr>
        <w:t>metapopulation but</w:t>
      </w:r>
      <w:r w:rsidR="00414445" w:rsidRPr="00271B78">
        <w:rPr>
          <w:color w:val="000000" w:themeColor="text1"/>
          <w:sz w:val="24"/>
        </w:rPr>
        <w:t xml:space="preserve"> are</w:t>
      </w:r>
      <w:r w:rsidRPr="00271B78">
        <w:rPr>
          <w:color w:val="000000" w:themeColor="text1"/>
          <w:sz w:val="24"/>
        </w:rPr>
        <w:t xml:space="preserve"> increasingly </w:t>
      </w:r>
      <w:r w:rsidR="00210D0B" w:rsidRPr="00271B78">
        <w:rPr>
          <w:color w:val="000000" w:themeColor="text1"/>
          <w:sz w:val="24"/>
        </w:rPr>
        <w:t xml:space="preserve">threatened </w:t>
      </w:r>
      <w:r w:rsidR="004656C9" w:rsidRPr="00271B78">
        <w:rPr>
          <w:color w:val="000000" w:themeColor="text1"/>
          <w:sz w:val="24"/>
        </w:rPr>
        <w:t xml:space="preserve">by </w:t>
      </w:r>
      <w:r w:rsidRPr="00271B78">
        <w:rPr>
          <w:color w:val="000000" w:themeColor="text1"/>
          <w:sz w:val="24"/>
        </w:rPr>
        <w:t xml:space="preserve">loss of connectivity and poaching for ivory. To investigate the genetic structure of populations, we </w:t>
      </w:r>
      <w:r w:rsidR="00B316B8" w:rsidRPr="00271B78">
        <w:rPr>
          <w:color w:val="000000" w:themeColor="text1"/>
          <w:sz w:val="24"/>
        </w:rPr>
        <w:t xml:space="preserve">compared </w:t>
      </w:r>
      <w:r w:rsidRPr="00271B78">
        <w:rPr>
          <w:color w:val="000000" w:themeColor="text1"/>
          <w:sz w:val="24"/>
        </w:rPr>
        <w:t>the genotype</w:t>
      </w:r>
      <w:r w:rsidR="00B316B8" w:rsidRPr="00271B78">
        <w:rPr>
          <w:color w:val="000000" w:themeColor="text1"/>
          <w:sz w:val="24"/>
        </w:rPr>
        <w:t>s for</w:t>
      </w:r>
      <w:r w:rsidRPr="00271B78">
        <w:rPr>
          <w:color w:val="000000" w:themeColor="text1"/>
          <w:sz w:val="24"/>
        </w:rPr>
        <w:t xml:space="preserve"> </w:t>
      </w:r>
      <w:r w:rsidR="00970C6C" w:rsidRPr="00271B78">
        <w:rPr>
          <w:color w:val="000000" w:themeColor="text1"/>
          <w:sz w:val="24"/>
        </w:rPr>
        <w:t>nine</w:t>
      </w:r>
      <w:r w:rsidRPr="00271B78">
        <w:rPr>
          <w:color w:val="000000" w:themeColor="text1"/>
          <w:sz w:val="24"/>
        </w:rPr>
        <w:t xml:space="preserve"> microsatellite loci in the western, </w:t>
      </w:r>
      <w:r w:rsidR="006502C4" w:rsidRPr="00271B78">
        <w:rPr>
          <w:color w:val="000000" w:themeColor="text1"/>
          <w:sz w:val="24"/>
        </w:rPr>
        <w:t>c</w:t>
      </w:r>
      <w:r w:rsidRPr="00271B78">
        <w:rPr>
          <w:color w:val="000000" w:themeColor="text1"/>
          <w:sz w:val="24"/>
        </w:rPr>
        <w:t>entral and eastern population</w:t>
      </w:r>
      <w:r w:rsidR="004656C9" w:rsidRPr="00271B78">
        <w:rPr>
          <w:color w:val="000000" w:themeColor="text1"/>
          <w:sz w:val="24"/>
        </w:rPr>
        <w:t>s</w:t>
      </w:r>
      <w:r w:rsidR="00223B64" w:rsidRPr="00271B78">
        <w:rPr>
          <w:color w:val="000000" w:themeColor="text1"/>
          <w:sz w:val="24"/>
        </w:rPr>
        <w:t>.</w:t>
      </w:r>
      <w:r w:rsidRPr="00271B78">
        <w:rPr>
          <w:color w:val="000000" w:themeColor="text1"/>
          <w:sz w:val="24"/>
        </w:rPr>
        <w:t xml:space="preserve"> </w:t>
      </w:r>
      <w:r w:rsidR="00621ABA" w:rsidRPr="00271B78">
        <w:rPr>
          <w:color w:val="000000" w:themeColor="text1"/>
          <w:sz w:val="24"/>
        </w:rPr>
        <w:t>We found evidence of genetic differentiation among the three populations, but the levels were low</w:t>
      </w:r>
      <w:r w:rsidR="0051457F" w:rsidRPr="00271B78">
        <w:rPr>
          <w:color w:val="000000" w:themeColor="text1"/>
          <w:sz w:val="24"/>
        </w:rPr>
        <w:t xml:space="preserve"> and mostly concerned the younger cohort</w:t>
      </w:r>
      <w:r w:rsidR="00621ABA" w:rsidRPr="00271B78">
        <w:rPr>
          <w:color w:val="000000" w:themeColor="text1"/>
          <w:sz w:val="24"/>
        </w:rPr>
        <w:t xml:space="preserve">, suggesting </w:t>
      </w:r>
      <w:r w:rsidRPr="00271B78">
        <w:rPr>
          <w:color w:val="000000" w:themeColor="text1"/>
          <w:sz w:val="24"/>
        </w:rPr>
        <w:t>recent divergence</w:t>
      </w:r>
      <w:r w:rsidR="0051457F" w:rsidRPr="00271B78">
        <w:rPr>
          <w:color w:val="000000" w:themeColor="text1"/>
          <w:sz w:val="24"/>
        </w:rPr>
        <w:t xml:space="preserve"> probably resulting from habitat loss between the two ecosystems</w:t>
      </w:r>
      <w:r w:rsidRPr="00271B78">
        <w:rPr>
          <w:color w:val="000000" w:themeColor="text1"/>
          <w:sz w:val="24"/>
        </w:rPr>
        <w:t xml:space="preserve">. </w:t>
      </w:r>
      <w:r w:rsidR="00BF452E" w:rsidRPr="00271B78">
        <w:rPr>
          <w:color w:val="000000" w:themeColor="text1"/>
          <w:sz w:val="24"/>
        </w:rPr>
        <w:t>W</w:t>
      </w:r>
      <w:r w:rsidR="009870A8" w:rsidRPr="00271B78">
        <w:rPr>
          <w:color w:val="000000" w:themeColor="text1"/>
          <w:sz w:val="24"/>
        </w:rPr>
        <w:t xml:space="preserve">e identified weak isolation by distance, suggesting higher gene flow among individuals </w:t>
      </w:r>
      <w:r w:rsidR="0051457F" w:rsidRPr="00271B78">
        <w:rPr>
          <w:color w:val="000000" w:themeColor="text1"/>
          <w:sz w:val="24"/>
        </w:rPr>
        <w:t xml:space="preserve">located less than </w:t>
      </w:r>
      <w:r w:rsidR="009870A8" w:rsidRPr="00271B78">
        <w:rPr>
          <w:color w:val="000000" w:themeColor="text1"/>
          <w:sz w:val="24"/>
        </w:rPr>
        <w:t xml:space="preserve">50km </w:t>
      </w:r>
      <w:r w:rsidR="0051457F" w:rsidRPr="00271B78">
        <w:rPr>
          <w:color w:val="000000" w:themeColor="text1"/>
          <w:sz w:val="24"/>
        </w:rPr>
        <w:t>apart</w:t>
      </w:r>
      <w:r w:rsidR="005A2C2F" w:rsidRPr="00271B78">
        <w:rPr>
          <w:color w:val="000000" w:themeColor="text1"/>
          <w:sz w:val="24"/>
        </w:rPr>
        <w:t xml:space="preserve">. </w:t>
      </w:r>
      <w:r w:rsidR="00621ABA" w:rsidRPr="00271B78">
        <w:rPr>
          <w:color w:val="000000" w:themeColor="text1"/>
          <w:sz w:val="24"/>
        </w:rPr>
        <w:t>I</w:t>
      </w:r>
      <w:r w:rsidRPr="00271B78">
        <w:rPr>
          <w:color w:val="000000" w:themeColor="text1"/>
          <w:sz w:val="24"/>
        </w:rPr>
        <w:t>n a long-lived species with overlapping generations</w:t>
      </w:r>
      <w:r w:rsidR="00621ABA" w:rsidRPr="00271B78">
        <w:rPr>
          <w:color w:val="000000" w:themeColor="text1"/>
          <w:sz w:val="24"/>
        </w:rPr>
        <w:t>,</w:t>
      </w:r>
      <w:r w:rsidRPr="00271B78">
        <w:rPr>
          <w:color w:val="000000" w:themeColor="text1"/>
          <w:sz w:val="24"/>
        </w:rPr>
        <w:t xml:space="preserve"> it takes a long time to develop genetic substructure even when there are substantial obstacles to migration. Thus, in these </w:t>
      </w:r>
      <w:r w:rsidR="00621ABA" w:rsidRPr="00271B78">
        <w:rPr>
          <w:color w:val="000000" w:themeColor="text1"/>
          <w:sz w:val="24"/>
        </w:rPr>
        <w:t xml:space="preserve">recently </w:t>
      </w:r>
      <w:r w:rsidRPr="00271B78">
        <w:rPr>
          <w:color w:val="000000" w:themeColor="text1"/>
          <w:sz w:val="24"/>
        </w:rPr>
        <w:t>fragment</w:t>
      </w:r>
      <w:r w:rsidR="00621ABA" w:rsidRPr="00271B78">
        <w:rPr>
          <w:color w:val="000000" w:themeColor="text1"/>
          <w:sz w:val="24"/>
        </w:rPr>
        <w:t>ed</w:t>
      </w:r>
      <w:r w:rsidRPr="00271B78">
        <w:rPr>
          <w:color w:val="000000" w:themeColor="text1"/>
          <w:sz w:val="24"/>
        </w:rPr>
        <w:t xml:space="preserve"> populations, inbreeding (and the loss of heterozygosity) may be less of an immediate concern than</w:t>
      </w:r>
      <w:r w:rsidR="005D347A" w:rsidRPr="00271B78">
        <w:rPr>
          <w:color w:val="000000" w:themeColor="text1"/>
          <w:sz w:val="24"/>
        </w:rPr>
        <w:t xml:space="preserve"> the</w:t>
      </w:r>
      <w:r w:rsidRPr="00271B78">
        <w:rPr>
          <w:color w:val="000000" w:themeColor="text1"/>
          <w:sz w:val="24"/>
        </w:rPr>
        <w:t xml:space="preserve"> </w:t>
      </w:r>
      <w:r w:rsidRPr="00271B78">
        <w:rPr>
          <w:noProof/>
          <w:color w:val="000000" w:themeColor="text1"/>
          <w:sz w:val="24"/>
        </w:rPr>
        <w:t>loss</w:t>
      </w:r>
      <w:r w:rsidRPr="00271B78">
        <w:rPr>
          <w:color w:val="000000" w:themeColor="text1"/>
          <w:sz w:val="24"/>
        </w:rPr>
        <w:t xml:space="preserve"> of adults due to illegal hunting. </w:t>
      </w:r>
    </w:p>
    <w:p w:rsidR="00974FC9" w:rsidRPr="00271B78" w:rsidRDefault="00974FC9">
      <w:pPr>
        <w:spacing w:line="360" w:lineRule="auto"/>
        <w:ind w:left="720" w:right="720"/>
        <w:jc w:val="both"/>
        <w:rPr>
          <w:rFonts w:eastAsiaTheme="minorHAnsi"/>
          <w:color w:val="000000" w:themeColor="text1"/>
          <w:sz w:val="24"/>
          <w:szCs w:val="24"/>
        </w:rPr>
      </w:pPr>
    </w:p>
    <w:p w:rsidR="005A2C2F" w:rsidRPr="00271B78" w:rsidRDefault="000D5FDF">
      <w:pPr>
        <w:spacing w:line="360" w:lineRule="auto"/>
        <w:ind w:left="720" w:right="720"/>
        <w:jc w:val="both"/>
        <w:rPr>
          <w:color w:val="000000" w:themeColor="text1"/>
          <w:sz w:val="24"/>
        </w:rPr>
      </w:pPr>
      <w:r w:rsidRPr="00271B78">
        <w:rPr>
          <w:i/>
          <w:color w:val="000000" w:themeColor="text1"/>
          <w:sz w:val="24"/>
        </w:rPr>
        <w:t>Keywords</w:t>
      </w:r>
      <w:r w:rsidRPr="00271B78">
        <w:rPr>
          <w:color w:val="000000" w:themeColor="text1"/>
          <w:sz w:val="24"/>
        </w:rPr>
        <w:t xml:space="preserve">: </w:t>
      </w:r>
      <w:r w:rsidR="004656C9" w:rsidRPr="00271B78">
        <w:rPr>
          <w:color w:val="000000" w:themeColor="text1"/>
          <w:sz w:val="24"/>
        </w:rPr>
        <w:t>African elephant</w:t>
      </w:r>
      <w:r w:rsidRPr="00271B78">
        <w:rPr>
          <w:color w:val="000000" w:themeColor="text1"/>
          <w:sz w:val="24"/>
        </w:rPr>
        <w:t>,</w:t>
      </w:r>
      <w:r w:rsidR="004656C9" w:rsidRPr="00271B78">
        <w:rPr>
          <w:color w:val="000000" w:themeColor="text1"/>
          <w:sz w:val="24"/>
        </w:rPr>
        <w:t xml:space="preserve"> </w:t>
      </w:r>
      <w:r w:rsidRPr="00271B78">
        <w:rPr>
          <w:color w:val="000000" w:themeColor="text1"/>
          <w:sz w:val="24"/>
        </w:rPr>
        <w:t xml:space="preserve">microsatellites, </w:t>
      </w:r>
      <w:r w:rsidR="00AB38FC" w:rsidRPr="00271B78">
        <w:rPr>
          <w:color w:val="000000" w:themeColor="text1"/>
          <w:sz w:val="24"/>
        </w:rPr>
        <w:t>genetic isolation</w:t>
      </w:r>
      <w:r w:rsidRPr="00271B78">
        <w:rPr>
          <w:color w:val="000000" w:themeColor="text1"/>
          <w:sz w:val="24"/>
        </w:rPr>
        <w:t xml:space="preserve">, </w:t>
      </w:r>
      <w:r w:rsidR="004656C9" w:rsidRPr="00271B78">
        <w:rPr>
          <w:color w:val="000000" w:themeColor="text1"/>
          <w:sz w:val="24"/>
        </w:rPr>
        <w:t xml:space="preserve">habitat </w:t>
      </w:r>
      <w:r w:rsidR="0075465D">
        <w:rPr>
          <w:color w:val="000000" w:themeColor="text1"/>
          <w:sz w:val="24"/>
        </w:rPr>
        <w:t>fragmentation</w:t>
      </w:r>
      <w:r w:rsidR="00BF452E" w:rsidRPr="00271B78">
        <w:rPr>
          <w:color w:val="000000" w:themeColor="text1"/>
          <w:sz w:val="24"/>
        </w:rPr>
        <w:t>.</w:t>
      </w:r>
    </w:p>
    <w:p w:rsidR="005A2C2F" w:rsidRPr="00271B78" w:rsidRDefault="005A2C2F">
      <w:pPr>
        <w:spacing w:line="276" w:lineRule="auto"/>
        <w:rPr>
          <w:color w:val="000000" w:themeColor="text1"/>
          <w:sz w:val="24"/>
        </w:rPr>
      </w:pPr>
      <w:r w:rsidRPr="00271B78">
        <w:rPr>
          <w:color w:val="000000" w:themeColor="text1"/>
          <w:sz w:val="24"/>
        </w:rPr>
        <w:br w:type="page"/>
      </w:r>
    </w:p>
    <w:p w:rsidR="00974FC9" w:rsidRPr="00271B78" w:rsidRDefault="000D5FDF">
      <w:pPr>
        <w:spacing w:line="360" w:lineRule="auto"/>
        <w:ind w:right="720"/>
        <w:jc w:val="both"/>
        <w:rPr>
          <w:b/>
          <w:color w:val="000000" w:themeColor="text1"/>
          <w:sz w:val="24"/>
        </w:rPr>
      </w:pPr>
      <w:r w:rsidRPr="00271B78">
        <w:rPr>
          <w:b/>
          <w:color w:val="000000" w:themeColor="text1"/>
          <w:sz w:val="24"/>
        </w:rPr>
        <w:lastRenderedPageBreak/>
        <w:t>1. Introduction</w:t>
      </w:r>
    </w:p>
    <w:p w:rsidR="00974FC9" w:rsidRPr="00271B78" w:rsidRDefault="000D5FDF">
      <w:pPr>
        <w:spacing w:line="360" w:lineRule="auto"/>
        <w:ind w:right="720"/>
        <w:jc w:val="both"/>
        <w:rPr>
          <w:color w:val="000000" w:themeColor="text1"/>
          <w:sz w:val="24"/>
        </w:rPr>
      </w:pPr>
      <w:r w:rsidRPr="005C58E9">
        <w:rPr>
          <w:color w:val="000000" w:themeColor="text1"/>
          <w:sz w:val="24"/>
        </w:rPr>
        <w:t xml:space="preserve">Human population growth is one of the main drivers of natural habitat loss and increased </w:t>
      </w:r>
      <w:r w:rsidRPr="005C58E9">
        <w:rPr>
          <w:noProof/>
          <w:color w:val="000000" w:themeColor="text1"/>
          <w:sz w:val="24"/>
        </w:rPr>
        <w:t>isolation</w:t>
      </w:r>
      <w:r w:rsidRPr="005C58E9">
        <w:rPr>
          <w:color w:val="000000" w:themeColor="text1"/>
          <w:sz w:val="24"/>
        </w:rPr>
        <w:t xml:space="preserve"> of natural landscapes (</w:t>
      </w:r>
      <w:proofErr w:type="spellStart"/>
      <w:r w:rsidRPr="005C58E9">
        <w:rPr>
          <w:color w:val="000000" w:themeColor="text1"/>
          <w:sz w:val="24"/>
        </w:rPr>
        <w:t>Rands</w:t>
      </w:r>
      <w:proofErr w:type="spellEnd"/>
      <w:r w:rsidRPr="005C58E9">
        <w:rPr>
          <w:color w:val="000000" w:themeColor="text1"/>
          <w:sz w:val="24"/>
        </w:rPr>
        <w:t xml:space="preserve"> </w:t>
      </w:r>
      <w:r w:rsidR="002B1528" w:rsidRPr="005C58E9">
        <w:rPr>
          <w:i/>
          <w:color w:val="000000" w:themeColor="text1"/>
          <w:sz w:val="24"/>
        </w:rPr>
        <w:t>et al</w:t>
      </w:r>
      <w:r w:rsidRPr="005C58E9">
        <w:rPr>
          <w:color w:val="000000" w:themeColor="text1"/>
          <w:sz w:val="24"/>
        </w:rPr>
        <w:t xml:space="preserve">., 2010; Pereira </w:t>
      </w:r>
      <w:r w:rsidR="002B1528" w:rsidRPr="005C58E9">
        <w:rPr>
          <w:i/>
          <w:color w:val="000000" w:themeColor="text1"/>
          <w:sz w:val="24"/>
        </w:rPr>
        <w:t>et al</w:t>
      </w:r>
      <w:r w:rsidRPr="005C58E9">
        <w:rPr>
          <w:color w:val="000000" w:themeColor="text1"/>
          <w:sz w:val="24"/>
        </w:rPr>
        <w:t>., 2010</w:t>
      </w:r>
      <w:r w:rsidR="00992E58" w:rsidRPr="005C58E9">
        <w:rPr>
          <w:color w:val="000000" w:themeColor="text1"/>
          <w:sz w:val="24"/>
        </w:rPr>
        <w:t xml:space="preserve">; </w:t>
      </w:r>
      <w:r w:rsidR="00992E58" w:rsidRPr="005C58E9">
        <w:rPr>
          <w:color w:val="C00000"/>
          <w:sz w:val="24"/>
        </w:rPr>
        <w:t xml:space="preserve">Jones </w:t>
      </w:r>
      <w:r w:rsidR="00992E58" w:rsidRPr="005C58E9">
        <w:rPr>
          <w:i/>
          <w:color w:val="C00000"/>
          <w:sz w:val="24"/>
        </w:rPr>
        <w:t>et al</w:t>
      </w:r>
      <w:r w:rsidR="00992E58" w:rsidRPr="005C58E9">
        <w:rPr>
          <w:color w:val="C00000"/>
          <w:sz w:val="24"/>
        </w:rPr>
        <w:t>., 2012</w:t>
      </w:r>
      <w:r w:rsidRPr="005C58E9">
        <w:rPr>
          <w:color w:val="000000" w:themeColor="text1"/>
          <w:sz w:val="24"/>
        </w:rPr>
        <w:t xml:space="preserve">). Habitat loss and fragmentation is a conservation problem not only because of the direct loss of </w:t>
      </w:r>
      <w:r w:rsidRPr="005C58E9">
        <w:rPr>
          <w:color w:val="000000" w:themeColor="text1"/>
          <w:sz w:val="24"/>
          <w:szCs w:val="24"/>
        </w:rPr>
        <w:t>range and increased edge effects (</w:t>
      </w:r>
      <w:proofErr w:type="spellStart"/>
      <w:r w:rsidRPr="005C58E9">
        <w:rPr>
          <w:color w:val="000000" w:themeColor="text1"/>
          <w:sz w:val="24"/>
          <w:szCs w:val="24"/>
        </w:rPr>
        <w:t>Hanski</w:t>
      </w:r>
      <w:proofErr w:type="spellEnd"/>
      <w:r w:rsidRPr="005C58E9">
        <w:rPr>
          <w:color w:val="000000" w:themeColor="text1"/>
          <w:sz w:val="24"/>
          <w:szCs w:val="24"/>
        </w:rPr>
        <w:t xml:space="preserve">, </w:t>
      </w:r>
      <w:r w:rsidR="000919D6" w:rsidRPr="005C58E9">
        <w:rPr>
          <w:color w:val="000000" w:themeColor="text1"/>
          <w:sz w:val="24"/>
          <w:szCs w:val="24"/>
        </w:rPr>
        <w:t xml:space="preserve">2011; </w:t>
      </w:r>
      <w:r w:rsidR="000919D6" w:rsidRPr="005C58E9">
        <w:rPr>
          <w:color w:val="C00000"/>
          <w:sz w:val="24"/>
          <w:szCs w:val="24"/>
        </w:rPr>
        <w:t xml:space="preserve">Lamb </w:t>
      </w:r>
      <w:r w:rsidR="000919D6" w:rsidRPr="005C58E9">
        <w:rPr>
          <w:i/>
          <w:color w:val="C00000"/>
          <w:sz w:val="24"/>
          <w:szCs w:val="24"/>
        </w:rPr>
        <w:t>et al</w:t>
      </w:r>
      <w:r w:rsidR="000919D6" w:rsidRPr="005C58E9">
        <w:rPr>
          <w:color w:val="C00000"/>
          <w:sz w:val="24"/>
          <w:szCs w:val="24"/>
        </w:rPr>
        <w:t>., 2016</w:t>
      </w:r>
      <w:r w:rsidRPr="005C58E9">
        <w:rPr>
          <w:color w:val="000000" w:themeColor="text1"/>
          <w:sz w:val="24"/>
          <w:szCs w:val="24"/>
        </w:rPr>
        <w:t>), but also because of the potential for inbreeding depression through genetic drift</w:t>
      </w:r>
      <w:r w:rsidR="0086111D" w:rsidRPr="005C58E9">
        <w:rPr>
          <w:color w:val="000000" w:themeColor="text1"/>
          <w:sz w:val="24"/>
          <w:szCs w:val="24"/>
        </w:rPr>
        <w:t xml:space="preserve"> (</w:t>
      </w:r>
      <w:r w:rsidR="0086111D" w:rsidRPr="005C58E9">
        <w:rPr>
          <w:color w:val="000000" w:themeColor="text1"/>
          <w:sz w:val="24"/>
          <w:szCs w:val="24"/>
          <w:shd w:val="clear" w:color="auto" w:fill="FFFFFF"/>
        </w:rPr>
        <w:t>Hedrick &amp; Kalinowski, 2000</w:t>
      </w:r>
      <w:r w:rsidR="0086111D" w:rsidRPr="005C58E9">
        <w:rPr>
          <w:color w:val="000000" w:themeColor="text1"/>
          <w:sz w:val="24"/>
          <w:szCs w:val="24"/>
        </w:rPr>
        <w:t>)</w:t>
      </w:r>
      <w:r w:rsidR="0005240C" w:rsidRPr="005C58E9">
        <w:rPr>
          <w:color w:val="000000" w:themeColor="text1"/>
          <w:sz w:val="24"/>
          <w:szCs w:val="24"/>
        </w:rPr>
        <w:t>,</w:t>
      </w:r>
      <w:r w:rsidRPr="005C58E9">
        <w:rPr>
          <w:color w:val="000000" w:themeColor="text1"/>
          <w:sz w:val="24"/>
          <w:szCs w:val="24"/>
        </w:rPr>
        <w:t xml:space="preserve"> </w:t>
      </w:r>
      <w:r w:rsidR="0086111D" w:rsidRPr="005C58E9">
        <w:rPr>
          <w:color w:val="C00000"/>
          <w:sz w:val="24"/>
        </w:rPr>
        <w:t xml:space="preserve">making restoration and conservation of wildlife corridors increasingly important in times of unprecedented habitat fragmentation (Graham </w:t>
      </w:r>
      <w:r w:rsidR="0086111D" w:rsidRPr="005C58E9">
        <w:rPr>
          <w:i/>
          <w:color w:val="C00000"/>
          <w:sz w:val="24"/>
        </w:rPr>
        <w:t>et al</w:t>
      </w:r>
      <w:r w:rsidR="0086111D" w:rsidRPr="005C58E9">
        <w:rPr>
          <w:color w:val="C00000"/>
          <w:sz w:val="24"/>
        </w:rPr>
        <w:t xml:space="preserve">., 2009; Jones </w:t>
      </w:r>
      <w:r w:rsidR="0086111D" w:rsidRPr="005C58E9">
        <w:rPr>
          <w:i/>
          <w:color w:val="C00000"/>
          <w:sz w:val="24"/>
        </w:rPr>
        <w:t>et al</w:t>
      </w:r>
      <w:r w:rsidR="0086111D" w:rsidRPr="005C58E9">
        <w:rPr>
          <w:color w:val="C00000"/>
          <w:sz w:val="24"/>
        </w:rPr>
        <w:t>., 2012)</w:t>
      </w:r>
      <w:r w:rsidRPr="005C58E9">
        <w:rPr>
          <w:color w:val="000000" w:themeColor="text1"/>
          <w:sz w:val="24"/>
        </w:rPr>
        <w:t xml:space="preserve">. </w:t>
      </w:r>
      <w:r w:rsidR="00A57AD2" w:rsidRPr="00A57AD2">
        <w:rPr>
          <w:color w:val="C00000"/>
          <w:sz w:val="24"/>
        </w:rPr>
        <w:t>Of particular concern is the</w:t>
      </w:r>
      <w:r w:rsidR="00A57AD2">
        <w:rPr>
          <w:color w:val="000000" w:themeColor="text1"/>
          <w:sz w:val="24"/>
        </w:rPr>
        <w:t xml:space="preserve"> </w:t>
      </w:r>
      <w:r w:rsidRPr="005C58E9">
        <w:rPr>
          <w:color w:val="000000" w:themeColor="text1"/>
          <w:sz w:val="24"/>
        </w:rPr>
        <w:t xml:space="preserve">speed and scale at which fragmentation is happening (Hansen </w:t>
      </w:r>
      <w:r w:rsidR="002B1528" w:rsidRPr="005C58E9">
        <w:rPr>
          <w:i/>
          <w:color w:val="000000" w:themeColor="text1"/>
          <w:sz w:val="24"/>
        </w:rPr>
        <w:t>et al</w:t>
      </w:r>
      <w:r w:rsidRPr="005C58E9">
        <w:rPr>
          <w:color w:val="000000" w:themeColor="text1"/>
          <w:sz w:val="24"/>
        </w:rPr>
        <w:t xml:space="preserve">., 2013; Haddad </w:t>
      </w:r>
      <w:r w:rsidR="002B1528" w:rsidRPr="005C58E9">
        <w:rPr>
          <w:i/>
          <w:color w:val="000000" w:themeColor="text1"/>
          <w:sz w:val="24"/>
        </w:rPr>
        <w:t>et al</w:t>
      </w:r>
      <w:r w:rsidRPr="005C58E9">
        <w:rPr>
          <w:color w:val="000000" w:themeColor="text1"/>
          <w:sz w:val="24"/>
        </w:rPr>
        <w:t xml:space="preserve">., 2015), because few migration routes are entirely within protected areas (Harris </w:t>
      </w:r>
      <w:r w:rsidR="002B1528" w:rsidRPr="005C58E9">
        <w:rPr>
          <w:i/>
          <w:color w:val="000000" w:themeColor="text1"/>
          <w:sz w:val="24"/>
        </w:rPr>
        <w:t>et al</w:t>
      </w:r>
      <w:r w:rsidRPr="005C58E9">
        <w:rPr>
          <w:color w:val="000000" w:themeColor="text1"/>
          <w:sz w:val="24"/>
        </w:rPr>
        <w:t xml:space="preserve">., 2009; Bartlam-Brooks </w:t>
      </w:r>
      <w:r w:rsidR="002B1528" w:rsidRPr="005C58E9">
        <w:rPr>
          <w:i/>
          <w:color w:val="000000" w:themeColor="text1"/>
          <w:sz w:val="24"/>
        </w:rPr>
        <w:t>et al</w:t>
      </w:r>
      <w:r w:rsidRPr="005C58E9">
        <w:rPr>
          <w:color w:val="000000" w:themeColor="text1"/>
          <w:sz w:val="24"/>
        </w:rPr>
        <w:t xml:space="preserve">., </w:t>
      </w:r>
      <w:r w:rsidR="004B1B75" w:rsidRPr="005C58E9">
        <w:rPr>
          <w:color w:val="000000" w:themeColor="text1"/>
          <w:sz w:val="24"/>
        </w:rPr>
        <w:t xml:space="preserve">2011; </w:t>
      </w:r>
      <w:r w:rsidR="00395BC7" w:rsidRPr="005C58E9">
        <w:rPr>
          <w:color w:val="000000" w:themeColor="text1"/>
          <w:sz w:val="24"/>
        </w:rPr>
        <w:t xml:space="preserve">Tucker </w:t>
      </w:r>
      <w:r w:rsidR="00395BC7" w:rsidRPr="005C58E9">
        <w:rPr>
          <w:i/>
          <w:color w:val="000000" w:themeColor="text1"/>
          <w:sz w:val="24"/>
        </w:rPr>
        <w:t>et al</w:t>
      </w:r>
      <w:r w:rsidR="00395BC7" w:rsidRPr="005C58E9">
        <w:rPr>
          <w:color w:val="000000" w:themeColor="text1"/>
          <w:sz w:val="24"/>
        </w:rPr>
        <w:t>., 2018</w:t>
      </w:r>
      <w:r w:rsidRPr="005C58E9">
        <w:rPr>
          <w:color w:val="000000" w:themeColor="text1"/>
          <w:sz w:val="24"/>
        </w:rPr>
        <w:t xml:space="preserve">). A recent study conducted across five continents indicates that fragmentation of natural habitat reduces biodiversity by 13% to 75% with effects being greatest in the smallest and most isolated fragments (Haddad </w:t>
      </w:r>
      <w:r w:rsidR="002B1528" w:rsidRPr="005C58E9">
        <w:rPr>
          <w:i/>
          <w:color w:val="000000" w:themeColor="text1"/>
          <w:sz w:val="24"/>
        </w:rPr>
        <w:t>et al</w:t>
      </w:r>
      <w:r w:rsidRPr="005C58E9">
        <w:rPr>
          <w:color w:val="000000" w:themeColor="text1"/>
          <w:sz w:val="24"/>
        </w:rPr>
        <w:t>., 2015).</w:t>
      </w:r>
      <w:r w:rsidRPr="00271B78">
        <w:rPr>
          <w:color w:val="000000" w:themeColor="text1"/>
          <w:sz w:val="24"/>
        </w:rPr>
        <w:t xml:space="preserve"> </w:t>
      </w:r>
    </w:p>
    <w:p w:rsidR="00974FC9" w:rsidRPr="00271B78" w:rsidRDefault="00974FC9">
      <w:pPr>
        <w:spacing w:line="360" w:lineRule="auto"/>
        <w:ind w:right="720"/>
        <w:jc w:val="both"/>
        <w:rPr>
          <w:color w:val="000000" w:themeColor="text1"/>
          <w:sz w:val="24"/>
        </w:rPr>
      </w:pPr>
    </w:p>
    <w:p w:rsidR="00974FC9" w:rsidRDefault="000D5FDF" w:rsidP="00D5589A">
      <w:pPr>
        <w:spacing w:line="360" w:lineRule="auto"/>
        <w:ind w:right="720" w:firstLine="720"/>
        <w:jc w:val="both"/>
        <w:rPr>
          <w:color w:val="000000" w:themeColor="text1"/>
          <w:sz w:val="24"/>
        </w:rPr>
      </w:pPr>
      <w:r w:rsidRPr="00FD6BB3">
        <w:rPr>
          <w:color w:val="000000" w:themeColor="text1"/>
          <w:sz w:val="24"/>
          <w:szCs w:val="24"/>
        </w:rPr>
        <w:t xml:space="preserve">African elephant </w:t>
      </w:r>
      <w:r w:rsidR="007D55F4" w:rsidRPr="00FD6BB3">
        <w:rPr>
          <w:color w:val="000000" w:themeColor="text1"/>
          <w:sz w:val="24"/>
          <w:szCs w:val="24"/>
        </w:rPr>
        <w:t>(</w:t>
      </w:r>
      <w:proofErr w:type="spellStart"/>
      <w:r w:rsidRPr="00FD6BB3">
        <w:rPr>
          <w:i/>
          <w:color w:val="000000" w:themeColor="text1"/>
          <w:sz w:val="24"/>
          <w:szCs w:val="24"/>
        </w:rPr>
        <w:t>Loxodonta</w:t>
      </w:r>
      <w:proofErr w:type="spellEnd"/>
      <w:r w:rsidRPr="00FD6BB3">
        <w:rPr>
          <w:i/>
          <w:color w:val="000000" w:themeColor="text1"/>
          <w:sz w:val="24"/>
          <w:szCs w:val="24"/>
        </w:rPr>
        <w:t xml:space="preserve"> </w:t>
      </w:r>
      <w:proofErr w:type="spellStart"/>
      <w:r w:rsidR="007D55F4" w:rsidRPr="00FD6BB3">
        <w:rPr>
          <w:i/>
          <w:color w:val="000000" w:themeColor="text1"/>
          <w:sz w:val="24"/>
          <w:szCs w:val="24"/>
        </w:rPr>
        <w:t>a</w:t>
      </w:r>
      <w:r w:rsidRPr="00FD6BB3">
        <w:rPr>
          <w:i/>
          <w:color w:val="000000" w:themeColor="text1"/>
          <w:sz w:val="24"/>
          <w:szCs w:val="24"/>
        </w:rPr>
        <w:t>fricana</w:t>
      </w:r>
      <w:proofErr w:type="spellEnd"/>
      <w:r w:rsidR="007D55F4" w:rsidRPr="00FD6BB3">
        <w:rPr>
          <w:color w:val="000000" w:themeColor="text1"/>
          <w:sz w:val="24"/>
          <w:szCs w:val="24"/>
        </w:rPr>
        <w:t>)</w:t>
      </w:r>
      <w:r w:rsidRPr="00FD6BB3">
        <w:rPr>
          <w:color w:val="000000" w:themeColor="text1"/>
          <w:sz w:val="24"/>
          <w:szCs w:val="24"/>
        </w:rPr>
        <w:t xml:space="preserve"> populations were historically distributed across </w:t>
      </w:r>
      <w:r w:rsidR="000F5F30" w:rsidRPr="00FD6BB3">
        <w:rPr>
          <w:color w:val="C00000"/>
          <w:sz w:val="24"/>
          <w:szCs w:val="24"/>
        </w:rPr>
        <w:t>the continent</w:t>
      </w:r>
      <w:r w:rsidRPr="00FD6BB3">
        <w:rPr>
          <w:color w:val="C00000"/>
          <w:sz w:val="24"/>
          <w:szCs w:val="24"/>
        </w:rPr>
        <w:t xml:space="preserve"> </w:t>
      </w:r>
      <w:r w:rsidRPr="00FD6BB3">
        <w:rPr>
          <w:color w:val="000000" w:themeColor="text1"/>
          <w:sz w:val="24"/>
          <w:szCs w:val="24"/>
        </w:rPr>
        <w:t xml:space="preserve">(Douglas-Hamilton, 1987), with very little or no </w:t>
      </w:r>
      <w:r w:rsidR="00BF452E" w:rsidRPr="00FD6BB3">
        <w:rPr>
          <w:color w:val="000000" w:themeColor="text1"/>
          <w:sz w:val="24"/>
          <w:szCs w:val="24"/>
        </w:rPr>
        <w:t xml:space="preserve">genetic </w:t>
      </w:r>
      <w:r w:rsidRPr="00FD6BB3">
        <w:rPr>
          <w:color w:val="000000" w:themeColor="text1"/>
          <w:sz w:val="24"/>
          <w:szCs w:val="24"/>
        </w:rPr>
        <w:t>structure among populations</w:t>
      </w:r>
      <w:r w:rsidR="00D5589A" w:rsidRPr="00FD6BB3">
        <w:rPr>
          <w:color w:val="000000" w:themeColor="text1"/>
          <w:sz w:val="24"/>
          <w:szCs w:val="24"/>
        </w:rPr>
        <w:t xml:space="preserve"> </w:t>
      </w:r>
      <w:r w:rsidRPr="00FD6BB3">
        <w:rPr>
          <w:color w:val="000000" w:themeColor="text1"/>
          <w:sz w:val="24"/>
          <w:szCs w:val="24"/>
        </w:rPr>
        <w:t>(</w:t>
      </w:r>
      <w:proofErr w:type="spellStart"/>
      <w:r w:rsidRPr="00FD6BB3">
        <w:rPr>
          <w:color w:val="000000" w:themeColor="text1"/>
          <w:sz w:val="24"/>
          <w:szCs w:val="24"/>
        </w:rPr>
        <w:t>Georgiadis</w:t>
      </w:r>
      <w:proofErr w:type="spellEnd"/>
      <w:r w:rsidRPr="00FD6BB3">
        <w:rPr>
          <w:color w:val="000000" w:themeColor="text1"/>
          <w:sz w:val="24"/>
          <w:szCs w:val="24"/>
        </w:rPr>
        <w:t xml:space="preserve"> </w:t>
      </w:r>
      <w:r w:rsidR="002B1528" w:rsidRPr="00FD6BB3">
        <w:rPr>
          <w:i/>
          <w:color w:val="000000" w:themeColor="text1"/>
          <w:sz w:val="24"/>
          <w:szCs w:val="24"/>
        </w:rPr>
        <w:t>et al</w:t>
      </w:r>
      <w:r w:rsidRPr="00FD6BB3">
        <w:rPr>
          <w:color w:val="000000" w:themeColor="text1"/>
          <w:sz w:val="24"/>
          <w:szCs w:val="24"/>
        </w:rPr>
        <w:t xml:space="preserve">., 1994). But </w:t>
      </w:r>
      <w:r w:rsidR="00D5589A" w:rsidRPr="00FD6BB3">
        <w:rPr>
          <w:color w:val="C00000"/>
          <w:sz w:val="24"/>
          <w:szCs w:val="24"/>
        </w:rPr>
        <w:t xml:space="preserve">in recent years, </w:t>
      </w:r>
      <w:r w:rsidR="00CC1E0C" w:rsidRPr="00FD6BB3">
        <w:rPr>
          <w:color w:val="000000" w:themeColor="text1"/>
          <w:sz w:val="24"/>
          <w:szCs w:val="24"/>
        </w:rPr>
        <w:t>fragmentation has escalat</w:t>
      </w:r>
      <w:r w:rsidR="004248B6" w:rsidRPr="00FD6BB3">
        <w:rPr>
          <w:color w:val="000000" w:themeColor="text1"/>
          <w:sz w:val="24"/>
          <w:szCs w:val="24"/>
        </w:rPr>
        <w:t>ed</w:t>
      </w:r>
      <w:r w:rsidRPr="00FD6BB3">
        <w:rPr>
          <w:color w:val="000000" w:themeColor="text1"/>
          <w:sz w:val="24"/>
          <w:szCs w:val="24"/>
        </w:rPr>
        <w:t xml:space="preserve"> </w:t>
      </w:r>
      <w:r w:rsidR="00D5589A" w:rsidRPr="00FD6BB3">
        <w:rPr>
          <w:color w:val="C00000"/>
          <w:sz w:val="24"/>
          <w:szCs w:val="24"/>
        </w:rPr>
        <w:t xml:space="preserve">across their range </w:t>
      </w:r>
      <w:r w:rsidR="004248B6" w:rsidRPr="00FD6BB3">
        <w:rPr>
          <w:color w:val="C00000"/>
          <w:sz w:val="24"/>
          <w:szCs w:val="24"/>
        </w:rPr>
        <w:t xml:space="preserve">largely </w:t>
      </w:r>
      <w:r w:rsidR="00D5589A" w:rsidRPr="00FD6BB3">
        <w:rPr>
          <w:color w:val="C00000"/>
          <w:sz w:val="24"/>
          <w:szCs w:val="24"/>
        </w:rPr>
        <w:t xml:space="preserve">restricting </w:t>
      </w:r>
      <w:r w:rsidR="000F5F30" w:rsidRPr="00FD6BB3">
        <w:rPr>
          <w:color w:val="C00000"/>
          <w:spacing w:val="2"/>
          <w:sz w:val="24"/>
          <w:szCs w:val="24"/>
          <w:shd w:val="clear" w:color="auto" w:fill="FCFCFC"/>
        </w:rPr>
        <w:t xml:space="preserve">many mega-herbivores </w:t>
      </w:r>
      <w:r w:rsidRPr="00FD6BB3">
        <w:rPr>
          <w:color w:val="000000" w:themeColor="text1"/>
          <w:sz w:val="24"/>
          <w:szCs w:val="24"/>
        </w:rPr>
        <w:t xml:space="preserve">to protected </w:t>
      </w:r>
      <w:r w:rsidRPr="00FD6BB3">
        <w:rPr>
          <w:sz w:val="24"/>
          <w:szCs w:val="24"/>
        </w:rPr>
        <w:t xml:space="preserve">areas (Graham </w:t>
      </w:r>
      <w:r w:rsidR="002B1528" w:rsidRPr="00FD6BB3">
        <w:rPr>
          <w:i/>
          <w:sz w:val="24"/>
          <w:szCs w:val="24"/>
        </w:rPr>
        <w:t>et al</w:t>
      </w:r>
      <w:r w:rsidRPr="00FD6BB3">
        <w:rPr>
          <w:sz w:val="24"/>
          <w:szCs w:val="24"/>
        </w:rPr>
        <w:t>., 2009; Jenkins &amp; Joppa, 2009)</w:t>
      </w:r>
      <w:r w:rsidR="006632AE" w:rsidRPr="00FD6BB3">
        <w:rPr>
          <w:sz w:val="24"/>
          <w:szCs w:val="24"/>
        </w:rPr>
        <w:t xml:space="preserve">, </w:t>
      </w:r>
      <w:r w:rsidR="006632AE" w:rsidRPr="00FD6BB3">
        <w:rPr>
          <w:color w:val="C00000"/>
          <w:sz w:val="24"/>
          <w:szCs w:val="24"/>
        </w:rPr>
        <w:t xml:space="preserve">which </w:t>
      </w:r>
      <w:r w:rsidR="006632AE" w:rsidRPr="00FD6BB3">
        <w:rPr>
          <w:color w:val="C00000"/>
          <w:spacing w:val="2"/>
          <w:sz w:val="24"/>
          <w:szCs w:val="24"/>
          <w:shd w:val="clear" w:color="auto" w:fill="FCFCFC"/>
        </w:rPr>
        <w:t>represent fragments of the once continuous historic ranges</w:t>
      </w:r>
      <w:r w:rsidR="000F5F30" w:rsidRPr="00FD6BB3">
        <w:rPr>
          <w:color w:val="C00000"/>
          <w:spacing w:val="2"/>
          <w:sz w:val="24"/>
          <w:szCs w:val="24"/>
          <w:shd w:val="clear" w:color="auto" w:fill="FCFCFC"/>
        </w:rPr>
        <w:t xml:space="preserve"> </w:t>
      </w:r>
      <w:r w:rsidR="006632AE" w:rsidRPr="00FD6BB3">
        <w:rPr>
          <w:color w:val="C00000"/>
          <w:spacing w:val="2"/>
          <w:sz w:val="24"/>
          <w:szCs w:val="24"/>
          <w:shd w:val="clear" w:color="auto" w:fill="FCFCFC"/>
        </w:rPr>
        <w:t xml:space="preserve">(Ripple </w:t>
      </w:r>
      <w:r w:rsidR="006632AE" w:rsidRPr="00FD6BB3">
        <w:rPr>
          <w:i/>
          <w:color w:val="C00000"/>
          <w:spacing w:val="2"/>
          <w:sz w:val="24"/>
          <w:szCs w:val="24"/>
          <w:shd w:val="clear" w:color="auto" w:fill="FCFCFC"/>
        </w:rPr>
        <w:t>et al</w:t>
      </w:r>
      <w:r w:rsidR="006632AE" w:rsidRPr="00FD6BB3">
        <w:rPr>
          <w:color w:val="C00000"/>
          <w:spacing w:val="2"/>
          <w:sz w:val="24"/>
          <w:szCs w:val="24"/>
          <w:shd w:val="clear" w:color="auto" w:fill="FCFCFC"/>
        </w:rPr>
        <w:t>., </w:t>
      </w:r>
      <w:hyperlink r:id="rId14" w:anchor="CR41" w:tooltip="View reference" w:history="1">
        <w:r w:rsidR="006632AE" w:rsidRPr="00FD6BB3">
          <w:rPr>
            <w:rStyle w:val="Hyperlink"/>
            <w:color w:val="C00000"/>
            <w:spacing w:val="2"/>
            <w:sz w:val="24"/>
            <w:szCs w:val="24"/>
            <w:u w:val="none"/>
          </w:rPr>
          <w:t>2015</w:t>
        </w:r>
      </w:hyperlink>
      <w:r w:rsidR="006632AE" w:rsidRPr="00FD6BB3">
        <w:rPr>
          <w:color w:val="C00000"/>
          <w:spacing w:val="2"/>
          <w:sz w:val="24"/>
          <w:szCs w:val="24"/>
          <w:shd w:val="clear" w:color="auto" w:fill="FCFCFC"/>
        </w:rPr>
        <w:t>).</w:t>
      </w:r>
      <w:r w:rsidR="006632AE" w:rsidRPr="00FD6BB3">
        <w:rPr>
          <w:rFonts w:ascii="Georgia" w:hAnsi="Georgia"/>
          <w:color w:val="C00000"/>
          <w:spacing w:val="2"/>
          <w:sz w:val="24"/>
          <w:szCs w:val="24"/>
          <w:shd w:val="clear" w:color="auto" w:fill="FCFCFC"/>
        </w:rPr>
        <w:t> </w:t>
      </w:r>
      <w:r w:rsidR="00D5589A" w:rsidRPr="00FD6BB3">
        <w:rPr>
          <w:color w:val="C00000"/>
          <w:sz w:val="24"/>
          <w:szCs w:val="24"/>
        </w:rPr>
        <w:t xml:space="preserve">Habitat </w:t>
      </w:r>
      <w:r w:rsidR="00D5589A" w:rsidRPr="00FD6BB3">
        <w:rPr>
          <w:rFonts w:eastAsiaTheme="minorHAnsi"/>
          <w:color w:val="C00000"/>
          <w:sz w:val="24"/>
          <w:szCs w:val="24"/>
        </w:rPr>
        <w:t>fragmentation</w:t>
      </w:r>
      <w:r w:rsidR="00CD3998" w:rsidRPr="00FD6BB3">
        <w:rPr>
          <w:rFonts w:eastAsiaTheme="minorHAnsi"/>
          <w:color w:val="C00000"/>
          <w:sz w:val="24"/>
          <w:szCs w:val="24"/>
        </w:rPr>
        <w:t xml:space="preserve"> and illegal </w:t>
      </w:r>
      <w:r w:rsidR="005E3615" w:rsidRPr="00FD6BB3">
        <w:rPr>
          <w:rFonts w:eastAsiaTheme="minorHAnsi"/>
          <w:color w:val="C00000"/>
          <w:sz w:val="24"/>
          <w:szCs w:val="24"/>
        </w:rPr>
        <w:t xml:space="preserve">hunting </w:t>
      </w:r>
      <w:r w:rsidR="00CD3998" w:rsidRPr="00FD6BB3">
        <w:rPr>
          <w:rFonts w:eastAsiaTheme="minorHAnsi"/>
          <w:color w:val="C00000"/>
          <w:sz w:val="24"/>
          <w:szCs w:val="24"/>
        </w:rPr>
        <w:t xml:space="preserve">for ivory </w:t>
      </w:r>
      <w:r w:rsidR="00FD6BB3" w:rsidRPr="00FD6BB3">
        <w:rPr>
          <w:rFonts w:eastAsiaTheme="minorHAnsi"/>
          <w:color w:val="C00000"/>
          <w:sz w:val="24"/>
          <w:szCs w:val="24"/>
        </w:rPr>
        <w:t xml:space="preserve">may </w:t>
      </w:r>
      <w:r w:rsidR="00D5589A" w:rsidRPr="00FD6BB3">
        <w:rPr>
          <w:rFonts w:eastAsiaTheme="minorHAnsi"/>
          <w:color w:val="C00000"/>
          <w:sz w:val="24"/>
          <w:szCs w:val="24"/>
        </w:rPr>
        <w:t xml:space="preserve">lead to inbreeding </w:t>
      </w:r>
      <w:r w:rsidR="00AA724F" w:rsidRPr="00FD6BB3">
        <w:rPr>
          <w:rFonts w:eastAsiaTheme="minorHAnsi"/>
          <w:color w:val="C00000"/>
          <w:sz w:val="24"/>
          <w:szCs w:val="24"/>
        </w:rPr>
        <w:t>depression</w:t>
      </w:r>
      <w:r w:rsidR="003675AF">
        <w:rPr>
          <w:rFonts w:eastAsiaTheme="minorHAnsi"/>
          <w:color w:val="C00000"/>
          <w:sz w:val="24"/>
          <w:szCs w:val="24"/>
        </w:rPr>
        <w:t xml:space="preserve"> </w:t>
      </w:r>
      <w:r w:rsidR="003675AF" w:rsidRPr="00FD6BB3">
        <w:rPr>
          <w:rFonts w:eastAsiaTheme="minorHAnsi"/>
          <w:color w:val="C00000"/>
          <w:sz w:val="24"/>
          <w:szCs w:val="24"/>
        </w:rPr>
        <w:t>(</w:t>
      </w:r>
      <w:proofErr w:type="spellStart"/>
      <w:r w:rsidR="003675AF" w:rsidRPr="00FD6BB3">
        <w:rPr>
          <w:color w:val="C00000"/>
          <w:spacing w:val="2"/>
          <w:sz w:val="24"/>
          <w:szCs w:val="24"/>
          <w:shd w:val="clear" w:color="auto" w:fill="FCFCFC"/>
        </w:rPr>
        <w:t>Allendorf</w:t>
      </w:r>
      <w:proofErr w:type="spellEnd"/>
      <w:r w:rsidR="003675AF" w:rsidRPr="00FD6BB3">
        <w:rPr>
          <w:color w:val="C00000"/>
          <w:spacing w:val="2"/>
          <w:sz w:val="24"/>
          <w:szCs w:val="24"/>
          <w:shd w:val="clear" w:color="auto" w:fill="FCFCFC"/>
        </w:rPr>
        <w:t xml:space="preserve"> </w:t>
      </w:r>
      <w:r w:rsidR="003675AF" w:rsidRPr="00FD6BB3">
        <w:rPr>
          <w:i/>
          <w:color w:val="C00000"/>
          <w:spacing w:val="2"/>
          <w:sz w:val="24"/>
          <w:szCs w:val="24"/>
          <w:shd w:val="clear" w:color="auto" w:fill="FCFCFC"/>
        </w:rPr>
        <w:t>et al</w:t>
      </w:r>
      <w:r w:rsidR="003675AF" w:rsidRPr="00FD6BB3">
        <w:rPr>
          <w:color w:val="C00000"/>
          <w:spacing w:val="2"/>
          <w:sz w:val="24"/>
          <w:szCs w:val="24"/>
          <w:shd w:val="clear" w:color="auto" w:fill="FCFCFC"/>
        </w:rPr>
        <w:t>., </w:t>
      </w:r>
      <w:hyperlink r:id="rId15" w:anchor="CR1" w:tooltip="View reference" w:history="1">
        <w:r w:rsidR="003675AF" w:rsidRPr="00FD6BB3">
          <w:rPr>
            <w:rStyle w:val="Hyperlink"/>
            <w:color w:val="C00000"/>
            <w:spacing w:val="2"/>
            <w:sz w:val="24"/>
            <w:szCs w:val="24"/>
            <w:u w:val="none"/>
          </w:rPr>
          <w:t>2013</w:t>
        </w:r>
      </w:hyperlink>
      <w:r w:rsidR="003675AF" w:rsidRPr="00FD6BB3">
        <w:rPr>
          <w:rFonts w:eastAsiaTheme="minorHAnsi"/>
          <w:color w:val="C00000"/>
          <w:sz w:val="24"/>
          <w:szCs w:val="24"/>
        </w:rPr>
        <w:t xml:space="preserve">; Ishida </w:t>
      </w:r>
      <w:r w:rsidR="003675AF" w:rsidRPr="00FD6BB3">
        <w:rPr>
          <w:rFonts w:eastAsiaTheme="minorHAnsi"/>
          <w:i/>
          <w:color w:val="C00000"/>
          <w:sz w:val="24"/>
          <w:szCs w:val="24"/>
        </w:rPr>
        <w:t>et al</w:t>
      </w:r>
      <w:r w:rsidR="003675AF" w:rsidRPr="00FD6BB3">
        <w:rPr>
          <w:rFonts w:eastAsiaTheme="minorHAnsi"/>
          <w:color w:val="C00000"/>
          <w:sz w:val="24"/>
          <w:szCs w:val="24"/>
        </w:rPr>
        <w:t>., 2018)</w:t>
      </w:r>
      <w:r w:rsidR="003675AF">
        <w:rPr>
          <w:rFonts w:eastAsiaTheme="minorHAnsi"/>
          <w:color w:val="C00000"/>
          <w:sz w:val="24"/>
          <w:szCs w:val="24"/>
        </w:rPr>
        <w:t xml:space="preserve"> and </w:t>
      </w:r>
      <w:r w:rsidR="00FD6BB3" w:rsidRPr="00FD6BB3">
        <w:rPr>
          <w:rFonts w:eastAsiaTheme="minorHAnsi"/>
          <w:color w:val="C00000"/>
          <w:sz w:val="24"/>
          <w:szCs w:val="24"/>
        </w:rPr>
        <w:t xml:space="preserve"> </w:t>
      </w:r>
      <w:r w:rsidR="003675AF" w:rsidRPr="00FD6BB3">
        <w:rPr>
          <w:rFonts w:eastAsiaTheme="minorHAnsi"/>
          <w:color w:val="C00000"/>
          <w:sz w:val="24"/>
          <w:szCs w:val="24"/>
        </w:rPr>
        <w:t>loss of genetic variation</w:t>
      </w:r>
      <w:r w:rsidR="003675AF">
        <w:rPr>
          <w:rFonts w:eastAsiaTheme="minorHAnsi"/>
          <w:color w:val="C00000"/>
          <w:sz w:val="24"/>
          <w:szCs w:val="24"/>
        </w:rPr>
        <w:t xml:space="preserve"> </w:t>
      </w:r>
      <w:r w:rsidR="003675AF">
        <w:rPr>
          <w:color w:val="C00000"/>
          <w:sz w:val="24"/>
          <w:szCs w:val="24"/>
        </w:rPr>
        <w:t>(</w:t>
      </w:r>
      <w:proofErr w:type="spellStart"/>
      <w:r w:rsidR="003675AF" w:rsidRPr="00FD6BB3">
        <w:rPr>
          <w:rFonts w:eastAsiaTheme="minorHAnsi"/>
          <w:color w:val="C00000"/>
          <w:sz w:val="24"/>
          <w:szCs w:val="24"/>
        </w:rPr>
        <w:t>Gobush</w:t>
      </w:r>
      <w:proofErr w:type="spellEnd"/>
      <w:r w:rsidR="003675AF" w:rsidRPr="00FD6BB3">
        <w:rPr>
          <w:rFonts w:eastAsiaTheme="minorHAnsi"/>
          <w:color w:val="C00000"/>
          <w:sz w:val="24"/>
          <w:szCs w:val="24"/>
        </w:rPr>
        <w:t xml:space="preserve"> </w:t>
      </w:r>
      <w:r w:rsidR="003675AF" w:rsidRPr="00FD6BB3">
        <w:rPr>
          <w:rFonts w:eastAsiaTheme="minorHAnsi"/>
          <w:i/>
          <w:color w:val="C00000"/>
          <w:sz w:val="24"/>
          <w:szCs w:val="24"/>
        </w:rPr>
        <w:t>et al</w:t>
      </w:r>
      <w:r w:rsidR="003675AF" w:rsidRPr="00FD6BB3">
        <w:rPr>
          <w:rFonts w:eastAsiaTheme="minorHAnsi"/>
          <w:color w:val="C00000"/>
          <w:sz w:val="24"/>
          <w:szCs w:val="24"/>
        </w:rPr>
        <w:t xml:space="preserve">., 2009; Wasser </w:t>
      </w:r>
      <w:r w:rsidR="003675AF" w:rsidRPr="00FD6BB3">
        <w:rPr>
          <w:rFonts w:eastAsiaTheme="minorHAnsi"/>
          <w:i/>
          <w:color w:val="C00000"/>
          <w:sz w:val="24"/>
          <w:szCs w:val="24"/>
        </w:rPr>
        <w:t>et al</w:t>
      </w:r>
      <w:r w:rsidR="003675AF" w:rsidRPr="00FD6BB3">
        <w:rPr>
          <w:rFonts w:eastAsiaTheme="minorHAnsi"/>
          <w:color w:val="C00000"/>
          <w:sz w:val="24"/>
          <w:szCs w:val="24"/>
        </w:rPr>
        <w:t>., 2015)</w:t>
      </w:r>
      <w:r w:rsidR="008D0771">
        <w:rPr>
          <w:rFonts w:eastAsiaTheme="minorHAnsi"/>
          <w:color w:val="C00000"/>
          <w:sz w:val="24"/>
          <w:szCs w:val="24"/>
        </w:rPr>
        <w:t>,</w:t>
      </w:r>
      <w:r w:rsidR="003675AF" w:rsidRPr="00FD6BB3">
        <w:rPr>
          <w:rFonts w:eastAsiaTheme="minorHAnsi"/>
          <w:color w:val="C00000"/>
          <w:sz w:val="24"/>
          <w:szCs w:val="24"/>
        </w:rPr>
        <w:t xml:space="preserve"> </w:t>
      </w:r>
      <w:r w:rsidR="003675AF">
        <w:rPr>
          <w:rFonts w:eastAsiaTheme="minorHAnsi"/>
          <w:color w:val="C00000"/>
          <w:sz w:val="24"/>
          <w:szCs w:val="24"/>
        </w:rPr>
        <w:t>especially</w:t>
      </w:r>
      <w:r w:rsidR="003675AF" w:rsidRPr="00FD6BB3">
        <w:rPr>
          <w:rFonts w:eastAsiaTheme="minorHAnsi"/>
          <w:color w:val="C00000"/>
          <w:sz w:val="24"/>
          <w:szCs w:val="24"/>
        </w:rPr>
        <w:t xml:space="preserve"> when</w:t>
      </w:r>
      <w:r w:rsidR="003675AF" w:rsidRPr="00FD6BB3">
        <w:rPr>
          <w:color w:val="C00000"/>
          <w:sz w:val="24"/>
          <w:szCs w:val="24"/>
        </w:rPr>
        <w:t xml:space="preserve"> </w:t>
      </w:r>
      <w:r w:rsidR="008D0771">
        <w:rPr>
          <w:color w:val="C00000"/>
          <w:sz w:val="24"/>
          <w:szCs w:val="24"/>
        </w:rPr>
        <w:t xml:space="preserve">the </w:t>
      </w:r>
      <w:r w:rsidR="003675AF" w:rsidRPr="00FD6BB3">
        <w:rPr>
          <w:color w:val="C00000"/>
          <w:sz w:val="24"/>
          <w:szCs w:val="24"/>
        </w:rPr>
        <w:t xml:space="preserve">oldest </w:t>
      </w:r>
      <w:r w:rsidR="003675AF">
        <w:rPr>
          <w:color w:val="C00000"/>
          <w:sz w:val="24"/>
          <w:szCs w:val="24"/>
        </w:rPr>
        <w:t>individuals</w:t>
      </w:r>
      <w:r w:rsidR="003675AF" w:rsidRPr="00FD6BB3">
        <w:rPr>
          <w:color w:val="C00000"/>
          <w:sz w:val="24"/>
          <w:szCs w:val="24"/>
        </w:rPr>
        <w:t xml:space="preserve"> </w:t>
      </w:r>
      <w:r w:rsidR="009C75E6">
        <w:rPr>
          <w:color w:val="C00000"/>
          <w:sz w:val="24"/>
          <w:szCs w:val="24"/>
        </w:rPr>
        <w:t>(</w:t>
      </w:r>
      <w:r w:rsidR="003675AF">
        <w:rPr>
          <w:color w:val="C00000"/>
          <w:sz w:val="24"/>
          <w:szCs w:val="24"/>
        </w:rPr>
        <w:t>who are often the target</w:t>
      </w:r>
      <w:r w:rsidR="009C75E6">
        <w:rPr>
          <w:color w:val="C00000"/>
          <w:sz w:val="24"/>
          <w:szCs w:val="24"/>
        </w:rPr>
        <w:t>)</w:t>
      </w:r>
      <w:r w:rsidR="003675AF">
        <w:rPr>
          <w:color w:val="C00000"/>
          <w:sz w:val="24"/>
          <w:szCs w:val="24"/>
        </w:rPr>
        <w:t xml:space="preserve"> are </w:t>
      </w:r>
      <w:r w:rsidR="003675AF" w:rsidRPr="00FD6BB3">
        <w:rPr>
          <w:color w:val="C00000"/>
          <w:sz w:val="24"/>
          <w:szCs w:val="24"/>
        </w:rPr>
        <w:t>involved</w:t>
      </w:r>
      <w:r w:rsidR="003675AF">
        <w:rPr>
          <w:color w:val="C00000"/>
          <w:sz w:val="24"/>
          <w:szCs w:val="24"/>
        </w:rPr>
        <w:t xml:space="preserve"> (</w:t>
      </w:r>
      <w:r w:rsidR="003675AF" w:rsidRPr="00FD6BB3">
        <w:rPr>
          <w:color w:val="C00000"/>
          <w:sz w:val="24"/>
          <w:szCs w:val="24"/>
        </w:rPr>
        <w:t xml:space="preserve">Archie </w:t>
      </w:r>
      <w:r w:rsidR="003675AF" w:rsidRPr="00FD6BB3">
        <w:rPr>
          <w:i/>
          <w:color w:val="C00000"/>
          <w:sz w:val="24"/>
          <w:szCs w:val="24"/>
        </w:rPr>
        <w:t>et al</w:t>
      </w:r>
      <w:r w:rsidR="003675AF" w:rsidRPr="00FD6BB3">
        <w:rPr>
          <w:color w:val="C00000"/>
          <w:sz w:val="24"/>
          <w:szCs w:val="24"/>
        </w:rPr>
        <w:t>., 2008</w:t>
      </w:r>
      <w:r w:rsidR="005E3615" w:rsidRPr="00FD6BB3">
        <w:rPr>
          <w:color w:val="C00000"/>
          <w:sz w:val="24"/>
          <w:szCs w:val="24"/>
        </w:rPr>
        <w:t>)</w:t>
      </w:r>
      <w:r w:rsidR="00FD6BB3" w:rsidRPr="00FD6BB3">
        <w:rPr>
          <w:color w:val="C00000"/>
          <w:sz w:val="24"/>
          <w:szCs w:val="24"/>
        </w:rPr>
        <w:t>.</w:t>
      </w:r>
      <w:r w:rsidR="00FD6BB3" w:rsidRPr="00FD6BB3">
        <w:rPr>
          <w:color w:val="C00000"/>
        </w:rPr>
        <w:t xml:space="preserve"> </w:t>
      </w:r>
      <w:r w:rsidRPr="00FD6BB3">
        <w:rPr>
          <w:color w:val="000000" w:themeColor="text1"/>
          <w:sz w:val="24"/>
        </w:rPr>
        <w:t>This</w:t>
      </w:r>
      <w:r w:rsidRPr="00271B78">
        <w:rPr>
          <w:color w:val="000000" w:themeColor="text1"/>
          <w:sz w:val="24"/>
        </w:rPr>
        <w:t xml:space="preserve"> poses a question of whether populations that once </w:t>
      </w:r>
      <w:r w:rsidR="0005240C" w:rsidRPr="00271B78">
        <w:rPr>
          <w:color w:val="000000" w:themeColor="text1"/>
          <w:sz w:val="24"/>
        </w:rPr>
        <w:t xml:space="preserve">ranged </w:t>
      </w:r>
      <w:r w:rsidRPr="00271B78">
        <w:rPr>
          <w:color w:val="000000" w:themeColor="text1"/>
          <w:sz w:val="24"/>
        </w:rPr>
        <w:t>across the continent are becom</w:t>
      </w:r>
      <w:r w:rsidR="007D55F4" w:rsidRPr="00271B78">
        <w:rPr>
          <w:color w:val="000000" w:themeColor="text1"/>
          <w:sz w:val="24"/>
        </w:rPr>
        <w:t>ing</w:t>
      </w:r>
      <w:r w:rsidRPr="00271B78">
        <w:rPr>
          <w:color w:val="000000" w:themeColor="text1"/>
          <w:sz w:val="24"/>
        </w:rPr>
        <w:t xml:space="preserve"> genetically isolated </w:t>
      </w:r>
      <w:r w:rsidR="003924D8" w:rsidRPr="00271B78">
        <w:rPr>
          <w:color w:val="000000" w:themeColor="text1"/>
          <w:sz w:val="24"/>
        </w:rPr>
        <w:t>because of</w:t>
      </w:r>
      <w:r w:rsidRPr="00271B78">
        <w:rPr>
          <w:color w:val="000000" w:themeColor="text1"/>
          <w:sz w:val="24"/>
        </w:rPr>
        <w:t xml:space="preserve"> ongoing habitat destruction</w:t>
      </w:r>
      <w:r w:rsidR="00AA724F">
        <w:rPr>
          <w:color w:val="000000" w:themeColor="text1"/>
          <w:sz w:val="24"/>
        </w:rPr>
        <w:t>,</w:t>
      </w:r>
      <w:r w:rsidRPr="00271B78">
        <w:rPr>
          <w:color w:val="000000" w:themeColor="text1"/>
          <w:sz w:val="24"/>
        </w:rPr>
        <w:t xml:space="preserve"> fragmentation</w:t>
      </w:r>
      <w:r w:rsidR="00AA724F">
        <w:rPr>
          <w:color w:val="000000" w:themeColor="text1"/>
          <w:sz w:val="24"/>
        </w:rPr>
        <w:t xml:space="preserve"> </w:t>
      </w:r>
      <w:r w:rsidR="00AA724F" w:rsidRPr="0024060B">
        <w:rPr>
          <w:color w:val="C00000"/>
          <w:sz w:val="24"/>
        </w:rPr>
        <w:t xml:space="preserve">and </w:t>
      </w:r>
      <w:r w:rsidR="0024060B" w:rsidRPr="0024060B">
        <w:rPr>
          <w:color w:val="C00000"/>
          <w:sz w:val="24"/>
        </w:rPr>
        <w:t xml:space="preserve">illegal </w:t>
      </w:r>
      <w:r w:rsidR="00AA724F" w:rsidRPr="0024060B">
        <w:rPr>
          <w:color w:val="C00000"/>
          <w:sz w:val="24"/>
        </w:rPr>
        <w:t>killings</w:t>
      </w:r>
      <w:r w:rsidRPr="00271B78">
        <w:rPr>
          <w:color w:val="000000" w:themeColor="text1"/>
          <w:sz w:val="24"/>
        </w:rPr>
        <w:t xml:space="preserve">. While it </w:t>
      </w:r>
      <w:r w:rsidR="00645E09" w:rsidRPr="00271B78">
        <w:rPr>
          <w:color w:val="000000" w:themeColor="text1"/>
          <w:sz w:val="24"/>
        </w:rPr>
        <w:t>is important</w:t>
      </w:r>
      <w:r w:rsidRPr="00271B78">
        <w:rPr>
          <w:color w:val="000000" w:themeColor="text1"/>
          <w:sz w:val="24"/>
        </w:rPr>
        <w:t xml:space="preserve"> to recognize that there is a time lag between changes to habitats and the time when the full implications of those changes are experienced by wildlife species (Bennett,1999), it is desirable to understand early signs of variation among populations </w:t>
      </w:r>
      <w:r w:rsidR="00BF452E" w:rsidRPr="00271B78">
        <w:rPr>
          <w:color w:val="000000" w:themeColor="text1"/>
          <w:sz w:val="24"/>
        </w:rPr>
        <w:t>using</w:t>
      </w:r>
      <w:r w:rsidRPr="00271B78">
        <w:rPr>
          <w:color w:val="000000" w:themeColor="text1"/>
          <w:sz w:val="24"/>
        </w:rPr>
        <w:t xml:space="preserve"> </w:t>
      </w:r>
      <w:r w:rsidR="00B07F29" w:rsidRPr="00271B78">
        <w:rPr>
          <w:color w:val="000000" w:themeColor="text1"/>
          <w:sz w:val="24"/>
        </w:rPr>
        <w:t xml:space="preserve">measures of </w:t>
      </w:r>
      <w:r w:rsidR="007D55F4" w:rsidRPr="00271B78">
        <w:rPr>
          <w:color w:val="000000" w:themeColor="text1"/>
          <w:sz w:val="24"/>
        </w:rPr>
        <w:t>genetic differentiation</w:t>
      </w:r>
      <w:r w:rsidRPr="00271B78">
        <w:rPr>
          <w:color w:val="000000" w:themeColor="text1"/>
          <w:sz w:val="24"/>
        </w:rPr>
        <w:t xml:space="preserve"> (Taylor </w:t>
      </w:r>
      <w:r w:rsidR="002B1528" w:rsidRPr="00271B78">
        <w:rPr>
          <w:i/>
          <w:color w:val="000000" w:themeColor="text1"/>
          <w:sz w:val="24"/>
        </w:rPr>
        <w:t>et al</w:t>
      </w:r>
      <w:r w:rsidRPr="00271B78">
        <w:rPr>
          <w:color w:val="000000" w:themeColor="text1"/>
          <w:sz w:val="24"/>
        </w:rPr>
        <w:t xml:space="preserve">., 2011; </w:t>
      </w:r>
      <w:proofErr w:type="spellStart"/>
      <w:r w:rsidRPr="00271B78">
        <w:rPr>
          <w:color w:val="000000" w:themeColor="text1"/>
          <w:sz w:val="24"/>
        </w:rPr>
        <w:t>Paule</w:t>
      </w:r>
      <w:proofErr w:type="spellEnd"/>
      <w:r w:rsidRPr="00271B78">
        <w:rPr>
          <w:color w:val="000000" w:themeColor="text1"/>
          <w:sz w:val="24"/>
        </w:rPr>
        <w:t xml:space="preserve"> </w:t>
      </w:r>
      <w:r w:rsidR="002B1528" w:rsidRPr="00271B78">
        <w:rPr>
          <w:i/>
          <w:color w:val="000000" w:themeColor="text1"/>
          <w:sz w:val="24"/>
        </w:rPr>
        <w:t>et al</w:t>
      </w:r>
      <w:r w:rsidRPr="00271B78">
        <w:rPr>
          <w:color w:val="000000" w:themeColor="text1"/>
          <w:sz w:val="24"/>
        </w:rPr>
        <w:t xml:space="preserve">., 2012). </w:t>
      </w:r>
      <w:r w:rsidRPr="00271B78">
        <w:rPr>
          <w:noProof/>
          <w:color w:val="000000" w:themeColor="text1"/>
          <w:sz w:val="24"/>
        </w:rPr>
        <w:t>Information</w:t>
      </w:r>
      <w:r w:rsidRPr="00271B78">
        <w:rPr>
          <w:color w:val="000000" w:themeColor="text1"/>
          <w:sz w:val="24"/>
        </w:rPr>
        <w:t xml:space="preserve"> contained in a series of individual genotypes can </w:t>
      </w:r>
      <w:r w:rsidR="007D55F4" w:rsidRPr="00271B78">
        <w:rPr>
          <w:color w:val="000000" w:themeColor="text1"/>
          <w:sz w:val="24"/>
        </w:rPr>
        <w:t xml:space="preserve">quantify </w:t>
      </w:r>
      <w:r w:rsidRPr="00271B78">
        <w:rPr>
          <w:color w:val="000000" w:themeColor="text1"/>
          <w:sz w:val="24"/>
        </w:rPr>
        <w:t xml:space="preserve">the extent to </w:t>
      </w:r>
      <w:r w:rsidRPr="00271B78">
        <w:rPr>
          <w:color w:val="000000" w:themeColor="text1"/>
          <w:sz w:val="24"/>
        </w:rPr>
        <w:lastRenderedPageBreak/>
        <w:t>which isolated populations have lost genetic diversity over</w:t>
      </w:r>
      <w:r w:rsidR="00D27C76" w:rsidRPr="00271B78">
        <w:rPr>
          <w:color w:val="000000" w:themeColor="text1"/>
          <w:sz w:val="24"/>
        </w:rPr>
        <w:t xml:space="preserve"> </w:t>
      </w:r>
      <w:r w:rsidRPr="00271B78">
        <w:rPr>
          <w:color w:val="000000" w:themeColor="text1"/>
          <w:sz w:val="24"/>
        </w:rPr>
        <w:t>time</w:t>
      </w:r>
      <w:r w:rsidR="00D27C76" w:rsidRPr="00271B78">
        <w:rPr>
          <w:color w:val="000000" w:themeColor="text1"/>
          <w:sz w:val="24"/>
        </w:rPr>
        <w:t>,</w:t>
      </w:r>
      <w:r w:rsidRPr="00271B78">
        <w:rPr>
          <w:color w:val="000000" w:themeColor="text1"/>
          <w:sz w:val="24"/>
        </w:rPr>
        <w:t xml:space="preserve"> making it a relevant tool for assessing differences in structure within</w:t>
      </w:r>
      <w:r w:rsidR="007D55F4" w:rsidRPr="00271B78">
        <w:rPr>
          <w:color w:val="000000" w:themeColor="text1"/>
          <w:sz w:val="24"/>
        </w:rPr>
        <w:t xml:space="preserve"> and among</w:t>
      </w:r>
      <w:r w:rsidRPr="00271B78">
        <w:rPr>
          <w:color w:val="000000" w:themeColor="text1"/>
          <w:sz w:val="24"/>
        </w:rPr>
        <w:t xml:space="preserve"> populations of the same species in fragmenting habitats (Taylor </w:t>
      </w:r>
      <w:r w:rsidR="002B1528" w:rsidRPr="00271B78">
        <w:rPr>
          <w:i/>
          <w:color w:val="000000" w:themeColor="text1"/>
          <w:sz w:val="24"/>
        </w:rPr>
        <w:t>et al</w:t>
      </w:r>
      <w:r w:rsidRPr="00271B78">
        <w:rPr>
          <w:color w:val="000000" w:themeColor="text1"/>
          <w:sz w:val="24"/>
        </w:rPr>
        <w:t>., 2011).</w:t>
      </w:r>
    </w:p>
    <w:p w:rsidR="0044064D" w:rsidRPr="00271B78" w:rsidRDefault="0044064D" w:rsidP="00D5589A">
      <w:pPr>
        <w:spacing w:line="360" w:lineRule="auto"/>
        <w:ind w:right="720" w:firstLine="720"/>
        <w:jc w:val="both"/>
        <w:rPr>
          <w:color w:val="000000" w:themeColor="text1"/>
          <w:sz w:val="24"/>
        </w:rPr>
      </w:pPr>
    </w:p>
    <w:p w:rsidR="00974FC9" w:rsidRPr="00271B78" w:rsidRDefault="000D5FDF" w:rsidP="0045285D">
      <w:pPr>
        <w:spacing w:line="360" w:lineRule="auto"/>
        <w:ind w:right="720" w:firstLine="720"/>
        <w:jc w:val="both"/>
        <w:rPr>
          <w:color w:val="000000" w:themeColor="text1"/>
          <w:sz w:val="24"/>
        </w:rPr>
      </w:pPr>
      <w:r w:rsidRPr="00271B78">
        <w:rPr>
          <w:color w:val="000000" w:themeColor="text1"/>
          <w:sz w:val="24"/>
        </w:rPr>
        <w:t xml:space="preserve">The past 20 years </w:t>
      </w:r>
      <w:r w:rsidRPr="00271B78">
        <w:rPr>
          <w:noProof/>
          <w:color w:val="000000" w:themeColor="text1"/>
          <w:sz w:val="24"/>
        </w:rPr>
        <w:t>ha</w:t>
      </w:r>
      <w:r w:rsidR="005D347A" w:rsidRPr="00271B78">
        <w:rPr>
          <w:noProof/>
          <w:color w:val="000000" w:themeColor="text1"/>
          <w:sz w:val="24"/>
        </w:rPr>
        <w:t>ve</w:t>
      </w:r>
      <w:r w:rsidRPr="00271B78">
        <w:rPr>
          <w:color w:val="000000" w:themeColor="text1"/>
          <w:sz w:val="24"/>
        </w:rPr>
        <w:t xml:space="preserve"> seen widespread deforestation of the miombo woodlands in areas between Katavi-</w:t>
      </w:r>
      <w:proofErr w:type="spellStart"/>
      <w:r w:rsidRPr="00271B78">
        <w:rPr>
          <w:color w:val="000000" w:themeColor="text1"/>
          <w:sz w:val="24"/>
        </w:rPr>
        <w:t>Rukwa</w:t>
      </w:r>
      <w:proofErr w:type="spellEnd"/>
      <w:r w:rsidRPr="00271B78">
        <w:rPr>
          <w:color w:val="000000" w:themeColor="text1"/>
          <w:sz w:val="24"/>
        </w:rPr>
        <w:t xml:space="preserve"> and </w:t>
      </w:r>
      <w:proofErr w:type="spellStart"/>
      <w:r w:rsidRPr="00271B78">
        <w:rPr>
          <w:color w:val="000000" w:themeColor="text1"/>
          <w:sz w:val="24"/>
        </w:rPr>
        <w:t>Ruaha-Rungwa</w:t>
      </w:r>
      <w:proofErr w:type="spellEnd"/>
      <w:r w:rsidRPr="00271B78">
        <w:rPr>
          <w:color w:val="000000" w:themeColor="text1"/>
          <w:sz w:val="24"/>
        </w:rPr>
        <w:t xml:space="preserve"> ecosystems in southwestern Tanzania, with about 17.5% of the woodlands and forests modified or removed to make way for agricultural development</w:t>
      </w:r>
      <w:r w:rsidR="007D55F4" w:rsidRPr="00271B78">
        <w:rPr>
          <w:color w:val="000000" w:themeColor="text1"/>
          <w:sz w:val="24"/>
        </w:rPr>
        <w:t>,</w:t>
      </w:r>
      <w:r w:rsidRPr="00271B78">
        <w:rPr>
          <w:color w:val="000000" w:themeColor="text1"/>
          <w:sz w:val="24"/>
        </w:rPr>
        <w:t xml:space="preserve"> threatening connectivity between these ecosystems (Lobora </w:t>
      </w:r>
      <w:r w:rsidR="002B1528" w:rsidRPr="00271B78">
        <w:rPr>
          <w:i/>
          <w:color w:val="000000" w:themeColor="text1"/>
          <w:sz w:val="24"/>
        </w:rPr>
        <w:t>et al</w:t>
      </w:r>
      <w:r w:rsidR="008C4167" w:rsidRPr="00271B78">
        <w:rPr>
          <w:i/>
          <w:color w:val="000000" w:themeColor="text1"/>
          <w:sz w:val="24"/>
        </w:rPr>
        <w:t>.</w:t>
      </w:r>
      <w:r w:rsidRPr="00271B78">
        <w:rPr>
          <w:color w:val="000000" w:themeColor="text1"/>
          <w:sz w:val="24"/>
        </w:rPr>
        <w:t xml:space="preserve">, </w:t>
      </w:r>
      <w:r w:rsidR="008C4167" w:rsidRPr="00271B78">
        <w:rPr>
          <w:color w:val="000000" w:themeColor="text1"/>
          <w:sz w:val="24"/>
        </w:rPr>
        <w:t>2017</w:t>
      </w:r>
      <w:r w:rsidRPr="00271B78">
        <w:rPr>
          <w:color w:val="000000" w:themeColor="text1"/>
          <w:sz w:val="24"/>
        </w:rPr>
        <w:t xml:space="preserve">). </w:t>
      </w:r>
      <w:r w:rsidRPr="00F52ED5">
        <w:rPr>
          <w:color w:val="000000" w:themeColor="text1"/>
          <w:sz w:val="24"/>
        </w:rPr>
        <w:t>Th</w:t>
      </w:r>
      <w:r w:rsidR="00BF452E" w:rsidRPr="00F52ED5">
        <w:rPr>
          <w:color w:val="000000" w:themeColor="text1"/>
          <w:sz w:val="24"/>
        </w:rPr>
        <w:t>e area has</w:t>
      </w:r>
      <w:r w:rsidRPr="00F52ED5">
        <w:rPr>
          <w:color w:val="000000" w:themeColor="text1"/>
          <w:sz w:val="24"/>
        </w:rPr>
        <w:t xml:space="preserve"> one of the world’s largest remaining </w:t>
      </w:r>
      <w:r w:rsidR="0063095A">
        <w:rPr>
          <w:color w:val="000000" w:themeColor="text1"/>
          <w:sz w:val="24"/>
        </w:rPr>
        <w:t xml:space="preserve">African </w:t>
      </w:r>
      <w:r w:rsidR="00BF452E" w:rsidRPr="00F52ED5">
        <w:rPr>
          <w:color w:val="000000" w:themeColor="text1"/>
          <w:sz w:val="24"/>
        </w:rPr>
        <w:t xml:space="preserve">elephant </w:t>
      </w:r>
      <w:r w:rsidRPr="00F52ED5">
        <w:rPr>
          <w:color w:val="000000" w:themeColor="text1"/>
          <w:sz w:val="24"/>
        </w:rPr>
        <w:t>population</w:t>
      </w:r>
      <w:r w:rsidR="004A6E20" w:rsidRPr="00F52ED5">
        <w:rPr>
          <w:color w:val="000000" w:themeColor="text1"/>
          <w:sz w:val="24"/>
        </w:rPr>
        <w:t>s</w:t>
      </w:r>
      <w:r w:rsidR="009B1DA8" w:rsidRPr="00F52ED5">
        <w:rPr>
          <w:color w:val="000000" w:themeColor="text1"/>
          <w:sz w:val="24"/>
        </w:rPr>
        <w:t xml:space="preserve"> </w:t>
      </w:r>
      <w:r w:rsidRPr="00F52ED5">
        <w:rPr>
          <w:color w:val="000000" w:themeColor="text1"/>
          <w:sz w:val="24"/>
        </w:rPr>
        <w:t>(TAWIRI, 2014;</w:t>
      </w:r>
      <w:r w:rsidRPr="00F52ED5">
        <w:rPr>
          <w:color w:val="000000" w:themeColor="text1"/>
          <w:sz w:val="24"/>
          <w:szCs w:val="24"/>
        </w:rPr>
        <w:t xml:space="preserve"> Chase </w:t>
      </w:r>
      <w:r w:rsidR="002B1528" w:rsidRPr="00F52ED5">
        <w:rPr>
          <w:i/>
          <w:color w:val="000000" w:themeColor="text1"/>
          <w:sz w:val="24"/>
          <w:szCs w:val="24"/>
        </w:rPr>
        <w:t>et al</w:t>
      </w:r>
      <w:r w:rsidRPr="00F52ED5">
        <w:rPr>
          <w:color w:val="000000" w:themeColor="text1"/>
          <w:sz w:val="24"/>
          <w:szCs w:val="24"/>
        </w:rPr>
        <w:t>., 2016</w:t>
      </w:r>
      <w:r w:rsidRPr="00F52ED5">
        <w:rPr>
          <w:color w:val="000000" w:themeColor="text1"/>
          <w:sz w:val="24"/>
        </w:rPr>
        <w:t>)</w:t>
      </w:r>
      <w:r w:rsidR="00F52ED5" w:rsidRPr="00F52ED5">
        <w:rPr>
          <w:rFonts w:cs="Lucida Grande"/>
          <w:sz w:val="22"/>
        </w:rPr>
        <w:t xml:space="preserve"> </w:t>
      </w:r>
      <w:r w:rsidR="00F52ED5" w:rsidRPr="00F52ED5">
        <w:rPr>
          <w:rFonts w:cs="Lucida Grande"/>
          <w:color w:val="C00000"/>
          <w:sz w:val="24"/>
          <w:szCs w:val="24"/>
        </w:rPr>
        <w:t xml:space="preserve">and of high conservation priority because it i) joins two large, well-protected elephant populations, and ii) forms the principle link between the central and western </w:t>
      </w:r>
      <w:r w:rsidR="00F52ED5">
        <w:rPr>
          <w:rFonts w:cs="Lucida Grande"/>
          <w:color w:val="C00000"/>
          <w:sz w:val="24"/>
          <w:szCs w:val="24"/>
        </w:rPr>
        <w:t xml:space="preserve">African </w:t>
      </w:r>
      <w:r w:rsidR="00F52ED5" w:rsidRPr="00F52ED5">
        <w:rPr>
          <w:rFonts w:cs="Lucida Grande"/>
          <w:color w:val="C00000"/>
          <w:sz w:val="24"/>
          <w:szCs w:val="24"/>
        </w:rPr>
        <w:t>elephant populations in Tanzania.</w:t>
      </w:r>
      <w:r w:rsidRPr="00F52ED5">
        <w:rPr>
          <w:color w:val="C00000"/>
          <w:sz w:val="24"/>
        </w:rPr>
        <w:t xml:space="preserve"> </w:t>
      </w:r>
      <w:r w:rsidRPr="00271B78">
        <w:rPr>
          <w:color w:val="000000" w:themeColor="text1"/>
          <w:sz w:val="24"/>
        </w:rPr>
        <w:t xml:space="preserve">Because fragmentation </w:t>
      </w:r>
      <w:r w:rsidRPr="00271B78">
        <w:rPr>
          <w:color w:val="000000" w:themeColor="text1"/>
          <w:sz w:val="24"/>
          <w:szCs w:val="24"/>
        </w:rPr>
        <w:t xml:space="preserve">in this landscape </w:t>
      </w:r>
      <w:r w:rsidRPr="00F52ED5">
        <w:rPr>
          <w:color w:val="000000" w:themeColor="text1"/>
          <w:sz w:val="24"/>
          <w:szCs w:val="24"/>
        </w:rPr>
        <w:t xml:space="preserve">is relatively recent (Lobora </w:t>
      </w:r>
      <w:r w:rsidR="002B1528" w:rsidRPr="00F52ED5">
        <w:rPr>
          <w:i/>
          <w:color w:val="000000" w:themeColor="text1"/>
          <w:sz w:val="24"/>
          <w:szCs w:val="24"/>
        </w:rPr>
        <w:t>et al</w:t>
      </w:r>
      <w:r w:rsidRPr="00F52ED5">
        <w:rPr>
          <w:color w:val="000000" w:themeColor="text1"/>
          <w:sz w:val="24"/>
          <w:szCs w:val="24"/>
        </w:rPr>
        <w:t xml:space="preserve">., </w:t>
      </w:r>
      <w:r w:rsidR="008C4167" w:rsidRPr="00F52ED5">
        <w:rPr>
          <w:color w:val="000000" w:themeColor="text1"/>
          <w:sz w:val="24"/>
          <w:szCs w:val="24"/>
        </w:rPr>
        <w:t>2017</w:t>
      </w:r>
      <w:r w:rsidRPr="00F52ED5">
        <w:rPr>
          <w:color w:val="000000" w:themeColor="text1"/>
          <w:sz w:val="24"/>
          <w:szCs w:val="24"/>
        </w:rPr>
        <w:t xml:space="preserve">), </w:t>
      </w:r>
      <w:r w:rsidR="007D55F4" w:rsidRPr="00F52ED5">
        <w:rPr>
          <w:color w:val="000000" w:themeColor="text1"/>
          <w:sz w:val="24"/>
          <w:szCs w:val="24"/>
        </w:rPr>
        <w:t xml:space="preserve">and because </w:t>
      </w:r>
      <w:r w:rsidRPr="00F52ED5">
        <w:rPr>
          <w:color w:val="000000" w:themeColor="text1"/>
          <w:sz w:val="24"/>
          <w:szCs w:val="24"/>
        </w:rPr>
        <w:t>elephants are long-lived (</w:t>
      </w:r>
      <w:r w:rsidR="005664A9" w:rsidRPr="00BA4F63">
        <w:rPr>
          <w:color w:val="C00000"/>
          <w:sz w:val="24"/>
          <w:szCs w:val="24"/>
        </w:rPr>
        <w:t xml:space="preserve">generation time of </w:t>
      </w:r>
      <w:r w:rsidR="005664A9" w:rsidRPr="00BA4F63">
        <w:rPr>
          <w:color w:val="C00000"/>
          <w:sz w:val="24"/>
          <w:shd w:val="clear" w:color="auto" w:fill="FFFFFF"/>
        </w:rPr>
        <w:t>25 years</w:t>
      </w:r>
      <w:r w:rsidR="005664A9" w:rsidRPr="00BA4F63">
        <w:rPr>
          <w:rFonts w:eastAsiaTheme="minorHAnsi"/>
          <w:color w:val="C00000"/>
          <w:sz w:val="24"/>
          <w:szCs w:val="24"/>
        </w:rPr>
        <w:t xml:space="preserve">; </w:t>
      </w:r>
      <w:r w:rsidRPr="00F52ED5">
        <w:rPr>
          <w:rFonts w:eastAsiaTheme="minorHAnsi"/>
          <w:color w:val="000000" w:themeColor="text1"/>
          <w:sz w:val="24"/>
          <w:szCs w:val="24"/>
        </w:rPr>
        <w:t>Armbruster, 1993</w:t>
      </w:r>
      <w:r w:rsidR="00E153C7" w:rsidRPr="00F52ED5">
        <w:rPr>
          <w:rFonts w:eastAsiaTheme="minorHAnsi"/>
          <w:color w:val="000000" w:themeColor="text1"/>
          <w:sz w:val="24"/>
          <w:szCs w:val="24"/>
        </w:rPr>
        <w:t>;</w:t>
      </w:r>
      <w:r w:rsidR="00E153C7" w:rsidRPr="00F52ED5">
        <w:rPr>
          <w:color w:val="C00000"/>
          <w:sz w:val="24"/>
          <w:shd w:val="clear" w:color="auto" w:fill="FFFFFF"/>
        </w:rPr>
        <w:t xml:space="preserve"> Blanc, 2008</w:t>
      </w:r>
      <w:r w:rsidRPr="00F52ED5">
        <w:rPr>
          <w:color w:val="000000" w:themeColor="text1"/>
          <w:sz w:val="24"/>
          <w:szCs w:val="24"/>
        </w:rPr>
        <w:t>)</w:t>
      </w:r>
      <w:r w:rsidR="005664A9">
        <w:rPr>
          <w:color w:val="000000" w:themeColor="text1"/>
          <w:sz w:val="24"/>
          <w:szCs w:val="24"/>
        </w:rPr>
        <w:t xml:space="preserve"> </w:t>
      </w:r>
      <w:r w:rsidR="005664A9" w:rsidRPr="00BA4F63">
        <w:rPr>
          <w:color w:val="C00000"/>
          <w:sz w:val="24"/>
          <w:szCs w:val="24"/>
        </w:rPr>
        <w:t>and show large population sizes</w:t>
      </w:r>
      <w:r w:rsidRPr="00BA4F63">
        <w:rPr>
          <w:color w:val="C00000"/>
          <w:sz w:val="24"/>
          <w:szCs w:val="24"/>
        </w:rPr>
        <w:t xml:space="preserve">, </w:t>
      </w:r>
      <w:r w:rsidR="005664A9" w:rsidRPr="00BA4F63">
        <w:rPr>
          <w:color w:val="C00000"/>
          <w:sz w:val="24"/>
          <w:szCs w:val="24"/>
        </w:rPr>
        <w:t xml:space="preserve">previous studies carried out in this area found little genetic structure among adults </w:t>
      </w:r>
      <w:r w:rsidR="005664A9" w:rsidRPr="00BA4F63">
        <w:rPr>
          <w:color w:val="C00000"/>
          <w:sz w:val="24"/>
          <w:shd w:val="clear" w:color="auto" w:fill="FFFFFF"/>
        </w:rPr>
        <w:t xml:space="preserve">(Epps </w:t>
      </w:r>
      <w:r w:rsidR="005664A9" w:rsidRPr="00BA4F63">
        <w:rPr>
          <w:i/>
          <w:color w:val="C00000"/>
          <w:sz w:val="24"/>
          <w:shd w:val="clear" w:color="auto" w:fill="FFFFFF"/>
        </w:rPr>
        <w:t>et al</w:t>
      </w:r>
      <w:r w:rsidR="005664A9" w:rsidRPr="00BA4F63">
        <w:rPr>
          <w:color w:val="C00000"/>
          <w:sz w:val="24"/>
          <w:shd w:val="clear" w:color="auto" w:fill="FFFFFF"/>
        </w:rPr>
        <w:t xml:space="preserve">., 2013). We thus </w:t>
      </w:r>
      <w:r w:rsidRPr="00F52ED5">
        <w:rPr>
          <w:color w:val="000000" w:themeColor="text1"/>
          <w:sz w:val="24"/>
          <w:szCs w:val="24"/>
        </w:rPr>
        <w:t xml:space="preserve">expect there to be </w:t>
      </w:r>
      <w:r w:rsidR="006D3EE1" w:rsidRPr="00F52ED5">
        <w:rPr>
          <w:color w:val="C00000"/>
          <w:sz w:val="24"/>
          <w:shd w:val="clear" w:color="auto" w:fill="FFFFFF"/>
        </w:rPr>
        <w:t>little or no genetic structure among adults.</w:t>
      </w:r>
      <w:r w:rsidR="006D3EE1" w:rsidRPr="006D3EE1">
        <w:rPr>
          <w:color w:val="C00000"/>
          <w:sz w:val="24"/>
          <w:shd w:val="clear" w:color="auto" w:fill="FFFFFF"/>
        </w:rPr>
        <w:t xml:space="preserve"> However,</w:t>
      </w:r>
      <w:r w:rsidR="00ED41C8">
        <w:rPr>
          <w:color w:val="C00000"/>
          <w:sz w:val="24"/>
          <w:shd w:val="clear" w:color="auto" w:fill="FFFFFF"/>
        </w:rPr>
        <w:t xml:space="preserve"> </w:t>
      </w:r>
      <w:r w:rsidR="00ED41C8" w:rsidRPr="00E206F8">
        <w:rPr>
          <w:color w:val="C00000"/>
          <w:sz w:val="24"/>
          <w:shd w:val="clear" w:color="auto" w:fill="FFFFFF"/>
        </w:rPr>
        <w:t xml:space="preserve">Wasser </w:t>
      </w:r>
      <w:r w:rsidR="00ED41C8" w:rsidRPr="00E206F8">
        <w:rPr>
          <w:i/>
          <w:color w:val="C00000"/>
          <w:sz w:val="24"/>
          <w:shd w:val="clear" w:color="auto" w:fill="FFFFFF"/>
        </w:rPr>
        <w:t>et al</w:t>
      </w:r>
      <w:r w:rsidR="005664A9">
        <w:rPr>
          <w:i/>
          <w:color w:val="C00000"/>
          <w:sz w:val="24"/>
          <w:shd w:val="clear" w:color="auto" w:fill="FFFFFF"/>
        </w:rPr>
        <w:t>.</w:t>
      </w:r>
      <w:r w:rsidR="00ED41C8" w:rsidRPr="00E206F8">
        <w:rPr>
          <w:color w:val="C00000"/>
          <w:sz w:val="24"/>
          <w:shd w:val="clear" w:color="auto" w:fill="FFFFFF"/>
        </w:rPr>
        <w:t xml:space="preserve"> </w:t>
      </w:r>
      <w:r w:rsidR="008D0771">
        <w:rPr>
          <w:color w:val="C00000"/>
          <w:sz w:val="24"/>
          <w:shd w:val="clear" w:color="auto" w:fill="FFFFFF"/>
        </w:rPr>
        <w:t xml:space="preserve">(2015) </w:t>
      </w:r>
      <w:r w:rsidR="00ED41C8" w:rsidRPr="00E206F8">
        <w:rPr>
          <w:color w:val="C00000"/>
          <w:sz w:val="24"/>
          <w:shd w:val="clear" w:color="auto" w:fill="FFFFFF"/>
        </w:rPr>
        <w:t>show that there is sufficient differentiation across the continent to allow identification of source populations of poached ivory from genetic data</w:t>
      </w:r>
      <w:r w:rsidR="008D0771">
        <w:rPr>
          <w:color w:val="C00000"/>
          <w:sz w:val="24"/>
          <w:shd w:val="clear" w:color="auto" w:fill="FFFFFF"/>
        </w:rPr>
        <w:t xml:space="preserve">. </w:t>
      </w:r>
      <w:r w:rsidR="005664A9" w:rsidRPr="00BA4F63">
        <w:rPr>
          <w:color w:val="C00000"/>
          <w:sz w:val="24"/>
          <w:shd w:val="clear" w:color="auto" w:fill="FFFFFF"/>
        </w:rPr>
        <w:t>G</w:t>
      </w:r>
      <w:r w:rsidR="006D3EE1" w:rsidRPr="00BA4F63">
        <w:rPr>
          <w:color w:val="C00000"/>
          <w:sz w:val="24"/>
          <w:shd w:val="clear" w:color="auto" w:fill="FFFFFF"/>
        </w:rPr>
        <w:t xml:space="preserve">iven the potential for recent disruption of gene flow, testing for developing </w:t>
      </w:r>
      <w:r w:rsidR="005664A9" w:rsidRPr="00BA4F63">
        <w:rPr>
          <w:color w:val="C00000"/>
          <w:sz w:val="24"/>
          <w:shd w:val="clear" w:color="auto" w:fill="FFFFFF"/>
        </w:rPr>
        <w:t>spatial genetic structure among individuals</w:t>
      </w:r>
      <w:r w:rsidR="006D3EE1" w:rsidRPr="00BA4F63">
        <w:rPr>
          <w:color w:val="C00000"/>
          <w:sz w:val="24"/>
          <w:shd w:val="clear" w:color="auto" w:fill="FFFFFF"/>
        </w:rPr>
        <w:t xml:space="preserve"> </w:t>
      </w:r>
      <w:r w:rsidR="005664A9" w:rsidRPr="00BA4F63">
        <w:rPr>
          <w:color w:val="C00000"/>
          <w:sz w:val="24"/>
          <w:shd w:val="clear" w:color="auto" w:fill="FFFFFF"/>
        </w:rPr>
        <w:t xml:space="preserve">from </w:t>
      </w:r>
      <w:r w:rsidR="006D3EE1" w:rsidRPr="00BA4F63">
        <w:rPr>
          <w:color w:val="C00000"/>
          <w:sz w:val="24"/>
          <w:shd w:val="clear" w:color="auto" w:fill="FFFFFF"/>
        </w:rPr>
        <w:t xml:space="preserve">the </w:t>
      </w:r>
      <w:r w:rsidR="006D3EE1" w:rsidRPr="006D3EE1">
        <w:rPr>
          <w:color w:val="C00000"/>
          <w:sz w:val="24"/>
          <w:shd w:val="clear" w:color="auto" w:fill="FFFFFF"/>
        </w:rPr>
        <w:t>younger age classes could be informative.</w:t>
      </w:r>
      <w:r w:rsidR="006D3EE1" w:rsidRPr="006D3EE1">
        <w:rPr>
          <w:rFonts w:ascii="Arial" w:hAnsi="Arial" w:cs="Arial"/>
          <w:color w:val="C00000"/>
          <w:sz w:val="24"/>
          <w:shd w:val="clear" w:color="auto" w:fill="FFFFFF"/>
        </w:rPr>
        <w:t xml:space="preserve"> </w:t>
      </w:r>
      <w:r w:rsidR="001E3E20">
        <w:rPr>
          <w:color w:val="000000" w:themeColor="text1"/>
          <w:sz w:val="24"/>
          <w:szCs w:val="24"/>
        </w:rPr>
        <w:t>I</w:t>
      </w:r>
      <w:r w:rsidRPr="00271B78">
        <w:rPr>
          <w:color w:val="000000" w:themeColor="text1"/>
          <w:sz w:val="24"/>
          <w:szCs w:val="24"/>
        </w:rPr>
        <w:t xml:space="preserve">f </w:t>
      </w:r>
      <w:r w:rsidRPr="00271B78">
        <w:rPr>
          <w:noProof/>
          <w:color w:val="000000" w:themeColor="text1"/>
          <w:sz w:val="24"/>
          <w:szCs w:val="24"/>
        </w:rPr>
        <w:t>adult</w:t>
      </w:r>
      <w:r w:rsidRPr="00271B78">
        <w:rPr>
          <w:color w:val="000000" w:themeColor="text1"/>
          <w:sz w:val="24"/>
          <w:szCs w:val="24"/>
        </w:rPr>
        <w:t xml:space="preserve"> movement has recently become restricted</w:t>
      </w:r>
      <w:r w:rsidR="007D55F4" w:rsidRPr="00271B78">
        <w:rPr>
          <w:color w:val="000000" w:themeColor="text1"/>
          <w:sz w:val="24"/>
          <w:szCs w:val="24"/>
        </w:rPr>
        <w:t xml:space="preserve"> due to the recent fragmentation of the Katavi-</w:t>
      </w:r>
      <w:proofErr w:type="spellStart"/>
      <w:r w:rsidR="007D55F4" w:rsidRPr="00271B78">
        <w:rPr>
          <w:color w:val="000000" w:themeColor="text1"/>
          <w:sz w:val="24"/>
          <w:szCs w:val="24"/>
        </w:rPr>
        <w:t>Rukwa</w:t>
      </w:r>
      <w:proofErr w:type="spellEnd"/>
      <w:r w:rsidR="007D55F4" w:rsidRPr="00271B78">
        <w:rPr>
          <w:color w:val="000000" w:themeColor="text1"/>
          <w:sz w:val="24"/>
          <w:szCs w:val="24"/>
        </w:rPr>
        <w:t xml:space="preserve"> and </w:t>
      </w:r>
      <w:proofErr w:type="spellStart"/>
      <w:r w:rsidR="007D55F4" w:rsidRPr="00271B78">
        <w:rPr>
          <w:color w:val="000000" w:themeColor="text1"/>
          <w:sz w:val="24"/>
          <w:szCs w:val="24"/>
        </w:rPr>
        <w:t>Ruaha-Rungwa</w:t>
      </w:r>
      <w:proofErr w:type="spellEnd"/>
      <w:r w:rsidR="007D55F4" w:rsidRPr="00271B78">
        <w:rPr>
          <w:color w:val="000000" w:themeColor="text1"/>
          <w:sz w:val="24"/>
          <w:szCs w:val="24"/>
        </w:rPr>
        <w:t xml:space="preserve"> ecosystems</w:t>
      </w:r>
      <w:r w:rsidRPr="00271B78">
        <w:rPr>
          <w:color w:val="000000" w:themeColor="text1"/>
          <w:sz w:val="24"/>
          <w:szCs w:val="24"/>
        </w:rPr>
        <w:t xml:space="preserve">, we expect to see incipient signs of </w:t>
      </w:r>
      <w:r w:rsidR="00D93F91" w:rsidRPr="00271B78">
        <w:rPr>
          <w:color w:val="000000" w:themeColor="text1"/>
          <w:sz w:val="24"/>
          <w:szCs w:val="24"/>
        </w:rPr>
        <w:t xml:space="preserve">genetic </w:t>
      </w:r>
      <w:r w:rsidRPr="00271B78">
        <w:rPr>
          <w:color w:val="000000" w:themeColor="text1"/>
          <w:sz w:val="24"/>
          <w:szCs w:val="24"/>
        </w:rPr>
        <w:t xml:space="preserve">structure, particularly among the younger </w:t>
      </w:r>
      <w:r w:rsidR="00D93F91" w:rsidRPr="00271B78">
        <w:rPr>
          <w:color w:val="000000" w:themeColor="text1"/>
          <w:sz w:val="24"/>
          <w:szCs w:val="24"/>
        </w:rPr>
        <w:t xml:space="preserve">cohorts </w:t>
      </w:r>
      <w:r w:rsidRPr="00271B78">
        <w:rPr>
          <w:color w:val="000000" w:themeColor="text1"/>
          <w:sz w:val="24"/>
          <w:szCs w:val="24"/>
        </w:rPr>
        <w:t>within these populations</w:t>
      </w:r>
      <w:r w:rsidR="00ED41C8">
        <w:rPr>
          <w:color w:val="000000" w:themeColor="text1"/>
          <w:sz w:val="24"/>
          <w:szCs w:val="24"/>
        </w:rPr>
        <w:t xml:space="preserve">, </w:t>
      </w:r>
      <w:r w:rsidR="00ED41C8" w:rsidRPr="00E206F8">
        <w:rPr>
          <w:color w:val="C00000"/>
          <w:sz w:val="24"/>
          <w:szCs w:val="24"/>
        </w:rPr>
        <w:t xml:space="preserve">and particularly given </w:t>
      </w:r>
      <w:r w:rsidR="0058701E" w:rsidRPr="00E206F8">
        <w:rPr>
          <w:color w:val="C00000"/>
          <w:sz w:val="24"/>
          <w:szCs w:val="24"/>
        </w:rPr>
        <w:t xml:space="preserve">that male movement and dominance patterns are already known to drive age-related population structure in African elephants (Archie </w:t>
      </w:r>
      <w:r w:rsidR="0058701E" w:rsidRPr="00E206F8">
        <w:rPr>
          <w:i/>
          <w:color w:val="C00000"/>
          <w:sz w:val="24"/>
          <w:szCs w:val="24"/>
        </w:rPr>
        <w:t>et al</w:t>
      </w:r>
      <w:r w:rsidR="00E206F8" w:rsidRPr="00E206F8">
        <w:rPr>
          <w:color w:val="C00000"/>
          <w:sz w:val="24"/>
          <w:szCs w:val="24"/>
        </w:rPr>
        <w:t>.,</w:t>
      </w:r>
      <w:r w:rsidR="0058701E" w:rsidRPr="00E206F8">
        <w:rPr>
          <w:color w:val="C00000"/>
          <w:sz w:val="24"/>
          <w:szCs w:val="24"/>
        </w:rPr>
        <w:t xml:space="preserve"> 2008)</w:t>
      </w:r>
      <w:r w:rsidRPr="00E206F8">
        <w:rPr>
          <w:color w:val="C00000"/>
          <w:sz w:val="24"/>
          <w:szCs w:val="24"/>
        </w:rPr>
        <w:t>.</w:t>
      </w:r>
      <w:r w:rsidRPr="00E206F8">
        <w:rPr>
          <w:color w:val="C00000"/>
          <w:sz w:val="24"/>
        </w:rPr>
        <w:t xml:space="preserve"> </w:t>
      </w:r>
    </w:p>
    <w:p w:rsidR="00974FC9" w:rsidRPr="00271B78" w:rsidRDefault="00974FC9">
      <w:pPr>
        <w:spacing w:line="360" w:lineRule="auto"/>
        <w:jc w:val="both"/>
        <w:rPr>
          <w:color w:val="000000" w:themeColor="text1"/>
          <w:sz w:val="24"/>
          <w:szCs w:val="24"/>
        </w:rPr>
      </w:pPr>
    </w:p>
    <w:p w:rsidR="00974FC9" w:rsidRPr="00271B78" w:rsidRDefault="000D5FDF">
      <w:pPr>
        <w:spacing w:line="360" w:lineRule="auto"/>
        <w:jc w:val="both"/>
        <w:rPr>
          <w:color w:val="000000" w:themeColor="text1"/>
          <w:sz w:val="24"/>
          <w:szCs w:val="24"/>
        </w:rPr>
      </w:pPr>
      <w:r w:rsidRPr="00271B78">
        <w:rPr>
          <w:color w:val="000000" w:themeColor="text1"/>
        </w:rPr>
        <w:br w:type="page"/>
      </w:r>
    </w:p>
    <w:p w:rsidR="00974FC9" w:rsidRPr="00271B78" w:rsidRDefault="000D5FDF">
      <w:pPr>
        <w:spacing w:line="360" w:lineRule="auto"/>
        <w:ind w:right="720"/>
        <w:rPr>
          <w:b/>
          <w:color w:val="000000" w:themeColor="text1"/>
          <w:sz w:val="24"/>
        </w:rPr>
      </w:pPr>
      <w:r w:rsidRPr="00271B78">
        <w:rPr>
          <w:b/>
          <w:color w:val="000000" w:themeColor="text1"/>
          <w:sz w:val="24"/>
        </w:rPr>
        <w:lastRenderedPageBreak/>
        <w:t>2. Material and methods</w:t>
      </w:r>
    </w:p>
    <w:p w:rsidR="00974FC9" w:rsidRPr="00271B78" w:rsidRDefault="000D5FDF">
      <w:pPr>
        <w:spacing w:line="360" w:lineRule="auto"/>
        <w:ind w:right="720"/>
        <w:rPr>
          <w:color w:val="000000" w:themeColor="text1"/>
          <w:sz w:val="24"/>
        </w:rPr>
      </w:pPr>
      <w:r w:rsidRPr="00271B78">
        <w:rPr>
          <w:color w:val="000000" w:themeColor="text1"/>
          <w:sz w:val="24"/>
        </w:rPr>
        <w:t>2.1 Study area</w:t>
      </w:r>
    </w:p>
    <w:p w:rsidR="00974FC9" w:rsidRPr="00271B78" w:rsidRDefault="000D5FDF">
      <w:pPr>
        <w:spacing w:line="360" w:lineRule="auto"/>
        <w:ind w:right="720"/>
        <w:jc w:val="both"/>
        <w:rPr>
          <w:color w:val="000000" w:themeColor="text1"/>
          <w:sz w:val="24"/>
        </w:rPr>
      </w:pPr>
      <w:r w:rsidRPr="00271B78">
        <w:rPr>
          <w:color w:val="000000" w:themeColor="text1"/>
          <w:sz w:val="24"/>
        </w:rPr>
        <w:t xml:space="preserve">The study area </w:t>
      </w:r>
      <w:r w:rsidR="0082459A" w:rsidRPr="00271B78">
        <w:rPr>
          <w:color w:val="000000" w:themeColor="text1"/>
          <w:sz w:val="24"/>
        </w:rPr>
        <w:t xml:space="preserve">covers </w:t>
      </w:r>
      <w:r w:rsidRPr="00271B78">
        <w:rPr>
          <w:color w:val="000000" w:themeColor="text1"/>
          <w:sz w:val="24"/>
        </w:rPr>
        <w:t>about 109,050 km</w:t>
      </w:r>
      <w:r w:rsidRPr="00271B78">
        <w:rPr>
          <w:color w:val="000000" w:themeColor="text1"/>
          <w:sz w:val="24"/>
          <w:vertAlign w:val="superscript"/>
        </w:rPr>
        <w:t>2</w:t>
      </w:r>
      <w:r w:rsidRPr="00271B78">
        <w:rPr>
          <w:color w:val="000000" w:themeColor="text1"/>
          <w:sz w:val="24"/>
        </w:rPr>
        <w:t xml:space="preserve"> and lies between latitude 6</w:t>
      </w:r>
      <w:r w:rsidRPr="00271B78">
        <w:rPr>
          <w:color w:val="000000" w:themeColor="text1"/>
          <w:sz w:val="24"/>
          <w:vertAlign w:val="superscript"/>
        </w:rPr>
        <w:t>0</w:t>
      </w:r>
      <w:r w:rsidRPr="00271B78">
        <w:rPr>
          <w:color w:val="000000" w:themeColor="text1"/>
          <w:sz w:val="24"/>
        </w:rPr>
        <w:t xml:space="preserve">15'59.38" </w:t>
      </w:r>
      <w:r w:rsidR="00521D9F" w:rsidRPr="00271B78">
        <w:rPr>
          <w:color w:val="000000" w:themeColor="text1"/>
          <w:sz w:val="24"/>
        </w:rPr>
        <w:t xml:space="preserve">and </w:t>
      </w:r>
      <w:r w:rsidRPr="00271B78">
        <w:rPr>
          <w:color w:val="000000" w:themeColor="text1"/>
          <w:sz w:val="24"/>
        </w:rPr>
        <w:t>8</w:t>
      </w:r>
      <w:r w:rsidRPr="00271B78">
        <w:rPr>
          <w:color w:val="000000" w:themeColor="text1"/>
          <w:sz w:val="24"/>
          <w:vertAlign w:val="superscript"/>
        </w:rPr>
        <w:t>0</w:t>
      </w:r>
      <w:r w:rsidRPr="00271B78">
        <w:rPr>
          <w:color w:val="000000" w:themeColor="text1"/>
          <w:sz w:val="24"/>
        </w:rPr>
        <w:t>10'23.78" S</w:t>
      </w:r>
      <w:r w:rsidR="00361D5D" w:rsidRPr="00271B78">
        <w:rPr>
          <w:color w:val="000000" w:themeColor="text1"/>
          <w:sz w:val="24"/>
        </w:rPr>
        <w:t xml:space="preserve"> and </w:t>
      </w:r>
      <w:r w:rsidR="006A05E5" w:rsidRPr="00271B78">
        <w:rPr>
          <w:color w:val="000000" w:themeColor="text1"/>
          <w:sz w:val="24"/>
        </w:rPr>
        <w:t xml:space="preserve">between </w:t>
      </w:r>
      <w:r w:rsidRPr="00271B78">
        <w:rPr>
          <w:color w:val="000000" w:themeColor="text1"/>
          <w:sz w:val="24"/>
        </w:rPr>
        <w:t>longitude</w:t>
      </w:r>
      <w:r w:rsidR="00361D5D" w:rsidRPr="00271B78">
        <w:rPr>
          <w:color w:val="000000" w:themeColor="text1"/>
          <w:sz w:val="24"/>
        </w:rPr>
        <w:t xml:space="preserve"> </w:t>
      </w:r>
      <w:r w:rsidRPr="00271B78">
        <w:rPr>
          <w:color w:val="000000" w:themeColor="text1"/>
          <w:sz w:val="24"/>
        </w:rPr>
        <w:t>30</w:t>
      </w:r>
      <w:r w:rsidRPr="00271B78">
        <w:rPr>
          <w:color w:val="000000" w:themeColor="text1"/>
          <w:sz w:val="24"/>
          <w:vertAlign w:val="superscript"/>
        </w:rPr>
        <w:t>0</w:t>
      </w:r>
      <w:r w:rsidRPr="00271B78">
        <w:rPr>
          <w:color w:val="000000" w:themeColor="text1"/>
          <w:sz w:val="24"/>
        </w:rPr>
        <w:t xml:space="preserve">45'13.29" </w:t>
      </w:r>
      <w:r w:rsidR="00096D25" w:rsidRPr="00271B78">
        <w:rPr>
          <w:color w:val="000000" w:themeColor="text1"/>
          <w:sz w:val="24"/>
        </w:rPr>
        <w:t xml:space="preserve">and </w:t>
      </w:r>
      <w:r w:rsidRPr="00271B78">
        <w:rPr>
          <w:color w:val="000000" w:themeColor="text1"/>
          <w:sz w:val="24"/>
        </w:rPr>
        <w:t>35</w:t>
      </w:r>
      <w:r w:rsidRPr="00271B78">
        <w:rPr>
          <w:color w:val="000000" w:themeColor="text1"/>
          <w:sz w:val="24"/>
          <w:vertAlign w:val="superscript"/>
        </w:rPr>
        <w:t>0</w:t>
      </w:r>
      <w:r w:rsidRPr="00271B78">
        <w:rPr>
          <w:color w:val="000000" w:themeColor="text1"/>
          <w:sz w:val="24"/>
        </w:rPr>
        <w:t>28'34.44" E</w:t>
      </w:r>
      <w:r w:rsidR="00096D25" w:rsidRPr="00271B78">
        <w:rPr>
          <w:color w:val="000000" w:themeColor="text1"/>
          <w:sz w:val="24"/>
        </w:rPr>
        <w:t xml:space="preserve">. The area </w:t>
      </w:r>
      <w:r w:rsidRPr="00271B78">
        <w:rPr>
          <w:color w:val="000000" w:themeColor="text1"/>
          <w:sz w:val="24"/>
        </w:rPr>
        <w:t>comprises</w:t>
      </w:r>
      <w:r w:rsidR="00C65402" w:rsidRPr="00271B78">
        <w:rPr>
          <w:color w:val="000000" w:themeColor="text1"/>
          <w:sz w:val="24"/>
        </w:rPr>
        <w:t xml:space="preserve"> the</w:t>
      </w:r>
      <w:r w:rsidRPr="00271B78">
        <w:rPr>
          <w:color w:val="000000" w:themeColor="text1"/>
          <w:sz w:val="24"/>
        </w:rPr>
        <w:t xml:space="preserve"> Katavi-</w:t>
      </w:r>
      <w:proofErr w:type="spellStart"/>
      <w:r w:rsidRPr="00271B78">
        <w:rPr>
          <w:color w:val="000000" w:themeColor="text1"/>
          <w:sz w:val="24"/>
        </w:rPr>
        <w:t>Rukwa</w:t>
      </w:r>
      <w:proofErr w:type="spellEnd"/>
      <w:r w:rsidRPr="00271B78">
        <w:rPr>
          <w:color w:val="000000" w:themeColor="text1"/>
          <w:sz w:val="24"/>
        </w:rPr>
        <w:t xml:space="preserve"> ecosystem in the west, a contingent of Game Reserves (henceforth “GRs”), </w:t>
      </w:r>
      <w:r w:rsidR="004A6E20" w:rsidRPr="00271B78">
        <w:rPr>
          <w:color w:val="000000" w:themeColor="text1"/>
          <w:sz w:val="24"/>
        </w:rPr>
        <w:t>Game Controlled Areas (</w:t>
      </w:r>
      <w:r w:rsidRPr="00271B78">
        <w:rPr>
          <w:color w:val="000000" w:themeColor="text1"/>
          <w:sz w:val="24"/>
        </w:rPr>
        <w:t>GCAs</w:t>
      </w:r>
      <w:r w:rsidR="004A6E20" w:rsidRPr="00271B78">
        <w:rPr>
          <w:color w:val="000000" w:themeColor="text1"/>
          <w:sz w:val="24"/>
        </w:rPr>
        <w:t>)</w:t>
      </w:r>
      <w:r w:rsidRPr="00271B78">
        <w:rPr>
          <w:color w:val="000000" w:themeColor="text1"/>
          <w:sz w:val="24"/>
        </w:rPr>
        <w:t xml:space="preserve"> and </w:t>
      </w:r>
      <w:r w:rsidR="004A6E20" w:rsidRPr="00271B78">
        <w:rPr>
          <w:color w:val="000000" w:themeColor="text1"/>
          <w:sz w:val="24"/>
        </w:rPr>
        <w:t>Open Areas (</w:t>
      </w:r>
      <w:r w:rsidRPr="00271B78">
        <w:rPr>
          <w:color w:val="000000" w:themeColor="text1"/>
          <w:sz w:val="24"/>
        </w:rPr>
        <w:t>OAs</w:t>
      </w:r>
      <w:r w:rsidR="004A6E20" w:rsidRPr="00271B78">
        <w:rPr>
          <w:color w:val="000000" w:themeColor="text1"/>
          <w:sz w:val="24"/>
        </w:rPr>
        <w:t>)</w:t>
      </w:r>
      <w:r w:rsidRPr="00271B78">
        <w:rPr>
          <w:color w:val="000000" w:themeColor="text1"/>
          <w:sz w:val="24"/>
        </w:rPr>
        <w:t xml:space="preserve"> in the central part</w:t>
      </w:r>
      <w:r w:rsidR="004A6E20" w:rsidRPr="00271B78">
        <w:rPr>
          <w:color w:val="000000" w:themeColor="text1"/>
          <w:sz w:val="24"/>
        </w:rPr>
        <w:t>,</w:t>
      </w:r>
      <w:r w:rsidRPr="00271B78">
        <w:rPr>
          <w:color w:val="000000" w:themeColor="text1"/>
          <w:sz w:val="24"/>
        </w:rPr>
        <w:t xml:space="preserve"> as well as </w:t>
      </w:r>
      <w:r w:rsidR="004A6E20" w:rsidRPr="00271B78">
        <w:rPr>
          <w:color w:val="000000" w:themeColor="text1"/>
          <w:sz w:val="24"/>
        </w:rPr>
        <w:t xml:space="preserve">the </w:t>
      </w:r>
      <w:proofErr w:type="spellStart"/>
      <w:r w:rsidRPr="00271B78">
        <w:rPr>
          <w:color w:val="000000" w:themeColor="text1"/>
          <w:sz w:val="24"/>
        </w:rPr>
        <w:t>Ruaha-Rungwa</w:t>
      </w:r>
      <w:proofErr w:type="spellEnd"/>
      <w:r w:rsidRPr="00271B78">
        <w:rPr>
          <w:color w:val="000000" w:themeColor="text1"/>
          <w:sz w:val="24"/>
        </w:rPr>
        <w:t xml:space="preserve"> ecosystem in the </w:t>
      </w:r>
      <w:r w:rsidR="004A6E20" w:rsidRPr="00271B78">
        <w:rPr>
          <w:color w:val="000000" w:themeColor="text1"/>
          <w:sz w:val="24"/>
        </w:rPr>
        <w:t>e</w:t>
      </w:r>
      <w:r w:rsidRPr="00271B78">
        <w:rPr>
          <w:color w:val="000000" w:themeColor="text1"/>
          <w:sz w:val="24"/>
        </w:rPr>
        <w:t>ast (Figure 1). About 45,961 km</w:t>
      </w:r>
      <w:r w:rsidRPr="00271B78">
        <w:rPr>
          <w:color w:val="000000" w:themeColor="text1"/>
          <w:sz w:val="24"/>
          <w:vertAlign w:val="superscript"/>
        </w:rPr>
        <w:t>2</w:t>
      </w:r>
      <w:r w:rsidRPr="00271B78">
        <w:rPr>
          <w:color w:val="000000" w:themeColor="text1"/>
          <w:sz w:val="24"/>
        </w:rPr>
        <w:t xml:space="preserve"> of this area is designated as </w:t>
      </w:r>
      <w:r w:rsidR="003A7460" w:rsidRPr="00271B78">
        <w:rPr>
          <w:color w:val="000000" w:themeColor="text1"/>
          <w:sz w:val="24"/>
        </w:rPr>
        <w:t xml:space="preserve">Fully Protected </w:t>
      </w:r>
      <w:r w:rsidR="00E3273E" w:rsidRPr="00271B78">
        <w:rPr>
          <w:color w:val="000000" w:themeColor="text1"/>
          <w:sz w:val="24"/>
        </w:rPr>
        <w:t>Areas (</w:t>
      </w:r>
      <w:r w:rsidRPr="00271B78">
        <w:rPr>
          <w:color w:val="000000" w:themeColor="text1"/>
          <w:sz w:val="24"/>
        </w:rPr>
        <w:t xml:space="preserve">Two </w:t>
      </w:r>
      <w:r w:rsidR="00AB1D6C" w:rsidRPr="00271B78">
        <w:rPr>
          <w:color w:val="000000" w:themeColor="text1"/>
          <w:sz w:val="24"/>
        </w:rPr>
        <w:t>National Parks-</w:t>
      </w:r>
      <w:r w:rsidRPr="00271B78">
        <w:rPr>
          <w:color w:val="000000" w:themeColor="text1"/>
          <w:sz w:val="24"/>
        </w:rPr>
        <w:t>NPs, Seven GRs</w:t>
      </w:r>
      <w:r w:rsidR="004656C9" w:rsidRPr="00271B78">
        <w:rPr>
          <w:color w:val="000000" w:themeColor="text1"/>
          <w:sz w:val="24"/>
        </w:rPr>
        <w:t xml:space="preserve"> where </w:t>
      </w:r>
      <w:r w:rsidR="00FE063B" w:rsidRPr="00271B78">
        <w:rPr>
          <w:color w:val="000000" w:themeColor="text1"/>
          <w:sz w:val="24"/>
        </w:rPr>
        <w:t xml:space="preserve">no </w:t>
      </w:r>
      <w:r w:rsidR="00BC2158" w:rsidRPr="00271B78">
        <w:rPr>
          <w:color w:val="000000" w:themeColor="text1"/>
          <w:sz w:val="24"/>
        </w:rPr>
        <w:t xml:space="preserve">human </w:t>
      </w:r>
      <w:r w:rsidR="009038A8" w:rsidRPr="00271B78">
        <w:rPr>
          <w:color w:val="000000" w:themeColor="text1"/>
          <w:sz w:val="24"/>
        </w:rPr>
        <w:t>settlement</w:t>
      </w:r>
      <w:r w:rsidR="004C3830" w:rsidRPr="00271B78">
        <w:rPr>
          <w:color w:val="000000" w:themeColor="text1"/>
          <w:sz w:val="24"/>
        </w:rPr>
        <w:t>s</w:t>
      </w:r>
      <w:r w:rsidR="009038A8" w:rsidRPr="00271B78">
        <w:rPr>
          <w:color w:val="000000" w:themeColor="text1"/>
          <w:sz w:val="24"/>
        </w:rPr>
        <w:t xml:space="preserve"> </w:t>
      </w:r>
      <w:r w:rsidR="004C3830" w:rsidRPr="00271B78">
        <w:rPr>
          <w:color w:val="000000" w:themeColor="text1"/>
          <w:sz w:val="24"/>
        </w:rPr>
        <w:t>are</w:t>
      </w:r>
      <w:r w:rsidR="009038A8" w:rsidRPr="00271B78">
        <w:rPr>
          <w:color w:val="000000" w:themeColor="text1"/>
          <w:sz w:val="24"/>
        </w:rPr>
        <w:t xml:space="preserve"> </w:t>
      </w:r>
      <w:r w:rsidR="00BC2158" w:rsidRPr="00271B78">
        <w:rPr>
          <w:color w:val="000000" w:themeColor="text1"/>
          <w:sz w:val="24"/>
        </w:rPr>
        <w:t>permitted</w:t>
      </w:r>
      <w:r w:rsidRPr="00271B78">
        <w:rPr>
          <w:color w:val="000000" w:themeColor="text1"/>
          <w:sz w:val="24"/>
        </w:rPr>
        <w:t xml:space="preserve">), </w:t>
      </w:r>
      <w:r w:rsidR="00DC004F" w:rsidRPr="00271B78">
        <w:rPr>
          <w:color w:val="000000" w:themeColor="text1"/>
          <w:sz w:val="24"/>
        </w:rPr>
        <w:t xml:space="preserve">and </w:t>
      </w:r>
      <w:r w:rsidRPr="00271B78">
        <w:rPr>
          <w:color w:val="000000" w:themeColor="text1"/>
          <w:sz w:val="24"/>
        </w:rPr>
        <w:t>34,196 km</w:t>
      </w:r>
      <w:r w:rsidRPr="00271B78">
        <w:rPr>
          <w:color w:val="000000" w:themeColor="text1"/>
          <w:sz w:val="24"/>
          <w:vertAlign w:val="superscript"/>
        </w:rPr>
        <w:t>2</w:t>
      </w:r>
      <w:r w:rsidRPr="00271B78">
        <w:rPr>
          <w:color w:val="000000" w:themeColor="text1"/>
          <w:sz w:val="24"/>
        </w:rPr>
        <w:t xml:space="preserve"> designated as </w:t>
      </w:r>
      <w:r w:rsidR="003A7460" w:rsidRPr="00271B78">
        <w:rPr>
          <w:color w:val="000000" w:themeColor="text1"/>
          <w:sz w:val="24"/>
        </w:rPr>
        <w:t>Lesser Protected Areas</w:t>
      </w:r>
      <w:r w:rsidRPr="00271B78">
        <w:rPr>
          <w:color w:val="000000" w:themeColor="text1"/>
          <w:sz w:val="24"/>
        </w:rPr>
        <w:t xml:space="preserve"> (Eight GCAs and Eight OAs</w:t>
      </w:r>
      <w:r w:rsidR="00BC2158" w:rsidRPr="00271B78">
        <w:rPr>
          <w:color w:val="000000" w:themeColor="text1"/>
          <w:sz w:val="24"/>
        </w:rPr>
        <w:t xml:space="preserve"> where human </w:t>
      </w:r>
      <w:r w:rsidR="009038A8" w:rsidRPr="00271B78">
        <w:rPr>
          <w:color w:val="000000" w:themeColor="text1"/>
          <w:sz w:val="24"/>
        </w:rPr>
        <w:t>settlement</w:t>
      </w:r>
      <w:r w:rsidR="004C3830" w:rsidRPr="00271B78">
        <w:rPr>
          <w:color w:val="000000" w:themeColor="text1"/>
          <w:sz w:val="24"/>
        </w:rPr>
        <w:t>s</w:t>
      </w:r>
      <w:r w:rsidR="009038A8" w:rsidRPr="00271B78">
        <w:rPr>
          <w:color w:val="000000" w:themeColor="text1"/>
          <w:sz w:val="24"/>
        </w:rPr>
        <w:t xml:space="preserve"> </w:t>
      </w:r>
      <w:r w:rsidR="004C3830" w:rsidRPr="00271B78">
        <w:rPr>
          <w:color w:val="000000" w:themeColor="text1"/>
          <w:sz w:val="24"/>
        </w:rPr>
        <w:t>are</w:t>
      </w:r>
      <w:r w:rsidR="009038A8" w:rsidRPr="00271B78">
        <w:rPr>
          <w:color w:val="000000" w:themeColor="text1"/>
          <w:sz w:val="24"/>
        </w:rPr>
        <w:t xml:space="preserve"> </w:t>
      </w:r>
      <w:r w:rsidR="00BC2158" w:rsidRPr="00271B78">
        <w:rPr>
          <w:color w:val="000000" w:themeColor="text1"/>
          <w:sz w:val="24"/>
        </w:rPr>
        <w:t xml:space="preserve">permitted </w:t>
      </w:r>
      <w:r w:rsidR="003924D8" w:rsidRPr="00271B78">
        <w:rPr>
          <w:color w:val="000000" w:themeColor="text1"/>
          <w:sz w:val="24"/>
        </w:rPr>
        <w:t>alongside wildlife conservation</w:t>
      </w:r>
      <w:r w:rsidRPr="00271B78">
        <w:rPr>
          <w:color w:val="000000" w:themeColor="text1"/>
          <w:sz w:val="24"/>
        </w:rPr>
        <w:t>). A further 28,893 km</w:t>
      </w:r>
      <w:r w:rsidRPr="00271B78">
        <w:rPr>
          <w:color w:val="000000" w:themeColor="text1"/>
          <w:sz w:val="24"/>
          <w:vertAlign w:val="superscript"/>
        </w:rPr>
        <w:t>2</w:t>
      </w:r>
      <w:r w:rsidRPr="00271B78">
        <w:rPr>
          <w:color w:val="000000" w:themeColor="text1"/>
          <w:sz w:val="24"/>
        </w:rPr>
        <w:t xml:space="preserve"> of land within the study area is </w:t>
      </w:r>
      <w:r w:rsidR="00BC2158" w:rsidRPr="00271B78">
        <w:rPr>
          <w:color w:val="000000" w:themeColor="text1"/>
          <w:sz w:val="24"/>
        </w:rPr>
        <w:t>unprotected</w:t>
      </w:r>
      <w:r w:rsidRPr="00271B78">
        <w:rPr>
          <w:color w:val="000000" w:themeColor="text1"/>
          <w:sz w:val="24"/>
        </w:rPr>
        <w:t xml:space="preserve"> and include</w:t>
      </w:r>
      <w:r w:rsidR="00DC004F" w:rsidRPr="00271B78">
        <w:rPr>
          <w:color w:val="000000" w:themeColor="text1"/>
          <w:sz w:val="24"/>
        </w:rPr>
        <w:t>s</w:t>
      </w:r>
      <w:r w:rsidRPr="00271B78">
        <w:rPr>
          <w:color w:val="000000" w:themeColor="text1"/>
          <w:sz w:val="24"/>
        </w:rPr>
        <w:t xml:space="preserve"> towns and highly populated </w:t>
      </w:r>
      <w:r w:rsidR="00BC2158" w:rsidRPr="00271B78">
        <w:rPr>
          <w:color w:val="000000" w:themeColor="text1"/>
          <w:sz w:val="24"/>
        </w:rPr>
        <w:t xml:space="preserve">regions </w:t>
      </w:r>
      <w:r w:rsidRPr="00271B78">
        <w:rPr>
          <w:color w:val="000000" w:themeColor="text1"/>
          <w:sz w:val="24"/>
        </w:rPr>
        <w:t xml:space="preserve">north and south of Katavi National Park, </w:t>
      </w:r>
      <w:r w:rsidR="00DC004F" w:rsidRPr="00271B78">
        <w:rPr>
          <w:color w:val="000000" w:themeColor="text1"/>
          <w:sz w:val="24"/>
        </w:rPr>
        <w:t xml:space="preserve">and to the north-east and south of </w:t>
      </w:r>
      <w:proofErr w:type="spellStart"/>
      <w:r w:rsidR="00DC004F" w:rsidRPr="00271B78">
        <w:rPr>
          <w:color w:val="000000" w:themeColor="text1"/>
          <w:sz w:val="24"/>
        </w:rPr>
        <w:t>Ruaha</w:t>
      </w:r>
      <w:proofErr w:type="spellEnd"/>
      <w:r w:rsidR="00DC004F" w:rsidRPr="00271B78">
        <w:rPr>
          <w:color w:val="000000" w:themeColor="text1"/>
          <w:sz w:val="24"/>
        </w:rPr>
        <w:t xml:space="preserve"> N</w:t>
      </w:r>
      <w:r w:rsidR="0041642E" w:rsidRPr="00271B78">
        <w:rPr>
          <w:color w:val="000000" w:themeColor="text1"/>
          <w:sz w:val="24"/>
        </w:rPr>
        <w:t xml:space="preserve">ational </w:t>
      </w:r>
      <w:r w:rsidR="00DC004F" w:rsidRPr="00271B78">
        <w:rPr>
          <w:color w:val="000000" w:themeColor="text1"/>
          <w:sz w:val="24"/>
        </w:rPr>
        <w:t>P</w:t>
      </w:r>
      <w:r w:rsidR="0041642E" w:rsidRPr="00271B78">
        <w:rPr>
          <w:color w:val="000000" w:themeColor="text1"/>
          <w:sz w:val="24"/>
        </w:rPr>
        <w:t>ark</w:t>
      </w:r>
      <w:r w:rsidRPr="00271B78">
        <w:rPr>
          <w:color w:val="000000" w:themeColor="text1"/>
          <w:sz w:val="24"/>
        </w:rPr>
        <w:t xml:space="preserve"> (Figure 1). </w:t>
      </w:r>
    </w:p>
    <w:p w:rsidR="0045285D" w:rsidRPr="00271B78" w:rsidRDefault="0045285D">
      <w:pPr>
        <w:spacing w:line="360" w:lineRule="auto"/>
        <w:ind w:right="720"/>
        <w:jc w:val="both"/>
        <w:rPr>
          <w:color w:val="000000" w:themeColor="text1"/>
          <w:sz w:val="24"/>
        </w:rPr>
      </w:pPr>
    </w:p>
    <w:p w:rsidR="0045285D" w:rsidRPr="00271B78" w:rsidRDefault="0045285D" w:rsidP="0045285D">
      <w:pPr>
        <w:spacing w:line="360" w:lineRule="auto"/>
        <w:ind w:right="720"/>
        <w:jc w:val="center"/>
        <w:rPr>
          <w:color w:val="000000" w:themeColor="text1"/>
          <w:sz w:val="24"/>
          <w:szCs w:val="24"/>
        </w:rPr>
      </w:pPr>
      <w:r w:rsidRPr="00271B78">
        <w:rPr>
          <w:color w:val="000000" w:themeColor="text1"/>
          <w:sz w:val="24"/>
          <w:szCs w:val="24"/>
        </w:rPr>
        <w:t>[Insert Figure 1 about here]</w:t>
      </w:r>
    </w:p>
    <w:p w:rsidR="0045285D" w:rsidRPr="00271B78" w:rsidRDefault="0045285D" w:rsidP="0045285D">
      <w:pPr>
        <w:spacing w:line="360" w:lineRule="auto"/>
        <w:ind w:right="720"/>
        <w:jc w:val="center"/>
        <w:rPr>
          <w:color w:val="000000" w:themeColor="text1"/>
          <w:sz w:val="24"/>
        </w:rPr>
      </w:pPr>
    </w:p>
    <w:p w:rsidR="00974FC9" w:rsidRPr="00271B78" w:rsidRDefault="000D5FDF">
      <w:pPr>
        <w:spacing w:line="360" w:lineRule="auto"/>
        <w:ind w:right="720"/>
        <w:rPr>
          <w:color w:val="000000" w:themeColor="text1"/>
          <w:sz w:val="24"/>
        </w:rPr>
      </w:pPr>
      <w:r w:rsidRPr="00271B78">
        <w:rPr>
          <w:color w:val="000000" w:themeColor="text1"/>
          <w:sz w:val="24"/>
        </w:rPr>
        <w:t>2.2 Methods</w:t>
      </w:r>
    </w:p>
    <w:p w:rsidR="00974FC9" w:rsidRPr="00271B78" w:rsidRDefault="000D5FDF">
      <w:pPr>
        <w:spacing w:line="360" w:lineRule="auto"/>
        <w:ind w:right="720"/>
        <w:rPr>
          <w:i/>
          <w:color w:val="000000" w:themeColor="text1"/>
          <w:sz w:val="24"/>
        </w:rPr>
      </w:pPr>
      <w:r w:rsidRPr="00271B78">
        <w:rPr>
          <w:i/>
          <w:color w:val="000000" w:themeColor="text1"/>
          <w:sz w:val="24"/>
        </w:rPr>
        <w:t>Sample collection</w:t>
      </w:r>
    </w:p>
    <w:p w:rsidR="00974FC9" w:rsidRPr="00271B78" w:rsidRDefault="000D5FDF">
      <w:pPr>
        <w:spacing w:line="360" w:lineRule="auto"/>
        <w:ind w:right="720"/>
        <w:jc w:val="both"/>
        <w:rPr>
          <w:color w:val="000000" w:themeColor="text1"/>
          <w:sz w:val="24"/>
        </w:rPr>
      </w:pPr>
      <w:r w:rsidRPr="00271B78">
        <w:rPr>
          <w:color w:val="000000" w:themeColor="text1"/>
          <w:sz w:val="24"/>
        </w:rPr>
        <w:t xml:space="preserve">We collected </w:t>
      </w:r>
      <w:r w:rsidR="000718DB" w:rsidRPr="00271B78">
        <w:rPr>
          <w:color w:val="000000" w:themeColor="text1"/>
          <w:sz w:val="24"/>
        </w:rPr>
        <w:t xml:space="preserve">380 fresh dung samples </w:t>
      </w:r>
      <w:r w:rsidR="00BC2158" w:rsidRPr="00271B78">
        <w:rPr>
          <w:color w:val="000000" w:themeColor="text1"/>
          <w:sz w:val="24"/>
        </w:rPr>
        <w:t xml:space="preserve">between </w:t>
      </w:r>
      <w:r w:rsidRPr="00271B78">
        <w:rPr>
          <w:color w:val="000000" w:themeColor="text1"/>
          <w:sz w:val="24"/>
        </w:rPr>
        <w:t xml:space="preserve">July </w:t>
      </w:r>
      <w:r w:rsidR="00BC2158" w:rsidRPr="00271B78">
        <w:rPr>
          <w:color w:val="000000" w:themeColor="text1"/>
          <w:sz w:val="24"/>
        </w:rPr>
        <w:t xml:space="preserve">and </w:t>
      </w:r>
      <w:r w:rsidRPr="00271B78">
        <w:rPr>
          <w:color w:val="000000" w:themeColor="text1"/>
          <w:sz w:val="24"/>
        </w:rPr>
        <w:t>November 2015</w:t>
      </w:r>
      <w:r w:rsidR="00757C06" w:rsidRPr="00271B78">
        <w:rPr>
          <w:color w:val="000000" w:themeColor="text1"/>
          <w:sz w:val="24"/>
        </w:rPr>
        <w:t xml:space="preserve"> in Katavi</w:t>
      </w:r>
      <w:r w:rsidRPr="00271B78">
        <w:rPr>
          <w:color w:val="000000" w:themeColor="text1"/>
          <w:sz w:val="24"/>
        </w:rPr>
        <w:t>-</w:t>
      </w:r>
      <w:proofErr w:type="spellStart"/>
      <w:r w:rsidRPr="00271B78">
        <w:rPr>
          <w:color w:val="000000" w:themeColor="text1"/>
          <w:sz w:val="24"/>
        </w:rPr>
        <w:t>Rukwa</w:t>
      </w:r>
      <w:proofErr w:type="spellEnd"/>
      <w:r w:rsidRPr="00271B78">
        <w:rPr>
          <w:color w:val="000000" w:themeColor="text1"/>
          <w:sz w:val="24"/>
        </w:rPr>
        <w:t xml:space="preserve"> ecosystem (henceforth “western population”), </w:t>
      </w:r>
      <w:proofErr w:type="spellStart"/>
      <w:r w:rsidRPr="00271B78">
        <w:rPr>
          <w:color w:val="000000" w:themeColor="text1"/>
          <w:sz w:val="24"/>
        </w:rPr>
        <w:t>Lukwati</w:t>
      </w:r>
      <w:proofErr w:type="spellEnd"/>
      <w:r w:rsidRPr="00271B78">
        <w:rPr>
          <w:color w:val="000000" w:themeColor="text1"/>
          <w:sz w:val="24"/>
        </w:rPr>
        <w:t xml:space="preserve"> and </w:t>
      </w:r>
      <w:proofErr w:type="spellStart"/>
      <w:r w:rsidRPr="00271B78">
        <w:rPr>
          <w:color w:val="000000" w:themeColor="text1"/>
          <w:sz w:val="24"/>
        </w:rPr>
        <w:t>Piti</w:t>
      </w:r>
      <w:proofErr w:type="spellEnd"/>
      <w:r w:rsidRPr="00271B78">
        <w:rPr>
          <w:color w:val="000000" w:themeColor="text1"/>
          <w:sz w:val="24"/>
        </w:rPr>
        <w:t xml:space="preserve"> Game Reserves (henceforth “central population”) and </w:t>
      </w:r>
      <w:proofErr w:type="spellStart"/>
      <w:r w:rsidRPr="00271B78">
        <w:rPr>
          <w:color w:val="000000" w:themeColor="text1"/>
          <w:sz w:val="24"/>
        </w:rPr>
        <w:t>Ruaha-Rungwa</w:t>
      </w:r>
      <w:proofErr w:type="spellEnd"/>
      <w:r w:rsidRPr="00271B78">
        <w:rPr>
          <w:color w:val="000000" w:themeColor="text1"/>
          <w:sz w:val="24"/>
        </w:rPr>
        <w:t xml:space="preserve"> ecosystem (henceforth “eastern population”). </w:t>
      </w:r>
      <w:r w:rsidR="00F87B2C" w:rsidRPr="00271B78">
        <w:rPr>
          <w:color w:val="000000" w:themeColor="text1"/>
          <w:sz w:val="24"/>
        </w:rPr>
        <w:t>A</w:t>
      </w:r>
      <w:r w:rsidR="007C0F72" w:rsidRPr="00271B78">
        <w:rPr>
          <w:color w:val="000000" w:themeColor="text1"/>
          <w:sz w:val="24"/>
        </w:rPr>
        <w:t>n opportunistic</w:t>
      </w:r>
      <w:r w:rsidR="00855B00" w:rsidRPr="00271B78">
        <w:rPr>
          <w:color w:val="000000" w:themeColor="text1"/>
          <w:sz w:val="24"/>
        </w:rPr>
        <w:t xml:space="preserve"> random s</w:t>
      </w:r>
      <w:r w:rsidR="000718DB" w:rsidRPr="00271B78">
        <w:rPr>
          <w:color w:val="000000" w:themeColor="text1"/>
          <w:sz w:val="24"/>
        </w:rPr>
        <w:t>ampl</w:t>
      </w:r>
      <w:r w:rsidR="00776E70" w:rsidRPr="00271B78">
        <w:rPr>
          <w:color w:val="000000" w:themeColor="text1"/>
          <w:sz w:val="24"/>
        </w:rPr>
        <w:t xml:space="preserve">ing strategy </w:t>
      </w:r>
      <w:r w:rsidR="00F87B2C" w:rsidRPr="00271B78">
        <w:rPr>
          <w:color w:val="000000" w:themeColor="text1"/>
          <w:sz w:val="24"/>
        </w:rPr>
        <w:t xml:space="preserve">was used </w:t>
      </w:r>
      <w:r w:rsidR="00776E70" w:rsidRPr="00271B78">
        <w:rPr>
          <w:color w:val="000000" w:themeColor="text1"/>
          <w:sz w:val="24"/>
        </w:rPr>
        <w:t xml:space="preserve">to obtain samples </w:t>
      </w:r>
      <w:r w:rsidR="00114CB6" w:rsidRPr="00271B78">
        <w:rPr>
          <w:color w:val="000000" w:themeColor="text1"/>
          <w:sz w:val="24"/>
        </w:rPr>
        <w:t>from different parts of</w:t>
      </w:r>
      <w:r w:rsidR="003C56B9" w:rsidRPr="00271B78">
        <w:rPr>
          <w:color w:val="000000" w:themeColor="text1"/>
          <w:sz w:val="24"/>
        </w:rPr>
        <w:t xml:space="preserve"> the study area</w:t>
      </w:r>
      <w:r w:rsidR="00114CB6" w:rsidRPr="00271B78">
        <w:rPr>
          <w:color w:val="000000" w:themeColor="text1"/>
          <w:sz w:val="24"/>
        </w:rPr>
        <w:t xml:space="preserve"> </w:t>
      </w:r>
      <w:r w:rsidR="007C0F72" w:rsidRPr="00271B78">
        <w:rPr>
          <w:color w:val="000000" w:themeColor="text1"/>
          <w:sz w:val="24"/>
        </w:rPr>
        <w:t xml:space="preserve">whilst </w:t>
      </w:r>
      <w:r w:rsidR="00114CB6" w:rsidRPr="00271B78">
        <w:rPr>
          <w:color w:val="000000" w:themeColor="text1"/>
          <w:sz w:val="24"/>
        </w:rPr>
        <w:t>avoid</w:t>
      </w:r>
      <w:r w:rsidR="007C0F72" w:rsidRPr="00271B78">
        <w:rPr>
          <w:color w:val="000000" w:themeColor="text1"/>
          <w:sz w:val="24"/>
        </w:rPr>
        <w:t>ing</w:t>
      </w:r>
      <w:r w:rsidR="000718DB" w:rsidRPr="00271B78">
        <w:rPr>
          <w:color w:val="000000" w:themeColor="text1"/>
          <w:sz w:val="24"/>
        </w:rPr>
        <w:t xml:space="preserve"> </w:t>
      </w:r>
      <w:r w:rsidR="00114CB6" w:rsidRPr="00271B78">
        <w:rPr>
          <w:color w:val="000000" w:themeColor="text1"/>
          <w:sz w:val="24"/>
        </w:rPr>
        <w:t xml:space="preserve">samples from </w:t>
      </w:r>
      <w:r w:rsidR="003C56B9" w:rsidRPr="00271B78">
        <w:rPr>
          <w:color w:val="000000" w:themeColor="text1"/>
          <w:sz w:val="24"/>
        </w:rPr>
        <w:t>closely related individuals</w:t>
      </w:r>
      <w:r w:rsidR="00114CB6" w:rsidRPr="00271B78">
        <w:rPr>
          <w:color w:val="000000" w:themeColor="text1"/>
          <w:sz w:val="24"/>
        </w:rPr>
        <w:t xml:space="preserve"> (e.g. in the</w:t>
      </w:r>
      <w:r w:rsidR="002707A4" w:rsidRPr="00271B78">
        <w:rPr>
          <w:color w:val="000000" w:themeColor="text1"/>
          <w:sz w:val="24"/>
        </w:rPr>
        <w:t xml:space="preserve"> event that a group of fresh samples were encountered in the same location, </w:t>
      </w:r>
      <w:r w:rsidR="00776E70" w:rsidRPr="00271B78">
        <w:rPr>
          <w:color w:val="000000" w:themeColor="text1"/>
          <w:sz w:val="24"/>
        </w:rPr>
        <w:t xml:space="preserve">we </w:t>
      </w:r>
      <w:r w:rsidR="002707A4" w:rsidRPr="00271B78">
        <w:rPr>
          <w:color w:val="000000" w:themeColor="text1"/>
          <w:sz w:val="24"/>
        </w:rPr>
        <w:t>only</w:t>
      </w:r>
      <w:r w:rsidR="000718DB" w:rsidRPr="00271B78">
        <w:rPr>
          <w:color w:val="000000" w:themeColor="text1"/>
          <w:sz w:val="24"/>
        </w:rPr>
        <w:t xml:space="preserve"> </w:t>
      </w:r>
      <w:r w:rsidR="00776E70" w:rsidRPr="00271B78">
        <w:rPr>
          <w:color w:val="000000" w:themeColor="text1"/>
          <w:sz w:val="24"/>
        </w:rPr>
        <w:t xml:space="preserve">collected </w:t>
      </w:r>
      <w:r w:rsidR="000718DB" w:rsidRPr="00271B78">
        <w:rPr>
          <w:color w:val="000000" w:themeColor="text1"/>
          <w:sz w:val="24"/>
        </w:rPr>
        <w:t>one sample</w:t>
      </w:r>
      <w:r w:rsidR="00114CB6" w:rsidRPr="00271B78">
        <w:rPr>
          <w:color w:val="000000" w:themeColor="text1"/>
          <w:sz w:val="24"/>
        </w:rPr>
        <w:t>)</w:t>
      </w:r>
      <w:r w:rsidR="003C56B9" w:rsidRPr="00271B78">
        <w:rPr>
          <w:color w:val="000000" w:themeColor="text1"/>
          <w:sz w:val="24"/>
        </w:rPr>
        <w:t xml:space="preserve">. </w:t>
      </w:r>
      <w:r w:rsidRPr="00271B78">
        <w:rPr>
          <w:color w:val="000000" w:themeColor="text1"/>
          <w:sz w:val="24"/>
        </w:rPr>
        <w:t xml:space="preserve">For each sample, we placed approximately 10 g of </w:t>
      </w:r>
      <w:r w:rsidR="00114CB6" w:rsidRPr="00271B78">
        <w:rPr>
          <w:rFonts w:eastAsiaTheme="minorHAnsi"/>
          <w:color w:val="000000" w:themeColor="text1"/>
          <w:sz w:val="24"/>
          <w:szCs w:val="24"/>
        </w:rPr>
        <w:t xml:space="preserve">the external region of </w:t>
      </w:r>
      <w:r w:rsidR="00E16AB4" w:rsidRPr="00271B78">
        <w:rPr>
          <w:rFonts w:eastAsiaTheme="minorHAnsi"/>
          <w:color w:val="000000" w:themeColor="text1"/>
          <w:sz w:val="24"/>
          <w:szCs w:val="24"/>
        </w:rPr>
        <w:t xml:space="preserve">the </w:t>
      </w:r>
      <w:r w:rsidR="00114CB6" w:rsidRPr="00271B78">
        <w:rPr>
          <w:rFonts w:eastAsiaTheme="minorHAnsi"/>
          <w:color w:val="000000" w:themeColor="text1"/>
          <w:sz w:val="24"/>
          <w:szCs w:val="24"/>
        </w:rPr>
        <w:t>dung bolus</w:t>
      </w:r>
      <w:r w:rsidR="00E671DB" w:rsidRPr="00271B78">
        <w:rPr>
          <w:rFonts w:eastAsiaTheme="minorHAnsi"/>
          <w:color w:val="000000" w:themeColor="text1"/>
          <w:sz w:val="24"/>
          <w:szCs w:val="24"/>
        </w:rPr>
        <w:t xml:space="preserve"> surface with genetic content</w:t>
      </w:r>
      <w:r w:rsidR="00114CB6" w:rsidRPr="00271B78">
        <w:rPr>
          <w:rFonts w:eastAsiaTheme="minorHAnsi"/>
          <w:color w:val="000000" w:themeColor="text1"/>
          <w:sz w:val="24"/>
          <w:szCs w:val="24"/>
        </w:rPr>
        <w:t xml:space="preserve"> </w:t>
      </w:r>
      <w:r w:rsidRPr="00271B78">
        <w:rPr>
          <w:color w:val="000000" w:themeColor="text1"/>
          <w:sz w:val="24"/>
        </w:rPr>
        <w:t xml:space="preserve">(&lt; </w:t>
      </w:r>
      <w:r w:rsidR="00776E70" w:rsidRPr="00271B78">
        <w:rPr>
          <w:color w:val="000000" w:themeColor="text1"/>
          <w:sz w:val="24"/>
        </w:rPr>
        <w:t>12</w:t>
      </w:r>
      <w:r w:rsidRPr="00271B78">
        <w:rPr>
          <w:color w:val="000000" w:themeColor="text1"/>
          <w:sz w:val="24"/>
        </w:rPr>
        <w:t xml:space="preserve"> h</w:t>
      </w:r>
      <w:r w:rsidR="009F0427" w:rsidRPr="00271B78">
        <w:rPr>
          <w:color w:val="000000" w:themeColor="text1"/>
          <w:sz w:val="24"/>
        </w:rPr>
        <w:t>ou</w:t>
      </w:r>
      <w:r w:rsidRPr="00271B78">
        <w:rPr>
          <w:color w:val="000000" w:themeColor="text1"/>
          <w:sz w:val="24"/>
        </w:rPr>
        <w:t xml:space="preserve">rs old) in 40 ml polypropylene tubes </w:t>
      </w:r>
      <w:r w:rsidR="00D93F91" w:rsidRPr="00271B78">
        <w:rPr>
          <w:color w:val="000000" w:themeColor="text1"/>
          <w:sz w:val="24"/>
        </w:rPr>
        <w:t>and boiled them</w:t>
      </w:r>
      <w:r w:rsidRPr="00271B78">
        <w:rPr>
          <w:color w:val="000000" w:themeColor="text1"/>
          <w:sz w:val="24"/>
        </w:rPr>
        <w:t xml:space="preserve"> for 15 min in the field to </w:t>
      </w:r>
      <w:r w:rsidR="00BC2158" w:rsidRPr="00271B78">
        <w:rPr>
          <w:color w:val="000000" w:themeColor="text1"/>
          <w:sz w:val="24"/>
        </w:rPr>
        <w:t>stall microbial activity</w:t>
      </w:r>
      <w:r w:rsidR="00D93F91" w:rsidRPr="00271B78">
        <w:rPr>
          <w:color w:val="000000" w:themeColor="text1"/>
          <w:sz w:val="24"/>
        </w:rPr>
        <w:t>, then</w:t>
      </w:r>
      <w:r w:rsidRPr="00271B78">
        <w:rPr>
          <w:color w:val="000000" w:themeColor="text1"/>
          <w:sz w:val="24"/>
        </w:rPr>
        <w:t xml:space="preserve"> preserved</w:t>
      </w:r>
      <w:r w:rsidR="00D93F91" w:rsidRPr="00271B78">
        <w:rPr>
          <w:color w:val="000000" w:themeColor="text1"/>
          <w:sz w:val="24"/>
        </w:rPr>
        <w:t xml:space="preserve"> </w:t>
      </w:r>
      <w:r w:rsidRPr="00271B78">
        <w:rPr>
          <w:color w:val="000000" w:themeColor="text1"/>
          <w:sz w:val="24"/>
        </w:rPr>
        <w:t xml:space="preserve">in Queens College Buffer (20% DMSO, 100 </w:t>
      </w:r>
      <w:proofErr w:type="spellStart"/>
      <w:r w:rsidRPr="00271B78">
        <w:rPr>
          <w:color w:val="000000" w:themeColor="text1"/>
          <w:sz w:val="24"/>
        </w:rPr>
        <w:t>mM</w:t>
      </w:r>
      <w:proofErr w:type="spellEnd"/>
      <w:r w:rsidRPr="00271B78">
        <w:rPr>
          <w:color w:val="000000" w:themeColor="text1"/>
          <w:sz w:val="24"/>
        </w:rPr>
        <w:t xml:space="preserve"> Tris pH 7.5, 0.25 M EDTA, saturated with </w:t>
      </w:r>
      <w:proofErr w:type="spellStart"/>
      <w:r w:rsidRPr="00271B78">
        <w:rPr>
          <w:color w:val="000000" w:themeColor="text1"/>
          <w:sz w:val="24"/>
        </w:rPr>
        <w:t>NaCl</w:t>
      </w:r>
      <w:proofErr w:type="spellEnd"/>
      <w:r w:rsidRPr="00271B78">
        <w:rPr>
          <w:color w:val="000000" w:themeColor="text1"/>
          <w:sz w:val="24"/>
        </w:rPr>
        <w:t xml:space="preserve">; Amos </w:t>
      </w:r>
      <w:r w:rsidR="002B1528" w:rsidRPr="00271B78">
        <w:rPr>
          <w:i/>
          <w:color w:val="000000" w:themeColor="text1"/>
          <w:sz w:val="24"/>
        </w:rPr>
        <w:t>et al</w:t>
      </w:r>
      <w:r w:rsidRPr="00271B78">
        <w:rPr>
          <w:color w:val="000000" w:themeColor="text1"/>
          <w:sz w:val="24"/>
        </w:rPr>
        <w:t xml:space="preserve">., 1992). </w:t>
      </w:r>
      <w:r w:rsidR="00E671DB" w:rsidRPr="00271B78">
        <w:rPr>
          <w:color w:val="000000" w:themeColor="text1"/>
          <w:sz w:val="24"/>
        </w:rPr>
        <w:t>Samples were i</w:t>
      </w:r>
      <w:r w:rsidRPr="00271B78">
        <w:rPr>
          <w:color w:val="000000" w:themeColor="text1"/>
          <w:sz w:val="24"/>
        </w:rPr>
        <w:t>nitially</w:t>
      </w:r>
      <w:r w:rsidR="00E671DB" w:rsidRPr="00271B78">
        <w:rPr>
          <w:color w:val="000000" w:themeColor="text1"/>
          <w:sz w:val="24"/>
        </w:rPr>
        <w:t xml:space="preserve"> </w:t>
      </w:r>
      <w:r w:rsidRPr="00271B78">
        <w:rPr>
          <w:color w:val="000000" w:themeColor="text1"/>
          <w:sz w:val="24"/>
        </w:rPr>
        <w:t xml:space="preserve">kept in the dark at room temperature in the field station and </w:t>
      </w:r>
      <w:r w:rsidR="00E671DB" w:rsidRPr="00271B78">
        <w:rPr>
          <w:color w:val="000000" w:themeColor="text1"/>
          <w:sz w:val="24"/>
        </w:rPr>
        <w:t xml:space="preserve">later </w:t>
      </w:r>
      <w:r w:rsidRPr="00271B78">
        <w:rPr>
          <w:color w:val="000000" w:themeColor="text1"/>
          <w:sz w:val="24"/>
        </w:rPr>
        <w:t xml:space="preserve">moved to </w:t>
      </w:r>
      <w:r w:rsidR="006517BD" w:rsidRPr="00271B78">
        <w:rPr>
          <w:color w:val="000000" w:themeColor="text1"/>
          <w:sz w:val="24"/>
        </w:rPr>
        <w:t xml:space="preserve">a </w:t>
      </w:r>
      <w:r w:rsidRPr="00271B78">
        <w:rPr>
          <w:color w:val="000000" w:themeColor="text1"/>
          <w:sz w:val="24"/>
        </w:rPr>
        <w:t xml:space="preserve">lab at </w:t>
      </w:r>
      <w:r w:rsidR="006517BD" w:rsidRPr="00271B78">
        <w:rPr>
          <w:color w:val="000000" w:themeColor="text1"/>
          <w:sz w:val="24"/>
        </w:rPr>
        <w:t xml:space="preserve">the </w:t>
      </w:r>
      <w:r w:rsidRPr="00271B78">
        <w:rPr>
          <w:color w:val="000000" w:themeColor="text1"/>
          <w:sz w:val="24"/>
        </w:rPr>
        <w:t xml:space="preserve">Nelson Mandela African Institution </w:t>
      </w:r>
      <w:r w:rsidRPr="00271B78">
        <w:rPr>
          <w:noProof/>
          <w:color w:val="000000" w:themeColor="text1"/>
          <w:sz w:val="24"/>
        </w:rPr>
        <w:t>for</w:t>
      </w:r>
      <w:r w:rsidRPr="00271B78">
        <w:rPr>
          <w:color w:val="000000" w:themeColor="text1"/>
          <w:sz w:val="24"/>
        </w:rPr>
        <w:t xml:space="preserve"> Science and Technology (NM-AIST) for post field storage</w:t>
      </w:r>
      <w:r w:rsidR="00E671DB" w:rsidRPr="00271B78">
        <w:rPr>
          <w:color w:val="000000" w:themeColor="text1"/>
          <w:sz w:val="24"/>
        </w:rPr>
        <w:t xml:space="preserve"> and </w:t>
      </w:r>
      <w:r w:rsidRPr="00271B78">
        <w:rPr>
          <w:color w:val="000000" w:themeColor="text1"/>
          <w:sz w:val="24"/>
        </w:rPr>
        <w:t xml:space="preserve">subsequently shipped to the University of </w:t>
      </w:r>
      <w:r w:rsidRPr="00271B78">
        <w:rPr>
          <w:color w:val="000000" w:themeColor="text1"/>
          <w:sz w:val="24"/>
        </w:rPr>
        <w:lastRenderedPageBreak/>
        <w:t xml:space="preserve">Missouri-Division of Biological Sciences under USDA permit number 128686 for subsequent DNA extraction and analyses. </w:t>
      </w:r>
    </w:p>
    <w:p w:rsidR="00974FC9" w:rsidRPr="00271B78" w:rsidRDefault="00974FC9">
      <w:pPr>
        <w:spacing w:line="360" w:lineRule="auto"/>
        <w:ind w:right="720"/>
        <w:jc w:val="both"/>
        <w:rPr>
          <w:color w:val="000000" w:themeColor="text1"/>
          <w:sz w:val="24"/>
        </w:rPr>
      </w:pPr>
    </w:p>
    <w:p w:rsidR="00974FC9" w:rsidRPr="00271B78" w:rsidRDefault="000D5FDF">
      <w:pPr>
        <w:spacing w:line="360" w:lineRule="auto"/>
        <w:ind w:right="720"/>
        <w:jc w:val="both"/>
        <w:rPr>
          <w:i/>
          <w:color w:val="000000" w:themeColor="text1"/>
          <w:sz w:val="24"/>
        </w:rPr>
      </w:pPr>
      <w:r w:rsidRPr="00271B78">
        <w:rPr>
          <w:i/>
          <w:color w:val="000000" w:themeColor="text1"/>
          <w:sz w:val="24"/>
        </w:rPr>
        <w:t>DNA extraction, PCR</w:t>
      </w:r>
      <w:r w:rsidR="00FE0A12" w:rsidRPr="00271B78">
        <w:rPr>
          <w:i/>
          <w:color w:val="000000" w:themeColor="text1"/>
          <w:sz w:val="24"/>
        </w:rPr>
        <w:t>, Sexing</w:t>
      </w:r>
      <w:r w:rsidRPr="00271B78">
        <w:rPr>
          <w:i/>
          <w:color w:val="000000" w:themeColor="text1"/>
          <w:sz w:val="24"/>
        </w:rPr>
        <w:t xml:space="preserve"> and microsatellite genotyping</w:t>
      </w:r>
    </w:p>
    <w:p w:rsidR="00974FC9" w:rsidRPr="00271B78" w:rsidRDefault="005A2C2F">
      <w:pPr>
        <w:spacing w:line="360" w:lineRule="auto"/>
        <w:ind w:right="720"/>
        <w:jc w:val="both"/>
        <w:rPr>
          <w:color w:val="000000" w:themeColor="text1"/>
          <w:sz w:val="24"/>
        </w:rPr>
      </w:pPr>
      <w:r w:rsidRPr="00271B78">
        <w:rPr>
          <w:color w:val="000000" w:themeColor="text1"/>
          <w:sz w:val="24"/>
        </w:rPr>
        <w:t>T</w:t>
      </w:r>
      <w:r w:rsidR="00D93F91" w:rsidRPr="00271B78">
        <w:rPr>
          <w:color w:val="000000" w:themeColor="text1"/>
          <w:sz w:val="24"/>
        </w:rPr>
        <w:t xml:space="preserve">he </w:t>
      </w:r>
      <w:proofErr w:type="spellStart"/>
      <w:r w:rsidR="000D5FDF" w:rsidRPr="00271B78">
        <w:rPr>
          <w:color w:val="000000" w:themeColor="text1"/>
          <w:sz w:val="24"/>
        </w:rPr>
        <w:t>QIAamp</w:t>
      </w:r>
      <w:proofErr w:type="spellEnd"/>
      <w:r w:rsidR="000D5FDF" w:rsidRPr="00271B78">
        <w:rPr>
          <w:color w:val="000000" w:themeColor="text1"/>
          <w:sz w:val="24"/>
        </w:rPr>
        <w:t xml:space="preserve"> mini stool extraction kit</w:t>
      </w:r>
      <w:r w:rsidR="00D93F91" w:rsidRPr="00271B78">
        <w:rPr>
          <w:color w:val="000000" w:themeColor="text1"/>
          <w:sz w:val="24"/>
        </w:rPr>
        <w:t xml:space="preserve"> (Qiagen, Valencia, CA)</w:t>
      </w:r>
      <w:r w:rsidR="000D5FDF" w:rsidRPr="00271B78">
        <w:rPr>
          <w:color w:val="000000" w:themeColor="text1"/>
          <w:sz w:val="24"/>
        </w:rPr>
        <w:t xml:space="preserve"> </w:t>
      </w:r>
      <w:r w:rsidRPr="00271B78">
        <w:rPr>
          <w:color w:val="000000" w:themeColor="text1"/>
          <w:sz w:val="24"/>
        </w:rPr>
        <w:t xml:space="preserve">was used </w:t>
      </w:r>
      <w:r w:rsidR="000D5FDF" w:rsidRPr="00271B78">
        <w:rPr>
          <w:color w:val="000000" w:themeColor="text1"/>
          <w:sz w:val="24"/>
        </w:rPr>
        <w:t>to extract DNA from samples following earlier published protocols (</w:t>
      </w:r>
      <w:r w:rsidR="00D93F91" w:rsidRPr="00271B78">
        <w:rPr>
          <w:color w:val="000000" w:themeColor="text1"/>
          <w:sz w:val="24"/>
        </w:rPr>
        <w:t xml:space="preserve">Archie </w:t>
      </w:r>
      <w:r w:rsidR="002B1528" w:rsidRPr="00271B78">
        <w:rPr>
          <w:i/>
          <w:color w:val="000000" w:themeColor="text1"/>
          <w:sz w:val="24"/>
        </w:rPr>
        <w:t>et al</w:t>
      </w:r>
      <w:r w:rsidR="00D93F91" w:rsidRPr="00271B78">
        <w:rPr>
          <w:color w:val="000000" w:themeColor="text1"/>
          <w:sz w:val="24"/>
        </w:rPr>
        <w:t>.</w:t>
      </w:r>
      <w:r w:rsidR="004C06E3" w:rsidRPr="00271B78">
        <w:rPr>
          <w:color w:val="000000" w:themeColor="text1"/>
          <w:sz w:val="24"/>
        </w:rPr>
        <w:t>,</w:t>
      </w:r>
      <w:r w:rsidR="00D93F91" w:rsidRPr="00271B78">
        <w:rPr>
          <w:color w:val="000000" w:themeColor="text1"/>
          <w:sz w:val="24"/>
        </w:rPr>
        <w:t xml:space="preserve"> 2006</w:t>
      </w:r>
      <w:r w:rsidR="000D5FDF" w:rsidRPr="00271B78">
        <w:rPr>
          <w:color w:val="000000" w:themeColor="text1"/>
          <w:sz w:val="24"/>
        </w:rPr>
        <w:t xml:space="preserve">). The extraction process took place in a laboratory designated exclusively for the extraction of DNA from non-invasively collected samples to minimize </w:t>
      </w:r>
      <w:r w:rsidR="00D93F91" w:rsidRPr="00271B78">
        <w:rPr>
          <w:color w:val="000000" w:themeColor="text1"/>
          <w:sz w:val="24"/>
        </w:rPr>
        <w:t xml:space="preserve">the </w:t>
      </w:r>
      <w:r w:rsidR="000D5FDF" w:rsidRPr="00271B78">
        <w:rPr>
          <w:color w:val="000000" w:themeColor="text1"/>
          <w:sz w:val="24"/>
        </w:rPr>
        <w:t xml:space="preserve">possibility of contamination (Okello </w:t>
      </w:r>
      <w:r w:rsidR="002B1528" w:rsidRPr="00271B78">
        <w:rPr>
          <w:i/>
          <w:color w:val="000000" w:themeColor="text1"/>
          <w:sz w:val="24"/>
        </w:rPr>
        <w:t>et al</w:t>
      </w:r>
      <w:r w:rsidR="000D5FDF" w:rsidRPr="00271B78">
        <w:rPr>
          <w:color w:val="000000" w:themeColor="text1"/>
          <w:sz w:val="24"/>
        </w:rPr>
        <w:t xml:space="preserve">., 2008; </w:t>
      </w:r>
      <w:proofErr w:type="spellStart"/>
      <w:r w:rsidR="000D5FDF" w:rsidRPr="00271B78">
        <w:rPr>
          <w:color w:val="000000" w:themeColor="text1"/>
          <w:sz w:val="24"/>
        </w:rPr>
        <w:t>Ahlering</w:t>
      </w:r>
      <w:proofErr w:type="spellEnd"/>
      <w:r w:rsidR="000D5FDF" w:rsidRPr="00271B78">
        <w:rPr>
          <w:color w:val="000000" w:themeColor="text1"/>
          <w:sz w:val="24"/>
        </w:rPr>
        <w:t xml:space="preserve"> </w:t>
      </w:r>
      <w:r w:rsidR="002B1528" w:rsidRPr="00271B78">
        <w:rPr>
          <w:i/>
          <w:color w:val="000000" w:themeColor="text1"/>
          <w:sz w:val="24"/>
        </w:rPr>
        <w:t>et al</w:t>
      </w:r>
      <w:r w:rsidR="000D5FDF" w:rsidRPr="00271B78">
        <w:rPr>
          <w:color w:val="000000" w:themeColor="text1"/>
          <w:sz w:val="24"/>
        </w:rPr>
        <w:t xml:space="preserve">., 2011). We genotyped all samples at 11 dinucleotide microsatellite loci developed for </w:t>
      </w:r>
      <w:r w:rsidR="006517BD" w:rsidRPr="00271B78">
        <w:rPr>
          <w:color w:val="000000" w:themeColor="text1"/>
          <w:sz w:val="24"/>
        </w:rPr>
        <w:t xml:space="preserve">the </w:t>
      </w:r>
      <w:r w:rsidR="000D5FDF" w:rsidRPr="00271B78">
        <w:rPr>
          <w:color w:val="000000" w:themeColor="text1"/>
          <w:sz w:val="24"/>
        </w:rPr>
        <w:t xml:space="preserve">African elephant (FH1, LaT24, FH60, LA5, FH19, LafMS06, LA6, LaT08, LafMSO2, FH48 and FH67), </w:t>
      </w:r>
      <w:r w:rsidR="00D93F91" w:rsidRPr="00271B78">
        <w:rPr>
          <w:color w:val="000000" w:themeColor="text1"/>
          <w:sz w:val="24"/>
        </w:rPr>
        <w:t xml:space="preserve">using </w:t>
      </w:r>
      <w:r w:rsidR="000D5FDF" w:rsidRPr="00271B78">
        <w:rPr>
          <w:color w:val="000000" w:themeColor="text1"/>
          <w:sz w:val="24"/>
        </w:rPr>
        <w:t xml:space="preserve">published </w:t>
      </w:r>
      <w:r w:rsidR="00F36041" w:rsidRPr="00271B78">
        <w:rPr>
          <w:color w:val="000000" w:themeColor="text1"/>
          <w:sz w:val="24"/>
        </w:rPr>
        <w:t>primers</w:t>
      </w:r>
      <w:r w:rsidR="000D5FDF" w:rsidRPr="00271B78">
        <w:rPr>
          <w:color w:val="000000" w:themeColor="text1"/>
          <w:sz w:val="24"/>
        </w:rPr>
        <w:t xml:space="preserve"> (</w:t>
      </w:r>
      <w:proofErr w:type="spellStart"/>
      <w:r w:rsidR="000D5FDF" w:rsidRPr="00271B78">
        <w:rPr>
          <w:color w:val="000000" w:themeColor="text1"/>
          <w:sz w:val="24"/>
        </w:rPr>
        <w:t>Nyakaana</w:t>
      </w:r>
      <w:proofErr w:type="spellEnd"/>
      <w:r w:rsidR="000D5FDF" w:rsidRPr="00271B78">
        <w:rPr>
          <w:color w:val="000000" w:themeColor="text1"/>
          <w:sz w:val="24"/>
        </w:rPr>
        <w:t xml:space="preserve"> </w:t>
      </w:r>
      <w:r w:rsidR="002B1528" w:rsidRPr="00271B78">
        <w:rPr>
          <w:i/>
          <w:color w:val="000000" w:themeColor="text1"/>
          <w:sz w:val="24"/>
        </w:rPr>
        <w:t>et al</w:t>
      </w:r>
      <w:r w:rsidR="000D5FDF" w:rsidRPr="00271B78">
        <w:rPr>
          <w:color w:val="000000" w:themeColor="text1"/>
          <w:sz w:val="24"/>
        </w:rPr>
        <w:t xml:space="preserve">., 2001; Archie </w:t>
      </w:r>
      <w:r w:rsidR="002B1528" w:rsidRPr="00271B78">
        <w:rPr>
          <w:i/>
          <w:color w:val="000000" w:themeColor="text1"/>
          <w:sz w:val="24"/>
        </w:rPr>
        <w:t>et al</w:t>
      </w:r>
      <w:r w:rsidR="000D5FDF" w:rsidRPr="00271B78">
        <w:rPr>
          <w:color w:val="000000" w:themeColor="text1"/>
          <w:sz w:val="24"/>
        </w:rPr>
        <w:t xml:space="preserve">., 2006; 2008, Eggert </w:t>
      </w:r>
      <w:r w:rsidR="002B1528" w:rsidRPr="00271B78">
        <w:rPr>
          <w:i/>
          <w:color w:val="000000" w:themeColor="text1"/>
          <w:sz w:val="24"/>
        </w:rPr>
        <w:t>et al</w:t>
      </w:r>
      <w:r w:rsidR="000D5FDF" w:rsidRPr="00271B78">
        <w:rPr>
          <w:color w:val="000000" w:themeColor="text1"/>
          <w:sz w:val="24"/>
        </w:rPr>
        <w:t xml:space="preserve">., 2008; Okello </w:t>
      </w:r>
      <w:r w:rsidR="002B1528" w:rsidRPr="00271B78">
        <w:rPr>
          <w:i/>
          <w:color w:val="000000" w:themeColor="text1"/>
          <w:sz w:val="24"/>
        </w:rPr>
        <w:t>et al</w:t>
      </w:r>
      <w:r w:rsidR="000D5FDF" w:rsidRPr="00271B78">
        <w:rPr>
          <w:color w:val="000000" w:themeColor="text1"/>
          <w:sz w:val="24"/>
        </w:rPr>
        <w:t>., 2008</w:t>
      </w:r>
      <w:r w:rsidR="001505B2" w:rsidRPr="00271B78">
        <w:rPr>
          <w:color w:val="000000" w:themeColor="text1"/>
          <w:sz w:val="24"/>
        </w:rPr>
        <w:t>;</w:t>
      </w:r>
      <w:r w:rsidR="000D5FDF" w:rsidRPr="00271B78">
        <w:rPr>
          <w:color w:val="000000" w:themeColor="text1"/>
          <w:sz w:val="24"/>
        </w:rPr>
        <w:t xml:space="preserve"> </w:t>
      </w:r>
      <w:proofErr w:type="spellStart"/>
      <w:r w:rsidR="000D5FDF" w:rsidRPr="00271B78">
        <w:rPr>
          <w:color w:val="000000" w:themeColor="text1"/>
          <w:sz w:val="24"/>
        </w:rPr>
        <w:t>Kongrit</w:t>
      </w:r>
      <w:proofErr w:type="spellEnd"/>
      <w:r w:rsidR="000D5FDF" w:rsidRPr="00271B78">
        <w:rPr>
          <w:color w:val="000000" w:themeColor="text1"/>
          <w:sz w:val="24"/>
        </w:rPr>
        <w:t xml:space="preserve"> </w:t>
      </w:r>
      <w:r w:rsidR="002B1528" w:rsidRPr="00271B78">
        <w:rPr>
          <w:i/>
          <w:color w:val="000000" w:themeColor="text1"/>
          <w:sz w:val="24"/>
        </w:rPr>
        <w:t>et al</w:t>
      </w:r>
      <w:r w:rsidR="000D5FDF" w:rsidRPr="00271B78">
        <w:rPr>
          <w:color w:val="000000" w:themeColor="text1"/>
          <w:sz w:val="24"/>
        </w:rPr>
        <w:t xml:space="preserve">., 2008) </w:t>
      </w:r>
      <w:r w:rsidR="001F43D5" w:rsidRPr="00271B78">
        <w:rPr>
          <w:color w:val="000000" w:themeColor="text1"/>
          <w:sz w:val="24"/>
        </w:rPr>
        <w:t>with</w:t>
      </w:r>
      <w:r w:rsidR="000D5FDF" w:rsidRPr="00271B78">
        <w:rPr>
          <w:color w:val="000000" w:themeColor="text1"/>
          <w:sz w:val="24"/>
        </w:rPr>
        <w:t xml:space="preserve"> fluorescent label</w:t>
      </w:r>
      <w:r w:rsidR="00F36041" w:rsidRPr="00271B78">
        <w:rPr>
          <w:color w:val="000000" w:themeColor="text1"/>
          <w:sz w:val="24"/>
        </w:rPr>
        <w:t>s</w:t>
      </w:r>
      <w:r w:rsidR="000D5FDF" w:rsidRPr="00271B78">
        <w:rPr>
          <w:color w:val="000000" w:themeColor="text1"/>
          <w:sz w:val="24"/>
        </w:rPr>
        <w:t xml:space="preserve">. </w:t>
      </w:r>
      <w:r w:rsidR="001F43D5" w:rsidRPr="00271B78">
        <w:rPr>
          <w:color w:val="000000" w:themeColor="text1"/>
          <w:sz w:val="24"/>
        </w:rPr>
        <w:t>Multiplex PCR reactions (</w:t>
      </w:r>
      <w:proofErr w:type="spellStart"/>
      <w:r w:rsidR="001F43D5" w:rsidRPr="00271B78">
        <w:rPr>
          <w:color w:val="000000" w:themeColor="text1"/>
          <w:sz w:val="24"/>
        </w:rPr>
        <w:t>Ahlering</w:t>
      </w:r>
      <w:proofErr w:type="spellEnd"/>
      <w:r w:rsidR="001F43D5" w:rsidRPr="00271B78">
        <w:rPr>
          <w:color w:val="000000" w:themeColor="text1"/>
          <w:sz w:val="24"/>
        </w:rPr>
        <w:t xml:space="preserve"> </w:t>
      </w:r>
      <w:r w:rsidR="002B1528" w:rsidRPr="00271B78">
        <w:rPr>
          <w:i/>
          <w:color w:val="000000" w:themeColor="text1"/>
          <w:sz w:val="24"/>
        </w:rPr>
        <w:t>et al</w:t>
      </w:r>
      <w:r w:rsidR="001F43D5" w:rsidRPr="00271B78">
        <w:rPr>
          <w:color w:val="000000" w:themeColor="text1"/>
          <w:sz w:val="24"/>
        </w:rPr>
        <w:t>., 2011) were performed using Platinum Multiplex PCR Master Mix (Applied Biosystems, Foster City, CA) following the manufacturer protocols, but in 8 µl volumes with</w:t>
      </w:r>
      <w:r w:rsidR="00477790" w:rsidRPr="00271B78">
        <w:rPr>
          <w:color w:val="000000" w:themeColor="text1"/>
          <w:sz w:val="24"/>
        </w:rPr>
        <w:t xml:space="preserve"> 0.8X BSA and </w:t>
      </w:r>
      <w:r w:rsidR="001F43D5" w:rsidRPr="00271B78">
        <w:rPr>
          <w:color w:val="000000" w:themeColor="text1"/>
          <w:sz w:val="24"/>
        </w:rPr>
        <w:t xml:space="preserve">GC enhancer solution added to a final concentration of 10%. </w:t>
      </w:r>
      <w:r w:rsidR="00477790" w:rsidRPr="00271B78">
        <w:rPr>
          <w:color w:val="000000" w:themeColor="text1"/>
          <w:sz w:val="24"/>
        </w:rPr>
        <w:t>The PCR profile included an</w:t>
      </w:r>
      <w:r w:rsidR="001F43D5" w:rsidRPr="00271B78">
        <w:rPr>
          <w:color w:val="000000" w:themeColor="text1"/>
          <w:sz w:val="24"/>
        </w:rPr>
        <w:t xml:space="preserve"> initial denaturing</w:t>
      </w:r>
      <w:r w:rsidR="00477790" w:rsidRPr="00271B78">
        <w:rPr>
          <w:color w:val="000000" w:themeColor="text1"/>
          <w:sz w:val="24"/>
        </w:rPr>
        <w:t xml:space="preserve"> step</w:t>
      </w:r>
      <w:r w:rsidR="001F43D5" w:rsidRPr="00271B78">
        <w:rPr>
          <w:color w:val="000000" w:themeColor="text1"/>
          <w:sz w:val="24"/>
        </w:rPr>
        <w:t xml:space="preserve"> at</w:t>
      </w:r>
      <w:r w:rsidR="00477790" w:rsidRPr="00271B78">
        <w:rPr>
          <w:color w:val="000000" w:themeColor="text1"/>
          <w:sz w:val="24"/>
        </w:rPr>
        <w:t xml:space="preserve"> 95 °C for 2 min, followed by 40</w:t>
      </w:r>
      <w:r w:rsidR="001F43D5" w:rsidRPr="00271B78">
        <w:rPr>
          <w:color w:val="000000" w:themeColor="text1"/>
          <w:sz w:val="24"/>
        </w:rPr>
        <w:t xml:space="preserve"> cycles of 95 °C dena</w:t>
      </w:r>
      <w:r w:rsidR="00477790" w:rsidRPr="00271B78">
        <w:rPr>
          <w:color w:val="000000" w:themeColor="text1"/>
          <w:sz w:val="24"/>
        </w:rPr>
        <w:t>turing for 30 s, annealing at locus specific temperatures</w:t>
      </w:r>
      <w:r w:rsidR="001F43D5" w:rsidRPr="00271B78">
        <w:rPr>
          <w:color w:val="000000" w:themeColor="text1"/>
          <w:sz w:val="24"/>
        </w:rPr>
        <w:t xml:space="preserve"> for 90 s, and 72 °C extension for 60 s; and a </w:t>
      </w:r>
      <w:r w:rsidR="006A05E5" w:rsidRPr="00271B78">
        <w:rPr>
          <w:color w:val="000000" w:themeColor="text1"/>
          <w:sz w:val="24"/>
        </w:rPr>
        <w:t xml:space="preserve">final </w:t>
      </w:r>
      <w:r w:rsidR="001F43D5" w:rsidRPr="00271B78">
        <w:rPr>
          <w:color w:val="000000" w:themeColor="text1"/>
          <w:sz w:val="24"/>
        </w:rPr>
        <w:t>30-min extension at 60 °C.</w:t>
      </w:r>
      <w:r w:rsidR="004C06E3" w:rsidRPr="00271B78">
        <w:rPr>
          <w:color w:val="000000" w:themeColor="text1"/>
          <w:sz w:val="24"/>
        </w:rPr>
        <w:t xml:space="preserve"> </w:t>
      </w:r>
      <w:r w:rsidR="000D5FDF" w:rsidRPr="00271B78">
        <w:rPr>
          <w:color w:val="000000" w:themeColor="text1"/>
          <w:sz w:val="24"/>
        </w:rPr>
        <w:t xml:space="preserve">A negative control was included in each PCR plate to detect contamination of the PCR </w:t>
      </w:r>
      <w:r w:rsidR="00FD2197" w:rsidRPr="00271B78">
        <w:rPr>
          <w:color w:val="000000" w:themeColor="text1"/>
          <w:sz w:val="24"/>
        </w:rPr>
        <w:t xml:space="preserve">reagents and a positive control sample was included to standardize scoring. </w:t>
      </w:r>
      <w:r w:rsidR="000D5FDF" w:rsidRPr="00271B78">
        <w:rPr>
          <w:color w:val="000000" w:themeColor="text1"/>
          <w:sz w:val="24"/>
        </w:rPr>
        <w:t xml:space="preserve">We genotyped all samples on an ABI 3730XL capillary sequencer and subsequently analyzed with </w:t>
      </w:r>
      <w:proofErr w:type="spellStart"/>
      <w:r w:rsidR="000D5FDF" w:rsidRPr="00271B78">
        <w:rPr>
          <w:color w:val="000000" w:themeColor="text1"/>
          <w:sz w:val="24"/>
        </w:rPr>
        <w:t>GeneMarker</w:t>
      </w:r>
      <w:proofErr w:type="spellEnd"/>
      <w:r w:rsidR="000D5FDF" w:rsidRPr="00271B78">
        <w:rPr>
          <w:color w:val="000000" w:themeColor="text1"/>
          <w:sz w:val="24"/>
        </w:rPr>
        <w:t xml:space="preserve"> v2.6.7 (Soft Genetics LLC). To minimize the probability of genotyping error, we repeated </w:t>
      </w:r>
      <w:r w:rsidR="00333F47" w:rsidRPr="00271B78">
        <w:rPr>
          <w:color w:val="000000" w:themeColor="text1"/>
          <w:sz w:val="24"/>
        </w:rPr>
        <w:t xml:space="preserve">our genotyping </w:t>
      </w:r>
      <w:r w:rsidR="00365E68" w:rsidRPr="00271B78">
        <w:rPr>
          <w:color w:val="000000" w:themeColor="text1"/>
          <w:sz w:val="24"/>
        </w:rPr>
        <w:t>three times, or until were able to obtain at least three confirmations of each genotype</w:t>
      </w:r>
      <w:r w:rsidR="000D5FDF" w:rsidRPr="00271B78">
        <w:rPr>
          <w:color w:val="000000" w:themeColor="text1"/>
          <w:sz w:val="24"/>
        </w:rPr>
        <w:t xml:space="preserve"> (Frantz </w:t>
      </w:r>
      <w:r w:rsidR="002B1528" w:rsidRPr="00271B78">
        <w:rPr>
          <w:i/>
          <w:color w:val="000000" w:themeColor="text1"/>
          <w:sz w:val="24"/>
        </w:rPr>
        <w:t>et al</w:t>
      </w:r>
      <w:r w:rsidR="000D5FDF" w:rsidRPr="00271B78">
        <w:rPr>
          <w:color w:val="000000" w:themeColor="text1"/>
          <w:sz w:val="24"/>
        </w:rPr>
        <w:t xml:space="preserve">., 2003; Hansen </w:t>
      </w:r>
      <w:r w:rsidR="002B1528" w:rsidRPr="00271B78">
        <w:rPr>
          <w:i/>
          <w:color w:val="000000" w:themeColor="text1"/>
          <w:sz w:val="24"/>
        </w:rPr>
        <w:t>et al</w:t>
      </w:r>
      <w:r w:rsidR="000D5FDF" w:rsidRPr="00271B78">
        <w:rPr>
          <w:color w:val="000000" w:themeColor="text1"/>
          <w:sz w:val="24"/>
        </w:rPr>
        <w:t xml:space="preserve">., 2008; </w:t>
      </w:r>
      <w:proofErr w:type="spellStart"/>
      <w:r w:rsidR="000D5FDF" w:rsidRPr="00271B78">
        <w:rPr>
          <w:color w:val="000000" w:themeColor="text1"/>
          <w:sz w:val="24"/>
        </w:rPr>
        <w:t>Ahlering</w:t>
      </w:r>
      <w:proofErr w:type="spellEnd"/>
      <w:r w:rsidR="000D5FDF" w:rsidRPr="00271B78">
        <w:rPr>
          <w:color w:val="000000" w:themeColor="text1"/>
          <w:sz w:val="24"/>
        </w:rPr>
        <w:t xml:space="preserve"> </w:t>
      </w:r>
      <w:r w:rsidR="002B1528" w:rsidRPr="00271B78">
        <w:rPr>
          <w:i/>
          <w:color w:val="000000" w:themeColor="text1"/>
          <w:sz w:val="24"/>
        </w:rPr>
        <w:t>et al</w:t>
      </w:r>
      <w:r w:rsidR="000D5FDF" w:rsidRPr="00271B78">
        <w:rPr>
          <w:color w:val="000000" w:themeColor="text1"/>
          <w:sz w:val="24"/>
        </w:rPr>
        <w:t>., 2011).</w:t>
      </w:r>
    </w:p>
    <w:p w:rsidR="00974FC9" w:rsidRPr="00271B78" w:rsidRDefault="00974FC9" w:rsidP="004C06E3">
      <w:pPr>
        <w:pStyle w:val="Newparagraph"/>
        <w:spacing w:line="360" w:lineRule="auto"/>
        <w:ind w:right="720" w:firstLine="0"/>
        <w:rPr>
          <w:color w:val="000000" w:themeColor="text1"/>
        </w:rPr>
      </w:pPr>
    </w:p>
    <w:p w:rsidR="00FE0A12" w:rsidRPr="00271B78" w:rsidRDefault="00FE0A12" w:rsidP="0045285D">
      <w:pPr>
        <w:spacing w:line="360" w:lineRule="auto"/>
        <w:ind w:right="720" w:firstLine="720"/>
        <w:jc w:val="both"/>
        <w:rPr>
          <w:color w:val="000000" w:themeColor="text1"/>
          <w:sz w:val="24"/>
        </w:rPr>
      </w:pPr>
      <w:r w:rsidRPr="00271B78">
        <w:rPr>
          <w:color w:val="000000" w:themeColor="text1"/>
          <w:sz w:val="24"/>
        </w:rPr>
        <w:t>We used the Excel Microsatellite Toolkit (Park</w:t>
      </w:r>
      <w:r w:rsidR="00C12A18" w:rsidRPr="00271B78">
        <w:rPr>
          <w:color w:val="000000" w:themeColor="text1"/>
          <w:sz w:val="24"/>
        </w:rPr>
        <w:t>,</w:t>
      </w:r>
      <w:r w:rsidRPr="00271B78">
        <w:rPr>
          <w:color w:val="000000" w:themeColor="text1"/>
          <w:sz w:val="24"/>
        </w:rPr>
        <w:t xml:space="preserve"> 2001) to identify potential genotyping errors, create input files for population genetic analysis programs, find genetically identical samples and calculate allele frequencies and diversity statistics. Because DNA extracts from non-invasively collected samples are dilute and contain degraded DNA, we rechecked each pair of genotypes that differed at 3 or </w:t>
      </w:r>
      <w:r w:rsidR="00BC2158" w:rsidRPr="00271B78">
        <w:rPr>
          <w:color w:val="000000" w:themeColor="text1"/>
          <w:sz w:val="24"/>
        </w:rPr>
        <w:t xml:space="preserve">fewer </w:t>
      </w:r>
      <w:r w:rsidRPr="00271B78">
        <w:rPr>
          <w:color w:val="000000" w:themeColor="text1"/>
          <w:sz w:val="24"/>
        </w:rPr>
        <w:t xml:space="preserve">loci for </w:t>
      </w:r>
      <w:r w:rsidRPr="00271B78">
        <w:rPr>
          <w:color w:val="000000" w:themeColor="text1"/>
          <w:sz w:val="24"/>
        </w:rPr>
        <w:lastRenderedPageBreak/>
        <w:t>possible problems with allelic dropout and considered genotype</w:t>
      </w:r>
      <w:r w:rsidR="006A05E5" w:rsidRPr="00271B78">
        <w:rPr>
          <w:color w:val="000000" w:themeColor="text1"/>
          <w:sz w:val="24"/>
        </w:rPr>
        <w:t>s</w:t>
      </w:r>
      <w:r w:rsidRPr="00271B78">
        <w:rPr>
          <w:color w:val="000000" w:themeColor="text1"/>
          <w:sz w:val="24"/>
        </w:rPr>
        <w:t xml:space="preserve"> to represent the same individual if they differed at two or </w:t>
      </w:r>
      <w:r w:rsidR="00BC2158" w:rsidRPr="00271B78">
        <w:rPr>
          <w:color w:val="000000" w:themeColor="text1"/>
          <w:sz w:val="24"/>
        </w:rPr>
        <w:t xml:space="preserve">fewer </w:t>
      </w:r>
      <w:r w:rsidRPr="00271B78">
        <w:rPr>
          <w:color w:val="000000" w:themeColor="text1"/>
          <w:sz w:val="24"/>
        </w:rPr>
        <w:t>alleles but matched in sex and had very similar bolus circumferences (</w:t>
      </w:r>
      <w:proofErr w:type="spellStart"/>
      <w:r w:rsidRPr="00271B78">
        <w:rPr>
          <w:color w:val="000000" w:themeColor="text1"/>
          <w:sz w:val="24"/>
        </w:rPr>
        <w:t>Ahlering</w:t>
      </w:r>
      <w:proofErr w:type="spellEnd"/>
      <w:r w:rsidRPr="00271B78">
        <w:rPr>
          <w:color w:val="000000" w:themeColor="text1"/>
          <w:sz w:val="24"/>
        </w:rPr>
        <w:t xml:space="preserve"> </w:t>
      </w:r>
      <w:r w:rsidR="002B1528" w:rsidRPr="00271B78">
        <w:rPr>
          <w:i/>
          <w:color w:val="000000" w:themeColor="text1"/>
          <w:sz w:val="24"/>
        </w:rPr>
        <w:t>et al</w:t>
      </w:r>
      <w:r w:rsidRPr="00271B78">
        <w:rPr>
          <w:color w:val="000000" w:themeColor="text1"/>
          <w:sz w:val="24"/>
        </w:rPr>
        <w:t>., 2011). This conservative approach was taken to avoid scoring samples as different individuals when they are actually erroneous genotypes (</w:t>
      </w:r>
      <w:proofErr w:type="spellStart"/>
      <w:r w:rsidRPr="00271B78">
        <w:rPr>
          <w:color w:val="000000" w:themeColor="text1"/>
          <w:sz w:val="24"/>
        </w:rPr>
        <w:t>Ahlering</w:t>
      </w:r>
      <w:proofErr w:type="spellEnd"/>
      <w:r w:rsidRPr="00271B78">
        <w:rPr>
          <w:color w:val="000000" w:themeColor="text1"/>
          <w:sz w:val="24"/>
        </w:rPr>
        <w:t xml:space="preserve"> </w:t>
      </w:r>
      <w:r w:rsidR="002B1528" w:rsidRPr="00271B78">
        <w:rPr>
          <w:i/>
          <w:color w:val="000000" w:themeColor="text1"/>
          <w:sz w:val="24"/>
        </w:rPr>
        <w:t>et al</w:t>
      </w:r>
      <w:r w:rsidRPr="00271B78">
        <w:rPr>
          <w:color w:val="000000" w:themeColor="text1"/>
          <w:sz w:val="24"/>
        </w:rPr>
        <w:t>., 2011).</w:t>
      </w:r>
      <w:r w:rsidRPr="00271B78" w:rsidDel="007D1F92">
        <w:rPr>
          <w:color w:val="000000" w:themeColor="text1"/>
          <w:sz w:val="24"/>
        </w:rPr>
        <w:t xml:space="preserve"> </w:t>
      </w:r>
    </w:p>
    <w:p w:rsidR="00FE0A12" w:rsidRPr="00271B78" w:rsidRDefault="00FE0A12" w:rsidP="00FE0A12">
      <w:pPr>
        <w:autoSpaceDE w:val="0"/>
        <w:autoSpaceDN w:val="0"/>
        <w:adjustRightInd w:val="0"/>
        <w:spacing w:line="360" w:lineRule="auto"/>
        <w:jc w:val="both"/>
        <w:rPr>
          <w:color w:val="000000" w:themeColor="text1"/>
          <w:sz w:val="24"/>
          <w:szCs w:val="24"/>
        </w:rPr>
      </w:pPr>
    </w:p>
    <w:p w:rsidR="0005240C" w:rsidRPr="00271B78" w:rsidRDefault="0005240C" w:rsidP="0005240C">
      <w:pPr>
        <w:autoSpaceDE w:val="0"/>
        <w:autoSpaceDN w:val="0"/>
        <w:adjustRightInd w:val="0"/>
        <w:spacing w:line="360" w:lineRule="auto"/>
        <w:ind w:right="720" w:firstLine="720"/>
        <w:jc w:val="both"/>
        <w:rPr>
          <w:rFonts w:eastAsiaTheme="minorHAnsi"/>
          <w:color w:val="000000" w:themeColor="text1"/>
          <w:sz w:val="24"/>
          <w:szCs w:val="18"/>
        </w:rPr>
      </w:pPr>
      <w:r w:rsidRPr="00271B78">
        <w:rPr>
          <w:color w:val="000000" w:themeColor="text1"/>
          <w:sz w:val="24"/>
          <w:szCs w:val="24"/>
        </w:rPr>
        <w:t xml:space="preserve">To determine individual sex, we followed </w:t>
      </w:r>
      <w:proofErr w:type="spellStart"/>
      <w:r w:rsidRPr="00271B78">
        <w:rPr>
          <w:color w:val="000000" w:themeColor="text1"/>
          <w:sz w:val="24"/>
          <w:szCs w:val="24"/>
        </w:rPr>
        <w:t>Ahlering</w:t>
      </w:r>
      <w:proofErr w:type="spellEnd"/>
      <w:r w:rsidRPr="00271B78">
        <w:rPr>
          <w:color w:val="000000" w:themeColor="text1"/>
          <w:sz w:val="24"/>
          <w:szCs w:val="24"/>
        </w:rPr>
        <w:t xml:space="preserve"> </w:t>
      </w:r>
      <w:r w:rsidRPr="00271B78">
        <w:rPr>
          <w:i/>
          <w:color w:val="000000" w:themeColor="text1"/>
          <w:sz w:val="24"/>
          <w:szCs w:val="24"/>
        </w:rPr>
        <w:t>et al</w:t>
      </w:r>
      <w:r w:rsidRPr="00271B78">
        <w:rPr>
          <w:color w:val="000000" w:themeColor="text1"/>
          <w:sz w:val="24"/>
          <w:szCs w:val="24"/>
        </w:rPr>
        <w:t>. (2011).</w:t>
      </w:r>
      <w:r w:rsidRPr="00271B78">
        <w:rPr>
          <w:rFonts w:eastAsiaTheme="minorHAnsi"/>
          <w:color w:val="000000" w:themeColor="text1"/>
          <w:sz w:val="24"/>
          <w:szCs w:val="18"/>
        </w:rPr>
        <w:t xml:space="preserve"> The PCR was performed in 25 µl reactions containing 1 U </w:t>
      </w:r>
      <w:proofErr w:type="spellStart"/>
      <w:r w:rsidRPr="00271B78">
        <w:rPr>
          <w:rFonts w:eastAsiaTheme="minorHAnsi"/>
          <w:color w:val="000000" w:themeColor="text1"/>
          <w:sz w:val="24"/>
          <w:szCs w:val="18"/>
        </w:rPr>
        <w:t>AmpliTaq</w:t>
      </w:r>
      <w:proofErr w:type="spellEnd"/>
      <w:r w:rsidRPr="00271B78">
        <w:rPr>
          <w:rFonts w:eastAsiaTheme="minorHAnsi"/>
          <w:color w:val="000000" w:themeColor="text1"/>
          <w:sz w:val="24"/>
          <w:szCs w:val="18"/>
        </w:rPr>
        <w:t xml:space="preserve"> Gold DNA Polymerase (Applied Biosystems), 1X PCR Gold Buffer (Applied Biosystems), 0.2 </w:t>
      </w:r>
      <w:proofErr w:type="spellStart"/>
      <w:r w:rsidRPr="00271B78">
        <w:rPr>
          <w:rFonts w:eastAsiaTheme="minorHAnsi"/>
          <w:color w:val="000000" w:themeColor="text1"/>
          <w:sz w:val="24"/>
          <w:szCs w:val="18"/>
        </w:rPr>
        <w:t>mM</w:t>
      </w:r>
      <w:proofErr w:type="spellEnd"/>
      <w:r w:rsidRPr="00271B78">
        <w:rPr>
          <w:rFonts w:eastAsiaTheme="minorHAnsi"/>
          <w:color w:val="000000" w:themeColor="text1"/>
          <w:sz w:val="24"/>
          <w:szCs w:val="18"/>
        </w:rPr>
        <w:t xml:space="preserve"> dNTPs, 0.4 </w:t>
      </w:r>
      <w:proofErr w:type="spellStart"/>
      <w:r w:rsidRPr="00271B78">
        <w:rPr>
          <w:rFonts w:eastAsiaTheme="minorHAnsi"/>
          <w:color w:val="000000" w:themeColor="text1"/>
          <w:sz w:val="24"/>
          <w:szCs w:val="18"/>
        </w:rPr>
        <w:t>mM</w:t>
      </w:r>
      <w:proofErr w:type="spellEnd"/>
      <w:r w:rsidRPr="00271B78">
        <w:rPr>
          <w:rFonts w:eastAsiaTheme="minorHAnsi"/>
          <w:color w:val="000000" w:themeColor="text1"/>
          <w:sz w:val="24"/>
          <w:szCs w:val="18"/>
        </w:rPr>
        <w:t xml:space="preserve"> SRY1 forward primer, 0.4 </w:t>
      </w:r>
      <w:proofErr w:type="spellStart"/>
      <w:r w:rsidRPr="00271B78">
        <w:rPr>
          <w:rFonts w:eastAsiaTheme="minorHAnsi"/>
          <w:color w:val="000000" w:themeColor="text1"/>
          <w:sz w:val="24"/>
          <w:szCs w:val="18"/>
        </w:rPr>
        <w:t>mM</w:t>
      </w:r>
      <w:proofErr w:type="spellEnd"/>
      <w:r w:rsidRPr="00271B78">
        <w:rPr>
          <w:rFonts w:eastAsiaTheme="minorHAnsi"/>
          <w:color w:val="000000" w:themeColor="text1"/>
          <w:sz w:val="24"/>
          <w:szCs w:val="18"/>
        </w:rPr>
        <w:t xml:space="preserve"> SRY1 reverse primer, 0.4 </w:t>
      </w:r>
      <w:proofErr w:type="spellStart"/>
      <w:r w:rsidRPr="00271B78">
        <w:rPr>
          <w:rFonts w:eastAsiaTheme="minorHAnsi"/>
          <w:color w:val="000000" w:themeColor="text1"/>
          <w:sz w:val="24"/>
          <w:szCs w:val="18"/>
        </w:rPr>
        <w:t>mM</w:t>
      </w:r>
      <w:proofErr w:type="spellEnd"/>
      <w:r w:rsidRPr="00271B78">
        <w:rPr>
          <w:rFonts w:eastAsiaTheme="minorHAnsi"/>
          <w:color w:val="000000" w:themeColor="text1"/>
          <w:sz w:val="24"/>
          <w:szCs w:val="18"/>
        </w:rPr>
        <w:t xml:space="preserve"> AMELY2 forward primer, 0.4 </w:t>
      </w:r>
      <w:proofErr w:type="spellStart"/>
      <w:r w:rsidRPr="00271B78">
        <w:rPr>
          <w:rFonts w:eastAsiaTheme="minorHAnsi"/>
          <w:color w:val="000000" w:themeColor="text1"/>
          <w:sz w:val="24"/>
          <w:szCs w:val="18"/>
        </w:rPr>
        <w:t>mM</w:t>
      </w:r>
      <w:proofErr w:type="spellEnd"/>
      <w:r w:rsidRPr="00271B78">
        <w:rPr>
          <w:rFonts w:eastAsiaTheme="minorHAnsi"/>
          <w:color w:val="000000" w:themeColor="text1"/>
          <w:sz w:val="24"/>
          <w:szCs w:val="18"/>
        </w:rPr>
        <w:t xml:space="preserve"> AMELY2 reverse primer, 0.4 </w:t>
      </w:r>
      <w:proofErr w:type="spellStart"/>
      <w:r w:rsidRPr="00271B78">
        <w:rPr>
          <w:rFonts w:eastAsiaTheme="minorHAnsi"/>
          <w:color w:val="000000" w:themeColor="text1"/>
          <w:sz w:val="24"/>
          <w:szCs w:val="18"/>
        </w:rPr>
        <w:t>mM</w:t>
      </w:r>
      <w:proofErr w:type="spellEnd"/>
      <w:r w:rsidRPr="00271B78">
        <w:rPr>
          <w:rFonts w:eastAsiaTheme="minorHAnsi"/>
          <w:color w:val="000000" w:themeColor="text1"/>
          <w:sz w:val="24"/>
          <w:szCs w:val="18"/>
        </w:rPr>
        <w:t xml:space="preserve"> PLP1 forward primer, 0.4 </w:t>
      </w:r>
      <w:proofErr w:type="spellStart"/>
      <w:r w:rsidRPr="00271B78">
        <w:rPr>
          <w:rFonts w:eastAsiaTheme="minorHAnsi"/>
          <w:color w:val="000000" w:themeColor="text1"/>
          <w:sz w:val="24"/>
          <w:szCs w:val="18"/>
        </w:rPr>
        <w:t>mM</w:t>
      </w:r>
      <w:proofErr w:type="spellEnd"/>
      <w:r w:rsidRPr="00271B78">
        <w:rPr>
          <w:rFonts w:eastAsiaTheme="minorHAnsi"/>
          <w:color w:val="000000" w:themeColor="text1"/>
          <w:sz w:val="24"/>
          <w:szCs w:val="18"/>
        </w:rPr>
        <w:t xml:space="preserve"> PLP1 reverse primer, 0.4 </w:t>
      </w:r>
      <w:proofErr w:type="spellStart"/>
      <w:r w:rsidRPr="00271B78">
        <w:rPr>
          <w:rFonts w:eastAsiaTheme="minorHAnsi"/>
          <w:color w:val="000000" w:themeColor="text1"/>
          <w:sz w:val="24"/>
          <w:szCs w:val="18"/>
        </w:rPr>
        <w:t>mM</w:t>
      </w:r>
      <w:proofErr w:type="spellEnd"/>
      <w:r w:rsidRPr="00271B78">
        <w:rPr>
          <w:rFonts w:eastAsiaTheme="minorHAnsi"/>
          <w:color w:val="000000" w:themeColor="text1"/>
          <w:sz w:val="24"/>
          <w:szCs w:val="18"/>
        </w:rPr>
        <w:t xml:space="preserve"> MgCl2, 0.8X BSA and 1 µl DNA extract. The PCR profile consisted of an initial denaturation at 95°C for 10 min, followed by 45 cycles of 95°C denaturing for 30 sec, annealing at 59°C for 30 sec, and extension at 72°C for 45 sec, with a final extension of 10 min at 72°C. Each PCR plate contained a negative (no DNA) </w:t>
      </w:r>
      <w:r w:rsidRPr="00271B78">
        <w:rPr>
          <w:rFonts w:eastAsiaTheme="minorHAnsi"/>
          <w:color w:val="000000" w:themeColor="text1"/>
          <w:sz w:val="24"/>
          <w:szCs w:val="24"/>
        </w:rPr>
        <w:t>and positive control to detect possible contamination of the PCR reagents and consistency of the amplification respectively (</w:t>
      </w:r>
      <w:proofErr w:type="spellStart"/>
      <w:r w:rsidRPr="00271B78">
        <w:rPr>
          <w:color w:val="000000" w:themeColor="text1"/>
          <w:sz w:val="24"/>
          <w:szCs w:val="24"/>
        </w:rPr>
        <w:t>Ahlering</w:t>
      </w:r>
      <w:proofErr w:type="spellEnd"/>
      <w:r w:rsidRPr="00271B78">
        <w:rPr>
          <w:color w:val="000000" w:themeColor="text1"/>
          <w:sz w:val="24"/>
          <w:szCs w:val="24"/>
        </w:rPr>
        <w:t xml:space="preserve"> </w:t>
      </w:r>
      <w:r w:rsidRPr="00271B78">
        <w:rPr>
          <w:i/>
          <w:color w:val="000000" w:themeColor="text1"/>
          <w:sz w:val="24"/>
          <w:szCs w:val="24"/>
        </w:rPr>
        <w:t>et al</w:t>
      </w:r>
      <w:r w:rsidRPr="00271B78">
        <w:rPr>
          <w:color w:val="000000" w:themeColor="text1"/>
          <w:sz w:val="24"/>
          <w:szCs w:val="24"/>
        </w:rPr>
        <w:t>., 2011</w:t>
      </w:r>
      <w:r w:rsidRPr="00271B78">
        <w:rPr>
          <w:rFonts w:eastAsiaTheme="minorHAnsi"/>
          <w:color w:val="000000" w:themeColor="text1"/>
          <w:sz w:val="24"/>
          <w:szCs w:val="24"/>
        </w:rPr>
        <w:t xml:space="preserve">). Five µl of PCR product was subsequently electrophoresed at 80 V for 40 min on a 2% Agarose gel. Since the restriction site is on the Y-chromosome, we scored single bands (PLP1-191 </w:t>
      </w:r>
      <w:proofErr w:type="spellStart"/>
      <w:r w:rsidRPr="00271B78">
        <w:rPr>
          <w:rFonts w:eastAsiaTheme="minorHAnsi"/>
          <w:color w:val="000000" w:themeColor="text1"/>
          <w:sz w:val="24"/>
          <w:szCs w:val="24"/>
        </w:rPr>
        <w:t>bp</w:t>
      </w:r>
      <w:proofErr w:type="spellEnd"/>
      <w:r w:rsidRPr="00271B78">
        <w:rPr>
          <w:rFonts w:eastAsiaTheme="minorHAnsi"/>
          <w:color w:val="000000" w:themeColor="text1"/>
          <w:sz w:val="24"/>
          <w:szCs w:val="24"/>
        </w:rPr>
        <w:t xml:space="preserve">) as females and three bands (SRY1-71 </w:t>
      </w:r>
      <w:proofErr w:type="spellStart"/>
      <w:r w:rsidRPr="00271B78">
        <w:rPr>
          <w:rFonts w:eastAsiaTheme="minorHAnsi"/>
          <w:color w:val="000000" w:themeColor="text1"/>
          <w:sz w:val="24"/>
          <w:szCs w:val="24"/>
        </w:rPr>
        <w:t>bp</w:t>
      </w:r>
      <w:proofErr w:type="spellEnd"/>
      <w:r w:rsidRPr="00271B78">
        <w:rPr>
          <w:rFonts w:eastAsiaTheme="minorHAnsi"/>
          <w:color w:val="000000" w:themeColor="text1"/>
          <w:sz w:val="24"/>
          <w:szCs w:val="24"/>
        </w:rPr>
        <w:t xml:space="preserve">, AMELY2-122 </w:t>
      </w:r>
      <w:proofErr w:type="spellStart"/>
      <w:r w:rsidRPr="00271B78">
        <w:rPr>
          <w:rFonts w:eastAsiaTheme="minorHAnsi"/>
          <w:color w:val="000000" w:themeColor="text1"/>
          <w:sz w:val="24"/>
          <w:szCs w:val="24"/>
        </w:rPr>
        <w:t>bp</w:t>
      </w:r>
      <w:proofErr w:type="spellEnd"/>
      <w:r w:rsidRPr="00271B78">
        <w:rPr>
          <w:rFonts w:eastAsiaTheme="minorHAnsi"/>
          <w:color w:val="000000" w:themeColor="text1"/>
          <w:sz w:val="24"/>
          <w:szCs w:val="24"/>
        </w:rPr>
        <w:t xml:space="preserve">, PLP1-191 </w:t>
      </w:r>
      <w:proofErr w:type="spellStart"/>
      <w:r w:rsidRPr="00271B78">
        <w:rPr>
          <w:rFonts w:eastAsiaTheme="minorHAnsi"/>
          <w:color w:val="000000" w:themeColor="text1"/>
          <w:sz w:val="24"/>
          <w:szCs w:val="24"/>
        </w:rPr>
        <w:t>bp</w:t>
      </w:r>
      <w:proofErr w:type="spellEnd"/>
      <w:r w:rsidRPr="00271B78">
        <w:rPr>
          <w:rFonts w:eastAsiaTheme="minorHAnsi"/>
          <w:color w:val="000000" w:themeColor="text1"/>
          <w:sz w:val="24"/>
          <w:szCs w:val="24"/>
        </w:rPr>
        <w:t>) as males and repeated the process once for each sample to confirm sex (</w:t>
      </w:r>
      <w:proofErr w:type="spellStart"/>
      <w:r w:rsidRPr="00271B78">
        <w:rPr>
          <w:rFonts w:eastAsiaTheme="minorHAnsi"/>
          <w:color w:val="000000" w:themeColor="text1"/>
          <w:sz w:val="24"/>
          <w:szCs w:val="24"/>
        </w:rPr>
        <w:t>Ahlering</w:t>
      </w:r>
      <w:proofErr w:type="spellEnd"/>
      <w:r w:rsidRPr="00271B78">
        <w:rPr>
          <w:rFonts w:eastAsiaTheme="minorHAnsi"/>
          <w:color w:val="000000" w:themeColor="text1"/>
          <w:sz w:val="24"/>
          <w:szCs w:val="24"/>
        </w:rPr>
        <w:t xml:space="preserve"> </w:t>
      </w:r>
      <w:r w:rsidRPr="00271B78">
        <w:rPr>
          <w:rFonts w:eastAsiaTheme="minorHAnsi"/>
          <w:i/>
          <w:color w:val="000000" w:themeColor="text1"/>
          <w:sz w:val="24"/>
          <w:szCs w:val="24"/>
        </w:rPr>
        <w:t>et al</w:t>
      </w:r>
      <w:r w:rsidRPr="00271B78">
        <w:rPr>
          <w:rFonts w:eastAsiaTheme="minorHAnsi"/>
          <w:color w:val="000000" w:themeColor="text1"/>
          <w:sz w:val="24"/>
          <w:szCs w:val="24"/>
        </w:rPr>
        <w:t xml:space="preserve">., 2011). </w:t>
      </w:r>
    </w:p>
    <w:p w:rsidR="00FF7069" w:rsidRPr="00271B78" w:rsidRDefault="00FF7069" w:rsidP="00FF7069">
      <w:pPr>
        <w:autoSpaceDE w:val="0"/>
        <w:autoSpaceDN w:val="0"/>
        <w:adjustRightInd w:val="0"/>
        <w:spacing w:line="360" w:lineRule="auto"/>
        <w:ind w:right="720" w:firstLine="360"/>
        <w:jc w:val="both"/>
        <w:rPr>
          <w:rFonts w:eastAsiaTheme="minorHAnsi"/>
          <w:color w:val="000000" w:themeColor="text1"/>
          <w:sz w:val="24"/>
          <w:szCs w:val="18"/>
        </w:rPr>
      </w:pPr>
    </w:p>
    <w:p w:rsidR="00974FC9" w:rsidRPr="00271B78" w:rsidRDefault="000D5FDF">
      <w:pPr>
        <w:pStyle w:val="ListParagraph"/>
        <w:numPr>
          <w:ilvl w:val="0"/>
          <w:numId w:val="1"/>
        </w:numPr>
        <w:spacing w:line="360" w:lineRule="auto"/>
        <w:ind w:left="270" w:right="720" w:hanging="270"/>
        <w:jc w:val="both"/>
        <w:rPr>
          <w:b/>
          <w:color w:val="000000" w:themeColor="text1"/>
          <w:sz w:val="24"/>
        </w:rPr>
      </w:pPr>
      <w:r w:rsidRPr="00271B78">
        <w:rPr>
          <w:b/>
          <w:color w:val="000000" w:themeColor="text1"/>
          <w:sz w:val="24"/>
        </w:rPr>
        <w:t>Genetic analysis</w:t>
      </w:r>
    </w:p>
    <w:p w:rsidR="00974FC9" w:rsidRPr="00271B78" w:rsidRDefault="000D5FDF" w:rsidP="000943D6">
      <w:pPr>
        <w:spacing w:line="360" w:lineRule="auto"/>
        <w:ind w:right="720"/>
        <w:jc w:val="both"/>
        <w:rPr>
          <w:color w:val="000000" w:themeColor="text1"/>
          <w:sz w:val="24"/>
        </w:rPr>
      </w:pPr>
      <w:r w:rsidRPr="00271B78">
        <w:rPr>
          <w:color w:val="000000" w:themeColor="text1"/>
          <w:sz w:val="24"/>
        </w:rPr>
        <w:t xml:space="preserve">We </w:t>
      </w:r>
      <w:r w:rsidR="00B330B1" w:rsidRPr="00271B78">
        <w:rPr>
          <w:color w:val="000000" w:themeColor="text1"/>
          <w:sz w:val="24"/>
        </w:rPr>
        <w:t xml:space="preserve">analyzed the set of unique </w:t>
      </w:r>
      <w:r w:rsidRPr="00271B78">
        <w:rPr>
          <w:color w:val="000000" w:themeColor="text1"/>
          <w:sz w:val="24"/>
        </w:rPr>
        <w:t xml:space="preserve">genotypes </w:t>
      </w:r>
      <w:r w:rsidR="00B330B1" w:rsidRPr="00271B78">
        <w:rPr>
          <w:color w:val="000000" w:themeColor="text1"/>
          <w:sz w:val="24"/>
        </w:rPr>
        <w:t xml:space="preserve">within and among populations </w:t>
      </w:r>
      <w:r w:rsidRPr="00271B78">
        <w:rPr>
          <w:color w:val="000000" w:themeColor="text1"/>
          <w:sz w:val="24"/>
        </w:rPr>
        <w:t xml:space="preserve">using </w:t>
      </w:r>
      <w:proofErr w:type="spellStart"/>
      <w:r w:rsidRPr="00271B78">
        <w:rPr>
          <w:color w:val="000000" w:themeColor="text1"/>
          <w:sz w:val="24"/>
        </w:rPr>
        <w:t>GenePop</w:t>
      </w:r>
      <w:proofErr w:type="spellEnd"/>
      <w:r w:rsidRPr="00271B78">
        <w:rPr>
          <w:color w:val="000000" w:themeColor="text1"/>
          <w:sz w:val="24"/>
        </w:rPr>
        <w:t xml:space="preserve"> 4.2 (Raymond </w:t>
      </w:r>
      <w:r w:rsidR="00B87664" w:rsidRPr="00271B78">
        <w:rPr>
          <w:color w:val="000000" w:themeColor="text1"/>
          <w:sz w:val="24"/>
        </w:rPr>
        <w:t xml:space="preserve">&amp; </w:t>
      </w:r>
      <w:proofErr w:type="spellStart"/>
      <w:r w:rsidRPr="00271B78">
        <w:rPr>
          <w:color w:val="000000" w:themeColor="text1"/>
          <w:sz w:val="24"/>
        </w:rPr>
        <w:t>Rousset</w:t>
      </w:r>
      <w:proofErr w:type="spellEnd"/>
      <w:r w:rsidRPr="00271B78">
        <w:rPr>
          <w:color w:val="000000" w:themeColor="text1"/>
          <w:sz w:val="24"/>
        </w:rPr>
        <w:t xml:space="preserve"> 1995, </w:t>
      </w:r>
      <w:proofErr w:type="spellStart"/>
      <w:r w:rsidRPr="00271B78">
        <w:rPr>
          <w:color w:val="000000" w:themeColor="text1"/>
          <w:sz w:val="24"/>
        </w:rPr>
        <w:t>Rousset</w:t>
      </w:r>
      <w:proofErr w:type="spellEnd"/>
      <w:r w:rsidR="00B87664" w:rsidRPr="00271B78">
        <w:rPr>
          <w:color w:val="000000" w:themeColor="text1"/>
          <w:sz w:val="24"/>
        </w:rPr>
        <w:t>,</w:t>
      </w:r>
      <w:r w:rsidRPr="00271B78">
        <w:rPr>
          <w:color w:val="000000" w:themeColor="text1"/>
          <w:sz w:val="24"/>
        </w:rPr>
        <w:t xml:space="preserve"> 2008) to test for deviations from expected heterozygosity values under Hardy-Weinberg equilibrium (HWE)</w:t>
      </w:r>
      <w:r w:rsidR="00B330B1" w:rsidRPr="00271B78">
        <w:rPr>
          <w:color w:val="000000" w:themeColor="text1"/>
          <w:sz w:val="24"/>
        </w:rPr>
        <w:t>, for linkage disequilibrium,</w:t>
      </w:r>
      <w:r w:rsidRPr="00271B78">
        <w:rPr>
          <w:color w:val="000000" w:themeColor="text1"/>
          <w:sz w:val="24"/>
        </w:rPr>
        <w:t xml:space="preserve"> and to determine the number of alleles at each locus (A), the observed (H</w:t>
      </w:r>
      <w:r w:rsidRPr="00271B78">
        <w:rPr>
          <w:color w:val="000000" w:themeColor="text1"/>
          <w:sz w:val="24"/>
          <w:vertAlign w:val="subscript"/>
        </w:rPr>
        <w:t>O</w:t>
      </w:r>
      <w:r w:rsidRPr="00271B78">
        <w:rPr>
          <w:color w:val="000000" w:themeColor="text1"/>
          <w:sz w:val="24"/>
        </w:rPr>
        <w:t>) and expected (H</w:t>
      </w:r>
      <w:r w:rsidRPr="00271B78">
        <w:rPr>
          <w:color w:val="000000" w:themeColor="text1"/>
          <w:sz w:val="24"/>
          <w:vertAlign w:val="subscript"/>
        </w:rPr>
        <w:t>E</w:t>
      </w:r>
      <w:r w:rsidRPr="00271B78">
        <w:rPr>
          <w:color w:val="000000" w:themeColor="text1"/>
          <w:sz w:val="24"/>
        </w:rPr>
        <w:t>) heterozygosity values, and the coefficient of inbreeding (</w:t>
      </w:r>
      <w:proofErr w:type="spellStart"/>
      <w:r w:rsidRPr="00271B78">
        <w:rPr>
          <w:color w:val="000000" w:themeColor="text1"/>
          <w:sz w:val="24"/>
        </w:rPr>
        <w:t>F</w:t>
      </w:r>
      <w:r w:rsidR="00F0652A" w:rsidRPr="00271B78">
        <w:rPr>
          <w:color w:val="000000" w:themeColor="text1"/>
          <w:sz w:val="24"/>
        </w:rPr>
        <w:t>is</w:t>
      </w:r>
      <w:proofErr w:type="spellEnd"/>
      <w:r w:rsidR="002757AD" w:rsidRPr="00271B78">
        <w:rPr>
          <w:color w:val="000000" w:themeColor="text1"/>
          <w:sz w:val="24"/>
        </w:rPr>
        <w:t xml:space="preserve">) </w:t>
      </w:r>
      <w:r w:rsidRPr="00271B78">
        <w:rPr>
          <w:color w:val="000000" w:themeColor="text1"/>
          <w:sz w:val="24"/>
        </w:rPr>
        <w:t xml:space="preserve">as estimated by Weir </w:t>
      </w:r>
      <w:r w:rsidR="00B87664" w:rsidRPr="00271B78">
        <w:rPr>
          <w:color w:val="000000" w:themeColor="text1"/>
          <w:sz w:val="24"/>
        </w:rPr>
        <w:t xml:space="preserve">&amp; </w:t>
      </w:r>
      <w:r w:rsidRPr="00271B78">
        <w:rPr>
          <w:color w:val="000000" w:themeColor="text1"/>
          <w:sz w:val="24"/>
        </w:rPr>
        <w:t xml:space="preserve">Cockerham, 1984. Because sample sizes were unequal, we </w:t>
      </w:r>
      <w:r w:rsidR="00B330B1" w:rsidRPr="00271B78">
        <w:rPr>
          <w:color w:val="000000" w:themeColor="text1"/>
          <w:sz w:val="24"/>
        </w:rPr>
        <w:t xml:space="preserve">used rarefaction </w:t>
      </w:r>
      <w:r w:rsidRPr="00271B78">
        <w:rPr>
          <w:color w:val="000000" w:themeColor="text1"/>
          <w:sz w:val="24"/>
        </w:rPr>
        <w:t>in HP-Rare</w:t>
      </w:r>
      <w:r w:rsidR="00B330B1" w:rsidRPr="00271B78">
        <w:rPr>
          <w:color w:val="000000" w:themeColor="text1"/>
          <w:sz w:val="24"/>
        </w:rPr>
        <w:t xml:space="preserve"> (Kalinowski</w:t>
      </w:r>
      <w:r w:rsidR="00B87664" w:rsidRPr="00271B78">
        <w:rPr>
          <w:color w:val="000000" w:themeColor="text1"/>
          <w:sz w:val="24"/>
        </w:rPr>
        <w:t>,</w:t>
      </w:r>
      <w:r w:rsidR="00B330B1" w:rsidRPr="00271B78">
        <w:rPr>
          <w:color w:val="000000" w:themeColor="text1"/>
          <w:sz w:val="24"/>
        </w:rPr>
        <w:t xml:space="preserve"> 2005)</w:t>
      </w:r>
      <w:r w:rsidRPr="00271B78">
        <w:rPr>
          <w:color w:val="000000" w:themeColor="text1"/>
          <w:sz w:val="24"/>
        </w:rPr>
        <w:t xml:space="preserve"> to estimate </w:t>
      </w:r>
      <w:r w:rsidR="00647E4E" w:rsidRPr="00271B78">
        <w:rPr>
          <w:color w:val="000000" w:themeColor="text1"/>
          <w:sz w:val="24"/>
        </w:rPr>
        <w:t xml:space="preserve">allelic richness, i.e. </w:t>
      </w:r>
      <w:r w:rsidRPr="00271B78">
        <w:rPr>
          <w:color w:val="000000" w:themeColor="text1"/>
          <w:sz w:val="24"/>
        </w:rPr>
        <w:t xml:space="preserve">the </w:t>
      </w:r>
      <w:r w:rsidR="00647E4E" w:rsidRPr="00271B78">
        <w:rPr>
          <w:color w:val="000000" w:themeColor="text1"/>
          <w:sz w:val="24"/>
        </w:rPr>
        <w:t xml:space="preserve">mean </w:t>
      </w:r>
      <w:r w:rsidRPr="00271B78">
        <w:rPr>
          <w:color w:val="000000" w:themeColor="text1"/>
          <w:sz w:val="24"/>
        </w:rPr>
        <w:t xml:space="preserve">number of alleles at a sample size of 36 (the smallest sample size </w:t>
      </w:r>
      <w:r w:rsidR="005D347A" w:rsidRPr="00271B78">
        <w:rPr>
          <w:noProof/>
          <w:color w:val="000000" w:themeColor="text1"/>
          <w:sz w:val="24"/>
        </w:rPr>
        <w:t>of</w:t>
      </w:r>
      <w:r w:rsidRPr="00271B78">
        <w:rPr>
          <w:color w:val="000000" w:themeColor="text1"/>
          <w:sz w:val="24"/>
        </w:rPr>
        <w:t xml:space="preserve"> any population). </w:t>
      </w:r>
      <w:r w:rsidR="00F25E8F" w:rsidRPr="00271B78">
        <w:rPr>
          <w:color w:val="000000" w:themeColor="text1"/>
          <w:sz w:val="24"/>
        </w:rPr>
        <w:t>W</w:t>
      </w:r>
      <w:r w:rsidRPr="00271B78">
        <w:rPr>
          <w:color w:val="000000" w:themeColor="text1"/>
          <w:sz w:val="24"/>
        </w:rPr>
        <w:t xml:space="preserve">e compared rarefied allelic </w:t>
      </w:r>
      <w:r w:rsidR="00647E4E" w:rsidRPr="00271B78">
        <w:rPr>
          <w:color w:val="000000" w:themeColor="text1"/>
          <w:sz w:val="24"/>
        </w:rPr>
        <w:lastRenderedPageBreak/>
        <w:t xml:space="preserve">richness </w:t>
      </w:r>
      <w:r w:rsidRPr="00271B78">
        <w:rPr>
          <w:color w:val="000000" w:themeColor="text1"/>
          <w:sz w:val="24"/>
          <w:szCs w:val="24"/>
        </w:rPr>
        <w:t xml:space="preserve">among populations using </w:t>
      </w:r>
      <w:r w:rsidR="00C9715D" w:rsidRPr="00271B78">
        <w:rPr>
          <w:color w:val="000000" w:themeColor="text1"/>
          <w:sz w:val="24"/>
          <w:szCs w:val="24"/>
        </w:rPr>
        <w:t xml:space="preserve">a Kruskal-Wallis </w:t>
      </w:r>
      <w:r w:rsidR="00685BC2" w:rsidRPr="00271B78">
        <w:rPr>
          <w:color w:val="000000" w:themeColor="text1"/>
          <w:sz w:val="24"/>
          <w:szCs w:val="24"/>
        </w:rPr>
        <w:t>test with loci treated as replicates</w:t>
      </w:r>
      <w:r w:rsidRPr="00271B78">
        <w:rPr>
          <w:color w:val="000000" w:themeColor="text1"/>
          <w:sz w:val="24"/>
          <w:szCs w:val="24"/>
        </w:rPr>
        <w:t>. We</w:t>
      </w:r>
      <w:r w:rsidR="00F25E8F" w:rsidRPr="00271B78">
        <w:rPr>
          <w:color w:val="000000" w:themeColor="text1"/>
          <w:sz w:val="24"/>
          <w:szCs w:val="24"/>
        </w:rPr>
        <w:t xml:space="preserve"> </w:t>
      </w:r>
      <w:r w:rsidRPr="00271B78">
        <w:rPr>
          <w:color w:val="000000" w:themeColor="text1"/>
          <w:sz w:val="24"/>
          <w:szCs w:val="24"/>
        </w:rPr>
        <w:t>estimated genetic distances</w:t>
      </w:r>
      <w:r w:rsidR="00273683" w:rsidRPr="00271B78">
        <w:rPr>
          <w:color w:val="000000" w:themeColor="text1"/>
          <w:sz w:val="24"/>
          <w:szCs w:val="24"/>
        </w:rPr>
        <w:t xml:space="preserve"> </w:t>
      </w:r>
      <w:r w:rsidR="005E0DA0" w:rsidRPr="00271B78">
        <w:rPr>
          <w:color w:val="000000" w:themeColor="text1"/>
          <w:sz w:val="24"/>
          <w:szCs w:val="24"/>
        </w:rPr>
        <w:t>(</w:t>
      </w:r>
      <w:r w:rsidR="00AD0F55" w:rsidRPr="00271B78">
        <w:rPr>
          <w:color w:val="000000" w:themeColor="text1"/>
          <w:sz w:val="24"/>
          <w:szCs w:val="24"/>
        </w:rPr>
        <w:t>fixation index</w:t>
      </w:r>
      <w:r w:rsidR="0043431F" w:rsidRPr="00271B78">
        <w:rPr>
          <w:color w:val="000000" w:themeColor="text1"/>
          <w:sz w:val="24"/>
          <w:szCs w:val="24"/>
        </w:rPr>
        <w:t>-</w:t>
      </w:r>
      <w:r w:rsidR="009C3A06" w:rsidRPr="00271B78">
        <w:rPr>
          <w:color w:val="000000" w:themeColor="text1"/>
          <w:sz w:val="24"/>
        </w:rPr>
        <w:t xml:space="preserve"> </w:t>
      </w:r>
      <w:proofErr w:type="spellStart"/>
      <w:r w:rsidR="009C3A06" w:rsidRPr="00271B78">
        <w:rPr>
          <w:color w:val="000000" w:themeColor="text1"/>
          <w:sz w:val="24"/>
        </w:rPr>
        <w:t>F</w:t>
      </w:r>
      <w:r w:rsidR="00051CE9" w:rsidRPr="00271B78">
        <w:rPr>
          <w:color w:val="000000" w:themeColor="text1"/>
          <w:sz w:val="24"/>
          <w:szCs w:val="24"/>
        </w:rPr>
        <w:t>st</w:t>
      </w:r>
      <w:proofErr w:type="spellEnd"/>
      <w:r w:rsidR="005E0DA0" w:rsidRPr="00271B78">
        <w:rPr>
          <w:color w:val="000000" w:themeColor="text1"/>
          <w:sz w:val="24"/>
          <w:szCs w:val="24"/>
        </w:rPr>
        <w:t>)</w:t>
      </w:r>
      <w:r w:rsidRPr="00271B78">
        <w:rPr>
          <w:color w:val="000000" w:themeColor="text1"/>
          <w:sz w:val="24"/>
          <w:szCs w:val="24"/>
        </w:rPr>
        <w:t xml:space="preserve"> between pairs of populations in </w:t>
      </w:r>
      <w:r w:rsidR="005D4224" w:rsidRPr="00271B78">
        <w:rPr>
          <w:color w:val="000000" w:themeColor="text1"/>
          <w:sz w:val="24"/>
          <w:szCs w:val="24"/>
        </w:rPr>
        <w:t>Arlequin version</w:t>
      </w:r>
      <w:r w:rsidR="005D4224" w:rsidRPr="00271B78">
        <w:rPr>
          <w:rFonts w:eastAsiaTheme="minorHAnsi"/>
          <w:color w:val="000000" w:themeColor="text1"/>
          <w:sz w:val="24"/>
          <w:szCs w:val="24"/>
        </w:rPr>
        <w:t xml:space="preserve"> 3.5.1.3</w:t>
      </w:r>
      <w:r w:rsidR="005D4224" w:rsidRPr="00271B78">
        <w:rPr>
          <w:color w:val="000000" w:themeColor="text1"/>
          <w:sz w:val="24"/>
          <w:szCs w:val="24"/>
        </w:rPr>
        <w:t xml:space="preserve"> </w:t>
      </w:r>
      <w:r w:rsidRPr="00271B78">
        <w:rPr>
          <w:color w:val="000000" w:themeColor="text1"/>
          <w:sz w:val="24"/>
          <w:szCs w:val="24"/>
        </w:rPr>
        <w:t>(</w:t>
      </w:r>
      <w:proofErr w:type="spellStart"/>
      <w:r w:rsidRPr="00271B78">
        <w:rPr>
          <w:color w:val="000000" w:themeColor="text1"/>
          <w:sz w:val="24"/>
          <w:szCs w:val="24"/>
        </w:rPr>
        <w:t>Excoffier</w:t>
      </w:r>
      <w:proofErr w:type="spellEnd"/>
      <w:r w:rsidRPr="00271B78">
        <w:rPr>
          <w:color w:val="000000" w:themeColor="text1"/>
          <w:sz w:val="24"/>
          <w:szCs w:val="24"/>
        </w:rPr>
        <w:t xml:space="preserve"> </w:t>
      </w:r>
      <w:r w:rsidR="00AE66B8" w:rsidRPr="00271B78">
        <w:rPr>
          <w:color w:val="000000" w:themeColor="text1"/>
          <w:sz w:val="24"/>
          <w:szCs w:val="24"/>
        </w:rPr>
        <w:t xml:space="preserve">&amp; </w:t>
      </w:r>
      <w:proofErr w:type="spellStart"/>
      <w:r w:rsidRPr="00271B78">
        <w:rPr>
          <w:color w:val="000000" w:themeColor="text1"/>
          <w:sz w:val="24"/>
          <w:szCs w:val="24"/>
        </w:rPr>
        <w:t>Lischer</w:t>
      </w:r>
      <w:proofErr w:type="spellEnd"/>
      <w:r w:rsidRPr="00271B78">
        <w:rPr>
          <w:color w:val="000000" w:themeColor="text1"/>
          <w:sz w:val="24"/>
          <w:szCs w:val="24"/>
        </w:rPr>
        <w:t xml:space="preserve"> </w:t>
      </w:r>
      <w:r w:rsidRPr="00271B78">
        <w:rPr>
          <w:noProof/>
          <w:color w:val="000000" w:themeColor="text1"/>
          <w:sz w:val="24"/>
          <w:szCs w:val="24"/>
        </w:rPr>
        <w:t>2010</w:t>
      </w:r>
      <w:r w:rsidR="006A114E" w:rsidRPr="00271B78">
        <w:rPr>
          <w:noProof/>
          <w:color w:val="000000" w:themeColor="text1"/>
          <w:sz w:val="24"/>
          <w:szCs w:val="24"/>
        </w:rPr>
        <w:t>) and</w:t>
      </w:r>
      <w:r w:rsidRPr="00271B78">
        <w:rPr>
          <w:color w:val="000000" w:themeColor="text1"/>
          <w:sz w:val="24"/>
          <w:szCs w:val="24"/>
        </w:rPr>
        <w:t xml:space="preserve"> evaluated the significance of </w:t>
      </w:r>
      <w:r w:rsidR="00AD0F55" w:rsidRPr="00271B78">
        <w:rPr>
          <w:color w:val="000000" w:themeColor="text1"/>
          <w:sz w:val="24"/>
          <w:szCs w:val="24"/>
        </w:rPr>
        <w:t xml:space="preserve">these </w:t>
      </w:r>
      <w:proofErr w:type="spellStart"/>
      <w:r w:rsidR="00954FF7" w:rsidRPr="00271B78">
        <w:rPr>
          <w:color w:val="000000" w:themeColor="text1"/>
          <w:sz w:val="24"/>
        </w:rPr>
        <w:t>F</w:t>
      </w:r>
      <w:r w:rsidR="00051CE9" w:rsidRPr="00271B78">
        <w:rPr>
          <w:color w:val="000000" w:themeColor="text1"/>
          <w:sz w:val="24"/>
          <w:szCs w:val="24"/>
        </w:rPr>
        <w:t>st</w:t>
      </w:r>
      <w:proofErr w:type="spellEnd"/>
      <w:r w:rsidR="00B643DE" w:rsidRPr="00271B78">
        <w:rPr>
          <w:color w:val="000000" w:themeColor="text1"/>
          <w:sz w:val="24"/>
          <w:szCs w:val="24"/>
        </w:rPr>
        <w:t xml:space="preserve"> values</w:t>
      </w:r>
      <w:r w:rsidRPr="00271B78">
        <w:rPr>
          <w:color w:val="000000" w:themeColor="text1"/>
          <w:sz w:val="24"/>
          <w:szCs w:val="24"/>
        </w:rPr>
        <w:t xml:space="preserve"> using a permutation test (</w:t>
      </w:r>
      <w:r w:rsidR="00273683" w:rsidRPr="00271B78">
        <w:rPr>
          <w:color w:val="000000" w:themeColor="text1"/>
          <w:sz w:val="24"/>
          <w:szCs w:val="24"/>
        </w:rPr>
        <w:t>1000</w:t>
      </w:r>
      <w:r w:rsidRPr="00271B78">
        <w:rPr>
          <w:color w:val="000000" w:themeColor="text1"/>
          <w:sz w:val="24"/>
          <w:szCs w:val="24"/>
        </w:rPr>
        <w:t xml:space="preserve"> permutations). </w:t>
      </w:r>
    </w:p>
    <w:p w:rsidR="00974FC9" w:rsidRPr="00271B78" w:rsidRDefault="00974FC9">
      <w:pPr>
        <w:spacing w:line="360" w:lineRule="auto"/>
        <w:ind w:right="720"/>
        <w:jc w:val="both"/>
        <w:rPr>
          <w:color w:val="000000" w:themeColor="text1"/>
          <w:sz w:val="24"/>
        </w:rPr>
      </w:pPr>
    </w:p>
    <w:p w:rsidR="008030DF" w:rsidRPr="00271B78" w:rsidRDefault="00F25E8F" w:rsidP="008030DF">
      <w:pPr>
        <w:spacing w:line="360" w:lineRule="auto"/>
        <w:ind w:right="720" w:firstLine="720"/>
        <w:jc w:val="both"/>
        <w:rPr>
          <w:color w:val="000000" w:themeColor="text1"/>
          <w:sz w:val="24"/>
          <w:szCs w:val="24"/>
        </w:rPr>
      </w:pPr>
      <w:r w:rsidRPr="00271B78">
        <w:rPr>
          <w:color w:val="000000" w:themeColor="text1"/>
          <w:sz w:val="24"/>
        </w:rPr>
        <w:t xml:space="preserve">We tested for genetic differentiation using </w:t>
      </w:r>
      <w:r w:rsidR="008030DF" w:rsidRPr="00271B78">
        <w:rPr>
          <w:color w:val="000000" w:themeColor="text1"/>
          <w:sz w:val="24"/>
        </w:rPr>
        <w:t xml:space="preserve">pairwise </w:t>
      </w:r>
      <w:proofErr w:type="spellStart"/>
      <w:r w:rsidR="009C3A06" w:rsidRPr="00271B78">
        <w:rPr>
          <w:color w:val="000000" w:themeColor="text1"/>
          <w:sz w:val="24"/>
        </w:rPr>
        <w:t>F</w:t>
      </w:r>
      <w:r w:rsidR="00051CE9" w:rsidRPr="00271B78">
        <w:rPr>
          <w:color w:val="000000" w:themeColor="text1"/>
          <w:sz w:val="24"/>
          <w:szCs w:val="24"/>
        </w:rPr>
        <w:t>st</w:t>
      </w:r>
      <w:proofErr w:type="spellEnd"/>
      <w:r w:rsidRPr="00271B78">
        <w:rPr>
          <w:color w:val="000000" w:themeColor="text1"/>
          <w:sz w:val="24"/>
        </w:rPr>
        <w:t xml:space="preserve"> across all individuals</w:t>
      </w:r>
      <w:r w:rsidR="00331D84" w:rsidRPr="00271B78">
        <w:rPr>
          <w:color w:val="000000" w:themeColor="text1"/>
          <w:sz w:val="24"/>
        </w:rPr>
        <w:t xml:space="preserve"> </w:t>
      </w:r>
      <w:r w:rsidRPr="00271B78">
        <w:rPr>
          <w:color w:val="000000" w:themeColor="text1"/>
          <w:sz w:val="24"/>
        </w:rPr>
        <w:t>in the three populations</w:t>
      </w:r>
      <w:r w:rsidR="00331D84" w:rsidRPr="00271B78">
        <w:rPr>
          <w:color w:val="000000" w:themeColor="text1"/>
          <w:sz w:val="24"/>
        </w:rPr>
        <w:t xml:space="preserve">. </w:t>
      </w:r>
      <w:r w:rsidR="008030DF" w:rsidRPr="00271B78">
        <w:rPr>
          <w:color w:val="000000" w:themeColor="text1"/>
          <w:sz w:val="24"/>
        </w:rPr>
        <w:t>To test for the influence of age class on genetic differentiation, we also estimated</w:t>
      </w:r>
      <w:r w:rsidR="008030DF" w:rsidRPr="00271B78">
        <w:rPr>
          <w:color w:val="000000" w:themeColor="text1"/>
          <w:sz w:val="24"/>
          <w:szCs w:val="24"/>
        </w:rPr>
        <w:t xml:space="preserve"> global </w:t>
      </w:r>
      <w:proofErr w:type="spellStart"/>
      <w:r w:rsidR="008030DF" w:rsidRPr="00271B78">
        <w:rPr>
          <w:color w:val="000000" w:themeColor="text1"/>
          <w:sz w:val="24"/>
          <w:szCs w:val="24"/>
        </w:rPr>
        <w:t>Fst</w:t>
      </w:r>
      <w:proofErr w:type="spellEnd"/>
      <w:r w:rsidR="008030DF" w:rsidRPr="00271B78">
        <w:rPr>
          <w:color w:val="000000" w:themeColor="text1"/>
          <w:sz w:val="24"/>
          <w:szCs w:val="24"/>
        </w:rPr>
        <w:t xml:space="preserve"> for each age </w:t>
      </w:r>
      <w:r w:rsidRPr="00271B78">
        <w:rPr>
          <w:color w:val="000000" w:themeColor="text1"/>
          <w:sz w:val="24"/>
        </w:rPr>
        <w:t xml:space="preserve">and then compared </w:t>
      </w:r>
      <w:proofErr w:type="spellStart"/>
      <w:r w:rsidR="009C3A06" w:rsidRPr="00271B78">
        <w:rPr>
          <w:color w:val="000000" w:themeColor="text1"/>
          <w:sz w:val="24"/>
        </w:rPr>
        <w:t>F</w:t>
      </w:r>
      <w:r w:rsidR="00051CE9" w:rsidRPr="00271B78">
        <w:rPr>
          <w:color w:val="000000" w:themeColor="text1"/>
          <w:sz w:val="24"/>
          <w:szCs w:val="24"/>
        </w:rPr>
        <w:t>st</w:t>
      </w:r>
      <w:proofErr w:type="spellEnd"/>
      <w:r w:rsidR="009C3A06" w:rsidRPr="00271B78">
        <w:rPr>
          <w:color w:val="000000" w:themeColor="text1"/>
          <w:sz w:val="24"/>
        </w:rPr>
        <w:t xml:space="preserve"> </w:t>
      </w:r>
      <w:r w:rsidRPr="00271B78">
        <w:rPr>
          <w:color w:val="000000" w:themeColor="text1"/>
          <w:sz w:val="24"/>
        </w:rPr>
        <w:t xml:space="preserve">across groups of different age </w:t>
      </w:r>
      <w:r w:rsidR="00ED35C9" w:rsidRPr="00271B78">
        <w:rPr>
          <w:color w:val="000000" w:themeColor="text1"/>
          <w:sz w:val="24"/>
        </w:rPr>
        <w:t xml:space="preserve">cohorts i.e. </w:t>
      </w:r>
      <w:r w:rsidRPr="00271B78">
        <w:rPr>
          <w:color w:val="000000" w:themeColor="text1"/>
          <w:sz w:val="24"/>
        </w:rPr>
        <w:t xml:space="preserve">Young age </w:t>
      </w:r>
      <w:r w:rsidR="008030DF" w:rsidRPr="00271B78">
        <w:rPr>
          <w:color w:val="000000" w:themeColor="text1"/>
          <w:sz w:val="24"/>
        </w:rPr>
        <w:t>0</w:t>
      </w:r>
      <w:r w:rsidRPr="00271B78">
        <w:rPr>
          <w:color w:val="000000" w:themeColor="text1"/>
          <w:sz w:val="24"/>
        </w:rPr>
        <w:t xml:space="preserve">-9, Sub-adult age 10-19 and Adult age 20+. </w:t>
      </w:r>
      <w:r w:rsidR="006C733A" w:rsidRPr="00271B78">
        <w:rPr>
          <w:color w:val="000000" w:themeColor="text1"/>
          <w:sz w:val="24"/>
        </w:rPr>
        <w:t xml:space="preserve">We </w:t>
      </w:r>
      <w:r w:rsidR="006C733A" w:rsidRPr="00271B78">
        <w:rPr>
          <w:color w:val="000000" w:themeColor="text1"/>
          <w:sz w:val="24"/>
          <w:szCs w:val="24"/>
        </w:rPr>
        <w:t xml:space="preserve">obtained the age structure of the three populations through dung bolus measurements following Morrison </w:t>
      </w:r>
      <w:r w:rsidR="002B1528" w:rsidRPr="00271B78">
        <w:rPr>
          <w:i/>
          <w:color w:val="000000" w:themeColor="text1"/>
          <w:sz w:val="24"/>
          <w:szCs w:val="24"/>
        </w:rPr>
        <w:t>et al</w:t>
      </w:r>
      <w:r w:rsidR="006C733A" w:rsidRPr="00271B78">
        <w:rPr>
          <w:color w:val="000000" w:themeColor="text1"/>
          <w:sz w:val="24"/>
          <w:szCs w:val="24"/>
        </w:rPr>
        <w:t xml:space="preserve">. (2005). </w:t>
      </w:r>
      <w:r w:rsidR="008030DF" w:rsidRPr="00271B78">
        <w:rPr>
          <w:color w:val="000000" w:themeColor="text1"/>
          <w:sz w:val="24"/>
          <w:szCs w:val="24"/>
        </w:rPr>
        <w:t xml:space="preserve">To determine whether observed levels of genetic differentiation across age cohorts were significant, we randomly permuted age cohorts among individuals and computed a theoretical global </w:t>
      </w:r>
      <w:proofErr w:type="spellStart"/>
      <w:r w:rsidR="008030DF" w:rsidRPr="00271B78">
        <w:rPr>
          <w:color w:val="000000" w:themeColor="text1"/>
          <w:sz w:val="24"/>
          <w:szCs w:val="24"/>
        </w:rPr>
        <w:t>F</w:t>
      </w:r>
      <w:r w:rsidR="00051CE9" w:rsidRPr="00271B78">
        <w:rPr>
          <w:color w:val="000000" w:themeColor="text1"/>
          <w:sz w:val="24"/>
          <w:szCs w:val="24"/>
        </w:rPr>
        <w:t>st</w:t>
      </w:r>
      <w:proofErr w:type="spellEnd"/>
      <w:r w:rsidR="008030DF" w:rsidRPr="00271B78">
        <w:rPr>
          <w:color w:val="000000" w:themeColor="text1"/>
          <w:sz w:val="24"/>
          <w:szCs w:val="24"/>
        </w:rPr>
        <w:t xml:space="preserve"> under the hypothesis of no age structure in the dataset. The permutation procedure was repeated 1000 </w:t>
      </w:r>
      <w:r w:rsidR="00A33718" w:rsidRPr="00271B78">
        <w:rPr>
          <w:color w:val="000000" w:themeColor="text1"/>
          <w:sz w:val="24"/>
          <w:szCs w:val="24"/>
        </w:rPr>
        <w:t>times,</w:t>
      </w:r>
      <w:r w:rsidR="008030DF" w:rsidRPr="00271B78">
        <w:rPr>
          <w:color w:val="000000" w:themeColor="text1"/>
          <w:sz w:val="24"/>
          <w:szCs w:val="24"/>
        </w:rPr>
        <w:t xml:space="preserve"> and, for each age cohort, we computed the mean and the 95% quantiles of the obtained theoretical distributions. Global </w:t>
      </w:r>
      <w:proofErr w:type="spellStart"/>
      <w:r w:rsidR="008030DF" w:rsidRPr="00271B78">
        <w:rPr>
          <w:color w:val="000000" w:themeColor="text1"/>
          <w:sz w:val="24"/>
          <w:szCs w:val="24"/>
        </w:rPr>
        <w:t>F</w:t>
      </w:r>
      <w:r w:rsidR="00051CE9" w:rsidRPr="00271B78">
        <w:rPr>
          <w:color w:val="000000" w:themeColor="text1"/>
          <w:sz w:val="24"/>
          <w:szCs w:val="24"/>
        </w:rPr>
        <w:t>st</w:t>
      </w:r>
      <w:proofErr w:type="spellEnd"/>
      <w:r w:rsidR="008030DF" w:rsidRPr="00271B78">
        <w:rPr>
          <w:color w:val="000000" w:themeColor="text1"/>
          <w:sz w:val="24"/>
          <w:szCs w:val="24"/>
        </w:rPr>
        <w:t xml:space="preserve"> estimates were calculated using the </w:t>
      </w:r>
      <w:proofErr w:type="spellStart"/>
      <w:r w:rsidR="008030DF" w:rsidRPr="00271B78">
        <w:rPr>
          <w:color w:val="000000" w:themeColor="text1"/>
          <w:sz w:val="24"/>
          <w:szCs w:val="24"/>
        </w:rPr>
        <w:t>hierfstat</w:t>
      </w:r>
      <w:proofErr w:type="spellEnd"/>
      <w:r w:rsidR="008030DF" w:rsidRPr="00271B78">
        <w:rPr>
          <w:color w:val="000000" w:themeColor="text1"/>
          <w:sz w:val="24"/>
          <w:szCs w:val="24"/>
        </w:rPr>
        <w:t xml:space="preserve"> (</w:t>
      </w:r>
      <w:proofErr w:type="spellStart"/>
      <w:r w:rsidR="008030DF" w:rsidRPr="00271B78">
        <w:rPr>
          <w:color w:val="000000" w:themeColor="text1"/>
          <w:sz w:val="24"/>
          <w:szCs w:val="24"/>
        </w:rPr>
        <w:t>Goudet</w:t>
      </w:r>
      <w:proofErr w:type="spellEnd"/>
      <w:r w:rsidR="008030DF" w:rsidRPr="00271B78">
        <w:rPr>
          <w:color w:val="000000" w:themeColor="text1"/>
          <w:sz w:val="24"/>
          <w:szCs w:val="24"/>
        </w:rPr>
        <w:t xml:space="preserve">, 2005) and </w:t>
      </w:r>
      <w:proofErr w:type="spellStart"/>
      <w:r w:rsidR="008030DF" w:rsidRPr="00271B78">
        <w:rPr>
          <w:color w:val="000000" w:themeColor="text1"/>
          <w:sz w:val="24"/>
          <w:szCs w:val="24"/>
        </w:rPr>
        <w:t>adegenet</w:t>
      </w:r>
      <w:proofErr w:type="spellEnd"/>
      <w:r w:rsidR="008030DF" w:rsidRPr="00271B78">
        <w:rPr>
          <w:color w:val="000000" w:themeColor="text1"/>
          <w:sz w:val="24"/>
          <w:szCs w:val="24"/>
        </w:rPr>
        <w:t xml:space="preserve"> (</w:t>
      </w:r>
      <w:proofErr w:type="spellStart"/>
      <w:r w:rsidR="008030DF" w:rsidRPr="00271B78">
        <w:rPr>
          <w:color w:val="000000" w:themeColor="text1"/>
          <w:sz w:val="24"/>
          <w:szCs w:val="24"/>
        </w:rPr>
        <w:t>Jombart</w:t>
      </w:r>
      <w:proofErr w:type="spellEnd"/>
      <w:r w:rsidR="008030DF" w:rsidRPr="00271B78">
        <w:rPr>
          <w:color w:val="000000" w:themeColor="text1"/>
          <w:sz w:val="24"/>
          <w:szCs w:val="24"/>
        </w:rPr>
        <w:t>, 2008) R-packages.</w:t>
      </w:r>
    </w:p>
    <w:p w:rsidR="00F96C5A" w:rsidRPr="00271B78" w:rsidRDefault="0047512E" w:rsidP="00576906">
      <w:pPr>
        <w:tabs>
          <w:tab w:val="left" w:pos="5545"/>
        </w:tabs>
        <w:spacing w:line="360" w:lineRule="auto"/>
        <w:ind w:right="720"/>
        <w:jc w:val="both"/>
        <w:rPr>
          <w:color w:val="000000" w:themeColor="text1"/>
          <w:sz w:val="24"/>
          <w:szCs w:val="24"/>
        </w:rPr>
      </w:pPr>
      <w:r w:rsidRPr="00271B78">
        <w:rPr>
          <w:color w:val="000000" w:themeColor="text1"/>
          <w:sz w:val="24"/>
          <w:szCs w:val="24"/>
        </w:rPr>
        <w:tab/>
      </w:r>
    </w:p>
    <w:p w:rsidR="00FD5B4D" w:rsidRPr="00271B78" w:rsidRDefault="00FD5B4D" w:rsidP="0045285D">
      <w:pPr>
        <w:spacing w:line="360" w:lineRule="auto"/>
        <w:ind w:right="720" w:firstLine="720"/>
        <w:jc w:val="both"/>
        <w:rPr>
          <w:color w:val="000000" w:themeColor="text1"/>
          <w:sz w:val="24"/>
          <w:szCs w:val="24"/>
        </w:rPr>
      </w:pPr>
      <w:r w:rsidRPr="00271B78">
        <w:rPr>
          <w:color w:val="000000" w:themeColor="text1"/>
          <w:sz w:val="24"/>
          <w:szCs w:val="24"/>
        </w:rPr>
        <w:t xml:space="preserve">To investigate possible patterns of isolation-by-distance (IBD), we </w:t>
      </w:r>
      <w:r w:rsidR="00313882" w:rsidRPr="00271B78">
        <w:rPr>
          <w:color w:val="000000" w:themeColor="text1"/>
          <w:sz w:val="24"/>
          <w:szCs w:val="24"/>
        </w:rPr>
        <w:t xml:space="preserve">used </w:t>
      </w:r>
      <w:r w:rsidRPr="00271B78">
        <w:rPr>
          <w:color w:val="000000" w:themeColor="text1"/>
          <w:sz w:val="24"/>
          <w:szCs w:val="24"/>
        </w:rPr>
        <w:t xml:space="preserve">an individual-based approach. We computed a pairwise matrix of inter-individual genetic distances using the Bray-Curtis </w:t>
      </w:r>
      <w:r w:rsidR="008C61EC" w:rsidRPr="00271B78">
        <w:rPr>
          <w:color w:val="000000" w:themeColor="text1"/>
          <w:sz w:val="24"/>
          <w:szCs w:val="24"/>
        </w:rPr>
        <w:t xml:space="preserve">percentage dissimilarity </w:t>
      </w:r>
      <w:r w:rsidRPr="00271B78">
        <w:rPr>
          <w:color w:val="000000" w:themeColor="text1"/>
          <w:sz w:val="24"/>
          <w:szCs w:val="24"/>
        </w:rPr>
        <w:t xml:space="preserve">measure (function </w:t>
      </w:r>
      <w:proofErr w:type="spellStart"/>
      <w:r w:rsidRPr="00271B78">
        <w:rPr>
          <w:i/>
          <w:color w:val="000000" w:themeColor="text1"/>
          <w:sz w:val="24"/>
          <w:szCs w:val="24"/>
        </w:rPr>
        <w:t>diss.dist</w:t>
      </w:r>
      <w:proofErr w:type="spellEnd"/>
      <w:r w:rsidRPr="00271B78">
        <w:rPr>
          <w:color w:val="000000" w:themeColor="text1"/>
          <w:sz w:val="24"/>
          <w:szCs w:val="24"/>
        </w:rPr>
        <w:t xml:space="preserve"> from the R-package </w:t>
      </w:r>
      <w:proofErr w:type="spellStart"/>
      <w:r w:rsidRPr="00271B78">
        <w:rPr>
          <w:i/>
          <w:color w:val="000000" w:themeColor="text1"/>
          <w:sz w:val="24"/>
          <w:szCs w:val="24"/>
        </w:rPr>
        <w:t>poppr</w:t>
      </w:r>
      <w:proofErr w:type="spellEnd"/>
      <w:r w:rsidR="00AD0F55" w:rsidRPr="00271B78">
        <w:rPr>
          <w:color w:val="000000" w:themeColor="text1"/>
          <w:sz w:val="24"/>
          <w:szCs w:val="24"/>
        </w:rPr>
        <w:t xml:space="preserve">; </w:t>
      </w:r>
      <w:proofErr w:type="spellStart"/>
      <w:r w:rsidR="00207A14" w:rsidRPr="00271B78">
        <w:rPr>
          <w:color w:val="000000" w:themeColor="text1"/>
          <w:sz w:val="24"/>
          <w:szCs w:val="24"/>
        </w:rPr>
        <w:t>Kamvar</w:t>
      </w:r>
      <w:proofErr w:type="spellEnd"/>
      <w:r w:rsidR="00207A14" w:rsidRPr="00271B78">
        <w:rPr>
          <w:color w:val="000000" w:themeColor="text1"/>
          <w:sz w:val="24"/>
          <w:szCs w:val="24"/>
        </w:rPr>
        <w:t xml:space="preserve"> </w:t>
      </w:r>
      <w:r w:rsidR="00207A14" w:rsidRPr="00271B78">
        <w:rPr>
          <w:i/>
          <w:color w:val="000000" w:themeColor="text1"/>
          <w:sz w:val="24"/>
          <w:szCs w:val="24"/>
        </w:rPr>
        <w:t>et al</w:t>
      </w:r>
      <w:r w:rsidR="00207A14" w:rsidRPr="00271B78">
        <w:rPr>
          <w:color w:val="000000" w:themeColor="text1"/>
          <w:sz w:val="24"/>
          <w:szCs w:val="24"/>
        </w:rPr>
        <w:t>., 2014</w:t>
      </w:r>
      <w:r w:rsidRPr="00271B78">
        <w:rPr>
          <w:color w:val="000000" w:themeColor="text1"/>
          <w:sz w:val="24"/>
          <w:szCs w:val="24"/>
        </w:rPr>
        <w:t>) that we compared to the corresponding pairwise matrix of inter-individual Euclidean distances using</w:t>
      </w:r>
      <w:r w:rsidR="008C61EC" w:rsidRPr="00271B78">
        <w:rPr>
          <w:color w:val="000000" w:themeColor="text1"/>
          <w:sz w:val="24"/>
          <w:szCs w:val="24"/>
        </w:rPr>
        <w:t xml:space="preserve"> </w:t>
      </w:r>
      <w:r w:rsidRPr="00271B78">
        <w:rPr>
          <w:color w:val="000000" w:themeColor="text1"/>
          <w:sz w:val="24"/>
          <w:szCs w:val="24"/>
        </w:rPr>
        <w:t xml:space="preserve">a simple Mantel test with 10000 permutations (function </w:t>
      </w:r>
      <w:proofErr w:type="spellStart"/>
      <w:r w:rsidRPr="00271B78">
        <w:rPr>
          <w:color w:val="000000" w:themeColor="text1"/>
          <w:sz w:val="24"/>
          <w:szCs w:val="24"/>
        </w:rPr>
        <w:t>mantel.randtest</w:t>
      </w:r>
      <w:proofErr w:type="spellEnd"/>
      <w:r w:rsidRPr="00271B78">
        <w:rPr>
          <w:color w:val="000000" w:themeColor="text1"/>
          <w:sz w:val="24"/>
          <w:szCs w:val="24"/>
        </w:rPr>
        <w:t xml:space="preserve"> from the R-package ade4</w:t>
      </w:r>
      <w:r w:rsidR="00BC2158" w:rsidRPr="00271B78">
        <w:rPr>
          <w:color w:val="000000" w:themeColor="text1"/>
          <w:sz w:val="24"/>
          <w:szCs w:val="24"/>
        </w:rPr>
        <w:t xml:space="preserve">: </w:t>
      </w:r>
      <w:r w:rsidR="00207A14" w:rsidRPr="00271B78">
        <w:rPr>
          <w:color w:val="000000" w:themeColor="text1"/>
          <w:sz w:val="24"/>
          <w:szCs w:val="24"/>
        </w:rPr>
        <w:t>Dray &amp; Dufour, 2007)</w:t>
      </w:r>
      <w:r w:rsidRPr="00271B78">
        <w:rPr>
          <w:color w:val="000000" w:themeColor="text1"/>
          <w:sz w:val="24"/>
          <w:szCs w:val="24"/>
        </w:rPr>
        <w:t xml:space="preserve">. Additionally, </w:t>
      </w:r>
      <w:r w:rsidR="007C0F72" w:rsidRPr="00271B78">
        <w:rPr>
          <w:color w:val="000000" w:themeColor="text1"/>
          <w:sz w:val="24"/>
          <w:szCs w:val="24"/>
        </w:rPr>
        <w:t>b</w:t>
      </w:r>
      <w:r w:rsidR="007C0F72" w:rsidRPr="00271B78">
        <w:rPr>
          <w:color w:val="000000" w:themeColor="text1"/>
          <w:sz w:val="24"/>
        </w:rPr>
        <w:t>ased on the geographic coordinates of sample locations,</w:t>
      </w:r>
      <w:r w:rsidR="007C0F72" w:rsidRPr="00271B78">
        <w:rPr>
          <w:color w:val="000000" w:themeColor="text1"/>
          <w:sz w:val="32"/>
          <w:szCs w:val="24"/>
        </w:rPr>
        <w:t xml:space="preserve"> </w:t>
      </w:r>
      <w:r w:rsidRPr="00271B78">
        <w:rPr>
          <w:color w:val="000000" w:themeColor="text1"/>
          <w:sz w:val="24"/>
          <w:szCs w:val="24"/>
        </w:rPr>
        <w:t xml:space="preserve">we investigated spatial patterns of IBD using a </w:t>
      </w:r>
      <w:r w:rsidR="00BC6223" w:rsidRPr="00271B78">
        <w:rPr>
          <w:color w:val="000000" w:themeColor="text1"/>
          <w:sz w:val="24"/>
          <w:szCs w:val="24"/>
        </w:rPr>
        <w:t xml:space="preserve">spatial </w:t>
      </w:r>
      <w:proofErr w:type="spellStart"/>
      <w:r w:rsidRPr="00271B78">
        <w:rPr>
          <w:color w:val="000000" w:themeColor="text1"/>
          <w:sz w:val="24"/>
          <w:szCs w:val="24"/>
        </w:rPr>
        <w:t>autocorrelogram</w:t>
      </w:r>
      <w:proofErr w:type="spellEnd"/>
      <w:r w:rsidRPr="00271B78">
        <w:rPr>
          <w:color w:val="000000" w:themeColor="text1"/>
          <w:sz w:val="24"/>
          <w:szCs w:val="24"/>
        </w:rPr>
        <w:t xml:space="preserve"> </w:t>
      </w:r>
      <w:r w:rsidR="00712436" w:rsidRPr="00271B78">
        <w:rPr>
          <w:color w:val="000000" w:themeColor="text1"/>
          <w:sz w:val="24"/>
          <w:szCs w:val="24"/>
        </w:rPr>
        <w:t xml:space="preserve">in </w:t>
      </w:r>
      <w:proofErr w:type="spellStart"/>
      <w:r w:rsidR="00970C6C" w:rsidRPr="00271B78">
        <w:rPr>
          <w:color w:val="000000" w:themeColor="text1"/>
          <w:sz w:val="24"/>
          <w:szCs w:val="24"/>
        </w:rPr>
        <w:t>GenAlEx</w:t>
      </w:r>
      <w:proofErr w:type="spellEnd"/>
      <w:r w:rsidR="00BC6223" w:rsidRPr="00271B78">
        <w:rPr>
          <w:color w:val="000000" w:themeColor="text1"/>
          <w:sz w:val="24"/>
          <w:szCs w:val="24"/>
        </w:rPr>
        <w:t xml:space="preserve"> (</w:t>
      </w:r>
      <w:proofErr w:type="spellStart"/>
      <w:r w:rsidR="00BC6223" w:rsidRPr="00271B78">
        <w:rPr>
          <w:color w:val="000000" w:themeColor="text1"/>
          <w:sz w:val="24"/>
          <w:szCs w:val="24"/>
        </w:rPr>
        <w:t>Peakall</w:t>
      </w:r>
      <w:proofErr w:type="spellEnd"/>
      <w:r w:rsidR="00BC6223" w:rsidRPr="00271B78">
        <w:rPr>
          <w:color w:val="000000" w:themeColor="text1"/>
          <w:sz w:val="24"/>
          <w:szCs w:val="24"/>
        </w:rPr>
        <w:t xml:space="preserve"> </w:t>
      </w:r>
      <w:r w:rsidR="005402A7" w:rsidRPr="00271B78">
        <w:rPr>
          <w:color w:val="000000" w:themeColor="text1"/>
          <w:sz w:val="24"/>
          <w:szCs w:val="24"/>
        </w:rPr>
        <w:t>&amp;</w:t>
      </w:r>
      <w:r w:rsidR="00BC6223" w:rsidRPr="00271B78">
        <w:rPr>
          <w:color w:val="000000" w:themeColor="text1"/>
          <w:sz w:val="24"/>
          <w:szCs w:val="24"/>
        </w:rPr>
        <w:t xml:space="preserve"> </w:t>
      </w:r>
      <w:proofErr w:type="spellStart"/>
      <w:r w:rsidR="00BC6223" w:rsidRPr="00271B78">
        <w:rPr>
          <w:color w:val="000000" w:themeColor="text1"/>
          <w:sz w:val="24"/>
          <w:szCs w:val="24"/>
        </w:rPr>
        <w:t>Smouse</w:t>
      </w:r>
      <w:proofErr w:type="spellEnd"/>
      <w:r w:rsidR="00BC6223" w:rsidRPr="00271B78">
        <w:rPr>
          <w:color w:val="000000" w:themeColor="text1"/>
          <w:sz w:val="24"/>
          <w:szCs w:val="24"/>
        </w:rPr>
        <w:t xml:space="preserve">, 2006) using the matrix of Bray-Curtis percentage dissimilarity measures as the response variable. </w:t>
      </w:r>
      <w:r w:rsidR="008C61EC" w:rsidRPr="00271B78">
        <w:rPr>
          <w:color w:val="000000" w:themeColor="text1"/>
          <w:sz w:val="24"/>
          <w:szCs w:val="24"/>
        </w:rPr>
        <w:t>Euclidean</w:t>
      </w:r>
      <w:r w:rsidR="00420246" w:rsidRPr="00271B78">
        <w:rPr>
          <w:color w:val="000000" w:themeColor="text1"/>
          <w:sz w:val="24"/>
          <w:szCs w:val="24"/>
        </w:rPr>
        <w:t xml:space="preserve"> </w:t>
      </w:r>
      <w:r w:rsidR="008C61EC" w:rsidRPr="00271B78">
        <w:rPr>
          <w:color w:val="000000" w:themeColor="text1"/>
          <w:sz w:val="24"/>
          <w:szCs w:val="24"/>
        </w:rPr>
        <w:t xml:space="preserve">distance </w:t>
      </w:r>
      <w:r w:rsidRPr="00271B78">
        <w:rPr>
          <w:color w:val="000000" w:themeColor="text1"/>
          <w:sz w:val="24"/>
          <w:szCs w:val="24"/>
        </w:rPr>
        <w:t>classes</w:t>
      </w:r>
      <w:r w:rsidR="00420246" w:rsidRPr="00271B78">
        <w:rPr>
          <w:color w:val="000000" w:themeColor="text1"/>
          <w:sz w:val="24"/>
          <w:szCs w:val="24"/>
        </w:rPr>
        <w:t xml:space="preserve"> </w:t>
      </w:r>
      <w:r w:rsidRPr="00271B78">
        <w:rPr>
          <w:color w:val="000000" w:themeColor="text1"/>
          <w:sz w:val="24"/>
          <w:szCs w:val="24"/>
        </w:rPr>
        <w:t xml:space="preserve">were deﬁned every </w:t>
      </w:r>
      <w:r w:rsidR="0039202D" w:rsidRPr="00271B78">
        <w:rPr>
          <w:color w:val="000000" w:themeColor="text1"/>
          <w:sz w:val="24"/>
          <w:szCs w:val="24"/>
        </w:rPr>
        <w:t>50</w:t>
      </w:r>
      <w:r w:rsidRPr="00271B78">
        <w:rPr>
          <w:color w:val="000000" w:themeColor="text1"/>
          <w:sz w:val="24"/>
          <w:szCs w:val="24"/>
        </w:rPr>
        <w:t>,00</w:t>
      </w:r>
      <w:r w:rsidR="00712436" w:rsidRPr="00271B78">
        <w:rPr>
          <w:color w:val="000000" w:themeColor="text1"/>
          <w:sz w:val="24"/>
          <w:szCs w:val="24"/>
        </w:rPr>
        <w:t>0</w:t>
      </w:r>
      <w:r w:rsidRPr="00271B78">
        <w:rPr>
          <w:color w:val="000000" w:themeColor="text1"/>
          <w:sz w:val="24"/>
          <w:szCs w:val="24"/>
        </w:rPr>
        <w:t xml:space="preserve"> m (up to </w:t>
      </w:r>
      <w:r w:rsidR="0039202D" w:rsidRPr="00271B78">
        <w:rPr>
          <w:color w:val="000000" w:themeColor="text1"/>
          <w:sz w:val="24"/>
          <w:szCs w:val="24"/>
        </w:rPr>
        <w:t>50</w:t>
      </w:r>
      <w:r w:rsidRPr="00271B78">
        <w:rPr>
          <w:color w:val="000000" w:themeColor="text1"/>
          <w:sz w:val="24"/>
          <w:szCs w:val="24"/>
        </w:rPr>
        <w:t xml:space="preserve"> km)</w:t>
      </w:r>
      <w:r w:rsidR="00501356" w:rsidRPr="00271B78">
        <w:rPr>
          <w:color w:val="000000" w:themeColor="text1"/>
          <w:sz w:val="24"/>
          <w:szCs w:val="24"/>
        </w:rPr>
        <w:t>.</w:t>
      </w:r>
      <w:r w:rsidRPr="00271B78">
        <w:rPr>
          <w:color w:val="000000" w:themeColor="text1"/>
          <w:sz w:val="24"/>
          <w:szCs w:val="24"/>
        </w:rPr>
        <w:t xml:space="preserve"> </w:t>
      </w:r>
      <w:r w:rsidR="00C96C21" w:rsidRPr="00271B78">
        <w:rPr>
          <w:color w:val="000000" w:themeColor="text1"/>
          <w:sz w:val="24"/>
          <w:szCs w:val="24"/>
        </w:rPr>
        <w:t xml:space="preserve">Mantel </w:t>
      </w:r>
      <w:r w:rsidR="00B643DE" w:rsidRPr="00271B78">
        <w:rPr>
          <w:color w:val="000000" w:themeColor="text1"/>
          <w:sz w:val="24"/>
          <w:szCs w:val="24"/>
        </w:rPr>
        <w:t>s</w:t>
      </w:r>
      <w:r w:rsidR="00BC6223" w:rsidRPr="00271B78">
        <w:rPr>
          <w:color w:val="000000" w:themeColor="text1"/>
          <w:sz w:val="24"/>
          <w:szCs w:val="24"/>
        </w:rPr>
        <w:t xml:space="preserve">patial </w:t>
      </w:r>
      <w:r w:rsidR="00C96C21" w:rsidRPr="00271B78">
        <w:rPr>
          <w:color w:val="000000" w:themeColor="text1"/>
          <w:sz w:val="24"/>
          <w:szCs w:val="24"/>
        </w:rPr>
        <w:t xml:space="preserve">autocorrelograms were also computed for each sex </w:t>
      </w:r>
      <w:r w:rsidR="006C7B5F" w:rsidRPr="00271B78">
        <w:rPr>
          <w:color w:val="000000" w:themeColor="text1"/>
          <w:sz w:val="24"/>
          <w:szCs w:val="24"/>
        </w:rPr>
        <w:t>separately</w:t>
      </w:r>
      <w:r w:rsidR="00C96C21" w:rsidRPr="00271B78">
        <w:rPr>
          <w:color w:val="000000" w:themeColor="text1"/>
          <w:sz w:val="24"/>
          <w:szCs w:val="24"/>
        </w:rPr>
        <w:t>.</w:t>
      </w:r>
    </w:p>
    <w:p w:rsidR="008C61EC" w:rsidRPr="00271B78" w:rsidRDefault="008C61EC" w:rsidP="00FD5B4D">
      <w:pPr>
        <w:spacing w:line="360" w:lineRule="auto"/>
        <w:ind w:right="720" w:firstLine="720"/>
        <w:jc w:val="both"/>
        <w:rPr>
          <w:color w:val="000000" w:themeColor="text1"/>
          <w:sz w:val="24"/>
          <w:szCs w:val="24"/>
        </w:rPr>
      </w:pPr>
    </w:p>
    <w:p w:rsidR="00FF7833" w:rsidRPr="00271B78" w:rsidRDefault="00FF7833" w:rsidP="007B0410">
      <w:pPr>
        <w:spacing w:line="360" w:lineRule="auto"/>
        <w:ind w:right="720" w:firstLine="720"/>
        <w:jc w:val="both"/>
        <w:rPr>
          <w:color w:val="000000" w:themeColor="text1"/>
          <w:sz w:val="24"/>
        </w:rPr>
      </w:pPr>
      <w:r w:rsidRPr="00271B78">
        <w:rPr>
          <w:color w:val="000000" w:themeColor="text1"/>
          <w:sz w:val="24"/>
        </w:rPr>
        <w:lastRenderedPageBreak/>
        <w:t xml:space="preserve">To test for </w:t>
      </w:r>
      <w:r w:rsidR="005D347A" w:rsidRPr="00271B78">
        <w:rPr>
          <w:noProof/>
          <w:color w:val="000000" w:themeColor="text1"/>
          <w:sz w:val="24"/>
        </w:rPr>
        <w:t xml:space="preserve">genetic </w:t>
      </w:r>
      <w:r w:rsidRPr="00271B78">
        <w:rPr>
          <w:noProof/>
          <w:color w:val="000000" w:themeColor="text1"/>
          <w:sz w:val="24"/>
        </w:rPr>
        <w:t>structure</w:t>
      </w:r>
      <w:r w:rsidRPr="00271B78">
        <w:rPr>
          <w:color w:val="000000" w:themeColor="text1"/>
          <w:sz w:val="24"/>
        </w:rPr>
        <w:t xml:space="preserve"> on an evolutionary timescale, we analyzed genotypes in STRUCTURE 2.3.4 (Pritchard </w:t>
      </w:r>
      <w:r w:rsidRPr="00271B78">
        <w:rPr>
          <w:i/>
          <w:color w:val="000000" w:themeColor="text1"/>
          <w:sz w:val="24"/>
        </w:rPr>
        <w:t>et al</w:t>
      </w:r>
      <w:r w:rsidRPr="00271B78">
        <w:rPr>
          <w:color w:val="000000" w:themeColor="text1"/>
          <w:sz w:val="24"/>
        </w:rPr>
        <w:t xml:space="preserve">., 2000), a Bayesian model-based clustering algorithm. We programmed </w:t>
      </w:r>
      <w:r w:rsidR="00B643DE" w:rsidRPr="00271B78">
        <w:rPr>
          <w:color w:val="000000" w:themeColor="text1"/>
          <w:sz w:val="24"/>
        </w:rPr>
        <w:t xml:space="preserve">the </w:t>
      </w:r>
      <w:r w:rsidRPr="00271B78">
        <w:rPr>
          <w:color w:val="000000" w:themeColor="text1"/>
          <w:sz w:val="24"/>
        </w:rPr>
        <w:t xml:space="preserve">length of the burn-in period to 10,000 and the number of Markov Chain Monte Carlo (MCMC) reps after the burn-in to at least 100,000 steps. We further programmed </w:t>
      </w:r>
      <w:r w:rsidRPr="00271B78">
        <w:rPr>
          <w:rFonts w:eastAsiaTheme="minorHAnsi"/>
          <w:color w:val="000000" w:themeColor="text1"/>
          <w:sz w:val="24"/>
          <w:szCs w:val="24"/>
        </w:rPr>
        <w:t>STRUCTURE to run 10 times for each value of K from 1 to 10, with the use of prior information about the location (LOC_PRIOR) from which the sample was collected, under the admixture model</w:t>
      </w:r>
      <w:r w:rsidRPr="00271B78">
        <w:rPr>
          <w:color w:val="000000" w:themeColor="text1"/>
          <w:sz w:val="24"/>
        </w:rPr>
        <w:t xml:space="preserve"> with correlated allele frequencies among populations. We used spatial Principal Component Analysis (</w:t>
      </w:r>
      <w:proofErr w:type="spellStart"/>
      <w:r w:rsidRPr="00271B78">
        <w:rPr>
          <w:color w:val="000000" w:themeColor="text1"/>
          <w:sz w:val="24"/>
        </w:rPr>
        <w:t>Jombart</w:t>
      </w:r>
      <w:proofErr w:type="spellEnd"/>
      <w:r w:rsidRPr="00271B78">
        <w:rPr>
          <w:color w:val="000000" w:themeColor="text1"/>
          <w:sz w:val="24"/>
        </w:rPr>
        <w:t xml:space="preserve"> et</w:t>
      </w:r>
      <w:r w:rsidRPr="00271B78">
        <w:rPr>
          <w:i/>
          <w:color w:val="000000" w:themeColor="text1"/>
          <w:sz w:val="24"/>
        </w:rPr>
        <w:t xml:space="preserve"> al., </w:t>
      </w:r>
      <w:r w:rsidRPr="00271B78">
        <w:rPr>
          <w:color w:val="000000" w:themeColor="text1"/>
          <w:sz w:val="24"/>
        </w:rPr>
        <w:t xml:space="preserve">2008) to reveal possible cryptic genetic structures, stemming from the specific life-history traits of this long-lived species. </w:t>
      </w:r>
      <w:r w:rsidR="007B0410" w:rsidRPr="00271B78">
        <w:rPr>
          <w:color w:val="000000" w:themeColor="text1"/>
          <w:sz w:val="24"/>
        </w:rPr>
        <w:t xml:space="preserve">The </w:t>
      </w:r>
      <w:proofErr w:type="spellStart"/>
      <w:r w:rsidR="007B0410" w:rsidRPr="00271B78">
        <w:rPr>
          <w:color w:val="000000" w:themeColor="text1"/>
          <w:sz w:val="24"/>
        </w:rPr>
        <w:t>sPCA</w:t>
      </w:r>
      <w:proofErr w:type="spellEnd"/>
      <w:r w:rsidR="007B0410" w:rsidRPr="00271B78">
        <w:rPr>
          <w:color w:val="000000" w:themeColor="text1"/>
          <w:sz w:val="24"/>
        </w:rPr>
        <w:t xml:space="preserve"> seeks principal components that optimize the variance of individual allelic frequencies while taking spatial autocorrelation of data into account. It disentangles global structures stemming from strong genetic similarity or positive autocorrelation between </w:t>
      </w:r>
      <w:r w:rsidR="009429F5" w:rsidRPr="00271B78">
        <w:rPr>
          <w:color w:val="000000" w:themeColor="text1"/>
          <w:sz w:val="24"/>
        </w:rPr>
        <w:t>neighbors, from</w:t>
      </w:r>
      <w:r w:rsidR="007B0410" w:rsidRPr="00271B78">
        <w:rPr>
          <w:color w:val="000000" w:themeColor="text1"/>
          <w:sz w:val="24"/>
        </w:rPr>
        <w:t xml:space="preserve"> local </w:t>
      </w:r>
      <w:r w:rsidR="007A3CC1" w:rsidRPr="00271B78">
        <w:rPr>
          <w:color w:val="000000" w:themeColor="text1"/>
          <w:sz w:val="24"/>
        </w:rPr>
        <w:t>ones, stemming</w:t>
      </w:r>
      <w:r w:rsidR="007B0410" w:rsidRPr="00271B78">
        <w:rPr>
          <w:color w:val="000000" w:themeColor="text1"/>
          <w:sz w:val="24"/>
        </w:rPr>
        <w:t xml:space="preserve"> </w:t>
      </w:r>
      <w:r w:rsidR="007A3CC1" w:rsidRPr="00271B78">
        <w:rPr>
          <w:color w:val="000000" w:themeColor="text1"/>
          <w:sz w:val="24"/>
        </w:rPr>
        <w:t>from strong</w:t>
      </w:r>
      <w:r w:rsidR="007B0410" w:rsidRPr="00271B78">
        <w:rPr>
          <w:color w:val="000000" w:themeColor="text1"/>
          <w:sz w:val="24"/>
        </w:rPr>
        <w:t xml:space="preserve"> </w:t>
      </w:r>
      <w:r w:rsidR="007A3CC1" w:rsidRPr="00271B78">
        <w:rPr>
          <w:color w:val="000000" w:themeColor="text1"/>
          <w:sz w:val="24"/>
        </w:rPr>
        <w:t>genetic differences or</w:t>
      </w:r>
      <w:r w:rsidR="007B0410" w:rsidRPr="00271B78">
        <w:rPr>
          <w:color w:val="000000" w:themeColor="text1"/>
          <w:sz w:val="24"/>
        </w:rPr>
        <w:t xml:space="preserve"> negative autocorrelation between neighbors.</w:t>
      </w:r>
      <w:r w:rsidR="007B0410" w:rsidRPr="00271B78" w:rsidDel="007B0410">
        <w:rPr>
          <w:color w:val="000000" w:themeColor="text1"/>
          <w:sz w:val="24"/>
        </w:rPr>
        <w:t xml:space="preserve"> </w:t>
      </w:r>
      <w:r w:rsidR="007B0410" w:rsidRPr="00271B78">
        <w:rPr>
          <w:color w:val="000000" w:themeColor="text1"/>
          <w:sz w:val="24"/>
        </w:rPr>
        <w:t xml:space="preserve">Inter-individual spatial autocorrelation was modeled according to a </w:t>
      </w:r>
      <w:r w:rsidRPr="00271B78">
        <w:rPr>
          <w:color w:val="000000" w:themeColor="text1"/>
          <w:sz w:val="24"/>
        </w:rPr>
        <w:t xml:space="preserve">distance-based neighborhood network with a distance threshold consistent with results from the </w:t>
      </w:r>
      <w:r w:rsidR="0047272D" w:rsidRPr="00271B78">
        <w:rPr>
          <w:color w:val="000000" w:themeColor="text1"/>
          <w:sz w:val="24"/>
        </w:rPr>
        <w:t xml:space="preserve">spatial </w:t>
      </w:r>
      <w:proofErr w:type="spellStart"/>
      <w:r w:rsidR="0047272D" w:rsidRPr="00271B78">
        <w:rPr>
          <w:color w:val="000000" w:themeColor="text1"/>
          <w:sz w:val="24"/>
        </w:rPr>
        <w:t>auto</w:t>
      </w:r>
      <w:r w:rsidRPr="00271B78">
        <w:rPr>
          <w:color w:val="000000" w:themeColor="text1"/>
          <w:sz w:val="24"/>
        </w:rPr>
        <w:t>correlogram</w:t>
      </w:r>
      <w:proofErr w:type="spellEnd"/>
      <w:r w:rsidR="007B0410" w:rsidRPr="00271B78">
        <w:rPr>
          <w:color w:val="000000" w:themeColor="text1"/>
          <w:sz w:val="24"/>
        </w:rPr>
        <w:t xml:space="preserve">: </w:t>
      </w:r>
      <w:r w:rsidR="0047272D" w:rsidRPr="00271B78">
        <w:rPr>
          <w:color w:val="000000" w:themeColor="text1"/>
          <w:sz w:val="24"/>
        </w:rPr>
        <w:t>all individuals located more than 50km apart were not considered as neighbors in the spatial network</w:t>
      </w:r>
      <w:r w:rsidR="007B0410" w:rsidRPr="00271B78">
        <w:rPr>
          <w:color w:val="000000" w:themeColor="text1"/>
          <w:sz w:val="24"/>
        </w:rPr>
        <w:t xml:space="preserve"> (</w:t>
      </w:r>
      <w:r w:rsidR="008C5BBA" w:rsidRPr="00271B78">
        <w:rPr>
          <w:color w:val="000000" w:themeColor="text1"/>
          <w:sz w:val="24"/>
        </w:rPr>
        <w:t>see results for details</w:t>
      </w:r>
      <w:r w:rsidR="0047272D" w:rsidRPr="00271B78">
        <w:rPr>
          <w:color w:val="000000" w:themeColor="text1"/>
          <w:sz w:val="24"/>
        </w:rPr>
        <w:t>)</w:t>
      </w:r>
      <w:r w:rsidRPr="00271B78">
        <w:rPr>
          <w:color w:val="000000" w:themeColor="text1"/>
          <w:sz w:val="24"/>
        </w:rPr>
        <w:t xml:space="preserve">. Global and local Monte Carlo tests were carried out with 10,000 permutations to evaluate the signiﬁcance of detected </w:t>
      </w:r>
      <w:r w:rsidR="007B0410" w:rsidRPr="00271B78">
        <w:rPr>
          <w:color w:val="000000" w:themeColor="text1"/>
          <w:sz w:val="24"/>
        </w:rPr>
        <w:t xml:space="preserve">global and local </w:t>
      </w:r>
      <w:r w:rsidRPr="00271B78">
        <w:rPr>
          <w:color w:val="000000" w:themeColor="text1"/>
          <w:sz w:val="24"/>
        </w:rPr>
        <w:t>patterns (</w:t>
      </w:r>
      <w:proofErr w:type="spellStart"/>
      <w:r w:rsidRPr="00271B78">
        <w:rPr>
          <w:color w:val="000000" w:themeColor="text1"/>
          <w:sz w:val="24"/>
        </w:rPr>
        <w:t>Jombart</w:t>
      </w:r>
      <w:proofErr w:type="spellEnd"/>
      <w:r w:rsidRPr="00271B78">
        <w:rPr>
          <w:color w:val="000000" w:themeColor="text1"/>
          <w:sz w:val="24"/>
        </w:rPr>
        <w:t xml:space="preserve"> </w:t>
      </w:r>
      <w:r w:rsidRPr="00271B78">
        <w:rPr>
          <w:i/>
          <w:color w:val="000000" w:themeColor="text1"/>
          <w:sz w:val="24"/>
        </w:rPr>
        <w:t xml:space="preserve">et al., </w:t>
      </w:r>
      <w:r w:rsidRPr="00271B78">
        <w:rPr>
          <w:color w:val="000000" w:themeColor="text1"/>
          <w:sz w:val="24"/>
        </w:rPr>
        <w:t>2008).</w:t>
      </w:r>
    </w:p>
    <w:p w:rsidR="00974FC9" w:rsidRPr="00271B78" w:rsidRDefault="00FF7833" w:rsidP="00780409">
      <w:pPr>
        <w:spacing w:line="276" w:lineRule="auto"/>
        <w:rPr>
          <w:b/>
          <w:color w:val="000000" w:themeColor="text1"/>
          <w:sz w:val="24"/>
        </w:rPr>
      </w:pPr>
      <w:r w:rsidRPr="00271B78">
        <w:rPr>
          <w:color w:val="000000" w:themeColor="text1"/>
        </w:rPr>
        <w:br w:type="page"/>
      </w:r>
      <w:r w:rsidR="000D5FDF" w:rsidRPr="00271B78">
        <w:rPr>
          <w:b/>
          <w:color w:val="000000" w:themeColor="text1"/>
          <w:sz w:val="24"/>
        </w:rPr>
        <w:lastRenderedPageBreak/>
        <w:t>Results</w:t>
      </w:r>
    </w:p>
    <w:p w:rsidR="00974FC9" w:rsidRPr="00271B78" w:rsidRDefault="00A6487C">
      <w:pPr>
        <w:spacing w:line="360" w:lineRule="auto"/>
        <w:ind w:right="720"/>
        <w:jc w:val="both"/>
        <w:rPr>
          <w:color w:val="000000" w:themeColor="text1"/>
          <w:sz w:val="24"/>
          <w:szCs w:val="24"/>
        </w:rPr>
      </w:pPr>
      <w:r w:rsidRPr="00271B78">
        <w:rPr>
          <w:color w:val="000000" w:themeColor="text1"/>
          <w:sz w:val="24"/>
          <w:szCs w:val="24"/>
        </w:rPr>
        <w:t>O</w:t>
      </w:r>
      <w:r w:rsidR="000D5FDF" w:rsidRPr="00271B78">
        <w:rPr>
          <w:color w:val="000000" w:themeColor="text1"/>
          <w:sz w:val="24"/>
          <w:szCs w:val="24"/>
        </w:rPr>
        <w:t xml:space="preserve">f </w:t>
      </w:r>
      <w:r w:rsidRPr="00271B78">
        <w:rPr>
          <w:color w:val="000000" w:themeColor="text1"/>
          <w:sz w:val="24"/>
          <w:szCs w:val="24"/>
        </w:rPr>
        <w:t xml:space="preserve">the </w:t>
      </w:r>
      <w:r w:rsidR="000D5FDF" w:rsidRPr="00271B78">
        <w:rPr>
          <w:color w:val="000000" w:themeColor="text1"/>
          <w:sz w:val="24"/>
          <w:szCs w:val="24"/>
        </w:rPr>
        <w:t xml:space="preserve">380 samples collected across the landscape, 376 (98.9%) were successfully genotyped and 310 individuals </w:t>
      </w:r>
      <w:r w:rsidR="00F93258" w:rsidRPr="00271B78">
        <w:rPr>
          <w:color w:val="000000" w:themeColor="text1"/>
          <w:sz w:val="24"/>
          <w:szCs w:val="24"/>
        </w:rPr>
        <w:t xml:space="preserve">identified </w:t>
      </w:r>
      <w:r w:rsidR="000D5FDF" w:rsidRPr="00271B78">
        <w:rPr>
          <w:color w:val="000000" w:themeColor="text1"/>
          <w:sz w:val="24"/>
          <w:szCs w:val="24"/>
        </w:rPr>
        <w:t>by their unique genotypes</w:t>
      </w:r>
      <w:r w:rsidR="00677C65" w:rsidRPr="00271B78">
        <w:rPr>
          <w:color w:val="000000" w:themeColor="text1"/>
          <w:sz w:val="24"/>
          <w:szCs w:val="24"/>
        </w:rPr>
        <w:t>. The remaining 66</w:t>
      </w:r>
      <w:r w:rsidR="006C733A" w:rsidRPr="00271B78">
        <w:rPr>
          <w:color w:val="000000" w:themeColor="text1"/>
          <w:sz w:val="24"/>
          <w:szCs w:val="24"/>
        </w:rPr>
        <w:t xml:space="preserve"> samples </w:t>
      </w:r>
      <w:r w:rsidR="00677C65" w:rsidRPr="00271B78">
        <w:rPr>
          <w:color w:val="000000" w:themeColor="text1"/>
          <w:sz w:val="24"/>
          <w:szCs w:val="24"/>
        </w:rPr>
        <w:t xml:space="preserve">were </w:t>
      </w:r>
      <w:r w:rsidR="006C733A" w:rsidRPr="00271B78">
        <w:rPr>
          <w:color w:val="000000" w:themeColor="text1"/>
          <w:sz w:val="24"/>
          <w:szCs w:val="24"/>
        </w:rPr>
        <w:t xml:space="preserve">recaptures within the same populations </w:t>
      </w:r>
      <w:r w:rsidR="00677C65" w:rsidRPr="00271B78">
        <w:rPr>
          <w:color w:val="000000" w:themeColor="text1"/>
          <w:sz w:val="24"/>
          <w:szCs w:val="24"/>
        </w:rPr>
        <w:t>and therefore discarded from subsequent analyses</w:t>
      </w:r>
      <w:r w:rsidR="000D5FDF" w:rsidRPr="00271B78">
        <w:rPr>
          <w:color w:val="000000" w:themeColor="text1"/>
          <w:sz w:val="24"/>
          <w:szCs w:val="24"/>
        </w:rPr>
        <w:t xml:space="preserve">. The age </w:t>
      </w:r>
      <w:r w:rsidR="00C91A39" w:rsidRPr="00271B78">
        <w:rPr>
          <w:color w:val="000000" w:themeColor="text1"/>
          <w:sz w:val="24"/>
          <w:szCs w:val="24"/>
        </w:rPr>
        <w:t xml:space="preserve">class distribution by </w:t>
      </w:r>
      <w:r w:rsidR="00677C65" w:rsidRPr="00271B78">
        <w:rPr>
          <w:color w:val="000000" w:themeColor="text1"/>
          <w:sz w:val="24"/>
          <w:szCs w:val="24"/>
        </w:rPr>
        <w:t>sex of</w:t>
      </w:r>
      <w:r w:rsidR="00185FDE" w:rsidRPr="00271B78">
        <w:rPr>
          <w:color w:val="000000" w:themeColor="text1"/>
          <w:sz w:val="24"/>
          <w:szCs w:val="24"/>
        </w:rPr>
        <w:t xml:space="preserve"> the three populations is presented in Table 1.</w:t>
      </w:r>
      <w:r w:rsidR="00C91A39" w:rsidRPr="00271B78">
        <w:rPr>
          <w:color w:val="000000" w:themeColor="text1"/>
          <w:sz w:val="24"/>
          <w:szCs w:val="24"/>
        </w:rPr>
        <w:t xml:space="preserve"> </w:t>
      </w:r>
      <w:r w:rsidR="00185FDE" w:rsidRPr="00271B78">
        <w:rPr>
          <w:color w:val="000000" w:themeColor="text1"/>
          <w:sz w:val="24"/>
          <w:szCs w:val="24"/>
        </w:rPr>
        <w:t>We were unable to determine</w:t>
      </w:r>
      <w:r w:rsidR="006C733A" w:rsidRPr="00271B78">
        <w:rPr>
          <w:color w:val="000000" w:themeColor="text1"/>
          <w:sz w:val="24"/>
          <w:szCs w:val="24"/>
        </w:rPr>
        <w:t xml:space="preserve"> </w:t>
      </w:r>
      <w:r w:rsidR="00185FDE" w:rsidRPr="00271B78">
        <w:rPr>
          <w:color w:val="000000" w:themeColor="text1"/>
          <w:sz w:val="24"/>
          <w:szCs w:val="24"/>
        </w:rPr>
        <w:t xml:space="preserve">sexes for some individuals due </w:t>
      </w:r>
      <w:r w:rsidR="00420246" w:rsidRPr="00271B78">
        <w:rPr>
          <w:color w:val="000000" w:themeColor="text1"/>
          <w:sz w:val="24"/>
          <w:szCs w:val="24"/>
        </w:rPr>
        <w:t xml:space="preserve">to </w:t>
      </w:r>
      <w:r w:rsidR="001658F5" w:rsidRPr="00271B78">
        <w:rPr>
          <w:color w:val="000000" w:themeColor="text1"/>
          <w:sz w:val="24"/>
          <w:szCs w:val="24"/>
        </w:rPr>
        <w:t>repeated failure to discriminate bands as either males or females</w:t>
      </w:r>
      <w:r w:rsidR="006775BA" w:rsidRPr="00271B78">
        <w:rPr>
          <w:color w:val="000000" w:themeColor="text1"/>
          <w:sz w:val="24"/>
          <w:szCs w:val="24"/>
        </w:rPr>
        <w:t xml:space="preserve"> (Table 1)</w:t>
      </w:r>
      <w:r w:rsidR="001658F5" w:rsidRPr="00271B78">
        <w:rPr>
          <w:color w:val="000000" w:themeColor="text1"/>
          <w:sz w:val="24"/>
          <w:szCs w:val="24"/>
        </w:rPr>
        <w:t>.</w:t>
      </w:r>
    </w:p>
    <w:p w:rsidR="0045285D" w:rsidRPr="00271B78" w:rsidRDefault="0045285D">
      <w:pPr>
        <w:spacing w:line="360" w:lineRule="auto"/>
        <w:ind w:right="720"/>
        <w:jc w:val="both"/>
        <w:rPr>
          <w:color w:val="000000" w:themeColor="text1"/>
          <w:sz w:val="24"/>
          <w:szCs w:val="24"/>
        </w:rPr>
      </w:pPr>
    </w:p>
    <w:p w:rsidR="0045285D" w:rsidRPr="00271B78" w:rsidRDefault="0045285D" w:rsidP="0045285D">
      <w:pPr>
        <w:spacing w:line="360" w:lineRule="auto"/>
        <w:ind w:right="720"/>
        <w:jc w:val="center"/>
        <w:rPr>
          <w:color w:val="000000" w:themeColor="text1"/>
          <w:sz w:val="24"/>
          <w:szCs w:val="24"/>
        </w:rPr>
      </w:pPr>
      <w:r w:rsidRPr="00271B78">
        <w:rPr>
          <w:color w:val="000000" w:themeColor="text1"/>
          <w:sz w:val="24"/>
          <w:szCs w:val="24"/>
        </w:rPr>
        <w:t>[Insert table 1 about here]</w:t>
      </w:r>
    </w:p>
    <w:p w:rsidR="00185FDE" w:rsidRPr="00271B78" w:rsidRDefault="00185FDE" w:rsidP="00185FDE">
      <w:pPr>
        <w:ind w:left="360" w:hanging="360"/>
        <w:jc w:val="both"/>
        <w:rPr>
          <w:color w:val="000000" w:themeColor="text1"/>
        </w:rPr>
      </w:pPr>
    </w:p>
    <w:p w:rsidR="000C2FDA" w:rsidRPr="00271B78" w:rsidRDefault="000C2FDA" w:rsidP="00185FDE">
      <w:pPr>
        <w:ind w:left="360" w:hanging="360"/>
        <w:jc w:val="both"/>
        <w:rPr>
          <w:color w:val="000000" w:themeColor="text1"/>
        </w:rPr>
      </w:pPr>
    </w:p>
    <w:p w:rsidR="00974FC9" w:rsidRPr="00271B78" w:rsidRDefault="000D5FDF" w:rsidP="0045285D">
      <w:pPr>
        <w:spacing w:line="360" w:lineRule="auto"/>
        <w:ind w:right="720" w:firstLine="720"/>
        <w:jc w:val="both"/>
        <w:rPr>
          <w:color w:val="000000" w:themeColor="text1"/>
          <w:sz w:val="24"/>
        </w:rPr>
      </w:pPr>
      <w:r w:rsidRPr="00271B78">
        <w:rPr>
          <w:color w:val="000000" w:themeColor="text1"/>
          <w:sz w:val="24"/>
        </w:rPr>
        <w:t>Two of the 11 loci (LafMS02 and LafMS06) did not conform to expectations under</w:t>
      </w:r>
      <w:r w:rsidR="00424A01" w:rsidRPr="00271B78">
        <w:rPr>
          <w:color w:val="000000" w:themeColor="text1"/>
          <w:sz w:val="24"/>
        </w:rPr>
        <w:t xml:space="preserve"> </w:t>
      </w:r>
      <w:r w:rsidR="00A6487C" w:rsidRPr="00271B78">
        <w:rPr>
          <w:color w:val="000000" w:themeColor="text1"/>
          <w:sz w:val="24"/>
        </w:rPr>
        <w:t xml:space="preserve">HWE </w:t>
      </w:r>
      <w:r w:rsidRPr="00271B78">
        <w:rPr>
          <w:color w:val="000000" w:themeColor="text1"/>
          <w:sz w:val="24"/>
        </w:rPr>
        <w:t>in any of the three populations after applying Bonferroni correction for multiple tests (Rice, 1989). These loci had significant excess</w:t>
      </w:r>
      <w:r w:rsidR="00424A01" w:rsidRPr="00271B78">
        <w:rPr>
          <w:color w:val="000000" w:themeColor="text1"/>
          <w:sz w:val="24"/>
        </w:rPr>
        <w:t>es</w:t>
      </w:r>
      <w:r w:rsidRPr="00271B78">
        <w:rPr>
          <w:color w:val="000000" w:themeColor="text1"/>
          <w:sz w:val="24"/>
        </w:rPr>
        <w:t xml:space="preserve"> of heterozygosity that could not be resolved through reanalysis of the genotypes and hence </w:t>
      </w:r>
      <w:r w:rsidR="00424A01" w:rsidRPr="00271B78">
        <w:rPr>
          <w:color w:val="000000" w:themeColor="text1"/>
          <w:sz w:val="24"/>
        </w:rPr>
        <w:t xml:space="preserve">were </w:t>
      </w:r>
      <w:r w:rsidRPr="00271B78">
        <w:rPr>
          <w:color w:val="000000" w:themeColor="text1"/>
          <w:sz w:val="24"/>
        </w:rPr>
        <w:t xml:space="preserve">removed from the analyses. Other than these loci, LA5 and FH19 deviated from expectations in the western population, FH60 deviated in the </w:t>
      </w:r>
      <w:r w:rsidR="00424A01" w:rsidRPr="00271B78">
        <w:rPr>
          <w:color w:val="000000" w:themeColor="text1"/>
          <w:sz w:val="24"/>
        </w:rPr>
        <w:t>c</w:t>
      </w:r>
      <w:r w:rsidRPr="00271B78">
        <w:rPr>
          <w:color w:val="000000" w:themeColor="text1"/>
          <w:sz w:val="24"/>
        </w:rPr>
        <w:t xml:space="preserve">entral population, and LA5 and FH48 deviated in the </w:t>
      </w:r>
      <w:r w:rsidR="00424A01" w:rsidRPr="00271B78">
        <w:rPr>
          <w:color w:val="000000" w:themeColor="text1"/>
          <w:sz w:val="24"/>
        </w:rPr>
        <w:t>e</w:t>
      </w:r>
      <w:r w:rsidRPr="00271B78">
        <w:rPr>
          <w:color w:val="000000" w:themeColor="text1"/>
          <w:sz w:val="24"/>
        </w:rPr>
        <w:t xml:space="preserve">astern population. Because there were no consistent patterns of deviation across populations, these loci were retained in the analyses. </w:t>
      </w:r>
    </w:p>
    <w:p w:rsidR="0045285D" w:rsidRPr="00271B78" w:rsidRDefault="0045285D" w:rsidP="0045285D">
      <w:pPr>
        <w:spacing w:line="360" w:lineRule="auto"/>
        <w:ind w:right="720"/>
        <w:jc w:val="center"/>
        <w:rPr>
          <w:color w:val="000000" w:themeColor="text1"/>
          <w:sz w:val="24"/>
        </w:rPr>
      </w:pPr>
    </w:p>
    <w:p w:rsidR="0064114D" w:rsidRPr="00271B78" w:rsidRDefault="0064114D">
      <w:pPr>
        <w:spacing w:line="276" w:lineRule="auto"/>
        <w:rPr>
          <w:color w:val="000000" w:themeColor="text1"/>
          <w:sz w:val="24"/>
        </w:rPr>
      </w:pPr>
    </w:p>
    <w:p w:rsidR="00AC4066" w:rsidRPr="00271B78" w:rsidRDefault="0064114D" w:rsidP="00C94CA2">
      <w:pPr>
        <w:tabs>
          <w:tab w:val="left" w:pos="425"/>
        </w:tabs>
        <w:spacing w:line="360" w:lineRule="auto"/>
        <w:jc w:val="both"/>
        <w:rPr>
          <w:i/>
          <w:color w:val="000000" w:themeColor="text1"/>
          <w:sz w:val="24"/>
        </w:rPr>
      </w:pPr>
      <w:r w:rsidRPr="00271B78">
        <w:rPr>
          <w:color w:val="000000" w:themeColor="text1"/>
          <w:sz w:val="24"/>
          <w:szCs w:val="24"/>
        </w:rPr>
        <w:tab/>
      </w:r>
      <w:r w:rsidR="00AC4066" w:rsidRPr="00271B78">
        <w:rPr>
          <w:i/>
          <w:color w:val="000000" w:themeColor="text1"/>
          <w:sz w:val="24"/>
        </w:rPr>
        <w:t>4.1 Genetic diversity within populations</w:t>
      </w:r>
    </w:p>
    <w:p w:rsidR="0084407F" w:rsidRPr="00271B78" w:rsidRDefault="0064114D">
      <w:pPr>
        <w:spacing w:line="360" w:lineRule="auto"/>
        <w:ind w:right="720"/>
        <w:jc w:val="both"/>
        <w:rPr>
          <w:color w:val="000000" w:themeColor="text1"/>
          <w:sz w:val="24"/>
          <w:szCs w:val="24"/>
        </w:rPr>
      </w:pPr>
      <w:r w:rsidRPr="00271B78">
        <w:rPr>
          <w:color w:val="000000" w:themeColor="text1"/>
          <w:sz w:val="24"/>
          <w:szCs w:val="24"/>
        </w:rPr>
        <w:t>We found high levels of g</w:t>
      </w:r>
      <w:r w:rsidR="0084407F" w:rsidRPr="00271B78">
        <w:rPr>
          <w:color w:val="000000" w:themeColor="text1"/>
          <w:sz w:val="24"/>
          <w:szCs w:val="24"/>
        </w:rPr>
        <w:t xml:space="preserve">enetic diversity in all populations, with allelic diversity ranging from an average of 8.7 (± 1.9 </w:t>
      </w:r>
      <w:proofErr w:type="spellStart"/>
      <w:r w:rsidR="0084407F" w:rsidRPr="00271B78">
        <w:rPr>
          <w:color w:val="000000" w:themeColor="text1"/>
          <w:sz w:val="24"/>
          <w:szCs w:val="24"/>
        </w:rPr>
        <w:t>StdDev</w:t>
      </w:r>
      <w:proofErr w:type="spellEnd"/>
      <w:r w:rsidR="0084407F" w:rsidRPr="00271B78">
        <w:rPr>
          <w:color w:val="000000" w:themeColor="text1"/>
          <w:sz w:val="24"/>
          <w:szCs w:val="24"/>
        </w:rPr>
        <w:t xml:space="preserve">) alleles per locus in the </w:t>
      </w:r>
      <w:r w:rsidRPr="00271B78">
        <w:rPr>
          <w:color w:val="000000" w:themeColor="text1"/>
          <w:sz w:val="24"/>
          <w:szCs w:val="24"/>
        </w:rPr>
        <w:t>e</w:t>
      </w:r>
      <w:r w:rsidR="0084407F" w:rsidRPr="00271B78">
        <w:rPr>
          <w:color w:val="000000" w:themeColor="text1"/>
          <w:sz w:val="24"/>
          <w:szCs w:val="24"/>
        </w:rPr>
        <w:t xml:space="preserve">astern population to 6.2 (± 2.3 </w:t>
      </w:r>
      <w:proofErr w:type="spellStart"/>
      <w:r w:rsidR="0084407F" w:rsidRPr="00271B78">
        <w:rPr>
          <w:color w:val="000000" w:themeColor="text1"/>
          <w:sz w:val="24"/>
          <w:szCs w:val="24"/>
        </w:rPr>
        <w:t>StdDev</w:t>
      </w:r>
      <w:proofErr w:type="spellEnd"/>
      <w:r w:rsidR="0084407F" w:rsidRPr="00271B78">
        <w:rPr>
          <w:color w:val="000000" w:themeColor="text1"/>
          <w:sz w:val="24"/>
          <w:szCs w:val="24"/>
        </w:rPr>
        <w:t xml:space="preserve">) alleles per locus in the </w:t>
      </w:r>
      <w:r w:rsidRPr="00271B78">
        <w:rPr>
          <w:color w:val="000000" w:themeColor="text1"/>
          <w:sz w:val="24"/>
          <w:szCs w:val="24"/>
        </w:rPr>
        <w:t>c</w:t>
      </w:r>
      <w:r w:rsidR="0084407F" w:rsidRPr="00271B78">
        <w:rPr>
          <w:color w:val="000000" w:themeColor="text1"/>
          <w:sz w:val="24"/>
          <w:szCs w:val="24"/>
        </w:rPr>
        <w:t xml:space="preserve">entral population. When these values were corrected to a standard sample size of 36 (the size of the smallest sample) using </w:t>
      </w:r>
      <w:r w:rsidR="0084407F" w:rsidRPr="001067F8">
        <w:rPr>
          <w:color w:val="000000" w:themeColor="text1"/>
          <w:sz w:val="24"/>
          <w:szCs w:val="24"/>
        </w:rPr>
        <w:t>rarefaction (</w:t>
      </w:r>
      <w:r w:rsidR="001067F8" w:rsidRPr="001067F8">
        <w:rPr>
          <w:color w:val="000000" w:themeColor="text1"/>
          <w:sz w:val="24"/>
          <w:szCs w:val="24"/>
        </w:rPr>
        <w:t>Kalinowski</w:t>
      </w:r>
      <w:r w:rsidR="0084407F" w:rsidRPr="001067F8">
        <w:rPr>
          <w:color w:val="000000" w:themeColor="text1"/>
          <w:sz w:val="24"/>
          <w:szCs w:val="24"/>
        </w:rPr>
        <w:t>,</w:t>
      </w:r>
      <w:r w:rsidR="0084407F" w:rsidRPr="00271B78">
        <w:rPr>
          <w:color w:val="000000" w:themeColor="text1"/>
          <w:sz w:val="24"/>
          <w:szCs w:val="24"/>
        </w:rPr>
        <w:t xml:space="preserve"> 2004), there was no significant difference among populations in the number of alleles (</w:t>
      </w:r>
      <w:r w:rsidR="00685BC2" w:rsidRPr="00271B78">
        <w:rPr>
          <w:color w:val="000000" w:themeColor="text1"/>
          <w:sz w:val="24"/>
          <w:szCs w:val="24"/>
        </w:rPr>
        <w:t xml:space="preserve">Kruskal-Wallis K=5.208, </w:t>
      </w:r>
      <w:proofErr w:type="spellStart"/>
      <w:r w:rsidR="00685BC2" w:rsidRPr="00271B78">
        <w:rPr>
          <w:color w:val="000000" w:themeColor="text1"/>
          <w:sz w:val="24"/>
          <w:szCs w:val="24"/>
        </w:rPr>
        <w:t>df</w:t>
      </w:r>
      <w:proofErr w:type="spellEnd"/>
      <w:r w:rsidR="00685BC2" w:rsidRPr="00271B78">
        <w:rPr>
          <w:color w:val="000000" w:themeColor="text1"/>
          <w:sz w:val="24"/>
          <w:szCs w:val="24"/>
        </w:rPr>
        <w:t>=8, p=0.735</w:t>
      </w:r>
      <w:r w:rsidR="0084407F" w:rsidRPr="00271B78">
        <w:rPr>
          <w:color w:val="000000" w:themeColor="text1"/>
          <w:sz w:val="24"/>
          <w:szCs w:val="24"/>
        </w:rPr>
        <w:t>) or private alleles (</w:t>
      </w:r>
      <w:r w:rsidR="00685BC2" w:rsidRPr="00271B78">
        <w:rPr>
          <w:color w:val="000000" w:themeColor="text1"/>
          <w:sz w:val="24"/>
          <w:szCs w:val="24"/>
        </w:rPr>
        <w:t>Kruskal-Wallis</w:t>
      </w:r>
      <w:r w:rsidR="0084407F" w:rsidRPr="00271B78">
        <w:rPr>
          <w:color w:val="000000" w:themeColor="text1"/>
          <w:sz w:val="24"/>
          <w:szCs w:val="24"/>
        </w:rPr>
        <w:t xml:space="preserve">, </w:t>
      </w:r>
      <w:r w:rsidR="00685BC2" w:rsidRPr="00271B78">
        <w:rPr>
          <w:color w:val="000000" w:themeColor="text1"/>
          <w:sz w:val="24"/>
          <w:szCs w:val="24"/>
        </w:rPr>
        <w:t>K=</w:t>
      </w:r>
      <w:r w:rsidR="00745796" w:rsidRPr="00271B78">
        <w:rPr>
          <w:color w:val="000000" w:themeColor="text1"/>
          <w:sz w:val="24"/>
          <w:szCs w:val="24"/>
        </w:rPr>
        <w:t xml:space="preserve">5.865, </w:t>
      </w:r>
      <w:proofErr w:type="spellStart"/>
      <w:r w:rsidR="0084407F" w:rsidRPr="00271B78">
        <w:rPr>
          <w:color w:val="000000" w:themeColor="text1"/>
          <w:sz w:val="24"/>
          <w:szCs w:val="24"/>
        </w:rPr>
        <w:t>df</w:t>
      </w:r>
      <w:proofErr w:type="spellEnd"/>
      <w:r w:rsidR="0084407F" w:rsidRPr="00271B78">
        <w:rPr>
          <w:color w:val="000000" w:themeColor="text1"/>
          <w:sz w:val="24"/>
          <w:szCs w:val="24"/>
        </w:rPr>
        <w:t>=</w:t>
      </w:r>
      <w:r w:rsidR="00745796" w:rsidRPr="00271B78">
        <w:rPr>
          <w:color w:val="000000" w:themeColor="text1"/>
          <w:sz w:val="24"/>
          <w:szCs w:val="24"/>
        </w:rPr>
        <w:t>8</w:t>
      </w:r>
      <w:r w:rsidR="0084407F" w:rsidRPr="00271B78">
        <w:rPr>
          <w:color w:val="000000" w:themeColor="text1"/>
          <w:sz w:val="24"/>
          <w:szCs w:val="24"/>
        </w:rPr>
        <w:t>, p=0.</w:t>
      </w:r>
      <w:r w:rsidR="00745796" w:rsidRPr="00271B78">
        <w:rPr>
          <w:color w:val="000000" w:themeColor="text1"/>
          <w:sz w:val="24"/>
          <w:szCs w:val="24"/>
        </w:rPr>
        <w:t>662</w:t>
      </w:r>
      <w:r w:rsidR="0084407F" w:rsidRPr="00271B78">
        <w:rPr>
          <w:color w:val="000000" w:themeColor="text1"/>
          <w:sz w:val="24"/>
          <w:szCs w:val="24"/>
        </w:rPr>
        <w:t xml:space="preserve">). </w:t>
      </w:r>
    </w:p>
    <w:p w:rsidR="00C94CA2" w:rsidRPr="00271B78" w:rsidRDefault="00C94CA2">
      <w:pPr>
        <w:spacing w:line="360" w:lineRule="auto"/>
        <w:ind w:right="720"/>
        <w:jc w:val="both"/>
        <w:rPr>
          <w:color w:val="000000" w:themeColor="text1"/>
          <w:sz w:val="24"/>
          <w:szCs w:val="24"/>
        </w:rPr>
      </w:pPr>
    </w:p>
    <w:p w:rsidR="007D2C3B" w:rsidRPr="00271B78" w:rsidRDefault="007D2C3B">
      <w:pPr>
        <w:spacing w:line="360" w:lineRule="auto"/>
        <w:ind w:right="720"/>
        <w:jc w:val="both"/>
        <w:rPr>
          <w:color w:val="000000" w:themeColor="text1"/>
          <w:sz w:val="24"/>
          <w:szCs w:val="24"/>
        </w:rPr>
      </w:pPr>
    </w:p>
    <w:p w:rsidR="000C2FDA" w:rsidRPr="00271B78" w:rsidRDefault="000C2FDA">
      <w:pPr>
        <w:spacing w:line="360" w:lineRule="auto"/>
        <w:ind w:right="720"/>
        <w:jc w:val="both"/>
        <w:rPr>
          <w:color w:val="000000" w:themeColor="text1"/>
          <w:sz w:val="24"/>
          <w:szCs w:val="24"/>
        </w:rPr>
      </w:pPr>
    </w:p>
    <w:p w:rsidR="000C2FDA" w:rsidRPr="00271B78" w:rsidRDefault="000C2FDA">
      <w:pPr>
        <w:spacing w:line="360" w:lineRule="auto"/>
        <w:ind w:right="720"/>
        <w:jc w:val="both"/>
        <w:rPr>
          <w:color w:val="000000" w:themeColor="text1"/>
          <w:sz w:val="24"/>
          <w:szCs w:val="24"/>
        </w:rPr>
      </w:pPr>
    </w:p>
    <w:p w:rsidR="00974FC9" w:rsidRPr="00271B78" w:rsidRDefault="00AC4066" w:rsidP="007D1F92">
      <w:pPr>
        <w:spacing w:line="360" w:lineRule="auto"/>
        <w:ind w:right="720"/>
        <w:rPr>
          <w:i/>
          <w:color w:val="000000" w:themeColor="text1"/>
          <w:sz w:val="24"/>
        </w:rPr>
      </w:pPr>
      <w:r w:rsidRPr="00271B78">
        <w:rPr>
          <w:i/>
          <w:color w:val="000000" w:themeColor="text1"/>
          <w:sz w:val="24"/>
        </w:rPr>
        <w:t>4.2 Genetic differentiation</w:t>
      </w:r>
      <w:r w:rsidR="000D5FDF" w:rsidRPr="00271B78">
        <w:rPr>
          <w:i/>
          <w:color w:val="000000" w:themeColor="text1"/>
          <w:sz w:val="24"/>
        </w:rPr>
        <w:t xml:space="preserve"> </w:t>
      </w:r>
      <w:r w:rsidRPr="00271B78">
        <w:rPr>
          <w:i/>
          <w:color w:val="000000" w:themeColor="text1"/>
          <w:sz w:val="24"/>
        </w:rPr>
        <w:t>among</w:t>
      </w:r>
      <w:r w:rsidR="0079218F" w:rsidRPr="00271B78">
        <w:rPr>
          <w:i/>
          <w:color w:val="000000" w:themeColor="text1"/>
          <w:sz w:val="24"/>
        </w:rPr>
        <w:t xml:space="preserve"> populations</w:t>
      </w:r>
    </w:p>
    <w:p w:rsidR="00AF2921" w:rsidRPr="00271B78" w:rsidRDefault="00157DF1" w:rsidP="007A3CC1">
      <w:pPr>
        <w:spacing w:line="360" w:lineRule="auto"/>
        <w:ind w:right="720"/>
        <w:jc w:val="both"/>
        <w:rPr>
          <w:color w:val="000000" w:themeColor="text1"/>
          <w:sz w:val="24"/>
        </w:rPr>
      </w:pPr>
      <w:r w:rsidRPr="00271B78">
        <w:rPr>
          <w:color w:val="000000" w:themeColor="text1"/>
          <w:sz w:val="24"/>
        </w:rPr>
        <w:t xml:space="preserve">We found the three populations to be significantly different, though the level of differentiation was small, with </w:t>
      </w:r>
      <w:proofErr w:type="spellStart"/>
      <w:r w:rsidR="009C3A06" w:rsidRPr="00271B78">
        <w:rPr>
          <w:color w:val="000000" w:themeColor="text1"/>
          <w:sz w:val="24"/>
        </w:rPr>
        <w:t>F</w:t>
      </w:r>
      <w:r w:rsidR="00051CE9" w:rsidRPr="00271B78">
        <w:rPr>
          <w:color w:val="000000" w:themeColor="text1"/>
          <w:sz w:val="24"/>
          <w:szCs w:val="24"/>
        </w:rPr>
        <w:t>st</w:t>
      </w:r>
      <w:proofErr w:type="spellEnd"/>
      <w:r w:rsidRPr="00271B78">
        <w:rPr>
          <w:color w:val="000000" w:themeColor="text1"/>
          <w:sz w:val="24"/>
        </w:rPr>
        <w:t xml:space="preserve"> values ranging from 0.006 between the eastern and central populations to 0.011 between the western and central populations</w:t>
      </w:r>
      <w:r w:rsidR="00D90FA2" w:rsidRPr="00271B78">
        <w:rPr>
          <w:color w:val="000000" w:themeColor="text1"/>
          <w:sz w:val="24"/>
        </w:rPr>
        <w:t xml:space="preserve"> (Table 2)</w:t>
      </w:r>
      <w:r w:rsidR="0079218F" w:rsidRPr="00271B78">
        <w:rPr>
          <w:color w:val="000000" w:themeColor="text1"/>
          <w:sz w:val="24"/>
        </w:rPr>
        <w:t xml:space="preserve">. </w:t>
      </w:r>
      <w:r w:rsidR="00FB7F5F" w:rsidRPr="00271B78">
        <w:rPr>
          <w:color w:val="000000" w:themeColor="text1"/>
          <w:sz w:val="24"/>
        </w:rPr>
        <w:t xml:space="preserve">We identified </w:t>
      </w:r>
      <w:r w:rsidR="00FB7F5F" w:rsidRPr="00271B78">
        <w:rPr>
          <w:noProof/>
          <w:color w:val="000000" w:themeColor="text1"/>
          <w:sz w:val="24"/>
        </w:rPr>
        <w:t>weak</w:t>
      </w:r>
      <w:r w:rsidR="00FB7F5F" w:rsidRPr="00271B78">
        <w:rPr>
          <w:color w:val="000000" w:themeColor="text1"/>
          <w:sz w:val="24"/>
        </w:rPr>
        <w:t xml:space="preserve"> </w:t>
      </w:r>
      <w:r w:rsidR="00313882" w:rsidRPr="00271B78">
        <w:rPr>
          <w:color w:val="000000" w:themeColor="text1"/>
          <w:sz w:val="24"/>
        </w:rPr>
        <w:t xml:space="preserve">(but statistically </w:t>
      </w:r>
      <w:r w:rsidR="00F20847" w:rsidRPr="00271B78">
        <w:rPr>
          <w:color w:val="000000" w:themeColor="text1"/>
          <w:sz w:val="24"/>
        </w:rPr>
        <w:t>significant</w:t>
      </w:r>
      <w:r w:rsidR="00313882" w:rsidRPr="00271B78">
        <w:rPr>
          <w:color w:val="000000" w:themeColor="text1"/>
          <w:sz w:val="24"/>
        </w:rPr>
        <w:t>) isolation by distance</w:t>
      </w:r>
      <w:r w:rsidR="00FB7F5F" w:rsidRPr="00271B78">
        <w:rPr>
          <w:color w:val="000000" w:themeColor="text1"/>
          <w:sz w:val="24"/>
        </w:rPr>
        <w:t xml:space="preserve"> (Mantel test, r = 0.09, p = 0.045), suggesting high</w:t>
      </w:r>
      <w:r w:rsidR="00313882" w:rsidRPr="00271B78">
        <w:rPr>
          <w:color w:val="000000" w:themeColor="text1"/>
          <w:sz w:val="24"/>
        </w:rPr>
        <w:t>er</w:t>
      </w:r>
      <w:r w:rsidR="00FB7F5F" w:rsidRPr="00271B78">
        <w:rPr>
          <w:color w:val="000000" w:themeColor="text1"/>
          <w:sz w:val="24"/>
        </w:rPr>
        <w:t xml:space="preserve"> gene flow among </w:t>
      </w:r>
      <w:r w:rsidR="00313882" w:rsidRPr="00271B78">
        <w:rPr>
          <w:color w:val="000000" w:themeColor="text1"/>
          <w:sz w:val="24"/>
        </w:rPr>
        <w:t xml:space="preserve">nearer </w:t>
      </w:r>
      <w:r w:rsidR="00FB7F5F" w:rsidRPr="00271B78">
        <w:rPr>
          <w:color w:val="000000" w:themeColor="text1"/>
          <w:sz w:val="24"/>
        </w:rPr>
        <w:t xml:space="preserve">individuals. </w:t>
      </w:r>
      <w:r w:rsidR="00313882" w:rsidRPr="00271B78">
        <w:rPr>
          <w:color w:val="000000" w:themeColor="text1"/>
          <w:sz w:val="24"/>
        </w:rPr>
        <w:t xml:space="preserve">Samples within 50km of each other were more likely to be genetically similar, but beyond this </w:t>
      </w:r>
      <w:r w:rsidR="00313882" w:rsidRPr="00271B78">
        <w:rPr>
          <w:noProof/>
          <w:color w:val="000000" w:themeColor="text1"/>
          <w:sz w:val="24"/>
        </w:rPr>
        <w:t>distance</w:t>
      </w:r>
      <w:r w:rsidR="005D347A" w:rsidRPr="00271B78">
        <w:rPr>
          <w:noProof/>
          <w:color w:val="000000" w:themeColor="text1"/>
          <w:sz w:val="24"/>
        </w:rPr>
        <w:t>,</w:t>
      </w:r>
      <w:r w:rsidR="00313882" w:rsidRPr="00271B78">
        <w:rPr>
          <w:color w:val="000000" w:themeColor="text1"/>
          <w:sz w:val="24"/>
        </w:rPr>
        <w:t xml:space="preserve"> there was no remaining </w:t>
      </w:r>
      <w:r w:rsidR="00CE42A6" w:rsidRPr="00271B78">
        <w:rPr>
          <w:color w:val="000000" w:themeColor="text1"/>
          <w:sz w:val="24"/>
        </w:rPr>
        <w:t>spatial autocorrelation</w:t>
      </w:r>
      <w:r w:rsidR="00FB7F5F" w:rsidRPr="00271B78">
        <w:rPr>
          <w:color w:val="000000" w:themeColor="text1"/>
          <w:sz w:val="24"/>
        </w:rPr>
        <w:t xml:space="preserve"> (</w:t>
      </w:r>
      <w:r w:rsidR="0045285D" w:rsidRPr="00271B78">
        <w:rPr>
          <w:color w:val="000000" w:themeColor="text1"/>
          <w:sz w:val="24"/>
        </w:rPr>
        <w:t>Figure 2</w:t>
      </w:r>
      <w:r w:rsidR="00FB7F5F" w:rsidRPr="00271B78">
        <w:rPr>
          <w:color w:val="000000" w:themeColor="text1"/>
          <w:sz w:val="24"/>
        </w:rPr>
        <w:t>).</w:t>
      </w:r>
      <w:r w:rsidR="00D118D0" w:rsidRPr="00271B78">
        <w:rPr>
          <w:color w:val="000000" w:themeColor="text1"/>
          <w:sz w:val="24"/>
        </w:rPr>
        <w:t xml:space="preserve"> </w:t>
      </w:r>
      <w:r w:rsidR="00AF2921" w:rsidRPr="00271B78">
        <w:rPr>
          <w:color w:val="000000" w:themeColor="text1"/>
          <w:sz w:val="24"/>
        </w:rPr>
        <w:t>No significant spatial autocorrelation pattern could be identified when considering males and females separately (data not shown).</w:t>
      </w:r>
    </w:p>
    <w:p w:rsidR="00E46DA7" w:rsidRPr="00271B78" w:rsidRDefault="00E46DA7" w:rsidP="00E46DA7">
      <w:pPr>
        <w:spacing w:line="360" w:lineRule="auto"/>
        <w:ind w:right="720"/>
        <w:jc w:val="center"/>
        <w:rPr>
          <w:color w:val="000000" w:themeColor="text1"/>
          <w:sz w:val="24"/>
          <w:szCs w:val="24"/>
        </w:rPr>
      </w:pPr>
    </w:p>
    <w:p w:rsidR="00E46DA7" w:rsidRPr="00271B78" w:rsidRDefault="00E46DA7" w:rsidP="00E46DA7">
      <w:pPr>
        <w:spacing w:line="360" w:lineRule="auto"/>
        <w:ind w:right="720"/>
        <w:jc w:val="center"/>
        <w:rPr>
          <w:color w:val="000000" w:themeColor="text1"/>
          <w:sz w:val="24"/>
          <w:szCs w:val="24"/>
        </w:rPr>
      </w:pPr>
      <w:r w:rsidRPr="00271B78">
        <w:rPr>
          <w:color w:val="000000" w:themeColor="text1"/>
          <w:sz w:val="24"/>
          <w:szCs w:val="24"/>
        </w:rPr>
        <w:t>[Insert Table 2 about here]</w:t>
      </w:r>
    </w:p>
    <w:p w:rsidR="0045285D" w:rsidRPr="00271B78" w:rsidRDefault="0045285D" w:rsidP="0045285D">
      <w:pPr>
        <w:spacing w:line="360" w:lineRule="auto"/>
        <w:ind w:right="720" w:firstLine="720"/>
        <w:jc w:val="both"/>
        <w:rPr>
          <w:color w:val="000000" w:themeColor="text1"/>
          <w:sz w:val="24"/>
        </w:rPr>
      </w:pPr>
    </w:p>
    <w:p w:rsidR="00273683" w:rsidRPr="00271B78" w:rsidRDefault="00D602C4" w:rsidP="00D602C4">
      <w:pPr>
        <w:tabs>
          <w:tab w:val="left" w:pos="1870"/>
          <w:tab w:val="left" w:pos="3998"/>
        </w:tabs>
        <w:spacing w:line="360" w:lineRule="auto"/>
        <w:ind w:right="720" w:firstLine="720"/>
        <w:rPr>
          <w:color w:val="000000" w:themeColor="text1"/>
          <w:sz w:val="24"/>
        </w:rPr>
      </w:pPr>
      <w:r w:rsidRPr="00271B78">
        <w:rPr>
          <w:color w:val="000000" w:themeColor="text1"/>
          <w:sz w:val="24"/>
        </w:rPr>
        <w:tab/>
      </w:r>
      <w:r w:rsidRPr="00271B78">
        <w:rPr>
          <w:color w:val="000000" w:themeColor="text1"/>
          <w:sz w:val="24"/>
        </w:rPr>
        <w:tab/>
      </w:r>
    </w:p>
    <w:p w:rsidR="0045285D" w:rsidRPr="00271B78" w:rsidRDefault="0045285D" w:rsidP="00273683">
      <w:pPr>
        <w:spacing w:line="360" w:lineRule="auto"/>
        <w:ind w:right="720" w:firstLine="720"/>
        <w:jc w:val="both"/>
        <w:rPr>
          <w:color w:val="000000" w:themeColor="text1"/>
          <w:sz w:val="24"/>
        </w:rPr>
      </w:pPr>
    </w:p>
    <w:p w:rsidR="00096441" w:rsidRPr="00271B78" w:rsidRDefault="00096441" w:rsidP="00900DA0">
      <w:pPr>
        <w:spacing w:line="360" w:lineRule="auto"/>
        <w:ind w:right="720" w:firstLine="720"/>
        <w:jc w:val="both"/>
        <w:rPr>
          <w:color w:val="000000" w:themeColor="text1"/>
          <w:sz w:val="24"/>
        </w:rPr>
      </w:pPr>
      <w:r w:rsidRPr="00271B78">
        <w:rPr>
          <w:color w:val="000000" w:themeColor="text1"/>
          <w:sz w:val="24"/>
        </w:rPr>
        <w:t xml:space="preserve">Analyses in STRUCTURE detected no significant genetic clustering among populations across the study landscape (K=1), suggesting that while there is significant differentiation over a recent, ecological timescale, individuals represent a single genetic population over an evolutionary timescale. Nevertheless, we identified significant cryptic genetic structures when using </w:t>
      </w:r>
      <w:proofErr w:type="spellStart"/>
      <w:r w:rsidRPr="00271B78">
        <w:rPr>
          <w:color w:val="000000" w:themeColor="text1"/>
          <w:sz w:val="24"/>
        </w:rPr>
        <w:t>sPCA</w:t>
      </w:r>
      <w:proofErr w:type="spellEnd"/>
      <w:r w:rsidRPr="00271B78">
        <w:rPr>
          <w:color w:val="000000" w:themeColor="text1"/>
          <w:sz w:val="24"/>
        </w:rPr>
        <w:t xml:space="preserve">. The global Monte-Carlo test performed in </w:t>
      </w:r>
      <w:proofErr w:type="spellStart"/>
      <w:r w:rsidRPr="00271B78">
        <w:rPr>
          <w:color w:val="000000" w:themeColor="text1"/>
          <w:sz w:val="24"/>
        </w:rPr>
        <w:t>sPCA</w:t>
      </w:r>
      <w:proofErr w:type="spellEnd"/>
      <w:r w:rsidRPr="00271B78">
        <w:rPr>
          <w:color w:val="000000" w:themeColor="text1"/>
          <w:sz w:val="24"/>
        </w:rPr>
        <w:t xml:space="preserve"> was signiﬁcant (max(t) = 0.007, p = 0.007), indicating the presence of a signiﬁcant global genetic structure. On the contrary, the local Monte-Carlo test did not detect any signiﬁcant local structure (max(t) = 0.013, P &gt; 0.05). Scores of individuals along the ﬁrst </w:t>
      </w:r>
      <w:proofErr w:type="spellStart"/>
      <w:r w:rsidRPr="00271B78">
        <w:rPr>
          <w:color w:val="000000" w:themeColor="text1"/>
          <w:sz w:val="24"/>
        </w:rPr>
        <w:t>sPCA</w:t>
      </w:r>
      <w:proofErr w:type="spellEnd"/>
      <w:r w:rsidRPr="00271B78">
        <w:rPr>
          <w:color w:val="000000" w:themeColor="text1"/>
          <w:sz w:val="24"/>
        </w:rPr>
        <w:t xml:space="preserve"> axis distinguished the western population from the central and eastern populations (Figure 3). Along the second axis though, individuals showed a spatial pattern characterized by a longitudinal alternation of genetic clusters, roughly delimited every 50 km, highlighting the influence of a continuous IBD in this species (Figure 3).</w:t>
      </w:r>
    </w:p>
    <w:p w:rsidR="0045285D" w:rsidRPr="00271B78" w:rsidRDefault="0045285D" w:rsidP="0045285D">
      <w:pPr>
        <w:spacing w:line="360" w:lineRule="auto"/>
        <w:ind w:right="720"/>
        <w:jc w:val="center"/>
        <w:rPr>
          <w:color w:val="000000" w:themeColor="text1"/>
          <w:sz w:val="24"/>
          <w:szCs w:val="24"/>
        </w:rPr>
      </w:pPr>
    </w:p>
    <w:p w:rsidR="0045285D" w:rsidRPr="00271B78" w:rsidRDefault="0045285D" w:rsidP="0045285D">
      <w:pPr>
        <w:spacing w:line="360" w:lineRule="auto"/>
        <w:ind w:right="720"/>
        <w:jc w:val="center"/>
        <w:rPr>
          <w:color w:val="000000" w:themeColor="text1"/>
          <w:sz w:val="24"/>
          <w:szCs w:val="24"/>
        </w:rPr>
      </w:pPr>
      <w:r w:rsidRPr="00271B78">
        <w:rPr>
          <w:color w:val="000000" w:themeColor="text1"/>
          <w:sz w:val="24"/>
          <w:szCs w:val="24"/>
        </w:rPr>
        <w:t>[Insert Figure 3</w:t>
      </w:r>
      <w:r w:rsidR="009C3A06" w:rsidRPr="00271B78">
        <w:rPr>
          <w:color w:val="000000" w:themeColor="text1"/>
          <w:sz w:val="24"/>
          <w:szCs w:val="24"/>
        </w:rPr>
        <w:t xml:space="preserve"> a</w:t>
      </w:r>
      <w:r w:rsidRPr="00271B78">
        <w:rPr>
          <w:color w:val="000000" w:themeColor="text1"/>
          <w:sz w:val="24"/>
          <w:szCs w:val="24"/>
        </w:rPr>
        <w:t>bout here]</w:t>
      </w:r>
    </w:p>
    <w:p w:rsidR="00316987" w:rsidRPr="00271B78" w:rsidRDefault="00316987" w:rsidP="0045285D">
      <w:pPr>
        <w:spacing w:line="360" w:lineRule="auto"/>
        <w:ind w:right="720"/>
        <w:jc w:val="center"/>
        <w:rPr>
          <w:color w:val="000000" w:themeColor="text1"/>
          <w:sz w:val="24"/>
          <w:szCs w:val="24"/>
        </w:rPr>
      </w:pPr>
    </w:p>
    <w:p w:rsidR="0043431F" w:rsidRPr="00271B78" w:rsidRDefault="0043431F">
      <w:pPr>
        <w:spacing w:line="276" w:lineRule="auto"/>
        <w:rPr>
          <w:color w:val="000000" w:themeColor="text1"/>
          <w:sz w:val="24"/>
        </w:rPr>
      </w:pPr>
    </w:p>
    <w:p w:rsidR="00007363" w:rsidRPr="00271B78" w:rsidRDefault="00F5670E" w:rsidP="00273683">
      <w:pPr>
        <w:spacing w:line="276" w:lineRule="auto"/>
        <w:rPr>
          <w:i/>
          <w:color w:val="000000" w:themeColor="text1"/>
          <w:sz w:val="24"/>
        </w:rPr>
      </w:pPr>
      <w:r w:rsidRPr="00271B78">
        <w:rPr>
          <w:color w:val="000000" w:themeColor="text1"/>
          <w:sz w:val="24"/>
        </w:rPr>
        <w:lastRenderedPageBreak/>
        <w:t>4</w:t>
      </w:r>
      <w:r w:rsidR="00007363" w:rsidRPr="00271B78">
        <w:rPr>
          <w:i/>
          <w:color w:val="000000" w:themeColor="text1"/>
          <w:sz w:val="24"/>
        </w:rPr>
        <w:t>.3 Genetic differentiation among age cohorts</w:t>
      </w:r>
    </w:p>
    <w:p w:rsidR="0079218F" w:rsidRPr="00271B78" w:rsidRDefault="0079218F">
      <w:pPr>
        <w:ind w:right="-1458"/>
        <w:jc w:val="center"/>
        <w:rPr>
          <w:color w:val="000000" w:themeColor="text1"/>
          <w:sz w:val="22"/>
          <w:szCs w:val="22"/>
        </w:rPr>
      </w:pPr>
    </w:p>
    <w:p w:rsidR="00AF2921" w:rsidRPr="00271B78" w:rsidRDefault="00AF2921" w:rsidP="00AF2921">
      <w:pPr>
        <w:spacing w:line="360" w:lineRule="auto"/>
        <w:ind w:right="720"/>
        <w:jc w:val="both"/>
        <w:rPr>
          <w:color w:val="000000" w:themeColor="text1"/>
          <w:sz w:val="24"/>
        </w:rPr>
      </w:pPr>
      <w:r w:rsidRPr="00271B78">
        <w:rPr>
          <w:color w:val="000000" w:themeColor="text1"/>
          <w:sz w:val="24"/>
        </w:rPr>
        <w:t xml:space="preserve">As expected, global </w:t>
      </w:r>
      <w:proofErr w:type="spellStart"/>
      <w:r w:rsidRPr="00271B78">
        <w:rPr>
          <w:color w:val="000000" w:themeColor="text1"/>
          <w:sz w:val="24"/>
        </w:rPr>
        <w:t>F</w:t>
      </w:r>
      <w:r w:rsidR="00051CE9" w:rsidRPr="00271B78">
        <w:rPr>
          <w:color w:val="000000" w:themeColor="text1"/>
          <w:sz w:val="24"/>
          <w:szCs w:val="24"/>
        </w:rPr>
        <w:t>st</w:t>
      </w:r>
      <w:proofErr w:type="spellEnd"/>
      <w:r w:rsidRPr="00271B78">
        <w:rPr>
          <w:color w:val="000000" w:themeColor="text1"/>
          <w:sz w:val="24"/>
        </w:rPr>
        <w:t xml:space="preserve"> estimates were higher in young cohorts (</w:t>
      </w:r>
      <w:proofErr w:type="spellStart"/>
      <w:r w:rsidRPr="00271B78">
        <w:rPr>
          <w:color w:val="000000" w:themeColor="text1"/>
          <w:sz w:val="24"/>
        </w:rPr>
        <w:t>F</w:t>
      </w:r>
      <w:r w:rsidR="00051CE9" w:rsidRPr="00271B78">
        <w:rPr>
          <w:color w:val="000000" w:themeColor="text1"/>
          <w:sz w:val="24"/>
          <w:szCs w:val="24"/>
        </w:rPr>
        <w:t>st</w:t>
      </w:r>
      <w:proofErr w:type="spellEnd"/>
      <w:r w:rsidRPr="00271B78">
        <w:rPr>
          <w:color w:val="000000" w:themeColor="text1"/>
          <w:sz w:val="24"/>
        </w:rPr>
        <w:t xml:space="preserve"> = 0.055) than in sub-adults and </w:t>
      </w:r>
      <w:r w:rsidR="00BC1447" w:rsidRPr="00271B78">
        <w:rPr>
          <w:color w:val="000000" w:themeColor="text1"/>
          <w:sz w:val="24"/>
        </w:rPr>
        <w:t>adult’s</w:t>
      </w:r>
      <w:r w:rsidRPr="00271B78">
        <w:rPr>
          <w:color w:val="000000" w:themeColor="text1"/>
          <w:sz w:val="24"/>
        </w:rPr>
        <w:t xml:space="preserve"> cohorts (</w:t>
      </w:r>
      <w:proofErr w:type="spellStart"/>
      <w:r w:rsidRPr="00271B78">
        <w:rPr>
          <w:color w:val="000000" w:themeColor="text1"/>
          <w:sz w:val="24"/>
        </w:rPr>
        <w:t>F</w:t>
      </w:r>
      <w:r w:rsidR="00051CE9" w:rsidRPr="00271B78">
        <w:rPr>
          <w:color w:val="000000" w:themeColor="text1"/>
          <w:sz w:val="24"/>
          <w:szCs w:val="24"/>
        </w:rPr>
        <w:t>st</w:t>
      </w:r>
      <w:proofErr w:type="spellEnd"/>
      <w:r w:rsidRPr="00271B78">
        <w:rPr>
          <w:color w:val="000000" w:themeColor="text1"/>
          <w:sz w:val="24"/>
        </w:rPr>
        <w:t xml:space="preserve"> = 0.008 in both cohorts). The 95% confidence intervals around mean expected </w:t>
      </w:r>
      <w:proofErr w:type="spellStart"/>
      <w:r w:rsidRPr="00271B78">
        <w:rPr>
          <w:color w:val="000000" w:themeColor="text1"/>
          <w:sz w:val="24"/>
        </w:rPr>
        <w:t>F</w:t>
      </w:r>
      <w:r w:rsidR="00051CE9" w:rsidRPr="00271B78">
        <w:rPr>
          <w:color w:val="000000" w:themeColor="text1"/>
          <w:sz w:val="24"/>
          <w:szCs w:val="24"/>
        </w:rPr>
        <w:t>st</w:t>
      </w:r>
      <w:proofErr w:type="spellEnd"/>
      <w:r w:rsidRPr="00271B78">
        <w:rPr>
          <w:color w:val="000000" w:themeColor="text1"/>
          <w:sz w:val="24"/>
        </w:rPr>
        <w:t xml:space="preserve"> values under the hypothesis of an absence of age structuration indicated that young individuals from different populations were significantly more genetically distinct </w:t>
      </w:r>
      <w:r w:rsidR="006D6497">
        <w:rPr>
          <w:color w:val="C00000"/>
          <w:sz w:val="24"/>
        </w:rPr>
        <w:t>than</w:t>
      </w:r>
      <w:r w:rsidR="006D6497" w:rsidRPr="006D6497">
        <w:rPr>
          <w:color w:val="C00000"/>
          <w:sz w:val="24"/>
        </w:rPr>
        <w:t xml:space="preserve"> </w:t>
      </w:r>
      <w:r w:rsidRPr="00271B78">
        <w:rPr>
          <w:color w:val="000000" w:themeColor="text1"/>
          <w:sz w:val="24"/>
        </w:rPr>
        <w:t>older individuals from different populations (Figure 4).</w:t>
      </w:r>
    </w:p>
    <w:p w:rsidR="0045285D" w:rsidRPr="00271B78" w:rsidRDefault="0045285D" w:rsidP="0045285D">
      <w:pPr>
        <w:spacing w:line="360" w:lineRule="auto"/>
        <w:ind w:right="720"/>
        <w:jc w:val="center"/>
        <w:rPr>
          <w:color w:val="000000" w:themeColor="text1"/>
          <w:sz w:val="24"/>
        </w:rPr>
      </w:pPr>
    </w:p>
    <w:p w:rsidR="00861D24" w:rsidRPr="00271B78" w:rsidRDefault="00E46DA7" w:rsidP="00E46DA7">
      <w:pPr>
        <w:spacing w:line="360" w:lineRule="auto"/>
        <w:ind w:right="720"/>
        <w:jc w:val="center"/>
        <w:rPr>
          <w:color w:val="000000" w:themeColor="text1"/>
          <w:sz w:val="24"/>
          <w:szCs w:val="24"/>
        </w:rPr>
      </w:pPr>
      <w:r w:rsidRPr="00271B78">
        <w:rPr>
          <w:color w:val="000000" w:themeColor="text1"/>
          <w:sz w:val="24"/>
          <w:szCs w:val="24"/>
        </w:rPr>
        <w:t>[Insert Figure 4 about here]</w:t>
      </w:r>
    </w:p>
    <w:p w:rsidR="00861D24" w:rsidRPr="00271B78" w:rsidRDefault="00861D24">
      <w:pPr>
        <w:spacing w:line="276" w:lineRule="auto"/>
        <w:rPr>
          <w:color w:val="000000" w:themeColor="text1"/>
          <w:sz w:val="24"/>
          <w:szCs w:val="24"/>
        </w:rPr>
      </w:pPr>
      <w:r w:rsidRPr="00271B78">
        <w:rPr>
          <w:color w:val="000000" w:themeColor="text1"/>
          <w:sz w:val="24"/>
          <w:szCs w:val="24"/>
        </w:rPr>
        <w:br w:type="page"/>
      </w:r>
    </w:p>
    <w:p w:rsidR="00E46DA7" w:rsidRPr="00271B78" w:rsidRDefault="00E46DA7" w:rsidP="00E46DA7">
      <w:pPr>
        <w:spacing w:line="360" w:lineRule="auto"/>
        <w:ind w:right="720"/>
        <w:jc w:val="center"/>
        <w:rPr>
          <w:color w:val="000000" w:themeColor="text1"/>
          <w:sz w:val="24"/>
          <w:szCs w:val="24"/>
        </w:rPr>
      </w:pPr>
    </w:p>
    <w:p w:rsidR="00974FC9" w:rsidRPr="00271B78" w:rsidRDefault="000D5FDF">
      <w:pPr>
        <w:pStyle w:val="ListParagraph"/>
        <w:numPr>
          <w:ilvl w:val="0"/>
          <w:numId w:val="1"/>
        </w:numPr>
        <w:tabs>
          <w:tab w:val="left" w:pos="270"/>
        </w:tabs>
        <w:spacing w:line="360" w:lineRule="auto"/>
        <w:ind w:left="90" w:right="720" w:hanging="90"/>
        <w:jc w:val="both"/>
        <w:rPr>
          <w:rFonts w:eastAsiaTheme="minorHAnsi"/>
          <w:b/>
          <w:color w:val="000000" w:themeColor="text1"/>
          <w:sz w:val="24"/>
          <w:szCs w:val="24"/>
        </w:rPr>
      </w:pPr>
      <w:r w:rsidRPr="00271B78">
        <w:rPr>
          <w:b/>
          <w:color w:val="000000" w:themeColor="text1"/>
          <w:sz w:val="24"/>
        </w:rPr>
        <w:t>Discussion</w:t>
      </w:r>
    </w:p>
    <w:p w:rsidR="0016496C" w:rsidRPr="00271B78" w:rsidRDefault="0064114D" w:rsidP="001505B2">
      <w:pPr>
        <w:spacing w:line="360" w:lineRule="auto"/>
        <w:ind w:right="720"/>
        <w:jc w:val="both"/>
        <w:rPr>
          <w:color w:val="000000" w:themeColor="text1"/>
          <w:sz w:val="24"/>
        </w:rPr>
      </w:pPr>
      <w:bookmarkStart w:id="1" w:name="_Hlk506981805"/>
      <w:r w:rsidRPr="00271B78">
        <w:rPr>
          <w:color w:val="000000" w:themeColor="text1"/>
          <w:sz w:val="24"/>
        </w:rPr>
        <w:t>W</w:t>
      </w:r>
      <w:r w:rsidR="000D5FDF" w:rsidRPr="00271B78">
        <w:rPr>
          <w:color w:val="000000" w:themeColor="text1"/>
          <w:sz w:val="24"/>
        </w:rPr>
        <w:t xml:space="preserve">e found evidence of </w:t>
      </w:r>
      <w:r w:rsidRPr="00271B78">
        <w:rPr>
          <w:color w:val="000000" w:themeColor="text1"/>
          <w:sz w:val="24"/>
        </w:rPr>
        <w:t xml:space="preserve">weak but significant genetic </w:t>
      </w:r>
      <w:r w:rsidR="000D5FDF" w:rsidRPr="00271B78">
        <w:rPr>
          <w:color w:val="000000" w:themeColor="text1"/>
          <w:sz w:val="24"/>
        </w:rPr>
        <w:t xml:space="preserve">differentiation </w:t>
      </w:r>
      <w:r w:rsidRPr="00271B78">
        <w:rPr>
          <w:color w:val="000000" w:themeColor="text1"/>
          <w:sz w:val="24"/>
        </w:rPr>
        <w:t>among the three recently divided populations</w:t>
      </w:r>
      <w:r w:rsidR="000D5FDF" w:rsidRPr="00271B78">
        <w:rPr>
          <w:color w:val="000000" w:themeColor="text1"/>
          <w:sz w:val="24"/>
        </w:rPr>
        <w:t xml:space="preserve">, particularly between younger elephants, suggesting </w:t>
      </w:r>
      <w:r w:rsidRPr="00271B78">
        <w:rPr>
          <w:color w:val="000000" w:themeColor="text1"/>
          <w:sz w:val="24"/>
        </w:rPr>
        <w:t xml:space="preserve">that the </w:t>
      </w:r>
      <w:r w:rsidR="000D5FDF" w:rsidRPr="00271B78">
        <w:rPr>
          <w:color w:val="000000" w:themeColor="text1"/>
          <w:sz w:val="24"/>
        </w:rPr>
        <w:t xml:space="preserve">recent loss of natural habitat (Lobora </w:t>
      </w:r>
      <w:r w:rsidR="002B1528" w:rsidRPr="00271B78">
        <w:rPr>
          <w:i/>
          <w:color w:val="000000" w:themeColor="text1"/>
          <w:sz w:val="24"/>
        </w:rPr>
        <w:t>et al</w:t>
      </w:r>
      <w:r w:rsidR="000D5FDF" w:rsidRPr="00271B78">
        <w:rPr>
          <w:color w:val="000000" w:themeColor="text1"/>
          <w:sz w:val="24"/>
        </w:rPr>
        <w:t xml:space="preserve">., </w:t>
      </w:r>
      <w:r w:rsidR="008C4167" w:rsidRPr="00271B78">
        <w:rPr>
          <w:color w:val="000000" w:themeColor="text1"/>
          <w:sz w:val="24"/>
        </w:rPr>
        <w:t>2017</w:t>
      </w:r>
      <w:r w:rsidR="000D5FDF" w:rsidRPr="00271B78">
        <w:rPr>
          <w:color w:val="000000" w:themeColor="text1"/>
          <w:sz w:val="24"/>
        </w:rPr>
        <w:t xml:space="preserve">) may be starting to generate population level </w:t>
      </w:r>
      <w:r w:rsidRPr="00271B78">
        <w:rPr>
          <w:color w:val="000000" w:themeColor="text1"/>
          <w:sz w:val="24"/>
        </w:rPr>
        <w:t>differences</w:t>
      </w:r>
      <w:r w:rsidR="000D5FDF" w:rsidRPr="00271B78">
        <w:rPr>
          <w:color w:val="000000" w:themeColor="text1"/>
          <w:sz w:val="24"/>
        </w:rPr>
        <w:t xml:space="preserve">. </w:t>
      </w:r>
      <w:r w:rsidR="008E2911" w:rsidRPr="00271B78">
        <w:rPr>
          <w:color w:val="000000" w:themeColor="text1"/>
          <w:sz w:val="24"/>
        </w:rPr>
        <w:t xml:space="preserve">Isolation was weakly but significantly associated with </w:t>
      </w:r>
      <w:r w:rsidR="008E2911" w:rsidRPr="00271B78">
        <w:rPr>
          <w:noProof/>
          <w:color w:val="000000" w:themeColor="text1"/>
          <w:sz w:val="24"/>
        </w:rPr>
        <w:t>distance</w:t>
      </w:r>
      <w:r w:rsidR="008E2911" w:rsidRPr="00271B78">
        <w:rPr>
          <w:color w:val="000000" w:themeColor="text1"/>
          <w:sz w:val="24"/>
        </w:rPr>
        <w:t xml:space="preserve">, consistent with early stages of population fragmentation. </w:t>
      </w:r>
      <w:proofErr w:type="spellStart"/>
      <w:r w:rsidR="006E571D" w:rsidRPr="00271B78">
        <w:rPr>
          <w:rFonts w:eastAsiaTheme="minorHAnsi"/>
          <w:color w:val="000000" w:themeColor="text1"/>
          <w:sz w:val="24"/>
          <w:szCs w:val="24"/>
        </w:rPr>
        <w:t>Landguth</w:t>
      </w:r>
      <w:proofErr w:type="spellEnd"/>
      <w:r w:rsidR="006E571D" w:rsidRPr="00271B78">
        <w:rPr>
          <w:rFonts w:eastAsiaTheme="minorHAnsi"/>
          <w:color w:val="000000" w:themeColor="text1"/>
          <w:sz w:val="24"/>
          <w:szCs w:val="24"/>
        </w:rPr>
        <w:t xml:space="preserve"> </w:t>
      </w:r>
      <w:r w:rsidR="002B1528" w:rsidRPr="00271B78">
        <w:rPr>
          <w:rFonts w:eastAsiaTheme="minorHAnsi"/>
          <w:i/>
          <w:color w:val="000000" w:themeColor="text1"/>
          <w:sz w:val="24"/>
          <w:szCs w:val="24"/>
        </w:rPr>
        <w:t>et al</w:t>
      </w:r>
      <w:r w:rsidR="006E571D" w:rsidRPr="00271B78">
        <w:rPr>
          <w:rFonts w:eastAsiaTheme="minorHAnsi"/>
          <w:color w:val="000000" w:themeColor="text1"/>
          <w:sz w:val="24"/>
          <w:szCs w:val="24"/>
        </w:rPr>
        <w:t xml:space="preserve">. (2010) found the lag time to barrier detection with genetic methods </w:t>
      </w:r>
      <w:r w:rsidR="00DD0423" w:rsidRPr="00271B78">
        <w:rPr>
          <w:rFonts w:eastAsiaTheme="minorHAnsi"/>
          <w:color w:val="000000" w:themeColor="text1"/>
          <w:sz w:val="24"/>
          <w:szCs w:val="24"/>
        </w:rPr>
        <w:t>to be</w:t>
      </w:r>
      <w:r w:rsidR="006E571D" w:rsidRPr="00271B78">
        <w:rPr>
          <w:rFonts w:eastAsiaTheme="minorHAnsi"/>
          <w:color w:val="000000" w:themeColor="text1"/>
          <w:sz w:val="24"/>
          <w:szCs w:val="24"/>
        </w:rPr>
        <w:t xml:space="preserve"> relatively short </w:t>
      </w:r>
      <w:r w:rsidR="003944BE" w:rsidRPr="00271B78">
        <w:rPr>
          <w:rFonts w:eastAsiaTheme="minorHAnsi"/>
          <w:color w:val="000000" w:themeColor="text1"/>
          <w:sz w:val="24"/>
          <w:szCs w:val="24"/>
        </w:rPr>
        <w:t xml:space="preserve">(1–15 generations) </w:t>
      </w:r>
      <w:r w:rsidR="00DD0423" w:rsidRPr="00271B78">
        <w:rPr>
          <w:rFonts w:eastAsiaTheme="minorHAnsi"/>
          <w:color w:val="000000" w:themeColor="text1"/>
          <w:sz w:val="24"/>
          <w:szCs w:val="24"/>
        </w:rPr>
        <w:t xml:space="preserve">for wide ranging </w:t>
      </w:r>
      <w:r w:rsidR="003944BE" w:rsidRPr="00271B78">
        <w:rPr>
          <w:rFonts w:eastAsiaTheme="minorHAnsi"/>
          <w:color w:val="000000" w:themeColor="text1"/>
          <w:sz w:val="24"/>
          <w:szCs w:val="24"/>
        </w:rPr>
        <w:t xml:space="preserve">species but </w:t>
      </w:r>
      <w:r w:rsidR="005D2A20" w:rsidRPr="00271B78">
        <w:rPr>
          <w:rFonts w:eastAsiaTheme="minorHAnsi"/>
          <w:color w:val="000000" w:themeColor="text1"/>
          <w:sz w:val="24"/>
          <w:szCs w:val="24"/>
        </w:rPr>
        <w:t xml:space="preserve">cautioned </w:t>
      </w:r>
      <w:r w:rsidR="00B17A9B" w:rsidRPr="00271B78">
        <w:rPr>
          <w:rFonts w:eastAsiaTheme="minorHAnsi"/>
          <w:color w:val="000000" w:themeColor="text1"/>
          <w:sz w:val="24"/>
          <w:szCs w:val="24"/>
        </w:rPr>
        <w:t xml:space="preserve">that </w:t>
      </w:r>
      <w:r w:rsidR="00DD0423" w:rsidRPr="00271B78">
        <w:rPr>
          <w:rFonts w:eastAsiaTheme="minorHAnsi"/>
          <w:color w:val="000000" w:themeColor="text1"/>
          <w:sz w:val="24"/>
          <w:szCs w:val="24"/>
        </w:rPr>
        <w:t xml:space="preserve">detecting the effects of fragmentation on long-lived species (with overlapping generations) over </w:t>
      </w:r>
      <w:r w:rsidR="007F1012" w:rsidRPr="00271B78">
        <w:rPr>
          <w:rFonts w:eastAsiaTheme="minorHAnsi"/>
          <w:color w:val="000000" w:themeColor="text1"/>
          <w:sz w:val="24"/>
          <w:szCs w:val="24"/>
        </w:rPr>
        <w:t xml:space="preserve">ecological </w:t>
      </w:r>
      <w:r w:rsidR="00DD0423" w:rsidRPr="00271B78">
        <w:rPr>
          <w:rFonts w:eastAsiaTheme="minorHAnsi"/>
          <w:color w:val="000000" w:themeColor="text1"/>
          <w:sz w:val="24"/>
          <w:szCs w:val="24"/>
        </w:rPr>
        <w:t>time scales may be difficult</w:t>
      </w:r>
      <w:r w:rsidR="003944BE" w:rsidRPr="00271B78">
        <w:rPr>
          <w:rFonts w:eastAsiaTheme="minorHAnsi"/>
          <w:color w:val="000000" w:themeColor="text1"/>
          <w:sz w:val="24"/>
          <w:szCs w:val="24"/>
        </w:rPr>
        <w:t xml:space="preserve">. </w:t>
      </w:r>
      <w:r w:rsidR="007F1012" w:rsidRPr="00271B78">
        <w:rPr>
          <w:rFonts w:eastAsiaTheme="minorHAnsi"/>
          <w:color w:val="000000" w:themeColor="text1"/>
          <w:sz w:val="24"/>
          <w:szCs w:val="24"/>
        </w:rPr>
        <w:t>Thus, we are not surprised that ST</w:t>
      </w:r>
      <w:r w:rsidR="00E67C7D" w:rsidRPr="00271B78">
        <w:rPr>
          <w:rFonts w:eastAsiaTheme="minorHAnsi"/>
          <w:color w:val="000000" w:themeColor="text1"/>
          <w:sz w:val="24"/>
          <w:szCs w:val="24"/>
        </w:rPr>
        <w:t>RUCTURE</w:t>
      </w:r>
      <w:r w:rsidR="007F1012" w:rsidRPr="00271B78">
        <w:rPr>
          <w:rFonts w:eastAsiaTheme="minorHAnsi"/>
          <w:color w:val="000000" w:themeColor="text1"/>
          <w:sz w:val="24"/>
          <w:szCs w:val="24"/>
        </w:rPr>
        <w:t xml:space="preserve"> did not detect significant genetic clustering. </w:t>
      </w:r>
      <w:r w:rsidR="007F1012" w:rsidRPr="00271B78">
        <w:rPr>
          <w:color w:val="000000" w:themeColor="text1"/>
          <w:sz w:val="24"/>
        </w:rPr>
        <w:t>Although this program works well when population structure is relatively weak (</w:t>
      </w:r>
      <w:proofErr w:type="spellStart"/>
      <w:r w:rsidR="007F1012" w:rsidRPr="00271B78">
        <w:rPr>
          <w:color w:val="000000" w:themeColor="text1"/>
          <w:sz w:val="24"/>
        </w:rPr>
        <w:t>Hubisz</w:t>
      </w:r>
      <w:proofErr w:type="spellEnd"/>
      <w:r w:rsidR="007F1012" w:rsidRPr="00271B78">
        <w:rPr>
          <w:color w:val="000000" w:themeColor="text1"/>
          <w:sz w:val="24"/>
        </w:rPr>
        <w:t xml:space="preserve"> </w:t>
      </w:r>
      <w:r w:rsidR="002B1528" w:rsidRPr="00271B78">
        <w:rPr>
          <w:i/>
          <w:color w:val="000000" w:themeColor="text1"/>
          <w:sz w:val="24"/>
        </w:rPr>
        <w:t>et al</w:t>
      </w:r>
      <w:r w:rsidR="007F1012" w:rsidRPr="00271B78">
        <w:rPr>
          <w:color w:val="000000" w:themeColor="text1"/>
          <w:sz w:val="24"/>
        </w:rPr>
        <w:t>.</w:t>
      </w:r>
      <w:r w:rsidR="009408F1" w:rsidRPr="00271B78">
        <w:rPr>
          <w:color w:val="000000" w:themeColor="text1"/>
          <w:sz w:val="24"/>
        </w:rPr>
        <w:t>,</w:t>
      </w:r>
      <w:r w:rsidR="007F1012" w:rsidRPr="00271B78">
        <w:rPr>
          <w:color w:val="000000" w:themeColor="text1"/>
          <w:sz w:val="24"/>
        </w:rPr>
        <w:t xml:space="preserve"> 2009), it may fail to detect structure when differentiation levels are as low as those in this study (Duchesne </w:t>
      </w:r>
      <w:r w:rsidR="009408F1" w:rsidRPr="00271B78">
        <w:rPr>
          <w:color w:val="000000" w:themeColor="text1"/>
          <w:sz w:val="24"/>
        </w:rPr>
        <w:t xml:space="preserve">&amp; </w:t>
      </w:r>
      <w:r w:rsidR="007F1012" w:rsidRPr="00271B78">
        <w:rPr>
          <w:color w:val="000000" w:themeColor="text1"/>
          <w:sz w:val="24"/>
        </w:rPr>
        <w:t>Turgeon</w:t>
      </w:r>
      <w:r w:rsidR="009408F1" w:rsidRPr="00271B78">
        <w:rPr>
          <w:color w:val="000000" w:themeColor="text1"/>
          <w:sz w:val="24"/>
        </w:rPr>
        <w:t>,</w:t>
      </w:r>
      <w:r w:rsidR="007F1012" w:rsidRPr="00271B78">
        <w:rPr>
          <w:color w:val="000000" w:themeColor="text1"/>
          <w:sz w:val="24"/>
        </w:rPr>
        <w:t xml:space="preserve"> 2012). </w:t>
      </w:r>
      <w:r w:rsidR="003944BE" w:rsidRPr="00271B78">
        <w:rPr>
          <w:rFonts w:eastAsiaTheme="minorHAnsi"/>
          <w:color w:val="000000" w:themeColor="text1"/>
          <w:sz w:val="24"/>
          <w:szCs w:val="24"/>
        </w:rPr>
        <w:t>This is</w:t>
      </w:r>
      <w:r w:rsidR="00B17A9B" w:rsidRPr="00271B78">
        <w:rPr>
          <w:color w:val="000000" w:themeColor="text1"/>
          <w:sz w:val="24"/>
        </w:rPr>
        <w:t xml:space="preserve"> also consistent with our</w:t>
      </w:r>
      <w:r w:rsidR="00DD0423" w:rsidRPr="00271B78">
        <w:rPr>
          <w:color w:val="000000" w:themeColor="text1"/>
          <w:sz w:val="24"/>
        </w:rPr>
        <w:t xml:space="preserve"> prediction that there would be no </w:t>
      </w:r>
      <w:r w:rsidR="00713901" w:rsidRPr="00271B78">
        <w:rPr>
          <w:color w:val="000000" w:themeColor="text1"/>
          <w:sz w:val="24"/>
        </w:rPr>
        <w:t xml:space="preserve">significant </w:t>
      </w:r>
      <w:r w:rsidR="00DD0423" w:rsidRPr="00271B78">
        <w:rPr>
          <w:color w:val="000000" w:themeColor="text1"/>
          <w:sz w:val="24"/>
        </w:rPr>
        <w:t xml:space="preserve">structure across adult individuals in these populations at evolutionary time scales because habitat fragmentation is a recent phenomenon. </w:t>
      </w:r>
    </w:p>
    <w:p w:rsidR="00F87F8D" w:rsidRPr="00271B78" w:rsidRDefault="00F87F8D" w:rsidP="001505B2">
      <w:pPr>
        <w:spacing w:line="360" w:lineRule="auto"/>
        <w:ind w:right="720"/>
        <w:jc w:val="both"/>
        <w:rPr>
          <w:color w:val="000000" w:themeColor="text1"/>
          <w:sz w:val="24"/>
        </w:rPr>
      </w:pPr>
    </w:p>
    <w:p w:rsidR="00974FC9" w:rsidRPr="00271B78" w:rsidRDefault="00713901" w:rsidP="0016496C">
      <w:pPr>
        <w:spacing w:line="360" w:lineRule="auto"/>
        <w:ind w:right="720" w:firstLine="720"/>
        <w:jc w:val="both"/>
        <w:rPr>
          <w:color w:val="000000" w:themeColor="text1"/>
          <w:sz w:val="24"/>
        </w:rPr>
      </w:pPr>
      <w:r w:rsidRPr="00271B78">
        <w:rPr>
          <w:color w:val="000000" w:themeColor="text1"/>
          <w:sz w:val="24"/>
        </w:rPr>
        <w:t xml:space="preserve">Nevertheless, </w:t>
      </w:r>
      <w:proofErr w:type="spellStart"/>
      <w:r w:rsidRPr="00271B78">
        <w:rPr>
          <w:color w:val="000000" w:themeColor="text1"/>
          <w:sz w:val="24"/>
        </w:rPr>
        <w:t>sPCA</w:t>
      </w:r>
      <w:proofErr w:type="spellEnd"/>
      <w:r w:rsidRPr="00271B78">
        <w:rPr>
          <w:color w:val="000000" w:themeColor="text1"/>
          <w:sz w:val="24"/>
        </w:rPr>
        <w:t xml:space="preserve"> revealed </w:t>
      </w:r>
      <w:r w:rsidR="008E2911" w:rsidRPr="00271B78">
        <w:rPr>
          <w:color w:val="000000" w:themeColor="text1"/>
          <w:sz w:val="24"/>
        </w:rPr>
        <w:t xml:space="preserve">subtle </w:t>
      </w:r>
      <w:r w:rsidR="002D682C" w:rsidRPr="00271B78">
        <w:rPr>
          <w:color w:val="000000" w:themeColor="text1"/>
          <w:sz w:val="24"/>
        </w:rPr>
        <w:t xml:space="preserve">global </w:t>
      </w:r>
      <w:r w:rsidRPr="00271B78">
        <w:rPr>
          <w:color w:val="000000" w:themeColor="text1"/>
          <w:sz w:val="24"/>
        </w:rPr>
        <w:t xml:space="preserve">hierarchical genetic structure, with eastern and central populations </w:t>
      </w:r>
      <w:r w:rsidR="00BC1447" w:rsidRPr="00271B78">
        <w:rPr>
          <w:color w:val="000000" w:themeColor="text1"/>
          <w:sz w:val="24"/>
        </w:rPr>
        <w:t xml:space="preserve">(white squares) </w:t>
      </w:r>
      <w:r w:rsidRPr="00271B78">
        <w:rPr>
          <w:color w:val="000000" w:themeColor="text1"/>
          <w:sz w:val="24"/>
        </w:rPr>
        <w:t xml:space="preserve">showing higher genetic relatedness than </w:t>
      </w:r>
      <w:r w:rsidR="007142CF" w:rsidRPr="00271B78">
        <w:rPr>
          <w:color w:val="000000" w:themeColor="text1"/>
          <w:sz w:val="24"/>
        </w:rPr>
        <w:t xml:space="preserve">the </w:t>
      </w:r>
      <w:r w:rsidRPr="00271B78">
        <w:rPr>
          <w:color w:val="000000" w:themeColor="text1"/>
          <w:sz w:val="24"/>
        </w:rPr>
        <w:t>western population</w:t>
      </w:r>
      <w:r w:rsidR="00A26E4B" w:rsidRPr="00271B78">
        <w:rPr>
          <w:color w:val="000000" w:themeColor="text1"/>
          <w:sz w:val="24"/>
        </w:rPr>
        <w:t xml:space="preserve"> </w:t>
      </w:r>
      <w:r w:rsidR="00BC1447" w:rsidRPr="00271B78">
        <w:rPr>
          <w:color w:val="000000" w:themeColor="text1"/>
          <w:sz w:val="24"/>
        </w:rPr>
        <w:t xml:space="preserve">(black squares) </w:t>
      </w:r>
      <w:r w:rsidR="00A26E4B" w:rsidRPr="00271B78">
        <w:rPr>
          <w:color w:val="000000" w:themeColor="text1"/>
          <w:sz w:val="24"/>
        </w:rPr>
        <w:t>at the higher level of</w:t>
      </w:r>
      <w:r w:rsidR="005D347A" w:rsidRPr="00271B78">
        <w:rPr>
          <w:color w:val="000000" w:themeColor="text1"/>
          <w:sz w:val="24"/>
        </w:rPr>
        <w:t xml:space="preserve"> the</w:t>
      </w:r>
      <w:r w:rsidR="00A26E4B" w:rsidRPr="00271B78">
        <w:rPr>
          <w:color w:val="000000" w:themeColor="text1"/>
          <w:sz w:val="24"/>
        </w:rPr>
        <w:t xml:space="preserve"> </w:t>
      </w:r>
      <w:r w:rsidR="00A26E4B" w:rsidRPr="00271B78">
        <w:rPr>
          <w:noProof/>
          <w:color w:val="000000" w:themeColor="text1"/>
          <w:sz w:val="24"/>
        </w:rPr>
        <w:t>hierarchy</w:t>
      </w:r>
      <w:r w:rsidR="001D2021" w:rsidRPr="00271B78">
        <w:rPr>
          <w:noProof/>
          <w:color w:val="000000" w:themeColor="text1"/>
          <w:sz w:val="24"/>
        </w:rPr>
        <w:t xml:space="preserve"> (Figure 3)</w:t>
      </w:r>
      <w:r w:rsidR="00D866B8" w:rsidRPr="00271B78">
        <w:rPr>
          <w:color w:val="000000" w:themeColor="text1"/>
          <w:sz w:val="24"/>
        </w:rPr>
        <w:t xml:space="preserve">. </w:t>
      </w:r>
      <w:bookmarkEnd w:id="1"/>
      <w:r w:rsidR="00D866B8" w:rsidRPr="00271B78">
        <w:rPr>
          <w:color w:val="000000" w:themeColor="text1"/>
          <w:sz w:val="24"/>
        </w:rPr>
        <w:t xml:space="preserve">This is </w:t>
      </w:r>
      <w:r w:rsidR="00A85130" w:rsidRPr="00271B78">
        <w:rPr>
          <w:color w:val="000000" w:themeColor="text1"/>
          <w:sz w:val="24"/>
        </w:rPr>
        <w:t xml:space="preserve">unsurprising because habitat loss/fragmentation due to anthropogenic activities is higher between western and central populations than between central and eastern populations (Lobora </w:t>
      </w:r>
      <w:r w:rsidR="00A85130" w:rsidRPr="00271B78">
        <w:rPr>
          <w:i/>
          <w:color w:val="000000" w:themeColor="text1"/>
          <w:sz w:val="24"/>
        </w:rPr>
        <w:t>et al</w:t>
      </w:r>
      <w:r w:rsidR="00A85130" w:rsidRPr="00271B78">
        <w:rPr>
          <w:color w:val="000000" w:themeColor="text1"/>
          <w:sz w:val="24"/>
        </w:rPr>
        <w:t>., 2017)</w:t>
      </w:r>
      <w:r w:rsidR="00A26E4B" w:rsidRPr="00271B78">
        <w:rPr>
          <w:color w:val="000000" w:themeColor="text1"/>
          <w:sz w:val="24"/>
        </w:rPr>
        <w:t>.</w:t>
      </w:r>
      <w:r w:rsidR="00D84222" w:rsidRPr="00271B78">
        <w:rPr>
          <w:color w:val="000000" w:themeColor="text1"/>
          <w:sz w:val="24"/>
        </w:rPr>
        <w:t xml:space="preserve"> </w:t>
      </w:r>
      <w:r w:rsidR="005D2A20" w:rsidRPr="00271B78">
        <w:rPr>
          <w:color w:val="000000" w:themeColor="text1"/>
          <w:sz w:val="24"/>
        </w:rPr>
        <w:t>At the lower level of the hierarchy, it appeared that genetic structuring mostly stemmed from a longitudinal IBD pattern, with a lag distance of about 50 km, suggesting that IBD is an important driver of genetic differentiation in this system.</w:t>
      </w:r>
    </w:p>
    <w:p w:rsidR="00267059" w:rsidRPr="00271B78" w:rsidRDefault="00267059" w:rsidP="001505B2">
      <w:pPr>
        <w:autoSpaceDE w:val="0"/>
        <w:autoSpaceDN w:val="0"/>
        <w:adjustRightInd w:val="0"/>
        <w:rPr>
          <w:color w:val="000000" w:themeColor="text1"/>
          <w:sz w:val="24"/>
          <w:szCs w:val="24"/>
        </w:rPr>
      </w:pPr>
    </w:p>
    <w:p w:rsidR="00974FC9" w:rsidRPr="00271B78" w:rsidRDefault="000D5FDF">
      <w:pPr>
        <w:spacing w:line="360" w:lineRule="auto"/>
        <w:ind w:right="720" w:firstLine="720"/>
        <w:jc w:val="both"/>
        <w:rPr>
          <w:color w:val="000000" w:themeColor="text1"/>
          <w:sz w:val="24"/>
        </w:rPr>
      </w:pPr>
      <w:r w:rsidRPr="001662F4">
        <w:rPr>
          <w:color w:val="000000" w:themeColor="text1"/>
          <w:sz w:val="24"/>
        </w:rPr>
        <w:t xml:space="preserve">The historical large extent of miombo woodland linking </w:t>
      </w:r>
      <w:r w:rsidR="007F1012" w:rsidRPr="001662F4">
        <w:rPr>
          <w:color w:val="000000" w:themeColor="text1"/>
          <w:sz w:val="24"/>
        </w:rPr>
        <w:t>these</w:t>
      </w:r>
      <w:r w:rsidRPr="001662F4">
        <w:rPr>
          <w:color w:val="000000" w:themeColor="text1"/>
          <w:sz w:val="24"/>
        </w:rPr>
        <w:t xml:space="preserve"> three populations appears to have facilitated broad-scale connectivity, at least until recently</w:t>
      </w:r>
      <w:r w:rsidR="001067F8" w:rsidRPr="001662F4">
        <w:rPr>
          <w:color w:val="000000" w:themeColor="text1"/>
          <w:sz w:val="24"/>
        </w:rPr>
        <w:t xml:space="preserve"> (</w:t>
      </w:r>
      <w:r w:rsidR="001067F8" w:rsidRPr="008A3B37">
        <w:rPr>
          <w:color w:val="C00000"/>
          <w:sz w:val="24"/>
        </w:rPr>
        <w:t xml:space="preserve">Epps </w:t>
      </w:r>
      <w:r w:rsidR="001067F8" w:rsidRPr="008A3B37">
        <w:rPr>
          <w:i/>
          <w:color w:val="C00000"/>
          <w:sz w:val="24"/>
        </w:rPr>
        <w:t>et al</w:t>
      </w:r>
      <w:r w:rsidR="001067F8" w:rsidRPr="008A3B37">
        <w:rPr>
          <w:color w:val="C00000"/>
          <w:sz w:val="24"/>
        </w:rPr>
        <w:t>., 2013</w:t>
      </w:r>
      <w:r w:rsidR="001067F8" w:rsidRPr="001662F4">
        <w:rPr>
          <w:color w:val="000000" w:themeColor="text1"/>
          <w:sz w:val="24"/>
        </w:rPr>
        <w:t>)</w:t>
      </w:r>
      <w:r w:rsidRPr="001662F4">
        <w:rPr>
          <w:color w:val="000000" w:themeColor="text1"/>
          <w:sz w:val="24"/>
        </w:rPr>
        <w:t>.</w:t>
      </w:r>
      <w:r w:rsidRPr="00271B78">
        <w:rPr>
          <w:color w:val="000000" w:themeColor="text1"/>
          <w:sz w:val="24"/>
        </w:rPr>
        <w:t xml:space="preserve"> </w:t>
      </w:r>
      <w:r w:rsidR="003944BE" w:rsidRPr="00271B78">
        <w:rPr>
          <w:color w:val="000000" w:themeColor="text1"/>
          <w:sz w:val="24"/>
        </w:rPr>
        <w:t xml:space="preserve">Our recent analysis </w:t>
      </w:r>
      <w:r w:rsidR="003944BE" w:rsidRPr="00271B78">
        <w:rPr>
          <w:noProof/>
          <w:color w:val="000000" w:themeColor="text1"/>
          <w:sz w:val="24"/>
        </w:rPr>
        <w:t>on</w:t>
      </w:r>
      <w:r w:rsidR="003944BE" w:rsidRPr="00271B78">
        <w:rPr>
          <w:color w:val="000000" w:themeColor="text1"/>
          <w:sz w:val="24"/>
        </w:rPr>
        <w:t xml:space="preserve"> the </w:t>
      </w:r>
      <w:r w:rsidRPr="00271B78">
        <w:rPr>
          <w:color w:val="000000" w:themeColor="text1"/>
          <w:sz w:val="24"/>
        </w:rPr>
        <w:t xml:space="preserve">broad area extending from </w:t>
      </w:r>
      <w:r w:rsidR="005C0A83" w:rsidRPr="00271B78">
        <w:rPr>
          <w:color w:val="000000" w:themeColor="text1"/>
          <w:sz w:val="24"/>
        </w:rPr>
        <w:t xml:space="preserve">the </w:t>
      </w:r>
      <w:proofErr w:type="spellStart"/>
      <w:r w:rsidRPr="00271B78">
        <w:rPr>
          <w:color w:val="000000" w:themeColor="text1"/>
          <w:sz w:val="24"/>
        </w:rPr>
        <w:t>Ruaha-Rungwa</w:t>
      </w:r>
      <w:proofErr w:type="spellEnd"/>
      <w:r w:rsidRPr="00271B78">
        <w:rPr>
          <w:color w:val="000000" w:themeColor="text1"/>
          <w:sz w:val="24"/>
        </w:rPr>
        <w:t xml:space="preserve"> ecosystem to </w:t>
      </w:r>
      <w:r w:rsidR="005C0A83" w:rsidRPr="00271B78">
        <w:rPr>
          <w:color w:val="000000" w:themeColor="text1"/>
          <w:sz w:val="24"/>
        </w:rPr>
        <w:t xml:space="preserve">the </w:t>
      </w:r>
      <w:r w:rsidRPr="00271B78">
        <w:rPr>
          <w:color w:val="000000" w:themeColor="text1"/>
          <w:sz w:val="24"/>
        </w:rPr>
        <w:t>Katavi-</w:t>
      </w:r>
      <w:proofErr w:type="spellStart"/>
      <w:r w:rsidRPr="00271B78">
        <w:rPr>
          <w:color w:val="000000" w:themeColor="text1"/>
          <w:sz w:val="24"/>
        </w:rPr>
        <w:t>Rukwa</w:t>
      </w:r>
      <w:proofErr w:type="spellEnd"/>
      <w:r w:rsidRPr="00271B78">
        <w:rPr>
          <w:color w:val="000000" w:themeColor="text1"/>
          <w:sz w:val="24"/>
        </w:rPr>
        <w:t xml:space="preserve"> ecosystem </w:t>
      </w:r>
      <w:r w:rsidR="003944BE" w:rsidRPr="00271B78">
        <w:rPr>
          <w:color w:val="000000" w:themeColor="text1"/>
          <w:sz w:val="24"/>
        </w:rPr>
        <w:t xml:space="preserve">indicates that these areas </w:t>
      </w:r>
      <w:r w:rsidRPr="00271B78">
        <w:rPr>
          <w:color w:val="000000" w:themeColor="text1"/>
          <w:sz w:val="24"/>
        </w:rPr>
        <w:t xml:space="preserve">retained approximately 73% of miombo woodland cover up until </w:t>
      </w:r>
      <w:r w:rsidRPr="00271B78">
        <w:rPr>
          <w:noProof/>
          <w:color w:val="000000" w:themeColor="text1"/>
          <w:sz w:val="24"/>
        </w:rPr>
        <w:t>1990s</w:t>
      </w:r>
      <w:r w:rsidRPr="00271B78">
        <w:rPr>
          <w:color w:val="000000" w:themeColor="text1"/>
          <w:sz w:val="24"/>
        </w:rPr>
        <w:t xml:space="preserve"> and continuous connectivity may only have been </w:t>
      </w:r>
      <w:r w:rsidRPr="00271B78">
        <w:rPr>
          <w:color w:val="000000" w:themeColor="text1"/>
          <w:sz w:val="24"/>
        </w:rPr>
        <w:lastRenderedPageBreak/>
        <w:t xml:space="preserve">impaired recently (Lobora </w:t>
      </w:r>
      <w:r w:rsidR="002B1528" w:rsidRPr="00271B78">
        <w:rPr>
          <w:i/>
          <w:color w:val="000000" w:themeColor="text1"/>
          <w:sz w:val="24"/>
        </w:rPr>
        <w:t>et al</w:t>
      </w:r>
      <w:r w:rsidRPr="00271B78">
        <w:rPr>
          <w:color w:val="000000" w:themeColor="text1"/>
          <w:sz w:val="24"/>
        </w:rPr>
        <w:t xml:space="preserve">., </w:t>
      </w:r>
      <w:r w:rsidR="008C4167" w:rsidRPr="00271B78">
        <w:rPr>
          <w:color w:val="000000" w:themeColor="text1"/>
          <w:sz w:val="24"/>
        </w:rPr>
        <w:t>2017</w:t>
      </w:r>
      <w:r w:rsidRPr="00271B78">
        <w:rPr>
          <w:color w:val="000000" w:themeColor="text1"/>
          <w:sz w:val="24"/>
        </w:rPr>
        <w:t xml:space="preserve">). Despite large areas of natural woodland remaining between the two ecosystems even now habitat loss has limited movement between the two ecosystems to a very narrow </w:t>
      </w:r>
      <w:r w:rsidR="007F1012" w:rsidRPr="00271B78">
        <w:rPr>
          <w:color w:val="000000" w:themeColor="text1"/>
          <w:sz w:val="24"/>
        </w:rPr>
        <w:t xml:space="preserve">region </w:t>
      </w:r>
      <w:r w:rsidRPr="00271B78">
        <w:rPr>
          <w:color w:val="000000" w:themeColor="text1"/>
          <w:sz w:val="24"/>
        </w:rPr>
        <w:t xml:space="preserve">(corridor), including some areas heavily used by people and a main road </w:t>
      </w:r>
      <w:r w:rsidR="0016496C" w:rsidRPr="00271B78">
        <w:rPr>
          <w:color w:val="000000" w:themeColor="text1"/>
          <w:sz w:val="24"/>
        </w:rPr>
        <w:t xml:space="preserve">that links </w:t>
      </w:r>
      <w:r w:rsidRPr="00271B78">
        <w:rPr>
          <w:color w:val="000000" w:themeColor="text1"/>
          <w:sz w:val="24"/>
        </w:rPr>
        <w:t>the northern and southern regions of Tanzania</w:t>
      </w:r>
      <w:r w:rsidR="0016496C" w:rsidRPr="00271B78">
        <w:rPr>
          <w:color w:val="000000" w:themeColor="text1"/>
          <w:sz w:val="24"/>
        </w:rPr>
        <w:t xml:space="preserve"> traverses the area</w:t>
      </w:r>
      <w:r w:rsidRPr="00271B78">
        <w:rPr>
          <w:color w:val="000000" w:themeColor="text1"/>
          <w:sz w:val="24"/>
        </w:rPr>
        <w:t xml:space="preserve"> (Caro </w:t>
      </w:r>
      <w:r w:rsidR="002B1528" w:rsidRPr="00271B78">
        <w:rPr>
          <w:i/>
          <w:color w:val="000000" w:themeColor="text1"/>
          <w:sz w:val="24"/>
        </w:rPr>
        <w:t>et al</w:t>
      </w:r>
      <w:r w:rsidRPr="00271B78">
        <w:rPr>
          <w:color w:val="000000" w:themeColor="text1"/>
          <w:sz w:val="24"/>
        </w:rPr>
        <w:t xml:space="preserve">., 2009; Jones </w:t>
      </w:r>
      <w:r w:rsidR="002B1528" w:rsidRPr="00271B78">
        <w:rPr>
          <w:i/>
          <w:color w:val="000000" w:themeColor="text1"/>
          <w:sz w:val="24"/>
        </w:rPr>
        <w:t>et al</w:t>
      </w:r>
      <w:r w:rsidRPr="00271B78">
        <w:rPr>
          <w:i/>
          <w:color w:val="000000" w:themeColor="text1"/>
          <w:sz w:val="24"/>
        </w:rPr>
        <w:t>.,</w:t>
      </w:r>
      <w:r w:rsidRPr="00271B78">
        <w:rPr>
          <w:color w:val="000000" w:themeColor="text1"/>
          <w:sz w:val="24"/>
        </w:rPr>
        <w:t xml:space="preserve"> 2009</w:t>
      </w:r>
      <w:r w:rsidR="001C5676" w:rsidRPr="00271B78">
        <w:rPr>
          <w:color w:val="000000" w:themeColor="text1"/>
          <w:sz w:val="24"/>
        </w:rPr>
        <w:t xml:space="preserve">; Riggio </w:t>
      </w:r>
      <w:r w:rsidR="006C2802" w:rsidRPr="00271B78">
        <w:rPr>
          <w:color w:val="000000" w:themeColor="text1"/>
          <w:sz w:val="24"/>
        </w:rPr>
        <w:t xml:space="preserve">&amp; </w:t>
      </w:r>
      <w:r w:rsidR="001C5676" w:rsidRPr="00271B78">
        <w:rPr>
          <w:color w:val="000000" w:themeColor="text1"/>
          <w:sz w:val="24"/>
        </w:rPr>
        <w:t>Caro, 2017</w:t>
      </w:r>
      <w:r w:rsidRPr="00271B78">
        <w:rPr>
          <w:color w:val="000000" w:themeColor="text1"/>
          <w:sz w:val="24"/>
        </w:rPr>
        <w:t xml:space="preserve">). </w:t>
      </w:r>
    </w:p>
    <w:p w:rsidR="000D5FDF" w:rsidRPr="00271B78" w:rsidRDefault="000D5FDF">
      <w:pPr>
        <w:spacing w:line="360" w:lineRule="auto"/>
        <w:ind w:right="720" w:firstLine="720"/>
        <w:jc w:val="both"/>
        <w:rPr>
          <w:color w:val="000000" w:themeColor="text1"/>
        </w:rPr>
      </w:pPr>
    </w:p>
    <w:p w:rsidR="00096441" w:rsidRPr="00271B78" w:rsidRDefault="00096441" w:rsidP="00096441">
      <w:pPr>
        <w:spacing w:line="360" w:lineRule="auto"/>
        <w:ind w:right="720" w:firstLine="720"/>
        <w:jc w:val="both"/>
        <w:rPr>
          <w:color w:val="000000" w:themeColor="text1"/>
          <w:sz w:val="24"/>
          <w:szCs w:val="24"/>
        </w:rPr>
      </w:pPr>
      <w:r w:rsidRPr="00271B78">
        <w:rPr>
          <w:color w:val="000000" w:themeColor="text1"/>
          <w:sz w:val="24"/>
        </w:rPr>
        <w:t xml:space="preserve">The low level of genetic differentiation among populations could partly </w:t>
      </w:r>
      <w:r w:rsidR="00300740" w:rsidRPr="00271B78">
        <w:rPr>
          <w:color w:val="000000" w:themeColor="text1"/>
          <w:sz w:val="24"/>
        </w:rPr>
        <w:t xml:space="preserve">be </w:t>
      </w:r>
      <w:r w:rsidRPr="00271B78">
        <w:rPr>
          <w:color w:val="000000" w:themeColor="text1"/>
          <w:sz w:val="24"/>
        </w:rPr>
        <w:t>explained by the fact that</w:t>
      </w:r>
      <w:r w:rsidR="00D90FA2" w:rsidRPr="00271B78">
        <w:rPr>
          <w:color w:val="000000" w:themeColor="text1"/>
          <w:sz w:val="24"/>
        </w:rPr>
        <w:t>, in absence of long-standing habitat</w:t>
      </w:r>
      <w:r w:rsidRPr="00271B78">
        <w:rPr>
          <w:color w:val="000000" w:themeColor="text1"/>
          <w:sz w:val="24"/>
        </w:rPr>
        <w:t xml:space="preserve"> </w:t>
      </w:r>
      <w:r w:rsidR="00D90FA2" w:rsidRPr="00271B78">
        <w:rPr>
          <w:color w:val="000000" w:themeColor="text1"/>
          <w:sz w:val="24"/>
        </w:rPr>
        <w:t xml:space="preserve">fragmentation, </w:t>
      </w:r>
      <w:r w:rsidRPr="00271B78">
        <w:rPr>
          <w:color w:val="000000" w:themeColor="text1"/>
          <w:sz w:val="24"/>
        </w:rPr>
        <w:t>the average distance between farthest populations (about 200 km) is within the dispersal capabilities of</w:t>
      </w:r>
      <w:r w:rsidR="005D347A" w:rsidRPr="00271B78">
        <w:rPr>
          <w:color w:val="000000" w:themeColor="text1"/>
          <w:sz w:val="24"/>
        </w:rPr>
        <w:t xml:space="preserve"> the</w:t>
      </w:r>
      <w:r w:rsidRPr="00271B78">
        <w:rPr>
          <w:color w:val="000000" w:themeColor="text1"/>
          <w:sz w:val="24"/>
        </w:rPr>
        <w:t xml:space="preserve"> </w:t>
      </w:r>
      <w:r w:rsidRPr="00271B78">
        <w:rPr>
          <w:noProof/>
          <w:color w:val="000000" w:themeColor="text1"/>
          <w:sz w:val="24"/>
        </w:rPr>
        <w:t>African</w:t>
      </w:r>
      <w:r w:rsidRPr="00271B78">
        <w:rPr>
          <w:color w:val="000000" w:themeColor="text1"/>
          <w:sz w:val="24"/>
        </w:rPr>
        <w:t xml:space="preserve"> elephant (Blanc </w:t>
      </w:r>
      <w:r w:rsidRPr="00271B78">
        <w:rPr>
          <w:i/>
          <w:color w:val="000000" w:themeColor="text1"/>
          <w:sz w:val="24"/>
        </w:rPr>
        <w:t>et al</w:t>
      </w:r>
      <w:r w:rsidRPr="00271B78">
        <w:rPr>
          <w:color w:val="000000" w:themeColor="text1"/>
          <w:sz w:val="24"/>
        </w:rPr>
        <w:t>., 2007). The measure of population subdivision across all populations (</w:t>
      </w:r>
      <w:proofErr w:type="spellStart"/>
      <w:r w:rsidRPr="00271B78">
        <w:rPr>
          <w:color w:val="000000" w:themeColor="text1"/>
          <w:sz w:val="24"/>
        </w:rPr>
        <w:t>F</w:t>
      </w:r>
      <w:r w:rsidR="00051CE9" w:rsidRPr="00271B78">
        <w:rPr>
          <w:color w:val="000000" w:themeColor="text1"/>
          <w:sz w:val="24"/>
          <w:szCs w:val="24"/>
        </w:rPr>
        <w:t>st</w:t>
      </w:r>
      <w:proofErr w:type="spellEnd"/>
      <w:r w:rsidRPr="00271B78">
        <w:rPr>
          <w:color w:val="000000" w:themeColor="text1"/>
          <w:sz w:val="24"/>
        </w:rPr>
        <w:t>), was low suggesting many successful migrants entering each population per generation (approximately 25 years for African elephant, Blanc, 2008) assuming an island model of migration (</w:t>
      </w:r>
      <w:proofErr w:type="spellStart"/>
      <w:r w:rsidRPr="00271B78">
        <w:rPr>
          <w:color w:val="000000" w:themeColor="text1"/>
          <w:sz w:val="24"/>
        </w:rPr>
        <w:t>Frankham</w:t>
      </w:r>
      <w:proofErr w:type="spellEnd"/>
      <w:r w:rsidRPr="00271B78">
        <w:rPr>
          <w:color w:val="000000" w:themeColor="text1"/>
          <w:sz w:val="24"/>
        </w:rPr>
        <w:t xml:space="preserve"> </w:t>
      </w:r>
      <w:r w:rsidRPr="00271B78">
        <w:rPr>
          <w:i/>
          <w:color w:val="000000" w:themeColor="text1"/>
          <w:sz w:val="24"/>
        </w:rPr>
        <w:t>et al</w:t>
      </w:r>
      <w:r w:rsidRPr="00271B78">
        <w:rPr>
          <w:color w:val="000000" w:themeColor="text1"/>
          <w:sz w:val="24"/>
        </w:rPr>
        <w:t xml:space="preserve">., 2002). </w:t>
      </w:r>
      <w:r w:rsidR="00D90FA2" w:rsidRPr="00271B78">
        <w:rPr>
          <w:color w:val="000000" w:themeColor="text1"/>
          <w:sz w:val="24"/>
          <w:szCs w:val="24"/>
        </w:rPr>
        <w:t>Nevertheless, w</w:t>
      </w:r>
      <w:r w:rsidRPr="00271B78">
        <w:rPr>
          <w:color w:val="000000" w:themeColor="text1"/>
          <w:sz w:val="24"/>
          <w:szCs w:val="24"/>
        </w:rPr>
        <w:t xml:space="preserve">ithout substantial levels of gene flow, habitat fragmentation and other anthropogenic disturbances can lead to extensive genetic differentiation among populations (Dixon </w:t>
      </w:r>
      <w:r w:rsidRPr="00271B78">
        <w:rPr>
          <w:i/>
          <w:color w:val="000000" w:themeColor="text1"/>
          <w:sz w:val="24"/>
          <w:szCs w:val="24"/>
        </w:rPr>
        <w:t>et al</w:t>
      </w:r>
      <w:r w:rsidRPr="00271B78">
        <w:rPr>
          <w:color w:val="000000" w:themeColor="text1"/>
          <w:sz w:val="24"/>
          <w:szCs w:val="24"/>
        </w:rPr>
        <w:t xml:space="preserve">., 2007), even among populations that are geographically close (Vos </w:t>
      </w:r>
      <w:r w:rsidRPr="00271B78">
        <w:rPr>
          <w:i/>
          <w:color w:val="000000" w:themeColor="text1"/>
          <w:sz w:val="24"/>
          <w:szCs w:val="24"/>
        </w:rPr>
        <w:t>et al</w:t>
      </w:r>
      <w:r w:rsidRPr="00271B78">
        <w:rPr>
          <w:color w:val="000000" w:themeColor="text1"/>
          <w:sz w:val="24"/>
          <w:szCs w:val="24"/>
        </w:rPr>
        <w:t>., 2001)</w:t>
      </w:r>
      <w:r w:rsidR="00D90FA2" w:rsidRPr="00271B78">
        <w:rPr>
          <w:color w:val="000000" w:themeColor="text1"/>
          <w:sz w:val="24"/>
          <w:szCs w:val="24"/>
        </w:rPr>
        <w:t>, as suggested by higher genetic differentiation in the young cohort</w:t>
      </w:r>
      <w:r w:rsidRPr="00271B78">
        <w:rPr>
          <w:color w:val="000000" w:themeColor="text1"/>
          <w:sz w:val="24"/>
          <w:szCs w:val="24"/>
        </w:rPr>
        <w:t xml:space="preserve">. </w:t>
      </w:r>
      <w:r w:rsidRPr="00271B78">
        <w:rPr>
          <w:rFonts w:eastAsiaTheme="minorHAnsi"/>
          <w:color w:val="000000" w:themeColor="text1"/>
          <w:sz w:val="24"/>
          <w:szCs w:val="24"/>
        </w:rPr>
        <w:t xml:space="preserve"> </w:t>
      </w:r>
    </w:p>
    <w:p w:rsidR="00276EE6" w:rsidRPr="00271B78" w:rsidRDefault="00276EE6">
      <w:pPr>
        <w:spacing w:line="360" w:lineRule="auto"/>
        <w:ind w:right="720" w:firstLine="720"/>
        <w:jc w:val="both"/>
        <w:rPr>
          <w:color w:val="000000" w:themeColor="text1"/>
          <w:sz w:val="24"/>
          <w:szCs w:val="24"/>
        </w:rPr>
      </w:pPr>
    </w:p>
    <w:p w:rsidR="00974FC9" w:rsidRPr="00271B78" w:rsidRDefault="00420246" w:rsidP="00F7179F">
      <w:pPr>
        <w:pStyle w:val="NormalWeb"/>
        <w:tabs>
          <w:tab w:val="left" w:pos="9000"/>
        </w:tabs>
        <w:spacing w:before="0" w:after="0" w:line="360" w:lineRule="auto"/>
        <w:ind w:right="720"/>
        <w:jc w:val="both"/>
        <w:rPr>
          <w:rFonts w:cs="Times New Roman"/>
          <w:color w:val="000000" w:themeColor="text1"/>
        </w:rPr>
      </w:pPr>
      <w:r w:rsidRPr="00271B78">
        <w:rPr>
          <w:color w:val="000000" w:themeColor="text1"/>
        </w:rPr>
        <w:t xml:space="preserve">    </w:t>
      </w:r>
      <w:r w:rsidR="00F7179F" w:rsidRPr="00271B78">
        <w:rPr>
          <w:color w:val="000000" w:themeColor="text1"/>
        </w:rPr>
        <w:t xml:space="preserve"> </w:t>
      </w:r>
      <w:r w:rsidR="00133DE1" w:rsidRPr="00271B78">
        <w:rPr>
          <w:color w:val="000000" w:themeColor="text1"/>
        </w:rPr>
        <w:t xml:space="preserve">Our genetic data did not suggest that there has been significant inbreeding </w:t>
      </w:r>
      <w:r w:rsidR="000D5FDF" w:rsidRPr="00271B78">
        <w:rPr>
          <w:color w:val="000000" w:themeColor="text1"/>
        </w:rPr>
        <w:t>in these populations</w:t>
      </w:r>
      <w:r w:rsidR="00AB69CD" w:rsidRPr="00271B78">
        <w:rPr>
          <w:color w:val="000000" w:themeColor="text1"/>
        </w:rPr>
        <w:t>,</w:t>
      </w:r>
      <w:r w:rsidR="00FD4EEB" w:rsidRPr="00271B78">
        <w:rPr>
          <w:color w:val="000000" w:themeColor="text1"/>
        </w:rPr>
        <w:t xml:space="preserve"> high</w:t>
      </w:r>
      <w:r w:rsidR="000D5FDF" w:rsidRPr="00271B78">
        <w:rPr>
          <w:color w:val="000000" w:themeColor="text1"/>
        </w:rPr>
        <w:t>light</w:t>
      </w:r>
      <w:r w:rsidR="00FD4EEB" w:rsidRPr="00271B78">
        <w:rPr>
          <w:color w:val="000000" w:themeColor="text1"/>
        </w:rPr>
        <w:t xml:space="preserve">ing </w:t>
      </w:r>
      <w:r w:rsidR="000D5FDF" w:rsidRPr="00271B78">
        <w:rPr>
          <w:color w:val="000000" w:themeColor="text1"/>
        </w:rPr>
        <w:t xml:space="preserve">the importance of management actions </w:t>
      </w:r>
      <w:r w:rsidR="00FD4EEB" w:rsidRPr="00271B78">
        <w:rPr>
          <w:color w:val="000000" w:themeColor="text1"/>
        </w:rPr>
        <w:t>(</w:t>
      </w:r>
      <w:r w:rsidR="00147BAD" w:rsidRPr="00271B78">
        <w:rPr>
          <w:color w:val="000000" w:themeColor="text1"/>
        </w:rPr>
        <w:t>such as protection of the remaining potential habitat for connectivity</w:t>
      </w:r>
      <w:r w:rsidR="00FD4EEB" w:rsidRPr="00271B78">
        <w:rPr>
          <w:color w:val="000000" w:themeColor="text1"/>
        </w:rPr>
        <w:t>)</w:t>
      </w:r>
      <w:r w:rsidR="00147BAD" w:rsidRPr="00271B78">
        <w:rPr>
          <w:color w:val="000000" w:themeColor="text1"/>
        </w:rPr>
        <w:t xml:space="preserve"> </w:t>
      </w:r>
      <w:r w:rsidR="000D5FDF" w:rsidRPr="00271B78">
        <w:rPr>
          <w:color w:val="000000" w:themeColor="text1"/>
        </w:rPr>
        <w:t xml:space="preserve">to maintain migration corridors that reinforce gene flow. </w:t>
      </w:r>
      <w:r w:rsidR="00FD4EEB" w:rsidRPr="00271B78">
        <w:rPr>
          <w:color w:val="000000" w:themeColor="text1"/>
        </w:rPr>
        <w:t xml:space="preserve">This is particularly important because </w:t>
      </w:r>
      <w:r w:rsidR="00FD4EEB" w:rsidRPr="00271B78">
        <w:rPr>
          <w:rFonts w:eastAsiaTheme="minorHAnsi"/>
          <w:color w:val="000000" w:themeColor="text1"/>
        </w:rPr>
        <w:t>c</w:t>
      </w:r>
      <w:r w:rsidR="00147BAD" w:rsidRPr="00271B78">
        <w:rPr>
          <w:rFonts w:eastAsiaTheme="minorHAnsi"/>
          <w:color w:val="000000" w:themeColor="text1"/>
        </w:rPr>
        <w:t xml:space="preserve">onservation of wide-ranging species depends </w:t>
      </w:r>
      <w:r w:rsidR="0016496C" w:rsidRPr="00271B78">
        <w:rPr>
          <w:rFonts w:eastAsiaTheme="minorHAnsi"/>
          <w:color w:val="000000" w:themeColor="text1"/>
        </w:rPr>
        <w:t xml:space="preserve">not only on protected areas but also </w:t>
      </w:r>
      <w:r w:rsidR="00FD4EEB" w:rsidRPr="00271B78">
        <w:rPr>
          <w:rFonts w:eastAsiaTheme="minorHAnsi"/>
          <w:color w:val="000000" w:themeColor="text1"/>
        </w:rPr>
        <w:t>dispersal areas to</w:t>
      </w:r>
      <w:r w:rsidR="00147BAD" w:rsidRPr="00271B78">
        <w:rPr>
          <w:rFonts w:eastAsiaTheme="minorHAnsi"/>
          <w:color w:val="000000" w:themeColor="text1"/>
        </w:rPr>
        <w:t xml:space="preserve"> provide connectivity (Western </w:t>
      </w:r>
      <w:r w:rsidR="002B1528" w:rsidRPr="00271B78">
        <w:rPr>
          <w:rFonts w:eastAsiaTheme="minorHAnsi"/>
          <w:i/>
          <w:color w:val="000000" w:themeColor="text1"/>
        </w:rPr>
        <w:t>et al</w:t>
      </w:r>
      <w:r w:rsidR="00147BAD" w:rsidRPr="00271B78">
        <w:rPr>
          <w:rFonts w:eastAsiaTheme="minorHAnsi"/>
          <w:color w:val="000000" w:themeColor="text1"/>
        </w:rPr>
        <w:t>.</w:t>
      </w:r>
      <w:r w:rsidR="00AB69CD" w:rsidRPr="00271B78">
        <w:rPr>
          <w:rFonts w:eastAsiaTheme="minorHAnsi"/>
          <w:color w:val="000000" w:themeColor="text1"/>
        </w:rPr>
        <w:t>,</w:t>
      </w:r>
      <w:r w:rsidR="00147BAD" w:rsidRPr="00271B78">
        <w:rPr>
          <w:rFonts w:eastAsiaTheme="minorHAnsi"/>
          <w:color w:val="000000" w:themeColor="text1"/>
        </w:rPr>
        <w:t xml:space="preserve"> 2009; </w:t>
      </w:r>
      <w:proofErr w:type="spellStart"/>
      <w:r w:rsidR="00147BAD" w:rsidRPr="00271B78">
        <w:rPr>
          <w:rFonts w:eastAsiaTheme="minorHAnsi"/>
          <w:color w:val="000000" w:themeColor="text1"/>
        </w:rPr>
        <w:t>Ahlering</w:t>
      </w:r>
      <w:proofErr w:type="spellEnd"/>
      <w:r w:rsidR="00147BAD" w:rsidRPr="00271B78">
        <w:rPr>
          <w:rFonts w:eastAsiaTheme="minorHAnsi"/>
          <w:color w:val="000000" w:themeColor="text1"/>
        </w:rPr>
        <w:t xml:space="preserve"> </w:t>
      </w:r>
      <w:r w:rsidR="002B1528" w:rsidRPr="00271B78">
        <w:rPr>
          <w:rFonts w:eastAsiaTheme="minorHAnsi"/>
          <w:i/>
          <w:color w:val="000000" w:themeColor="text1"/>
        </w:rPr>
        <w:t>et al</w:t>
      </w:r>
      <w:r w:rsidR="00147BAD" w:rsidRPr="00271B78">
        <w:rPr>
          <w:rFonts w:eastAsiaTheme="minorHAnsi"/>
          <w:color w:val="000000" w:themeColor="text1"/>
        </w:rPr>
        <w:t>.</w:t>
      </w:r>
      <w:r w:rsidR="00AB69CD" w:rsidRPr="00271B78">
        <w:rPr>
          <w:rFonts w:eastAsiaTheme="minorHAnsi"/>
          <w:color w:val="000000" w:themeColor="text1"/>
        </w:rPr>
        <w:t>,</w:t>
      </w:r>
      <w:r w:rsidR="00147BAD" w:rsidRPr="00271B78">
        <w:rPr>
          <w:rFonts w:eastAsiaTheme="minorHAnsi"/>
          <w:color w:val="000000" w:themeColor="text1"/>
        </w:rPr>
        <w:t xml:space="preserve"> 2012</w:t>
      </w:r>
      <w:r w:rsidR="00F7179F" w:rsidRPr="00271B78">
        <w:rPr>
          <w:rFonts w:eastAsiaTheme="minorHAnsi"/>
          <w:color w:val="000000" w:themeColor="text1"/>
        </w:rPr>
        <w:t>;</w:t>
      </w:r>
      <w:r w:rsidR="00F7179F" w:rsidRPr="00271B78">
        <w:rPr>
          <w:rFonts w:cs="Times New Roman"/>
          <w:color w:val="000000" w:themeColor="text1"/>
        </w:rPr>
        <w:t xml:space="preserve"> Epps </w:t>
      </w:r>
      <w:r w:rsidR="002B1528" w:rsidRPr="00271B78">
        <w:rPr>
          <w:rFonts w:cs="Times New Roman"/>
          <w:i/>
          <w:color w:val="000000" w:themeColor="text1"/>
        </w:rPr>
        <w:t>et al</w:t>
      </w:r>
      <w:r w:rsidR="00F7179F" w:rsidRPr="00271B78">
        <w:rPr>
          <w:rFonts w:cs="Times New Roman"/>
          <w:color w:val="000000" w:themeColor="text1"/>
        </w:rPr>
        <w:t>., 2013</w:t>
      </w:r>
      <w:r w:rsidR="0016496C" w:rsidRPr="00271B78">
        <w:rPr>
          <w:rFonts w:cs="Times New Roman"/>
          <w:color w:val="000000" w:themeColor="text1"/>
        </w:rPr>
        <w:t>; Caro &amp; Riggio</w:t>
      </w:r>
      <w:r w:rsidR="00F87F8D" w:rsidRPr="00271B78">
        <w:rPr>
          <w:rFonts w:cs="Times New Roman"/>
          <w:color w:val="000000" w:themeColor="text1"/>
        </w:rPr>
        <w:t>, 2014</w:t>
      </w:r>
      <w:r w:rsidR="00147BAD" w:rsidRPr="00271B78">
        <w:rPr>
          <w:rFonts w:eastAsiaTheme="minorHAnsi"/>
          <w:color w:val="000000" w:themeColor="text1"/>
        </w:rPr>
        <w:t>).</w:t>
      </w:r>
      <w:r w:rsidR="00AB69CD" w:rsidRPr="00271B78">
        <w:rPr>
          <w:rFonts w:eastAsiaTheme="minorHAnsi"/>
          <w:color w:val="000000" w:themeColor="text1"/>
        </w:rPr>
        <w:t xml:space="preserve"> </w:t>
      </w:r>
      <w:r w:rsidR="00B87A7B" w:rsidRPr="00271B78">
        <w:rPr>
          <w:rFonts w:eastAsiaTheme="minorHAnsi"/>
          <w:color w:val="000000" w:themeColor="text1"/>
        </w:rPr>
        <w:t xml:space="preserve">Our analysis indicates </w:t>
      </w:r>
      <w:r w:rsidR="000D5FDF" w:rsidRPr="00271B78">
        <w:rPr>
          <w:color w:val="000000" w:themeColor="text1"/>
        </w:rPr>
        <w:t xml:space="preserve">fragmentation </w:t>
      </w:r>
      <w:r w:rsidR="00B87A7B" w:rsidRPr="00271B78">
        <w:rPr>
          <w:color w:val="000000" w:themeColor="text1"/>
        </w:rPr>
        <w:t xml:space="preserve">signs to be </w:t>
      </w:r>
      <w:r w:rsidR="001D2668" w:rsidRPr="00271B78">
        <w:rPr>
          <w:color w:val="000000" w:themeColor="text1"/>
        </w:rPr>
        <w:t>affecting</w:t>
      </w:r>
      <w:r w:rsidR="000D5FDF" w:rsidRPr="00271B78">
        <w:rPr>
          <w:color w:val="000000" w:themeColor="text1"/>
        </w:rPr>
        <w:t xml:space="preserve"> the genetic structure of young individuals born when </w:t>
      </w:r>
      <w:r w:rsidR="000D5FDF" w:rsidRPr="00271B78">
        <w:rPr>
          <w:noProof/>
          <w:color w:val="000000" w:themeColor="text1"/>
        </w:rPr>
        <w:t>movement</w:t>
      </w:r>
      <w:r w:rsidR="000D5FDF" w:rsidRPr="00271B78">
        <w:rPr>
          <w:color w:val="000000" w:themeColor="text1"/>
        </w:rPr>
        <w:t xml:space="preserve"> became </w:t>
      </w:r>
      <w:r w:rsidR="0073664E" w:rsidRPr="00271B78">
        <w:rPr>
          <w:color w:val="000000" w:themeColor="text1"/>
        </w:rPr>
        <w:t xml:space="preserve">increasingly </w:t>
      </w:r>
      <w:r w:rsidR="000D5FDF" w:rsidRPr="00271B78">
        <w:rPr>
          <w:color w:val="000000" w:themeColor="text1"/>
        </w:rPr>
        <w:t xml:space="preserve">restricted </w:t>
      </w:r>
      <w:r w:rsidR="00365B4C" w:rsidRPr="00271B78">
        <w:rPr>
          <w:color w:val="000000" w:themeColor="text1"/>
        </w:rPr>
        <w:t xml:space="preserve">after 1990 </w:t>
      </w:r>
      <w:r w:rsidR="000D5FDF" w:rsidRPr="00271B78">
        <w:rPr>
          <w:color w:val="000000" w:themeColor="text1"/>
        </w:rPr>
        <w:t xml:space="preserve">and </w:t>
      </w:r>
      <w:r w:rsidR="000D5FDF" w:rsidRPr="00271B78">
        <w:rPr>
          <w:noProof/>
          <w:color w:val="000000" w:themeColor="text1"/>
        </w:rPr>
        <w:t>that genetic variation</w:t>
      </w:r>
      <w:r w:rsidR="000D5FDF" w:rsidRPr="00271B78">
        <w:rPr>
          <w:color w:val="000000" w:themeColor="text1"/>
        </w:rPr>
        <w:t xml:space="preserve"> observed between adults and the young age </w:t>
      </w:r>
      <w:r w:rsidR="00B87A7B" w:rsidRPr="00271B78">
        <w:rPr>
          <w:color w:val="000000" w:themeColor="text1"/>
        </w:rPr>
        <w:t>could be</w:t>
      </w:r>
      <w:r w:rsidR="000D5FDF" w:rsidRPr="00271B78">
        <w:rPr>
          <w:color w:val="000000" w:themeColor="text1"/>
        </w:rPr>
        <w:t xml:space="preserve"> precursors of what can be expected in </w:t>
      </w:r>
      <w:r w:rsidR="0073664E" w:rsidRPr="00271B78">
        <w:rPr>
          <w:color w:val="000000" w:themeColor="text1"/>
        </w:rPr>
        <w:t xml:space="preserve">the </w:t>
      </w:r>
      <w:r w:rsidR="000D5FDF" w:rsidRPr="00271B78">
        <w:rPr>
          <w:color w:val="000000" w:themeColor="text1"/>
        </w:rPr>
        <w:t xml:space="preserve">future. </w:t>
      </w:r>
      <w:r w:rsidR="00AB69CD" w:rsidRPr="00271B78">
        <w:rPr>
          <w:color w:val="000000" w:themeColor="text1"/>
        </w:rPr>
        <w:t>These changes</w:t>
      </w:r>
      <w:r w:rsidR="000D5FDF" w:rsidRPr="00271B78">
        <w:rPr>
          <w:color w:val="000000" w:themeColor="text1"/>
        </w:rPr>
        <w:t xml:space="preserve"> will persist for at least a generation (even if </w:t>
      </w:r>
      <w:r w:rsidR="0016496C" w:rsidRPr="00271B78">
        <w:rPr>
          <w:color w:val="000000" w:themeColor="text1"/>
        </w:rPr>
        <w:t>connectivity was</w:t>
      </w:r>
      <w:r w:rsidR="000D5FDF" w:rsidRPr="00271B78">
        <w:rPr>
          <w:color w:val="000000" w:themeColor="text1"/>
        </w:rPr>
        <w:t xml:space="preserve"> completely </w:t>
      </w:r>
      <w:r w:rsidR="00B87A7B" w:rsidRPr="00271B78">
        <w:rPr>
          <w:color w:val="000000" w:themeColor="text1"/>
        </w:rPr>
        <w:t xml:space="preserve">resurrected </w:t>
      </w:r>
      <w:r w:rsidR="000D5FDF" w:rsidRPr="00271B78">
        <w:rPr>
          <w:color w:val="000000" w:themeColor="text1"/>
        </w:rPr>
        <w:t xml:space="preserve">today) but appropriate management </w:t>
      </w:r>
      <w:r w:rsidR="00147BAD" w:rsidRPr="00271B78">
        <w:rPr>
          <w:color w:val="000000" w:themeColor="text1"/>
        </w:rPr>
        <w:t>could restore</w:t>
      </w:r>
      <w:r w:rsidR="000D5FDF" w:rsidRPr="00271B78">
        <w:rPr>
          <w:color w:val="000000" w:themeColor="text1"/>
        </w:rPr>
        <w:t xml:space="preserve"> a fully </w:t>
      </w:r>
      <w:r w:rsidR="001D2668" w:rsidRPr="00271B78">
        <w:rPr>
          <w:color w:val="000000" w:themeColor="text1"/>
        </w:rPr>
        <w:t>panmictic</w:t>
      </w:r>
      <w:r w:rsidR="000D5FDF" w:rsidRPr="00271B78">
        <w:rPr>
          <w:color w:val="000000" w:themeColor="text1"/>
        </w:rPr>
        <w:t xml:space="preserve"> population in the future.</w:t>
      </w:r>
    </w:p>
    <w:p w:rsidR="00974FC9" w:rsidRPr="00271B78" w:rsidRDefault="00974FC9">
      <w:pPr>
        <w:spacing w:line="360" w:lineRule="auto"/>
        <w:ind w:right="720" w:firstLine="720"/>
        <w:jc w:val="both"/>
        <w:rPr>
          <w:color w:val="000000" w:themeColor="text1"/>
          <w:sz w:val="24"/>
        </w:rPr>
      </w:pPr>
    </w:p>
    <w:p w:rsidR="00974FC9" w:rsidRPr="00271B78" w:rsidRDefault="000713E3" w:rsidP="00B87A7B">
      <w:pPr>
        <w:spacing w:line="360" w:lineRule="auto"/>
        <w:ind w:right="720" w:firstLine="720"/>
        <w:jc w:val="both"/>
        <w:rPr>
          <w:rFonts w:eastAsiaTheme="minorHAnsi"/>
          <w:color w:val="000000" w:themeColor="text1"/>
          <w:sz w:val="24"/>
          <w:szCs w:val="24"/>
        </w:rPr>
      </w:pPr>
      <w:r w:rsidRPr="00271B78">
        <w:rPr>
          <w:color w:val="000000" w:themeColor="text1"/>
          <w:sz w:val="24"/>
          <w:szCs w:val="24"/>
        </w:rPr>
        <w:lastRenderedPageBreak/>
        <w:t>Overall, the results obtained in our analysis</w:t>
      </w:r>
      <w:r w:rsidR="000D5FDF" w:rsidRPr="00271B78">
        <w:rPr>
          <w:color w:val="000000" w:themeColor="text1"/>
          <w:sz w:val="24"/>
          <w:szCs w:val="24"/>
        </w:rPr>
        <w:t xml:space="preserve"> </w:t>
      </w:r>
      <w:r w:rsidRPr="00271B78">
        <w:rPr>
          <w:color w:val="000000" w:themeColor="text1"/>
          <w:sz w:val="24"/>
          <w:szCs w:val="24"/>
        </w:rPr>
        <w:t>are</w:t>
      </w:r>
      <w:r w:rsidR="000D5FDF" w:rsidRPr="00271B78">
        <w:rPr>
          <w:color w:val="000000" w:themeColor="text1"/>
          <w:sz w:val="24"/>
          <w:szCs w:val="24"/>
        </w:rPr>
        <w:t xml:space="preserve"> consistent with the suggestion that habitat fragmentation and loss </w:t>
      </w:r>
      <w:r w:rsidR="0016496C" w:rsidRPr="00271B78">
        <w:rPr>
          <w:color w:val="000000" w:themeColor="text1"/>
          <w:sz w:val="24"/>
          <w:szCs w:val="24"/>
        </w:rPr>
        <w:t xml:space="preserve">will soon </w:t>
      </w:r>
      <w:r w:rsidR="000D5FDF" w:rsidRPr="00271B78">
        <w:rPr>
          <w:color w:val="000000" w:themeColor="text1"/>
          <w:sz w:val="24"/>
          <w:szCs w:val="24"/>
        </w:rPr>
        <w:t xml:space="preserve">constitute a threat to African elephant populations across their range (Comstock </w:t>
      </w:r>
      <w:r w:rsidR="002B1528" w:rsidRPr="00271B78">
        <w:rPr>
          <w:i/>
          <w:color w:val="000000" w:themeColor="text1"/>
          <w:sz w:val="24"/>
          <w:szCs w:val="24"/>
        </w:rPr>
        <w:t>et al</w:t>
      </w:r>
      <w:r w:rsidR="000D5FDF" w:rsidRPr="00271B78">
        <w:rPr>
          <w:color w:val="000000" w:themeColor="text1"/>
          <w:sz w:val="24"/>
          <w:szCs w:val="24"/>
        </w:rPr>
        <w:t xml:space="preserve">., 2002). As </w:t>
      </w:r>
      <w:r w:rsidRPr="00271B78">
        <w:rPr>
          <w:color w:val="000000" w:themeColor="text1"/>
          <w:sz w:val="24"/>
          <w:szCs w:val="24"/>
        </w:rPr>
        <w:t xml:space="preserve">demonstrated </w:t>
      </w:r>
      <w:r w:rsidR="000D5FDF" w:rsidRPr="00271B78">
        <w:rPr>
          <w:color w:val="000000" w:themeColor="text1"/>
          <w:sz w:val="24"/>
          <w:szCs w:val="24"/>
        </w:rPr>
        <w:t xml:space="preserve">in other taxa such as large carnivores (Johnson </w:t>
      </w:r>
      <w:r w:rsidR="002B1528" w:rsidRPr="00271B78">
        <w:rPr>
          <w:i/>
          <w:color w:val="000000" w:themeColor="text1"/>
          <w:sz w:val="24"/>
          <w:szCs w:val="24"/>
        </w:rPr>
        <w:t>et al</w:t>
      </w:r>
      <w:r w:rsidR="000D5FDF" w:rsidRPr="00271B78">
        <w:rPr>
          <w:color w:val="000000" w:themeColor="text1"/>
          <w:sz w:val="24"/>
          <w:szCs w:val="24"/>
        </w:rPr>
        <w:t>., 2001), African elephant</w:t>
      </w:r>
      <w:r w:rsidR="0073664E" w:rsidRPr="00271B78">
        <w:rPr>
          <w:color w:val="000000" w:themeColor="text1"/>
          <w:sz w:val="24"/>
          <w:szCs w:val="24"/>
        </w:rPr>
        <w:t>s</w:t>
      </w:r>
      <w:r w:rsidR="000D5FDF" w:rsidRPr="00271B78">
        <w:rPr>
          <w:color w:val="000000" w:themeColor="text1"/>
          <w:sz w:val="24"/>
          <w:szCs w:val="24"/>
        </w:rPr>
        <w:t xml:space="preserve"> are also susceptible to losses in genetic variation </w:t>
      </w:r>
      <w:r w:rsidRPr="00271B78">
        <w:rPr>
          <w:color w:val="000000" w:themeColor="text1"/>
          <w:sz w:val="24"/>
          <w:szCs w:val="24"/>
        </w:rPr>
        <w:t>due to habitat fragmentation</w:t>
      </w:r>
      <w:r w:rsidR="000D5FDF" w:rsidRPr="00271B78">
        <w:rPr>
          <w:color w:val="000000" w:themeColor="text1"/>
          <w:sz w:val="24"/>
          <w:szCs w:val="24"/>
        </w:rPr>
        <w:t>, despite long generation times (</w:t>
      </w:r>
      <w:r w:rsidR="001505B2" w:rsidRPr="00271B78">
        <w:rPr>
          <w:color w:val="000000" w:themeColor="text1"/>
          <w:sz w:val="24"/>
          <w:szCs w:val="24"/>
        </w:rPr>
        <w:t>Blanc, 2008</w:t>
      </w:r>
      <w:r w:rsidR="000D5FDF" w:rsidRPr="00271B78">
        <w:rPr>
          <w:color w:val="000000" w:themeColor="text1"/>
          <w:sz w:val="24"/>
          <w:szCs w:val="24"/>
        </w:rPr>
        <w:t>). The incipient signs of genetic differentiation detected in our analysis indicate</w:t>
      </w:r>
      <w:r w:rsidR="00B87A7B" w:rsidRPr="00271B78">
        <w:rPr>
          <w:color w:val="000000" w:themeColor="text1"/>
          <w:sz w:val="24"/>
          <w:szCs w:val="24"/>
        </w:rPr>
        <w:t xml:space="preserve"> increasing conservation challenges in human dominated landscapes </w:t>
      </w:r>
      <w:r w:rsidR="00B87A7B" w:rsidRPr="00271B78">
        <w:rPr>
          <w:rFonts w:eastAsiaTheme="minorHAnsi"/>
          <w:color w:val="000000" w:themeColor="text1"/>
          <w:sz w:val="24"/>
          <w:szCs w:val="24"/>
        </w:rPr>
        <w:t>(Newmark</w:t>
      </w:r>
      <w:r w:rsidR="006F0393" w:rsidRPr="00271B78">
        <w:rPr>
          <w:rFonts w:eastAsiaTheme="minorHAnsi"/>
          <w:color w:val="000000" w:themeColor="text1"/>
          <w:sz w:val="24"/>
          <w:szCs w:val="24"/>
        </w:rPr>
        <w:t>,</w:t>
      </w:r>
      <w:r w:rsidR="00B87A7B" w:rsidRPr="00271B78">
        <w:rPr>
          <w:rFonts w:eastAsiaTheme="minorHAnsi"/>
          <w:color w:val="000000" w:themeColor="text1"/>
          <w:sz w:val="24"/>
          <w:szCs w:val="24"/>
        </w:rPr>
        <w:t xml:space="preserve"> 2008)</w:t>
      </w:r>
      <w:r w:rsidR="001D0B31" w:rsidRPr="00271B78">
        <w:rPr>
          <w:rFonts w:eastAsiaTheme="minorHAnsi"/>
          <w:color w:val="000000" w:themeColor="text1"/>
          <w:sz w:val="24"/>
          <w:szCs w:val="24"/>
        </w:rPr>
        <w:t>, calling for deliberate efforts and political will to save remaining dispersal areas for continued gene flow</w:t>
      </w:r>
      <w:r w:rsidR="00B87A7B" w:rsidRPr="00271B78">
        <w:rPr>
          <w:rFonts w:eastAsiaTheme="minorHAnsi"/>
          <w:color w:val="000000" w:themeColor="text1"/>
          <w:sz w:val="24"/>
          <w:szCs w:val="24"/>
        </w:rPr>
        <w:t>.</w:t>
      </w:r>
    </w:p>
    <w:p w:rsidR="0043431F" w:rsidRPr="00271B78" w:rsidRDefault="0043431F">
      <w:pPr>
        <w:spacing w:line="276" w:lineRule="auto"/>
        <w:rPr>
          <w:color w:val="000000" w:themeColor="text1"/>
          <w:sz w:val="24"/>
        </w:rPr>
      </w:pPr>
      <w:r w:rsidRPr="00271B78">
        <w:rPr>
          <w:color w:val="000000" w:themeColor="text1"/>
          <w:sz w:val="24"/>
        </w:rPr>
        <w:br w:type="page"/>
      </w:r>
    </w:p>
    <w:p w:rsidR="00B87A7B" w:rsidRPr="00271B78" w:rsidRDefault="00B87A7B">
      <w:pPr>
        <w:spacing w:line="276" w:lineRule="auto"/>
        <w:rPr>
          <w:b/>
          <w:color w:val="000000" w:themeColor="text1"/>
          <w:sz w:val="24"/>
        </w:rPr>
      </w:pPr>
    </w:p>
    <w:p w:rsidR="00974FC9" w:rsidRPr="00271B78" w:rsidRDefault="00631C13" w:rsidP="00A67666">
      <w:pPr>
        <w:spacing w:line="360" w:lineRule="auto"/>
        <w:ind w:right="720"/>
        <w:jc w:val="both"/>
        <w:rPr>
          <w:b/>
          <w:color w:val="000000" w:themeColor="text1"/>
          <w:sz w:val="24"/>
        </w:rPr>
      </w:pPr>
      <w:r w:rsidRPr="00271B78">
        <w:rPr>
          <w:b/>
          <w:color w:val="000000" w:themeColor="text1"/>
          <w:sz w:val="24"/>
        </w:rPr>
        <w:t>Management Implications</w:t>
      </w:r>
    </w:p>
    <w:p w:rsidR="000D5FDF" w:rsidRPr="00271B78" w:rsidRDefault="00C52A51" w:rsidP="00764F53">
      <w:pPr>
        <w:spacing w:line="360" w:lineRule="auto"/>
        <w:ind w:right="720"/>
        <w:jc w:val="both"/>
        <w:rPr>
          <w:color w:val="000000" w:themeColor="text1"/>
          <w:sz w:val="24"/>
          <w:szCs w:val="24"/>
        </w:rPr>
      </w:pPr>
      <w:r w:rsidRPr="00271B78">
        <w:rPr>
          <w:color w:val="000000" w:themeColor="text1"/>
          <w:sz w:val="24"/>
          <w:szCs w:val="24"/>
        </w:rPr>
        <w:t>A species’ ability to cope with the changing selective forces result</w:t>
      </w:r>
      <w:r w:rsidR="00903B09" w:rsidRPr="00271B78">
        <w:rPr>
          <w:color w:val="000000" w:themeColor="text1"/>
          <w:sz w:val="24"/>
          <w:szCs w:val="24"/>
        </w:rPr>
        <w:t>ing</w:t>
      </w:r>
      <w:r w:rsidRPr="00271B78">
        <w:rPr>
          <w:color w:val="000000" w:themeColor="text1"/>
          <w:sz w:val="24"/>
          <w:szCs w:val="24"/>
        </w:rPr>
        <w:t xml:space="preserve"> from anthropogenic disturbance </w:t>
      </w:r>
      <w:r w:rsidR="00903B09" w:rsidRPr="00271B78">
        <w:rPr>
          <w:color w:val="000000" w:themeColor="text1"/>
          <w:sz w:val="24"/>
          <w:szCs w:val="24"/>
        </w:rPr>
        <w:t xml:space="preserve">may be </w:t>
      </w:r>
      <w:r w:rsidRPr="00271B78">
        <w:rPr>
          <w:color w:val="000000" w:themeColor="text1"/>
          <w:sz w:val="24"/>
          <w:szCs w:val="24"/>
        </w:rPr>
        <w:t xml:space="preserve">partially determined by the amount of genetic variability in populations </w:t>
      </w:r>
      <w:r w:rsidR="00903B09" w:rsidRPr="00271B78">
        <w:rPr>
          <w:color w:val="000000" w:themeColor="text1"/>
          <w:sz w:val="24"/>
          <w:szCs w:val="24"/>
        </w:rPr>
        <w:t xml:space="preserve">as well as </w:t>
      </w:r>
      <w:r w:rsidRPr="00271B78">
        <w:rPr>
          <w:color w:val="000000" w:themeColor="text1"/>
          <w:sz w:val="24"/>
          <w:szCs w:val="24"/>
        </w:rPr>
        <w:t>the way that variation is structured within and between populations (</w:t>
      </w:r>
      <w:r w:rsidR="00BA3642" w:rsidRPr="00271B78">
        <w:rPr>
          <w:color w:val="000000" w:themeColor="text1"/>
          <w:sz w:val="24"/>
          <w:szCs w:val="24"/>
        </w:rPr>
        <w:t xml:space="preserve">Archie </w:t>
      </w:r>
      <w:r w:rsidR="002B1528" w:rsidRPr="00271B78">
        <w:rPr>
          <w:i/>
          <w:color w:val="000000" w:themeColor="text1"/>
          <w:sz w:val="24"/>
          <w:szCs w:val="24"/>
        </w:rPr>
        <w:t>et al</w:t>
      </w:r>
      <w:r w:rsidR="00BA3642" w:rsidRPr="00271B78">
        <w:rPr>
          <w:color w:val="000000" w:themeColor="text1"/>
          <w:sz w:val="24"/>
          <w:szCs w:val="24"/>
        </w:rPr>
        <w:t>.,</w:t>
      </w:r>
      <w:r w:rsidR="000064D8" w:rsidRPr="00271B78">
        <w:rPr>
          <w:color w:val="000000" w:themeColor="text1"/>
          <w:sz w:val="24"/>
          <w:szCs w:val="24"/>
        </w:rPr>
        <w:t xml:space="preserve"> </w:t>
      </w:r>
      <w:r w:rsidR="00BA3642" w:rsidRPr="00271B78">
        <w:rPr>
          <w:color w:val="000000" w:themeColor="text1"/>
          <w:sz w:val="24"/>
          <w:szCs w:val="24"/>
        </w:rPr>
        <w:t>2011</w:t>
      </w:r>
      <w:r w:rsidR="00A67666" w:rsidRPr="00271B78">
        <w:rPr>
          <w:color w:val="000000" w:themeColor="text1"/>
          <w:sz w:val="24"/>
          <w:szCs w:val="24"/>
        </w:rPr>
        <w:t>;</w:t>
      </w:r>
      <w:r w:rsidR="00764F53" w:rsidRPr="00271B78">
        <w:rPr>
          <w:color w:val="000000" w:themeColor="text1"/>
          <w:sz w:val="24"/>
          <w:szCs w:val="24"/>
        </w:rPr>
        <w:t xml:space="preserve"> </w:t>
      </w:r>
      <w:r w:rsidR="00A67666" w:rsidRPr="00271B78">
        <w:rPr>
          <w:color w:val="000000" w:themeColor="text1"/>
          <w:sz w:val="24"/>
          <w:szCs w:val="24"/>
        </w:rPr>
        <w:t xml:space="preserve">Ishida </w:t>
      </w:r>
      <w:r w:rsidR="002B1528" w:rsidRPr="00271B78">
        <w:rPr>
          <w:i/>
          <w:color w:val="000000" w:themeColor="text1"/>
          <w:sz w:val="24"/>
          <w:szCs w:val="24"/>
        </w:rPr>
        <w:t>et al</w:t>
      </w:r>
      <w:r w:rsidR="00A67666" w:rsidRPr="00271B78">
        <w:rPr>
          <w:color w:val="000000" w:themeColor="text1"/>
          <w:sz w:val="24"/>
          <w:szCs w:val="24"/>
        </w:rPr>
        <w:t>., 2016</w:t>
      </w:r>
      <w:r w:rsidRPr="00271B78">
        <w:rPr>
          <w:color w:val="000000" w:themeColor="text1"/>
          <w:sz w:val="24"/>
          <w:szCs w:val="24"/>
        </w:rPr>
        <w:t xml:space="preserve">). </w:t>
      </w:r>
      <w:r w:rsidR="000713E3" w:rsidRPr="00271B78">
        <w:rPr>
          <w:color w:val="000000" w:themeColor="text1"/>
          <w:sz w:val="24"/>
          <w:szCs w:val="24"/>
        </w:rPr>
        <w:t xml:space="preserve">Evidence for recent emergence of genetic structure within the three </w:t>
      </w:r>
      <w:r w:rsidR="00B74CC2" w:rsidRPr="00271B78">
        <w:rPr>
          <w:color w:val="000000" w:themeColor="text1"/>
          <w:sz w:val="24"/>
          <w:szCs w:val="24"/>
        </w:rPr>
        <w:t xml:space="preserve">studied </w:t>
      </w:r>
      <w:r w:rsidR="000713E3" w:rsidRPr="00271B78">
        <w:rPr>
          <w:color w:val="000000" w:themeColor="text1"/>
          <w:sz w:val="24"/>
          <w:szCs w:val="24"/>
        </w:rPr>
        <w:t xml:space="preserve">elephant populations suggests that habitat loss and fragmentation in the areas between </w:t>
      </w:r>
      <w:proofErr w:type="spellStart"/>
      <w:r w:rsidR="000713E3" w:rsidRPr="00271B78">
        <w:rPr>
          <w:color w:val="000000" w:themeColor="text1"/>
          <w:sz w:val="24"/>
          <w:szCs w:val="24"/>
        </w:rPr>
        <w:t>Ruaha</w:t>
      </w:r>
      <w:proofErr w:type="spellEnd"/>
      <w:r w:rsidR="000713E3" w:rsidRPr="00271B78">
        <w:rPr>
          <w:color w:val="000000" w:themeColor="text1"/>
          <w:sz w:val="24"/>
          <w:szCs w:val="24"/>
        </w:rPr>
        <w:t xml:space="preserve"> and Katavi are starting to alter population connectivity. At </w:t>
      </w:r>
      <w:r w:rsidR="000713E3" w:rsidRPr="00271B78">
        <w:rPr>
          <w:noProof/>
          <w:color w:val="000000" w:themeColor="text1"/>
          <w:sz w:val="24"/>
          <w:szCs w:val="24"/>
        </w:rPr>
        <w:t>present</w:t>
      </w:r>
      <w:r w:rsidR="005D347A" w:rsidRPr="00271B78">
        <w:rPr>
          <w:noProof/>
          <w:color w:val="000000" w:themeColor="text1"/>
          <w:sz w:val="24"/>
          <w:szCs w:val="24"/>
        </w:rPr>
        <w:t>,</w:t>
      </w:r>
      <w:r w:rsidR="000713E3" w:rsidRPr="00271B78">
        <w:rPr>
          <w:color w:val="000000" w:themeColor="text1"/>
          <w:sz w:val="24"/>
          <w:szCs w:val="24"/>
        </w:rPr>
        <w:t xml:space="preserve"> a narrow corridor of natural habitat persists between the two systems, but heavy human use </w:t>
      </w:r>
      <w:r w:rsidR="0016496C" w:rsidRPr="00271B78">
        <w:rPr>
          <w:color w:val="000000" w:themeColor="text1"/>
          <w:sz w:val="24"/>
          <w:szCs w:val="24"/>
        </w:rPr>
        <w:t xml:space="preserve">likely </w:t>
      </w:r>
      <w:r w:rsidR="000713E3" w:rsidRPr="00271B78">
        <w:rPr>
          <w:color w:val="000000" w:themeColor="text1"/>
          <w:sz w:val="24"/>
          <w:szCs w:val="24"/>
        </w:rPr>
        <w:t xml:space="preserve">reduces </w:t>
      </w:r>
      <w:r w:rsidR="006552B7" w:rsidRPr="00271B78">
        <w:rPr>
          <w:color w:val="000000" w:themeColor="text1"/>
          <w:sz w:val="24"/>
          <w:szCs w:val="24"/>
        </w:rPr>
        <w:t xml:space="preserve">the </w:t>
      </w:r>
      <w:r w:rsidR="000713E3" w:rsidRPr="00271B78">
        <w:rPr>
          <w:color w:val="000000" w:themeColor="text1"/>
          <w:sz w:val="24"/>
          <w:szCs w:val="24"/>
        </w:rPr>
        <w:t xml:space="preserve">suitability of this </w:t>
      </w:r>
      <w:r w:rsidR="001D2668" w:rsidRPr="00271B78">
        <w:rPr>
          <w:color w:val="000000" w:themeColor="text1"/>
          <w:sz w:val="24"/>
          <w:szCs w:val="24"/>
        </w:rPr>
        <w:t xml:space="preserve">corridor </w:t>
      </w:r>
      <w:r w:rsidR="000713E3" w:rsidRPr="00271B78">
        <w:rPr>
          <w:color w:val="000000" w:themeColor="text1"/>
          <w:sz w:val="24"/>
          <w:szCs w:val="24"/>
        </w:rPr>
        <w:t xml:space="preserve">for </w:t>
      </w:r>
      <w:r w:rsidR="00F73D46" w:rsidRPr="00271B78">
        <w:rPr>
          <w:color w:val="000000" w:themeColor="text1"/>
          <w:sz w:val="24"/>
          <w:szCs w:val="24"/>
        </w:rPr>
        <w:t>elephant movements</w:t>
      </w:r>
      <w:r w:rsidR="000713E3" w:rsidRPr="00271B78">
        <w:rPr>
          <w:color w:val="000000" w:themeColor="text1"/>
          <w:sz w:val="24"/>
          <w:szCs w:val="24"/>
        </w:rPr>
        <w:t xml:space="preserve">. </w:t>
      </w:r>
      <w:r w:rsidR="00F73D46" w:rsidRPr="00271B78">
        <w:rPr>
          <w:color w:val="000000" w:themeColor="text1"/>
          <w:sz w:val="24"/>
          <w:szCs w:val="24"/>
        </w:rPr>
        <w:t>The</w:t>
      </w:r>
      <w:r w:rsidR="000D5FDF" w:rsidRPr="00271B78">
        <w:rPr>
          <w:color w:val="000000" w:themeColor="text1"/>
          <w:sz w:val="24"/>
          <w:szCs w:val="24"/>
        </w:rPr>
        <w:t xml:space="preserve"> remaining potential habitat for connectivity between the two ecosystems falls under the multiple </w:t>
      </w:r>
      <w:proofErr w:type="spellStart"/>
      <w:r w:rsidR="000D5FDF" w:rsidRPr="00271B78">
        <w:rPr>
          <w:color w:val="000000" w:themeColor="text1"/>
          <w:sz w:val="24"/>
          <w:szCs w:val="24"/>
        </w:rPr>
        <w:t>landuse</w:t>
      </w:r>
      <w:proofErr w:type="spellEnd"/>
      <w:r w:rsidR="000D5FDF" w:rsidRPr="00271B78">
        <w:rPr>
          <w:color w:val="000000" w:themeColor="text1"/>
          <w:sz w:val="24"/>
          <w:szCs w:val="24"/>
        </w:rPr>
        <w:t xml:space="preserve"> </w:t>
      </w:r>
      <w:r w:rsidR="000D5FDF" w:rsidRPr="00271B78">
        <w:rPr>
          <w:noProof/>
          <w:color w:val="000000" w:themeColor="text1"/>
          <w:sz w:val="24"/>
          <w:szCs w:val="24"/>
        </w:rPr>
        <w:t>categor</w:t>
      </w:r>
      <w:r w:rsidR="005D347A" w:rsidRPr="00271B78">
        <w:rPr>
          <w:noProof/>
          <w:color w:val="000000" w:themeColor="text1"/>
          <w:sz w:val="24"/>
          <w:szCs w:val="24"/>
        </w:rPr>
        <w:t>ies</w:t>
      </w:r>
      <w:r w:rsidR="000D5FDF" w:rsidRPr="00271B78">
        <w:rPr>
          <w:color w:val="000000" w:themeColor="text1"/>
          <w:sz w:val="24"/>
          <w:szCs w:val="24"/>
        </w:rPr>
        <w:t xml:space="preserve"> (Open Areas), </w:t>
      </w:r>
      <w:r w:rsidR="006552B7" w:rsidRPr="00271B78">
        <w:rPr>
          <w:color w:val="000000" w:themeColor="text1"/>
          <w:sz w:val="24"/>
          <w:szCs w:val="24"/>
        </w:rPr>
        <w:t xml:space="preserve">and we call </w:t>
      </w:r>
      <w:r w:rsidR="000D5FDF" w:rsidRPr="00271B78">
        <w:rPr>
          <w:color w:val="000000" w:themeColor="text1"/>
          <w:sz w:val="24"/>
          <w:szCs w:val="24"/>
        </w:rPr>
        <w:t xml:space="preserve">for deliberate and timely actions </w:t>
      </w:r>
      <w:r w:rsidR="00CD1304" w:rsidRPr="00271B78">
        <w:rPr>
          <w:color w:val="000000" w:themeColor="text1"/>
          <w:sz w:val="24"/>
          <w:szCs w:val="24"/>
        </w:rPr>
        <w:t xml:space="preserve">to upgrade </w:t>
      </w:r>
      <w:r w:rsidR="006552B7" w:rsidRPr="00271B78">
        <w:rPr>
          <w:color w:val="000000" w:themeColor="text1"/>
          <w:sz w:val="24"/>
          <w:szCs w:val="24"/>
        </w:rPr>
        <w:t xml:space="preserve">the </w:t>
      </w:r>
      <w:r w:rsidR="00CD1304" w:rsidRPr="00271B78">
        <w:rPr>
          <w:color w:val="000000" w:themeColor="text1"/>
          <w:sz w:val="24"/>
          <w:szCs w:val="24"/>
        </w:rPr>
        <w:t xml:space="preserve">protection status of this area </w:t>
      </w:r>
      <w:r w:rsidR="000D5FDF" w:rsidRPr="00271B78">
        <w:rPr>
          <w:color w:val="000000" w:themeColor="text1"/>
          <w:sz w:val="24"/>
          <w:szCs w:val="24"/>
        </w:rPr>
        <w:t xml:space="preserve">to ensure continued gene flow </w:t>
      </w:r>
      <w:r w:rsidR="00F73D46" w:rsidRPr="00271B78">
        <w:rPr>
          <w:color w:val="000000" w:themeColor="text1"/>
          <w:sz w:val="24"/>
          <w:szCs w:val="24"/>
        </w:rPr>
        <w:t xml:space="preserve">between </w:t>
      </w:r>
      <w:r w:rsidR="000D5FDF" w:rsidRPr="00271B78">
        <w:rPr>
          <w:color w:val="000000" w:themeColor="text1"/>
          <w:sz w:val="24"/>
          <w:szCs w:val="24"/>
        </w:rPr>
        <w:t>the</w:t>
      </w:r>
      <w:r w:rsidR="00F73D46" w:rsidRPr="00271B78">
        <w:rPr>
          <w:color w:val="000000" w:themeColor="text1"/>
          <w:sz w:val="24"/>
          <w:szCs w:val="24"/>
        </w:rPr>
        <w:t>se</w:t>
      </w:r>
      <w:r w:rsidR="000D5FDF" w:rsidRPr="00271B78">
        <w:rPr>
          <w:color w:val="000000" w:themeColor="text1"/>
          <w:sz w:val="24"/>
          <w:szCs w:val="24"/>
        </w:rPr>
        <w:t xml:space="preserve"> populations. One of these efforts may include transforming these Open Areas (</w:t>
      </w:r>
      <w:proofErr w:type="spellStart"/>
      <w:r w:rsidR="000D5FDF" w:rsidRPr="00271B78">
        <w:rPr>
          <w:color w:val="000000" w:themeColor="text1"/>
          <w:sz w:val="24"/>
          <w:szCs w:val="24"/>
        </w:rPr>
        <w:t>Piti</w:t>
      </w:r>
      <w:proofErr w:type="spellEnd"/>
      <w:r w:rsidR="000D5FDF" w:rsidRPr="00271B78">
        <w:rPr>
          <w:color w:val="000000" w:themeColor="text1"/>
          <w:sz w:val="24"/>
          <w:szCs w:val="24"/>
        </w:rPr>
        <w:t xml:space="preserve"> east </w:t>
      </w:r>
      <w:r w:rsidR="005031D3" w:rsidRPr="00271B78">
        <w:rPr>
          <w:color w:val="000000" w:themeColor="text1"/>
          <w:sz w:val="24"/>
          <w:szCs w:val="24"/>
        </w:rPr>
        <w:t xml:space="preserve">&amp; </w:t>
      </w:r>
      <w:proofErr w:type="spellStart"/>
      <w:r w:rsidR="000D5FDF" w:rsidRPr="00271B78">
        <w:rPr>
          <w:color w:val="000000" w:themeColor="text1"/>
          <w:sz w:val="24"/>
          <w:szCs w:val="24"/>
        </w:rPr>
        <w:t>Rungwa</w:t>
      </w:r>
      <w:proofErr w:type="spellEnd"/>
      <w:r w:rsidR="000D5FDF" w:rsidRPr="00271B78">
        <w:rPr>
          <w:color w:val="000000" w:themeColor="text1"/>
          <w:sz w:val="24"/>
          <w:szCs w:val="24"/>
        </w:rPr>
        <w:t xml:space="preserve"> south) to a Wildlife Management Area (WMA), a new </w:t>
      </w:r>
      <w:proofErr w:type="spellStart"/>
      <w:r w:rsidR="000D5FDF" w:rsidRPr="00271B78">
        <w:rPr>
          <w:color w:val="000000" w:themeColor="text1"/>
          <w:sz w:val="24"/>
          <w:szCs w:val="24"/>
        </w:rPr>
        <w:t>landuse</w:t>
      </w:r>
      <w:proofErr w:type="spellEnd"/>
      <w:r w:rsidR="000D5FDF" w:rsidRPr="00271B78">
        <w:rPr>
          <w:color w:val="000000" w:themeColor="text1"/>
          <w:sz w:val="24"/>
          <w:szCs w:val="24"/>
        </w:rPr>
        <w:t xml:space="preserve"> category that promotes local community driven conservation allowing greater local community buy-in (USAID, 2013; WWF, 2014)</w:t>
      </w:r>
      <w:r w:rsidR="0016496C" w:rsidRPr="00271B78">
        <w:rPr>
          <w:color w:val="000000" w:themeColor="text1"/>
          <w:sz w:val="24"/>
          <w:szCs w:val="24"/>
        </w:rPr>
        <w:t xml:space="preserve">, or establishing </w:t>
      </w:r>
      <w:r w:rsidR="006B66CC" w:rsidRPr="00271B78">
        <w:rPr>
          <w:color w:val="000000" w:themeColor="text1"/>
          <w:sz w:val="24"/>
          <w:szCs w:val="24"/>
        </w:rPr>
        <w:t xml:space="preserve">Game </w:t>
      </w:r>
      <w:r w:rsidR="0016496C" w:rsidRPr="00271B78">
        <w:rPr>
          <w:color w:val="000000" w:themeColor="text1"/>
          <w:sz w:val="24"/>
          <w:szCs w:val="24"/>
        </w:rPr>
        <w:t xml:space="preserve">Reserves that restricts multiple </w:t>
      </w:r>
      <w:r w:rsidR="0016496C" w:rsidRPr="00271B78">
        <w:rPr>
          <w:noProof/>
          <w:color w:val="000000" w:themeColor="text1"/>
          <w:sz w:val="24"/>
          <w:szCs w:val="24"/>
        </w:rPr>
        <w:t>use</w:t>
      </w:r>
      <w:r w:rsidR="005D347A" w:rsidRPr="00271B78">
        <w:rPr>
          <w:noProof/>
          <w:color w:val="000000" w:themeColor="text1"/>
          <w:sz w:val="24"/>
          <w:szCs w:val="24"/>
        </w:rPr>
        <w:t>s</w:t>
      </w:r>
      <w:r w:rsidR="0016496C" w:rsidRPr="00271B78">
        <w:rPr>
          <w:color w:val="000000" w:themeColor="text1"/>
          <w:sz w:val="24"/>
          <w:szCs w:val="24"/>
        </w:rPr>
        <w:t xml:space="preserve"> on a case by case basis</w:t>
      </w:r>
      <w:r w:rsidR="009C71D8" w:rsidRPr="00271B78">
        <w:rPr>
          <w:color w:val="000000" w:themeColor="text1"/>
          <w:sz w:val="24"/>
          <w:szCs w:val="24"/>
        </w:rPr>
        <w:t>.</w:t>
      </w:r>
      <w:r w:rsidR="000D5FDF" w:rsidRPr="00271B78">
        <w:rPr>
          <w:color w:val="000000" w:themeColor="text1"/>
          <w:sz w:val="24"/>
          <w:szCs w:val="24"/>
        </w:rPr>
        <w:t xml:space="preserve"> </w:t>
      </w:r>
    </w:p>
    <w:p w:rsidR="000064D8" w:rsidRPr="00271B78" w:rsidRDefault="000064D8">
      <w:pPr>
        <w:spacing w:line="276" w:lineRule="auto"/>
        <w:rPr>
          <w:color w:val="000000" w:themeColor="text1"/>
          <w:sz w:val="24"/>
        </w:rPr>
      </w:pPr>
      <w:r w:rsidRPr="00271B78">
        <w:rPr>
          <w:color w:val="000000" w:themeColor="text1"/>
          <w:sz w:val="24"/>
        </w:rPr>
        <w:br w:type="page"/>
      </w:r>
    </w:p>
    <w:p w:rsidR="00974FC9" w:rsidRPr="00271B78" w:rsidRDefault="00974FC9">
      <w:pPr>
        <w:spacing w:line="360" w:lineRule="auto"/>
        <w:ind w:right="720" w:firstLine="720"/>
        <w:jc w:val="both"/>
        <w:rPr>
          <w:color w:val="000000" w:themeColor="text1"/>
          <w:sz w:val="24"/>
        </w:rPr>
      </w:pPr>
    </w:p>
    <w:p w:rsidR="00974FC9" w:rsidRPr="00271B78" w:rsidRDefault="000D5FDF">
      <w:pPr>
        <w:spacing w:line="360" w:lineRule="auto"/>
        <w:ind w:right="720"/>
        <w:jc w:val="both"/>
        <w:rPr>
          <w:b/>
          <w:color w:val="000000" w:themeColor="text1"/>
          <w:sz w:val="24"/>
        </w:rPr>
      </w:pPr>
      <w:r w:rsidRPr="00271B78">
        <w:rPr>
          <w:b/>
          <w:color w:val="000000" w:themeColor="text1"/>
          <w:sz w:val="24"/>
        </w:rPr>
        <w:t>Acknowledgements</w:t>
      </w:r>
    </w:p>
    <w:p w:rsidR="009F5B1B" w:rsidRPr="00271B78" w:rsidRDefault="0003531B">
      <w:pPr>
        <w:spacing w:line="360" w:lineRule="auto"/>
        <w:ind w:right="720"/>
        <w:jc w:val="both"/>
        <w:rPr>
          <w:color w:val="000000" w:themeColor="text1"/>
        </w:rPr>
      </w:pPr>
      <w:r w:rsidRPr="00271B78">
        <w:rPr>
          <w:color w:val="000000" w:themeColor="text1"/>
          <w:sz w:val="24"/>
        </w:rPr>
        <w:t xml:space="preserve">We would like to thank the Ministries of Livestock development and Natural Resources and Tourism for facilitating the required permits for this study. We further extend our special thanks to two anonymous reviewers for their insights and helpful comments. Funding for this project was provided by the Wildlife Conservation Society (WCS) Tanzania program, (through the </w:t>
      </w:r>
      <w:proofErr w:type="spellStart"/>
      <w:r w:rsidRPr="00271B78">
        <w:rPr>
          <w:color w:val="000000" w:themeColor="text1"/>
          <w:sz w:val="24"/>
        </w:rPr>
        <w:t>Tarangire</w:t>
      </w:r>
      <w:proofErr w:type="spellEnd"/>
      <w:r w:rsidRPr="00271B78">
        <w:rPr>
          <w:color w:val="000000" w:themeColor="text1"/>
          <w:sz w:val="24"/>
        </w:rPr>
        <w:t xml:space="preserve"> Elephant Program). At the University of Missouri, Jacob Burkhart</w:t>
      </w:r>
      <w:r w:rsidRPr="00271B78">
        <w:rPr>
          <w:color w:val="000000" w:themeColor="text1"/>
        </w:rPr>
        <w:t xml:space="preserve"> </w:t>
      </w:r>
      <w:r w:rsidR="007827CB" w:rsidRPr="00271B78">
        <w:rPr>
          <w:color w:val="000000" w:themeColor="text1"/>
          <w:sz w:val="24"/>
          <w:szCs w:val="24"/>
        </w:rPr>
        <w:t xml:space="preserve">and </w:t>
      </w:r>
      <w:r w:rsidR="00456159" w:rsidRPr="00271B78">
        <w:rPr>
          <w:color w:val="000000" w:themeColor="text1"/>
          <w:sz w:val="24"/>
          <w:szCs w:val="24"/>
        </w:rPr>
        <w:t xml:space="preserve">the entire </w:t>
      </w:r>
      <w:r w:rsidR="001D2668" w:rsidRPr="00271B78">
        <w:rPr>
          <w:color w:val="000000" w:themeColor="text1"/>
          <w:sz w:val="24"/>
          <w:szCs w:val="24"/>
        </w:rPr>
        <w:t xml:space="preserve">Eggert </w:t>
      </w:r>
      <w:r w:rsidR="00456159" w:rsidRPr="00271B78">
        <w:rPr>
          <w:color w:val="000000" w:themeColor="text1"/>
          <w:sz w:val="24"/>
          <w:szCs w:val="24"/>
        </w:rPr>
        <w:t>lab team</w:t>
      </w:r>
      <w:r w:rsidR="007827CB" w:rsidRPr="00271B78">
        <w:rPr>
          <w:color w:val="000000" w:themeColor="text1"/>
        </w:rPr>
        <w:t xml:space="preserve"> </w:t>
      </w:r>
      <w:r w:rsidR="00C039B9" w:rsidRPr="00271B78">
        <w:rPr>
          <w:color w:val="000000" w:themeColor="text1"/>
          <w:sz w:val="24"/>
        </w:rPr>
        <w:t xml:space="preserve">helped </w:t>
      </w:r>
      <w:r w:rsidRPr="00271B78">
        <w:rPr>
          <w:color w:val="000000" w:themeColor="text1"/>
          <w:sz w:val="24"/>
        </w:rPr>
        <w:t xml:space="preserve">with laboratory work while fieldwork was assisted with </w:t>
      </w:r>
      <w:proofErr w:type="spellStart"/>
      <w:r w:rsidRPr="00271B78">
        <w:rPr>
          <w:color w:val="000000" w:themeColor="text1"/>
          <w:sz w:val="24"/>
        </w:rPr>
        <w:t>Amiri</w:t>
      </w:r>
      <w:proofErr w:type="spellEnd"/>
      <w:r w:rsidRPr="00271B78">
        <w:rPr>
          <w:color w:val="000000" w:themeColor="text1"/>
          <w:sz w:val="24"/>
        </w:rPr>
        <w:t xml:space="preserve"> </w:t>
      </w:r>
      <w:proofErr w:type="spellStart"/>
      <w:r w:rsidRPr="00271B78">
        <w:rPr>
          <w:color w:val="000000" w:themeColor="text1"/>
          <w:sz w:val="24"/>
        </w:rPr>
        <w:t>Swaleh</w:t>
      </w:r>
      <w:proofErr w:type="spellEnd"/>
      <w:r w:rsidRPr="00271B78">
        <w:rPr>
          <w:color w:val="000000" w:themeColor="text1"/>
          <w:sz w:val="24"/>
        </w:rPr>
        <w:t>.</w:t>
      </w:r>
    </w:p>
    <w:p w:rsidR="00974FC9" w:rsidRPr="00271B78" w:rsidRDefault="000D5FDF" w:rsidP="009F5B1B">
      <w:pPr>
        <w:spacing w:line="360" w:lineRule="auto"/>
        <w:ind w:right="720"/>
        <w:jc w:val="both"/>
        <w:rPr>
          <w:color w:val="000000" w:themeColor="text1"/>
          <w:sz w:val="28"/>
        </w:rPr>
      </w:pPr>
      <w:r w:rsidRPr="00271B78">
        <w:rPr>
          <w:color w:val="000000" w:themeColor="text1"/>
        </w:rPr>
        <w:br w:type="page"/>
      </w:r>
    </w:p>
    <w:p w:rsidR="00974FC9" w:rsidRDefault="000D5FDF">
      <w:pPr>
        <w:pStyle w:val="ListParagraph"/>
        <w:numPr>
          <w:ilvl w:val="0"/>
          <w:numId w:val="1"/>
        </w:numPr>
        <w:ind w:right="720"/>
        <w:rPr>
          <w:b/>
          <w:color w:val="000000" w:themeColor="text1"/>
          <w:sz w:val="24"/>
        </w:rPr>
      </w:pPr>
      <w:r w:rsidRPr="00271B78">
        <w:rPr>
          <w:b/>
          <w:color w:val="000000" w:themeColor="text1"/>
          <w:sz w:val="24"/>
        </w:rPr>
        <w:lastRenderedPageBreak/>
        <w:t xml:space="preserve">References </w:t>
      </w:r>
    </w:p>
    <w:p w:rsidR="00974FC9" w:rsidRPr="00271B78" w:rsidRDefault="00974FC9">
      <w:pPr>
        <w:pStyle w:val="ListParagraph"/>
        <w:ind w:right="720"/>
        <w:rPr>
          <w:b/>
          <w:color w:val="000000" w:themeColor="text1"/>
          <w:sz w:val="24"/>
        </w:rPr>
      </w:pPr>
    </w:p>
    <w:p w:rsidR="00E47722" w:rsidRPr="00271B78" w:rsidRDefault="00E47722" w:rsidP="008D1552">
      <w:pPr>
        <w:pStyle w:val="NormalWeb"/>
        <w:tabs>
          <w:tab w:val="left" w:pos="9000"/>
        </w:tabs>
        <w:spacing w:before="0" w:after="0" w:line="360" w:lineRule="auto"/>
        <w:ind w:left="720" w:right="720" w:hanging="475"/>
        <w:rPr>
          <w:rFonts w:cs="Times New Roman"/>
          <w:color w:val="000000" w:themeColor="text1"/>
          <w:shd w:val="clear" w:color="auto" w:fill="FFFFFF"/>
        </w:rPr>
      </w:pPr>
      <w:proofErr w:type="spellStart"/>
      <w:r w:rsidRPr="00271B78">
        <w:rPr>
          <w:rFonts w:cs="Times New Roman"/>
          <w:color w:val="000000" w:themeColor="text1"/>
          <w:shd w:val="clear" w:color="auto" w:fill="FFFFFF"/>
        </w:rPr>
        <w:t>Ahlering</w:t>
      </w:r>
      <w:proofErr w:type="spellEnd"/>
      <w:r w:rsidRPr="00271B78">
        <w:rPr>
          <w:rFonts w:cs="Times New Roman"/>
          <w:color w:val="000000" w:themeColor="text1"/>
          <w:shd w:val="clear" w:color="auto" w:fill="FFFFFF"/>
        </w:rPr>
        <w:t xml:space="preserve">, M. A., Eggert, L. S., Western, D., Estes, A., </w:t>
      </w:r>
      <w:proofErr w:type="spellStart"/>
      <w:r w:rsidRPr="00271B78">
        <w:rPr>
          <w:rFonts w:cs="Times New Roman"/>
          <w:color w:val="000000" w:themeColor="text1"/>
          <w:shd w:val="clear" w:color="auto" w:fill="FFFFFF"/>
        </w:rPr>
        <w:t>Munishi</w:t>
      </w:r>
      <w:proofErr w:type="spellEnd"/>
      <w:r w:rsidRPr="00271B78">
        <w:rPr>
          <w:rFonts w:cs="Times New Roman"/>
          <w:color w:val="000000" w:themeColor="text1"/>
          <w:shd w:val="clear" w:color="auto" w:fill="FFFFFF"/>
        </w:rPr>
        <w:t>, L., Fleischer, R., ... &amp; Maldonado, J. E. (2012). Identifying source populations and genetic structure for savannah elephants in human-dominated landscapes and protected areas in the Kenya-Tanzania borderlands.</w:t>
      </w:r>
      <w:r w:rsidRPr="00271B78">
        <w:rPr>
          <w:rStyle w:val="apple-converted-space"/>
          <w:rFonts w:cs="Times New Roman"/>
          <w:color w:val="000000" w:themeColor="text1"/>
          <w:shd w:val="clear" w:color="auto" w:fill="FFFFFF"/>
        </w:rPr>
        <w:t> </w:t>
      </w:r>
      <w:proofErr w:type="spellStart"/>
      <w:r w:rsidRPr="00271B78">
        <w:rPr>
          <w:rFonts w:cs="Times New Roman"/>
          <w:i/>
          <w:iCs/>
          <w:color w:val="000000" w:themeColor="text1"/>
          <w:shd w:val="clear" w:color="auto" w:fill="FFFFFF"/>
        </w:rPr>
        <w:t>PloS</w:t>
      </w:r>
      <w:proofErr w:type="spellEnd"/>
      <w:r w:rsidRPr="00271B78">
        <w:rPr>
          <w:rFonts w:cs="Times New Roman"/>
          <w:i/>
          <w:iCs/>
          <w:color w:val="000000" w:themeColor="text1"/>
          <w:shd w:val="clear" w:color="auto" w:fill="FFFFFF"/>
        </w:rPr>
        <w:t xml:space="preserve"> one</w:t>
      </w:r>
      <w:r w:rsidRPr="00271B78">
        <w:rPr>
          <w:rFonts w:cs="Times New Roman"/>
          <w:color w:val="000000" w:themeColor="text1"/>
          <w:shd w:val="clear" w:color="auto" w:fill="FFFFFF"/>
        </w:rPr>
        <w:t>,</w:t>
      </w:r>
      <w:r w:rsidRPr="00271B78">
        <w:rPr>
          <w:rStyle w:val="apple-converted-space"/>
          <w:rFonts w:cs="Times New Roman"/>
          <w:color w:val="000000" w:themeColor="text1"/>
          <w:shd w:val="clear" w:color="auto" w:fill="FFFFFF"/>
        </w:rPr>
        <w:t> </w:t>
      </w:r>
      <w:r w:rsidRPr="00271B78">
        <w:rPr>
          <w:rFonts w:cs="Times New Roman"/>
          <w:i/>
          <w:iCs/>
          <w:color w:val="000000" w:themeColor="text1"/>
          <w:shd w:val="clear" w:color="auto" w:fill="FFFFFF"/>
        </w:rPr>
        <w:t>7</w:t>
      </w:r>
      <w:r w:rsidRPr="00271B78">
        <w:rPr>
          <w:rFonts w:cs="Times New Roman"/>
          <w:color w:val="000000" w:themeColor="text1"/>
          <w:shd w:val="clear" w:color="auto" w:fill="FFFFFF"/>
        </w:rPr>
        <w:t>(12), e52288.</w:t>
      </w:r>
    </w:p>
    <w:p w:rsidR="00E47722" w:rsidRDefault="00E47722">
      <w:pPr>
        <w:pStyle w:val="NormalWeb"/>
        <w:tabs>
          <w:tab w:val="left" w:pos="9000"/>
        </w:tabs>
        <w:spacing w:before="0" w:after="0" w:line="360" w:lineRule="auto"/>
        <w:ind w:left="720" w:right="720" w:hanging="475"/>
        <w:rPr>
          <w:rFonts w:cs="Times New Roman"/>
          <w:color w:val="000000" w:themeColor="text1"/>
        </w:rPr>
      </w:pPr>
      <w:proofErr w:type="spellStart"/>
      <w:r w:rsidRPr="00271B78">
        <w:rPr>
          <w:rFonts w:cs="Times New Roman"/>
          <w:color w:val="000000" w:themeColor="text1"/>
        </w:rPr>
        <w:t>Ahlering</w:t>
      </w:r>
      <w:proofErr w:type="spellEnd"/>
      <w:r w:rsidRPr="00271B78">
        <w:rPr>
          <w:rFonts w:cs="Times New Roman"/>
          <w:color w:val="000000" w:themeColor="text1"/>
        </w:rPr>
        <w:t xml:space="preserve">, M. A., Hailer, F., Roberts, M. T., &amp; Foley, C. (2011). A simple and accurate method to sex savannah, forest and </w:t>
      </w:r>
      <w:proofErr w:type="spellStart"/>
      <w:r w:rsidRPr="00271B78">
        <w:rPr>
          <w:rFonts w:cs="Times New Roman"/>
          <w:color w:val="000000" w:themeColor="text1"/>
        </w:rPr>
        <w:t>asian</w:t>
      </w:r>
      <w:proofErr w:type="spellEnd"/>
      <w:r w:rsidRPr="00271B78">
        <w:rPr>
          <w:rFonts w:cs="Times New Roman"/>
          <w:color w:val="000000" w:themeColor="text1"/>
        </w:rPr>
        <w:t xml:space="preserve"> elephants using </w:t>
      </w:r>
      <w:proofErr w:type="spellStart"/>
      <w:r w:rsidRPr="00271B78">
        <w:rPr>
          <w:rFonts w:cs="Times New Roman"/>
          <w:color w:val="000000" w:themeColor="text1"/>
        </w:rPr>
        <w:t>noninvasive</w:t>
      </w:r>
      <w:proofErr w:type="spellEnd"/>
      <w:r w:rsidRPr="00271B78">
        <w:rPr>
          <w:rFonts w:cs="Times New Roman"/>
          <w:color w:val="000000" w:themeColor="text1"/>
        </w:rPr>
        <w:t xml:space="preserve"> sampling techniques. Molecular Ecology Resources, 11(5), 831-834.</w:t>
      </w:r>
    </w:p>
    <w:p w:rsidR="00657BC7" w:rsidRPr="00657BC7" w:rsidRDefault="00657BC7" w:rsidP="00657BC7">
      <w:pPr>
        <w:pStyle w:val="NormalWeb"/>
        <w:tabs>
          <w:tab w:val="left" w:pos="9000"/>
        </w:tabs>
        <w:spacing w:before="0" w:after="0" w:line="360" w:lineRule="auto"/>
        <w:ind w:left="720" w:right="720" w:hanging="475"/>
        <w:rPr>
          <w:rFonts w:cs="Times New Roman"/>
          <w:color w:val="C00000"/>
          <w:shd w:val="clear" w:color="auto" w:fill="FFFFFF"/>
        </w:rPr>
      </w:pPr>
      <w:proofErr w:type="spellStart"/>
      <w:r w:rsidRPr="00657BC7">
        <w:rPr>
          <w:rFonts w:cs="Times New Roman"/>
          <w:color w:val="C00000"/>
          <w:shd w:val="clear" w:color="auto" w:fill="FFFFFF"/>
        </w:rPr>
        <w:t>Allendorf</w:t>
      </w:r>
      <w:proofErr w:type="spellEnd"/>
      <w:r w:rsidRPr="00657BC7">
        <w:rPr>
          <w:rFonts w:cs="Times New Roman"/>
          <w:color w:val="C00000"/>
          <w:shd w:val="clear" w:color="auto" w:fill="FFFFFF"/>
        </w:rPr>
        <w:t xml:space="preserve"> F</w:t>
      </w:r>
      <w:r w:rsidR="0045378F">
        <w:rPr>
          <w:rFonts w:cs="Times New Roman"/>
          <w:color w:val="C00000"/>
          <w:shd w:val="clear" w:color="auto" w:fill="FFFFFF"/>
        </w:rPr>
        <w:t>.</w:t>
      </w:r>
      <w:r w:rsidRPr="00657BC7">
        <w:rPr>
          <w:rFonts w:cs="Times New Roman"/>
          <w:color w:val="C00000"/>
          <w:shd w:val="clear" w:color="auto" w:fill="FFFFFF"/>
        </w:rPr>
        <w:t xml:space="preserve">W, </w:t>
      </w:r>
      <w:proofErr w:type="spellStart"/>
      <w:r w:rsidRPr="00657BC7">
        <w:rPr>
          <w:rFonts w:cs="Times New Roman"/>
          <w:color w:val="C00000"/>
          <w:shd w:val="clear" w:color="auto" w:fill="FFFFFF"/>
        </w:rPr>
        <w:t>Luikart</w:t>
      </w:r>
      <w:proofErr w:type="spellEnd"/>
      <w:r w:rsidRPr="00657BC7">
        <w:rPr>
          <w:rFonts w:cs="Times New Roman"/>
          <w:color w:val="C00000"/>
          <w:shd w:val="clear" w:color="auto" w:fill="FFFFFF"/>
        </w:rPr>
        <w:t xml:space="preserve"> G, Aitken S</w:t>
      </w:r>
      <w:r w:rsidR="0045378F">
        <w:rPr>
          <w:rFonts w:cs="Times New Roman"/>
          <w:color w:val="C00000"/>
          <w:shd w:val="clear" w:color="auto" w:fill="FFFFFF"/>
        </w:rPr>
        <w:t>.</w:t>
      </w:r>
      <w:r w:rsidRPr="00657BC7">
        <w:rPr>
          <w:rFonts w:cs="Times New Roman"/>
          <w:color w:val="C00000"/>
          <w:shd w:val="clear" w:color="auto" w:fill="FFFFFF"/>
        </w:rPr>
        <w:t>N</w:t>
      </w:r>
      <w:r w:rsidR="0045378F">
        <w:rPr>
          <w:rFonts w:cs="Times New Roman"/>
          <w:color w:val="C00000"/>
          <w:shd w:val="clear" w:color="auto" w:fill="FFFFFF"/>
        </w:rPr>
        <w:t>.</w:t>
      </w:r>
      <w:r w:rsidRPr="00657BC7">
        <w:rPr>
          <w:rFonts w:cs="Times New Roman"/>
          <w:color w:val="C00000"/>
          <w:shd w:val="clear" w:color="auto" w:fill="FFFFFF"/>
        </w:rPr>
        <w:t xml:space="preserve"> (2013)</w:t>
      </w:r>
      <w:r>
        <w:rPr>
          <w:rFonts w:cs="Times New Roman"/>
          <w:color w:val="C00000"/>
          <w:shd w:val="clear" w:color="auto" w:fill="FFFFFF"/>
        </w:rPr>
        <w:t>.</w:t>
      </w:r>
      <w:r w:rsidRPr="00657BC7">
        <w:rPr>
          <w:rFonts w:cs="Times New Roman"/>
          <w:color w:val="C00000"/>
          <w:shd w:val="clear" w:color="auto" w:fill="FFFFFF"/>
        </w:rPr>
        <w:t xml:space="preserve"> Conservation and the genetics of populations, 2nd </w:t>
      </w:r>
      <w:proofErr w:type="spellStart"/>
      <w:r w:rsidRPr="00657BC7">
        <w:rPr>
          <w:rFonts w:cs="Times New Roman"/>
          <w:color w:val="C00000"/>
          <w:shd w:val="clear" w:color="auto" w:fill="FFFFFF"/>
        </w:rPr>
        <w:t>edn</w:t>
      </w:r>
      <w:proofErr w:type="spellEnd"/>
      <w:r w:rsidRPr="00657BC7">
        <w:rPr>
          <w:rFonts w:cs="Times New Roman"/>
          <w:color w:val="C00000"/>
          <w:shd w:val="clear" w:color="auto" w:fill="FFFFFF"/>
        </w:rPr>
        <w:t>. Blackwell Publishing, Wiley and Sons. LTD, West Sussex</w:t>
      </w:r>
    </w:p>
    <w:p w:rsidR="00E47722" w:rsidRPr="00271B78" w:rsidRDefault="00E47722" w:rsidP="008D1552">
      <w:pPr>
        <w:pStyle w:val="NormalWeb"/>
        <w:tabs>
          <w:tab w:val="left" w:pos="9000"/>
        </w:tabs>
        <w:spacing w:before="0" w:after="0" w:line="360" w:lineRule="auto"/>
        <w:ind w:left="720" w:right="720" w:hanging="475"/>
        <w:rPr>
          <w:rFonts w:cs="Times New Roman"/>
          <w:color w:val="000000" w:themeColor="text1"/>
          <w:shd w:val="clear" w:color="auto" w:fill="FFFFFF"/>
        </w:rPr>
      </w:pPr>
      <w:r w:rsidRPr="00271B78">
        <w:rPr>
          <w:rFonts w:cs="Times New Roman"/>
          <w:color w:val="000000" w:themeColor="text1"/>
          <w:shd w:val="clear" w:color="auto" w:fill="FFFFFF"/>
        </w:rPr>
        <w:t xml:space="preserve">Amos, W., Whitehead, H., Ferrari, M. J., </w:t>
      </w:r>
      <w:proofErr w:type="spellStart"/>
      <w:r w:rsidRPr="00271B78">
        <w:rPr>
          <w:rFonts w:cs="Times New Roman"/>
          <w:color w:val="000000" w:themeColor="text1"/>
          <w:shd w:val="clear" w:color="auto" w:fill="FFFFFF"/>
        </w:rPr>
        <w:t>Glockner</w:t>
      </w:r>
      <w:proofErr w:type="spellEnd"/>
      <w:r w:rsidRPr="00271B78">
        <w:rPr>
          <w:rFonts w:cs="Times New Roman"/>
          <w:color w:val="000000" w:themeColor="text1"/>
          <w:shd w:val="clear" w:color="auto" w:fill="FFFFFF"/>
        </w:rPr>
        <w:t xml:space="preserve">‐Ferrari, D. A., Payne, R., &amp; Gordon, J. (1992). </w:t>
      </w:r>
      <w:proofErr w:type="spellStart"/>
      <w:r w:rsidRPr="00271B78">
        <w:rPr>
          <w:rFonts w:cs="Times New Roman"/>
          <w:color w:val="000000" w:themeColor="text1"/>
          <w:shd w:val="clear" w:color="auto" w:fill="FFFFFF"/>
        </w:rPr>
        <w:t>Restrictable</w:t>
      </w:r>
      <w:proofErr w:type="spellEnd"/>
      <w:r w:rsidRPr="00271B78">
        <w:rPr>
          <w:rFonts w:cs="Times New Roman"/>
          <w:color w:val="000000" w:themeColor="text1"/>
          <w:shd w:val="clear" w:color="auto" w:fill="FFFFFF"/>
        </w:rPr>
        <w:t xml:space="preserve"> DNA from sloughed cetacean skin; its potential for use in population analysis.</w:t>
      </w:r>
      <w:r w:rsidRPr="00271B78">
        <w:rPr>
          <w:rFonts w:cs="Times New Roman"/>
          <w:color w:val="000000" w:themeColor="text1"/>
        </w:rPr>
        <w:t> </w:t>
      </w:r>
      <w:r w:rsidRPr="00271B78">
        <w:rPr>
          <w:rFonts w:cs="Times New Roman"/>
          <w:color w:val="000000" w:themeColor="text1"/>
          <w:shd w:val="clear" w:color="auto" w:fill="FFFFFF"/>
        </w:rPr>
        <w:t>Marine Mammal Science,</w:t>
      </w:r>
      <w:r w:rsidRPr="00271B78">
        <w:rPr>
          <w:rFonts w:cs="Times New Roman"/>
          <w:color w:val="000000" w:themeColor="text1"/>
        </w:rPr>
        <w:t> </w:t>
      </w:r>
      <w:r w:rsidRPr="00271B78">
        <w:rPr>
          <w:rFonts w:cs="Times New Roman"/>
          <w:color w:val="000000" w:themeColor="text1"/>
          <w:shd w:val="clear" w:color="auto" w:fill="FFFFFF"/>
        </w:rPr>
        <w:t>8(3), 275-283.</w:t>
      </w:r>
    </w:p>
    <w:p w:rsidR="00E47722" w:rsidRPr="00271B78" w:rsidRDefault="00E47722">
      <w:pPr>
        <w:pStyle w:val="NormalWeb"/>
        <w:tabs>
          <w:tab w:val="left" w:pos="9000"/>
        </w:tabs>
        <w:spacing w:before="0" w:after="0" w:line="360" w:lineRule="auto"/>
        <w:ind w:left="720" w:right="720" w:hanging="475"/>
        <w:rPr>
          <w:rFonts w:cs="Times New Roman"/>
          <w:color w:val="000000" w:themeColor="text1"/>
        </w:rPr>
      </w:pPr>
      <w:r w:rsidRPr="00271B78">
        <w:rPr>
          <w:rFonts w:cs="Times New Roman"/>
          <w:color w:val="000000" w:themeColor="text1"/>
        </w:rPr>
        <w:t>Archie, E. A., Maldonado, J. E., Hollister-Smith, J. A., Poole, J. H., Moss, C. J., Fleischer, R. C. and Alberts, S. C</w:t>
      </w:r>
      <w:r w:rsidR="0045378F">
        <w:rPr>
          <w:rFonts w:cs="Times New Roman"/>
          <w:color w:val="000000" w:themeColor="text1"/>
        </w:rPr>
        <w:t>.</w:t>
      </w:r>
      <w:r w:rsidRPr="00271B78">
        <w:rPr>
          <w:rFonts w:cs="Times New Roman"/>
          <w:color w:val="000000" w:themeColor="text1"/>
        </w:rPr>
        <w:t xml:space="preserve"> (2008)</w:t>
      </w:r>
      <w:r w:rsidR="0081284C">
        <w:rPr>
          <w:rFonts w:cs="Times New Roman"/>
          <w:color w:val="000000" w:themeColor="text1"/>
        </w:rPr>
        <w:t>.</w:t>
      </w:r>
      <w:r w:rsidRPr="00271B78">
        <w:rPr>
          <w:rFonts w:cs="Times New Roman"/>
          <w:color w:val="000000" w:themeColor="text1"/>
        </w:rPr>
        <w:t xml:space="preserve"> Fine-scale population genetic structure in a fission-fusion society. Molecular Ecology 17</w:t>
      </w:r>
      <w:r w:rsidR="00466612">
        <w:rPr>
          <w:rFonts w:cs="Times New Roman"/>
          <w:color w:val="000000" w:themeColor="text1"/>
        </w:rPr>
        <w:t xml:space="preserve">, </w:t>
      </w:r>
      <w:r w:rsidRPr="00271B78">
        <w:rPr>
          <w:rFonts w:cs="Times New Roman"/>
          <w:color w:val="000000" w:themeColor="text1"/>
        </w:rPr>
        <w:t>2666-2679.</w:t>
      </w:r>
    </w:p>
    <w:p w:rsidR="00E47722" w:rsidRPr="00271B78" w:rsidRDefault="00E47722">
      <w:pPr>
        <w:pStyle w:val="NormalWeb"/>
        <w:tabs>
          <w:tab w:val="left" w:pos="9000"/>
        </w:tabs>
        <w:spacing w:before="0" w:after="0" w:line="360" w:lineRule="auto"/>
        <w:ind w:left="720" w:right="720" w:hanging="475"/>
        <w:rPr>
          <w:rFonts w:cs="Times New Roman"/>
          <w:color w:val="000000" w:themeColor="text1"/>
        </w:rPr>
      </w:pPr>
      <w:r w:rsidRPr="00271B78">
        <w:rPr>
          <w:rFonts w:cs="Times New Roman"/>
          <w:color w:val="000000" w:themeColor="text1"/>
        </w:rPr>
        <w:t>Archie, E. A., Moss, C. J. and Alberts, S. C</w:t>
      </w:r>
      <w:r w:rsidR="0045378F">
        <w:rPr>
          <w:rFonts w:cs="Times New Roman"/>
          <w:color w:val="000000" w:themeColor="text1"/>
        </w:rPr>
        <w:t>.</w:t>
      </w:r>
      <w:r w:rsidRPr="00271B78">
        <w:rPr>
          <w:rFonts w:cs="Times New Roman"/>
          <w:color w:val="000000" w:themeColor="text1"/>
        </w:rPr>
        <w:t xml:space="preserve"> (2006)</w:t>
      </w:r>
      <w:r w:rsidR="0081284C">
        <w:rPr>
          <w:rFonts w:cs="Times New Roman"/>
          <w:color w:val="000000" w:themeColor="text1"/>
        </w:rPr>
        <w:t>.</w:t>
      </w:r>
      <w:r w:rsidRPr="00271B78">
        <w:rPr>
          <w:rFonts w:cs="Times New Roman"/>
          <w:color w:val="000000" w:themeColor="text1"/>
        </w:rPr>
        <w:t xml:space="preserve"> The ties that bind: genetic relatedness predicts the fission and fusion of social groups in wild African elephants. Royal Society 273</w:t>
      </w:r>
      <w:r w:rsidR="00466612">
        <w:rPr>
          <w:rFonts w:cs="Times New Roman"/>
          <w:color w:val="000000" w:themeColor="text1"/>
        </w:rPr>
        <w:t xml:space="preserve">, </w:t>
      </w:r>
      <w:r w:rsidRPr="00271B78">
        <w:rPr>
          <w:rFonts w:cs="Times New Roman"/>
          <w:color w:val="000000" w:themeColor="text1"/>
        </w:rPr>
        <w:t xml:space="preserve">513-522. </w:t>
      </w:r>
    </w:p>
    <w:p w:rsidR="00E47722" w:rsidRPr="00271B78" w:rsidRDefault="00E47722" w:rsidP="000064D8">
      <w:pPr>
        <w:pStyle w:val="NormalWeb"/>
        <w:tabs>
          <w:tab w:val="left" w:pos="9000"/>
        </w:tabs>
        <w:spacing w:before="0" w:after="0" w:line="360" w:lineRule="auto"/>
        <w:ind w:left="720" w:right="720" w:hanging="475"/>
        <w:rPr>
          <w:rFonts w:cs="Times New Roman"/>
          <w:color w:val="000000" w:themeColor="text1"/>
        </w:rPr>
      </w:pPr>
      <w:r w:rsidRPr="00271B78">
        <w:rPr>
          <w:rFonts w:cs="Times New Roman"/>
          <w:color w:val="000000" w:themeColor="text1"/>
        </w:rPr>
        <w:t>Archie, E.A., Fitzpatrick, C. L., Moss, C. J., and Alberts, S</w:t>
      </w:r>
      <w:r w:rsidR="0045378F">
        <w:rPr>
          <w:rFonts w:cs="Times New Roman"/>
          <w:color w:val="000000" w:themeColor="text1"/>
        </w:rPr>
        <w:t>.</w:t>
      </w:r>
      <w:r w:rsidRPr="00271B78">
        <w:rPr>
          <w:rFonts w:cs="Times New Roman"/>
          <w:color w:val="000000" w:themeColor="text1"/>
        </w:rPr>
        <w:t xml:space="preserve">C. (2011): In Moss, C. J., </w:t>
      </w:r>
      <w:proofErr w:type="spellStart"/>
      <w:r w:rsidRPr="00271B78">
        <w:rPr>
          <w:rFonts w:cs="Times New Roman"/>
          <w:color w:val="000000" w:themeColor="text1"/>
        </w:rPr>
        <w:t>Croze</w:t>
      </w:r>
      <w:proofErr w:type="spellEnd"/>
      <w:r w:rsidRPr="00271B78">
        <w:rPr>
          <w:rFonts w:cs="Times New Roman"/>
          <w:color w:val="000000" w:themeColor="text1"/>
        </w:rPr>
        <w:t>, H., &amp; Lee, P. C. (Ed.). The Amboseli elephants: a long-term perspective on a long-lived mammal (pp. 37–47). University of Chicago Press.</w:t>
      </w:r>
    </w:p>
    <w:p w:rsidR="00E47722" w:rsidRPr="00271B78" w:rsidRDefault="00E47722">
      <w:pPr>
        <w:pStyle w:val="NormalWeb"/>
        <w:tabs>
          <w:tab w:val="left" w:pos="9000"/>
        </w:tabs>
        <w:spacing w:before="0" w:after="0" w:line="360" w:lineRule="auto"/>
        <w:ind w:left="720" w:right="720" w:hanging="475"/>
        <w:rPr>
          <w:rFonts w:cs="Times New Roman"/>
          <w:color w:val="000000" w:themeColor="text1"/>
        </w:rPr>
      </w:pPr>
      <w:r w:rsidRPr="00271B78">
        <w:rPr>
          <w:rFonts w:cs="Times New Roman"/>
          <w:color w:val="000000" w:themeColor="text1"/>
        </w:rPr>
        <w:t xml:space="preserve">Armbruster P, </w:t>
      </w:r>
      <w:proofErr w:type="spellStart"/>
      <w:r w:rsidRPr="00271B78">
        <w:rPr>
          <w:rFonts w:cs="Times New Roman"/>
          <w:color w:val="000000" w:themeColor="text1"/>
        </w:rPr>
        <w:t>Lande</w:t>
      </w:r>
      <w:proofErr w:type="spellEnd"/>
      <w:r w:rsidRPr="00271B78">
        <w:rPr>
          <w:rFonts w:cs="Times New Roman"/>
          <w:color w:val="000000" w:themeColor="text1"/>
        </w:rPr>
        <w:t xml:space="preserve"> R. </w:t>
      </w:r>
      <w:r w:rsidR="0081284C">
        <w:rPr>
          <w:rFonts w:cs="Times New Roman"/>
          <w:color w:val="000000" w:themeColor="text1"/>
        </w:rPr>
        <w:t>(</w:t>
      </w:r>
      <w:r w:rsidRPr="00271B78">
        <w:rPr>
          <w:rFonts w:cs="Times New Roman"/>
          <w:color w:val="000000" w:themeColor="text1"/>
        </w:rPr>
        <w:t>1993</w:t>
      </w:r>
      <w:r w:rsidR="0081284C">
        <w:rPr>
          <w:rFonts w:cs="Times New Roman"/>
          <w:color w:val="000000" w:themeColor="text1"/>
        </w:rPr>
        <w:t>)</w:t>
      </w:r>
      <w:r w:rsidRPr="00271B78">
        <w:rPr>
          <w:rFonts w:cs="Times New Roman"/>
          <w:color w:val="000000" w:themeColor="text1"/>
        </w:rPr>
        <w:t>. A population viability analysis for African elephant (</w:t>
      </w:r>
      <w:proofErr w:type="spellStart"/>
      <w:r w:rsidRPr="00271B78">
        <w:rPr>
          <w:rFonts w:cs="Times New Roman"/>
          <w:i/>
          <w:color w:val="000000" w:themeColor="text1"/>
        </w:rPr>
        <w:t>Loxodonta</w:t>
      </w:r>
      <w:proofErr w:type="spellEnd"/>
      <w:r w:rsidRPr="00271B78">
        <w:rPr>
          <w:rFonts w:cs="Times New Roman"/>
          <w:i/>
          <w:color w:val="000000" w:themeColor="text1"/>
        </w:rPr>
        <w:t xml:space="preserve"> </w:t>
      </w:r>
      <w:proofErr w:type="spellStart"/>
      <w:r w:rsidRPr="00271B78">
        <w:rPr>
          <w:rFonts w:cs="Times New Roman"/>
          <w:i/>
          <w:color w:val="000000" w:themeColor="text1"/>
        </w:rPr>
        <w:t>africana</w:t>
      </w:r>
      <w:proofErr w:type="spellEnd"/>
      <w:r w:rsidRPr="00271B78">
        <w:rPr>
          <w:rFonts w:cs="Times New Roman"/>
          <w:color w:val="000000" w:themeColor="text1"/>
        </w:rPr>
        <w:t>): how big should reserves be? Conservation Biology 7</w:t>
      </w:r>
      <w:r w:rsidR="00466612">
        <w:rPr>
          <w:rFonts w:cs="Times New Roman"/>
          <w:color w:val="000000" w:themeColor="text1"/>
        </w:rPr>
        <w:t>,</w:t>
      </w:r>
      <w:r w:rsidRPr="00271B78">
        <w:rPr>
          <w:rFonts w:cs="Times New Roman"/>
          <w:color w:val="000000" w:themeColor="text1"/>
        </w:rPr>
        <w:t xml:space="preserve"> 602</w:t>
      </w:r>
      <w:r w:rsidR="00466612">
        <w:rPr>
          <w:rFonts w:cs="Times New Roman"/>
          <w:color w:val="000000" w:themeColor="text1"/>
        </w:rPr>
        <w:t>-</w:t>
      </w:r>
      <w:r w:rsidRPr="00271B78">
        <w:rPr>
          <w:rFonts w:cs="Times New Roman"/>
          <w:color w:val="000000" w:themeColor="text1"/>
        </w:rPr>
        <w:t>610. DOI 10.1046/j.1523-1739.1993.</w:t>
      </w:r>
      <w:proofErr w:type="gramStart"/>
      <w:r w:rsidRPr="00271B78">
        <w:rPr>
          <w:rFonts w:cs="Times New Roman"/>
          <w:color w:val="000000" w:themeColor="text1"/>
        </w:rPr>
        <w:t>07030602.x.</w:t>
      </w:r>
      <w:proofErr w:type="gramEnd"/>
    </w:p>
    <w:p w:rsidR="00E47722" w:rsidRPr="00271B78" w:rsidRDefault="00E47722">
      <w:pPr>
        <w:pStyle w:val="NormalWeb"/>
        <w:tabs>
          <w:tab w:val="left" w:pos="9000"/>
        </w:tabs>
        <w:spacing w:before="0" w:after="0" w:line="360" w:lineRule="auto"/>
        <w:ind w:left="720" w:right="720" w:hanging="475"/>
        <w:rPr>
          <w:rFonts w:cs="Times New Roman"/>
          <w:color w:val="000000" w:themeColor="text1"/>
        </w:rPr>
      </w:pPr>
      <w:r w:rsidRPr="00271B78">
        <w:rPr>
          <w:rFonts w:cs="Times New Roman"/>
          <w:color w:val="000000" w:themeColor="text1"/>
        </w:rPr>
        <w:t xml:space="preserve">Bartlam-Brooks, H. L. A., </w:t>
      </w:r>
      <w:proofErr w:type="spellStart"/>
      <w:r w:rsidRPr="00271B78">
        <w:rPr>
          <w:rFonts w:cs="Times New Roman"/>
          <w:color w:val="000000" w:themeColor="text1"/>
        </w:rPr>
        <w:t>Bonyongo</w:t>
      </w:r>
      <w:proofErr w:type="spellEnd"/>
      <w:r w:rsidRPr="00271B78">
        <w:rPr>
          <w:rFonts w:cs="Times New Roman"/>
          <w:color w:val="000000" w:themeColor="text1"/>
        </w:rPr>
        <w:t xml:space="preserve">, M. C., &amp; Harris, S. (2011). Will reconnecting ecosystems allow long-distance mammal migrations to resume? A case study of a zebra Equus </w:t>
      </w:r>
      <w:proofErr w:type="spellStart"/>
      <w:r w:rsidRPr="00271B78">
        <w:rPr>
          <w:rFonts w:cs="Times New Roman"/>
          <w:color w:val="000000" w:themeColor="text1"/>
        </w:rPr>
        <w:t>burchelli</w:t>
      </w:r>
      <w:proofErr w:type="spellEnd"/>
      <w:r w:rsidRPr="00271B78">
        <w:rPr>
          <w:rFonts w:cs="Times New Roman"/>
          <w:color w:val="000000" w:themeColor="text1"/>
        </w:rPr>
        <w:t xml:space="preserve"> migration in Botswana. Oryx, 45(2), 210-216.</w:t>
      </w:r>
    </w:p>
    <w:p w:rsidR="00E47722" w:rsidRPr="00271B78" w:rsidRDefault="00E47722">
      <w:pPr>
        <w:pStyle w:val="NormalWeb"/>
        <w:tabs>
          <w:tab w:val="left" w:pos="9000"/>
        </w:tabs>
        <w:spacing w:before="0" w:after="0" w:line="360" w:lineRule="auto"/>
        <w:ind w:left="720" w:right="720" w:hanging="475"/>
        <w:rPr>
          <w:rFonts w:cs="Times New Roman"/>
          <w:color w:val="000000" w:themeColor="text1"/>
        </w:rPr>
      </w:pPr>
      <w:r w:rsidRPr="00271B78">
        <w:rPr>
          <w:rFonts w:cs="Times New Roman"/>
          <w:color w:val="000000" w:themeColor="text1"/>
        </w:rPr>
        <w:t xml:space="preserve">Bennett, A. F. (1999). Linkages in the landscape: the role of corridors and connectivity in wildlife conservation (No. 1). </w:t>
      </w:r>
      <w:proofErr w:type="spellStart"/>
      <w:r w:rsidRPr="00271B78">
        <w:rPr>
          <w:rFonts w:cs="Times New Roman"/>
          <w:color w:val="000000" w:themeColor="text1"/>
        </w:rPr>
        <w:t>Iucn</w:t>
      </w:r>
      <w:proofErr w:type="spellEnd"/>
      <w:r w:rsidRPr="00271B78">
        <w:rPr>
          <w:rFonts w:cs="Times New Roman"/>
          <w:color w:val="000000" w:themeColor="text1"/>
        </w:rPr>
        <w:t>.</w:t>
      </w:r>
    </w:p>
    <w:p w:rsidR="00E47722" w:rsidRPr="00271B78" w:rsidRDefault="00E47722">
      <w:pPr>
        <w:pStyle w:val="NormalWeb"/>
        <w:tabs>
          <w:tab w:val="left" w:pos="9000"/>
        </w:tabs>
        <w:spacing w:before="0" w:after="0" w:line="360" w:lineRule="auto"/>
        <w:ind w:left="720" w:right="720" w:hanging="475"/>
        <w:rPr>
          <w:rFonts w:cs="Times New Roman"/>
          <w:color w:val="000000" w:themeColor="text1"/>
        </w:rPr>
      </w:pPr>
      <w:r w:rsidRPr="00271B78">
        <w:rPr>
          <w:rFonts w:cs="Times New Roman"/>
          <w:color w:val="000000" w:themeColor="text1"/>
        </w:rPr>
        <w:lastRenderedPageBreak/>
        <w:t xml:space="preserve">Blanc JJ, Barnes RFW, Craig CG, Dublin HT, </w:t>
      </w:r>
      <w:proofErr w:type="spellStart"/>
      <w:r w:rsidRPr="00271B78">
        <w:rPr>
          <w:rFonts w:cs="Times New Roman"/>
          <w:color w:val="000000" w:themeColor="text1"/>
        </w:rPr>
        <w:t>Thouless</w:t>
      </w:r>
      <w:proofErr w:type="spellEnd"/>
      <w:r w:rsidRPr="00271B78">
        <w:rPr>
          <w:rFonts w:cs="Times New Roman"/>
          <w:color w:val="000000" w:themeColor="text1"/>
        </w:rPr>
        <w:t xml:space="preserve"> CR, </w:t>
      </w:r>
      <w:r w:rsidRPr="00271B78">
        <w:rPr>
          <w:rFonts w:cs="Times New Roman"/>
          <w:i/>
          <w:color w:val="000000" w:themeColor="text1"/>
        </w:rPr>
        <w:t>et al</w:t>
      </w:r>
      <w:r w:rsidRPr="00271B78">
        <w:rPr>
          <w:rFonts w:cs="Times New Roman"/>
          <w:color w:val="000000" w:themeColor="text1"/>
        </w:rPr>
        <w:t>. (2007)</w:t>
      </w:r>
      <w:r w:rsidR="0081284C">
        <w:rPr>
          <w:rFonts w:cs="Times New Roman"/>
          <w:color w:val="000000" w:themeColor="text1"/>
        </w:rPr>
        <w:t>.</w:t>
      </w:r>
      <w:r w:rsidRPr="00271B78">
        <w:rPr>
          <w:rFonts w:cs="Times New Roman"/>
          <w:color w:val="000000" w:themeColor="text1"/>
        </w:rPr>
        <w:t xml:space="preserve"> African Elephant Status Report 2007: An update from the African elephant database. Glands, Switzerland: IUCN.</w:t>
      </w:r>
    </w:p>
    <w:p w:rsidR="00E47722" w:rsidRPr="00271B78" w:rsidRDefault="00E47722">
      <w:pPr>
        <w:pStyle w:val="NormalWeb"/>
        <w:tabs>
          <w:tab w:val="left" w:pos="9000"/>
        </w:tabs>
        <w:spacing w:before="0" w:after="0" w:line="360" w:lineRule="auto"/>
        <w:ind w:left="720" w:right="720" w:hanging="475"/>
        <w:rPr>
          <w:rFonts w:cs="Times New Roman"/>
          <w:color w:val="000000" w:themeColor="text1"/>
        </w:rPr>
      </w:pPr>
      <w:r w:rsidRPr="00271B78">
        <w:rPr>
          <w:rFonts w:cs="Times New Roman"/>
          <w:color w:val="000000" w:themeColor="text1"/>
        </w:rPr>
        <w:t>Blanc, J. (2008). </w:t>
      </w:r>
      <w:proofErr w:type="spellStart"/>
      <w:r w:rsidRPr="00271B78">
        <w:rPr>
          <w:rFonts w:cs="Times New Roman"/>
          <w:color w:val="000000" w:themeColor="text1"/>
        </w:rPr>
        <w:t>Loxodonta</w:t>
      </w:r>
      <w:proofErr w:type="spellEnd"/>
      <w:r w:rsidRPr="00271B78">
        <w:rPr>
          <w:rFonts w:cs="Times New Roman"/>
          <w:color w:val="000000" w:themeColor="text1"/>
        </w:rPr>
        <w:t xml:space="preserve"> </w:t>
      </w:r>
      <w:proofErr w:type="spellStart"/>
      <w:r w:rsidRPr="00271B78">
        <w:rPr>
          <w:rFonts w:cs="Times New Roman"/>
          <w:color w:val="000000" w:themeColor="text1"/>
        </w:rPr>
        <w:t>africana</w:t>
      </w:r>
      <w:proofErr w:type="spellEnd"/>
      <w:r w:rsidRPr="00271B78">
        <w:rPr>
          <w:rFonts w:cs="Times New Roman"/>
          <w:color w:val="000000" w:themeColor="text1"/>
        </w:rPr>
        <w:t>. The IUCN Red List of Threatened Species 2008: e.T12392A3339343. </w:t>
      </w:r>
      <w:hyperlink r:id="rId16" w:history="1">
        <w:r w:rsidRPr="00271B78">
          <w:rPr>
            <w:rFonts w:cs="Times New Roman"/>
            <w:color w:val="000000" w:themeColor="text1"/>
          </w:rPr>
          <w:t>http://dx.doi.org/10.2305/IUCN.UK.2008.RLTS.T12392A3339343.en</w:t>
        </w:r>
      </w:hyperlink>
      <w:r w:rsidRPr="00271B78">
        <w:rPr>
          <w:rFonts w:cs="Times New Roman"/>
          <w:color w:val="000000" w:themeColor="text1"/>
        </w:rPr>
        <w:t>. Downloaded on 07 February 2017</w:t>
      </w:r>
    </w:p>
    <w:p w:rsidR="00F87F8D" w:rsidRPr="00271B78" w:rsidRDefault="00F87F8D">
      <w:pPr>
        <w:pStyle w:val="NormalWeb"/>
        <w:tabs>
          <w:tab w:val="left" w:pos="9000"/>
        </w:tabs>
        <w:spacing w:before="0" w:after="0" w:line="360" w:lineRule="auto"/>
        <w:ind w:left="720" w:right="720" w:hanging="475"/>
        <w:rPr>
          <w:rFonts w:cs="Times New Roman"/>
          <w:color w:val="000000" w:themeColor="text1"/>
        </w:rPr>
      </w:pPr>
      <w:r w:rsidRPr="00271B78">
        <w:rPr>
          <w:rFonts w:cs="Times New Roman"/>
          <w:color w:val="000000" w:themeColor="text1"/>
        </w:rPr>
        <w:t xml:space="preserve">Caro, T., &amp; Riggio, J. (2014). Conservation and </w:t>
      </w:r>
      <w:proofErr w:type="spellStart"/>
      <w:r w:rsidRPr="00271B78">
        <w:rPr>
          <w:rFonts w:cs="Times New Roman"/>
          <w:color w:val="000000" w:themeColor="text1"/>
        </w:rPr>
        <w:t>behavior</w:t>
      </w:r>
      <w:proofErr w:type="spellEnd"/>
      <w:r w:rsidRPr="00271B78">
        <w:rPr>
          <w:rFonts w:cs="Times New Roman"/>
          <w:color w:val="000000" w:themeColor="text1"/>
        </w:rPr>
        <w:t xml:space="preserve"> of Africa’s “Big Five”. Current Zoology, 60(4), 486-499.</w:t>
      </w:r>
    </w:p>
    <w:p w:rsidR="00F87F8D" w:rsidRPr="00271B78" w:rsidDel="00F87F8D" w:rsidRDefault="00F87F8D">
      <w:pPr>
        <w:pStyle w:val="NormalWeb"/>
        <w:tabs>
          <w:tab w:val="left" w:pos="9000"/>
        </w:tabs>
        <w:spacing w:before="0" w:after="0" w:line="360" w:lineRule="auto"/>
        <w:ind w:left="720" w:right="720" w:hanging="475"/>
        <w:rPr>
          <w:rFonts w:cs="Times New Roman"/>
          <w:color w:val="000000" w:themeColor="text1"/>
        </w:rPr>
      </w:pPr>
      <w:r w:rsidRPr="00271B78" w:rsidDel="00F87F8D">
        <w:rPr>
          <w:rFonts w:cs="Times New Roman"/>
          <w:color w:val="000000" w:themeColor="text1"/>
        </w:rPr>
        <w:t>Caro, T., Jones, T., &amp; Davenport, T. R. (2009). Realities of documenting wildlife corridors in tropical countries. Biological</w:t>
      </w:r>
      <w:r w:rsidR="00F454F8" w:rsidRPr="00271B78">
        <w:rPr>
          <w:rFonts w:cs="Times New Roman"/>
          <w:color w:val="000000" w:themeColor="text1"/>
        </w:rPr>
        <w:t xml:space="preserve"> </w:t>
      </w:r>
      <w:r w:rsidRPr="00271B78" w:rsidDel="00F87F8D">
        <w:rPr>
          <w:rFonts w:cs="Times New Roman"/>
          <w:color w:val="000000" w:themeColor="text1"/>
        </w:rPr>
        <w:t>conservation, 142(11), 2807-2811.</w:t>
      </w:r>
    </w:p>
    <w:p w:rsidR="00E47722" w:rsidRPr="00271B78" w:rsidRDefault="00E47722">
      <w:pPr>
        <w:pStyle w:val="NormalWeb"/>
        <w:tabs>
          <w:tab w:val="left" w:pos="9000"/>
        </w:tabs>
        <w:spacing w:before="0" w:after="0" w:line="360" w:lineRule="auto"/>
        <w:ind w:left="720" w:right="720" w:hanging="475"/>
        <w:rPr>
          <w:rFonts w:cs="Times New Roman"/>
          <w:color w:val="000000" w:themeColor="text1"/>
        </w:rPr>
      </w:pPr>
      <w:r w:rsidRPr="00271B78">
        <w:rPr>
          <w:rFonts w:cs="Times New Roman"/>
          <w:color w:val="000000" w:themeColor="text1"/>
        </w:rPr>
        <w:t xml:space="preserve">Chase MJ, Schlossberg S, Griffin CR, </w:t>
      </w:r>
      <w:proofErr w:type="spellStart"/>
      <w:r w:rsidRPr="00271B78">
        <w:rPr>
          <w:rFonts w:cs="Times New Roman"/>
          <w:color w:val="000000" w:themeColor="text1"/>
        </w:rPr>
        <w:t>Bouché</w:t>
      </w:r>
      <w:proofErr w:type="spellEnd"/>
      <w:r w:rsidRPr="00271B78">
        <w:rPr>
          <w:rFonts w:cs="Times New Roman"/>
          <w:color w:val="000000" w:themeColor="text1"/>
        </w:rPr>
        <w:t xml:space="preserve"> PJC, </w:t>
      </w:r>
      <w:proofErr w:type="spellStart"/>
      <w:r w:rsidRPr="00271B78">
        <w:rPr>
          <w:rFonts w:cs="Times New Roman"/>
          <w:color w:val="000000" w:themeColor="text1"/>
        </w:rPr>
        <w:t>Djene</w:t>
      </w:r>
      <w:proofErr w:type="spellEnd"/>
      <w:r w:rsidRPr="00271B78">
        <w:rPr>
          <w:rFonts w:cs="Times New Roman"/>
          <w:color w:val="000000" w:themeColor="text1"/>
        </w:rPr>
        <w:t xml:space="preserve"> SW, Elkan PW, Ferreira S, Grossman F, </w:t>
      </w:r>
      <w:proofErr w:type="spellStart"/>
      <w:r w:rsidRPr="00271B78">
        <w:rPr>
          <w:rFonts w:cs="Times New Roman"/>
          <w:color w:val="000000" w:themeColor="text1"/>
        </w:rPr>
        <w:t>Kohi</w:t>
      </w:r>
      <w:proofErr w:type="spellEnd"/>
      <w:r w:rsidRPr="00271B78">
        <w:rPr>
          <w:rFonts w:cs="Times New Roman"/>
          <w:color w:val="000000" w:themeColor="text1"/>
        </w:rPr>
        <w:t xml:space="preserve"> EM, Landen K, Omondi P, Peltier A, </w:t>
      </w:r>
      <w:proofErr w:type="spellStart"/>
      <w:r w:rsidRPr="00271B78">
        <w:rPr>
          <w:rFonts w:cs="Times New Roman"/>
          <w:color w:val="000000" w:themeColor="text1"/>
        </w:rPr>
        <w:t>Selier</w:t>
      </w:r>
      <w:proofErr w:type="spellEnd"/>
      <w:r w:rsidRPr="00271B78">
        <w:rPr>
          <w:rFonts w:cs="Times New Roman"/>
          <w:color w:val="000000" w:themeColor="text1"/>
        </w:rPr>
        <w:t xml:space="preserve"> SAJ, Sutcliffe R. (2016)</w:t>
      </w:r>
      <w:r w:rsidR="0081284C">
        <w:rPr>
          <w:rFonts w:cs="Times New Roman"/>
          <w:color w:val="000000" w:themeColor="text1"/>
        </w:rPr>
        <w:t>.</w:t>
      </w:r>
      <w:r w:rsidRPr="00271B78">
        <w:rPr>
          <w:rFonts w:cs="Times New Roman"/>
          <w:color w:val="000000" w:themeColor="text1"/>
        </w:rPr>
        <w:t> Continent-wide survey reveals massive decline in African savannah elephants. PeerJ4:e2354 </w:t>
      </w:r>
      <w:hyperlink r:id="rId17">
        <w:r w:rsidRPr="00271B78">
          <w:rPr>
            <w:rStyle w:val="InternetLink"/>
            <w:rFonts w:cs="Times New Roman"/>
            <w:color w:val="000000" w:themeColor="text1"/>
          </w:rPr>
          <w:t>https://doi.org/10.7717/peerj.2354</w:t>
        </w:r>
      </w:hyperlink>
    </w:p>
    <w:p w:rsidR="00E47722" w:rsidRPr="00271B78" w:rsidRDefault="00E47722">
      <w:pPr>
        <w:pStyle w:val="NormalWeb"/>
        <w:tabs>
          <w:tab w:val="left" w:pos="9000"/>
        </w:tabs>
        <w:spacing w:before="0" w:after="0" w:line="360" w:lineRule="auto"/>
        <w:ind w:left="720" w:right="720" w:hanging="475"/>
        <w:rPr>
          <w:rFonts w:cs="Times New Roman"/>
          <w:color w:val="000000" w:themeColor="text1"/>
        </w:rPr>
      </w:pPr>
      <w:bookmarkStart w:id="2" w:name="__DdeLink__3967_794732724"/>
      <w:r w:rsidRPr="00271B78">
        <w:rPr>
          <w:rFonts w:cs="Times New Roman"/>
          <w:color w:val="000000" w:themeColor="text1"/>
        </w:rPr>
        <w:t>Comstock</w:t>
      </w:r>
      <w:bookmarkEnd w:id="2"/>
      <w:r w:rsidRPr="00271B78">
        <w:rPr>
          <w:rFonts w:cs="Times New Roman"/>
          <w:color w:val="000000" w:themeColor="text1"/>
        </w:rPr>
        <w:t xml:space="preserve">, K. E., </w:t>
      </w:r>
      <w:proofErr w:type="spellStart"/>
      <w:r w:rsidRPr="00271B78">
        <w:rPr>
          <w:rFonts w:cs="Times New Roman"/>
          <w:color w:val="000000" w:themeColor="text1"/>
        </w:rPr>
        <w:t>Georgiadis</w:t>
      </w:r>
      <w:proofErr w:type="spellEnd"/>
      <w:r w:rsidRPr="00271B78">
        <w:rPr>
          <w:rFonts w:cs="Times New Roman"/>
          <w:color w:val="000000" w:themeColor="text1"/>
        </w:rPr>
        <w:t xml:space="preserve">, N., </w:t>
      </w:r>
      <w:proofErr w:type="spellStart"/>
      <w:r w:rsidRPr="00271B78">
        <w:rPr>
          <w:rFonts w:cs="Times New Roman"/>
          <w:color w:val="000000" w:themeColor="text1"/>
        </w:rPr>
        <w:t>Pecon</w:t>
      </w:r>
      <w:proofErr w:type="spellEnd"/>
      <w:r w:rsidRPr="00271B78">
        <w:rPr>
          <w:rFonts w:cs="Times New Roman"/>
          <w:color w:val="000000" w:themeColor="text1"/>
        </w:rPr>
        <w:t>‐Slattery, J., Roca, A. L., Ostrander, E. A., O'Brien, S. J., &amp; Wasser, S. K. (2002). Patterns of molecular genetic variation among African elephant populations. Molecular Ecology, 11(12), 2489-2498.</w:t>
      </w:r>
    </w:p>
    <w:p w:rsidR="00E47722" w:rsidRPr="00271B78" w:rsidRDefault="00E47722">
      <w:pPr>
        <w:pStyle w:val="NormalWeb"/>
        <w:tabs>
          <w:tab w:val="left" w:pos="9000"/>
        </w:tabs>
        <w:spacing w:before="0" w:after="0" w:line="360" w:lineRule="auto"/>
        <w:ind w:left="720" w:right="720" w:hanging="475"/>
        <w:rPr>
          <w:rFonts w:cs="Times New Roman"/>
          <w:color w:val="000000" w:themeColor="text1"/>
        </w:rPr>
      </w:pPr>
      <w:r w:rsidRPr="00271B78">
        <w:rPr>
          <w:rFonts w:cs="Times New Roman"/>
          <w:color w:val="000000" w:themeColor="text1"/>
        </w:rPr>
        <w:t xml:space="preserve"> </w:t>
      </w:r>
      <w:r w:rsidRPr="00271B78">
        <w:rPr>
          <w:rFonts w:cs="Times New Roman"/>
          <w:color w:val="000000" w:themeColor="text1"/>
        </w:rPr>
        <w:tab/>
        <w:t>Conservation Biology 10</w:t>
      </w:r>
      <w:r w:rsidR="00466612">
        <w:rPr>
          <w:rFonts w:cs="Times New Roman"/>
          <w:color w:val="000000" w:themeColor="text1"/>
        </w:rPr>
        <w:t>,</w:t>
      </w:r>
      <w:r w:rsidRPr="00271B78">
        <w:rPr>
          <w:rFonts w:cs="Times New Roman"/>
          <w:color w:val="000000" w:themeColor="text1"/>
        </w:rPr>
        <w:t>1500</w:t>
      </w:r>
      <w:r w:rsidR="00466612">
        <w:rPr>
          <w:rFonts w:cs="Times New Roman"/>
          <w:color w:val="000000" w:themeColor="text1"/>
        </w:rPr>
        <w:t>-</w:t>
      </w:r>
      <w:r w:rsidRPr="00271B78">
        <w:rPr>
          <w:rFonts w:cs="Times New Roman"/>
          <w:color w:val="000000" w:themeColor="text1"/>
        </w:rPr>
        <w:t>1508</w:t>
      </w:r>
      <w:r w:rsidR="00466612">
        <w:rPr>
          <w:rFonts w:cs="Times New Roman"/>
          <w:color w:val="000000" w:themeColor="text1"/>
        </w:rPr>
        <w:t>.</w:t>
      </w:r>
      <w:r w:rsidRPr="00271B78">
        <w:rPr>
          <w:rFonts w:cs="Times New Roman"/>
          <w:color w:val="000000" w:themeColor="text1"/>
        </w:rPr>
        <w:t xml:space="preserve"> DOI 10.1046/j.1523-1739.1996.</w:t>
      </w:r>
      <w:proofErr w:type="gramStart"/>
      <w:r w:rsidRPr="00271B78">
        <w:rPr>
          <w:rFonts w:cs="Times New Roman"/>
          <w:color w:val="000000" w:themeColor="text1"/>
        </w:rPr>
        <w:t>10061500.x.</w:t>
      </w:r>
      <w:proofErr w:type="gramEnd"/>
    </w:p>
    <w:p w:rsidR="00207A14" w:rsidRPr="00271B78" w:rsidRDefault="00207A14" w:rsidP="00207A14">
      <w:pPr>
        <w:pStyle w:val="NormalWeb"/>
        <w:tabs>
          <w:tab w:val="left" w:pos="9000"/>
        </w:tabs>
        <w:spacing w:before="0" w:after="0" w:line="360" w:lineRule="auto"/>
        <w:ind w:left="720" w:right="720" w:hanging="475"/>
        <w:rPr>
          <w:rFonts w:cs="Times New Roman"/>
          <w:color w:val="000000" w:themeColor="text1"/>
        </w:rPr>
      </w:pPr>
      <w:r w:rsidRPr="00271B78">
        <w:rPr>
          <w:rFonts w:cs="Times New Roman"/>
          <w:color w:val="000000" w:themeColor="text1"/>
        </w:rPr>
        <w:t>Dray, S. and Dufour, A.B. (2007)</w:t>
      </w:r>
      <w:r w:rsidR="0081284C">
        <w:rPr>
          <w:rFonts w:cs="Times New Roman"/>
          <w:color w:val="000000" w:themeColor="text1"/>
        </w:rPr>
        <w:t>.</w:t>
      </w:r>
      <w:r w:rsidRPr="00271B78">
        <w:rPr>
          <w:rFonts w:cs="Times New Roman"/>
          <w:color w:val="000000" w:themeColor="text1"/>
        </w:rPr>
        <w:t xml:space="preserve"> The ade4 package: implementing the duality diagram for ecologists. Journal of Statistical Software. 22(4)</w:t>
      </w:r>
      <w:r w:rsidR="00466612">
        <w:rPr>
          <w:rFonts w:cs="Times New Roman"/>
          <w:color w:val="000000" w:themeColor="text1"/>
        </w:rPr>
        <w:t>,</w:t>
      </w:r>
      <w:r w:rsidRPr="00271B78">
        <w:rPr>
          <w:rFonts w:cs="Times New Roman"/>
          <w:color w:val="000000" w:themeColor="text1"/>
        </w:rPr>
        <w:t xml:space="preserve"> 1-20.</w:t>
      </w:r>
    </w:p>
    <w:p w:rsidR="00E47722" w:rsidRPr="00271B78" w:rsidRDefault="00E47722">
      <w:pPr>
        <w:pStyle w:val="NormalWeb"/>
        <w:tabs>
          <w:tab w:val="left" w:pos="9000"/>
        </w:tabs>
        <w:spacing w:before="0" w:after="0" w:line="360" w:lineRule="auto"/>
        <w:ind w:left="720" w:right="720" w:hanging="475"/>
        <w:rPr>
          <w:rFonts w:cs="Times New Roman"/>
          <w:color w:val="000000" w:themeColor="text1"/>
        </w:rPr>
      </w:pPr>
      <w:r w:rsidRPr="00271B78">
        <w:rPr>
          <w:rFonts w:cs="Times New Roman"/>
          <w:color w:val="000000" w:themeColor="text1"/>
        </w:rPr>
        <w:t>Dixon, J. D., Oli, M. K., Wooten, M. C., Eason, T. H., McCown, J. W., &amp; Cunningham, M. W. (2007). Genetic consequences of habitat fragmentation and loss: the case of the Florida black bear (</w:t>
      </w:r>
      <w:proofErr w:type="spellStart"/>
      <w:r w:rsidRPr="00271B78">
        <w:rPr>
          <w:rFonts w:cs="Times New Roman"/>
          <w:color w:val="000000" w:themeColor="text1"/>
        </w:rPr>
        <w:t>Ursus</w:t>
      </w:r>
      <w:proofErr w:type="spellEnd"/>
      <w:r w:rsidRPr="00271B78">
        <w:rPr>
          <w:rFonts w:cs="Times New Roman"/>
          <w:color w:val="000000" w:themeColor="text1"/>
        </w:rPr>
        <w:t xml:space="preserve"> </w:t>
      </w:r>
      <w:proofErr w:type="spellStart"/>
      <w:r w:rsidRPr="00271B78">
        <w:rPr>
          <w:rFonts w:cs="Times New Roman"/>
          <w:color w:val="000000" w:themeColor="text1"/>
        </w:rPr>
        <w:t>americanus</w:t>
      </w:r>
      <w:proofErr w:type="spellEnd"/>
      <w:r w:rsidRPr="00271B78">
        <w:rPr>
          <w:rFonts w:cs="Times New Roman"/>
          <w:color w:val="000000" w:themeColor="text1"/>
        </w:rPr>
        <w:t xml:space="preserve"> floridanus). Conservation Genetics, 8(2), 455-464.</w:t>
      </w:r>
    </w:p>
    <w:p w:rsidR="00E47722" w:rsidRPr="00271B78" w:rsidRDefault="00E47722">
      <w:pPr>
        <w:pStyle w:val="NormalWeb"/>
        <w:tabs>
          <w:tab w:val="left" w:pos="9000"/>
        </w:tabs>
        <w:spacing w:before="0" w:after="0" w:line="360" w:lineRule="auto"/>
        <w:ind w:left="720" w:right="720" w:hanging="475"/>
        <w:rPr>
          <w:rFonts w:cs="Times New Roman"/>
          <w:color w:val="000000" w:themeColor="text1"/>
        </w:rPr>
      </w:pPr>
      <w:r w:rsidRPr="00271B78">
        <w:rPr>
          <w:rFonts w:cs="Times New Roman"/>
          <w:color w:val="000000" w:themeColor="text1"/>
        </w:rPr>
        <w:t>Douglas-Hamilton, I. (1987). African elephants: population trends and their causes. Oryx, 21(1), 11-24.</w:t>
      </w:r>
    </w:p>
    <w:p w:rsidR="00E47722" w:rsidRPr="00271B78" w:rsidRDefault="00E47722" w:rsidP="0078172E">
      <w:pPr>
        <w:pStyle w:val="NormalWeb"/>
        <w:tabs>
          <w:tab w:val="left" w:pos="9000"/>
        </w:tabs>
        <w:spacing w:before="0" w:after="0" w:line="360" w:lineRule="auto"/>
        <w:ind w:left="720" w:right="720" w:hanging="475"/>
        <w:rPr>
          <w:rFonts w:cs="Times New Roman"/>
          <w:color w:val="000000" w:themeColor="text1"/>
        </w:rPr>
      </w:pPr>
      <w:r w:rsidRPr="00271B78">
        <w:rPr>
          <w:rFonts w:cs="Times New Roman"/>
          <w:color w:val="000000" w:themeColor="text1"/>
        </w:rPr>
        <w:t>Duchesne, P. &amp; Turgeon, J. (2012). FLOCK provides reliable solutions to the “number of populations” problem. Journal of Heredity, 103, 734–743.</w:t>
      </w:r>
    </w:p>
    <w:p w:rsidR="00E47722" w:rsidRPr="00271B78" w:rsidRDefault="00E47722">
      <w:pPr>
        <w:pStyle w:val="NormalWeb"/>
        <w:tabs>
          <w:tab w:val="left" w:pos="9000"/>
        </w:tabs>
        <w:spacing w:before="0" w:after="0" w:line="360" w:lineRule="auto"/>
        <w:ind w:left="720" w:right="720" w:hanging="475"/>
        <w:rPr>
          <w:rFonts w:cs="Times New Roman"/>
          <w:color w:val="000000" w:themeColor="text1"/>
        </w:rPr>
      </w:pPr>
      <w:r w:rsidRPr="00271B78">
        <w:rPr>
          <w:rFonts w:cs="Times New Roman"/>
          <w:color w:val="000000" w:themeColor="text1"/>
        </w:rPr>
        <w:t>Eggert, L. S., Patterson, G., &amp; Maldonado, J. E. (2008). The Knysna elephants: a population study conducted using faecal DNA. African Journal of Ecology, 46(1), 19-23.</w:t>
      </w:r>
    </w:p>
    <w:p w:rsidR="00E47722" w:rsidRPr="00271B78" w:rsidRDefault="00E47722">
      <w:pPr>
        <w:pStyle w:val="NormalWeb"/>
        <w:tabs>
          <w:tab w:val="left" w:pos="9000"/>
        </w:tabs>
        <w:spacing w:before="0" w:after="0" w:line="360" w:lineRule="auto"/>
        <w:ind w:left="720" w:right="720" w:hanging="475"/>
        <w:rPr>
          <w:rFonts w:cs="Times New Roman"/>
          <w:color w:val="000000" w:themeColor="text1"/>
        </w:rPr>
      </w:pPr>
      <w:r w:rsidRPr="00271B78">
        <w:rPr>
          <w:rFonts w:cs="Times New Roman"/>
          <w:color w:val="000000" w:themeColor="text1"/>
        </w:rPr>
        <w:lastRenderedPageBreak/>
        <w:t xml:space="preserve">Epps, C. W., Wasser, S. K., </w:t>
      </w:r>
      <w:proofErr w:type="spellStart"/>
      <w:r w:rsidRPr="00271B78">
        <w:rPr>
          <w:rFonts w:cs="Times New Roman"/>
          <w:color w:val="000000" w:themeColor="text1"/>
        </w:rPr>
        <w:t>Keim</w:t>
      </w:r>
      <w:proofErr w:type="spellEnd"/>
      <w:r w:rsidRPr="00271B78">
        <w:rPr>
          <w:rFonts w:cs="Times New Roman"/>
          <w:color w:val="000000" w:themeColor="text1"/>
        </w:rPr>
        <w:t xml:space="preserve">, J. L., </w:t>
      </w:r>
      <w:proofErr w:type="spellStart"/>
      <w:r w:rsidRPr="00271B78">
        <w:rPr>
          <w:rFonts w:cs="Times New Roman"/>
          <w:color w:val="000000" w:themeColor="text1"/>
        </w:rPr>
        <w:t>Mutayoba</w:t>
      </w:r>
      <w:proofErr w:type="spellEnd"/>
      <w:r w:rsidRPr="00271B78">
        <w:rPr>
          <w:rFonts w:cs="Times New Roman"/>
          <w:color w:val="000000" w:themeColor="text1"/>
        </w:rPr>
        <w:t xml:space="preserve">, B. M., &amp; </w:t>
      </w:r>
      <w:proofErr w:type="spellStart"/>
      <w:r w:rsidRPr="00271B78">
        <w:rPr>
          <w:rFonts w:cs="Times New Roman"/>
          <w:color w:val="000000" w:themeColor="text1"/>
        </w:rPr>
        <w:t>Brashares</w:t>
      </w:r>
      <w:proofErr w:type="spellEnd"/>
      <w:r w:rsidRPr="00271B78">
        <w:rPr>
          <w:rFonts w:cs="Times New Roman"/>
          <w:color w:val="000000" w:themeColor="text1"/>
        </w:rPr>
        <w:t>, J. S. (2013). Quantifying past and present connectivity illuminates a rapidly changing landscape for the African elephant. Molecular ecology, 22(6), 1574-1588.</w:t>
      </w:r>
    </w:p>
    <w:p w:rsidR="00E47722" w:rsidRPr="00271B78" w:rsidRDefault="00E47722">
      <w:pPr>
        <w:pStyle w:val="NormalWeb"/>
        <w:tabs>
          <w:tab w:val="left" w:pos="9000"/>
        </w:tabs>
        <w:spacing w:before="0" w:after="0" w:line="360" w:lineRule="auto"/>
        <w:ind w:left="720" w:right="720" w:hanging="475"/>
        <w:rPr>
          <w:rFonts w:cs="Times New Roman"/>
          <w:color w:val="000000" w:themeColor="text1"/>
        </w:rPr>
      </w:pPr>
      <w:proofErr w:type="spellStart"/>
      <w:r w:rsidRPr="00271B78">
        <w:rPr>
          <w:rFonts w:cs="Times New Roman"/>
          <w:color w:val="000000" w:themeColor="text1"/>
        </w:rPr>
        <w:t>Excoffier</w:t>
      </w:r>
      <w:proofErr w:type="spellEnd"/>
      <w:r w:rsidRPr="00271B78">
        <w:rPr>
          <w:rFonts w:cs="Times New Roman"/>
          <w:color w:val="000000" w:themeColor="text1"/>
        </w:rPr>
        <w:t xml:space="preserve">, L. &amp; </w:t>
      </w:r>
      <w:proofErr w:type="spellStart"/>
      <w:r w:rsidRPr="00271B78">
        <w:rPr>
          <w:rFonts w:cs="Times New Roman"/>
          <w:color w:val="000000" w:themeColor="text1"/>
        </w:rPr>
        <w:t>Lischer</w:t>
      </w:r>
      <w:proofErr w:type="spellEnd"/>
      <w:r w:rsidRPr="00271B78">
        <w:rPr>
          <w:rFonts w:cs="Times New Roman"/>
          <w:color w:val="000000" w:themeColor="text1"/>
        </w:rPr>
        <w:t xml:space="preserve">, H.E.L. (2010). Arlequin suite </w:t>
      </w:r>
      <w:proofErr w:type="spellStart"/>
      <w:r w:rsidRPr="00271B78">
        <w:rPr>
          <w:rFonts w:cs="Times New Roman"/>
          <w:color w:val="000000" w:themeColor="text1"/>
        </w:rPr>
        <w:t>ver</w:t>
      </w:r>
      <w:proofErr w:type="spellEnd"/>
      <w:r w:rsidRPr="00271B78">
        <w:rPr>
          <w:rFonts w:cs="Times New Roman"/>
          <w:color w:val="000000" w:themeColor="text1"/>
        </w:rPr>
        <w:t xml:space="preserve"> 3.5: A new series of programs to perform population genetics analyses under Linux and Windows. Molecular Ecology Resources 10</w:t>
      </w:r>
      <w:r w:rsidR="00466612">
        <w:rPr>
          <w:rFonts w:cs="Times New Roman"/>
          <w:color w:val="000000" w:themeColor="text1"/>
        </w:rPr>
        <w:t xml:space="preserve">, </w:t>
      </w:r>
      <w:r w:rsidRPr="00271B78">
        <w:rPr>
          <w:rFonts w:cs="Times New Roman"/>
          <w:color w:val="000000" w:themeColor="text1"/>
        </w:rPr>
        <w:t>564-567.</w:t>
      </w:r>
    </w:p>
    <w:p w:rsidR="00E47722" w:rsidRPr="00271B78" w:rsidRDefault="00E47722">
      <w:pPr>
        <w:pStyle w:val="NormalWeb"/>
        <w:tabs>
          <w:tab w:val="left" w:pos="9000"/>
        </w:tabs>
        <w:spacing w:before="0" w:after="0" w:line="360" w:lineRule="auto"/>
        <w:ind w:left="720" w:right="720" w:hanging="475"/>
        <w:rPr>
          <w:rFonts w:cs="Times New Roman"/>
          <w:color w:val="000000" w:themeColor="text1"/>
        </w:rPr>
      </w:pPr>
      <w:proofErr w:type="spellStart"/>
      <w:r w:rsidRPr="00271B78">
        <w:rPr>
          <w:rFonts w:cs="Times New Roman"/>
          <w:color w:val="000000" w:themeColor="text1"/>
        </w:rPr>
        <w:t>Frankham</w:t>
      </w:r>
      <w:proofErr w:type="spellEnd"/>
      <w:r w:rsidRPr="00271B78">
        <w:rPr>
          <w:rFonts w:cs="Times New Roman"/>
          <w:color w:val="000000" w:themeColor="text1"/>
        </w:rPr>
        <w:t xml:space="preserve"> R, Ballou, J</w:t>
      </w:r>
      <w:r w:rsidR="00892457">
        <w:rPr>
          <w:rFonts w:cs="Times New Roman"/>
          <w:color w:val="000000" w:themeColor="text1"/>
        </w:rPr>
        <w:t>.</w:t>
      </w:r>
      <w:r w:rsidRPr="00271B78">
        <w:rPr>
          <w:rFonts w:cs="Times New Roman"/>
          <w:color w:val="000000" w:themeColor="text1"/>
        </w:rPr>
        <w:t>D, Briscoe D</w:t>
      </w:r>
      <w:r w:rsidR="0045378F">
        <w:rPr>
          <w:rFonts w:cs="Times New Roman"/>
          <w:color w:val="000000" w:themeColor="text1"/>
        </w:rPr>
        <w:t>.</w:t>
      </w:r>
      <w:r w:rsidRPr="00271B78">
        <w:rPr>
          <w:rFonts w:cs="Times New Roman"/>
          <w:color w:val="000000" w:themeColor="text1"/>
        </w:rPr>
        <w:t>A (2002)</w:t>
      </w:r>
      <w:r w:rsidR="0081284C">
        <w:rPr>
          <w:rFonts w:cs="Times New Roman"/>
          <w:color w:val="000000" w:themeColor="text1"/>
        </w:rPr>
        <w:t>.</w:t>
      </w:r>
      <w:r w:rsidRPr="00271B78">
        <w:rPr>
          <w:rFonts w:cs="Times New Roman"/>
          <w:color w:val="000000" w:themeColor="text1"/>
        </w:rPr>
        <w:t xml:space="preserve"> Introduction to Conservation Genetics. Cambridge: Cambridge University Press. 640 p.</w:t>
      </w:r>
    </w:p>
    <w:p w:rsidR="00E47722" w:rsidRPr="00271B78" w:rsidRDefault="00E47722">
      <w:pPr>
        <w:pStyle w:val="NormalWeb"/>
        <w:tabs>
          <w:tab w:val="left" w:pos="9000"/>
        </w:tabs>
        <w:spacing w:before="0" w:after="0" w:line="360" w:lineRule="auto"/>
        <w:ind w:left="720" w:right="720" w:hanging="475"/>
        <w:rPr>
          <w:rFonts w:cs="Times New Roman"/>
          <w:color w:val="000000" w:themeColor="text1"/>
        </w:rPr>
      </w:pPr>
      <w:r w:rsidRPr="00271B78">
        <w:rPr>
          <w:rFonts w:cs="Times New Roman"/>
          <w:color w:val="000000" w:themeColor="text1"/>
        </w:rPr>
        <w:t xml:space="preserve">Frantz, A.C., Pope, L.C., Carpenter, P. J., Roper, T. J., Wilson, G. J., </w:t>
      </w:r>
      <w:proofErr w:type="spellStart"/>
      <w:r w:rsidRPr="00271B78">
        <w:rPr>
          <w:rFonts w:cs="Times New Roman"/>
          <w:color w:val="000000" w:themeColor="text1"/>
        </w:rPr>
        <w:t>Delahay</w:t>
      </w:r>
      <w:proofErr w:type="spellEnd"/>
      <w:r w:rsidRPr="00271B78">
        <w:rPr>
          <w:rFonts w:cs="Times New Roman"/>
          <w:color w:val="000000" w:themeColor="text1"/>
        </w:rPr>
        <w:t>, R. J., &amp; Burke, T. (2003). Reliable microsatellite genotyping of the Eurasian badger (</w:t>
      </w:r>
      <w:proofErr w:type="spellStart"/>
      <w:r w:rsidRPr="00271B78">
        <w:rPr>
          <w:rFonts w:cs="Times New Roman"/>
          <w:color w:val="000000" w:themeColor="text1"/>
        </w:rPr>
        <w:t>Meles</w:t>
      </w:r>
      <w:proofErr w:type="spellEnd"/>
      <w:r w:rsidRPr="00271B78">
        <w:rPr>
          <w:rFonts w:cs="Times New Roman"/>
          <w:color w:val="000000" w:themeColor="text1"/>
        </w:rPr>
        <w:t xml:space="preserve"> </w:t>
      </w:r>
      <w:proofErr w:type="spellStart"/>
      <w:r w:rsidRPr="00271B78">
        <w:rPr>
          <w:rFonts w:cs="Times New Roman"/>
          <w:color w:val="000000" w:themeColor="text1"/>
        </w:rPr>
        <w:t>meles</w:t>
      </w:r>
      <w:proofErr w:type="spellEnd"/>
      <w:r w:rsidRPr="00271B78">
        <w:rPr>
          <w:rFonts w:cs="Times New Roman"/>
          <w:color w:val="000000" w:themeColor="text1"/>
        </w:rPr>
        <w:t>) using faecal DNA. Molecular Ecology, 12(6), 1649-1661.</w:t>
      </w:r>
    </w:p>
    <w:p w:rsidR="00E47722" w:rsidRDefault="00E47722">
      <w:pPr>
        <w:pStyle w:val="NormalWeb"/>
        <w:tabs>
          <w:tab w:val="left" w:pos="9000"/>
        </w:tabs>
        <w:spacing w:before="0" w:after="0" w:line="360" w:lineRule="auto"/>
        <w:ind w:left="720" w:right="720" w:hanging="475"/>
        <w:rPr>
          <w:rFonts w:cs="Times New Roman"/>
          <w:color w:val="000000" w:themeColor="text1"/>
        </w:rPr>
      </w:pPr>
      <w:proofErr w:type="spellStart"/>
      <w:r w:rsidRPr="00271B78">
        <w:rPr>
          <w:rFonts w:cs="Times New Roman"/>
          <w:color w:val="000000" w:themeColor="text1"/>
        </w:rPr>
        <w:t>Georgiadis</w:t>
      </w:r>
      <w:proofErr w:type="spellEnd"/>
      <w:r w:rsidRPr="00271B78">
        <w:rPr>
          <w:rFonts w:cs="Times New Roman"/>
          <w:color w:val="000000" w:themeColor="text1"/>
        </w:rPr>
        <w:t xml:space="preserve">, N., </w:t>
      </w:r>
      <w:proofErr w:type="spellStart"/>
      <w:r w:rsidRPr="00271B78">
        <w:rPr>
          <w:rFonts w:cs="Times New Roman"/>
          <w:color w:val="000000" w:themeColor="text1"/>
        </w:rPr>
        <w:t>Bischof</w:t>
      </w:r>
      <w:proofErr w:type="spellEnd"/>
      <w:r w:rsidRPr="00271B78">
        <w:rPr>
          <w:rFonts w:cs="Times New Roman"/>
          <w:color w:val="000000" w:themeColor="text1"/>
        </w:rPr>
        <w:t xml:space="preserve">, L., Templeton, A., Patton, J., </w:t>
      </w:r>
      <w:proofErr w:type="spellStart"/>
      <w:r w:rsidRPr="00271B78">
        <w:rPr>
          <w:rFonts w:cs="Times New Roman"/>
          <w:color w:val="000000" w:themeColor="text1"/>
        </w:rPr>
        <w:t>Karesh</w:t>
      </w:r>
      <w:proofErr w:type="spellEnd"/>
      <w:r w:rsidRPr="00271B78">
        <w:rPr>
          <w:rFonts w:cs="Times New Roman"/>
          <w:color w:val="000000" w:themeColor="text1"/>
        </w:rPr>
        <w:t>, W., &amp; Western, D. (1994). Structure and history of African elephant populations: I. Eastern and southern Africa. Journal of Heredity, 85(2), 100-104.</w:t>
      </w:r>
    </w:p>
    <w:p w:rsidR="00C35860" w:rsidRPr="00C35860" w:rsidRDefault="00C35860">
      <w:pPr>
        <w:pStyle w:val="NormalWeb"/>
        <w:tabs>
          <w:tab w:val="left" w:pos="9000"/>
        </w:tabs>
        <w:spacing w:before="0" w:after="0" w:line="360" w:lineRule="auto"/>
        <w:ind w:left="720" w:right="720" w:hanging="475"/>
        <w:rPr>
          <w:rFonts w:cs="Times New Roman"/>
          <w:color w:val="C00000"/>
        </w:rPr>
      </w:pPr>
      <w:proofErr w:type="spellStart"/>
      <w:r w:rsidRPr="007A2B0A">
        <w:rPr>
          <w:rFonts w:cs="Times New Roman"/>
          <w:color w:val="C00000"/>
        </w:rPr>
        <w:t>Gobush</w:t>
      </w:r>
      <w:proofErr w:type="spellEnd"/>
      <w:r w:rsidRPr="007A2B0A">
        <w:rPr>
          <w:rFonts w:cs="Times New Roman"/>
          <w:color w:val="C00000"/>
        </w:rPr>
        <w:t>, K., Kerr, B. E. N., &amp; Wasser, S. (2009). Genetic relatedness and disrupted social structure in a poached population of African elephants. Molecular Ecology, 18(4), 722-734.</w:t>
      </w:r>
    </w:p>
    <w:p w:rsidR="00C35860" w:rsidRPr="00271B78" w:rsidRDefault="00C35860" w:rsidP="00055728">
      <w:pPr>
        <w:pStyle w:val="NormalWeb"/>
        <w:tabs>
          <w:tab w:val="left" w:pos="9000"/>
        </w:tabs>
        <w:spacing w:before="0" w:after="0" w:line="360" w:lineRule="auto"/>
        <w:ind w:left="720" w:right="720" w:hanging="475"/>
        <w:rPr>
          <w:rFonts w:cs="Times New Roman"/>
          <w:color w:val="000000" w:themeColor="text1"/>
        </w:rPr>
      </w:pPr>
      <w:proofErr w:type="spellStart"/>
      <w:r w:rsidRPr="00271B78">
        <w:rPr>
          <w:rFonts w:cs="Times New Roman"/>
          <w:color w:val="000000" w:themeColor="text1"/>
        </w:rPr>
        <w:t>Goudet</w:t>
      </w:r>
      <w:proofErr w:type="spellEnd"/>
      <w:r w:rsidRPr="00271B78">
        <w:rPr>
          <w:rFonts w:cs="Times New Roman"/>
          <w:color w:val="000000" w:themeColor="text1"/>
        </w:rPr>
        <w:t xml:space="preserve">, J. (2005). </w:t>
      </w:r>
      <w:proofErr w:type="spellStart"/>
      <w:r w:rsidRPr="00271B78">
        <w:rPr>
          <w:rFonts w:cs="Times New Roman"/>
          <w:color w:val="000000" w:themeColor="text1"/>
        </w:rPr>
        <w:t>Hierfstat</w:t>
      </w:r>
      <w:proofErr w:type="spellEnd"/>
      <w:r w:rsidRPr="00271B78">
        <w:rPr>
          <w:rFonts w:cs="Times New Roman"/>
          <w:color w:val="000000" w:themeColor="text1"/>
        </w:rPr>
        <w:t>, a package for R to compute and test hierarchical F‐statistics. Molecular ecology resources, 5(1), 184-186.</w:t>
      </w:r>
    </w:p>
    <w:p w:rsidR="00E47722" w:rsidRPr="00271B78" w:rsidRDefault="00E47722">
      <w:pPr>
        <w:pStyle w:val="NormalWeb"/>
        <w:tabs>
          <w:tab w:val="left" w:pos="9000"/>
        </w:tabs>
        <w:spacing w:before="0" w:after="0" w:line="360" w:lineRule="auto"/>
        <w:ind w:left="720" w:right="720" w:hanging="475"/>
        <w:rPr>
          <w:rFonts w:cs="Times New Roman"/>
          <w:color w:val="000000" w:themeColor="text1"/>
        </w:rPr>
      </w:pPr>
      <w:r w:rsidRPr="00271B78">
        <w:rPr>
          <w:rFonts w:cs="Times New Roman"/>
          <w:color w:val="000000" w:themeColor="text1"/>
        </w:rPr>
        <w:t>Graham, M. D., Douglas</w:t>
      </w:r>
      <w:r w:rsidR="00892457">
        <w:rPr>
          <w:rFonts w:cs="Times New Roman"/>
          <w:color w:val="000000" w:themeColor="text1"/>
        </w:rPr>
        <w:t>-</w:t>
      </w:r>
      <w:r w:rsidRPr="00271B78">
        <w:rPr>
          <w:rFonts w:cs="Times New Roman"/>
          <w:color w:val="000000" w:themeColor="text1"/>
        </w:rPr>
        <w:t>Hamilton, I., Adams, W. M., &amp; Lee, P. C. (2009). The movement of African elephants in a human‐dominated land‐use mosaic. Animal Conservation, 12(5), 445-455.</w:t>
      </w:r>
    </w:p>
    <w:p w:rsidR="00E47722" w:rsidRPr="00271B78" w:rsidRDefault="00E47722">
      <w:pPr>
        <w:pStyle w:val="NormalWeb"/>
        <w:tabs>
          <w:tab w:val="left" w:pos="9000"/>
        </w:tabs>
        <w:spacing w:before="0" w:after="0" w:line="360" w:lineRule="auto"/>
        <w:ind w:left="720" w:right="720" w:hanging="475"/>
        <w:rPr>
          <w:rFonts w:cs="Times New Roman"/>
          <w:color w:val="000000" w:themeColor="text1"/>
        </w:rPr>
      </w:pPr>
      <w:r w:rsidRPr="00271B78">
        <w:rPr>
          <w:rFonts w:cs="Times New Roman"/>
          <w:color w:val="000000" w:themeColor="text1"/>
        </w:rPr>
        <w:t xml:space="preserve">Haddad, N. M., </w:t>
      </w:r>
      <w:proofErr w:type="spellStart"/>
      <w:r w:rsidRPr="00271B78">
        <w:rPr>
          <w:rFonts w:cs="Times New Roman"/>
          <w:color w:val="000000" w:themeColor="text1"/>
        </w:rPr>
        <w:t>Brudvig</w:t>
      </w:r>
      <w:proofErr w:type="spellEnd"/>
      <w:r w:rsidRPr="00271B78">
        <w:rPr>
          <w:rFonts w:cs="Times New Roman"/>
          <w:color w:val="000000" w:themeColor="text1"/>
        </w:rPr>
        <w:t xml:space="preserve">, L. A., </w:t>
      </w:r>
      <w:proofErr w:type="spellStart"/>
      <w:r w:rsidRPr="00271B78">
        <w:rPr>
          <w:rFonts w:cs="Times New Roman"/>
          <w:color w:val="000000" w:themeColor="text1"/>
        </w:rPr>
        <w:t>Clobert</w:t>
      </w:r>
      <w:proofErr w:type="spellEnd"/>
      <w:r w:rsidRPr="00271B78">
        <w:rPr>
          <w:rFonts w:cs="Times New Roman"/>
          <w:color w:val="000000" w:themeColor="text1"/>
        </w:rPr>
        <w:t>, J., Davies, K. F., Gonzalez, A., Holt, R. D., ... &amp; Cook, W. M. (2015). Habitat fragmentation and its lasting impact on Earth’s ecosystems. Science Advances, 1(2), e1500052.</w:t>
      </w:r>
    </w:p>
    <w:p w:rsidR="00E47722" w:rsidRPr="00271B78" w:rsidRDefault="00E47722">
      <w:pPr>
        <w:pStyle w:val="NormalWeb"/>
        <w:tabs>
          <w:tab w:val="left" w:pos="9000"/>
        </w:tabs>
        <w:spacing w:before="0" w:after="0" w:line="360" w:lineRule="auto"/>
        <w:ind w:left="720" w:right="720" w:hanging="475"/>
        <w:rPr>
          <w:rFonts w:cs="Times New Roman"/>
          <w:color w:val="000000" w:themeColor="text1"/>
        </w:rPr>
      </w:pPr>
      <w:r w:rsidRPr="00271B78">
        <w:rPr>
          <w:rFonts w:cs="Times New Roman"/>
          <w:color w:val="000000" w:themeColor="text1"/>
        </w:rPr>
        <w:t>Hansen, H., B</w:t>
      </w:r>
      <w:r w:rsidR="0037516C" w:rsidRPr="00271B78">
        <w:rPr>
          <w:rFonts w:cs="Times New Roman"/>
          <w:color w:val="000000" w:themeColor="text1"/>
        </w:rPr>
        <w:t>en</w:t>
      </w:r>
      <w:r w:rsidRPr="00271B78">
        <w:rPr>
          <w:rFonts w:cs="Times New Roman"/>
          <w:color w:val="000000" w:themeColor="text1"/>
        </w:rPr>
        <w:t>‐D</w:t>
      </w:r>
      <w:r w:rsidR="0037516C" w:rsidRPr="00271B78">
        <w:rPr>
          <w:rFonts w:cs="Times New Roman"/>
          <w:color w:val="000000" w:themeColor="text1"/>
        </w:rPr>
        <w:t>avid</w:t>
      </w:r>
      <w:r w:rsidRPr="00271B78">
        <w:rPr>
          <w:rFonts w:cs="Times New Roman"/>
          <w:color w:val="000000" w:themeColor="text1"/>
        </w:rPr>
        <w:t xml:space="preserve">, M. E. R. A. V., &amp; </w:t>
      </w:r>
      <w:proofErr w:type="spellStart"/>
      <w:r w:rsidRPr="00271B78">
        <w:rPr>
          <w:rFonts w:cs="Times New Roman"/>
          <w:color w:val="000000" w:themeColor="text1"/>
        </w:rPr>
        <w:t>Mcdonald</w:t>
      </w:r>
      <w:proofErr w:type="spellEnd"/>
      <w:r w:rsidRPr="00271B78">
        <w:rPr>
          <w:rFonts w:cs="Times New Roman"/>
          <w:color w:val="000000" w:themeColor="text1"/>
        </w:rPr>
        <w:t>, D. B. (2008). Technical Advances: Effects of genotyping protocols on success and errors in identifying individual river otters (</w:t>
      </w:r>
      <w:proofErr w:type="spellStart"/>
      <w:r w:rsidRPr="00271B78">
        <w:rPr>
          <w:rFonts w:cs="Times New Roman"/>
          <w:color w:val="000000" w:themeColor="text1"/>
        </w:rPr>
        <w:t>Lontra</w:t>
      </w:r>
      <w:proofErr w:type="spellEnd"/>
      <w:r w:rsidRPr="00271B78">
        <w:rPr>
          <w:rFonts w:cs="Times New Roman"/>
          <w:color w:val="000000" w:themeColor="text1"/>
        </w:rPr>
        <w:t xml:space="preserve"> canadensis) from their faeces. Molecular Ecology Resources, 8(2), 282-289.</w:t>
      </w:r>
    </w:p>
    <w:p w:rsidR="00E47722" w:rsidRPr="00271B78" w:rsidRDefault="00E47722">
      <w:pPr>
        <w:pStyle w:val="NormalWeb"/>
        <w:tabs>
          <w:tab w:val="left" w:pos="9000"/>
        </w:tabs>
        <w:spacing w:before="0" w:after="0" w:line="360" w:lineRule="auto"/>
        <w:ind w:left="720" w:right="720" w:hanging="475"/>
        <w:rPr>
          <w:rFonts w:cs="Times New Roman"/>
          <w:color w:val="000000" w:themeColor="text1"/>
        </w:rPr>
      </w:pPr>
      <w:r w:rsidRPr="00271B78">
        <w:rPr>
          <w:rFonts w:cs="Times New Roman"/>
          <w:color w:val="000000" w:themeColor="text1"/>
        </w:rPr>
        <w:lastRenderedPageBreak/>
        <w:t xml:space="preserve">Hansen, M. C., </w:t>
      </w:r>
      <w:proofErr w:type="spellStart"/>
      <w:r w:rsidRPr="00271B78">
        <w:rPr>
          <w:rFonts w:cs="Times New Roman"/>
          <w:color w:val="000000" w:themeColor="text1"/>
        </w:rPr>
        <w:t>Potapov</w:t>
      </w:r>
      <w:proofErr w:type="spellEnd"/>
      <w:r w:rsidRPr="00271B78">
        <w:rPr>
          <w:rFonts w:cs="Times New Roman"/>
          <w:color w:val="000000" w:themeColor="text1"/>
        </w:rPr>
        <w:t xml:space="preserve">, P. V., Moore, R., </w:t>
      </w:r>
      <w:proofErr w:type="spellStart"/>
      <w:r w:rsidRPr="00271B78">
        <w:rPr>
          <w:rFonts w:cs="Times New Roman"/>
          <w:color w:val="000000" w:themeColor="text1"/>
        </w:rPr>
        <w:t>Hancher</w:t>
      </w:r>
      <w:proofErr w:type="spellEnd"/>
      <w:r w:rsidRPr="00271B78">
        <w:rPr>
          <w:rFonts w:cs="Times New Roman"/>
          <w:color w:val="000000" w:themeColor="text1"/>
        </w:rPr>
        <w:t xml:space="preserve">, M., </w:t>
      </w:r>
      <w:proofErr w:type="spellStart"/>
      <w:r w:rsidRPr="00271B78">
        <w:rPr>
          <w:rFonts w:cs="Times New Roman"/>
          <w:color w:val="000000" w:themeColor="text1"/>
        </w:rPr>
        <w:t>Turubanova</w:t>
      </w:r>
      <w:proofErr w:type="spellEnd"/>
      <w:r w:rsidRPr="00271B78">
        <w:rPr>
          <w:rFonts w:cs="Times New Roman"/>
          <w:color w:val="000000" w:themeColor="text1"/>
        </w:rPr>
        <w:t xml:space="preserve">, S. A., </w:t>
      </w:r>
      <w:proofErr w:type="spellStart"/>
      <w:r w:rsidRPr="00271B78">
        <w:rPr>
          <w:rFonts w:cs="Times New Roman"/>
          <w:color w:val="000000" w:themeColor="text1"/>
        </w:rPr>
        <w:t>Tyukavina</w:t>
      </w:r>
      <w:proofErr w:type="spellEnd"/>
      <w:r w:rsidRPr="00271B78">
        <w:rPr>
          <w:rFonts w:cs="Times New Roman"/>
          <w:color w:val="000000" w:themeColor="text1"/>
        </w:rPr>
        <w:t xml:space="preserve">, A., ... &amp; </w:t>
      </w:r>
      <w:proofErr w:type="spellStart"/>
      <w:r w:rsidRPr="00271B78">
        <w:rPr>
          <w:rFonts w:cs="Times New Roman"/>
          <w:color w:val="000000" w:themeColor="text1"/>
        </w:rPr>
        <w:t>Kommareddy</w:t>
      </w:r>
      <w:proofErr w:type="spellEnd"/>
      <w:r w:rsidRPr="00271B78">
        <w:rPr>
          <w:rFonts w:cs="Times New Roman"/>
          <w:color w:val="000000" w:themeColor="text1"/>
        </w:rPr>
        <w:t>, A. (2013). High-resolution global maps of 21st-century forest cover change. Science, 342(6160), 850-853.</w:t>
      </w:r>
    </w:p>
    <w:p w:rsidR="00E47722" w:rsidRPr="00271B78" w:rsidRDefault="00E47722">
      <w:pPr>
        <w:pStyle w:val="NormalWeb"/>
        <w:tabs>
          <w:tab w:val="left" w:pos="9000"/>
        </w:tabs>
        <w:spacing w:before="0" w:after="0" w:line="360" w:lineRule="auto"/>
        <w:ind w:left="720" w:right="720" w:hanging="475"/>
        <w:rPr>
          <w:rFonts w:cs="Times New Roman"/>
          <w:color w:val="000000" w:themeColor="text1"/>
        </w:rPr>
      </w:pPr>
      <w:proofErr w:type="spellStart"/>
      <w:r w:rsidRPr="00271B78">
        <w:rPr>
          <w:rFonts w:cs="Times New Roman"/>
          <w:color w:val="000000" w:themeColor="text1"/>
        </w:rPr>
        <w:t>Hanski</w:t>
      </w:r>
      <w:proofErr w:type="spellEnd"/>
      <w:r w:rsidRPr="00271B78">
        <w:rPr>
          <w:rFonts w:cs="Times New Roman"/>
          <w:color w:val="000000" w:themeColor="text1"/>
        </w:rPr>
        <w:t>, I. (2011). Habitat loss, the dynamics of biodiversity, and a perspective on conservation. AMBIO: A Journal of the Human Environment, 40(3), 248-255.</w:t>
      </w:r>
    </w:p>
    <w:p w:rsidR="00E47722" w:rsidRPr="00271B78" w:rsidRDefault="00E47722">
      <w:pPr>
        <w:pStyle w:val="NormalWeb"/>
        <w:tabs>
          <w:tab w:val="left" w:pos="9000"/>
        </w:tabs>
        <w:spacing w:before="0" w:after="0" w:line="360" w:lineRule="auto"/>
        <w:ind w:left="720" w:right="720" w:hanging="475"/>
        <w:rPr>
          <w:rFonts w:cs="Times New Roman"/>
          <w:color w:val="000000" w:themeColor="text1"/>
        </w:rPr>
      </w:pPr>
      <w:r w:rsidRPr="00271B78">
        <w:rPr>
          <w:rFonts w:cs="Times New Roman"/>
          <w:color w:val="000000" w:themeColor="text1"/>
        </w:rPr>
        <w:t xml:space="preserve">Harris, G., </w:t>
      </w:r>
      <w:proofErr w:type="spellStart"/>
      <w:r w:rsidRPr="00271B78">
        <w:rPr>
          <w:rFonts w:cs="Times New Roman"/>
          <w:color w:val="000000" w:themeColor="text1"/>
        </w:rPr>
        <w:t>Thirgood</w:t>
      </w:r>
      <w:proofErr w:type="spellEnd"/>
      <w:r w:rsidRPr="00271B78">
        <w:rPr>
          <w:rFonts w:cs="Times New Roman"/>
          <w:color w:val="000000" w:themeColor="text1"/>
        </w:rPr>
        <w:t xml:space="preserve">, S., </w:t>
      </w:r>
      <w:proofErr w:type="spellStart"/>
      <w:r w:rsidRPr="00271B78">
        <w:rPr>
          <w:rFonts w:cs="Times New Roman"/>
          <w:color w:val="000000" w:themeColor="text1"/>
        </w:rPr>
        <w:t>Hopcraft</w:t>
      </w:r>
      <w:proofErr w:type="spellEnd"/>
      <w:r w:rsidRPr="00271B78">
        <w:rPr>
          <w:rFonts w:cs="Times New Roman"/>
          <w:color w:val="000000" w:themeColor="text1"/>
        </w:rPr>
        <w:t xml:space="preserve">, J. G. C., </w:t>
      </w:r>
      <w:proofErr w:type="spellStart"/>
      <w:r w:rsidRPr="00271B78">
        <w:rPr>
          <w:rFonts w:cs="Times New Roman"/>
          <w:color w:val="000000" w:themeColor="text1"/>
        </w:rPr>
        <w:t>Cromsigt</w:t>
      </w:r>
      <w:proofErr w:type="spellEnd"/>
      <w:r w:rsidRPr="00271B78">
        <w:rPr>
          <w:rFonts w:cs="Times New Roman"/>
          <w:color w:val="000000" w:themeColor="text1"/>
        </w:rPr>
        <w:t>, J. P., &amp; Berger, J. (2009). Global decline in aggregated migrations of large terrestrial mammals. Endangered Species Research, 7(1), 55-76.</w:t>
      </w:r>
    </w:p>
    <w:p w:rsidR="00E47722" w:rsidRPr="00271B78" w:rsidRDefault="00E47722">
      <w:pPr>
        <w:pStyle w:val="NormalWeb"/>
        <w:tabs>
          <w:tab w:val="left" w:pos="9000"/>
        </w:tabs>
        <w:spacing w:before="0" w:after="0" w:line="360" w:lineRule="auto"/>
        <w:ind w:left="720" w:right="720" w:hanging="475"/>
        <w:rPr>
          <w:rFonts w:cs="Times New Roman"/>
          <w:color w:val="000000" w:themeColor="text1"/>
        </w:rPr>
      </w:pPr>
      <w:r w:rsidRPr="00271B78">
        <w:rPr>
          <w:rFonts w:cs="Times New Roman"/>
          <w:color w:val="000000" w:themeColor="text1"/>
        </w:rPr>
        <w:t>Hedrick, P. W., &amp; Kalinowski, S. T. (2000). Inbreeding depression in conservation biology. Annual review of ecology and systematics, 31(1), 139-162.</w:t>
      </w:r>
    </w:p>
    <w:p w:rsidR="00E47722" w:rsidRDefault="00E47722">
      <w:pPr>
        <w:pStyle w:val="NormalWeb"/>
        <w:tabs>
          <w:tab w:val="left" w:pos="9000"/>
        </w:tabs>
        <w:spacing w:before="0" w:after="0" w:line="360" w:lineRule="auto"/>
        <w:ind w:left="720" w:right="720" w:hanging="475"/>
        <w:rPr>
          <w:rFonts w:cs="Times New Roman"/>
          <w:color w:val="000000" w:themeColor="text1"/>
        </w:rPr>
      </w:pPr>
      <w:proofErr w:type="spellStart"/>
      <w:r w:rsidRPr="00271B78">
        <w:rPr>
          <w:rFonts w:cs="Times New Roman"/>
          <w:color w:val="000000" w:themeColor="text1"/>
        </w:rPr>
        <w:t>Hubisz</w:t>
      </w:r>
      <w:proofErr w:type="spellEnd"/>
      <w:r w:rsidRPr="00271B78">
        <w:rPr>
          <w:rFonts w:cs="Times New Roman"/>
          <w:color w:val="000000" w:themeColor="text1"/>
        </w:rPr>
        <w:t xml:space="preserve">, M. J., </w:t>
      </w:r>
      <w:proofErr w:type="spellStart"/>
      <w:r w:rsidRPr="00271B78">
        <w:rPr>
          <w:rFonts w:cs="Times New Roman"/>
          <w:color w:val="000000" w:themeColor="text1"/>
        </w:rPr>
        <w:t>Falush</w:t>
      </w:r>
      <w:proofErr w:type="spellEnd"/>
      <w:r w:rsidRPr="00271B78">
        <w:rPr>
          <w:rFonts w:cs="Times New Roman"/>
          <w:color w:val="000000" w:themeColor="text1"/>
        </w:rPr>
        <w:t>, D., Stephens, M., &amp; Pritchard, J. K. (2009)</w:t>
      </w:r>
      <w:r w:rsidR="0081284C">
        <w:rPr>
          <w:rFonts w:cs="Times New Roman"/>
          <w:color w:val="000000" w:themeColor="text1"/>
        </w:rPr>
        <w:t>.</w:t>
      </w:r>
      <w:r w:rsidRPr="00271B78">
        <w:rPr>
          <w:rFonts w:cs="Times New Roman"/>
          <w:color w:val="000000" w:themeColor="text1"/>
        </w:rPr>
        <w:t xml:space="preserve"> Inferring weak population structure with the assistance of sample group information. Molecular Ecology Resources, 9, 1322-1332.</w:t>
      </w:r>
    </w:p>
    <w:p w:rsidR="00D5589A" w:rsidRPr="00D5589A" w:rsidRDefault="00D5589A">
      <w:pPr>
        <w:pStyle w:val="NormalWeb"/>
        <w:tabs>
          <w:tab w:val="left" w:pos="9000"/>
        </w:tabs>
        <w:spacing w:before="0" w:after="0" w:line="360" w:lineRule="auto"/>
        <w:ind w:left="720" w:right="720" w:hanging="475"/>
        <w:rPr>
          <w:rFonts w:cs="Times New Roman"/>
          <w:color w:val="C00000"/>
        </w:rPr>
      </w:pPr>
      <w:r w:rsidRPr="00D5589A">
        <w:rPr>
          <w:rFonts w:cs="Times New Roman"/>
          <w:color w:val="C00000"/>
        </w:rPr>
        <w:t xml:space="preserve">Ishida, Y., </w:t>
      </w:r>
      <w:proofErr w:type="spellStart"/>
      <w:r w:rsidRPr="00D5589A">
        <w:rPr>
          <w:rFonts w:cs="Times New Roman"/>
          <w:color w:val="C00000"/>
        </w:rPr>
        <w:t>Gugala</w:t>
      </w:r>
      <w:proofErr w:type="spellEnd"/>
      <w:r w:rsidRPr="00D5589A">
        <w:rPr>
          <w:rFonts w:cs="Times New Roman"/>
          <w:color w:val="C00000"/>
        </w:rPr>
        <w:t xml:space="preserve">, N. A., </w:t>
      </w:r>
      <w:proofErr w:type="spellStart"/>
      <w:r w:rsidRPr="00D5589A">
        <w:rPr>
          <w:rFonts w:cs="Times New Roman"/>
          <w:color w:val="C00000"/>
        </w:rPr>
        <w:t>Georgiadis</w:t>
      </w:r>
      <w:proofErr w:type="spellEnd"/>
      <w:r w:rsidRPr="00D5589A">
        <w:rPr>
          <w:rFonts w:cs="Times New Roman"/>
          <w:color w:val="C00000"/>
        </w:rPr>
        <w:t>, N. J., &amp; Roca, A. L. (2018). Evolutionary and demographic processes shaping geographic patterns of genetic diversity in a keystone species, the African forest elephant (</w:t>
      </w:r>
      <w:proofErr w:type="spellStart"/>
      <w:r w:rsidRPr="00D5589A">
        <w:rPr>
          <w:rFonts w:cs="Times New Roman"/>
          <w:color w:val="C00000"/>
        </w:rPr>
        <w:t>Loxodonta</w:t>
      </w:r>
      <w:proofErr w:type="spellEnd"/>
      <w:r w:rsidRPr="00D5589A">
        <w:rPr>
          <w:rFonts w:cs="Times New Roman"/>
          <w:color w:val="C00000"/>
        </w:rPr>
        <w:t xml:space="preserve"> </w:t>
      </w:r>
      <w:proofErr w:type="spellStart"/>
      <w:r w:rsidRPr="00D5589A">
        <w:rPr>
          <w:rFonts w:cs="Times New Roman"/>
          <w:color w:val="C00000"/>
        </w:rPr>
        <w:t>cyclotis</w:t>
      </w:r>
      <w:proofErr w:type="spellEnd"/>
      <w:r w:rsidRPr="00D5589A">
        <w:rPr>
          <w:rFonts w:cs="Times New Roman"/>
          <w:color w:val="C00000"/>
        </w:rPr>
        <w:t>). Ecology and Evolution.</w:t>
      </w:r>
    </w:p>
    <w:p w:rsidR="00D5589A" w:rsidRPr="00271B78" w:rsidRDefault="00D5589A">
      <w:pPr>
        <w:pStyle w:val="NormalWeb"/>
        <w:tabs>
          <w:tab w:val="left" w:pos="9000"/>
        </w:tabs>
        <w:spacing w:before="0" w:after="0" w:line="360" w:lineRule="auto"/>
        <w:ind w:left="720" w:right="720" w:hanging="475"/>
        <w:rPr>
          <w:rFonts w:cs="Times New Roman"/>
          <w:color w:val="000000" w:themeColor="text1"/>
        </w:rPr>
      </w:pPr>
      <w:r w:rsidRPr="00271B78">
        <w:rPr>
          <w:rFonts w:cs="Times New Roman"/>
          <w:color w:val="000000" w:themeColor="text1"/>
        </w:rPr>
        <w:t xml:space="preserve">Ishida, Y., Van </w:t>
      </w:r>
      <w:proofErr w:type="spellStart"/>
      <w:r w:rsidRPr="00271B78">
        <w:rPr>
          <w:rFonts w:cs="Times New Roman"/>
          <w:color w:val="000000" w:themeColor="text1"/>
        </w:rPr>
        <w:t>Coeverden</w:t>
      </w:r>
      <w:proofErr w:type="spellEnd"/>
      <w:r w:rsidRPr="00271B78">
        <w:rPr>
          <w:rFonts w:cs="Times New Roman"/>
          <w:color w:val="000000" w:themeColor="text1"/>
        </w:rPr>
        <w:t xml:space="preserve"> de Groot, P. J., Leggett, K. E., Putnam, A. S., Fox, V. E., Lai, J., ... &amp; Roca, A. L. (2016). Genetic connectivity across marginal habitats: the elephants of the Namib Desert. Ecology and Evolution, 6(17), 6189-6201.</w:t>
      </w:r>
    </w:p>
    <w:p w:rsidR="00E47722" w:rsidRPr="00271B78" w:rsidRDefault="00E47722">
      <w:pPr>
        <w:pStyle w:val="NormalWeb"/>
        <w:tabs>
          <w:tab w:val="left" w:pos="9000"/>
        </w:tabs>
        <w:spacing w:before="0" w:after="0" w:line="360" w:lineRule="auto"/>
        <w:ind w:left="720" w:right="720" w:hanging="475"/>
        <w:rPr>
          <w:rFonts w:cs="Times New Roman"/>
          <w:color w:val="000000" w:themeColor="text1"/>
        </w:rPr>
      </w:pPr>
      <w:r w:rsidRPr="00271B78">
        <w:rPr>
          <w:rFonts w:cs="Times New Roman"/>
          <w:color w:val="000000" w:themeColor="text1"/>
          <w:lang w:val="en-US"/>
        </w:rPr>
        <w:t>Jenkins, C. N., &amp; Joppa, L</w:t>
      </w:r>
      <w:r w:rsidR="00A56C84">
        <w:rPr>
          <w:rFonts w:cs="Times New Roman"/>
          <w:color w:val="000000" w:themeColor="text1"/>
          <w:lang w:val="en-US"/>
        </w:rPr>
        <w:t>.</w:t>
      </w:r>
      <w:r w:rsidRPr="00271B78">
        <w:rPr>
          <w:rFonts w:cs="Times New Roman"/>
          <w:color w:val="000000" w:themeColor="text1"/>
          <w:lang w:val="en-US"/>
        </w:rPr>
        <w:t xml:space="preserve"> (2009). </w:t>
      </w:r>
      <w:r w:rsidRPr="00271B78">
        <w:rPr>
          <w:rFonts w:cs="Times New Roman"/>
          <w:color w:val="000000" w:themeColor="text1"/>
        </w:rPr>
        <w:t>Expansion of the global terrestrial protected area system. Biological Conservation, 142(10), 2166-2174.</w:t>
      </w:r>
    </w:p>
    <w:p w:rsidR="00207A14" w:rsidRPr="00271B78" w:rsidRDefault="00207A14">
      <w:pPr>
        <w:pStyle w:val="NormalWeb"/>
        <w:tabs>
          <w:tab w:val="left" w:pos="9000"/>
        </w:tabs>
        <w:spacing w:before="0" w:after="0" w:line="360" w:lineRule="auto"/>
        <w:ind w:left="720" w:right="720" w:hanging="475"/>
        <w:rPr>
          <w:rFonts w:cs="Times New Roman"/>
          <w:color w:val="000000" w:themeColor="text1"/>
        </w:rPr>
      </w:pPr>
      <w:r w:rsidRPr="00271B78">
        <w:rPr>
          <w:rFonts w:cs="Times New Roman"/>
          <w:color w:val="000000" w:themeColor="text1"/>
        </w:rPr>
        <w:t xml:space="preserve">Johnson, W. E., </w:t>
      </w:r>
      <w:proofErr w:type="spellStart"/>
      <w:r w:rsidRPr="00271B78">
        <w:rPr>
          <w:rFonts w:cs="Times New Roman"/>
          <w:color w:val="000000" w:themeColor="text1"/>
        </w:rPr>
        <w:t>Eizirik</w:t>
      </w:r>
      <w:proofErr w:type="spellEnd"/>
      <w:r w:rsidRPr="00271B78">
        <w:rPr>
          <w:rFonts w:cs="Times New Roman"/>
          <w:color w:val="000000" w:themeColor="text1"/>
        </w:rPr>
        <w:t xml:space="preserve">, E. D. U. A. R. D. O., </w:t>
      </w:r>
      <w:proofErr w:type="spellStart"/>
      <w:r w:rsidRPr="00271B78">
        <w:rPr>
          <w:rFonts w:cs="Times New Roman"/>
          <w:color w:val="000000" w:themeColor="text1"/>
        </w:rPr>
        <w:t>Roelke</w:t>
      </w:r>
      <w:proofErr w:type="spellEnd"/>
      <w:r w:rsidRPr="00271B78">
        <w:rPr>
          <w:rFonts w:cs="Times New Roman"/>
          <w:color w:val="000000" w:themeColor="text1"/>
        </w:rPr>
        <w:t>-Parker, M., &amp; O Brien, S. J. (2001). Applications of genetic concepts and molecular methods to carnivore conservation. C</w:t>
      </w:r>
      <w:r w:rsidR="00466612">
        <w:rPr>
          <w:rFonts w:cs="Times New Roman"/>
          <w:color w:val="000000" w:themeColor="text1"/>
        </w:rPr>
        <w:t>onservation Biology Series</w:t>
      </w:r>
      <w:r w:rsidRPr="00271B78">
        <w:rPr>
          <w:rFonts w:cs="Times New Roman"/>
          <w:color w:val="000000" w:themeColor="text1"/>
        </w:rPr>
        <w:t>-C</w:t>
      </w:r>
      <w:r w:rsidR="00466612">
        <w:rPr>
          <w:rFonts w:cs="Times New Roman"/>
          <w:color w:val="000000" w:themeColor="text1"/>
        </w:rPr>
        <w:t>ambridge</w:t>
      </w:r>
      <w:r w:rsidRPr="00271B78">
        <w:rPr>
          <w:rFonts w:cs="Times New Roman"/>
          <w:color w:val="000000" w:themeColor="text1"/>
        </w:rPr>
        <w:t>, 335-358.</w:t>
      </w:r>
    </w:p>
    <w:p w:rsidR="00521D9F" w:rsidRPr="00271B78" w:rsidRDefault="00521D9F">
      <w:pPr>
        <w:pStyle w:val="NormalWeb"/>
        <w:tabs>
          <w:tab w:val="left" w:pos="9000"/>
        </w:tabs>
        <w:spacing w:before="0" w:after="0" w:line="360" w:lineRule="auto"/>
        <w:ind w:left="720" w:right="720" w:hanging="475"/>
        <w:rPr>
          <w:rFonts w:cs="Times New Roman"/>
          <w:color w:val="000000" w:themeColor="text1"/>
          <w:lang w:val="fr-FR"/>
        </w:rPr>
      </w:pPr>
      <w:proofErr w:type="spellStart"/>
      <w:r w:rsidRPr="00271B78">
        <w:rPr>
          <w:rFonts w:cs="Times New Roman"/>
          <w:color w:val="000000" w:themeColor="text1"/>
          <w:lang w:val="en-US"/>
        </w:rPr>
        <w:t>Jombart</w:t>
      </w:r>
      <w:proofErr w:type="spellEnd"/>
      <w:r w:rsidRPr="00271B78">
        <w:rPr>
          <w:rFonts w:cs="Times New Roman"/>
          <w:color w:val="000000" w:themeColor="text1"/>
          <w:lang w:val="en-US"/>
        </w:rPr>
        <w:t xml:space="preserve">, T. (2008). </w:t>
      </w:r>
      <w:proofErr w:type="spellStart"/>
      <w:r w:rsidRPr="00271B78">
        <w:rPr>
          <w:rFonts w:cs="Times New Roman"/>
          <w:color w:val="000000" w:themeColor="text1"/>
          <w:lang w:val="en-US"/>
        </w:rPr>
        <w:t>adegenet</w:t>
      </w:r>
      <w:proofErr w:type="spellEnd"/>
      <w:r w:rsidRPr="00271B78">
        <w:rPr>
          <w:rFonts w:cs="Times New Roman"/>
          <w:color w:val="000000" w:themeColor="text1"/>
          <w:lang w:val="en-US"/>
        </w:rPr>
        <w:t xml:space="preserve">: </w:t>
      </w:r>
      <w:proofErr w:type="gramStart"/>
      <w:r w:rsidRPr="00271B78">
        <w:rPr>
          <w:rFonts w:cs="Times New Roman"/>
          <w:color w:val="000000" w:themeColor="text1"/>
          <w:lang w:val="en-US"/>
        </w:rPr>
        <w:t>a</w:t>
      </w:r>
      <w:proofErr w:type="gramEnd"/>
      <w:r w:rsidRPr="00271B78">
        <w:rPr>
          <w:rFonts w:cs="Times New Roman"/>
          <w:color w:val="000000" w:themeColor="text1"/>
          <w:lang w:val="en-US"/>
        </w:rPr>
        <w:t xml:space="preserve"> R package for the multivariate analysis of genetic markers. </w:t>
      </w:r>
      <w:proofErr w:type="spellStart"/>
      <w:r w:rsidRPr="00271B78">
        <w:rPr>
          <w:rFonts w:cs="Times New Roman"/>
          <w:color w:val="000000" w:themeColor="text1"/>
          <w:lang w:val="fr-FR"/>
        </w:rPr>
        <w:t>Bioinformatics</w:t>
      </w:r>
      <w:proofErr w:type="spellEnd"/>
      <w:r w:rsidRPr="00271B78">
        <w:rPr>
          <w:rFonts w:cs="Times New Roman"/>
          <w:color w:val="000000" w:themeColor="text1"/>
          <w:lang w:val="fr-FR"/>
        </w:rPr>
        <w:t>, 24(11), 1403-1405.</w:t>
      </w:r>
    </w:p>
    <w:p w:rsidR="00207A14" w:rsidRDefault="00207A14">
      <w:pPr>
        <w:pStyle w:val="NormalWeb"/>
        <w:tabs>
          <w:tab w:val="left" w:pos="9000"/>
        </w:tabs>
        <w:spacing w:before="0" w:after="0" w:line="360" w:lineRule="auto"/>
        <w:ind w:left="720" w:right="720" w:hanging="475"/>
        <w:rPr>
          <w:rFonts w:cs="Times New Roman"/>
          <w:color w:val="000000" w:themeColor="text1"/>
        </w:rPr>
      </w:pPr>
      <w:proofErr w:type="spellStart"/>
      <w:r w:rsidRPr="00271B78">
        <w:rPr>
          <w:rFonts w:cs="Times New Roman"/>
          <w:color w:val="000000" w:themeColor="text1"/>
          <w:lang w:val="fr-FR"/>
        </w:rPr>
        <w:t>Jombart</w:t>
      </w:r>
      <w:proofErr w:type="spellEnd"/>
      <w:r w:rsidRPr="00271B78">
        <w:rPr>
          <w:rFonts w:cs="Times New Roman"/>
          <w:color w:val="000000" w:themeColor="text1"/>
          <w:lang w:val="fr-FR"/>
        </w:rPr>
        <w:t xml:space="preserve">, T., Devillard, S., Dufour, A. B., &amp; Pontier, D. (2008). </w:t>
      </w:r>
      <w:r w:rsidRPr="00271B78">
        <w:rPr>
          <w:rFonts w:cs="Times New Roman"/>
          <w:color w:val="000000" w:themeColor="text1"/>
        </w:rPr>
        <w:t>Revealing cryptic spatial patterns in genetic variability by a new multivariate method. Heredity, 101(1), 92.</w:t>
      </w:r>
    </w:p>
    <w:p w:rsidR="00992E58" w:rsidRPr="00BA4F63" w:rsidRDefault="00992E58">
      <w:pPr>
        <w:pStyle w:val="NormalWeb"/>
        <w:tabs>
          <w:tab w:val="left" w:pos="9000"/>
        </w:tabs>
        <w:spacing w:before="0" w:after="0" w:line="360" w:lineRule="auto"/>
        <w:ind w:left="720" w:right="720" w:hanging="475"/>
        <w:rPr>
          <w:rFonts w:cs="Times New Roman"/>
          <w:color w:val="000000" w:themeColor="text1"/>
          <w:lang w:val="en-US"/>
        </w:rPr>
      </w:pPr>
      <w:r w:rsidRPr="00BA4F63">
        <w:rPr>
          <w:rFonts w:cs="Times New Roman"/>
          <w:color w:val="000000" w:themeColor="text1"/>
          <w:lang w:val="en-US"/>
        </w:rPr>
        <w:lastRenderedPageBreak/>
        <w:t xml:space="preserve">Jones, T., Bamford, A. J., Ferrol-Schulte, D., </w:t>
      </w:r>
      <w:proofErr w:type="spellStart"/>
      <w:r w:rsidRPr="00BA4F63">
        <w:rPr>
          <w:rFonts w:cs="Times New Roman"/>
          <w:color w:val="000000" w:themeColor="text1"/>
          <w:lang w:val="en-US"/>
        </w:rPr>
        <w:t>Hieronimo</w:t>
      </w:r>
      <w:proofErr w:type="spellEnd"/>
      <w:r w:rsidRPr="00BA4F63">
        <w:rPr>
          <w:rFonts w:cs="Times New Roman"/>
          <w:color w:val="000000" w:themeColor="text1"/>
          <w:lang w:val="en-US"/>
        </w:rPr>
        <w:t xml:space="preserve">, P., McWilliam, N., &amp; </w:t>
      </w:r>
      <w:proofErr w:type="spellStart"/>
      <w:r w:rsidRPr="00BA4F63">
        <w:rPr>
          <w:rFonts w:cs="Times New Roman"/>
          <w:color w:val="000000" w:themeColor="text1"/>
          <w:lang w:val="en-US"/>
        </w:rPr>
        <w:t>Rovero</w:t>
      </w:r>
      <w:proofErr w:type="spellEnd"/>
      <w:r w:rsidRPr="00BA4F63">
        <w:rPr>
          <w:rFonts w:cs="Times New Roman"/>
          <w:color w:val="000000" w:themeColor="text1"/>
          <w:lang w:val="en-US"/>
        </w:rPr>
        <w:t>, F. (2012). Vanishing wildlife corridors and options for restoration: a case study from Tanzania. Tropical Conservation Science, 5(4), 463-474.</w:t>
      </w:r>
    </w:p>
    <w:p w:rsidR="00992E58" w:rsidRPr="00271B78" w:rsidRDefault="00992E58">
      <w:pPr>
        <w:pStyle w:val="NormalWeb"/>
        <w:tabs>
          <w:tab w:val="left" w:pos="9000"/>
        </w:tabs>
        <w:spacing w:before="0" w:after="0" w:line="360" w:lineRule="auto"/>
        <w:ind w:left="720" w:right="720" w:hanging="475"/>
        <w:rPr>
          <w:rFonts w:cs="Times New Roman"/>
          <w:color w:val="000000" w:themeColor="text1"/>
        </w:rPr>
      </w:pPr>
      <w:r w:rsidRPr="00271B78">
        <w:rPr>
          <w:rFonts w:cs="Times New Roman"/>
          <w:color w:val="000000" w:themeColor="text1"/>
        </w:rPr>
        <w:t>Jones, T., Caro, T. &amp; Davenport, T.R.B. (Eds.). (2009). Wildlife Corridors in Tanzania. Unpublished report. Tanzania Wildlife Research Institute (TAWIRI), Arusha. 60 pp.</w:t>
      </w:r>
    </w:p>
    <w:p w:rsidR="001067F8" w:rsidRPr="000919D6" w:rsidRDefault="001067F8">
      <w:pPr>
        <w:pStyle w:val="NormalWeb"/>
        <w:tabs>
          <w:tab w:val="left" w:pos="9000"/>
        </w:tabs>
        <w:spacing w:before="0" w:after="0" w:line="360" w:lineRule="auto"/>
        <w:ind w:left="720" w:right="720" w:hanging="475"/>
        <w:rPr>
          <w:rFonts w:cs="Times New Roman"/>
          <w:color w:val="C00000"/>
        </w:rPr>
      </w:pPr>
      <w:r w:rsidRPr="000919D6">
        <w:rPr>
          <w:rFonts w:cs="Times New Roman"/>
          <w:color w:val="C00000"/>
        </w:rPr>
        <w:t>Kalinowski, S. T. (2004). Counting alleles with rarefaction: private alleles and hierarchical sampling designs. Conservation genetics, 5(4), 539-543.</w:t>
      </w:r>
    </w:p>
    <w:p w:rsidR="001067F8" w:rsidRDefault="001067F8">
      <w:pPr>
        <w:pStyle w:val="NormalWeb"/>
        <w:tabs>
          <w:tab w:val="left" w:pos="9000"/>
        </w:tabs>
        <w:spacing w:before="0" w:after="0" w:line="360" w:lineRule="auto"/>
        <w:ind w:left="720" w:right="720" w:hanging="475"/>
        <w:rPr>
          <w:rFonts w:cs="Times New Roman"/>
          <w:color w:val="000000" w:themeColor="text1"/>
        </w:rPr>
      </w:pPr>
      <w:r w:rsidRPr="00271B78">
        <w:rPr>
          <w:rFonts w:cs="Times New Roman"/>
          <w:color w:val="000000" w:themeColor="text1"/>
        </w:rPr>
        <w:t>Kalinowski, S.T. (2005). HP-Rare: a computer program for performing rarefaction on measures of allelic diversity. Molecular Ecology Notes, 5, 187-189.</w:t>
      </w:r>
    </w:p>
    <w:p w:rsidR="00207A14" w:rsidRPr="00271B78" w:rsidRDefault="00207A14" w:rsidP="00207A14">
      <w:pPr>
        <w:pStyle w:val="NormalWeb"/>
        <w:tabs>
          <w:tab w:val="left" w:pos="9000"/>
        </w:tabs>
        <w:spacing w:before="0" w:after="0" w:line="360" w:lineRule="auto"/>
        <w:ind w:left="720" w:right="720" w:hanging="475"/>
        <w:rPr>
          <w:rFonts w:cs="Times New Roman"/>
          <w:color w:val="000000" w:themeColor="text1"/>
        </w:rPr>
      </w:pPr>
      <w:proofErr w:type="spellStart"/>
      <w:r w:rsidRPr="00271B78">
        <w:rPr>
          <w:rFonts w:cs="Times New Roman"/>
          <w:color w:val="000000" w:themeColor="text1"/>
        </w:rPr>
        <w:t>Kamvar</w:t>
      </w:r>
      <w:proofErr w:type="spellEnd"/>
      <w:r w:rsidRPr="00271B78">
        <w:rPr>
          <w:rFonts w:cs="Times New Roman"/>
          <w:color w:val="000000" w:themeColor="text1"/>
        </w:rPr>
        <w:t xml:space="preserve">, Z. N., </w:t>
      </w:r>
      <w:proofErr w:type="spellStart"/>
      <w:r w:rsidRPr="00271B78">
        <w:rPr>
          <w:rFonts w:cs="Times New Roman"/>
          <w:color w:val="000000" w:themeColor="text1"/>
        </w:rPr>
        <w:t>Tabima</w:t>
      </w:r>
      <w:proofErr w:type="spellEnd"/>
      <w:r w:rsidRPr="00271B78">
        <w:rPr>
          <w:rFonts w:cs="Times New Roman"/>
          <w:color w:val="000000" w:themeColor="text1"/>
        </w:rPr>
        <w:t xml:space="preserve">, J. F., &amp; </w:t>
      </w:r>
      <w:proofErr w:type="spellStart"/>
      <w:r w:rsidRPr="00271B78">
        <w:rPr>
          <w:rFonts w:cs="Times New Roman"/>
          <w:color w:val="000000" w:themeColor="text1"/>
        </w:rPr>
        <w:t>Grünwald</w:t>
      </w:r>
      <w:proofErr w:type="spellEnd"/>
      <w:r w:rsidRPr="00271B78">
        <w:rPr>
          <w:rFonts w:cs="Times New Roman"/>
          <w:color w:val="000000" w:themeColor="text1"/>
        </w:rPr>
        <w:t xml:space="preserve">, N. J. (2014). </w:t>
      </w:r>
      <w:proofErr w:type="spellStart"/>
      <w:r w:rsidRPr="00271B78">
        <w:rPr>
          <w:rFonts w:cs="Times New Roman"/>
          <w:color w:val="000000" w:themeColor="text1"/>
        </w:rPr>
        <w:t>Poppr</w:t>
      </w:r>
      <w:proofErr w:type="spellEnd"/>
      <w:r w:rsidRPr="00271B78">
        <w:rPr>
          <w:rFonts w:cs="Times New Roman"/>
          <w:color w:val="000000" w:themeColor="text1"/>
        </w:rPr>
        <w:t xml:space="preserve"> version 2.5.0: an R package for genetic analysis of populations with clonal, partially clonal, and/or sexual reproduction. </w:t>
      </w:r>
      <w:proofErr w:type="spellStart"/>
      <w:r w:rsidRPr="00271B78">
        <w:rPr>
          <w:rFonts w:cs="Times New Roman"/>
          <w:color w:val="000000" w:themeColor="text1"/>
        </w:rPr>
        <w:t>PeerJ</w:t>
      </w:r>
      <w:proofErr w:type="spellEnd"/>
      <w:r w:rsidRPr="00271B78">
        <w:rPr>
          <w:rFonts w:cs="Times New Roman"/>
          <w:color w:val="000000" w:themeColor="text1"/>
        </w:rPr>
        <w:t>, 2, e281.</w:t>
      </w:r>
    </w:p>
    <w:p w:rsidR="00E47722" w:rsidRPr="00271B78" w:rsidRDefault="00E47722">
      <w:pPr>
        <w:pStyle w:val="NormalWeb"/>
        <w:tabs>
          <w:tab w:val="left" w:pos="9000"/>
        </w:tabs>
        <w:spacing w:before="0" w:after="0" w:line="360" w:lineRule="auto"/>
        <w:ind w:left="720" w:right="720" w:hanging="475"/>
        <w:rPr>
          <w:rFonts w:cs="Times New Roman"/>
          <w:color w:val="000000" w:themeColor="text1"/>
        </w:rPr>
      </w:pPr>
      <w:proofErr w:type="spellStart"/>
      <w:r w:rsidRPr="00271B78">
        <w:rPr>
          <w:rFonts w:cs="Times New Roman"/>
          <w:color w:val="000000" w:themeColor="text1"/>
        </w:rPr>
        <w:t>Kongrit</w:t>
      </w:r>
      <w:proofErr w:type="spellEnd"/>
      <w:r w:rsidRPr="00271B78">
        <w:rPr>
          <w:rFonts w:cs="Times New Roman"/>
          <w:color w:val="000000" w:themeColor="text1"/>
        </w:rPr>
        <w:t xml:space="preserve">, C., </w:t>
      </w:r>
      <w:proofErr w:type="spellStart"/>
      <w:r w:rsidRPr="00271B78">
        <w:rPr>
          <w:rFonts w:cs="Times New Roman"/>
          <w:color w:val="000000" w:themeColor="text1"/>
        </w:rPr>
        <w:t>Siripunkaw</w:t>
      </w:r>
      <w:proofErr w:type="spellEnd"/>
      <w:r w:rsidRPr="00271B78">
        <w:rPr>
          <w:rFonts w:cs="Times New Roman"/>
          <w:color w:val="000000" w:themeColor="text1"/>
        </w:rPr>
        <w:t xml:space="preserve">, C., Brockelman, W. Y., </w:t>
      </w:r>
      <w:proofErr w:type="spellStart"/>
      <w:r w:rsidRPr="00271B78">
        <w:rPr>
          <w:rFonts w:cs="Times New Roman"/>
          <w:color w:val="000000" w:themeColor="text1"/>
        </w:rPr>
        <w:t>Akkarapatumwong</w:t>
      </w:r>
      <w:proofErr w:type="spellEnd"/>
      <w:r w:rsidRPr="00271B78">
        <w:rPr>
          <w:rFonts w:cs="Times New Roman"/>
          <w:color w:val="000000" w:themeColor="text1"/>
        </w:rPr>
        <w:t>, V., Wright, T. F., &amp; Eggert, L. S. (2008). Isolation and characterization of dinucleotide microsatellite loci in the Asian elephant (Elephas maximus). Molecular ecology resources, 8(1), 175-177.</w:t>
      </w:r>
    </w:p>
    <w:p w:rsidR="00E47722" w:rsidRDefault="00E47722">
      <w:pPr>
        <w:pStyle w:val="NormalWeb"/>
        <w:tabs>
          <w:tab w:val="left" w:pos="9000"/>
        </w:tabs>
        <w:spacing w:before="0" w:after="0" w:line="360" w:lineRule="auto"/>
        <w:ind w:left="720" w:right="720" w:hanging="475"/>
        <w:rPr>
          <w:rFonts w:cs="Times New Roman"/>
          <w:color w:val="000000" w:themeColor="text1"/>
          <w:shd w:val="clear" w:color="auto" w:fill="FFFFFF"/>
        </w:rPr>
      </w:pPr>
      <w:proofErr w:type="spellStart"/>
      <w:r w:rsidRPr="00271B78">
        <w:rPr>
          <w:rFonts w:cs="Times New Roman"/>
          <w:color w:val="000000" w:themeColor="text1"/>
          <w:shd w:val="clear" w:color="auto" w:fill="FFFFFF"/>
        </w:rPr>
        <w:t>Landguth</w:t>
      </w:r>
      <w:proofErr w:type="spellEnd"/>
      <w:r w:rsidRPr="00271B78">
        <w:rPr>
          <w:rFonts w:cs="Times New Roman"/>
          <w:color w:val="000000" w:themeColor="text1"/>
          <w:shd w:val="clear" w:color="auto" w:fill="FFFFFF"/>
        </w:rPr>
        <w:t xml:space="preserve">, E. L., Cushman, S. A., Schwartz, M. K., McKelvey, K. S., Murphy, M., &amp; </w:t>
      </w:r>
      <w:proofErr w:type="spellStart"/>
      <w:r w:rsidRPr="00271B78">
        <w:rPr>
          <w:rFonts w:cs="Times New Roman"/>
          <w:color w:val="000000" w:themeColor="text1"/>
          <w:shd w:val="clear" w:color="auto" w:fill="FFFFFF"/>
        </w:rPr>
        <w:t>Luikart</w:t>
      </w:r>
      <w:proofErr w:type="spellEnd"/>
      <w:r w:rsidRPr="00271B78">
        <w:rPr>
          <w:rFonts w:cs="Times New Roman"/>
          <w:color w:val="000000" w:themeColor="text1"/>
          <w:shd w:val="clear" w:color="auto" w:fill="FFFFFF"/>
        </w:rPr>
        <w:t>, G. (2010). Quantifying the lag time to detect barriers in landscape genetics.</w:t>
      </w:r>
      <w:r w:rsidRPr="00271B78">
        <w:rPr>
          <w:rFonts w:cs="Times New Roman"/>
          <w:color w:val="000000" w:themeColor="text1"/>
        </w:rPr>
        <w:t> </w:t>
      </w:r>
      <w:r w:rsidRPr="00271B78">
        <w:rPr>
          <w:rFonts w:cs="Times New Roman"/>
          <w:color w:val="000000" w:themeColor="text1"/>
          <w:shd w:val="clear" w:color="auto" w:fill="FFFFFF"/>
        </w:rPr>
        <w:t>Molecular Ecology,</w:t>
      </w:r>
      <w:r w:rsidRPr="00271B78">
        <w:rPr>
          <w:rFonts w:cs="Times New Roman"/>
          <w:color w:val="000000" w:themeColor="text1"/>
        </w:rPr>
        <w:t> </w:t>
      </w:r>
      <w:r w:rsidRPr="00271B78">
        <w:rPr>
          <w:rFonts w:cs="Times New Roman"/>
          <w:color w:val="000000" w:themeColor="text1"/>
          <w:shd w:val="clear" w:color="auto" w:fill="FFFFFF"/>
        </w:rPr>
        <w:t>19(19), 4179-4191.</w:t>
      </w:r>
    </w:p>
    <w:p w:rsidR="000919D6" w:rsidRPr="000919D6" w:rsidRDefault="000919D6">
      <w:pPr>
        <w:pStyle w:val="NormalWeb"/>
        <w:tabs>
          <w:tab w:val="left" w:pos="9000"/>
        </w:tabs>
        <w:spacing w:before="0" w:after="0" w:line="360" w:lineRule="auto"/>
        <w:ind w:left="720" w:right="720" w:hanging="475"/>
        <w:rPr>
          <w:rFonts w:cs="Times New Roman"/>
          <w:color w:val="C00000"/>
          <w:shd w:val="clear" w:color="auto" w:fill="FFFFFF"/>
        </w:rPr>
      </w:pPr>
      <w:r w:rsidRPr="000919D6">
        <w:rPr>
          <w:rFonts w:cs="Times New Roman"/>
          <w:color w:val="C00000"/>
          <w:shd w:val="clear" w:color="auto" w:fill="FFFFFF"/>
        </w:rPr>
        <w:t xml:space="preserve">Lamb, A., </w:t>
      </w:r>
      <w:proofErr w:type="spellStart"/>
      <w:r w:rsidRPr="000919D6">
        <w:rPr>
          <w:rFonts w:cs="Times New Roman"/>
          <w:color w:val="C00000"/>
          <w:shd w:val="clear" w:color="auto" w:fill="FFFFFF"/>
        </w:rPr>
        <w:t>Balmford</w:t>
      </w:r>
      <w:proofErr w:type="spellEnd"/>
      <w:r w:rsidRPr="000919D6">
        <w:rPr>
          <w:rFonts w:cs="Times New Roman"/>
          <w:color w:val="C00000"/>
          <w:shd w:val="clear" w:color="auto" w:fill="FFFFFF"/>
        </w:rPr>
        <w:t xml:space="preserve">, A., Green, R. E., &amp; </w:t>
      </w:r>
      <w:proofErr w:type="spellStart"/>
      <w:r w:rsidRPr="000919D6">
        <w:rPr>
          <w:rFonts w:cs="Times New Roman"/>
          <w:color w:val="C00000"/>
          <w:shd w:val="clear" w:color="auto" w:fill="FFFFFF"/>
        </w:rPr>
        <w:t>Phalan</w:t>
      </w:r>
      <w:proofErr w:type="spellEnd"/>
      <w:r w:rsidRPr="000919D6">
        <w:rPr>
          <w:rFonts w:cs="Times New Roman"/>
          <w:color w:val="C00000"/>
          <w:shd w:val="clear" w:color="auto" w:fill="FFFFFF"/>
        </w:rPr>
        <w:t xml:space="preserve">, B. (2016). To what extent could edge effects and habitat fragmentation diminish the potential benefits of land </w:t>
      </w:r>
      <w:proofErr w:type="gramStart"/>
      <w:r w:rsidRPr="000919D6">
        <w:rPr>
          <w:rFonts w:cs="Times New Roman"/>
          <w:color w:val="C00000"/>
          <w:shd w:val="clear" w:color="auto" w:fill="FFFFFF"/>
        </w:rPr>
        <w:t>sparing?.</w:t>
      </w:r>
      <w:proofErr w:type="gramEnd"/>
      <w:r w:rsidRPr="000919D6">
        <w:rPr>
          <w:rFonts w:cs="Times New Roman"/>
          <w:color w:val="C00000"/>
          <w:shd w:val="clear" w:color="auto" w:fill="FFFFFF"/>
        </w:rPr>
        <w:t> Biological Conservation, 195, 264-271.</w:t>
      </w:r>
    </w:p>
    <w:p w:rsidR="008C4167" w:rsidRPr="00271B78" w:rsidRDefault="00AA56C0">
      <w:pPr>
        <w:pStyle w:val="NormalWeb"/>
        <w:tabs>
          <w:tab w:val="left" w:pos="9000"/>
        </w:tabs>
        <w:spacing w:before="0" w:after="0" w:line="360" w:lineRule="auto"/>
        <w:ind w:left="720" w:right="720" w:hanging="475"/>
        <w:rPr>
          <w:rFonts w:cs="Times New Roman"/>
          <w:color w:val="000000" w:themeColor="text1"/>
        </w:rPr>
      </w:pPr>
      <w:r w:rsidRPr="00271B78">
        <w:rPr>
          <w:rFonts w:cs="Times New Roman"/>
          <w:color w:val="000000" w:themeColor="text1"/>
        </w:rPr>
        <w:t xml:space="preserve">Lobora </w:t>
      </w:r>
      <w:r w:rsidR="00E378CD" w:rsidRPr="00271B78">
        <w:rPr>
          <w:rFonts w:cs="Times New Roman"/>
          <w:color w:val="000000" w:themeColor="text1"/>
        </w:rPr>
        <w:t>A</w:t>
      </w:r>
      <w:r w:rsidRPr="00271B78">
        <w:rPr>
          <w:rFonts w:cs="Times New Roman"/>
          <w:color w:val="000000" w:themeColor="text1"/>
        </w:rPr>
        <w:t>.</w:t>
      </w:r>
      <w:r w:rsidR="00E378CD" w:rsidRPr="00271B78">
        <w:rPr>
          <w:rFonts w:cs="Times New Roman"/>
          <w:color w:val="000000" w:themeColor="text1"/>
        </w:rPr>
        <w:t xml:space="preserve"> L., Cuthbert L. </w:t>
      </w:r>
      <w:proofErr w:type="spellStart"/>
      <w:r w:rsidR="00E378CD" w:rsidRPr="00271B78">
        <w:rPr>
          <w:rFonts w:cs="Times New Roman"/>
          <w:color w:val="000000" w:themeColor="text1"/>
        </w:rPr>
        <w:t>Nahonyo</w:t>
      </w:r>
      <w:proofErr w:type="spellEnd"/>
      <w:r w:rsidR="00E378CD" w:rsidRPr="00271B78">
        <w:rPr>
          <w:rFonts w:cs="Times New Roman"/>
          <w:color w:val="000000" w:themeColor="text1"/>
        </w:rPr>
        <w:t xml:space="preserve">, Linus K. </w:t>
      </w:r>
      <w:proofErr w:type="spellStart"/>
      <w:r w:rsidR="00E378CD" w:rsidRPr="00271B78">
        <w:rPr>
          <w:rFonts w:cs="Times New Roman"/>
          <w:color w:val="000000" w:themeColor="text1"/>
        </w:rPr>
        <w:t>Munishi</w:t>
      </w:r>
      <w:proofErr w:type="spellEnd"/>
      <w:r w:rsidR="00E378CD" w:rsidRPr="00271B78">
        <w:rPr>
          <w:rFonts w:cs="Times New Roman"/>
          <w:color w:val="000000" w:themeColor="text1"/>
        </w:rPr>
        <w:t>, Tim Caro, Charles Foley &amp; Colin M. Beale (2017)</w:t>
      </w:r>
      <w:r w:rsidR="0081284C">
        <w:rPr>
          <w:rFonts w:cs="Times New Roman"/>
          <w:color w:val="000000" w:themeColor="text1"/>
        </w:rPr>
        <w:t>.</w:t>
      </w:r>
      <w:r w:rsidR="00E378CD" w:rsidRPr="00271B78">
        <w:rPr>
          <w:rFonts w:cs="Times New Roman"/>
          <w:color w:val="000000" w:themeColor="text1"/>
        </w:rPr>
        <w:t xml:space="preserve"> Modelling habitat conversion in miombo woodlands: insights from Tanzania, Journal of Land Use Science, 12:5, 391-403</w:t>
      </w:r>
      <w:r w:rsidRPr="00271B78">
        <w:rPr>
          <w:rFonts w:cs="Times New Roman"/>
          <w:color w:val="000000" w:themeColor="text1"/>
        </w:rPr>
        <w:t>.</w:t>
      </w:r>
    </w:p>
    <w:p w:rsidR="00E47722" w:rsidRPr="00271B78" w:rsidRDefault="00E47722">
      <w:pPr>
        <w:pStyle w:val="NormalWeb"/>
        <w:tabs>
          <w:tab w:val="left" w:pos="9000"/>
        </w:tabs>
        <w:spacing w:before="0" w:after="0" w:line="360" w:lineRule="auto"/>
        <w:ind w:left="720" w:right="720" w:hanging="475"/>
        <w:rPr>
          <w:rFonts w:cs="Times New Roman"/>
          <w:color w:val="000000" w:themeColor="text1"/>
        </w:rPr>
      </w:pPr>
      <w:r w:rsidRPr="00271B78">
        <w:rPr>
          <w:rFonts w:cs="Times New Roman"/>
          <w:color w:val="000000" w:themeColor="text1"/>
        </w:rPr>
        <w:t>Morrison, T. A., Chiyo, P. I., Moss, C. J., &amp; Alberts, S. C. (2005). Measures of dung bolus size for known‐age African elephants (</w:t>
      </w:r>
      <w:proofErr w:type="spellStart"/>
      <w:r w:rsidRPr="00271B78">
        <w:rPr>
          <w:rFonts w:cs="Times New Roman"/>
          <w:i/>
          <w:color w:val="000000" w:themeColor="text1"/>
        </w:rPr>
        <w:t>Loxodonta</w:t>
      </w:r>
      <w:proofErr w:type="spellEnd"/>
      <w:r w:rsidRPr="00271B78">
        <w:rPr>
          <w:rFonts w:cs="Times New Roman"/>
          <w:i/>
          <w:color w:val="000000" w:themeColor="text1"/>
        </w:rPr>
        <w:t xml:space="preserve"> Africana</w:t>
      </w:r>
      <w:r w:rsidRPr="00271B78">
        <w:rPr>
          <w:rFonts w:cs="Times New Roman"/>
          <w:color w:val="000000" w:themeColor="text1"/>
        </w:rPr>
        <w:t>): implications for age estimation. Journal of Zoology, 266(1), 89-94.</w:t>
      </w:r>
    </w:p>
    <w:p w:rsidR="001067F8" w:rsidRPr="000919D6" w:rsidRDefault="001067F8">
      <w:pPr>
        <w:pStyle w:val="NormalWeb"/>
        <w:tabs>
          <w:tab w:val="left" w:pos="9000"/>
        </w:tabs>
        <w:spacing w:before="0" w:after="0" w:line="360" w:lineRule="auto"/>
        <w:ind w:left="720" w:right="720" w:hanging="475"/>
        <w:rPr>
          <w:rFonts w:cs="Times New Roman"/>
          <w:color w:val="C00000"/>
        </w:rPr>
      </w:pPr>
      <w:r w:rsidRPr="000919D6">
        <w:rPr>
          <w:rFonts w:cs="Times New Roman"/>
          <w:color w:val="C00000"/>
        </w:rPr>
        <w:t>Newmark, W. D. (2008). Isolation of African protected areas. Frontiers in Ecology and the Environment, 6(6), 321-328.</w:t>
      </w:r>
    </w:p>
    <w:p w:rsidR="001067F8" w:rsidRPr="00271B78" w:rsidRDefault="001067F8">
      <w:pPr>
        <w:pStyle w:val="NormalWeb"/>
        <w:tabs>
          <w:tab w:val="left" w:pos="9000"/>
        </w:tabs>
        <w:spacing w:before="0" w:after="0" w:line="360" w:lineRule="auto"/>
        <w:ind w:left="720" w:right="720" w:hanging="475"/>
        <w:rPr>
          <w:rFonts w:cs="Times New Roman"/>
          <w:color w:val="000000" w:themeColor="text1"/>
        </w:rPr>
      </w:pPr>
      <w:proofErr w:type="spellStart"/>
      <w:r w:rsidRPr="00271B78">
        <w:rPr>
          <w:rFonts w:cs="Times New Roman"/>
          <w:color w:val="000000" w:themeColor="text1"/>
        </w:rPr>
        <w:lastRenderedPageBreak/>
        <w:t>Nyakaana</w:t>
      </w:r>
      <w:proofErr w:type="spellEnd"/>
      <w:r w:rsidRPr="00271B78">
        <w:rPr>
          <w:rFonts w:cs="Times New Roman"/>
          <w:color w:val="000000" w:themeColor="text1"/>
        </w:rPr>
        <w:t xml:space="preserve">, S., Abe, E. L., </w:t>
      </w:r>
      <w:proofErr w:type="spellStart"/>
      <w:r w:rsidRPr="00271B78">
        <w:rPr>
          <w:rFonts w:cs="Times New Roman"/>
          <w:color w:val="000000" w:themeColor="text1"/>
        </w:rPr>
        <w:t>Arctander</w:t>
      </w:r>
      <w:proofErr w:type="spellEnd"/>
      <w:r w:rsidRPr="00271B78">
        <w:rPr>
          <w:rFonts w:cs="Times New Roman"/>
          <w:color w:val="000000" w:themeColor="text1"/>
        </w:rPr>
        <w:t xml:space="preserve">, P. and </w:t>
      </w:r>
      <w:proofErr w:type="spellStart"/>
      <w:r w:rsidRPr="00271B78">
        <w:rPr>
          <w:rFonts w:cs="Times New Roman"/>
          <w:color w:val="000000" w:themeColor="text1"/>
        </w:rPr>
        <w:t>Siegismund</w:t>
      </w:r>
      <w:proofErr w:type="spellEnd"/>
      <w:r w:rsidRPr="00271B78">
        <w:rPr>
          <w:rFonts w:cs="Times New Roman"/>
          <w:color w:val="000000" w:themeColor="text1"/>
        </w:rPr>
        <w:t>, H. R. (2001). DNA evidence for elephant social behaviour breakdown in Queen Elizabeth National Park, Uganda. Animal Conservation 4</w:t>
      </w:r>
      <w:r w:rsidR="00466612">
        <w:rPr>
          <w:rFonts w:cs="Times New Roman"/>
          <w:color w:val="000000" w:themeColor="text1"/>
        </w:rPr>
        <w:t xml:space="preserve">, </w:t>
      </w:r>
      <w:r w:rsidRPr="00271B78">
        <w:rPr>
          <w:rFonts w:cs="Times New Roman"/>
          <w:color w:val="000000" w:themeColor="text1"/>
        </w:rPr>
        <w:t>231–237.</w:t>
      </w:r>
    </w:p>
    <w:p w:rsidR="001067F8" w:rsidRPr="00271B78" w:rsidRDefault="001067F8">
      <w:pPr>
        <w:pStyle w:val="NormalWeb"/>
        <w:tabs>
          <w:tab w:val="left" w:pos="9000"/>
        </w:tabs>
        <w:spacing w:before="0" w:after="0" w:line="360" w:lineRule="auto"/>
        <w:ind w:left="720" w:right="720" w:hanging="475"/>
        <w:rPr>
          <w:rFonts w:cs="Times New Roman"/>
          <w:color w:val="000000" w:themeColor="text1"/>
        </w:rPr>
      </w:pPr>
      <w:r w:rsidRPr="00271B78">
        <w:rPr>
          <w:rFonts w:cs="Times New Roman"/>
          <w:color w:val="000000" w:themeColor="text1"/>
        </w:rPr>
        <w:t xml:space="preserve">Okello, J. B., </w:t>
      </w:r>
      <w:proofErr w:type="spellStart"/>
      <w:r w:rsidRPr="00271B78">
        <w:rPr>
          <w:rFonts w:cs="Times New Roman"/>
          <w:color w:val="000000" w:themeColor="text1"/>
        </w:rPr>
        <w:t>Masembe</w:t>
      </w:r>
      <w:proofErr w:type="spellEnd"/>
      <w:r w:rsidRPr="00271B78">
        <w:rPr>
          <w:rFonts w:cs="Times New Roman"/>
          <w:color w:val="000000" w:themeColor="text1"/>
        </w:rPr>
        <w:t xml:space="preserve">, C., Rasmussen, H. B., </w:t>
      </w:r>
      <w:proofErr w:type="spellStart"/>
      <w:r w:rsidRPr="00271B78">
        <w:rPr>
          <w:rFonts w:cs="Times New Roman"/>
          <w:color w:val="000000" w:themeColor="text1"/>
        </w:rPr>
        <w:t>Wittemyer</w:t>
      </w:r>
      <w:proofErr w:type="spellEnd"/>
      <w:r w:rsidRPr="00271B78">
        <w:rPr>
          <w:rFonts w:cs="Times New Roman"/>
          <w:color w:val="000000" w:themeColor="text1"/>
        </w:rPr>
        <w:t xml:space="preserve">, G., Omondi, P., </w:t>
      </w:r>
      <w:proofErr w:type="spellStart"/>
      <w:r w:rsidRPr="00271B78">
        <w:rPr>
          <w:rFonts w:cs="Times New Roman"/>
          <w:color w:val="000000" w:themeColor="text1"/>
        </w:rPr>
        <w:t>Kahindi</w:t>
      </w:r>
      <w:proofErr w:type="spellEnd"/>
      <w:r w:rsidRPr="00271B78">
        <w:rPr>
          <w:rFonts w:cs="Times New Roman"/>
          <w:color w:val="000000" w:themeColor="text1"/>
        </w:rPr>
        <w:t xml:space="preserve">, O., ... &amp; </w:t>
      </w:r>
      <w:proofErr w:type="spellStart"/>
      <w:r w:rsidRPr="00271B78">
        <w:rPr>
          <w:rFonts w:cs="Times New Roman"/>
          <w:color w:val="000000" w:themeColor="text1"/>
        </w:rPr>
        <w:t>Siegismund</w:t>
      </w:r>
      <w:proofErr w:type="spellEnd"/>
      <w:r w:rsidRPr="00271B78">
        <w:rPr>
          <w:rFonts w:cs="Times New Roman"/>
          <w:color w:val="000000" w:themeColor="text1"/>
        </w:rPr>
        <w:t>, H. R (2008)</w:t>
      </w:r>
      <w:r w:rsidR="0081284C">
        <w:rPr>
          <w:rFonts w:cs="Times New Roman"/>
          <w:color w:val="000000" w:themeColor="text1"/>
        </w:rPr>
        <w:t>.</w:t>
      </w:r>
      <w:r w:rsidRPr="00271B78">
        <w:rPr>
          <w:rFonts w:cs="Times New Roman"/>
          <w:color w:val="000000" w:themeColor="text1"/>
        </w:rPr>
        <w:t xml:space="preserve"> Population genetic structure of savannah elephants in Kenya: conservation and management implications. Journal of heredity 99</w:t>
      </w:r>
      <w:r w:rsidR="00466612">
        <w:rPr>
          <w:rFonts w:cs="Times New Roman"/>
          <w:color w:val="000000" w:themeColor="text1"/>
        </w:rPr>
        <w:t xml:space="preserve">, </w:t>
      </w:r>
      <w:r w:rsidRPr="00271B78">
        <w:rPr>
          <w:rFonts w:cs="Times New Roman"/>
          <w:color w:val="000000" w:themeColor="text1"/>
        </w:rPr>
        <w:t>443-452.</w:t>
      </w:r>
    </w:p>
    <w:p w:rsidR="00E47722" w:rsidRPr="00271B78" w:rsidRDefault="00E47722">
      <w:pPr>
        <w:pStyle w:val="NormalWeb"/>
        <w:tabs>
          <w:tab w:val="left" w:pos="9000"/>
        </w:tabs>
        <w:spacing w:before="0" w:after="0" w:line="360" w:lineRule="auto"/>
        <w:ind w:left="720" w:right="720" w:hanging="475"/>
        <w:rPr>
          <w:rFonts w:cs="Times New Roman"/>
          <w:color w:val="000000" w:themeColor="text1"/>
        </w:rPr>
      </w:pPr>
      <w:r w:rsidRPr="00271B78">
        <w:rPr>
          <w:rFonts w:cs="Times New Roman"/>
          <w:color w:val="000000" w:themeColor="text1"/>
        </w:rPr>
        <w:t xml:space="preserve">Park, S. D. </w:t>
      </w:r>
      <w:r w:rsidR="0081284C">
        <w:rPr>
          <w:rFonts w:cs="Times New Roman"/>
          <w:color w:val="000000" w:themeColor="text1"/>
        </w:rPr>
        <w:t>(</w:t>
      </w:r>
      <w:r w:rsidRPr="00271B78">
        <w:rPr>
          <w:rFonts w:cs="Times New Roman"/>
          <w:color w:val="000000" w:themeColor="text1"/>
        </w:rPr>
        <w:t>2001</w:t>
      </w:r>
      <w:r w:rsidR="0081284C">
        <w:rPr>
          <w:rFonts w:cs="Times New Roman"/>
          <w:color w:val="000000" w:themeColor="text1"/>
        </w:rPr>
        <w:t>).</w:t>
      </w:r>
      <w:r w:rsidRPr="00271B78">
        <w:rPr>
          <w:rFonts w:cs="Times New Roman"/>
          <w:color w:val="000000" w:themeColor="text1"/>
        </w:rPr>
        <w:t xml:space="preserve"> </w:t>
      </w:r>
      <w:proofErr w:type="spellStart"/>
      <w:r w:rsidRPr="00271B78">
        <w:rPr>
          <w:rFonts w:cs="Times New Roman"/>
          <w:color w:val="000000" w:themeColor="text1"/>
        </w:rPr>
        <w:t>Trypanotolerance</w:t>
      </w:r>
      <w:proofErr w:type="spellEnd"/>
      <w:r w:rsidRPr="00271B78">
        <w:rPr>
          <w:rFonts w:cs="Times New Roman"/>
          <w:color w:val="000000" w:themeColor="text1"/>
        </w:rPr>
        <w:t xml:space="preserve"> in West African cattle and the population genetic effects of selection. Ph.D. thesis, Trinity College, University of Dublin, Dublin.</w:t>
      </w:r>
    </w:p>
    <w:p w:rsidR="00E47722" w:rsidRPr="00271B78" w:rsidRDefault="00E47722">
      <w:pPr>
        <w:pStyle w:val="NormalWeb"/>
        <w:tabs>
          <w:tab w:val="left" w:pos="9000"/>
        </w:tabs>
        <w:spacing w:before="0" w:after="0" w:line="360" w:lineRule="auto"/>
        <w:ind w:left="720" w:right="720" w:hanging="475"/>
        <w:rPr>
          <w:rFonts w:cs="Times New Roman"/>
          <w:color w:val="000000" w:themeColor="text1"/>
          <w:lang w:val="en-US"/>
        </w:rPr>
      </w:pPr>
      <w:proofErr w:type="spellStart"/>
      <w:r w:rsidRPr="00271B78">
        <w:rPr>
          <w:rFonts w:cs="Times New Roman"/>
          <w:color w:val="000000" w:themeColor="text1"/>
        </w:rPr>
        <w:t>Paule</w:t>
      </w:r>
      <w:proofErr w:type="spellEnd"/>
      <w:r w:rsidRPr="00271B78">
        <w:rPr>
          <w:rFonts w:cs="Times New Roman"/>
          <w:color w:val="000000" w:themeColor="text1"/>
        </w:rPr>
        <w:t xml:space="preserve">, L., </w:t>
      </w:r>
      <w:proofErr w:type="spellStart"/>
      <w:r w:rsidRPr="00271B78">
        <w:rPr>
          <w:rFonts w:cs="Times New Roman"/>
          <w:color w:val="000000" w:themeColor="text1"/>
        </w:rPr>
        <w:t>Krajmerová</w:t>
      </w:r>
      <w:proofErr w:type="spellEnd"/>
      <w:r w:rsidRPr="00271B78">
        <w:rPr>
          <w:rFonts w:cs="Times New Roman"/>
          <w:color w:val="000000" w:themeColor="text1"/>
        </w:rPr>
        <w:t xml:space="preserve">, D., </w:t>
      </w:r>
      <w:proofErr w:type="spellStart"/>
      <w:r w:rsidRPr="00271B78">
        <w:rPr>
          <w:rFonts w:cs="Times New Roman"/>
          <w:color w:val="000000" w:themeColor="text1"/>
        </w:rPr>
        <w:t>Romšáková</w:t>
      </w:r>
      <w:proofErr w:type="spellEnd"/>
      <w:r w:rsidRPr="00271B78">
        <w:rPr>
          <w:rFonts w:cs="Times New Roman"/>
          <w:color w:val="000000" w:themeColor="text1"/>
        </w:rPr>
        <w:t xml:space="preserve">, I., &amp; </w:t>
      </w:r>
      <w:proofErr w:type="spellStart"/>
      <w:r w:rsidRPr="00271B78">
        <w:rPr>
          <w:rFonts w:cs="Times New Roman"/>
          <w:color w:val="000000" w:themeColor="text1"/>
        </w:rPr>
        <w:t>Schlosserová</w:t>
      </w:r>
      <w:proofErr w:type="spellEnd"/>
      <w:r w:rsidRPr="00271B78">
        <w:rPr>
          <w:rFonts w:cs="Times New Roman"/>
          <w:color w:val="000000" w:themeColor="text1"/>
        </w:rPr>
        <w:t xml:space="preserve">, D. (2012). Conservation genetics: new tool for wildlife management and nature conservation. In International symposium on hunting, modern aspects of sustainable management of game population. </w:t>
      </w:r>
      <w:proofErr w:type="spellStart"/>
      <w:r w:rsidRPr="00271B78">
        <w:rPr>
          <w:rFonts w:cs="Times New Roman"/>
          <w:color w:val="000000" w:themeColor="text1"/>
          <w:lang w:val="en-US"/>
        </w:rPr>
        <w:t>Zemun</w:t>
      </w:r>
      <w:proofErr w:type="spellEnd"/>
      <w:r w:rsidRPr="00271B78">
        <w:rPr>
          <w:rFonts w:cs="Times New Roman"/>
          <w:color w:val="000000" w:themeColor="text1"/>
          <w:lang w:val="en-US"/>
        </w:rPr>
        <w:t>-Belgrade, Serbia (pp. 22-24).</w:t>
      </w:r>
    </w:p>
    <w:p w:rsidR="00643D24" w:rsidRPr="00271B78" w:rsidRDefault="00643D24">
      <w:pPr>
        <w:pStyle w:val="NormalWeb"/>
        <w:tabs>
          <w:tab w:val="left" w:pos="9000"/>
        </w:tabs>
        <w:spacing w:before="0" w:after="0" w:line="360" w:lineRule="auto"/>
        <w:ind w:left="720" w:right="720" w:hanging="475"/>
        <w:rPr>
          <w:rFonts w:cs="Times New Roman"/>
          <w:color w:val="000000" w:themeColor="text1"/>
        </w:rPr>
      </w:pPr>
      <w:proofErr w:type="spellStart"/>
      <w:r w:rsidRPr="00271B78">
        <w:rPr>
          <w:rFonts w:cs="Times New Roman"/>
          <w:color w:val="000000" w:themeColor="text1"/>
        </w:rPr>
        <w:t>Peakall</w:t>
      </w:r>
      <w:proofErr w:type="spellEnd"/>
      <w:r w:rsidRPr="00271B78">
        <w:rPr>
          <w:rFonts w:cs="Times New Roman"/>
          <w:color w:val="000000" w:themeColor="text1"/>
        </w:rPr>
        <w:t xml:space="preserve">, R. O. D., &amp; </w:t>
      </w:r>
      <w:proofErr w:type="spellStart"/>
      <w:r w:rsidRPr="00271B78">
        <w:rPr>
          <w:rFonts w:cs="Times New Roman"/>
          <w:color w:val="000000" w:themeColor="text1"/>
        </w:rPr>
        <w:t>Smouse</w:t>
      </w:r>
      <w:proofErr w:type="spellEnd"/>
      <w:r w:rsidRPr="00271B78">
        <w:rPr>
          <w:rFonts w:cs="Times New Roman"/>
          <w:color w:val="000000" w:themeColor="text1"/>
        </w:rPr>
        <w:t>, P. E. (2006). GENALEX 6: genetic analysis in Excel. Population genetic software for teaching and research. Molecular Ecology Resources, 6(1), 288-295.</w:t>
      </w:r>
    </w:p>
    <w:p w:rsidR="00E47722" w:rsidRPr="00271B78" w:rsidRDefault="00E47722">
      <w:pPr>
        <w:pStyle w:val="NormalWeb"/>
        <w:tabs>
          <w:tab w:val="left" w:pos="9000"/>
        </w:tabs>
        <w:spacing w:before="0" w:after="0" w:line="360" w:lineRule="auto"/>
        <w:ind w:left="720" w:right="720" w:hanging="475"/>
        <w:rPr>
          <w:rFonts w:cs="Times New Roman"/>
          <w:color w:val="000000" w:themeColor="text1"/>
        </w:rPr>
      </w:pPr>
      <w:r w:rsidRPr="00271B78">
        <w:rPr>
          <w:rFonts w:cs="Times New Roman"/>
          <w:color w:val="000000" w:themeColor="text1"/>
          <w:lang w:val="fr-FR"/>
        </w:rPr>
        <w:t xml:space="preserve">Pereira, H. M., </w:t>
      </w:r>
      <w:proofErr w:type="spellStart"/>
      <w:r w:rsidRPr="00271B78">
        <w:rPr>
          <w:rFonts w:cs="Times New Roman"/>
          <w:color w:val="000000" w:themeColor="text1"/>
          <w:lang w:val="fr-FR"/>
        </w:rPr>
        <w:t>Leadley</w:t>
      </w:r>
      <w:proofErr w:type="spellEnd"/>
      <w:r w:rsidRPr="00271B78">
        <w:rPr>
          <w:rFonts w:cs="Times New Roman"/>
          <w:color w:val="000000" w:themeColor="text1"/>
          <w:lang w:val="fr-FR"/>
        </w:rPr>
        <w:t xml:space="preserve">, P. W., </w:t>
      </w:r>
      <w:proofErr w:type="spellStart"/>
      <w:r w:rsidRPr="00271B78">
        <w:rPr>
          <w:rFonts w:cs="Times New Roman"/>
          <w:color w:val="000000" w:themeColor="text1"/>
          <w:lang w:val="fr-FR"/>
        </w:rPr>
        <w:t>Proença</w:t>
      </w:r>
      <w:proofErr w:type="spellEnd"/>
      <w:r w:rsidRPr="00271B78">
        <w:rPr>
          <w:rFonts w:cs="Times New Roman"/>
          <w:color w:val="000000" w:themeColor="text1"/>
          <w:lang w:val="fr-FR"/>
        </w:rPr>
        <w:t xml:space="preserve">, V., </w:t>
      </w:r>
      <w:proofErr w:type="spellStart"/>
      <w:r w:rsidRPr="00271B78">
        <w:rPr>
          <w:rFonts w:cs="Times New Roman"/>
          <w:color w:val="000000" w:themeColor="text1"/>
          <w:lang w:val="fr-FR"/>
        </w:rPr>
        <w:t>Alkemade</w:t>
      </w:r>
      <w:proofErr w:type="spellEnd"/>
      <w:r w:rsidRPr="00271B78">
        <w:rPr>
          <w:rFonts w:cs="Times New Roman"/>
          <w:color w:val="000000" w:themeColor="text1"/>
          <w:lang w:val="fr-FR"/>
        </w:rPr>
        <w:t xml:space="preserve">, R., </w:t>
      </w:r>
      <w:proofErr w:type="spellStart"/>
      <w:r w:rsidRPr="00271B78">
        <w:rPr>
          <w:rFonts w:cs="Times New Roman"/>
          <w:color w:val="000000" w:themeColor="text1"/>
          <w:lang w:val="fr-FR"/>
        </w:rPr>
        <w:t>Scharlemann</w:t>
      </w:r>
      <w:proofErr w:type="spellEnd"/>
      <w:r w:rsidRPr="00271B78">
        <w:rPr>
          <w:rFonts w:cs="Times New Roman"/>
          <w:color w:val="000000" w:themeColor="text1"/>
          <w:lang w:val="fr-FR"/>
        </w:rPr>
        <w:t>, J. P., Fernandez-</w:t>
      </w:r>
      <w:proofErr w:type="spellStart"/>
      <w:r w:rsidRPr="00271B78">
        <w:rPr>
          <w:rFonts w:cs="Times New Roman"/>
          <w:color w:val="000000" w:themeColor="text1"/>
          <w:lang w:val="fr-FR"/>
        </w:rPr>
        <w:t>Manjarrés</w:t>
      </w:r>
      <w:proofErr w:type="spellEnd"/>
      <w:r w:rsidRPr="00271B78">
        <w:rPr>
          <w:rFonts w:cs="Times New Roman"/>
          <w:color w:val="000000" w:themeColor="text1"/>
          <w:lang w:val="fr-FR"/>
        </w:rPr>
        <w:t xml:space="preserve">, J. F., ... &amp; </w:t>
      </w:r>
      <w:proofErr w:type="spellStart"/>
      <w:r w:rsidRPr="00271B78">
        <w:rPr>
          <w:rFonts w:cs="Times New Roman"/>
          <w:color w:val="000000" w:themeColor="text1"/>
          <w:lang w:val="fr-FR"/>
        </w:rPr>
        <w:t>Chini</w:t>
      </w:r>
      <w:proofErr w:type="spellEnd"/>
      <w:r w:rsidRPr="00271B78">
        <w:rPr>
          <w:rFonts w:cs="Times New Roman"/>
          <w:color w:val="000000" w:themeColor="text1"/>
          <w:lang w:val="fr-FR"/>
        </w:rPr>
        <w:t xml:space="preserve">, L. (2010). </w:t>
      </w:r>
      <w:r w:rsidRPr="00271B78">
        <w:rPr>
          <w:rFonts w:cs="Times New Roman"/>
          <w:color w:val="000000" w:themeColor="text1"/>
        </w:rPr>
        <w:t>Scenarios for global biodiversity in the 21st century. Science, 330(6010), 1496-1501.</w:t>
      </w:r>
    </w:p>
    <w:p w:rsidR="00E47722" w:rsidRPr="00271B78" w:rsidRDefault="00E47722">
      <w:pPr>
        <w:pStyle w:val="NormalWeb"/>
        <w:tabs>
          <w:tab w:val="left" w:pos="9000"/>
        </w:tabs>
        <w:spacing w:before="0" w:after="0" w:line="360" w:lineRule="auto"/>
        <w:ind w:left="720" w:right="720" w:hanging="475"/>
        <w:rPr>
          <w:rFonts w:cs="Times New Roman"/>
          <w:color w:val="000000" w:themeColor="text1"/>
        </w:rPr>
      </w:pPr>
      <w:r w:rsidRPr="00271B78">
        <w:rPr>
          <w:rFonts w:cs="Times New Roman"/>
          <w:color w:val="000000" w:themeColor="text1"/>
        </w:rPr>
        <w:t>Pritchard JK, Stephens M, Donnelly P</w:t>
      </w:r>
      <w:r w:rsidR="0081284C">
        <w:rPr>
          <w:rFonts w:cs="Times New Roman"/>
          <w:color w:val="000000" w:themeColor="text1"/>
        </w:rPr>
        <w:t>.</w:t>
      </w:r>
      <w:r w:rsidRPr="00271B78">
        <w:rPr>
          <w:rFonts w:cs="Times New Roman"/>
          <w:color w:val="000000" w:themeColor="text1"/>
        </w:rPr>
        <w:t xml:space="preserve"> (2000)</w:t>
      </w:r>
      <w:r w:rsidR="0081284C">
        <w:rPr>
          <w:rFonts w:cs="Times New Roman"/>
          <w:color w:val="000000" w:themeColor="text1"/>
        </w:rPr>
        <w:t>.</w:t>
      </w:r>
      <w:r w:rsidRPr="00271B78">
        <w:rPr>
          <w:rFonts w:cs="Times New Roman"/>
          <w:color w:val="000000" w:themeColor="text1"/>
        </w:rPr>
        <w:t xml:space="preserve"> Inference of population structure using </w:t>
      </w:r>
      <w:proofErr w:type="spellStart"/>
      <w:r w:rsidRPr="00271B78">
        <w:rPr>
          <w:rFonts w:cs="Times New Roman"/>
          <w:color w:val="000000" w:themeColor="text1"/>
        </w:rPr>
        <w:t>multilocus</w:t>
      </w:r>
      <w:proofErr w:type="spellEnd"/>
      <w:r w:rsidRPr="00271B78">
        <w:rPr>
          <w:rFonts w:cs="Times New Roman"/>
          <w:color w:val="000000" w:themeColor="text1"/>
        </w:rPr>
        <w:t xml:space="preserve"> genotype data. Genetics 155</w:t>
      </w:r>
      <w:r w:rsidR="00466612">
        <w:rPr>
          <w:rFonts w:cs="Times New Roman"/>
          <w:color w:val="000000" w:themeColor="text1"/>
        </w:rPr>
        <w:t xml:space="preserve">, </w:t>
      </w:r>
      <w:r w:rsidRPr="00271B78">
        <w:rPr>
          <w:rFonts w:cs="Times New Roman"/>
          <w:color w:val="000000" w:themeColor="text1"/>
        </w:rPr>
        <w:t>945–959.</w:t>
      </w:r>
    </w:p>
    <w:p w:rsidR="00E47722" w:rsidRPr="00271B78" w:rsidRDefault="00E47722">
      <w:pPr>
        <w:pStyle w:val="NormalWeb"/>
        <w:tabs>
          <w:tab w:val="left" w:pos="9000"/>
        </w:tabs>
        <w:spacing w:before="0" w:after="0" w:line="360" w:lineRule="auto"/>
        <w:ind w:left="720" w:right="720" w:hanging="475"/>
        <w:rPr>
          <w:rFonts w:cs="Times New Roman"/>
          <w:color w:val="000000" w:themeColor="text1"/>
        </w:rPr>
      </w:pPr>
      <w:proofErr w:type="spellStart"/>
      <w:r w:rsidRPr="00271B78">
        <w:rPr>
          <w:rFonts w:cs="Times New Roman"/>
          <w:color w:val="000000" w:themeColor="text1"/>
        </w:rPr>
        <w:t>Rands</w:t>
      </w:r>
      <w:proofErr w:type="spellEnd"/>
      <w:r w:rsidRPr="00271B78">
        <w:rPr>
          <w:rFonts w:cs="Times New Roman"/>
          <w:color w:val="000000" w:themeColor="text1"/>
        </w:rPr>
        <w:t xml:space="preserve">, M. R., Adams, W. M., </w:t>
      </w:r>
      <w:proofErr w:type="spellStart"/>
      <w:r w:rsidRPr="00271B78">
        <w:rPr>
          <w:rFonts w:cs="Times New Roman"/>
          <w:color w:val="000000" w:themeColor="text1"/>
        </w:rPr>
        <w:t>Bennun</w:t>
      </w:r>
      <w:proofErr w:type="spellEnd"/>
      <w:r w:rsidRPr="00271B78">
        <w:rPr>
          <w:rFonts w:cs="Times New Roman"/>
          <w:color w:val="000000" w:themeColor="text1"/>
        </w:rPr>
        <w:t xml:space="preserve">, L., Butchart, S. H., Clements, A., </w:t>
      </w:r>
      <w:proofErr w:type="spellStart"/>
      <w:r w:rsidRPr="00271B78">
        <w:rPr>
          <w:rFonts w:cs="Times New Roman"/>
          <w:color w:val="000000" w:themeColor="text1"/>
        </w:rPr>
        <w:t>Coomes</w:t>
      </w:r>
      <w:proofErr w:type="spellEnd"/>
      <w:r w:rsidRPr="00271B78">
        <w:rPr>
          <w:rFonts w:cs="Times New Roman"/>
          <w:color w:val="000000" w:themeColor="text1"/>
        </w:rPr>
        <w:t>, D., ... &amp; Sutherland, W. J. (2010). Biodiversity conservation: challenges beyond 2010. Science, 329(5997), 1298-1303.</w:t>
      </w:r>
    </w:p>
    <w:p w:rsidR="00E47722" w:rsidRPr="00271B78" w:rsidRDefault="00E47722">
      <w:pPr>
        <w:pStyle w:val="NormalWeb"/>
        <w:tabs>
          <w:tab w:val="left" w:pos="9000"/>
        </w:tabs>
        <w:spacing w:before="0" w:after="0" w:line="360" w:lineRule="auto"/>
        <w:ind w:left="720" w:right="720" w:hanging="475"/>
        <w:rPr>
          <w:rFonts w:cs="Times New Roman"/>
          <w:color w:val="000000" w:themeColor="text1"/>
        </w:rPr>
      </w:pPr>
      <w:r w:rsidRPr="00271B78">
        <w:rPr>
          <w:rFonts w:cs="Times New Roman"/>
          <w:color w:val="000000" w:themeColor="text1"/>
        </w:rPr>
        <w:t xml:space="preserve">Raymond M. &amp; </w:t>
      </w:r>
      <w:proofErr w:type="spellStart"/>
      <w:r w:rsidRPr="00271B78">
        <w:rPr>
          <w:rFonts w:cs="Times New Roman"/>
          <w:color w:val="000000" w:themeColor="text1"/>
        </w:rPr>
        <w:t>Rousset</w:t>
      </w:r>
      <w:proofErr w:type="spellEnd"/>
      <w:r w:rsidRPr="00271B78">
        <w:rPr>
          <w:rFonts w:cs="Times New Roman"/>
          <w:color w:val="000000" w:themeColor="text1"/>
        </w:rPr>
        <w:t xml:space="preserve"> F, (1995). GENEPOP (version 1.2): population genetics software for exact tests and ecumenicism. J. Heredity, 86</w:t>
      </w:r>
      <w:r w:rsidR="00466612">
        <w:rPr>
          <w:rFonts w:cs="Times New Roman"/>
          <w:color w:val="000000" w:themeColor="text1"/>
        </w:rPr>
        <w:t xml:space="preserve">, </w:t>
      </w:r>
      <w:r w:rsidRPr="00271B78">
        <w:rPr>
          <w:rFonts w:cs="Times New Roman"/>
          <w:color w:val="000000" w:themeColor="text1"/>
        </w:rPr>
        <w:t>248-249</w:t>
      </w:r>
    </w:p>
    <w:p w:rsidR="004B1B75" w:rsidRPr="00271B78" w:rsidRDefault="004B1B75">
      <w:pPr>
        <w:pStyle w:val="NormalWeb"/>
        <w:tabs>
          <w:tab w:val="left" w:pos="9000"/>
        </w:tabs>
        <w:spacing w:before="0" w:after="0" w:line="360" w:lineRule="auto"/>
        <w:ind w:left="720" w:right="720" w:hanging="475"/>
        <w:rPr>
          <w:rFonts w:cs="Times New Roman"/>
          <w:color w:val="000000" w:themeColor="text1"/>
        </w:rPr>
      </w:pPr>
      <w:r w:rsidRPr="00271B78">
        <w:rPr>
          <w:rFonts w:cs="Times New Roman"/>
          <w:color w:val="000000" w:themeColor="text1"/>
        </w:rPr>
        <w:t xml:space="preserve">Rice, W. R. (1989). </w:t>
      </w:r>
      <w:proofErr w:type="spellStart"/>
      <w:r w:rsidRPr="00271B78">
        <w:rPr>
          <w:rFonts w:cs="Times New Roman"/>
          <w:color w:val="000000" w:themeColor="text1"/>
        </w:rPr>
        <w:t>Analyzing</w:t>
      </w:r>
      <w:proofErr w:type="spellEnd"/>
      <w:r w:rsidRPr="00271B78">
        <w:rPr>
          <w:rFonts w:cs="Times New Roman"/>
          <w:color w:val="000000" w:themeColor="text1"/>
        </w:rPr>
        <w:t xml:space="preserve"> tables of statistical tests. Evolution, 43(1), 223-225.</w:t>
      </w:r>
    </w:p>
    <w:p w:rsidR="004B1B75" w:rsidRDefault="004B1B75">
      <w:pPr>
        <w:pStyle w:val="NormalWeb"/>
        <w:tabs>
          <w:tab w:val="left" w:pos="9000"/>
        </w:tabs>
        <w:spacing w:before="0" w:after="0" w:line="360" w:lineRule="auto"/>
        <w:ind w:left="720" w:right="720" w:hanging="475"/>
        <w:rPr>
          <w:rFonts w:cs="Times New Roman"/>
          <w:color w:val="000000" w:themeColor="text1"/>
        </w:rPr>
      </w:pPr>
      <w:r w:rsidRPr="00271B78">
        <w:rPr>
          <w:rFonts w:cs="Times New Roman"/>
          <w:color w:val="000000" w:themeColor="text1"/>
        </w:rPr>
        <w:t>Riggio, J., &amp; Caro, T. (2017). Structural connectivity at a national scale: Wildlife corridors in Tanzania. </w:t>
      </w:r>
      <w:proofErr w:type="spellStart"/>
      <w:r w:rsidRPr="00271B78">
        <w:rPr>
          <w:rFonts w:cs="Times New Roman"/>
          <w:color w:val="000000" w:themeColor="text1"/>
        </w:rPr>
        <w:t>PloS</w:t>
      </w:r>
      <w:proofErr w:type="spellEnd"/>
      <w:r w:rsidRPr="00271B78">
        <w:rPr>
          <w:rFonts w:cs="Times New Roman"/>
          <w:color w:val="000000" w:themeColor="text1"/>
        </w:rPr>
        <w:t xml:space="preserve"> one, 12(11), e0187407.</w:t>
      </w:r>
    </w:p>
    <w:p w:rsidR="00657BC7" w:rsidRPr="00657BC7" w:rsidRDefault="00657BC7" w:rsidP="00657BC7">
      <w:pPr>
        <w:pStyle w:val="NormalWeb"/>
        <w:tabs>
          <w:tab w:val="left" w:pos="9000"/>
        </w:tabs>
        <w:spacing w:before="0" w:after="0" w:line="360" w:lineRule="auto"/>
        <w:ind w:left="720" w:right="720" w:hanging="475"/>
        <w:rPr>
          <w:rFonts w:cs="Times New Roman"/>
          <w:color w:val="C00000"/>
        </w:rPr>
      </w:pPr>
      <w:r w:rsidRPr="00657BC7">
        <w:rPr>
          <w:rFonts w:cs="Times New Roman"/>
          <w:color w:val="C00000"/>
        </w:rPr>
        <w:t xml:space="preserve">Ripple WJ, Newsome TM, Wolf C, </w:t>
      </w:r>
      <w:proofErr w:type="spellStart"/>
      <w:r w:rsidRPr="00657BC7">
        <w:rPr>
          <w:rFonts w:cs="Times New Roman"/>
          <w:color w:val="C00000"/>
        </w:rPr>
        <w:t>Dirzo</w:t>
      </w:r>
      <w:proofErr w:type="spellEnd"/>
      <w:r w:rsidRPr="00657BC7">
        <w:rPr>
          <w:rFonts w:cs="Times New Roman"/>
          <w:color w:val="C00000"/>
        </w:rPr>
        <w:t xml:space="preserve"> R, </w:t>
      </w:r>
      <w:proofErr w:type="spellStart"/>
      <w:r w:rsidRPr="00657BC7">
        <w:rPr>
          <w:rFonts w:cs="Times New Roman"/>
          <w:color w:val="C00000"/>
        </w:rPr>
        <w:t>Everatt</w:t>
      </w:r>
      <w:proofErr w:type="spellEnd"/>
      <w:r w:rsidRPr="00657BC7">
        <w:rPr>
          <w:rFonts w:cs="Times New Roman"/>
          <w:color w:val="C00000"/>
        </w:rPr>
        <w:t xml:space="preserve"> KT, </w:t>
      </w:r>
      <w:proofErr w:type="spellStart"/>
      <w:r w:rsidRPr="00657BC7">
        <w:rPr>
          <w:rFonts w:cs="Times New Roman"/>
          <w:color w:val="C00000"/>
        </w:rPr>
        <w:t>Galetti</w:t>
      </w:r>
      <w:proofErr w:type="spellEnd"/>
      <w:r w:rsidRPr="00657BC7">
        <w:rPr>
          <w:rFonts w:cs="Times New Roman"/>
          <w:color w:val="C00000"/>
        </w:rPr>
        <w:t xml:space="preserve"> </w:t>
      </w:r>
      <w:proofErr w:type="spellStart"/>
      <w:r w:rsidRPr="00657BC7">
        <w:rPr>
          <w:rFonts w:cs="Times New Roman"/>
          <w:color w:val="C00000"/>
        </w:rPr>
        <w:t>M,Hayward</w:t>
      </w:r>
      <w:proofErr w:type="spellEnd"/>
      <w:r w:rsidRPr="00657BC7">
        <w:rPr>
          <w:rFonts w:cs="Times New Roman"/>
          <w:color w:val="C00000"/>
        </w:rPr>
        <w:t xml:space="preserve"> MW, Kerley GIH, Levi T, Lindsey PA, Macdonald DW, </w:t>
      </w:r>
      <w:proofErr w:type="spellStart"/>
      <w:r w:rsidRPr="00657BC7">
        <w:rPr>
          <w:rFonts w:cs="Times New Roman"/>
          <w:color w:val="C00000"/>
        </w:rPr>
        <w:t>Malhi</w:t>
      </w:r>
      <w:proofErr w:type="spellEnd"/>
      <w:r w:rsidRPr="00657BC7">
        <w:rPr>
          <w:rFonts w:cs="Times New Roman"/>
          <w:color w:val="C00000"/>
        </w:rPr>
        <w:t xml:space="preserve"> Y, Painter LE, </w:t>
      </w:r>
      <w:proofErr w:type="spellStart"/>
      <w:r w:rsidRPr="00657BC7">
        <w:rPr>
          <w:rFonts w:cs="Times New Roman"/>
          <w:color w:val="C00000"/>
        </w:rPr>
        <w:t>Sandom</w:t>
      </w:r>
      <w:proofErr w:type="spellEnd"/>
      <w:r w:rsidRPr="00657BC7">
        <w:rPr>
          <w:rFonts w:cs="Times New Roman"/>
          <w:color w:val="C00000"/>
        </w:rPr>
        <w:t xml:space="preserve"> CJ, </w:t>
      </w:r>
      <w:proofErr w:type="spellStart"/>
      <w:r w:rsidRPr="00657BC7">
        <w:rPr>
          <w:rFonts w:cs="Times New Roman"/>
          <w:color w:val="C00000"/>
        </w:rPr>
        <w:lastRenderedPageBreak/>
        <w:t>Terborgh</w:t>
      </w:r>
      <w:proofErr w:type="spellEnd"/>
      <w:r w:rsidRPr="00657BC7">
        <w:rPr>
          <w:rFonts w:cs="Times New Roman"/>
          <w:color w:val="C00000"/>
        </w:rPr>
        <w:t xml:space="preserve"> J, Van </w:t>
      </w:r>
      <w:proofErr w:type="spellStart"/>
      <w:r w:rsidRPr="00657BC7">
        <w:rPr>
          <w:rFonts w:cs="Times New Roman"/>
          <w:color w:val="C00000"/>
        </w:rPr>
        <w:t>Valkenburgh</w:t>
      </w:r>
      <w:proofErr w:type="spellEnd"/>
      <w:r w:rsidRPr="00657BC7">
        <w:rPr>
          <w:rFonts w:cs="Times New Roman"/>
          <w:color w:val="C00000"/>
        </w:rPr>
        <w:t xml:space="preserve"> B (2015). Collapse of the world’s largest herbivores. Sci Adv.doi:10.1126/sciadv.1400103</w:t>
      </w:r>
    </w:p>
    <w:p w:rsidR="00E47722" w:rsidRPr="00271B78" w:rsidRDefault="00E47722">
      <w:pPr>
        <w:pStyle w:val="NormalWeb"/>
        <w:tabs>
          <w:tab w:val="left" w:pos="9000"/>
        </w:tabs>
        <w:spacing w:before="0" w:after="0" w:line="360" w:lineRule="auto"/>
        <w:ind w:left="720" w:right="720" w:hanging="475"/>
        <w:rPr>
          <w:rFonts w:cs="Times New Roman"/>
          <w:color w:val="000000" w:themeColor="text1"/>
        </w:rPr>
      </w:pPr>
      <w:proofErr w:type="spellStart"/>
      <w:r w:rsidRPr="00271B78">
        <w:rPr>
          <w:rFonts w:cs="Times New Roman"/>
          <w:color w:val="000000" w:themeColor="text1"/>
        </w:rPr>
        <w:t>Rousset</w:t>
      </w:r>
      <w:proofErr w:type="spellEnd"/>
      <w:r w:rsidRPr="00271B78">
        <w:rPr>
          <w:rFonts w:cs="Times New Roman"/>
          <w:color w:val="000000" w:themeColor="text1"/>
        </w:rPr>
        <w:t xml:space="preserve">, F., </w:t>
      </w:r>
      <w:r w:rsidR="0081284C">
        <w:rPr>
          <w:rFonts w:cs="Times New Roman"/>
          <w:color w:val="000000" w:themeColor="text1"/>
        </w:rPr>
        <w:t>(</w:t>
      </w:r>
      <w:r w:rsidRPr="00271B78">
        <w:rPr>
          <w:rFonts w:cs="Times New Roman"/>
          <w:color w:val="000000" w:themeColor="text1"/>
        </w:rPr>
        <w:t>2008</w:t>
      </w:r>
      <w:r w:rsidR="0081284C">
        <w:rPr>
          <w:rFonts w:cs="Times New Roman"/>
          <w:color w:val="000000" w:themeColor="text1"/>
        </w:rPr>
        <w:t>)</w:t>
      </w:r>
      <w:r w:rsidRPr="00271B78">
        <w:rPr>
          <w:rFonts w:cs="Times New Roman"/>
          <w:color w:val="000000" w:themeColor="text1"/>
        </w:rPr>
        <w:t xml:space="preserve">. Genepop'007: a complete reimplementation of the </w:t>
      </w:r>
      <w:proofErr w:type="spellStart"/>
      <w:r w:rsidRPr="00271B78">
        <w:rPr>
          <w:rFonts w:cs="Times New Roman"/>
          <w:color w:val="000000" w:themeColor="text1"/>
        </w:rPr>
        <w:t>Genepop</w:t>
      </w:r>
      <w:proofErr w:type="spellEnd"/>
      <w:r w:rsidRPr="00271B78">
        <w:rPr>
          <w:rFonts w:cs="Times New Roman"/>
          <w:color w:val="000000" w:themeColor="text1"/>
        </w:rPr>
        <w:t xml:space="preserve"> software for Windows and Linux. Mol. Ecol. Resources 8</w:t>
      </w:r>
      <w:r w:rsidR="00A770AF">
        <w:rPr>
          <w:rFonts w:cs="Times New Roman"/>
          <w:color w:val="000000" w:themeColor="text1"/>
        </w:rPr>
        <w:t xml:space="preserve">, </w:t>
      </w:r>
      <w:r w:rsidRPr="00271B78">
        <w:rPr>
          <w:rFonts w:cs="Times New Roman"/>
          <w:color w:val="000000" w:themeColor="text1"/>
        </w:rPr>
        <w:t>103-106.</w:t>
      </w:r>
    </w:p>
    <w:p w:rsidR="00E47722" w:rsidRPr="00271B78" w:rsidRDefault="00E47722">
      <w:pPr>
        <w:pStyle w:val="NormalWeb"/>
        <w:tabs>
          <w:tab w:val="left" w:pos="9000"/>
        </w:tabs>
        <w:spacing w:before="0" w:after="0" w:line="360" w:lineRule="auto"/>
        <w:ind w:left="720" w:right="720" w:hanging="475"/>
        <w:rPr>
          <w:rFonts w:cs="Times New Roman"/>
          <w:color w:val="000000" w:themeColor="text1"/>
        </w:rPr>
      </w:pPr>
      <w:r w:rsidRPr="00271B78">
        <w:rPr>
          <w:rFonts w:cs="Times New Roman"/>
          <w:color w:val="000000" w:themeColor="text1"/>
        </w:rPr>
        <w:t xml:space="preserve">TAWIRI (2014). Population Status of African Elephant in </w:t>
      </w:r>
      <w:proofErr w:type="spellStart"/>
      <w:r w:rsidRPr="00271B78">
        <w:rPr>
          <w:rFonts w:cs="Times New Roman"/>
          <w:color w:val="000000" w:themeColor="text1"/>
        </w:rPr>
        <w:t>Ruaha</w:t>
      </w:r>
      <w:r w:rsidRPr="00271B78">
        <w:rPr>
          <w:rFonts w:cs="Times New Roman"/>
          <w:color w:val="000000" w:themeColor="text1"/>
        </w:rPr>
        <w:softHyphen/>
        <w:t>‐Rungwa</w:t>
      </w:r>
      <w:proofErr w:type="spellEnd"/>
      <w:r w:rsidRPr="00271B78">
        <w:rPr>
          <w:rFonts w:cs="Times New Roman"/>
          <w:color w:val="000000" w:themeColor="text1"/>
        </w:rPr>
        <w:t xml:space="preserve"> Ecosystem. Dry Season</w:t>
      </w:r>
    </w:p>
    <w:p w:rsidR="00E47722" w:rsidRPr="00271B78" w:rsidRDefault="00E47722">
      <w:pPr>
        <w:pStyle w:val="NormalWeb"/>
        <w:tabs>
          <w:tab w:val="left" w:pos="9000"/>
        </w:tabs>
        <w:spacing w:before="0" w:after="0" w:line="360" w:lineRule="auto"/>
        <w:ind w:left="720" w:right="720" w:hanging="475"/>
        <w:rPr>
          <w:rFonts w:cs="Times New Roman"/>
          <w:color w:val="000000" w:themeColor="text1"/>
        </w:rPr>
      </w:pPr>
      <w:r w:rsidRPr="00271B78">
        <w:rPr>
          <w:rFonts w:cs="Times New Roman"/>
          <w:color w:val="000000" w:themeColor="text1"/>
        </w:rPr>
        <w:t xml:space="preserve">Taylor, A. C., Walker, F. M., Goldingay, R. L., Ball, T., &amp; Van Der </w:t>
      </w:r>
      <w:proofErr w:type="spellStart"/>
      <w:r w:rsidRPr="00271B78">
        <w:rPr>
          <w:rFonts w:cs="Times New Roman"/>
          <w:color w:val="000000" w:themeColor="text1"/>
        </w:rPr>
        <w:t>Ree</w:t>
      </w:r>
      <w:proofErr w:type="spellEnd"/>
      <w:r w:rsidRPr="00271B78">
        <w:rPr>
          <w:rFonts w:cs="Times New Roman"/>
          <w:color w:val="000000" w:themeColor="text1"/>
        </w:rPr>
        <w:t>, R. (2011). Degree of landscape fragmentation influences genetic isolation among populations of a gliding mammal. </w:t>
      </w:r>
      <w:proofErr w:type="spellStart"/>
      <w:r w:rsidRPr="00271B78">
        <w:rPr>
          <w:rFonts w:cs="Times New Roman"/>
          <w:color w:val="000000" w:themeColor="text1"/>
        </w:rPr>
        <w:t>PLoS</w:t>
      </w:r>
      <w:proofErr w:type="spellEnd"/>
      <w:r w:rsidRPr="00271B78">
        <w:rPr>
          <w:rFonts w:cs="Times New Roman"/>
          <w:color w:val="000000" w:themeColor="text1"/>
        </w:rPr>
        <w:t xml:space="preserve"> One, 6(10), e26651.</w:t>
      </w:r>
    </w:p>
    <w:p w:rsidR="00395BC7" w:rsidRPr="009063C0" w:rsidRDefault="00395BC7">
      <w:pPr>
        <w:pStyle w:val="NormalWeb"/>
        <w:tabs>
          <w:tab w:val="left" w:pos="9000"/>
        </w:tabs>
        <w:spacing w:before="0" w:after="0" w:line="360" w:lineRule="auto"/>
        <w:ind w:left="720" w:right="720" w:hanging="475"/>
        <w:rPr>
          <w:rFonts w:cs="Times New Roman"/>
        </w:rPr>
      </w:pPr>
      <w:r w:rsidRPr="009063C0">
        <w:rPr>
          <w:rFonts w:cs="Times New Roman"/>
        </w:rPr>
        <w:t xml:space="preserve">Tucker, M. A., </w:t>
      </w:r>
      <w:proofErr w:type="spellStart"/>
      <w:r w:rsidRPr="009063C0">
        <w:rPr>
          <w:rFonts w:cs="Times New Roman"/>
        </w:rPr>
        <w:t>Böhning-Gaese</w:t>
      </w:r>
      <w:proofErr w:type="spellEnd"/>
      <w:r w:rsidRPr="009063C0">
        <w:rPr>
          <w:rFonts w:cs="Times New Roman"/>
        </w:rPr>
        <w:t xml:space="preserve">, K., Fagan, W. F., </w:t>
      </w:r>
      <w:proofErr w:type="spellStart"/>
      <w:r w:rsidRPr="009063C0">
        <w:rPr>
          <w:rFonts w:cs="Times New Roman"/>
        </w:rPr>
        <w:t>Fryxell</w:t>
      </w:r>
      <w:proofErr w:type="spellEnd"/>
      <w:r w:rsidRPr="009063C0">
        <w:rPr>
          <w:rFonts w:cs="Times New Roman"/>
        </w:rPr>
        <w:t xml:space="preserve">, J. M., Van </w:t>
      </w:r>
      <w:proofErr w:type="spellStart"/>
      <w:r w:rsidRPr="009063C0">
        <w:rPr>
          <w:rFonts w:cs="Times New Roman"/>
        </w:rPr>
        <w:t>Moorter</w:t>
      </w:r>
      <w:proofErr w:type="spellEnd"/>
      <w:r w:rsidRPr="009063C0">
        <w:rPr>
          <w:rFonts w:cs="Times New Roman"/>
        </w:rPr>
        <w:t>, B., Alberts, S. C., ... &amp; Bartlam-Brooks, H. (2018). Moving in the Anthropocene: Global reductions in terrestrial mammalian movements. Science, 359(6374), 466-469.</w:t>
      </w:r>
    </w:p>
    <w:p w:rsidR="00E47722" w:rsidRPr="009063C0" w:rsidRDefault="00E47722">
      <w:pPr>
        <w:pStyle w:val="NormalWeb"/>
        <w:tabs>
          <w:tab w:val="left" w:pos="9000"/>
        </w:tabs>
        <w:spacing w:before="0" w:after="0" w:line="360" w:lineRule="auto"/>
        <w:ind w:left="720" w:right="720" w:hanging="475"/>
        <w:rPr>
          <w:rFonts w:cs="Times New Roman"/>
        </w:rPr>
      </w:pPr>
      <w:r w:rsidRPr="009063C0">
        <w:rPr>
          <w:rFonts w:cs="Times New Roman"/>
        </w:rPr>
        <w:t>USAID (2013)</w:t>
      </w:r>
      <w:r w:rsidR="0081284C">
        <w:rPr>
          <w:rFonts w:cs="Times New Roman"/>
        </w:rPr>
        <w:t>.</w:t>
      </w:r>
      <w:r w:rsidRPr="009063C0">
        <w:rPr>
          <w:rFonts w:cs="Times New Roman"/>
        </w:rPr>
        <w:t xml:space="preserve"> Tanzania Wildlife Management Areas Evaluation. Final Evaluation Report. </w:t>
      </w:r>
      <w:hyperlink r:id="rId18">
        <w:r w:rsidRPr="009063C0">
          <w:rPr>
            <w:rStyle w:val="InternetLink"/>
            <w:rFonts w:cs="Times New Roman"/>
            <w:color w:val="auto"/>
          </w:rPr>
          <w:t>http://www.maliasili.org/wp-content/uploads/2014/01/USAID-WMA.pdf</w:t>
        </w:r>
      </w:hyperlink>
      <w:r w:rsidRPr="009063C0">
        <w:rPr>
          <w:rFonts w:cs="Times New Roman"/>
        </w:rPr>
        <w:t>. Accessed on 19th November 2016</w:t>
      </w:r>
    </w:p>
    <w:p w:rsidR="00E47722" w:rsidRDefault="00E47722">
      <w:pPr>
        <w:pStyle w:val="NormalWeb"/>
        <w:tabs>
          <w:tab w:val="left" w:pos="9000"/>
        </w:tabs>
        <w:spacing w:before="0" w:after="0" w:line="360" w:lineRule="auto"/>
        <w:ind w:left="720" w:right="720" w:hanging="475"/>
        <w:rPr>
          <w:rFonts w:cs="Times New Roman"/>
          <w:color w:val="000000" w:themeColor="text1"/>
        </w:rPr>
      </w:pPr>
      <w:r w:rsidRPr="00271B78">
        <w:rPr>
          <w:rFonts w:cs="Times New Roman"/>
          <w:color w:val="000000" w:themeColor="text1"/>
        </w:rPr>
        <w:t xml:space="preserve">Vos, C. C., Jong, A. D., </w:t>
      </w:r>
      <w:proofErr w:type="spellStart"/>
      <w:r w:rsidRPr="00271B78">
        <w:rPr>
          <w:rFonts w:cs="Times New Roman"/>
          <w:color w:val="000000" w:themeColor="text1"/>
        </w:rPr>
        <w:t>Goedhart</w:t>
      </w:r>
      <w:proofErr w:type="spellEnd"/>
      <w:r w:rsidRPr="00271B78">
        <w:rPr>
          <w:rFonts w:cs="Times New Roman"/>
          <w:color w:val="000000" w:themeColor="text1"/>
        </w:rPr>
        <w:t xml:space="preserve">, P. W., &amp; Smulders, M. J. M. (2001). Genetic similarity as a measure for connectivity between fragmented populations of the moor frog (Rana </w:t>
      </w:r>
      <w:proofErr w:type="spellStart"/>
      <w:r w:rsidRPr="00271B78">
        <w:rPr>
          <w:rFonts w:cs="Times New Roman"/>
          <w:color w:val="000000" w:themeColor="text1"/>
        </w:rPr>
        <w:t>arvalis</w:t>
      </w:r>
      <w:proofErr w:type="spellEnd"/>
      <w:r w:rsidRPr="00271B78">
        <w:rPr>
          <w:rFonts w:cs="Times New Roman"/>
          <w:color w:val="000000" w:themeColor="text1"/>
        </w:rPr>
        <w:t>). Heredity, 86(5), 598-608.</w:t>
      </w:r>
    </w:p>
    <w:p w:rsidR="00D63E31" w:rsidRPr="00D63E31" w:rsidRDefault="00D63E31">
      <w:pPr>
        <w:pStyle w:val="NormalWeb"/>
        <w:tabs>
          <w:tab w:val="left" w:pos="9000"/>
        </w:tabs>
        <w:spacing w:before="0" w:after="0" w:line="360" w:lineRule="auto"/>
        <w:ind w:left="720" w:right="720" w:hanging="475"/>
        <w:rPr>
          <w:rFonts w:cs="Times New Roman"/>
          <w:color w:val="C00000"/>
        </w:rPr>
      </w:pPr>
      <w:r w:rsidRPr="007A2B0A">
        <w:rPr>
          <w:rFonts w:cs="Times New Roman"/>
          <w:color w:val="C00000"/>
        </w:rPr>
        <w:t xml:space="preserve">Wasser, S. K., Brown, L., </w:t>
      </w:r>
      <w:proofErr w:type="spellStart"/>
      <w:r w:rsidRPr="007A2B0A">
        <w:rPr>
          <w:rFonts w:cs="Times New Roman"/>
          <w:color w:val="C00000"/>
        </w:rPr>
        <w:t>Mailand</w:t>
      </w:r>
      <w:proofErr w:type="spellEnd"/>
      <w:r w:rsidRPr="007A2B0A">
        <w:rPr>
          <w:rFonts w:cs="Times New Roman"/>
          <w:color w:val="C00000"/>
        </w:rPr>
        <w:t xml:space="preserve">, C., </w:t>
      </w:r>
      <w:proofErr w:type="spellStart"/>
      <w:r w:rsidRPr="007A2B0A">
        <w:rPr>
          <w:rFonts w:cs="Times New Roman"/>
          <w:color w:val="C00000"/>
        </w:rPr>
        <w:t>Mondol</w:t>
      </w:r>
      <w:proofErr w:type="spellEnd"/>
      <w:r w:rsidRPr="007A2B0A">
        <w:rPr>
          <w:rFonts w:cs="Times New Roman"/>
          <w:color w:val="C00000"/>
        </w:rPr>
        <w:t>, S., Clark, W., Laurie, C., &amp; Weir, B. S. (2015). Genetic assignment of large seizures of elephant ivory reveals Africa’s major poaching hotspots. Science, 349(6243), 84-87.</w:t>
      </w:r>
    </w:p>
    <w:p w:rsidR="00E47722" w:rsidRPr="00271B78" w:rsidRDefault="00E47722">
      <w:pPr>
        <w:pStyle w:val="NormalWeb"/>
        <w:tabs>
          <w:tab w:val="left" w:pos="9000"/>
        </w:tabs>
        <w:spacing w:before="0" w:after="0" w:line="360" w:lineRule="auto"/>
        <w:ind w:left="720" w:right="720" w:hanging="475"/>
        <w:rPr>
          <w:rFonts w:cs="Times New Roman"/>
          <w:color w:val="000000" w:themeColor="text1"/>
        </w:rPr>
      </w:pPr>
      <w:r w:rsidRPr="00271B78">
        <w:rPr>
          <w:rFonts w:cs="Times New Roman"/>
          <w:color w:val="000000" w:themeColor="text1"/>
        </w:rPr>
        <w:t>Weir, B.S. &amp; Cockerham, C.C. (1984). Estimating F-statistics for the analysis of population structure. Evolution 38</w:t>
      </w:r>
      <w:r w:rsidR="00A770AF">
        <w:rPr>
          <w:rFonts w:cs="Times New Roman"/>
          <w:color w:val="000000" w:themeColor="text1"/>
        </w:rPr>
        <w:t>,</w:t>
      </w:r>
      <w:r w:rsidRPr="00271B78">
        <w:rPr>
          <w:rFonts w:cs="Times New Roman"/>
          <w:color w:val="000000" w:themeColor="text1"/>
        </w:rPr>
        <w:t xml:space="preserve"> 1358-1370.</w:t>
      </w:r>
    </w:p>
    <w:p w:rsidR="00E47722" w:rsidRPr="00271B78" w:rsidRDefault="00E47722" w:rsidP="008D1552">
      <w:pPr>
        <w:pStyle w:val="NormalWeb"/>
        <w:tabs>
          <w:tab w:val="left" w:pos="9000"/>
        </w:tabs>
        <w:spacing w:before="0" w:after="0" w:line="360" w:lineRule="auto"/>
        <w:ind w:left="720" w:right="720" w:hanging="475"/>
        <w:rPr>
          <w:rFonts w:cs="Times New Roman"/>
          <w:color w:val="000000" w:themeColor="text1"/>
          <w:shd w:val="clear" w:color="auto" w:fill="FFFFFF"/>
        </w:rPr>
      </w:pPr>
      <w:r w:rsidRPr="00271B78">
        <w:rPr>
          <w:rFonts w:cs="Times New Roman"/>
          <w:color w:val="000000" w:themeColor="text1"/>
          <w:shd w:val="clear" w:color="auto" w:fill="FFFFFF"/>
        </w:rPr>
        <w:t xml:space="preserve">Western, D., Russell, S., &amp; </w:t>
      </w:r>
      <w:proofErr w:type="spellStart"/>
      <w:r w:rsidRPr="00271B78">
        <w:rPr>
          <w:rFonts w:cs="Times New Roman"/>
          <w:color w:val="000000" w:themeColor="text1"/>
          <w:shd w:val="clear" w:color="auto" w:fill="FFFFFF"/>
        </w:rPr>
        <w:t>Cuthill</w:t>
      </w:r>
      <w:proofErr w:type="spellEnd"/>
      <w:r w:rsidRPr="00271B78">
        <w:rPr>
          <w:rFonts w:cs="Times New Roman"/>
          <w:color w:val="000000" w:themeColor="text1"/>
          <w:shd w:val="clear" w:color="auto" w:fill="FFFFFF"/>
        </w:rPr>
        <w:t>, I. (2009). The status of wildlife in protected areas compared to non-protected areas of Kenya.</w:t>
      </w:r>
      <w:r w:rsidRPr="00271B78">
        <w:rPr>
          <w:rStyle w:val="apple-converted-space"/>
          <w:rFonts w:cs="Times New Roman"/>
          <w:color w:val="000000" w:themeColor="text1"/>
          <w:shd w:val="clear" w:color="auto" w:fill="FFFFFF"/>
        </w:rPr>
        <w:t> </w:t>
      </w:r>
      <w:proofErr w:type="spellStart"/>
      <w:r w:rsidRPr="00271B78">
        <w:rPr>
          <w:rFonts w:cs="Times New Roman"/>
          <w:i/>
          <w:iCs/>
          <w:color w:val="000000" w:themeColor="text1"/>
          <w:shd w:val="clear" w:color="auto" w:fill="FFFFFF"/>
        </w:rPr>
        <w:t>PLoS</w:t>
      </w:r>
      <w:proofErr w:type="spellEnd"/>
      <w:r w:rsidRPr="00271B78">
        <w:rPr>
          <w:rFonts w:cs="Times New Roman"/>
          <w:i/>
          <w:iCs/>
          <w:color w:val="000000" w:themeColor="text1"/>
          <w:shd w:val="clear" w:color="auto" w:fill="FFFFFF"/>
        </w:rPr>
        <w:t xml:space="preserve"> One</w:t>
      </w:r>
      <w:r w:rsidRPr="00271B78">
        <w:rPr>
          <w:rFonts w:cs="Times New Roman"/>
          <w:color w:val="000000" w:themeColor="text1"/>
          <w:shd w:val="clear" w:color="auto" w:fill="FFFFFF"/>
        </w:rPr>
        <w:t>,</w:t>
      </w:r>
      <w:r w:rsidRPr="00271B78">
        <w:rPr>
          <w:rStyle w:val="apple-converted-space"/>
          <w:rFonts w:cs="Times New Roman"/>
          <w:color w:val="000000" w:themeColor="text1"/>
          <w:shd w:val="clear" w:color="auto" w:fill="FFFFFF"/>
        </w:rPr>
        <w:t> </w:t>
      </w:r>
      <w:r w:rsidRPr="00271B78">
        <w:rPr>
          <w:rFonts w:cs="Times New Roman"/>
          <w:i/>
          <w:iCs/>
          <w:color w:val="000000" w:themeColor="text1"/>
          <w:shd w:val="clear" w:color="auto" w:fill="FFFFFF"/>
        </w:rPr>
        <w:t>4</w:t>
      </w:r>
      <w:r w:rsidRPr="00271B78">
        <w:rPr>
          <w:rFonts w:cs="Times New Roman"/>
          <w:color w:val="000000" w:themeColor="text1"/>
          <w:shd w:val="clear" w:color="auto" w:fill="FFFFFF"/>
        </w:rPr>
        <w:t>(7), e6140.</w:t>
      </w:r>
    </w:p>
    <w:p w:rsidR="0013022C" w:rsidRPr="00271B78" w:rsidRDefault="00E47722" w:rsidP="00055728">
      <w:pPr>
        <w:pStyle w:val="NormalWeb"/>
        <w:tabs>
          <w:tab w:val="left" w:pos="9000"/>
        </w:tabs>
        <w:spacing w:before="0" w:after="0" w:line="360" w:lineRule="auto"/>
        <w:ind w:left="720" w:right="720" w:hanging="475"/>
        <w:rPr>
          <w:rFonts w:cs="Times New Roman"/>
          <w:color w:val="000000" w:themeColor="text1"/>
        </w:rPr>
      </w:pPr>
      <w:r w:rsidRPr="00271B78">
        <w:rPr>
          <w:rFonts w:cs="Times New Roman"/>
          <w:color w:val="000000" w:themeColor="text1"/>
        </w:rPr>
        <w:t xml:space="preserve">WWF (2014). Tanzania’s Wildlife Management Areas: A 2012 Status Report. </w:t>
      </w:r>
      <w:r w:rsidRPr="00BA4F63">
        <w:rPr>
          <w:rFonts w:cs="Times New Roman"/>
          <w:color w:val="000000" w:themeColor="text1"/>
          <w:lang w:val="fr-FR"/>
        </w:rPr>
        <w:t xml:space="preserve">WWF, Dar es Salaam. </w:t>
      </w:r>
      <w:hyperlink r:id="rId19">
        <w:r w:rsidRPr="00BA4F63">
          <w:rPr>
            <w:rStyle w:val="InternetLink"/>
            <w:rFonts w:cs="Times New Roman"/>
            <w:color w:val="000000" w:themeColor="text1"/>
            <w:u w:val="none"/>
            <w:lang w:val="fr-FR"/>
          </w:rPr>
          <w:t>http://www.twma.co.tz/uploads/WMA_Status_Report_2012_Final.pdf</w:t>
        </w:r>
      </w:hyperlink>
      <w:r w:rsidRPr="00BA4F63">
        <w:rPr>
          <w:rFonts w:cs="Times New Roman"/>
          <w:color w:val="000000" w:themeColor="text1"/>
          <w:lang w:val="fr-FR"/>
        </w:rPr>
        <w:t xml:space="preserve">. </w:t>
      </w:r>
      <w:r w:rsidRPr="00271B78">
        <w:rPr>
          <w:rFonts w:cs="Times New Roman"/>
          <w:color w:val="000000" w:themeColor="text1"/>
        </w:rPr>
        <w:t>Accessed on 19</w:t>
      </w:r>
      <w:r w:rsidRPr="00271B78">
        <w:rPr>
          <w:rFonts w:cs="Times New Roman"/>
          <w:color w:val="000000" w:themeColor="text1"/>
          <w:vertAlign w:val="superscript"/>
        </w:rPr>
        <w:t>th</w:t>
      </w:r>
      <w:r w:rsidRPr="00271B78">
        <w:rPr>
          <w:rFonts w:cs="Times New Roman"/>
          <w:color w:val="000000" w:themeColor="text1"/>
        </w:rPr>
        <w:t xml:space="preserve"> November 2016</w:t>
      </w:r>
    </w:p>
    <w:p w:rsidR="00232FCA" w:rsidRDefault="00232FCA">
      <w:pPr>
        <w:spacing w:line="276" w:lineRule="auto"/>
        <w:rPr>
          <w:color w:val="000000" w:themeColor="text1"/>
          <w:sz w:val="24"/>
          <w:szCs w:val="24"/>
          <w:lang w:val="en-GB" w:eastAsia="ar-SA"/>
        </w:rPr>
      </w:pPr>
      <w:r>
        <w:rPr>
          <w:color w:val="000000" w:themeColor="text1"/>
        </w:rPr>
        <w:br w:type="page"/>
      </w:r>
    </w:p>
    <w:p w:rsidR="009870A8" w:rsidRPr="00271B78" w:rsidRDefault="009870A8" w:rsidP="00055728">
      <w:pPr>
        <w:pStyle w:val="NormalWeb"/>
        <w:tabs>
          <w:tab w:val="left" w:pos="9000"/>
        </w:tabs>
        <w:spacing w:before="0" w:after="0" w:line="360" w:lineRule="auto"/>
        <w:ind w:left="720" w:right="720" w:hanging="475"/>
        <w:rPr>
          <w:rFonts w:cs="Times New Roman"/>
          <w:color w:val="000000" w:themeColor="text1"/>
        </w:rPr>
      </w:pPr>
    </w:p>
    <w:p w:rsidR="0045285D" w:rsidRPr="00271B78" w:rsidRDefault="0045285D" w:rsidP="0058062E">
      <w:pPr>
        <w:pStyle w:val="NormalWeb"/>
        <w:shd w:val="clear" w:color="auto" w:fill="FFFFFF" w:themeFill="background1"/>
        <w:tabs>
          <w:tab w:val="center" w:pos="4577"/>
        </w:tabs>
        <w:spacing w:before="0" w:after="0" w:line="360" w:lineRule="auto"/>
        <w:ind w:left="720" w:right="720" w:hanging="475"/>
        <w:rPr>
          <w:rFonts w:cs="Times New Roman"/>
          <w:b/>
          <w:color w:val="000000" w:themeColor="text1"/>
          <w:sz w:val="28"/>
        </w:rPr>
      </w:pPr>
      <w:r w:rsidRPr="00271B78">
        <w:rPr>
          <w:rFonts w:cs="Times New Roman"/>
          <w:b/>
          <w:color w:val="000000" w:themeColor="text1"/>
          <w:sz w:val="28"/>
        </w:rPr>
        <w:t>Tables</w:t>
      </w:r>
      <w:r w:rsidR="00E778C6" w:rsidRPr="00271B78">
        <w:rPr>
          <w:rFonts w:cs="Times New Roman"/>
          <w:b/>
          <w:color w:val="000000" w:themeColor="text1"/>
          <w:sz w:val="28"/>
        </w:rPr>
        <w:tab/>
      </w:r>
    </w:p>
    <w:p w:rsidR="0045285D" w:rsidRPr="00271B78" w:rsidRDefault="0045285D" w:rsidP="0058062E">
      <w:pPr>
        <w:shd w:val="clear" w:color="auto" w:fill="FFFFFF" w:themeFill="background1"/>
        <w:spacing w:line="276" w:lineRule="auto"/>
        <w:rPr>
          <w:b/>
          <w:color w:val="000000" w:themeColor="text1"/>
          <w:sz w:val="24"/>
          <w:szCs w:val="24"/>
          <w:lang w:val="en-GB" w:eastAsia="ar-SA"/>
        </w:rPr>
      </w:pPr>
    </w:p>
    <w:tbl>
      <w:tblPr>
        <w:tblW w:w="8837" w:type="dxa"/>
        <w:tblInd w:w="93" w:type="dxa"/>
        <w:tblLook w:val="04A0" w:firstRow="1" w:lastRow="0" w:firstColumn="1" w:lastColumn="0" w:noHBand="0" w:noVBand="1"/>
      </w:tblPr>
      <w:tblGrid>
        <w:gridCol w:w="1705"/>
        <w:gridCol w:w="1095"/>
        <w:gridCol w:w="1693"/>
        <w:gridCol w:w="1224"/>
        <w:gridCol w:w="1460"/>
        <w:gridCol w:w="1660"/>
      </w:tblGrid>
      <w:tr w:rsidR="00271B78" w:rsidRPr="00271B78" w:rsidTr="00E169B8">
        <w:trPr>
          <w:trHeight w:val="471"/>
        </w:trPr>
        <w:tc>
          <w:tcPr>
            <w:tcW w:w="5717" w:type="dxa"/>
            <w:gridSpan w:val="4"/>
            <w:tcBorders>
              <w:top w:val="nil"/>
              <w:left w:val="nil"/>
              <w:bottom w:val="nil"/>
              <w:right w:val="nil"/>
            </w:tcBorders>
            <w:shd w:val="clear" w:color="auto" w:fill="auto"/>
            <w:noWrap/>
            <w:vAlign w:val="bottom"/>
            <w:hideMark/>
          </w:tcPr>
          <w:p w:rsidR="0045285D" w:rsidRPr="00271B78" w:rsidRDefault="0045285D" w:rsidP="0058062E">
            <w:pPr>
              <w:shd w:val="clear" w:color="auto" w:fill="FFFFFF" w:themeFill="background1"/>
              <w:spacing w:before="480"/>
              <w:rPr>
                <w:bCs/>
                <w:color w:val="000000" w:themeColor="text1"/>
                <w:sz w:val="24"/>
                <w:lang w:eastAsia="ja-JP"/>
              </w:rPr>
            </w:pPr>
            <w:r w:rsidRPr="00271B78">
              <w:rPr>
                <w:bCs/>
                <w:color w:val="000000" w:themeColor="text1"/>
                <w:sz w:val="24"/>
                <w:lang w:eastAsia="ja-JP"/>
              </w:rPr>
              <w:br w:type="page"/>
            </w:r>
          </w:p>
          <w:p w:rsidR="0045285D" w:rsidRPr="00271B78" w:rsidRDefault="0045285D" w:rsidP="0058062E">
            <w:pPr>
              <w:shd w:val="clear" w:color="auto" w:fill="FFFFFF" w:themeFill="background1"/>
              <w:spacing w:before="480"/>
              <w:rPr>
                <w:bCs/>
                <w:color w:val="000000" w:themeColor="text1"/>
                <w:sz w:val="24"/>
              </w:rPr>
            </w:pPr>
            <w:r w:rsidRPr="00271B78">
              <w:rPr>
                <w:b/>
                <w:bCs/>
                <w:color w:val="000000" w:themeColor="text1"/>
                <w:sz w:val="24"/>
              </w:rPr>
              <w:t>Table 1</w:t>
            </w:r>
            <w:r w:rsidRPr="00271B78">
              <w:rPr>
                <w:bCs/>
                <w:color w:val="000000" w:themeColor="text1"/>
                <w:sz w:val="24"/>
              </w:rPr>
              <w:t>: Age class distribution by sex</w:t>
            </w:r>
          </w:p>
        </w:tc>
        <w:tc>
          <w:tcPr>
            <w:tcW w:w="1460" w:type="dxa"/>
            <w:tcBorders>
              <w:top w:val="nil"/>
              <w:left w:val="nil"/>
              <w:bottom w:val="nil"/>
              <w:right w:val="nil"/>
            </w:tcBorders>
            <w:shd w:val="clear" w:color="auto" w:fill="auto"/>
            <w:noWrap/>
            <w:vAlign w:val="bottom"/>
            <w:hideMark/>
          </w:tcPr>
          <w:p w:rsidR="0045285D" w:rsidRPr="00271B78" w:rsidRDefault="0045285D" w:rsidP="0058062E">
            <w:pPr>
              <w:shd w:val="clear" w:color="auto" w:fill="FFFFFF" w:themeFill="background1"/>
              <w:spacing w:before="480"/>
              <w:rPr>
                <w:bCs/>
                <w:color w:val="000000" w:themeColor="text1"/>
                <w:sz w:val="24"/>
              </w:rPr>
            </w:pPr>
          </w:p>
        </w:tc>
        <w:tc>
          <w:tcPr>
            <w:tcW w:w="1660" w:type="dxa"/>
            <w:tcBorders>
              <w:top w:val="nil"/>
              <w:left w:val="nil"/>
              <w:bottom w:val="nil"/>
              <w:right w:val="nil"/>
            </w:tcBorders>
            <w:shd w:val="clear" w:color="auto" w:fill="auto"/>
            <w:noWrap/>
            <w:vAlign w:val="bottom"/>
            <w:hideMark/>
          </w:tcPr>
          <w:p w:rsidR="0045285D" w:rsidRPr="00271B78" w:rsidRDefault="0045285D" w:rsidP="0058062E">
            <w:pPr>
              <w:shd w:val="clear" w:color="auto" w:fill="FFFFFF" w:themeFill="background1"/>
              <w:spacing w:before="480"/>
              <w:rPr>
                <w:bCs/>
                <w:color w:val="000000" w:themeColor="text1"/>
                <w:sz w:val="24"/>
              </w:rPr>
            </w:pPr>
          </w:p>
        </w:tc>
      </w:tr>
      <w:tr w:rsidR="00271B78" w:rsidRPr="00271B78" w:rsidTr="00E169B8">
        <w:trPr>
          <w:trHeight w:val="471"/>
        </w:trPr>
        <w:tc>
          <w:tcPr>
            <w:tcW w:w="1705" w:type="dxa"/>
            <w:tcBorders>
              <w:top w:val="single" w:sz="4" w:space="0" w:color="auto"/>
              <w:bottom w:val="single" w:sz="4" w:space="0" w:color="auto"/>
            </w:tcBorders>
            <w:shd w:val="clear" w:color="auto" w:fill="auto"/>
            <w:noWrap/>
            <w:vAlign w:val="bottom"/>
            <w:hideMark/>
          </w:tcPr>
          <w:p w:rsidR="0045285D" w:rsidRPr="00271B78" w:rsidRDefault="0045285D" w:rsidP="0058062E">
            <w:pPr>
              <w:shd w:val="clear" w:color="auto" w:fill="FFFFFF" w:themeFill="background1"/>
              <w:spacing w:before="480"/>
              <w:rPr>
                <w:b/>
                <w:bCs/>
                <w:color w:val="000000" w:themeColor="text1"/>
                <w:sz w:val="24"/>
              </w:rPr>
            </w:pPr>
            <w:r w:rsidRPr="00271B78">
              <w:rPr>
                <w:b/>
                <w:bCs/>
                <w:color w:val="000000" w:themeColor="text1"/>
                <w:sz w:val="24"/>
              </w:rPr>
              <w:t>Sex</w:t>
            </w:r>
          </w:p>
        </w:tc>
        <w:tc>
          <w:tcPr>
            <w:tcW w:w="1095" w:type="dxa"/>
            <w:tcBorders>
              <w:top w:val="single" w:sz="4" w:space="0" w:color="auto"/>
              <w:bottom w:val="single" w:sz="4" w:space="0" w:color="auto"/>
            </w:tcBorders>
            <w:shd w:val="clear" w:color="auto" w:fill="auto"/>
            <w:noWrap/>
            <w:vAlign w:val="bottom"/>
            <w:hideMark/>
          </w:tcPr>
          <w:p w:rsidR="0045285D" w:rsidRPr="00271B78" w:rsidRDefault="0045285D" w:rsidP="0058062E">
            <w:pPr>
              <w:shd w:val="clear" w:color="auto" w:fill="FFFFFF" w:themeFill="background1"/>
              <w:spacing w:before="480"/>
              <w:jc w:val="center"/>
              <w:rPr>
                <w:b/>
                <w:bCs/>
                <w:color w:val="000000" w:themeColor="text1"/>
                <w:sz w:val="24"/>
              </w:rPr>
            </w:pPr>
            <w:r w:rsidRPr="00271B78">
              <w:rPr>
                <w:b/>
                <w:bCs/>
                <w:color w:val="000000" w:themeColor="text1"/>
                <w:sz w:val="24"/>
              </w:rPr>
              <w:t>Adult</w:t>
            </w:r>
          </w:p>
        </w:tc>
        <w:tc>
          <w:tcPr>
            <w:tcW w:w="1693" w:type="dxa"/>
            <w:tcBorders>
              <w:top w:val="single" w:sz="4" w:space="0" w:color="auto"/>
              <w:bottom w:val="single" w:sz="4" w:space="0" w:color="auto"/>
            </w:tcBorders>
            <w:shd w:val="clear" w:color="auto" w:fill="auto"/>
            <w:noWrap/>
            <w:vAlign w:val="bottom"/>
            <w:hideMark/>
          </w:tcPr>
          <w:p w:rsidR="0045285D" w:rsidRPr="00271B78" w:rsidRDefault="0045285D" w:rsidP="0058062E">
            <w:pPr>
              <w:shd w:val="clear" w:color="auto" w:fill="FFFFFF" w:themeFill="background1"/>
              <w:spacing w:before="480"/>
              <w:jc w:val="center"/>
              <w:rPr>
                <w:b/>
                <w:bCs/>
                <w:color w:val="000000" w:themeColor="text1"/>
                <w:sz w:val="24"/>
              </w:rPr>
            </w:pPr>
            <w:r w:rsidRPr="00271B78">
              <w:rPr>
                <w:b/>
                <w:bCs/>
                <w:color w:val="000000" w:themeColor="text1"/>
                <w:sz w:val="24"/>
              </w:rPr>
              <w:t>Sub adult</w:t>
            </w:r>
          </w:p>
        </w:tc>
        <w:tc>
          <w:tcPr>
            <w:tcW w:w="1224" w:type="dxa"/>
            <w:tcBorders>
              <w:top w:val="single" w:sz="4" w:space="0" w:color="auto"/>
              <w:bottom w:val="single" w:sz="4" w:space="0" w:color="auto"/>
            </w:tcBorders>
            <w:shd w:val="clear" w:color="auto" w:fill="auto"/>
            <w:noWrap/>
            <w:vAlign w:val="bottom"/>
            <w:hideMark/>
          </w:tcPr>
          <w:p w:rsidR="0045285D" w:rsidRPr="00271B78" w:rsidRDefault="0045285D" w:rsidP="0058062E">
            <w:pPr>
              <w:shd w:val="clear" w:color="auto" w:fill="FFFFFF" w:themeFill="background1"/>
              <w:spacing w:before="480"/>
              <w:jc w:val="center"/>
              <w:rPr>
                <w:b/>
                <w:bCs/>
                <w:color w:val="000000" w:themeColor="text1"/>
                <w:sz w:val="24"/>
              </w:rPr>
            </w:pPr>
            <w:r w:rsidRPr="00271B78">
              <w:rPr>
                <w:b/>
                <w:bCs/>
                <w:color w:val="000000" w:themeColor="text1"/>
                <w:sz w:val="24"/>
              </w:rPr>
              <w:t>Young</w:t>
            </w:r>
          </w:p>
        </w:tc>
        <w:tc>
          <w:tcPr>
            <w:tcW w:w="1460" w:type="dxa"/>
            <w:tcBorders>
              <w:top w:val="single" w:sz="4" w:space="0" w:color="auto"/>
              <w:bottom w:val="single" w:sz="4" w:space="0" w:color="auto"/>
            </w:tcBorders>
            <w:shd w:val="clear" w:color="auto" w:fill="auto"/>
            <w:noWrap/>
            <w:vAlign w:val="bottom"/>
            <w:hideMark/>
          </w:tcPr>
          <w:p w:rsidR="0045285D" w:rsidRPr="00271B78" w:rsidRDefault="0045285D" w:rsidP="0058062E">
            <w:pPr>
              <w:shd w:val="clear" w:color="auto" w:fill="FFFFFF" w:themeFill="background1"/>
              <w:spacing w:before="480"/>
              <w:jc w:val="center"/>
              <w:rPr>
                <w:b/>
                <w:bCs/>
                <w:color w:val="000000" w:themeColor="text1"/>
                <w:sz w:val="24"/>
              </w:rPr>
            </w:pPr>
            <w:r w:rsidRPr="00271B78">
              <w:rPr>
                <w:b/>
                <w:bCs/>
                <w:color w:val="000000" w:themeColor="text1"/>
                <w:sz w:val="24"/>
              </w:rPr>
              <w:t>Juvenile</w:t>
            </w:r>
          </w:p>
        </w:tc>
        <w:tc>
          <w:tcPr>
            <w:tcW w:w="1660" w:type="dxa"/>
            <w:tcBorders>
              <w:top w:val="single" w:sz="4" w:space="0" w:color="auto"/>
              <w:bottom w:val="single" w:sz="4" w:space="0" w:color="auto"/>
            </w:tcBorders>
            <w:shd w:val="clear" w:color="auto" w:fill="auto"/>
            <w:noWrap/>
            <w:vAlign w:val="bottom"/>
            <w:hideMark/>
          </w:tcPr>
          <w:p w:rsidR="0045285D" w:rsidRPr="00271B78" w:rsidRDefault="0045285D" w:rsidP="0058062E">
            <w:pPr>
              <w:shd w:val="clear" w:color="auto" w:fill="FFFFFF" w:themeFill="background1"/>
              <w:spacing w:before="480"/>
              <w:jc w:val="center"/>
              <w:rPr>
                <w:b/>
                <w:bCs/>
                <w:color w:val="000000" w:themeColor="text1"/>
                <w:sz w:val="24"/>
              </w:rPr>
            </w:pPr>
            <w:r w:rsidRPr="00271B78">
              <w:rPr>
                <w:b/>
                <w:bCs/>
                <w:color w:val="000000" w:themeColor="text1"/>
                <w:sz w:val="24"/>
              </w:rPr>
              <w:t>Unknown</w:t>
            </w:r>
          </w:p>
        </w:tc>
      </w:tr>
      <w:tr w:rsidR="00271B78" w:rsidRPr="00271B78" w:rsidTr="00E169B8">
        <w:trPr>
          <w:trHeight w:val="471"/>
        </w:trPr>
        <w:tc>
          <w:tcPr>
            <w:tcW w:w="1705" w:type="dxa"/>
            <w:tcBorders>
              <w:top w:val="single" w:sz="4" w:space="0" w:color="auto"/>
            </w:tcBorders>
            <w:shd w:val="clear" w:color="auto" w:fill="auto"/>
            <w:noWrap/>
            <w:vAlign w:val="bottom"/>
            <w:hideMark/>
          </w:tcPr>
          <w:p w:rsidR="0045285D" w:rsidRPr="00271B78" w:rsidRDefault="0045285D" w:rsidP="0058062E">
            <w:pPr>
              <w:shd w:val="clear" w:color="auto" w:fill="FFFFFF" w:themeFill="background1"/>
              <w:spacing w:before="480"/>
              <w:rPr>
                <w:b/>
                <w:bCs/>
                <w:color w:val="000000" w:themeColor="text1"/>
                <w:sz w:val="24"/>
              </w:rPr>
            </w:pPr>
            <w:r w:rsidRPr="00271B78">
              <w:rPr>
                <w:b/>
                <w:bCs/>
                <w:color w:val="000000" w:themeColor="text1"/>
                <w:sz w:val="24"/>
              </w:rPr>
              <w:t>Female</w:t>
            </w:r>
          </w:p>
        </w:tc>
        <w:tc>
          <w:tcPr>
            <w:tcW w:w="1095" w:type="dxa"/>
            <w:tcBorders>
              <w:top w:val="single" w:sz="4" w:space="0" w:color="auto"/>
            </w:tcBorders>
            <w:shd w:val="clear" w:color="auto" w:fill="auto"/>
            <w:noWrap/>
            <w:vAlign w:val="bottom"/>
            <w:hideMark/>
          </w:tcPr>
          <w:p w:rsidR="0045285D" w:rsidRPr="00271B78" w:rsidRDefault="0045285D" w:rsidP="0058062E">
            <w:pPr>
              <w:shd w:val="clear" w:color="auto" w:fill="FFFFFF" w:themeFill="background1"/>
              <w:spacing w:before="480"/>
              <w:jc w:val="center"/>
              <w:rPr>
                <w:color w:val="000000" w:themeColor="text1"/>
                <w:sz w:val="24"/>
              </w:rPr>
            </w:pPr>
            <w:r w:rsidRPr="00271B78">
              <w:rPr>
                <w:color w:val="000000" w:themeColor="text1"/>
                <w:sz w:val="24"/>
              </w:rPr>
              <w:t>68</w:t>
            </w:r>
          </w:p>
        </w:tc>
        <w:tc>
          <w:tcPr>
            <w:tcW w:w="1693" w:type="dxa"/>
            <w:tcBorders>
              <w:top w:val="single" w:sz="4" w:space="0" w:color="auto"/>
            </w:tcBorders>
            <w:shd w:val="clear" w:color="auto" w:fill="auto"/>
            <w:noWrap/>
            <w:vAlign w:val="bottom"/>
            <w:hideMark/>
          </w:tcPr>
          <w:p w:rsidR="0045285D" w:rsidRPr="00271B78" w:rsidRDefault="0045285D" w:rsidP="0058062E">
            <w:pPr>
              <w:shd w:val="clear" w:color="auto" w:fill="FFFFFF" w:themeFill="background1"/>
              <w:spacing w:before="480"/>
              <w:jc w:val="center"/>
              <w:rPr>
                <w:color w:val="000000" w:themeColor="text1"/>
                <w:sz w:val="24"/>
              </w:rPr>
            </w:pPr>
            <w:r w:rsidRPr="00271B78">
              <w:rPr>
                <w:color w:val="000000" w:themeColor="text1"/>
                <w:sz w:val="24"/>
              </w:rPr>
              <w:t>41</w:t>
            </w:r>
          </w:p>
        </w:tc>
        <w:tc>
          <w:tcPr>
            <w:tcW w:w="1224" w:type="dxa"/>
            <w:tcBorders>
              <w:top w:val="single" w:sz="4" w:space="0" w:color="auto"/>
            </w:tcBorders>
            <w:shd w:val="clear" w:color="auto" w:fill="auto"/>
            <w:noWrap/>
            <w:vAlign w:val="bottom"/>
            <w:hideMark/>
          </w:tcPr>
          <w:p w:rsidR="0045285D" w:rsidRPr="00271B78" w:rsidRDefault="0045285D" w:rsidP="0058062E">
            <w:pPr>
              <w:shd w:val="clear" w:color="auto" w:fill="FFFFFF" w:themeFill="background1"/>
              <w:spacing w:before="480"/>
              <w:jc w:val="center"/>
              <w:rPr>
                <w:color w:val="000000" w:themeColor="text1"/>
                <w:sz w:val="24"/>
              </w:rPr>
            </w:pPr>
            <w:r w:rsidRPr="00271B78">
              <w:rPr>
                <w:color w:val="000000" w:themeColor="text1"/>
                <w:sz w:val="24"/>
              </w:rPr>
              <w:t>11</w:t>
            </w:r>
          </w:p>
        </w:tc>
        <w:tc>
          <w:tcPr>
            <w:tcW w:w="1460" w:type="dxa"/>
            <w:tcBorders>
              <w:top w:val="single" w:sz="4" w:space="0" w:color="auto"/>
            </w:tcBorders>
            <w:shd w:val="clear" w:color="auto" w:fill="auto"/>
            <w:noWrap/>
            <w:vAlign w:val="bottom"/>
            <w:hideMark/>
          </w:tcPr>
          <w:p w:rsidR="0045285D" w:rsidRPr="00271B78" w:rsidRDefault="0045285D" w:rsidP="0058062E">
            <w:pPr>
              <w:shd w:val="clear" w:color="auto" w:fill="FFFFFF" w:themeFill="background1"/>
              <w:spacing w:before="480"/>
              <w:jc w:val="center"/>
              <w:rPr>
                <w:color w:val="000000" w:themeColor="text1"/>
                <w:sz w:val="24"/>
              </w:rPr>
            </w:pPr>
            <w:r w:rsidRPr="00271B78">
              <w:rPr>
                <w:color w:val="000000" w:themeColor="text1"/>
                <w:sz w:val="24"/>
              </w:rPr>
              <w:t>0</w:t>
            </w:r>
          </w:p>
        </w:tc>
        <w:tc>
          <w:tcPr>
            <w:tcW w:w="1660" w:type="dxa"/>
            <w:tcBorders>
              <w:top w:val="single" w:sz="4" w:space="0" w:color="auto"/>
            </w:tcBorders>
            <w:shd w:val="clear" w:color="auto" w:fill="auto"/>
            <w:noWrap/>
            <w:vAlign w:val="bottom"/>
            <w:hideMark/>
          </w:tcPr>
          <w:p w:rsidR="0045285D" w:rsidRPr="00271B78" w:rsidRDefault="0045285D" w:rsidP="0058062E">
            <w:pPr>
              <w:shd w:val="clear" w:color="auto" w:fill="FFFFFF" w:themeFill="background1"/>
              <w:spacing w:before="480"/>
              <w:jc w:val="center"/>
              <w:rPr>
                <w:color w:val="000000" w:themeColor="text1"/>
                <w:sz w:val="24"/>
              </w:rPr>
            </w:pPr>
          </w:p>
        </w:tc>
      </w:tr>
      <w:tr w:rsidR="00271B78" w:rsidRPr="00271B78" w:rsidTr="00E169B8">
        <w:trPr>
          <w:trHeight w:val="471"/>
        </w:trPr>
        <w:tc>
          <w:tcPr>
            <w:tcW w:w="1705" w:type="dxa"/>
            <w:tcBorders>
              <w:top w:val="nil"/>
            </w:tcBorders>
            <w:shd w:val="clear" w:color="auto" w:fill="auto"/>
            <w:noWrap/>
            <w:vAlign w:val="bottom"/>
            <w:hideMark/>
          </w:tcPr>
          <w:p w:rsidR="0045285D" w:rsidRPr="00271B78" w:rsidRDefault="0045285D" w:rsidP="0058062E">
            <w:pPr>
              <w:shd w:val="clear" w:color="auto" w:fill="FFFFFF" w:themeFill="background1"/>
              <w:spacing w:before="480"/>
              <w:rPr>
                <w:b/>
                <w:bCs/>
                <w:color w:val="000000" w:themeColor="text1"/>
                <w:sz w:val="24"/>
              </w:rPr>
            </w:pPr>
            <w:r w:rsidRPr="00271B78">
              <w:rPr>
                <w:b/>
                <w:bCs/>
                <w:color w:val="000000" w:themeColor="text1"/>
                <w:sz w:val="24"/>
              </w:rPr>
              <w:t>Males</w:t>
            </w:r>
          </w:p>
        </w:tc>
        <w:tc>
          <w:tcPr>
            <w:tcW w:w="1095" w:type="dxa"/>
            <w:tcBorders>
              <w:top w:val="nil"/>
            </w:tcBorders>
            <w:shd w:val="clear" w:color="auto" w:fill="auto"/>
            <w:noWrap/>
            <w:vAlign w:val="bottom"/>
            <w:hideMark/>
          </w:tcPr>
          <w:p w:rsidR="0045285D" w:rsidRPr="00271B78" w:rsidRDefault="0045285D" w:rsidP="0058062E">
            <w:pPr>
              <w:shd w:val="clear" w:color="auto" w:fill="FFFFFF" w:themeFill="background1"/>
              <w:spacing w:before="480"/>
              <w:jc w:val="center"/>
              <w:rPr>
                <w:color w:val="000000" w:themeColor="text1"/>
                <w:sz w:val="24"/>
              </w:rPr>
            </w:pPr>
            <w:r w:rsidRPr="00271B78">
              <w:rPr>
                <w:color w:val="000000" w:themeColor="text1"/>
                <w:sz w:val="24"/>
              </w:rPr>
              <w:t>90</w:t>
            </w:r>
          </w:p>
        </w:tc>
        <w:tc>
          <w:tcPr>
            <w:tcW w:w="1693" w:type="dxa"/>
            <w:tcBorders>
              <w:top w:val="nil"/>
            </w:tcBorders>
            <w:shd w:val="clear" w:color="auto" w:fill="auto"/>
            <w:noWrap/>
            <w:vAlign w:val="bottom"/>
            <w:hideMark/>
          </w:tcPr>
          <w:p w:rsidR="0045285D" w:rsidRPr="00271B78" w:rsidRDefault="0045285D" w:rsidP="0058062E">
            <w:pPr>
              <w:shd w:val="clear" w:color="auto" w:fill="FFFFFF" w:themeFill="background1"/>
              <w:spacing w:before="480"/>
              <w:jc w:val="center"/>
              <w:rPr>
                <w:color w:val="000000" w:themeColor="text1"/>
                <w:sz w:val="24"/>
              </w:rPr>
            </w:pPr>
            <w:r w:rsidRPr="00271B78">
              <w:rPr>
                <w:color w:val="000000" w:themeColor="text1"/>
                <w:sz w:val="24"/>
              </w:rPr>
              <w:t>39</w:t>
            </w:r>
          </w:p>
        </w:tc>
        <w:tc>
          <w:tcPr>
            <w:tcW w:w="1224" w:type="dxa"/>
            <w:tcBorders>
              <w:top w:val="nil"/>
            </w:tcBorders>
            <w:shd w:val="clear" w:color="auto" w:fill="auto"/>
            <w:noWrap/>
            <w:vAlign w:val="bottom"/>
            <w:hideMark/>
          </w:tcPr>
          <w:p w:rsidR="0045285D" w:rsidRPr="00271B78" w:rsidRDefault="0058062E" w:rsidP="0058062E">
            <w:pPr>
              <w:shd w:val="clear" w:color="auto" w:fill="FFFFFF" w:themeFill="background1"/>
              <w:spacing w:before="480"/>
              <w:jc w:val="center"/>
              <w:rPr>
                <w:color w:val="000000" w:themeColor="text1"/>
                <w:sz w:val="24"/>
              </w:rPr>
            </w:pPr>
            <w:r w:rsidRPr="00271B78">
              <w:rPr>
                <w:color w:val="000000" w:themeColor="text1"/>
                <w:sz w:val="24"/>
              </w:rPr>
              <w:t>11</w:t>
            </w:r>
          </w:p>
        </w:tc>
        <w:tc>
          <w:tcPr>
            <w:tcW w:w="1460" w:type="dxa"/>
            <w:tcBorders>
              <w:top w:val="nil"/>
            </w:tcBorders>
            <w:shd w:val="clear" w:color="auto" w:fill="auto"/>
            <w:noWrap/>
            <w:vAlign w:val="bottom"/>
            <w:hideMark/>
          </w:tcPr>
          <w:p w:rsidR="0045285D" w:rsidRPr="00271B78" w:rsidRDefault="0058062E" w:rsidP="0058062E">
            <w:pPr>
              <w:shd w:val="clear" w:color="auto" w:fill="FFFFFF" w:themeFill="background1"/>
              <w:spacing w:before="480"/>
              <w:jc w:val="center"/>
              <w:rPr>
                <w:color w:val="000000" w:themeColor="text1"/>
                <w:sz w:val="24"/>
              </w:rPr>
            </w:pPr>
            <w:r w:rsidRPr="00271B78">
              <w:rPr>
                <w:color w:val="000000" w:themeColor="text1"/>
                <w:sz w:val="24"/>
              </w:rPr>
              <w:t>2</w:t>
            </w:r>
          </w:p>
        </w:tc>
        <w:tc>
          <w:tcPr>
            <w:tcW w:w="1660" w:type="dxa"/>
            <w:tcBorders>
              <w:top w:val="nil"/>
            </w:tcBorders>
            <w:shd w:val="clear" w:color="auto" w:fill="auto"/>
            <w:noWrap/>
            <w:vAlign w:val="bottom"/>
            <w:hideMark/>
          </w:tcPr>
          <w:p w:rsidR="0045285D" w:rsidRPr="00271B78" w:rsidRDefault="0045285D" w:rsidP="0058062E">
            <w:pPr>
              <w:shd w:val="clear" w:color="auto" w:fill="FFFFFF" w:themeFill="background1"/>
              <w:spacing w:before="480"/>
              <w:jc w:val="center"/>
              <w:rPr>
                <w:color w:val="000000" w:themeColor="text1"/>
                <w:sz w:val="24"/>
              </w:rPr>
            </w:pPr>
          </w:p>
        </w:tc>
      </w:tr>
      <w:tr w:rsidR="00271B78" w:rsidRPr="00271B78" w:rsidTr="00E169B8">
        <w:trPr>
          <w:trHeight w:val="471"/>
        </w:trPr>
        <w:tc>
          <w:tcPr>
            <w:tcW w:w="1705" w:type="dxa"/>
            <w:tcBorders>
              <w:top w:val="nil"/>
              <w:bottom w:val="single" w:sz="4" w:space="0" w:color="auto"/>
            </w:tcBorders>
            <w:shd w:val="clear" w:color="auto" w:fill="auto"/>
            <w:noWrap/>
            <w:vAlign w:val="bottom"/>
            <w:hideMark/>
          </w:tcPr>
          <w:p w:rsidR="0045285D" w:rsidRPr="00271B78" w:rsidRDefault="0045285D" w:rsidP="0058062E">
            <w:pPr>
              <w:shd w:val="clear" w:color="auto" w:fill="FFFFFF" w:themeFill="background1"/>
              <w:spacing w:before="480"/>
              <w:rPr>
                <w:b/>
                <w:bCs/>
                <w:color w:val="000000" w:themeColor="text1"/>
                <w:sz w:val="24"/>
              </w:rPr>
            </w:pPr>
            <w:r w:rsidRPr="00271B78">
              <w:rPr>
                <w:b/>
                <w:bCs/>
                <w:color w:val="000000" w:themeColor="text1"/>
                <w:sz w:val="24"/>
              </w:rPr>
              <w:t>Unknown</w:t>
            </w:r>
          </w:p>
        </w:tc>
        <w:tc>
          <w:tcPr>
            <w:tcW w:w="1095" w:type="dxa"/>
            <w:tcBorders>
              <w:top w:val="nil"/>
              <w:bottom w:val="single" w:sz="4" w:space="0" w:color="auto"/>
            </w:tcBorders>
            <w:shd w:val="clear" w:color="auto" w:fill="auto"/>
            <w:noWrap/>
            <w:vAlign w:val="bottom"/>
            <w:hideMark/>
          </w:tcPr>
          <w:p w:rsidR="0045285D" w:rsidRPr="00271B78" w:rsidRDefault="0045285D" w:rsidP="0058062E">
            <w:pPr>
              <w:shd w:val="clear" w:color="auto" w:fill="FFFFFF" w:themeFill="background1"/>
              <w:spacing w:before="480"/>
              <w:jc w:val="center"/>
              <w:rPr>
                <w:color w:val="000000" w:themeColor="text1"/>
                <w:sz w:val="24"/>
              </w:rPr>
            </w:pPr>
          </w:p>
        </w:tc>
        <w:tc>
          <w:tcPr>
            <w:tcW w:w="1693" w:type="dxa"/>
            <w:tcBorders>
              <w:top w:val="nil"/>
              <w:bottom w:val="single" w:sz="4" w:space="0" w:color="auto"/>
            </w:tcBorders>
            <w:shd w:val="clear" w:color="auto" w:fill="auto"/>
            <w:noWrap/>
            <w:vAlign w:val="bottom"/>
            <w:hideMark/>
          </w:tcPr>
          <w:p w:rsidR="0045285D" w:rsidRPr="00271B78" w:rsidRDefault="0045285D" w:rsidP="0058062E">
            <w:pPr>
              <w:shd w:val="clear" w:color="auto" w:fill="FFFFFF" w:themeFill="background1"/>
              <w:spacing w:before="480"/>
              <w:jc w:val="center"/>
              <w:rPr>
                <w:color w:val="000000" w:themeColor="text1"/>
                <w:sz w:val="24"/>
              </w:rPr>
            </w:pPr>
          </w:p>
        </w:tc>
        <w:tc>
          <w:tcPr>
            <w:tcW w:w="1224" w:type="dxa"/>
            <w:tcBorders>
              <w:top w:val="nil"/>
              <w:bottom w:val="single" w:sz="4" w:space="0" w:color="auto"/>
            </w:tcBorders>
            <w:shd w:val="clear" w:color="auto" w:fill="auto"/>
            <w:noWrap/>
            <w:vAlign w:val="bottom"/>
            <w:hideMark/>
          </w:tcPr>
          <w:p w:rsidR="0045285D" w:rsidRPr="00271B78" w:rsidRDefault="0045285D" w:rsidP="0058062E">
            <w:pPr>
              <w:shd w:val="clear" w:color="auto" w:fill="FFFFFF" w:themeFill="background1"/>
              <w:spacing w:before="480"/>
              <w:jc w:val="center"/>
              <w:rPr>
                <w:color w:val="000000" w:themeColor="text1"/>
                <w:sz w:val="24"/>
              </w:rPr>
            </w:pPr>
          </w:p>
        </w:tc>
        <w:tc>
          <w:tcPr>
            <w:tcW w:w="1460" w:type="dxa"/>
            <w:tcBorders>
              <w:top w:val="nil"/>
              <w:bottom w:val="single" w:sz="4" w:space="0" w:color="auto"/>
            </w:tcBorders>
            <w:shd w:val="clear" w:color="auto" w:fill="auto"/>
            <w:noWrap/>
            <w:vAlign w:val="bottom"/>
            <w:hideMark/>
          </w:tcPr>
          <w:p w:rsidR="0045285D" w:rsidRPr="00271B78" w:rsidRDefault="0045285D" w:rsidP="0058062E">
            <w:pPr>
              <w:shd w:val="clear" w:color="auto" w:fill="FFFFFF" w:themeFill="background1"/>
              <w:spacing w:before="480"/>
              <w:jc w:val="center"/>
              <w:rPr>
                <w:color w:val="000000" w:themeColor="text1"/>
                <w:sz w:val="24"/>
              </w:rPr>
            </w:pPr>
          </w:p>
        </w:tc>
        <w:tc>
          <w:tcPr>
            <w:tcW w:w="1660" w:type="dxa"/>
            <w:tcBorders>
              <w:top w:val="nil"/>
              <w:bottom w:val="single" w:sz="4" w:space="0" w:color="auto"/>
            </w:tcBorders>
            <w:shd w:val="clear" w:color="auto" w:fill="auto"/>
            <w:noWrap/>
            <w:vAlign w:val="bottom"/>
            <w:hideMark/>
          </w:tcPr>
          <w:p w:rsidR="0045285D" w:rsidRPr="00271B78" w:rsidRDefault="0058062E" w:rsidP="0058062E">
            <w:pPr>
              <w:shd w:val="clear" w:color="auto" w:fill="FFFFFF" w:themeFill="background1"/>
              <w:spacing w:before="480"/>
              <w:jc w:val="center"/>
              <w:rPr>
                <w:color w:val="000000" w:themeColor="text1"/>
                <w:sz w:val="24"/>
              </w:rPr>
            </w:pPr>
            <w:r w:rsidRPr="00271B78">
              <w:rPr>
                <w:color w:val="000000" w:themeColor="text1"/>
                <w:sz w:val="24"/>
              </w:rPr>
              <w:t>48</w:t>
            </w:r>
          </w:p>
        </w:tc>
      </w:tr>
      <w:tr w:rsidR="0045285D" w:rsidRPr="00271B78" w:rsidTr="00E169B8">
        <w:trPr>
          <w:trHeight w:val="494"/>
        </w:trPr>
        <w:tc>
          <w:tcPr>
            <w:tcW w:w="1705" w:type="dxa"/>
            <w:tcBorders>
              <w:top w:val="single" w:sz="4" w:space="0" w:color="auto"/>
              <w:bottom w:val="single" w:sz="4" w:space="0" w:color="auto"/>
            </w:tcBorders>
            <w:shd w:val="clear" w:color="auto" w:fill="auto"/>
            <w:noWrap/>
            <w:vAlign w:val="bottom"/>
            <w:hideMark/>
          </w:tcPr>
          <w:p w:rsidR="0045285D" w:rsidRPr="00271B78" w:rsidRDefault="0045285D" w:rsidP="0058062E">
            <w:pPr>
              <w:shd w:val="clear" w:color="auto" w:fill="FFFFFF" w:themeFill="background1"/>
              <w:spacing w:before="480"/>
              <w:rPr>
                <w:color w:val="000000" w:themeColor="text1"/>
                <w:sz w:val="24"/>
              </w:rPr>
            </w:pPr>
            <w:r w:rsidRPr="00271B78">
              <w:rPr>
                <w:color w:val="000000" w:themeColor="text1"/>
                <w:sz w:val="24"/>
              </w:rPr>
              <w:t> </w:t>
            </w:r>
          </w:p>
        </w:tc>
        <w:tc>
          <w:tcPr>
            <w:tcW w:w="1095" w:type="dxa"/>
            <w:tcBorders>
              <w:top w:val="single" w:sz="4" w:space="0" w:color="auto"/>
              <w:bottom w:val="single" w:sz="4" w:space="0" w:color="auto"/>
            </w:tcBorders>
            <w:shd w:val="clear" w:color="auto" w:fill="auto"/>
            <w:noWrap/>
            <w:vAlign w:val="bottom"/>
            <w:hideMark/>
          </w:tcPr>
          <w:p w:rsidR="0045285D" w:rsidRPr="00271B78" w:rsidRDefault="0045285D" w:rsidP="0058062E">
            <w:pPr>
              <w:shd w:val="clear" w:color="auto" w:fill="FFFFFF" w:themeFill="background1"/>
              <w:spacing w:before="480"/>
              <w:jc w:val="center"/>
              <w:rPr>
                <w:b/>
                <w:color w:val="000000" w:themeColor="text1"/>
                <w:sz w:val="24"/>
              </w:rPr>
            </w:pPr>
            <w:r w:rsidRPr="00271B78">
              <w:rPr>
                <w:b/>
                <w:color w:val="000000" w:themeColor="text1"/>
                <w:sz w:val="24"/>
              </w:rPr>
              <w:t>158</w:t>
            </w:r>
          </w:p>
        </w:tc>
        <w:tc>
          <w:tcPr>
            <w:tcW w:w="1693" w:type="dxa"/>
            <w:tcBorders>
              <w:top w:val="single" w:sz="4" w:space="0" w:color="auto"/>
              <w:bottom w:val="single" w:sz="4" w:space="0" w:color="auto"/>
            </w:tcBorders>
            <w:shd w:val="clear" w:color="auto" w:fill="auto"/>
            <w:noWrap/>
            <w:vAlign w:val="bottom"/>
            <w:hideMark/>
          </w:tcPr>
          <w:p w:rsidR="0045285D" w:rsidRPr="00271B78" w:rsidRDefault="0045285D" w:rsidP="0058062E">
            <w:pPr>
              <w:shd w:val="clear" w:color="auto" w:fill="FFFFFF" w:themeFill="background1"/>
              <w:spacing w:before="480"/>
              <w:jc w:val="center"/>
              <w:rPr>
                <w:b/>
                <w:color w:val="000000" w:themeColor="text1"/>
                <w:sz w:val="24"/>
              </w:rPr>
            </w:pPr>
            <w:r w:rsidRPr="00271B78">
              <w:rPr>
                <w:b/>
                <w:color w:val="000000" w:themeColor="text1"/>
                <w:sz w:val="24"/>
              </w:rPr>
              <w:t>80</w:t>
            </w:r>
          </w:p>
        </w:tc>
        <w:tc>
          <w:tcPr>
            <w:tcW w:w="1224" w:type="dxa"/>
            <w:tcBorders>
              <w:top w:val="single" w:sz="4" w:space="0" w:color="auto"/>
              <w:bottom w:val="single" w:sz="4" w:space="0" w:color="auto"/>
            </w:tcBorders>
            <w:shd w:val="clear" w:color="auto" w:fill="auto"/>
            <w:noWrap/>
            <w:vAlign w:val="bottom"/>
            <w:hideMark/>
          </w:tcPr>
          <w:p w:rsidR="0045285D" w:rsidRPr="00271B78" w:rsidRDefault="0058062E" w:rsidP="0058062E">
            <w:pPr>
              <w:shd w:val="clear" w:color="auto" w:fill="FFFFFF" w:themeFill="background1"/>
              <w:spacing w:before="480"/>
              <w:jc w:val="center"/>
              <w:rPr>
                <w:b/>
                <w:color w:val="000000" w:themeColor="text1"/>
                <w:sz w:val="24"/>
              </w:rPr>
            </w:pPr>
            <w:r w:rsidRPr="00271B78">
              <w:rPr>
                <w:b/>
                <w:color w:val="000000" w:themeColor="text1"/>
                <w:sz w:val="24"/>
              </w:rPr>
              <w:t>22</w:t>
            </w:r>
          </w:p>
        </w:tc>
        <w:tc>
          <w:tcPr>
            <w:tcW w:w="1460" w:type="dxa"/>
            <w:tcBorders>
              <w:top w:val="single" w:sz="4" w:space="0" w:color="auto"/>
              <w:bottom w:val="single" w:sz="4" w:space="0" w:color="auto"/>
            </w:tcBorders>
            <w:shd w:val="clear" w:color="auto" w:fill="auto"/>
            <w:noWrap/>
            <w:vAlign w:val="bottom"/>
            <w:hideMark/>
          </w:tcPr>
          <w:p w:rsidR="0045285D" w:rsidRPr="00271B78" w:rsidRDefault="0058062E" w:rsidP="0058062E">
            <w:pPr>
              <w:shd w:val="clear" w:color="auto" w:fill="FFFFFF" w:themeFill="background1"/>
              <w:spacing w:before="480"/>
              <w:jc w:val="center"/>
              <w:rPr>
                <w:b/>
                <w:color w:val="000000" w:themeColor="text1"/>
                <w:sz w:val="24"/>
              </w:rPr>
            </w:pPr>
            <w:r w:rsidRPr="00271B78">
              <w:rPr>
                <w:b/>
                <w:color w:val="000000" w:themeColor="text1"/>
                <w:sz w:val="24"/>
              </w:rPr>
              <w:t>2</w:t>
            </w:r>
          </w:p>
        </w:tc>
        <w:tc>
          <w:tcPr>
            <w:tcW w:w="1660" w:type="dxa"/>
            <w:tcBorders>
              <w:top w:val="single" w:sz="4" w:space="0" w:color="auto"/>
              <w:bottom w:val="single" w:sz="4" w:space="0" w:color="auto"/>
            </w:tcBorders>
            <w:shd w:val="clear" w:color="auto" w:fill="auto"/>
            <w:noWrap/>
            <w:vAlign w:val="bottom"/>
            <w:hideMark/>
          </w:tcPr>
          <w:p w:rsidR="0045285D" w:rsidRPr="00271B78" w:rsidRDefault="0058062E" w:rsidP="0058062E">
            <w:pPr>
              <w:shd w:val="clear" w:color="auto" w:fill="FFFFFF" w:themeFill="background1"/>
              <w:spacing w:before="480"/>
              <w:jc w:val="center"/>
              <w:rPr>
                <w:b/>
                <w:color w:val="000000" w:themeColor="text1"/>
                <w:sz w:val="24"/>
              </w:rPr>
            </w:pPr>
            <w:r w:rsidRPr="00271B78">
              <w:rPr>
                <w:b/>
                <w:color w:val="000000" w:themeColor="text1"/>
                <w:sz w:val="24"/>
              </w:rPr>
              <w:t>48</w:t>
            </w:r>
          </w:p>
        </w:tc>
      </w:tr>
    </w:tbl>
    <w:p w:rsidR="0045285D" w:rsidRPr="00271B78" w:rsidRDefault="0045285D" w:rsidP="0058062E">
      <w:pPr>
        <w:shd w:val="clear" w:color="auto" w:fill="FFFFFF" w:themeFill="background1"/>
        <w:spacing w:line="276" w:lineRule="auto"/>
        <w:rPr>
          <w:b/>
          <w:color w:val="000000" w:themeColor="text1"/>
          <w:sz w:val="24"/>
          <w:szCs w:val="24"/>
          <w:lang w:val="en-GB" w:eastAsia="ar-SA"/>
        </w:rPr>
      </w:pPr>
    </w:p>
    <w:p w:rsidR="000C2FDA" w:rsidRPr="00271B78" w:rsidRDefault="000C2FDA">
      <w:pPr>
        <w:spacing w:line="276" w:lineRule="auto"/>
        <w:rPr>
          <w:b/>
          <w:color w:val="000000" w:themeColor="text1"/>
        </w:rPr>
        <w:sectPr w:rsidR="000C2FDA" w:rsidRPr="00271B78" w:rsidSect="00024897">
          <w:footerReference w:type="default" r:id="rId20"/>
          <w:pgSz w:w="12240" w:h="15840"/>
          <w:pgMar w:top="1440" w:right="1170" w:bottom="1440" w:left="1440" w:header="0" w:footer="720" w:gutter="0"/>
          <w:cols w:space="720"/>
          <w:formProt w:val="0"/>
          <w:docGrid w:linePitch="360" w:charSpace="2047"/>
        </w:sectPr>
      </w:pPr>
    </w:p>
    <w:tbl>
      <w:tblPr>
        <w:tblW w:w="9580" w:type="dxa"/>
        <w:jc w:val="center"/>
        <w:tblLook w:val="04A0" w:firstRow="1" w:lastRow="0" w:firstColumn="1" w:lastColumn="0" w:noHBand="0" w:noVBand="1"/>
      </w:tblPr>
      <w:tblGrid>
        <w:gridCol w:w="2309"/>
        <w:gridCol w:w="2211"/>
        <w:gridCol w:w="2153"/>
        <w:gridCol w:w="2014"/>
        <w:gridCol w:w="116"/>
        <w:gridCol w:w="106"/>
        <w:gridCol w:w="222"/>
        <w:gridCol w:w="222"/>
        <w:gridCol w:w="227"/>
      </w:tblGrid>
      <w:tr w:rsidR="00271B78" w:rsidRPr="00271B78" w:rsidTr="00306F07">
        <w:trPr>
          <w:gridAfter w:val="4"/>
          <w:wAfter w:w="760" w:type="dxa"/>
          <w:trHeight w:val="378"/>
          <w:jc w:val="center"/>
        </w:trPr>
        <w:tc>
          <w:tcPr>
            <w:tcW w:w="8820" w:type="dxa"/>
            <w:gridSpan w:val="5"/>
            <w:shd w:val="clear" w:color="auto" w:fill="auto"/>
            <w:vAlign w:val="bottom"/>
          </w:tcPr>
          <w:p w:rsidR="00306F07" w:rsidRPr="00271B78" w:rsidRDefault="00306F07" w:rsidP="00952D42">
            <w:pPr>
              <w:ind w:right="-1458"/>
              <w:rPr>
                <w:color w:val="000000" w:themeColor="text1"/>
                <w:sz w:val="24"/>
                <w:szCs w:val="22"/>
              </w:rPr>
            </w:pPr>
            <w:r w:rsidRPr="00271B78">
              <w:rPr>
                <w:b/>
                <w:color w:val="000000" w:themeColor="text1"/>
                <w:sz w:val="24"/>
                <w:szCs w:val="22"/>
              </w:rPr>
              <w:lastRenderedPageBreak/>
              <w:t>Table 2.</w:t>
            </w:r>
            <w:r w:rsidRPr="00271B78">
              <w:rPr>
                <w:color w:val="000000" w:themeColor="text1"/>
                <w:sz w:val="24"/>
                <w:szCs w:val="22"/>
              </w:rPr>
              <w:t xml:space="preserve"> Genetic distance measures among populations. Significance levels are indicated </w:t>
            </w:r>
          </w:p>
          <w:p w:rsidR="00306F07" w:rsidRPr="00271B78" w:rsidDel="00E46DA7" w:rsidRDefault="00306F07" w:rsidP="00952D42">
            <w:pPr>
              <w:ind w:right="-1458"/>
              <w:rPr>
                <w:color w:val="000000" w:themeColor="text1"/>
                <w:sz w:val="24"/>
                <w:szCs w:val="22"/>
              </w:rPr>
            </w:pPr>
            <w:r w:rsidRPr="00271B78">
              <w:rPr>
                <w:color w:val="000000" w:themeColor="text1"/>
                <w:sz w:val="24"/>
                <w:szCs w:val="22"/>
              </w:rPr>
              <w:t xml:space="preserve">              as *=p&lt;0.05, **=p&lt;0.01. </w:t>
            </w:r>
          </w:p>
          <w:p w:rsidR="00306F07" w:rsidRPr="00271B78" w:rsidRDefault="00306F07" w:rsidP="00952D42">
            <w:pPr>
              <w:ind w:right="-1458"/>
              <w:rPr>
                <w:color w:val="000000" w:themeColor="text1"/>
                <w:sz w:val="24"/>
                <w:szCs w:val="24"/>
              </w:rPr>
            </w:pPr>
          </w:p>
        </w:tc>
      </w:tr>
      <w:tr w:rsidR="00271B78" w:rsidRPr="00271B78" w:rsidTr="00306F07">
        <w:trPr>
          <w:trHeight w:val="378"/>
          <w:jc w:val="center"/>
        </w:trPr>
        <w:tc>
          <w:tcPr>
            <w:tcW w:w="2314" w:type="dxa"/>
            <w:tcBorders>
              <w:top w:val="single" w:sz="4" w:space="0" w:color="00000A"/>
              <w:bottom w:val="single" w:sz="4" w:space="0" w:color="00000A"/>
            </w:tcBorders>
            <w:shd w:val="clear" w:color="auto" w:fill="auto"/>
            <w:vAlign w:val="bottom"/>
          </w:tcPr>
          <w:p w:rsidR="00306F07" w:rsidRPr="00271B78" w:rsidRDefault="00306F07" w:rsidP="00952D42">
            <w:pPr>
              <w:spacing w:before="480"/>
              <w:ind w:right="-1458"/>
              <w:rPr>
                <w:color w:val="000000" w:themeColor="text1"/>
                <w:sz w:val="24"/>
                <w:szCs w:val="24"/>
              </w:rPr>
            </w:pPr>
          </w:p>
        </w:tc>
        <w:tc>
          <w:tcPr>
            <w:tcW w:w="2216" w:type="dxa"/>
            <w:tcBorders>
              <w:top w:val="single" w:sz="4" w:space="0" w:color="00000A"/>
              <w:bottom w:val="single" w:sz="4" w:space="0" w:color="00000A"/>
            </w:tcBorders>
            <w:shd w:val="clear" w:color="auto" w:fill="auto"/>
            <w:vAlign w:val="bottom"/>
          </w:tcPr>
          <w:p w:rsidR="00306F07" w:rsidRPr="00271B78" w:rsidRDefault="00306F07" w:rsidP="00952D42">
            <w:pPr>
              <w:spacing w:before="480"/>
              <w:ind w:right="-1458"/>
              <w:rPr>
                <w:b/>
                <w:color w:val="000000" w:themeColor="text1"/>
                <w:sz w:val="24"/>
                <w:szCs w:val="24"/>
              </w:rPr>
            </w:pPr>
            <w:r w:rsidRPr="00271B78">
              <w:rPr>
                <w:b/>
                <w:color w:val="000000" w:themeColor="text1"/>
                <w:sz w:val="24"/>
                <w:szCs w:val="24"/>
              </w:rPr>
              <w:t>Western</w:t>
            </w:r>
          </w:p>
        </w:tc>
        <w:tc>
          <w:tcPr>
            <w:tcW w:w="2158" w:type="dxa"/>
            <w:tcBorders>
              <w:top w:val="single" w:sz="4" w:space="0" w:color="00000A"/>
              <w:bottom w:val="single" w:sz="4" w:space="0" w:color="00000A"/>
            </w:tcBorders>
            <w:shd w:val="clear" w:color="auto" w:fill="auto"/>
            <w:vAlign w:val="bottom"/>
          </w:tcPr>
          <w:p w:rsidR="00306F07" w:rsidRPr="00271B78" w:rsidRDefault="00306F07" w:rsidP="00952D42">
            <w:pPr>
              <w:spacing w:before="480"/>
              <w:ind w:right="-1458"/>
              <w:rPr>
                <w:b/>
                <w:color w:val="000000" w:themeColor="text1"/>
                <w:sz w:val="24"/>
                <w:szCs w:val="24"/>
              </w:rPr>
            </w:pPr>
            <w:r w:rsidRPr="00271B78">
              <w:rPr>
                <w:b/>
                <w:color w:val="000000" w:themeColor="text1"/>
                <w:sz w:val="24"/>
                <w:szCs w:val="24"/>
              </w:rPr>
              <w:t>Central</w:t>
            </w:r>
          </w:p>
        </w:tc>
        <w:tc>
          <w:tcPr>
            <w:tcW w:w="2019" w:type="dxa"/>
            <w:tcBorders>
              <w:top w:val="single" w:sz="4" w:space="0" w:color="00000A"/>
              <w:bottom w:val="single" w:sz="4" w:space="0" w:color="00000A"/>
            </w:tcBorders>
            <w:shd w:val="clear" w:color="auto" w:fill="auto"/>
            <w:vAlign w:val="bottom"/>
          </w:tcPr>
          <w:p w:rsidR="00306F07" w:rsidRPr="00271B78" w:rsidRDefault="00306F07" w:rsidP="00952D42">
            <w:pPr>
              <w:spacing w:before="480"/>
              <w:ind w:right="-1458"/>
              <w:rPr>
                <w:b/>
                <w:color w:val="000000" w:themeColor="text1"/>
                <w:sz w:val="24"/>
                <w:szCs w:val="24"/>
              </w:rPr>
            </w:pPr>
            <w:r w:rsidRPr="00271B78">
              <w:rPr>
                <w:b/>
                <w:color w:val="000000" w:themeColor="text1"/>
                <w:sz w:val="24"/>
                <w:szCs w:val="24"/>
              </w:rPr>
              <w:t>Eastern</w:t>
            </w:r>
          </w:p>
        </w:tc>
        <w:tc>
          <w:tcPr>
            <w:tcW w:w="215" w:type="dxa"/>
            <w:gridSpan w:val="2"/>
            <w:shd w:val="clear" w:color="auto" w:fill="auto"/>
            <w:vAlign w:val="bottom"/>
          </w:tcPr>
          <w:p w:rsidR="00306F07" w:rsidRPr="00271B78" w:rsidRDefault="00306F07" w:rsidP="00952D42">
            <w:pPr>
              <w:spacing w:before="480"/>
              <w:ind w:right="-1458"/>
              <w:rPr>
                <w:color w:val="000000" w:themeColor="text1"/>
                <w:sz w:val="24"/>
                <w:szCs w:val="24"/>
              </w:rPr>
            </w:pPr>
          </w:p>
        </w:tc>
        <w:tc>
          <w:tcPr>
            <w:tcW w:w="216" w:type="dxa"/>
            <w:shd w:val="clear" w:color="auto" w:fill="auto"/>
            <w:vAlign w:val="bottom"/>
          </w:tcPr>
          <w:p w:rsidR="00306F07" w:rsidRPr="00271B78" w:rsidRDefault="00306F07" w:rsidP="00952D42">
            <w:pPr>
              <w:spacing w:before="480"/>
              <w:ind w:right="-1458"/>
              <w:rPr>
                <w:color w:val="000000" w:themeColor="text1"/>
                <w:sz w:val="24"/>
                <w:szCs w:val="24"/>
              </w:rPr>
            </w:pPr>
          </w:p>
        </w:tc>
        <w:tc>
          <w:tcPr>
            <w:tcW w:w="215" w:type="dxa"/>
            <w:shd w:val="clear" w:color="auto" w:fill="auto"/>
            <w:vAlign w:val="bottom"/>
          </w:tcPr>
          <w:p w:rsidR="00306F07" w:rsidRPr="00271B78" w:rsidRDefault="00306F07" w:rsidP="00952D42">
            <w:pPr>
              <w:spacing w:before="480"/>
              <w:ind w:right="-1458"/>
              <w:rPr>
                <w:color w:val="000000" w:themeColor="text1"/>
                <w:sz w:val="24"/>
                <w:szCs w:val="24"/>
              </w:rPr>
            </w:pPr>
          </w:p>
        </w:tc>
        <w:tc>
          <w:tcPr>
            <w:tcW w:w="227" w:type="dxa"/>
            <w:shd w:val="clear" w:color="auto" w:fill="auto"/>
            <w:vAlign w:val="bottom"/>
          </w:tcPr>
          <w:p w:rsidR="00306F07" w:rsidRPr="00271B78" w:rsidRDefault="00306F07" w:rsidP="00952D42">
            <w:pPr>
              <w:spacing w:before="480"/>
              <w:ind w:right="-1458"/>
              <w:rPr>
                <w:color w:val="000000" w:themeColor="text1"/>
                <w:sz w:val="24"/>
                <w:szCs w:val="24"/>
              </w:rPr>
            </w:pPr>
          </w:p>
        </w:tc>
      </w:tr>
      <w:tr w:rsidR="00271B78" w:rsidRPr="00271B78" w:rsidTr="00306F07">
        <w:trPr>
          <w:trHeight w:val="378"/>
          <w:jc w:val="center"/>
        </w:trPr>
        <w:tc>
          <w:tcPr>
            <w:tcW w:w="2314" w:type="dxa"/>
            <w:tcBorders>
              <w:top w:val="single" w:sz="4" w:space="0" w:color="00000A"/>
            </w:tcBorders>
            <w:shd w:val="clear" w:color="auto" w:fill="auto"/>
            <w:vAlign w:val="bottom"/>
          </w:tcPr>
          <w:p w:rsidR="00306F07" w:rsidRPr="00271B78" w:rsidRDefault="00306F07" w:rsidP="00952D42">
            <w:pPr>
              <w:spacing w:before="480"/>
              <w:ind w:right="-1458"/>
              <w:rPr>
                <w:b/>
                <w:color w:val="000000" w:themeColor="text1"/>
                <w:sz w:val="24"/>
                <w:szCs w:val="24"/>
              </w:rPr>
            </w:pPr>
            <w:r w:rsidRPr="00271B78">
              <w:rPr>
                <w:b/>
                <w:color w:val="000000" w:themeColor="text1"/>
                <w:sz w:val="24"/>
                <w:szCs w:val="24"/>
              </w:rPr>
              <w:t xml:space="preserve">Western </w:t>
            </w:r>
          </w:p>
        </w:tc>
        <w:tc>
          <w:tcPr>
            <w:tcW w:w="2216" w:type="dxa"/>
            <w:tcBorders>
              <w:top w:val="single" w:sz="4" w:space="0" w:color="00000A"/>
            </w:tcBorders>
            <w:shd w:val="clear" w:color="auto" w:fill="auto"/>
            <w:vAlign w:val="bottom"/>
          </w:tcPr>
          <w:p w:rsidR="00306F07" w:rsidRPr="00271B78" w:rsidRDefault="00306F07" w:rsidP="00952D42">
            <w:pPr>
              <w:spacing w:before="480"/>
              <w:ind w:right="-1458"/>
              <w:rPr>
                <w:color w:val="000000" w:themeColor="text1"/>
                <w:sz w:val="24"/>
                <w:szCs w:val="24"/>
              </w:rPr>
            </w:pPr>
            <w:r w:rsidRPr="00271B78">
              <w:rPr>
                <w:color w:val="000000" w:themeColor="text1"/>
                <w:sz w:val="24"/>
                <w:szCs w:val="24"/>
              </w:rPr>
              <w:t xml:space="preserve">   -</w:t>
            </w:r>
          </w:p>
        </w:tc>
        <w:tc>
          <w:tcPr>
            <w:tcW w:w="2158" w:type="dxa"/>
            <w:tcBorders>
              <w:top w:val="single" w:sz="4" w:space="0" w:color="00000A"/>
            </w:tcBorders>
            <w:shd w:val="clear" w:color="auto" w:fill="auto"/>
            <w:vAlign w:val="bottom"/>
          </w:tcPr>
          <w:p w:rsidR="00306F07" w:rsidRPr="00271B78" w:rsidRDefault="00306F07" w:rsidP="00952D42">
            <w:pPr>
              <w:spacing w:before="480"/>
              <w:ind w:right="-1458"/>
              <w:rPr>
                <w:color w:val="000000" w:themeColor="text1"/>
                <w:sz w:val="24"/>
                <w:szCs w:val="24"/>
              </w:rPr>
            </w:pPr>
            <w:r w:rsidRPr="00271B78">
              <w:rPr>
                <w:color w:val="000000" w:themeColor="text1"/>
                <w:sz w:val="24"/>
                <w:szCs w:val="24"/>
              </w:rPr>
              <w:t>0.011*</w:t>
            </w:r>
          </w:p>
        </w:tc>
        <w:tc>
          <w:tcPr>
            <w:tcW w:w="2019" w:type="dxa"/>
            <w:tcBorders>
              <w:top w:val="single" w:sz="4" w:space="0" w:color="00000A"/>
            </w:tcBorders>
            <w:shd w:val="clear" w:color="auto" w:fill="auto"/>
            <w:vAlign w:val="bottom"/>
          </w:tcPr>
          <w:p w:rsidR="00306F07" w:rsidRPr="00271B78" w:rsidRDefault="00306F07" w:rsidP="00952D42">
            <w:pPr>
              <w:spacing w:before="480"/>
              <w:ind w:right="-1458"/>
              <w:rPr>
                <w:color w:val="000000" w:themeColor="text1"/>
                <w:sz w:val="24"/>
                <w:szCs w:val="24"/>
              </w:rPr>
            </w:pPr>
            <w:r w:rsidRPr="00271B78">
              <w:rPr>
                <w:color w:val="000000" w:themeColor="text1"/>
                <w:sz w:val="24"/>
                <w:szCs w:val="24"/>
              </w:rPr>
              <w:t>0.007**</w:t>
            </w:r>
          </w:p>
        </w:tc>
        <w:tc>
          <w:tcPr>
            <w:tcW w:w="215" w:type="dxa"/>
            <w:gridSpan w:val="2"/>
            <w:shd w:val="clear" w:color="auto" w:fill="auto"/>
            <w:vAlign w:val="bottom"/>
          </w:tcPr>
          <w:p w:rsidR="00306F07" w:rsidRPr="00271B78" w:rsidRDefault="00306F07" w:rsidP="00952D42">
            <w:pPr>
              <w:spacing w:before="480"/>
              <w:ind w:right="-1458"/>
              <w:rPr>
                <w:color w:val="000000" w:themeColor="text1"/>
                <w:sz w:val="24"/>
                <w:szCs w:val="24"/>
              </w:rPr>
            </w:pPr>
          </w:p>
        </w:tc>
        <w:tc>
          <w:tcPr>
            <w:tcW w:w="216" w:type="dxa"/>
            <w:shd w:val="clear" w:color="auto" w:fill="auto"/>
            <w:vAlign w:val="bottom"/>
          </w:tcPr>
          <w:p w:rsidR="00306F07" w:rsidRPr="00271B78" w:rsidRDefault="00306F07" w:rsidP="00952D42">
            <w:pPr>
              <w:spacing w:before="480"/>
              <w:ind w:right="-1458"/>
              <w:rPr>
                <w:color w:val="000000" w:themeColor="text1"/>
                <w:sz w:val="24"/>
                <w:szCs w:val="24"/>
              </w:rPr>
            </w:pPr>
          </w:p>
        </w:tc>
        <w:tc>
          <w:tcPr>
            <w:tcW w:w="215" w:type="dxa"/>
            <w:shd w:val="clear" w:color="auto" w:fill="auto"/>
            <w:vAlign w:val="bottom"/>
          </w:tcPr>
          <w:p w:rsidR="00306F07" w:rsidRPr="00271B78" w:rsidRDefault="00306F07" w:rsidP="00952D42">
            <w:pPr>
              <w:spacing w:before="480"/>
              <w:ind w:right="-1458"/>
              <w:rPr>
                <w:color w:val="000000" w:themeColor="text1"/>
                <w:sz w:val="24"/>
                <w:szCs w:val="24"/>
              </w:rPr>
            </w:pPr>
          </w:p>
        </w:tc>
        <w:tc>
          <w:tcPr>
            <w:tcW w:w="227" w:type="dxa"/>
            <w:shd w:val="clear" w:color="auto" w:fill="auto"/>
            <w:vAlign w:val="bottom"/>
          </w:tcPr>
          <w:p w:rsidR="00306F07" w:rsidRPr="00271B78" w:rsidRDefault="00306F07" w:rsidP="00952D42">
            <w:pPr>
              <w:spacing w:before="480"/>
              <w:ind w:right="-1458"/>
              <w:rPr>
                <w:color w:val="000000" w:themeColor="text1"/>
                <w:sz w:val="24"/>
                <w:szCs w:val="24"/>
              </w:rPr>
            </w:pPr>
          </w:p>
        </w:tc>
      </w:tr>
      <w:tr w:rsidR="00271B78" w:rsidRPr="00271B78" w:rsidTr="00306F07">
        <w:trPr>
          <w:trHeight w:val="378"/>
          <w:jc w:val="center"/>
        </w:trPr>
        <w:tc>
          <w:tcPr>
            <w:tcW w:w="2314" w:type="dxa"/>
            <w:shd w:val="clear" w:color="auto" w:fill="auto"/>
            <w:vAlign w:val="bottom"/>
          </w:tcPr>
          <w:p w:rsidR="00306F07" w:rsidRPr="00271B78" w:rsidRDefault="00306F07" w:rsidP="00952D42">
            <w:pPr>
              <w:spacing w:before="480"/>
              <w:ind w:right="-1458"/>
              <w:rPr>
                <w:color w:val="000000" w:themeColor="text1"/>
                <w:sz w:val="24"/>
                <w:szCs w:val="24"/>
              </w:rPr>
            </w:pPr>
            <w:r w:rsidRPr="00271B78">
              <w:rPr>
                <w:b/>
                <w:color w:val="000000" w:themeColor="text1"/>
                <w:sz w:val="24"/>
                <w:szCs w:val="24"/>
              </w:rPr>
              <w:t>Central</w:t>
            </w:r>
            <w:r w:rsidRPr="00271B78">
              <w:rPr>
                <w:color w:val="000000" w:themeColor="text1"/>
                <w:sz w:val="24"/>
                <w:szCs w:val="24"/>
              </w:rPr>
              <w:t xml:space="preserve"> </w:t>
            </w:r>
          </w:p>
        </w:tc>
        <w:tc>
          <w:tcPr>
            <w:tcW w:w="2216" w:type="dxa"/>
            <w:shd w:val="clear" w:color="auto" w:fill="auto"/>
            <w:vAlign w:val="bottom"/>
          </w:tcPr>
          <w:p w:rsidR="00306F07" w:rsidRPr="00271B78" w:rsidRDefault="00306F07" w:rsidP="00952D42">
            <w:pPr>
              <w:spacing w:before="480"/>
              <w:ind w:right="-1458"/>
              <w:rPr>
                <w:color w:val="000000" w:themeColor="text1"/>
                <w:sz w:val="24"/>
                <w:szCs w:val="24"/>
              </w:rPr>
            </w:pPr>
            <w:r w:rsidRPr="00271B78">
              <w:rPr>
                <w:color w:val="000000" w:themeColor="text1"/>
                <w:sz w:val="24"/>
                <w:szCs w:val="24"/>
              </w:rPr>
              <w:t>0.011*</w:t>
            </w:r>
          </w:p>
        </w:tc>
        <w:tc>
          <w:tcPr>
            <w:tcW w:w="2158" w:type="dxa"/>
            <w:shd w:val="clear" w:color="auto" w:fill="auto"/>
            <w:vAlign w:val="bottom"/>
          </w:tcPr>
          <w:p w:rsidR="00306F07" w:rsidRPr="00271B78" w:rsidRDefault="00306F07" w:rsidP="00952D42">
            <w:pPr>
              <w:spacing w:before="480"/>
              <w:ind w:right="-1458"/>
              <w:rPr>
                <w:color w:val="000000" w:themeColor="text1"/>
                <w:sz w:val="24"/>
                <w:szCs w:val="24"/>
              </w:rPr>
            </w:pPr>
            <w:r w:rsidRPr="00271B78">
              <w:rPr>
                <w:color w:val="000000" w:themeColor="text1"/>
                <w:sz w:val="24"/>
                <w:szCs w:val="24"/>
              </w:rPr>
              <w:t xml:space="preserve">  -</w:t>
            </w:r>
          </w:p>
        </w:tc>
        <w:tc>
          <w:tcPr>
            <w:tcW w:w="2019" w:type="dxa"/>
            <w:shd w:val="clear" w:color="auto" w:fill="auto"/>
            <w:vAlign w:val="bottom"/>
          </w:tcPr>
          <w:p w:rsidR="00306F07" w:rsidRPr="00271B78" w:rsidRDefault="00306F07" w:rsidP="00952D42">
            <w:pPr>
              <w:spacing w:before="480"/>
              <w:ind w:right="-1458"/>
              <w:rPr>
                <w:color w:val="000000" w:themeColor="text1"/>
                <w:sz w:val="24"/>
                <w:szCs w:val="24"/>
              </w:rPr>
            </w:pPr>
            <w:r w:rsidRPr="00271B78">
              <w:rPr>
                <w:color w:val="000000" w:themeColor="text1"/>
                <w:sz w:val="24"/>
                <w:szCs w:val="24"/>
              </w:rPr>
              <w:t>0.006**</w:t>
            </w:r>
          </w:p>
        </w:tc>
        <w:tc>
          <w:tcPr>
            <w:tcW w:w="215" w:type="dxa"/>
            <w:gridSpan w:val="2"/>
            <w:shd w:val="clear" w:color="auto" w:fill="auto"/>
            <w:vAlign w:val="bottom"/>
          </w:tcPr>
          <w:p w:rsidR="00306F07" w:rsidRPr="00271B78" w:rsidRDefault="00306F07" w:rsidP="00952D42">
            <w:pPr>
              <w:spacing w:before="480"/>
              <w:ind w:right="-1458"/>
              <w:rPr>
                <w:color w:val="000000" w:themeColor="text1"/>
                <w:sz w:val="24"/>
                <w:szCs w:val="24"/>
              </w:rPr>
            </w:pPr>
          </w:p>
        </w:tc>
        <w:tc>
          <w:tcPr>
            <w:tcW w:w="216" w:type="dxa"/>
            <w:shd w:val="clear" w:color="auto" w:fill="auto"/>
            <w:vAlign w:val="bottom"/>
          </w:tcPr>
          <w:p w:rsidR="00306F07" w:rsidRPr="00271B78" w:rsidRDefault="00306F07" w:rsidP="00952D42">
            <w:pPr>
              <w:spacing w:before="480"/>
              <w:ind w:right="-1458"/>
              <w:rPr>
                <w:color w:val="000000" w:themeColor="text1"/>
                <w:sz w:val="24"/>
                <w:szCs w:val="24"/>
              </w:rPr>
            </w:pPr>
          </w:p>
        </w:tc>
        <w:tc>
          <w:tcPr>
            <w:tcW w:w="215" w:type="dxa"/>
            <w:shd w:val="clear" w:color="auto" w:fill="auto"/>
            <w:vAlign w:val="bottom"/>
          </w:tcPr>
          <w:p w:rsidR="00306F07" w:rsidRPr="00271B78" w:rsidRDefault="00306F07" w:rsidP="00952D42">
            <w:pPr>
              <w:spacing w:before="480"/>
              <w:ind w:right="-1458"/>
              <w:rPr>
                <w:color w:val="000000" w:themeColor="text1"/>
                <w:sz w:val="24"/>
                <w:szCs w:val="24"/>
              </w:rPr>
            </w:pPr>
          </w:p>
        </w:tc>
        <w:tc>
          <w:tcPr>
            <w:tcW w:w="227" w:type="dxa"/>
            <w:shd w:val="clear" w:color="auto" w:fill="auto"/>
            <w:vAlign w:val="bottom"/>
          </w:tcPr>
          <w:p w:rsidR="00306F07" w:rsidRPr="00271B78" w:rsidRDefault="00306F07" w:rsidP="00952D42">
            <w:pPr>
              <w:spacing w:before="480"/>
              <w:ind w:right="-1458"/>
              <w:rPr>
                <w:color w:val="000000" w:themeColor="text1"/>
                <w:sz w:val="24"/>
                <w:szCs w:val="24"/>
              </w:rPr>
            </w:pPr>
          </w:p>
        </w:tc>
      </w:tr>
      <w:tr w:rsidR="00306F07" w:rsidRPr="00271B78" w:rsidTr="00306F07">
        <w:trPr>
          <w:trHeight w:val="378"/>
          <w:jc w:val="center"/>
        </w:trPr>
        <w:tc>
          <w:tcPr>
            <w:tcW w:w="2314" w:type="dxa"/>
            <w:tcBorders>
              <w:bottom w:val="single" w:sz="4" w:space="0" w:color="00000A"/>
            </w:tcBorders>
            <w:shd w:val="clear" w:color="auto" w:fill="auto"/>
            <w:vAlign w:val="bottom"/>
          </w:tcPr>
          <w:p w:rsidR="00306F07" w:rsidRPr="00271B78" w:rsidRDefault="00306F07" w:rsidP="00952D42">
            <w:pPr>
              <w:spacing w:before="480"/>
              <w:ind w:right="-1458"/>
              <w:rPr>
                <w:color w:val="000000" w:themeColor="text1"/>
                <w:sz w:val="24"/>
                <w:szCs w:val="24"/>
              </w:rPr>
            </w:pPr>
            <w:r w:rsidRPr="00271B78">
              <w:rPr>
                <w:b/>
                <w:color w:val="000000" w:themeColor="text1"/>
                <w:sz w:val="24"/>
                <w:szCs w:val="24"/>
              </w:rPr>
              <w:t>Eastern</w:t>
            </w:r>
            <w:r w:rsidRPr="00271B78">
              <w:rPr>
                <w:color w:val="000000" w:themeColor="text1"/>
                <w:sz w:val="24"/>
                <w:szCs w:val="24"/>
              </w:rPr>
              <w:t xml:space="preserve"> </w:t>
            </w:r>
          </w:p>
        </w:tc>
        <w:tc>
          <w:tcPr>
            <w:tcW w:w="2216" w:type="dxa"/>
            <w:tcBorders>
              <w:bottom w:val="single" w:sz="4" w:space="0" w:color="00000A"/>
            </w:tcBorders>
            <w:shd w:val="clear" w:color="auto" w:fill="auto"/>
            <w:vAlign w:val="bottom"/>
          </w:tcPr>
          <w:p w:rsidR="00306F07" w:rsidRPr="00271B78" w:rsidRDefault="00306F07" w:rsidP="00952D42">
            <w:pPr>
              <w:spacing w:before="480"/>
              <w:ind w:right="-1458"/>
              <w:rPr>
                <w:color w:val="000000" w:themeColor="text1"/>
                <w:sz w:val="24"/>
                <w:szCs w:val="24"/>
              </w:rPr>
            </w:pPr>
            <w:r w:rsidRPr="00271B78">
              <w:rPr>
                <w:color w:val="000000" w:themeColor="text1"/>
                <w:sz w:val="24"/>
                <w:szCs w:val="24"/>
              </w:rPr>
              <w:t>0.007**</w:t>
            </w:r>
          </w:p>
        </w:tc>
        <w:tc>
          <w:tcPr>
            <w:tcW w:w="2158" w:type="dxa"/>
            <w:tcBorders>
              <w:bottom w:val="single" w:sz="4" w:space="0" w:color="00000A"/>
            </w:tcBorders>
            <w:shd w:val="clear" w:color="auto" w:fill="auto"/>
            <w:vAlign w:val="bottom"/>
          </w:tcPr>
          <w:p w:rsidR="00306F07" w:rsidRPr="00271B78" w:rsidRDefault="00306F07" w:rsidP="00952D42">
            <w:pPr>
              <w:spacing w:before="480"/>
              <w:ind w:right="-1458"/>
              <w:rPr>
                <w:color w:val="000000" w:themeColor="text1"/>
                <w:sz w:val="24"/>
                <w:szCs w:val="24"/>
              </w:rPr>
            </w:pPr>
            <w:r w:rsidRPr="00271B78">
              <w:rPr>
                <w:color w:val="000000" w:themeColor="text1"/>
                <w:sz w:val="24"/>
                <w:szCs w:val="24"/>
              </w:rPr>
              <w:t xml:space="preserve"> 0.006**</w:t>
            </w:r>
          </w:p>
        </w:tc>
        <w:tc>
          <w:tcPr>
            <w:tcW w:w="2019" w:type="dxa"/>
            <w:tcBorders>
              <w:bottom w:val="single" w:sz="4" w:space="0" w:color="00000A"/>
            </w:tcBorders>
            <w:shd w:val="clear" w:color="auto" w:fill="auto"/>
            <w:vAlign w:val="bottom"/>
          </w:tcPr>
          <w:p w:rsidR="00306F07" w:rsidRPr="00271B78" w:rsidRDefault="00306F07" w:rsidP="00952D42">
            <w:pPr>
              <w:spacing w:before="480"/>
              <w:ind w:right="-1458"/>
              <w:rPr>
                <w:color w:val="000000" w:themeColor="text1"/>
                <w:sz w:val="24"/>
                <w:szCs w:val="24"/>
              </w:rPr>
            </w:pPr>
            <w:r w:rsidRPr="00271B78">
              <w:rPr>
                <w:color w:val="000000" w:themeColor="text1"/>
                <w:sz w:val="24"/>
                <w:szCs w:val="24"/>
              </w:rPr>
              <w:t>-</w:t>
            </w:r>
          </w:p>
        </w:tc>
        <w:tc>
          <w:tcPr>
            <w:tcW w:w="215" w:type="dxa"/>
            <w:gridSpan w:val="2"/>
            <w:shd w:val="clear" w:color="auto" w:fill="auto"/>
            <w:vAlign w:val="bottom"/>
          </w:tcPr>
          <w:p w:rsidR="00306F07" w:rsidRPr="00271B78" w:rsidRDefault="00306F07" w:rsidP="00952D42">
            <w:pPr>
              <w:spacing w:before="480"/>
              <w:ind w:right="-1458"/>
              <w:rPr>
                <w:color w:val="000000" w:themeColor="text1"/>
                <w:sz w:val="24"/>
                <w:szCs w:val="24"/>
              </w:rPr>
            </w:pPr>
          </w:p>
        </w:tc>
        <w:tc>
          <w:tcPr>
            <w:tcW w:w="216" w:type="dxa"/>
            <w:shd w:val="clear" w:color="auto" w:fill="auto"/>
            <w:vAlign w:val="bottom"/>
          </w:tcPr>
          <w:p w:rsidR="00306F07" w:rsidRPr="00271B78" w:rsidRDefault="00306F07" w:rsidP="00952D42">
            <w:pPr>
              <w:spacing w:before="480"/>
              <w:ind w:right="-1458"/>
              <w:rPr>
                <w:color w:val="000000" w:themeColor="text1"/>
                <w:sz w:val="24"/>
                <w:szCs w:val="24"/>
              </w:rPr>
            </w:pPr>
          </w:p>
        </w:tc>
        <w:tc>
          <w:tcPr>
            <w:tcW w:w="215" w:type="dxa"/>
            <w:shd w:val="clear" w:color="auto" w:fill="auto"/>
            <w:vAlign w:val="bottom"/>
          </w:tcPr>
          <w:p w:rsidR="00306F07" w:rsidRPr="00271B78" w:rsidRDefault="00306F07" w:rsidP="00952D42">
            <w:pPr>
              <w:spacing w:before="480"/>
              <w:ind w:right="-1458"/>
              <w:rPr>
                <w:color w:val="000000" w:themeColor="text1"/>
                <w:sz w:val="24"/>
                <w:szCs w:val="24"/>
              </w:rPr>
            </w:pPr>
          </w:p>
        </w:tc>
        <w:tc>
          <w:tcPr>
            <w:tcW w:w="227" w:type="dxa"/>
            <w:shd w:val="clear" w:color="auto" w:fill="auto"/>
            <w:vAlign w:val="bottom"/>
          </w:tcPr>
          <w:p w:rsidR="00306F07" w:rsidRPr="00271B78" w:rsidRDefault="00306F07" w:rsidP="00952D42">
            <w:pPr>
              <w:spacing w:before="480"/>
              <w:ind w:right="-1458"/>
              <w:rPr>
                <w:color w:val="000000" w:themeColor="text1"/>
                <w:sz w:val="24"/>
                <w:szCs w:val="24"/>
              </w:rPr>
            </w:pPr>
          </w:p>
        </w:tc>
      </w:tr>
    </w:tbl>
    <w:p w:rsidR="00306F07" w:rsidRPr="00271B78" w:rsidRDefault="00306F07" w:rsidP="00306F07">
      <w:pPr>
        <w:spacing w:line="276" w:lineRule="auto"/>
        <w:rPr>
          <w:b/>
          <w:color w:val="000000" w:themeColor="text1"/>
          <w:sz w:val="24"/>
          <w:szCs w:val="24"/>
          <w:lang w:val="en-GB" w:eastAsia="ar-SA"/>
        </w:rPr>
      </w:pPr>
    </w:p>
    <w:p w:rsidR="00306F07" w:rsidRPr="00271B78" w:rsidRDefault="00306F07" w:rsidP="00306F07">
      <w:pPr>
        <w:pStyle w:val="NormalWeb"/>
        <w:tabs>
          <w:tab w:val="left" w:pos="9000"/>
        </w:tabs>
        <w:spacing w:before="0" w:after="0" w:line="360" w:lineRule="auto"/>
        <w:ind w:left="720" w:right="720" w:hanging="475"/>
        <w:rPr>
          <w:rFonts w:cs="Times New Roman"/>
          <w:b/>
          <w:color w:val="000000" w:themeColor="text1"/>
        </w:rPr>
      </w:pPr>
    </w:p>
    <w:p w:rsidR="00306F07" w:rsidRPr="00271B78" w:rsidRDefault="00306F07" w:rsidP="00306F07">
      <w:pPr>
        <w:spacing w:line="276" w:lineRule="auto"/>
        <w:rPr>
          <w:color w:val="000000" w:themeColor="text1"/>
          <w:sz w:val="24"/>
        </w:rPr>
      </w:pPr>
      <w:r w:rsidRPr="00271B78">
        <w:rPr>
          <w:color w:val="000000" w:themeColor="text1"/>
          <w:sz w:val="24"/>
        </w:rPr>
        <w:br w:type="page"/>
      </w:r>
    </w:p>
    <w:p w:rsidR="00306F07" w:rsidRPr="00271B78" w:rsidRDefault="00306F07" w:rsidP="0045285D">
      <w:pPr>
        <w:ind w:right="-1458"/>
        <w:rPr>
          <w:b/>
          <w:color w:val="000000" w:themeColor="text1"/>
          <w:sz w:val="24"/>
          <w:szCs w:val="22"/>
        </w:rPr>
      </w:pPr>
    </w:p>
    <w:p w:rsidR="00306F07" w:rsidRPr="00271B78" w:rsidRDefault="00306F07" w:rsidP="0045285D">
      <w:pPr>
        <w:ind w:right="-1458"/>
        <w:rPr>
          <w:b/>
          <w:color w:val="000000" w:themeColor="text1"/>
          <w:sz w:val="24"/>
          <w:szCs w:val="22"/>
        </w:rPr>
      </w:pPr>
    </w:p>
    <w:p w:rsidR="00306F07" w:rsidRPr="00271B78" w:rsidRDefault="00306F07" w:rsidP="0045285D">
      <w:pPr>
        <w:ind w:right="-1458"/>
        <w:rPr>
          <w:b/>
          <w:color w:val="000000" w:themeColor="text1"/>
          <w:sz w:val="24"/>
          <w:szCs w:val="22"/>
        </w:rPr>
      </w:pPr>
    </w:p>
    <w:p w:rsidR="0045285D" w:rsidRPr="00271B78" w:rsidRDefault="0045285D">
      <w:pPr>
        <w:spacing w:line="276" w:lineRule="auto"/>
        <w:rPr>
          <w:b/>
          <w:color w:val="000000" w:themeColor="text1"/>
          <w:sz w:val="28"/>
          <w:szCs w:val="24"/>
          <w:lang w:val="en-GB" w:eastAsia="ar-SA"/>
        </w:rPr>
      </w:pPr>
    </w:p>
    <w:p w:rsidR="0043431F" w:rsidRPr="00271B78" w:rsidRDefault="0045285D" w:rsidP="00055728">
      <w:pPr>
        <w:pStyle w:val="NormalWeb"/>
        <w:tabs>
          <w:tab w:val="left" w:pos="9000"/>
        </w:tabs>
        <w:spacing w:before="0" w:after="0" w:line="360" w:lineRule="auto"/>
        <w:ind w:left="720" w:right="720" w:hanging="475"/>
        <w:rPr>
          <w:rFonts w:cs="Times New Roman"/>
          <w:b/>
          <w:color w:val="000000" w:themeColor="text1"/>
          <w:sz w:val="28"/>
        </w:rPr>
      </w:pPr>
      <w:r w:rsidRPr="00271B78">
        <w:rPr>
          <w:rFonts w:cs="Times New Roman"/>
          <w:b/>
          <w:color w:val="000000" w:themeColor="text1"/>
          <w:sz w:val="28"/>
        </w:rPr>
        <w:t>Figures</w:t>
      </w:r>
    </w:p>
    <w:p w:rsidR="0043431F" w:rsidRPr="00271B78" w:rsidRDefault="0095365A" w:rsidP="00055728">
      <w:pPr>
        <w:pStyle w:val="NormalWeb"/>
        <w:tabs>
          <w:tab w:val="left" w:pos="9000"/>
        </w:tabs>
        <w:spacing w:before="0" w:after="0" w:line="360" w:lineRule="auto"/>
        <w:ind w:left="720" w:right="720" w:hanging="475"/>
        <w:rPr>
          <w:rFonts w:cs="Times New Roman"/>
          <w:color w:val="000000" w:themeColor="text1"/>
        </w:rPr>
      </w:pPr>
      <w:r w:rsidRPr="00271B78">
        <w:rPr>
          <w:rFonts w:cs="Times New Roman"/>
          <w:noProof/>
          <w:color w:val="000000" w:themeColor="text1"/>
          <w:lang w:val="fr-FR" w:eastAsia="fr-FR"/>
        </w:rPr>
        <w:drawing>
          <wp:inline distT="0" distB="0" distL="0" distR="0" wp14:anchorId="62AC5739" wp14:editId="089B0073">
            <wp:extent cx="6115050" cy="61150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udy_Area2.jpg"/>
                    <pic:cNvPicPr/>
                  </pic:nvPicPr>
                  <pic:blipFill>
                    <a:blip r:embed="rId21"/>
                    <a:stretch>
                      <a:fillRect/>
                    </a:stretch>
                  </pic:blipFill>
                  <pic:spPr>
                    <a:xfrm>
                      <a:off x="0" y="0"/>
                      <a:ext cx="6115050" cy="6115050"/>
                    </a:xfrm>
                    <a:prstGeom prst="rect">
                      <a:avLst/>
                    </a:prstGeom>
                  </pic:spPr>
                </pic:pic>
              </a:graphicData>
            </a:graphic>
          </wp:inline>
        </w:drawing>
      </w:r>
    </w:p>
    <w:p w:rsidR="0045285D" w:rsidRPr="00271B78" w:rsidRDefault="0045285D" w:rsidP="0045285D">
      <w:pPr>
        <w:pStyle w:val="TWRptHead1"/>
        <w:spacing w:line="360" w:lineRule="auto"/>
        <w:ind w:left="720" w:right="720"/>
        <w:jc w:val="left"/>
        <w:rPr>
          <w:b w:val="0"/>
          <w:color w:val="000000" w:themeColor="text1"/>
          <w:sz w:val="24"/>
          <w:szCs w:val="24"/>
          <w:lang w:val="en-GB"/>
        </w:rPr>
      </w:pPr>
    </w:p>
    <w:p w:rsidR="00F948A8" w:rsidRPr="00271B78" w:rsidRDefault="0045285D" w:rsidP="0095365A">
      <w:pPr>
        <w:pStyle w:val="Figurecaption"/>
        <w:spacing w:before="0"/>
        <w:ind w:right="720" w:firstLine="720"/>
        <w:rPr>
          <w:color w:val="000000" w:themeColor="text1"/>
        </w:rPr>
      </w:pPr>
      <w:r w:rsidRPr="00271B78">
        <w:rPr>
          <w:b/>
          <w:color w:val="000000" w:themeColor="text1"/>
        </w:rPr>
        <w:t>Figure 1:</w:t>
      </w:r>
      <w:r w:rsidRPr="00271B78">
        <w:rPr>
          <w:color w:val="000000" w:themeColor="text1"/>
        </w:rPr>
        <w:t xml:space="preserve"> Sampling locations across the study area</w:t>
      </w:r>
    </w:p>
    <w:p w:rsidR="00F948A8" w:rsidRPr="00271B78" w:rsidRDefault="00F948A8">
      <w:pPr>
        <w:spacing w:line="276" w:lineRule="auto"/>
        <w:rPr>
          <w:color w:val="000000" w:themeColor="text1"/>
          <w:sz w:val="24"/>
          <w:szCs w:val="24"/>
          <w:lang w:val="en-GB" w:eastAsia="en-GB"/>
        </w:rPr>
      </w:pPr>
      <w:r w:rsidRPr="00271B78">
        <w:rPr>
          <w:color w:val="000000" w:themeColor="text1"/>
        </w:rPr>
        <w:br w:type="page"/>
      </w:r>
    </w:p>
    <w:p w:rsidR="00F948A8" w:rsidRPr="00271B78" w:rsidRDefault="00F948A8" w:rsidP="0095365A">
      <w:pPr>
        <w:pStyle w:val="Figurecaption"/>
        <w:spacing w:before="0"/>
        <w:ind w:right="720" w:firstLine="720"/>
        <w:rPr>
          <w:color w:val="000000" w:themeColor="text1"/>
        </w:rPr>
        <w:sectPr w:rsidR="00F948A8" w:rsidRPr="00271B78" w:rsidSect="0045285D">
          <w:pgSz w:w="12240" w:h="15840"/>
          <w:pgMar w:top="1440" w:right="1440" w:bottom="1440" w:left="1170" w:header="0" w:footer="720" w:gutter="0"/>
          <w:cols w:space="720"/>
          <w:formProt w:val="0"/>
          <w:docGrid w:linePitch="360" w:charSpace="2047"/>
        </w:sectPr>
      </w:pPr>
    </w:p>
    <w:p w:rsidR="009B1430" w:rsidRPr="00271B78" w:rsidRDefault="00DA392E" w:rsidP="009B1430">
      <w:pPr>
        <w:rPr>
          <w:color w:val="000000" w:themeColor="text1"/>
        </w:rPr>
      </w:pPr>
      <w:r w:rsidRPr="00271B78">
        <w:rPr>
          <w:noProof/>
          <w:color w:val="000000" w:themeColor="text1"/>
          <w:sz w:val="24"/>
          <w:lang w:val="fr-FR" w:eastAsia="fr-FR"/>
        </w:rPr>
        <w:lastRenderedPageBreak/>
        <w:drawing>
          <wp:inline distT="0" distB="0" distL="0" distR="0" wp14:anchorId="3D6CEDFB" wp14:editId="16F2847D">
            <wp:extent cx="5029210" cy="326136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alex.png"/>
                    <pic:cNvPicPr/>
                  </pic:nvPicPr>
                  <pic:blipFill>
                    <a:blip r:embed="rId22">
                      <a:extLst>
                        <a:ext uri="{28A0092B-C50C-407E-A947-70E740481C1C}">
                          <a14:useLocalDpi xmlns:a14="http://schemas.microsoft.com/office/drawing/2010/main" val="0"/>
                        </a:ext>
                      </a:extLst>
                    </a:blip>
                    <a:stretch>
                      <a:fillRect/>
                    </a:stretch>
                  </pic:blipFill>
                  <pic:spPr>
                    <a:xfrm>
                      <a:off x="0" y="0"/>
                      <a:ext cx="5029210" cy="3261367"/>
                    </a:xfrm>
                    <a:prstGeom prst="rect">
                      <a:avLst/>
                    </a:prstGeom>
                  </pic:spPr>
                </pic:pic>
              </a:graphicData>
            </a:graphic>
          </wp:inline>
        </w:drawing>
      </w:r>
    </w:p>
    <w:p w:rsidR="009B1430" w:rsidRPr="00271B78" w:rsidRDefault="009B1430" w:rsidP="009B1430">
      <w:pPr>
        <w:rPr>
          <w:color w:val="000000" w:themeColor="text1"/>
        </w:rPr>
      </w:pPr>
    </w:p>
    <w:p w:rsidR="009B305A" w:rsidRPr="00271B78" w:rsidRDefault="0045285D" w:rsidP="009C50C7">
      <w:pPr>
        <w:spacing w:line="360" w:lineRule="auto"/>
        <w:ind w:right="720"/>
        <w:rPr>
          <w:color w:val="000000" w:themeColor="text1"/>
          <w:sz w:val="24"/>
        </w:rPr>
      </w:pPr>
      <w:bookmarkStart w:id="3" w:name="_Hlk508352912"/>
      <w:r w:rsidRPr="00271B78">
        <w:rPr>
          <w:b/>
          <w:color w:val="000000" w:themeColor="text1"/>
          <w:sz w:val="24"/>
        </w:rPr>
        <w:t>Figure 2:</w:t>
      </w:r>
      <w:r w:rsidRPr="00271B78">
        <w:rPr>
          <w:color w:val="000000" w:themeColor="text1"/>
          <w:sz w:val="24"/>
        </w:rPr>
        <w:t xml:space="preserve"> </w:t>
      </w:r>
      <w:r w:rsidR="009C50C7" w:rsidRPr="00271B78">
        <w:rPr>
          <w:color w:val="000000" w:themeColor="text1"/>
          <w:sz w:val="24"/>
        </w:rPr>
        <w:t xml:space="preserve">Correlogram showing spatial genetic autocorrelation (r) among individuals as a function of Euclidean distance. Distance classes were defined every 50km. Dotted lines </w:t>
      </w:r>
      <w:r w:rsidR="00C65402" w:rsidRPr="00271B78">
        <w:rPr>
          <w:color w:val="000000" w:themeColor="text1"/>
          <w:sz w:val="24"/>
        </w:rPr>
        <w:t>indicate</w:t>
      </w:r>
      <w:r w:rsidR="009C50C7" w:rsidRPr="00271B78">
        <w:rPr>
          <w:color w:val="000000" w:themeColor="text1"/>
          <w:sz w:val="24"/>
        </w:rPr>
        <w:t xml:space="preserve"> the 95% CI about </w:t>
      </w:r>
      <w:r w:rsidR="009B305A" w:rsidRPr="00271B78">
        <w:rPr>
          <w:color w:val="000000" w:themeColor="text1"/>
          <w:sz w:val="24"/>
        </w:rPr>
        <w:t>the null hypothesis of no genetic structure</w:t>
      </w:r>
      <w:r w:rsidR="009C50C7" w:rsidRPr="00271B78">
        <w:rPr>
          <w:color w:val="000000" w:themeColor="text1"/>
          <w:sz w:val="24"/>
        </w:rPr>
        <w:t>. The error bars about r represent the 95% CI, as determined by bootstrapping (1000 iterations).</w:t>
      </w:r>
    </w:p>
    <w:bookmarkEnd w:id="3"/>
    <w:p w:rsidR="009B305A" w:rsidRPr="00271B78" w:rsidRDefault="009B305A" w:rsidP="00E50557">
      <w:pPr>
        <w:rPr>
          <w:color w:val="000000" w:themeColor="text1"/>
          <w:sz w:val="24"/>
        </w:rPr>
      </w:pPr>
    </w:p>
    <w:p w:rsidR="009B305A" w:rsidRPr="00271B78" w:rsidRDefault="009B305A" w:rsidP="00E50557">
      <w:pPr>
        <w:rPr>
          <w:color w:val="000000" w:themeColor="text1"/>
          <w:sz w:val="24"/>
        </w:rPr>
      </w:pPr>
    </w:p>
    <w:p w:rsidR="009B305A" w:rsidRPr="00271B78" w:rsidRDefault="009B305A" w:rsidP="00E50557">
      <w:pPr>
        <w:rPr>
          <w:color w:val="000000" w:themeColor="text1"/>
          <w:sz w:val="24"/>
        </w:rPr>
      </w:pPr>
    </w:p>
    <w:p w:rsidR="009B305A" w:rsidRPr="00271B78" w:rsidRDefault="009B305A" w:rsidP="009B305A">
      <w:pPr>
        <w:rPr>
          <w:color w:val="000000" w:themeColor="text1"/>
          <w:sz w:val="24"/>
        </w:rPr>
      </w:pPr>
    </w:p>
    <w:p w:rsidR="009C50C7" w:rsidRPr="00271B78" w:rsidRDefault="009C50C7" w:rsidP="00E50557">
      <w:pPr>
        <w:jc w:val="center"/>
        <w:rPr>
          <w:color w:val="000000" w:themeColor="text1"/>
          <w:sz w:val="24"/>
        </w:rPr>
      </w:pPr>
    </w:p>
    <w:p w:rsidR="00355B56" w:rsidRPr="00271B78" w:rsidRDefault="005F49A2" w:rsidP="00355B56">
      <w:pPr>
        <w:rPr>
          <w:color w:val="000000" w:themeColor="text1"/>
          <w:sz w:val="24"/>
        </w:rPr>
      </w:pPr>
      <w:r>
        <w:rPr>
          <w:noProof/>
          <w:color w:val="000000" w:themeColor="text1"/>
          <w:sz w:val="24"/>
          <w:lang w:val="fr-FR" w:eastAsia="fr-FR"/>
        </w:rPr>
        <w:lastRenderedPageBreak/>
        <w:drawing>
          <wp:inline distT="0" distB="0" distL="0" distR="0" wp14:anchorId="70D15BC4" wp14:editId="2ABA5C6D">
            <wp:extent cx="3742944" cy="6266688"/>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3.tif"/>
                    <pic:cNvPicPr/>
                  </pic:nvPicPr>
                  <pic:blipFill>
                    <a:blip r:embed="rId23"/>
                    <a:stretch>
                      <a:fillRect/>
                    </a:stretch>
                  </pic:blipFill>
                  <pic:spPr>
                    <a:xfrm>
                      <a:off x="0" y="0"/>
                      <a:ext cx="3742944" cy="6266688"/>
                    </a:xfrm>
                    <a:prstGeom prst="rect">
                      <a:avLst/>
                    </a:prstGeom>
                  </pic:spPr>
                </pic:pic>
              </a:graphicData>
            </a:graphic>
          </wp:inline>
        </w:drawing>
      </w:r>
    </w:p>
    <w:p w:rsidR="0045285D" w:rsidRPr="00271B78" w:rsidRDefault="00355B56" w:rsidP="00355B56">
      <w:pPr>
        <w:tabs>
          <w:tab w:val="left" w:pos="1599"/>
        </w:tabs>
        <w:rPr>
          <w:rFonts w:ascii="Cambria Math" w:hAnsi="Cambria Math" w:cs="Cambria Math"/>
          <w:color w:val="000000" w:themeColor="text1"/>
          <w:sz w:val="24"/>
        </w:rPr>
      </w:pPr>
      <w:r w:rsidRPr="00271B78">
        <w:rPr>
          <w:color w:val="000000" w:themeColor="text1"/>
          <w:sz w:val="24"/>
        </w:rPr>
        <w:tab/>
      </w:r>
    </w:p>
    <w:p w:rsidR="009C50C7" w:rsidRPr="00271B78" w:rsidRDefault="0045285D" w:rsidP="009C50C7">
      <w:pPr>
        <w:spacing w:line="360" w:lineRule="auto"/>
        <w:ind w:right="720"/>
        <w:rPr>
          <w:color w:val="000000" w:themeColor="text1"/>
          <w:sz w:val="24"/>
        </w:rPr>
      </w:pPr>
      <w:bookmarkStart w:id="4" w:name="_Hlk508352852"/>
      <w:r w:rsidRPr="00271B78">
        <w:rPr>
          <w:b/>
          <w:color w:val="000000" w:themeColor="text1"/>
          <w:sz w:val="24"/>
        </w:rPr>
        <w:t>Figure 3</w:t>
      </w:r>
      <w:r w:rsidR="000B6478" w:rsidRPr="00271B78">
        <w:rPr>
          <w:b/>
          <w:color w:val="000000" w:themeColor="text1"/>
          <w:sz w:val="24"/>
        </w:rPr>
        <w:t>:</w:t>
      </w:r>
      <w:r w:rsidRPr="00271B78">
        <w:rPr>
          <w:color w:val="000000" w:themeColor="text1"/>
          <w:sz w:val="24"/>
        </w:rPr>
        <w:t xml:space="preserve"> </w:t>
      </w:r>
      <w:r w:rsidR="009C50C7" w:rsidRPr="00271B78">
        <w:rPr>
          <w:color w:val="000000" w:themeColor="text1"/>
          <w:sz w:val="24"/>
        </w:rPr>
        <w:t xml:space="preserve">Analyses of individual genetic data using </w:t>
      </w:r>
      <w:proofErr w:type="spellStart"/>
      <w:r w:rsidR="009C50C7" w:rsidRPr="00271B78">
        <w:rPr>
          <w:color w:val="000000" w:themeColor="text1"/>
          <w:sz w:val="24"/>
        </w:rPr>
        <w:t>sPCA</w:t>
      </w:r>
      <w:proofErr w:type="spellEnd"/>
      <w:r w:rsidR="009C50C7" w:rsidRPr="00271B78">
        <w:rPr>
          <w:color w:val="000000" w:themeColor="text1"/>
          <w:sz w:val="24"/>
        </w:rPr>
        <w:t xml:space="preserve">. (a) Positive and negative </w:t>
      </w:r>
      <w:proofErr w:type="spellStart"/>
      <w:r w:rsidR="009C50C7" w:rsidRPr="00271B78">
        <w:rPr>
          <w:color w:val="000000" w:themeColor="text1"/>
          <w:sz w:val="24"/>
        </w:rPr>
        <w:t>sPCA</w:t>
      </w:r>
      <w:proofErr w:type="spellEnd"/>
      <w:r w:rsidR="009C50C7" w:rsidRPr="00271B78">
        <w:rPr>
          <w:color w:val="000000" w:themeColor="text1"/>
          <w:sz w:val="24"/>
        </w:rPr>
        <w:t xml:space="preserve"> eigenvalues; only the two first positive (global) axes, corresponding to patterns of positive spatial autocorrelation among genotypes, were considered here. (b) Map of the ﬁrst global </w:t>
      </w:r>
      <w:proofErr w:type="spellStart"/>
      <w:r w:rsidR="009C50C7" w:rsidRPr="00271B78">
        <w:rPr>
          <w:color w:val="000000" w:themeColor="text1"/>
          <w:sz w:val="24"/>
        </w:rPr>
        <w:t>sPCA</w:t>
      </w:r>
      <w:proofErr w:type="spellEnd"/>
      <w:r w:rsidR="009C50C7" w:rsidRPr="00271B78">
        <w:rPr>
          <w:color w:val="000000" w:themeColor="text1"/>
          <w:sz w:val="24"/>
        </w:rPr>
        <w:t xml:space="preserve"> scores for each individual. (c) Map of the second global </w:t>
      </w:r>
      <w:proofErr w:type="spellStart"/>
      <w:r w:rsidR="009C50C7" w:rsidRPr="00271B78">
        <w:rPr>
          <w:color w:val="000000" w:themeColor="text1"/>
          <w:sz w:val="24"/>
        </w:rPr>
        <w:t>sPCA</w:t>
      </w:r>
      <w:proofErr w:type="spellEnd"/>
      <w:r w:rsidR="009C50C7" w:rsidRPr="00271B78">
        <w:rPr>
          <w:color w:val="000000" w:themeColor="text1"/>
          <w:sz w:val="24"/>
        </w:rPr>
        <w:t xml:space="preserve"> scores for each individual. Large white and black squares stand for highly negative and positive individual scores respectively. Small squares stand for low individual scores. White and black squares </w:t>
      </w:r>
      <w:r w:rsidR="009C50C7" w:rsidRPr="00271B78">
        <w:rPr>
          <w:color w:val="000000" w:themeColor="text1"/>
          <w:sz w:val="24"/>
        </w:rPr>
        <w:lastRenderedPageBreak/>
        <w:t>allow identifying distinct genetic clusters along each global axis, whereas the size of squares indicates how similar a genotype is from its neighbors (here located less than 50 km apart).</w:t>
      </w:r>
    </w:p>
    <w:bookmarkEnd w:id="4"/>
    <w:p w:rsidR="009E192B" w:rsidRPr="00271B78" w:rsidRDefault="009E192B">
      <w:pPr>
        <w:spacing w:line="276" w:lineRule="auto"/>
        <w:rPr>
          <w:color w:val="000000" w:themeColor="text1"/>
          <w:sz w:val="24"/>
        </w:rPr>
      </w:pPr>
      <w:r w:rsidRPr="00271B78">
        <w:rPr>
          <w:color w:val="000000" w:themeColor="text1"/>
          <w:sz w:val="24"/>
        </w:rPr>
        <w:br w:type="page"/>
      </w:r>
    </w:p>
    <w:p w:rsidR="00A355AA" w:rsidRPr="00271B78" w:rsidRDefault="00A355AA" w:rsidP="006A3984">
      <w:pPr>
        <w:spacing w:line="360" w:lineRule="auto"/>
        <w:ind w:right="720"/>
        <w:rPr>
          <w:color w:val="000000" w:themeColor="text1"/>
          <w:sz w:val="24"/>
        </w:rPr>
      </w:pPr>
    </w:p>
    <w:p w:rsidR="00A355AA" w:rsidRPr="00271B78" w:rsidRDefault="00A355AA" w:rsidP="006A3984">
      <w:pPr>
        <w:spacing w:line="360" w:lineRule="auto"/>
        <w:ind w:right="720"/>
        <w:rPr>
          <w:color w:val="000000" w:themeColor="text1"/>
          <w:sz w:val="24"/>
        </w:rPr>
      </w:pPr>
      <w:r w:rsidRPr="00271B78">
        <w:rPr>
          <w:noProof/>
          <w:color w:val="000000" w:themeColor="text1"/>
          <w:sz w:val="24"/>
          <w:lang w:val="fr-FR" w:eastAsia="fr-FR"/>
        </w:rPr>
        <w:drawing>
          <wp:inline distT="0" distB="0" distL="0" distR="0" wp14:anchorId="4A787C91" wp14:editId="0B4F9EA5">
            <wp:extent cx="3042920" cy="6115050"/>
            <wp:effectExtent l="0" t="0" r="508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e_class_effect-02.png"/>
                    <pic:cNvPicPr/>
                  </pic:nvPicPr>
                  <pic:blipFill>
                    <a:blip r:embed="rId24">
                      <a:extLst>
                        <a:ext uri="{28A0092B-C50C-407E-A947-70E740481C1C}">
                          <a14:useLocalDpi xmlns:a14="http://schemas.microsoft.com/office/drawing/2010/main" val="0"/>
                        </a:ext>
                      </a:extLst>
                    </a:blip>
                    <a:stretch>
                      <a:fillRect/>
                    </a:stretch>
                  </pic:blipFill>
                  <pic:spPr>
                    <a:xfrm>
                      <a:off x="0" y="0"/>
                      <a:ext cx="3042920" cy="6115050"/>
                    </a:xfrm>
                    <a:prstGeom prst="rect">
                      <a:avLst/>
                    </a:prstGeom>
                  </pic:spPr>
                </pic:pic>
              </a:graphicData>
            </a:graphic>
          </wp:inline>
        </w:drawing>
      </w:r>
    </w:p>
    <w:p w:rsidR="009C50C7" w:rsidRPr="00271B78" w:rsidRDefault="009C50C7" w:rsidP="009C50C7">
      <w:pPr>
        <w:spacing w:line="360" w:lineRule="auto"/>
        <w:ind w:right="720"/>
        <w:rPr>
          <w:color w:val="000000" w:themeColor="text1"/>
          <w:sz w:val="24"/>
        </w:rPr>
        <w:sectPr w:rsidR="009C50C7" w:rsidRPr="00271B78" w:rsidSect="00035105">
          <w:pgSz w:w="12240" w:h="15840"/>
          <w:pgMar w:top="1440" w:right="1170" w:bottom="1440" w:left="1440" w:header="0" w:footer="720" w:gutter="0"/>
          <w:cols w:space="720"/>
          <w:formProt w:val="0"/>
          <w:docGrid w:linePitch="360" w:charSpace="2047"/>
        </w:sectPr>
      </w:pPr>
      <w:bookmarkStart w:id="5" w:name="_Hlk508352781"/>
      <w:r w:rsidRPr="00271B78">
        <w:rPr>
          <w:b/>
          <w:color w:val="000000" w:themeColor="text1"/>
          <w:sz w:val="24"/>
        </w:rPr>
        <w:t>Figure 4</w:t>
      </w:r>
      <w:r w:rsidR="000B6478" w:rsidRPr="00271B78">
        <w:rPr>
          <w:b/>
          <w:color w:val="000000" w:themeColor="text1"/>
          <w:sz w:val="24"/>
        </w:rPr>
        <w:t>:</w:t>
      </w:r>
      <w:r w:rsidRPr="00271B78">
        <w:rPr>
          <w:color w:val="000000" w:themeColor="text1"/>
          <w:sz w:val="24"/>
        </w:rPr>
        <w:t xml:space="preserve"> Comparison of global </w:t>
      </w:r>
      <w:proofErr w:type="spellStart"/>
      <w:r w:rsidRPr="00271B78">
        <w:rPr>
          <w:color w:val="000000" w:themeColor="text1"/>
          <w:sz w:val="24"/>
        </w:rPr>
        <w:t>F</w:t>
      </w:r>
      <w:r w:rsidRPr="00271B78">
        <w:rPr>
          <w:color w:val="000000" w:themeColor="text1"/>
          <w:sz w:val="24"/>
          <w:szCs w:val="24"/>
        </w:rPr>
        <w:t>st</w:t>
      </w:r>
      <w:proofErr w:type="spellEnd"/>
      <w:r w:rsidRPr="00271B78">
        <w:rPr>
          <w:color w:val="000000" w:themeColor="text1"/>
          <w:sz w:val="24"/>
        </w:rPr>
        <w:t xml:space="preserve"> estimates across age cohorts. For each cohort, observed </w:t>
      </w:r>
      <w:proofErr w:type="spellStart"/>
      <w:r w:rsidRPr="00271B78">
        <w:rPr>
          <w:color w:val="000000" w:themeColor="text1"/>
          <w:sz w:val="24"/>
        </w:rPr>
        <w:t>F</w:t>
      </w:r>
      <w:r w:rsidRPr="00271B78">
        <w:rPr>
          <w:color w:val="000000" w:themeColor="text1"/>
          <w:sz w:val="24"/>
          <w:szCs w:val="24"/>
        </w:rPr>
        <w:t>st</w:t>
      </w:r>
      <w:proofErr w:type="spellEnd"/>
      <w:r w:rsidRPr="00271B78">
        <w:rPr>
          <w:color w:val="000000" w:themeColor="text1"/>
          <w:sz w:val="24"/>
        </w:rPr>
        <w:t xml:space="preserve"> values are in black, whereas expected mean values under the hypothesis of an absence of age structure are in grey. Error bars indicate 95% confidence intervals around mean expected values, as computed from the random permutation of age cohorts among individuals (1000 iterations).</w:t>
      </w:r>
    </w:p>
    <w:bookmarkEnd w:id="5"/>
    <w:p w:rsidR="0043431F" w:rsidRPr="00271B78" w:rsidRDefault="0043431F" w:rsidP="00CF51E8">
      <w:pPr>
        <w:pStyle w:val="NormalWeb"/>
        <w:tabs>
          <w:tab w:val="left" w:pos="9000"/>
        </w:tabs>
        <w:spacing w:before="0" w:after="0" w:line="360" w:lineRule="auto"/>
        <w:ind w:right="720"/>
        <w:rPr>
          <w:rFonts w:cs="Times New Roman"/>
          <w:b/>
          <w:color w:val="000000" w:themeColor="text1"/>
          <w:sz w:val="28"/>
        </w:rPr>
      </w:pPr>
      <w:r w:rsidRPr="00271B78">
        <w:rPr>
          <w:rFonts w:cs="Times New Roman"/>
          <w:b/>
          <w:color w:val="000000" w:themeColor="text1"/>
          <w:sz w:val="28"/>
        </w:rPr>
        <w:lastRenderedPageBreak/>
        <w:t>Supplementary materials</w:t>
      </w:r>
    </w:p>
    <w:p w:rsidR="000C2FDA" w:rsidRPr="00271B78" w:rsidRDefault="000C2FDA" w:rsidP="00CF51E8">
      <w:pPr>
        <w:pStyle w:val="NormalWeb"/>
        <w:tabs>
          <w:tab w:val="left" w:pos="9000"/>
        </w:tabs>
        <w:spacing w:before="0" w:after="0" w:line="360" w:lineRule="auto"/>
        <w:ind w:right="720"/>
        <w:rPr>
          <w:rFonts w:cs="Times New Roman"/>
          <w:b/>
          <w:color w:val="000000" w:themeColor="text1"/>
          <w:sz w:val="28"/>
        </w:rPr>
      </w:pPr>
    </w:p>
    <w:tbl>
      <w:tblPr>
        <w:tblW w:w="9396" w:type="dxa"/>
        <w:tblInd w:w="93" w:type="dxa"/>
        <w:tblLook w:val="04A0" w:firstRow="1" w:lastRow="0" w:firstColumn="1" w:lastColumn="0" w:noHBand="0" w:noVBand="1"/>
      </w:tblPr>
      <w:tblGrid>
        <w:gridCol w:w="1582"/>
        <w:gridCol w:w="1068"/>
        <w:gridCol w:w="592"/>
        <w:gridCol w:w="533"/>
        <w:gridCol w:w="533"/>
        <w:gridCol w:w="532"/>
        <w:gridCol w:w="891"/>
        <w:gridCol w:w="772"/>
        <w:gridCol w:w="793"/>
        <w:gridCol w:w="2100"/>
      </w:tblGrid>
      <w:tr w:rsidR="00271B78" w:rsidRPr="00271B78" w:rsidTr="0082459A">
        <w:trPr>
          <w:trHeight w:val="271"/>
        </w:trPr>
        <w:tc>
          <w:tcPr>
            <w:tcW w:w="9395" w:type="dxa"/>
            <w:gridSpan w:val="10"/>
            <w:shd w:val="clear" w:color="auto" w:fill="auto"/>
            <w:vAlign w:val="bottom"/>
          </w:tcPr>
          <w:p w:rsidR="000C2FDA" w:rsidRPr="00271B78" w:rsidRDefault="000C2FDA" w:rsidP="0082459A">
            <w:pPr>
              <w:ind w:right="-1458"/>
              <w:rPr>
                <w:color w:val="000000" w:themeColor="text1"/>
                <w:sz w:val="24"/>
                <w:szCs w:val="24"/>
              </w:rPr>
            </w:pPr>
            <w:bookmarkStart w:id="6" w:name="_Hlk508354830"/>
            <w:bookmarkStart w:id="7" w:name="_Hlk508352562"/>
            <w:r w:rsidRPr="00271B78">
              <w:rPr>
                <w:b/>
                <w:color w:val="000000" w:themeColor="text1"/>
                <w:sz w:val="24"/>
                <w:szCs w:val="24"/>
              </w:rPr>
              <w:t>Appendix 1</w:t>
            </w:r>
            <w:r w:rsidRPr="00271B78">
              <w:rPr>
                <w:color w:val="000000" w:themeColor="text1"/>
                <w:sz w:val="24"/>
                <w:szCs w:val="24"/>
              </w:rPr>
              <w:t xml:space="preserve">. Genetic diversity measures for the populations sampled for this study. A=number of </w:t>
            </w:r>
          </w:p>
          <w:p w:rsidR="000C2FDA" w:rsidRPr="00271B78" w:rsidRDefault="000C2FDA" w:rsidP="0082459A">
            <w:pPr>
              <w:ind w:right="-1458"/>
              <w:rPr>
                <w:color w:val="000000" w:themeColor="text1"/>
                <w:sz w:val="24"/>
                <w:szCs w:val="24"/>
              </w:rPr>
            </w:pPr>
            <w:r w:rsidRPr="00271B78">
              <w:rPr>
                <w:color w:val="000000" w:themeColor="text1"/>
                <w:sz w:val="24"/>
                <w:szCs w:val="24"/>
              </w:rPr>
              <w:t>alleles detected, A</w:t>
            </w:r>
            <w:r w:rsidRPr="00271B78">
              <w:rPr>
                <w:color w:val="000000" w:themeColor="text1"/>
                <w:sz w:val="24"/>
                <w:szCs w:val="24"/>
                <w:vertAlign w:val="subscript"/>
              </w:rPr>
              <w:t>R</w:t>
            </w:r>
            <w:r w:rsidRPr="00271B78">
              <w:rPr>
                <w:color w:val="000000" w:themeColor="text1"/>
                <w:sz w:val="24"/>
                <w:szCs w:val="24"/>
              </w:rPr>
              <w:t>=number of alleles adjusted for unequal sample sizes, A</w:t>
            </w:r>
            <w:r w:rsidRPr="00271B78">
              <w:rPr>
                <w:color w:val="000000" w:themeColor="text1"/>
                <w:sz w:val="24"/>
                <w:szCs w:val="24"/>
                <w:vertAlign w:val="subscript"/>
              </w:rPr>
              <w:t>P</w:t>
            </w:r>
            <w:r w:rsidRPr="00271B78">
              <w:rPr>
                <w:color w:val="000000" w:themeColor="text1"/>
                <w:sz w:val="24"/>
                <w:szCs w:val="24"/>
              </w:rPr>
              <w:t>=number of private</w:t>
            </w:r>
          </w:p>
          <w:p w:rsidR="000C2FDA" w:rsidRPr="00271B78" w:rsidRDefault="000C2FDA" w:rsidP="0082459A">
            <w:pPr>
              <w:ind w:right="-1458"/>
              <w:rPr>
                <w:color w:val="000000" w:themeColor="text1"/>
                <w:szCs w:val="24"/>
              </w:rPr>
            </w:pPr>
            <w:r w:rsidRPr="00271B78">
              <w:rPr>
                <w:color w:val="000000" w:themeColor="text1"/>
                <w:sz w:val="24"/>
                <w:szCs w:val="24"/>
              </w:rPr>
              <w:t>alleles, H</w:t>
            </w:r>
            <w:r w:rsidRPr="00271B78">
              <w:rPr>
                <w:color w:val="000000" w:themeColor="text1"/>
                <w:sz w:val="24"/>
                <w:szCs w:val="24"/>
                <w:vertAlign w:val="subscript"/>
              </w:rPr>
              <w:t>O</w:t>
            </w:r>
            <w:r w:rsidRPr="00271B78">
              <w:rPr>
                <w:color w:val="000000" w:themeColor="text1"/>
                <w:sz w:val="24"/>
                <w:szCs w:val="24"/>
              </w:rPr>
              <w:t>=observed heterozygosity, H</w:t>
            </w:r>
            <w:r w:rsidRPr="00271B78">
              <w:rPr>
                <w:color w:val="000000" w:themeColor="text1"/>
                <w:sz w:val="24"/>
                <w:szCs w:val="24"/>
                <w:vertAlign w:val="subscript"/>
              </w:rPr>
              <w:t>E</w:t>
            </w:r>
            <w:r w:rsidRPr="00271B78">
              <w:rPr>
                <w:color w:val="000000" w:themeColor="text1"/>
                <w:sz w:val="24"/>
                <w:szCs w:val="24"/>
              </w:rPr>
              <w:t>=expected heterozygosity, F</w:t>
            </w:r>
            <w:r w:rsidRPr="00271B78">
              <w:rPr>
                <w:color w:val="000000" w:themeColor="text1"/>
                <w:sz w:val="24"/>
                <w:szCs w:val="24"/>
                <w:vertAlign w:val="subscript"/>
              </w:rPr>
              <w:t>IS</w:t>
            </w:r>
            <w:r w:rsidRPr="00271B78">
              <w:rPr>
                <w:color w:val="000000" w:themeColor="text1"/>
                <w:sz w:val="24"/>
                <w:szCs w:val="24"/>
              </w:rPr>
              <w:t>=coefficient of inbreeding, *=locus does not conform to expected values under Hardy-Weinberg equilibrium</w:t>
            </w:r>
            <w:bookmarkEnd w:id="6"/>
          </w:p>
        </w:tc>
      </w:tr>
      <w:tr w:rsidR="00271B78" w:rsidRPr="00271B78" w:rsidTr="0082459A">
        <w:trPr>
          <w:trHeight w:hRule="exact" w:val="23"/>
        </w:trPr>
        <w:tc>
          <w:tcPr>
            <w:tcW w:w="9395" w:type="dxa"/>
            <w:gridSpan w:val="10"/>
            <w:shd w:val="clear" w:color="auto" w:fill="auto"/>
            <w:vAlign w:val="bottom"/>
          </w:tcPr>
          <w:p w:rsidR="000C2FDA" w:rsidRPr="00271B78" w:rsidRDefault="000C2FDA" w:rsidP="0082459A">
            <w:pPr>
              <w:rPr>
                <w:color w:val="000000" w:themeColor="text1"/>
                <w:szCs w:val="24"/>
              </w:rPr>
            </w:pPr>
          </w:p>
        </w:tc>
      </w:tr>
      <w:tr w:rsidR="00271B78" w:rsidRPr="00271B78" w:rsidTr="0082459A">
        <w:trPr>
          <w:trHeight w:val="321"/>
        </w:trPr>
        <w:tc>
          <w:tcPr>
            <w:tcW w:w="1581" w:type="dxa"/>
            <w:tcBorders>
              <w:bottom w:val="single" w:sz="8" w:space="0" w:color="00000A"/>
            </w:tcBorders>
            <w:shd w:val="clear" w:color="auto" w:fill="auto"/>
            <w:vAlign w:val="bottom"/>
          </w:tcPr>
          <w:p w:rsidR="000C2FDA" w:rsidRPr="00271B78" w:rsidRDefault="000C2FDA" w:rsidP="0082459A">
            <w:pPr>
              <w:rPr>
                <w:b/>
                <w:bCs/>
                <w:color w:val="000000" w:themeColor="text1"/>
                <w:szCs w:val="24"/>
              </w:rPr>
            </w:pPr>
            <w:r w:rsidRPr="00271B78">
              <w:rPr>
                <w:b/>
                <w:bCs/>
                <w:color w:val="000000" w:themeColor="text1"/>
                <w:szCs w:val="24"/>
              </w:rPr>
              <w:t>Population</w:t>
            </w:r>
          </w:p>
        </w:tc>
        <w:tc>
          <w:tcPr>
            <w:tcW w:w="1068" w:type="dxa"/>
            <w:tcBorders>
              <w:bottom w:val="single" w:sz="8" w:space="0" w:color="00000A"/>
            </w:tcBorders>
            <w:shd w:val="clear" w:color="auto" w:fill="auto"/>
            <w:vAlign w:val="bottom"/>
          </w:tcPr>
          <w:p w:rsidR="000C2FDA" w:rsidRPr="00271B78" w:rsidRDefault="000C2FDA" w:rsidP="0082459A">
            <w:pPr>
              <w:jc w:val="center"/>
              <w:rPr>
                <w:b/>
                <w:bCs/>
                <w:color w:val="000000" w:themeColor="text1"/>
                <w:szCs w:val="24"/>
              </w:rPr>
            </w:pPr>
            <w:r w:rsidRPr="00271B78">
              <w:rPr>
                <w:b/>
                <w:bCs/>
                <w:color w:val="000000" w:themeColor="text1"/>
                <w:szCs w:val="24"/>
              </w:rPr>
              <w:t>Locus</w:t>
            </w:r>
          </w:p>
        </w:tc>
        <w:tc>
          <w:tcPr>
            <w:tcW w:w="592" w:type="dxa"/>
            <w:tcBorders>
              <w:bottom w:val="single" w:sz="8" w:space="0" w:color="00000A"/>
            </w:tcBorders>
            <w:shd w:val="clear" w:color="auto" w:fill="auto"/>
            <w:vAlign w:val="bottom"/>
          </w:tcPr>
          <w:p w:rsidR="000C2FDA" w:rsidRPr="00271B78" w:rsidRDefault="000C2FDA" w:rsidP="0082459A">
            <w:pPr>
              <w:jc w:val="center"/>
              <w:rPr>
                <w:b/>
                <w:bCs/>
                <w:color w:val="000000" w:themeColor="text1"/>
                <w:szCs w:val="24"/>
              </w:rPr>
            </w:pPr>
            <w:r w:rsidRPr="00271B78">
              <w:rPr>
                <w:b/>
                <w:bCs/>
                <w:color w:val="000000" w:themeColor="text1"/>
                <w:szCs w:val="24"/>
              </w:rPr>
              <w:t>N</w:t>
            </w:r>
          </w:p>
        </w:tc>
        <w:tc>
          <w:tcPr>
            <w:tcW w:w="533" w:type="dxa"/>
            <w:tcBorders>
              <w:bottom w:val="single" w:sz="8" w:space="0" w:color="00000A"/>
            </w:tcBorders>
            <w:shd w:val="clear" w:color="auto" w:fill="auto"/>
            <w:vAlign w:val="bottom"/>
          </w:tcPr>
          <w:p w:rsidR="000C2FDA" w:rsidRPr="00271B78" w:rsidRDefault="000C2FDA" w:rsidP="0082459A">
            <w:pPr>
              <w:rPr>
                <w:b/>
                <w:bCs/>
                <w:color w:val="000000" w:themeColor="text1"/>
                <w:szCs w:val="24"/>
              </w:rPr>
            </w:pPr>
            <w:r w:rsidRPr="00271B78">
              <w:rPr>
                <w:b/>
                <w:bCs/>
                <w:color w:val="000000" w:themeColor="text1"/>
                <w:szCs w:val="24"/>
              </w:rPr>
              <w:t>A</w:t>
            </w:r>
          </w:p>
        </w:tc>
        <w:tc>
          <w:tcPr>
            <w:tcW w:w="533" w:type="dxa"/>
            <w:tcBorders>
              <w:bottom w:val="single" w:sz="8" w:space="0" w:color="00000A"/>
            </w:tcBorders>
            <w:shd w:val="clear" w:color="auto" w:fill="auto"/>
            <w:vAlign w:val="bottom"/>
          </w:tcPr>
          <w:p w:rsidR="000C2FDA" w:rsidRPr="00271B78" w:rsidRDefault="000C2FDA" w:rsidP="0082459A">
            <w:pPr>
              <w:rPr>
                <w:b/>
                <w:bCs/>
                <w:color w:val="000000" w:themeColor="text1"/>
                <w:szCs w:val="24"/>
              </w:rPr>
            </w:pPr>
            <w:r w:rsidRPr="00271B78">
              <w:rPr>
                <w:b/>
                <w:bCs/>
                <w:color w:val="000000" w:themeColor="text1"/>
                <w:szCs w:val="24"/>
              </w:rPr>
              <w:t>A</w:t>
            </w:r>
            <w:r w:rsidRPr="00271B78">
              <w:rPr>
                <w:b/>
                <w:bCs/>
                <w:color w:val="000000" w:themeColor="text1"/>
                <w:szCs w:val="24"/>
                <w:vertAlign w:val="subscript"/>
              </w:rPr>
              <w:t>R</w:t>
            </w:r>
          </w:p>
        </w:tc>
        <w:tc>
          <w:tcPr>
            <w:tcW w:w="532" w:type="dxa"/>
            <w:tcBorders>
              <w:bottom w:val="single" w:sz="8" w:space="0" w:color="00000A"/>
            </w:tcBorders>
            <w:shd w:val="clear" w:color="auto" w:fill="auto"/>
            <w:vAlign w:val="bottom"/>
          </w:tcPr>
          <w:p w:rsidR="000C2FDA" w:rsidRPr="00271B78" w:rsidRDefault="000C2FDA" w:rsidP="0082459A">
            <w:pPr>
              <w:rPr>
                <w:b/>
                <w:bCs/>
                <w:color w:val="000000" w:themeColor="text1"/>
                <w:szCs w:val="24"/>
              </w:rPr>
            </w:pPr>
            <w:r w:rsidRPr="00271B78">
              <w:rPr>
                <w:b/>
                <w:bCs/>
                <w:color w:val="000000" w:themeColor="text1"/>
                <w:szCs w:val="24"/>
              </w:rPr>
              <w:t>A</w:t>
            </w:r>
            <w:r w:rsidRPr="00271B78">
              <w:rPr>
                <w:b/>
                <w:bCs/>
                <w:color w:val="000000" w:themeColor="text1"/>
                <w:szCs w:val="24"/>
                <w:vertAlign w:val="subscript"/>
              </w:rPr>
              <w:t>P</w:t>
            </w:r>
          </w:p>
        </w:tc>
        <w:tc>
          <w:tcPr>
            <w:tcW w:w="891" w:type="dxa"/>
            <w:tcBorders>
              <w:bottom w:val="single" w:sz="8" w:space="0" w:color="00000A"/>
            </w:tcBorders>
            <w:shd w:val="clear" w:color="auto" w:fill="auto"/>
            <w:vAlign w:val="bottom"/>
          </w:tcPr>
          <w:p w:rsidR="000C2FDA" w:rsidRPr="00271B78" w:rsidRDefault="000C2FDA" w:rsidP="0082459A">
            <w:pPr>
              <w:rPr>
                <w:b/>
                <w:bCs/>
                <w:color w:val="000000" w:themeColor="text1"/>
                <w:szCs w:val="24"/>
              </w:rPr>
            </w:pPr>
            <w:r w:rsidRPr="00271B78">
              <w:rPr>
                <w:b/>
                <w:bCs/>
                <w:color w:val="000000" w:themeColor="text1"/>
                <w:szCs w:val="24"/>
              </w:rPr>
              <w:t>H</w:t>
            </w:r>
            <w:r w:rsidRPr="00271B78">
              <w:rPr>
                <w:b/>
                <w:bCs/>
                <w:color w:val="000000" w:themeColor="text1"/>
                <w:szCs w:val="24"/>
                <w:vertAlign w:val="subscript"/>
              </w:rPr>
              <w:t>O</w:t>
            </w:r>
          </w:p>
        </w:tc>
        <w:tc>
          <w:tcPr>
            <w:tcW w:w="772" w:type="dxa"/>
            <w:tcBorders>
              <w:bottom w:val="single" w:sz="8" w:space="0" w:color="00000A"/>
            </w:tcBorders>
            <w:shd w:val="clear" w:color="auto" w:fill="auto"/>
            <w:vAlign w:val="bottom"/>
          </w:tcPr>
          <w:p w:rsidR="000C2FDA" w:rsidRPr="00271B78" w:rsidRDefault="000C2FDA" w:rsidP="0082459A">
            <w:pPr>
              <w:rPr>
                <w:b/>
                <w:bCs/>
                <w:color w:val="000000" w:themeColor="text1"/>
                <w:szCs w:val="24"/>
              </w:rPr>
            </w:pPr>
            <w:r w:rsidRPr="00271B78">
              <w:rPr>
                <w:b/>
                <w:bCs/>
                <w:color w:val="000000" w:themeColor="text1"/>
                <w:szCs w:val="24"/>
              </w:rPr>
              <w:t>H</w:t>
            </w:r>
            <w:r w:rsidRPr="00271B78">
              <w:rPr>
                <w:b/>
                <w:bCs/>
                <w:color w:val="000000" w:themeColor="text1"/>
                <w:szCs w:val="24"/>
                <w:vertAlign w:val="subscript"/>
              </w:rPr>
              <w:t>E</w:t>
            </w:r>
          </w:p>
        </w:tc>
        <w:tc>
          <w:tcPr>
            <w:tcW w:w="793" w:type="dxa"/>
            <w:tcBorders>
              <w:bottom w:val="single" w:sz="8" w:space="0" w:color="00000A"/>
            </w:tcBorders>
            <w:shd w:val="clear" w:color="auto" w:fill="auto"/>
            <w:vAlign w:val="bottom"/>
          </w:tcPr>
          <w:p w:rsidR="000C2FDA" w:rsidRPr="00271B78" w:rsidRDefault="000C2FDA" w:rsidP="0082459A">
            <w:pPr>
              <w:rPr>
                <w:b/>
                <w:bCs/>
                <w:color w:val="000000" w:themeColor="text1"/>
                <w:szCs w:val="24"/>
              </w:rPr>
            </w:pPr>
            <w:r w:rsidRPr="00271B78">
              <w:rPr>
                <w:b/>
                <w:bCs/>
                <w:color w:val="000000" w:themeColor="text1"/>
                <w:szCs w:val="24"/>
              </w:rPr>
              <w:t>F</w:t>
            </w:r>
            <w:r w:rsidRPr="00271B78">
              <w:rPr>
                <w:b/>
                <w:bCs/>
                <w:color w:val="000000" w:themeColor="text1"/>
                <w:szCs w:val="24"/>
                <w:vertAlign w:val="subscript"/>
              </w:rPr>
              <w:t>IS</w:t>
            </w:r>
          </w:p>
        </w:tc>
        <w:tc>
          <w:tcPr>
            <w:tcW w:w="2100" w:type="dxa"/>
            <w:shd w:val="clear" w:color="auto" w:fill="auto"/>
            <w:vAlign w:val="bottom"/>
          </w:tcPr>
          <w:p w:rsidR="000C2FDA" w:rsidRPr="00271B78" w:rsidRDefault="000C2FDA" w:rsidP="0082459A">
            <w:pPr>
              <w:rPr>
                <w:color w:val="000000" w:themeColor="text1"/>
                <w:szCs w:val="24"/>
              </w:rPr>
            </w:pPr>
          </w:p>
        </w:tc>
      </w:tr>
      <w:tr w:rsidR="00271B78" w:rsidRPr="00271B78" w:rsidTr="0082459A">
        <w:trPr>
          <w:trHeight w:val="271"/>
        </w:trPr>
        <w:tc>
          <w:tcPr>
            <w:tcW w:w="1581" w:type="dxa"/>
            <w:shd w:val="clear" w:color="auto" w:fill="auto"/>
            <w:vAlign w:val="bottom"/>
          </w:tcPr>
          <w:p w:rsidR="000C2FDA" w:rsidRPr="00271B78" w:rsidRDefault="000C2FDA" w:rsidP="0082459A">
            <w:pPr>
              <w:rPr>
                <w:b/>
                <w:bCs/>
                <w:color w:val="000000" w:themeColor="text1"/>
                <w:szCs w:val="24"/>
              </w:rPr>
            </w:pPr>
            <w:r w:rsidRPr="00271B78">
              <w:rPr>
                <w:b/>
                <w:bCs/>
                <w:color w:val="000000" w:themeColor="text1"/>
                <w:szCs w:val="24"/>
              </w:rPr>
              <w:t>Western</w:t>
            </w:r>
          </w:p>
        </w:tc>
        <w:tc>
          <w:tcPr>
            <w:tcW w:w="1068" w:type="dxa"/>
            <w:shd w:val="clear" w:color="auto" w:fill="auto"/>
            <w:vAlign w:val="bottom"/>
          </w:tcPr>
          <w:p w:rsidR="000C2FDA" w:rsidRPr="00271B78" w:rsidRDefault="000C2FDA" w:rsidP="0082459A">
            <w:pPr>
              <w:jc w:val="center"/>
              <w:rPr>
                <w:color w:val="000000" w:themeColor="text1"/>
                <w:szCs w:val="24"/>
              </w:rPr>
            </w:pPr>
            <w:r w:rsidRPr="00271B78">
              <w:rPr>
                <w:color w:val="000000" w:themeColor="text1"/>
                <w:szCs w:val="24"/>
              </w:rPr>
              <w:t>FH1</w:t>
            </w:r>
          </w:p>
        </w:tc>
        <w:tc>
          <w:tcPr>
            <w:tcW w:w="592" w:type="dxa"/>
            <w:shd w:val="clear" w:color="auto" w:fill="auto"/>
            <w:vAlign w:val="bottom"/>
          </w:tcPr>
          <w:p w:rsidR="000C2FDA" w:rsidRPr="00271B78" w:rsidRDefault="000C2FDA" w:rsidP="0082459A">
            <w:pPr>
              <w:jc w:val="center"/>
              <w:rPr>
                <w:color w:val="000000" w:themeColor="text1"/>
                <w:szCs w:val="24"/>
              </w:rPr>
            </w:pPr>
            <w:r w:rsidRPr="00271B78">
              <w:rPr>
                <w:color w:val="000000" w:themeColor="text1"/>
                <w:szCs w:val="24"/>
              </w:rPr>
              <w:t>80</w:t>
            </w:r>
          </w:p>
        </w:tc>
        <w:tc>
          <w:tcPr>
            <w:tcW w:w="533" w:type="dxa"/>
            <w:shd w:val="clear" w:color="auto" w:fill="auto"/>
            <w:vAlign w:val="bottom"/>
          </w:tcPr>
          <w:p w:rsidR="000C2FDA" w:rsidRPr="00271B78" w:rsidRDefault="000C2FDA" w:rsidP="0082459A">
            <w:pPr>
              <w:rPr>
                <w:color w:val="000000" w:themeColor="text1"/>
                <w:szCs w:val="24"/>
              </w:rPr>
            </w:pPr>
            <w:r w:rsidRPr="00271B78">
              <w:rPr>
                <w:color w:val="000000" w:themeColor="text1"/>
                <w:szCs w:val="24"/>
              </w:rPr>
              <w:t>5</w:t>
            </w:r>
          </w:p>
        </w:tc>
        <w:tc>
          <w:tcPr>
            <w:tcW w:w="533" w:type="dxa"/>
            <w:shd w:val="clear" w:color="auto" w:fill="auto"/>
            <w:vAlign w:val="bottom"/>
          </w:tcPr>
          <w:p w:rsidR="000C2FDA" w:rsidRPr="00271B78" w:rsidRDefault="000C2FDA" w:rsidP="0082459A">
            <w:pPr>
              <w:rPr>
                <w:color w:val="000000" w:themeColor="text1"/>
                <w:szCs w:val="24"/>
              </w:rPr>
            </w:pPr>
            <w:r w:rsidRPr="00271B78">
              <w:rPr>
                <w:color w:val="000000" w:themeColor="text1"/>
                <w:szCs w:val="24"/>
              </w:rPr>
              <w:t>4.2</w:t>
            </w:r>
          </w:p>
        </w:tc>
        <w:tc>
          <w:tcPr>
            <w:tcW w:w="532" w:type="dxa"/>
            <w:shd w:val="clear" w:color="auto" w:fill="auto"/>
            <w:vAlign w:val="bottom"/>
          </w:tcPr>
          <w:p w:rsidR="000C2FDA" w:rsidRPr="00271B78" w:rsidRDefault="000C2FDA" w:rsidP="0082459A">
            <w:pPr>
              <w:rPr>
                <w:color w:val="000000" w:themeColor="text1"/>
                <w:szCs w:val="24"/>
              </w:rPr>
            </w:pPr>
            <w:r w:rsidRPr="00271B78">
              <w:rPr>
                <w:color w:val="000000" w:themeColor="text1"/>
                <w:szCs w:val="24"/>
              </w:rPr>
              <w:t>0.1</w:t>
            </w:r>
          </w:p>
        </w:tc>
        <w:tc>
          <w:tcPr>
            <w:tcW w:w="891" w:type="dxa"/>
            <w:shd w:val="clear" w:color="auto" w:fill="auto"/>
            <w:vAlign w:val="bottom"/>
          </w:tcPr>
          <w:p w:rsidR="000C2FDA" w:rsidRPr="00271B78" w:rsidRDefault="000C2FDA" w:rsidP="0082459A">
            <w:pPr>
              <w:rPr>
                <w:color w:val="000000" w:themeColor="text1"/>
                <w:szCs w:val="24"/>
              </w:rPr>
            </w:pPr>
            <w:r w:rsidRPr="00271B78">
              <w:rPr>
                <w:color w:val="000000" w:themeColor="text1"/>
                <w:szCs w:val="24"/>
              </w:rPr>
              <w:t>0.675</w:t>
            </w:r>
          </w:p>
        </w:tc>
        <w:tc>
          <w:tcPr>
            <w:tcW w:w="772" w:type="dxa"/>
            <w:shd w:val="clear" w:color="auto" w:fill="auto"/>
            <w:vAlign w:val="bottom"/>
          </w:tcPr>
          <w:p w:rsidR="000C2FDA" w:rsidRPr="00271B78" w:rsidRDefault="000C2FDA" w:rsidP="0082459A">
            <w:pPr>
              <w:rPr>
                <w:color w:val="000000" w:themeColor="text1"/>
                <w:szCs w:val="24"/>
              </w:rPr>
            </w:pPr>
            <w:r w:rsidRPr="00271B78">
              <w:rPr>
                <w:color w:val="000000" w:themeColor="text1"/>
                <w:szCs w:val="24"/>
              </w:rPr>
              <w:t>0.687</w:t>
            </w:r>
          </w:p>
        </w:tc>
        <w:tc>
          <w:tcPr>
            <w:tcW w:w="793" w:type="dxa"/>
            <w:shd w:val="clear" w:color="auto" w:fill="auto"/>
            <w:vAlign w:val="bottom"/>
          </w:tcPr>
          <w:p w:rsidR="000C2FDA" w:rsidRPr="00271B78" w:rsidRDefault="000C2FDA" w:rsidP="0082459A">
            <w:pPr>
              <w:jc w:val="right"/>
              <w:rPr>
                <w:color w:val="000000" w:themeColor="text1"/>
                <w:szCs w:val="24"/>
              </w:rPr>
            </w:pPr>
            <w:r w:rsidRPr="00271B78">
              <w:rPr>
                <w:color w:val="000000" w:themeColor="text1"/>
                <w:szCs w:val="24"/>
              </w:rPr>
              <w:t>0.018</w:t>
            </w:r>
          </w:p>
        </w:tc>
        <w:tc>
          <w:tcPr>
            <w:tcW w:w="2100" w:type="dxa"/>
            <w:shd w:val="clear" w:color="auto" w:fill="auto"/>
            <w:vAlign w:val="bottom"/>
          </w:tcPr>
          <w:p w:rsidR="000C2FDA" w:rsidRPr="00271B78" w:rsidRDefault="000C2FDA" w:rsidP="0082459A">
            <w:pPr>
              <w:rPr>
                <w:color w:val="000000" w:themeColor="text1"/>
                <w:szCs w:val="24"/>
              </w:rPr>
            </w:pPr>
          </w:p>
        </w:tc>
      </w:tr>
      <w:tr w:rsidR="00271B78" w:rsidRPr="00271B78" w:rsidTr="0082459A">
        <w:trPr>
          <w:trHeight w:val="271"/>
        </w:trPr>
        <w:tc>
          <w:tcPr>
            <w:tcW w:w="1581" w:type="dxa"/>
            <w:shd w:val="clear" w:color="auto" w:fill="auto"/>
            <w:vAlign w:val="bottom"/>
          </w:tcPr>
          <w:p w:rsidR="000C2FDA" w:rsidRPr="00271B78" w:rsidRDefault="000C2FDA" w:rsidP="0082459A">
            <w:pPr>
              <w:rPr>
                <w:b/>
                <w:bCs/>
                <w:color w:val="000000" w:themeColor="text1"/>
                <w:szCs w:val="24"/>
              </w:rPr>
            </w:pPr>
            <w:r w:rsidRPr="00271B78">
              <w:rPr>
                <w:b/>
                <w:bCs/>
                <w:color w:val="000000" w:themeColor="text1"/>
                <w:szCs w:val="24"/>
              </w:rPr>
              <w:t>n=81</w:t>
            </w:r>
          </w:p>
        </w:tc>
        <w:tc>
          <w:tcPr>
            <w:tcW w:w="1068" w:type="dxa"/>
            <w:shd w:val="clear" w:color="auto" w:fill="auto"/>
            <w:vAlign w:val="bottom"/>
          </w:tcPr>
          <w:p w:rsidR="000C2FDA" w:rsidRPr="00271B78" w:rsidRDefault="000C2FDA" w:rsidP="0082459A">
            <w:pPr>
              <w:jc w:val="center"/>
              <w:rPr>
                <w:color w:val="000000" w:themeColor="text1"/>
                <w:szCs w:val="24"/>
              </w:rPr>
            </w:pPr>
            <w:r w:rsidRPr="00271B78">
              <w:rPr>
                <w:color w:val="000000" w:themeColor="text1"/>
                <w:szCs w:val="24"/>
              </w:rPr>
              <w:t>LaT24</w:t>
            </w:r>
          </w:p>
        </w:tc>
        <w:tc>
          <w:tcPr>
            <w:tcW w:w="592" w:type="dxa"/>
            <w:shd w:val="clear" w:color="auto" w:fill="auto"/>
            <w:vAlign w:val="bottom"/>
          </w:tcPr>
          <w:p w:rsidR="000C2FDA" w:rsidRPr="00271B78" w:rsidRDefault="000C2FDA" w:rsidP="0082459A">
            <w:pPr>
              <w:jc w:val="center"/>
              <w:rPr>
                <w:color w:val="000000" w:themeColor="text1"/>
                <w:szCs w:val="24"/>
              </w:rPr>
            </w:pPr>
            <w:r w:rsidRPr="00271B78">
              <w:rPr>
                <w:color w:val="000000" w:themeColor="text1"/>
                <w:szCs w:val="24"/>
              </w:rPr>
              <w:t>80</w:t>
            </w:r>
          </w:p>
        </w:tc>
        <w:tc>
          <w:tcPr>
            <w:tcW w:w="533" w:type="dxa"/>
            <w:shd w:val="clear" w:color="auto" w:fill="auto"/>
            <w:vAlign w:val="bottom"/>
          </w:tcPr>
          <w:p w:rsidR="000C2FDA" w:rsidRPr="00271B78" w:rsidRDefault="000C2FDA" w:rsidP="0082459A">
            <w:pPr>
              <w:rPr>
                <w:color w:val="000000" w:themeColor="text1"/>
                <w:szCs w:val="24"/>
              </w:rPr>
            </w:pPr>
            <w:r w:rsidRPr="00271B78">
              <w:rPr>
                <w:color w:val="000000" w:themeColor="text1"/>
                <w:szCs w:val="24"/>
              </w:rPr>
              <w:t>10</w:t>
            </w:r>
          </w:p>
        </w:tc>
        <w:tc>
          <w:tcPr>
            <w:tcW w:w="533" w:type="dxa"/>
            <w:shd w:val="clear" w:color="auto" w:fill="auto"/>
            <w:vAlign w:val="bottom"/>
          </w:tcPr>
          <w:p w:rsidR="000C2FDA" w:rsidRPr="00271B78" w:rsidRDefault="000C2FDA" w:rsidP="0082459A">
            <w:pPr>
              <w:rPr>
                <w:color w:val="000000" w:themeColor="text1"/>
                <w:szCs w:val="24"/>
              </w:rPr>
            </w:pPr>
            <w:r w:rsidRPr="00271B78">
              <w:rPr>
                <w:color w:val="000000" w:themeColor="text1"/>
                <w:szCs w:val="24"/>
              </w:rPr>
              <w:t>7.7</w:t>
            </w:r>
          </w:p>
        </w:tc>
        <w:tc>
          <w:tcPr>
            <w:tcW w:w="532" w:type="dxa"/>
            <w:shd w:val="clear" w:color="auto" w:fill="auto"/>
            <w:vAlign w:val="bottom"/>
          </w:tcPr>
          <w:p w:rsidR="000C2FDA" w:rsidRPr="00271B78" w:rsidRDefault="000C2FDA" w:rsidP="0082459A">
            <w:pPr>
              <w:rPr>
                <w:color w:val="000000" w:themeColor="text1"/>
                <w:szCs w:val="24"/>
              </w:rPr>
            </w:pPr>
            <w:r w:rsidRPr="00271B78">
              <w:rPr>
                <w:color w:val="000000" w:themeColor="text1"/>
                <w:szCs w:val="24"/>
              </w:rPr>
              <w:t>1.0</w:t>
            </w:r>
          </w:p>
        </w:tc>
        <w:tc>
          <w:tcPr>
            <w:tcW w:w="891" w:type="dxa"/>
            <w:shd w:val="clear" w:color="auto" w:fill="auto"/>
            <w:vAlign w:val="bottom"/>
          </w:tcPr>
          <w:p w:rsidR="000C2FDA" w:rsidRPr="00271B78" w:rsidRDefault="000C2FDA" w:rsidP="0082459A">
            <w:pPr>
              <w:rPr>
                <w:color w:val="000000" w:themeColor="text1"/>
                <w:szCs w:val="24"/>
              </w:rPr>
            </w:pPr>
            <w:r w:rsidRPr="00271B78">
              <w:rPr>
                <w:color w:val="000000" w:themeColor="text1"/>
                <w:szCs w:val="24"/>
              </w:rPr>
              <w:t>0.688</w:t>
            </w:r>
          </w:p>
        </w:tc>
        <w:tc>
          <w:tcPr>
            <w:tcW w:w="772" w:type="dxa"/>
            <w:shd w:val="clear" w:color="auto" w:fill="auto"/>
            <w:vAlign w:val="bottom"/>
          </w:tcPr>
          <w:p w:rsidR="000C2FDA" w:rsidRPr="00271B78" w:rsidRDefault="000C2FDA" w:rsidP="0082459A">
            <w:pPr>
              <w:rPr>
                <w:color w:val="000000" w:themeColor="text1"/>
                <w:szCs w:val="24"/>
              </w:rPr>
            </w:pPr>
            <w:r w:rsidRPr="00271B78">
              <w:rPr>
                <w:color w:val="000000" w:themeColor="text1"/>
                <w:szCs w:val="24"/>
              </w:rPr>
              <w:t>0.829</w:t>
            </w:r>
          </w:p>
        </w:tc>
        <w:tc>
          <w:tcPr>
            <w:tcW w:w="793" w:type="dxa"/>
            <w:shd w:val="clear" w:color="auto" w:fill="auto"/>
            <w:vAlign w:val="bottom"/>
          </w:tcPr>
          <w:p w:rsidR="000C2FDA" w:rsidRPr="00271B78" w:rsidRDefault="000C2FDA" w:rsidP="0082459A">
            <w:pPr>
              <w:jc w:val="right"/>
              <w:rPr>
                <w:color w:val="000000" w:themeColor="text1"/>
                <w:szCs w:val="24"/>
              </w:rPr>
            </w:pPr>
            <w:r w:rsidRPr="00271B78">
              <w:rPr>
                <w:color w:val="000000" w:themeColor="text1"/>
                <w:szCs w:val="24"/>
              </w:rPr>
              <w:t>0.171</w:t>
            </w:r>
          </w:p>
        </w:tc>
        <w:tc>
          <w:tcPr>
            <w:tcW w:w="2100" w:type="dxa"/>
            <w:shd w:val="clear" w:color="auto" w:fill="auto"/>
            <w:vAlign w:val="bottom"/>
          </w:tcPr>
          <w:p w:rsidR="000C2FDA" w:rsidRPr="00271B78" w:rsidRDefault="000C2FDA" w:rsidP="0082459A">
            <w:pPr>
              <w:rPr>
                <w:color w:val="000000" w:themeColor="text1"/>
                <w:szCs w:val="24"/>
              </w:rPr>
            </w:pPr>
          </w:p>
        </w:tc>
      </w:tr>
      <w:tr w:rsidR="00271B78" w:rsidRPr="00271B78" w:rsidTr="0082459A">
        <w:trPr>
          <w:trHeight w:val="271"/>
        </w:trPr>
        <w:tc>
          <w:tcPr>
            <w:tcW w:w="1581" w:type="dxa"/>
            <w:shd w:val="clear" w:color="auto" w:fill="auto"/>
            <w:vAlign w:val="bottom"/>
          </w:tcPr>
          <w:p w:rsidR="000C2FDA" w:rsidRPr="00271B78" w:rsidRDefault="000C2FDA" w:rsidP="0082459A">
            <w:pPr>
              <w:rPr>
                <w:color w:val="000000" w:themeColor="text1"/>
                <w:szCs w:val="24"/>
              </w:rPr>
            </w:pPr>
          </w:p>
        </w:tc>
        <w:tc>
          <w:tcPr>
            <w:tcW w:w="1068" w:type="dxa"/>
            <w:shd w:val="clear" w:color="auto" w:fill="auto"/>
            <w:vAlign w:val="bottom"/>
          </w:tcPr>
          <w:p w:rsidR="000C2FDA" w:rsidRPr="00271B78" w:rsidRDefault="000C2FDA" w:rsidP="0082459A">
            <w:pPr>
              <w:jc w:val="center"/>
              <w:rPr>
                <w:color w:val="000000" w:themeColor="text1"/>
                <w:szCs w:val="24"/>
              </w:rPr>
            </w:pPr>
            <w:r w:rsidRPr="00271B78">
              <w:rPr>
                <w:color w:val="000000" w:themeColor="text1"/>
                <w:szCs w:val="24"/>
              </w:rPr>
              <w:t>FH60</w:t>
            </w:r>
          </w:p>
        </w:tc>
        <w:tc>
          <w:tcPr>
            <w:tcW w:w="592" w:type="dxa"/>
            <w:shd w:val="clear" w:color="auto" w:fill="auto"/>
            <w:vAlign w:val="bottom"/>
          </w:tcPr>
          <w:p w:rsidR="000C2FDA" w:rsidRPr="00271B78" w:rsidRDefault="000C2FDA" w:rsidP="0082459A">
            <w:pPr>
              <w:jc w:val="center"/>
              <w:rPr>
                <w:color w:val="000000" w:themeColor="text1"/>
                <w:szCs w:val="24"/>
              </w:rPr>
            </w:pPr>
            <w:r w:rsidRPr="00271B78">
              <w:rPr>
                <w:color w:val="000000" w:themeColor="text1"/>
                <w:szCs w:val="24"/>
              </w:rPr>
              <w:t>81</w:t>
            </w:r>
          </w:p>
        </w:tc>
        <w:tc>
          <w:tcPr>
            <w:tcW w:w="533" w:type="dxa"/>
            <w:shd w:val="clear" w:color="auto" w:fill="auto"/>
            <w:vAlign w:val="bottom"/>
          </w:tcPr>
          <w:p w:rsidR="000C2FDA" w:rsidRPr="00271B78" w:rsidRDefault="000C2FDA" w:rsidP="0082459A">
            <w:pPr>
              <w:rPr>
                <w:color w:val="000000" w:themeColor="text1"/>
                <w:szCs w:val="24"/>
              </w:rPr>
            </w:pPr>
            <w:r w:rsidRPr="00271B78">
              <w:rPr>
                <w:color w:val="000000" w:themeColor="text1"/>
                <w:szCs w:val="24"/>
              </w:rPr>
              <w:t>5</w:t>
            </w:r>
          </w:p>
        </w:tc>
        <w:tc>
          <w:tcPr>
            <w:tcW w:w="533" w:type="dxa"/>
            <w:shd w:val="clear" w:color="auto" w:fill="auto"/>
            <w:vAlign w:val="bottom"/>
          </w:tcPr>
          <w:p w:rsidR="000C2FDA" w:rsidRPr="00271B78" w:rsidRDefault="000C2FDA" w:rsidP="0082459A">
            <w:pPr>
              <w:rPr>
                <w:color w:val="000000" w:themeColor="text1"/>
                <w:szCs w:val="24"/>
              </w:rPr>
            </w:pPr>
            <w:r w:rsidRPr="00271B78">
              <w:rPr>
                <w:color w:val="000000" w:themeColor="text1"/>
                <w:szCs w:val="24"/>
              </w:rPr>
              <w:t>3.0</w:t>
            </w:r>
          </w:p>
        </w:tc>
        <w:tc>
          <w:tcPr>
            <w:tcW w:w="532" w:type="dxa"/>
            <w:shd w:val="clear" w:color="auto" w:fill="auto"/>
            <w:vAlign w:val="bottom"/>
          </w:tcPr>
          <w:p w:rsidR="000C2FDA" w:rsidRPr="00271B78" w:rsidRDefault="000C2FDA" w:rsidP="0082459A">
            <w:pPr>
              <w:rPr>
                <w:color w:val="000000" w:themeColor="text1"/>
                <w:szCs w:val="24"/>
              </w:rPr>
            </w:pPr>
            <w:r w:rsidRPr="00271B78">
              <w:rPr>
                <w:color w:val="000000" w:themeColor="text1"/>
                <w:szCs w:val="24"/>
              </w:rPr>
              <w:t>0.1</w:t>
            </w:r>
          </w:p>
        </w:tc>
        <w:tc>
          <w:tcPr>
            <w:tcW w:w="891" w:type="dxa"/>
            <w:shd w:val="clear" w:color="auto" w:fill="auto"/>
            <w:vAlign w:val="bottom"/>
          </w:tcPr>
          <w:p w:rsidR="000C2FDA" w:rsidRPr="00271B78" w:rsidRDefault="000C2FDA" w:rsidP="0082459A">
            <w:pPr>
              <w:rPr>
                <w:color w:val="000000" w:themeColor="text1"/>
                <w:szCs w:val="24"/>
              </w:rPr>
            </w:pPr>
            <w:r w:rsidRPr="00271B78">
              <w:rPr>
                <w:color w:val="000000" w:themeColor="text1"/>
                <w:szCs w:val="24"/>
              </w:rPr>
              <w:t>0.296</w:t>
            </w:r>
          </w:p>
        </w:tc>
        <w:tc>
          <w:tcPr>
            <w:tcW w:w="772" w:type="dxa"/>
            <w:shd w:val="clear" w:color="auto" w:fill="auto"/>
            <w:vAlign w:val="bottom"/>
          </w:tcPr>
          <w:p w:rsidR="000C2FDA" w:rsidRPr="00271B78" w:rsidRDefault="000C2FDA" w:rsidP="0082459A">
            <w:pPr>
              <w:rPr>
                <w:color w:val="000000" w:themeColor="text1"/>
                <w:szCs w:val="24"/>
              </w:rPr>
            </w:pPr>
            <w:r w:rsidRPr="00271B78">
              <w:rPr>
                <w:color w:val="000000" w:themeColor="text1"/>
                <w:szCs w:val="24"/>
              </w:rPr>
              <w:t>0.330</w:t>
            </w:r>
          </w:p>
        </w:tc>
        <w:tc>
          <w:tcPr>
            <w:tcW w:w="793" w:type="dxa"/>
            <w:shd w:val="clear" w:color="auto" w:fill="auto"/>
            <w:vAlign w:val="bottom"/>
          </w:tcPr>
          <w:p w:rsidR="000C2FDA" w:rsidRPr="00271B78" w:rsidRDefault="000C2FDA" w:rsidP="0082459A">
            <w:pPr>
              <w:jc w:val="right"/>
              <w:rPr>
                <w:color w:val="000000" w:themeColor="text1"/>
                <w:szCs w:val="24"/>
              </w:rPr>
            </w:pPr>
            <w:r w:rsidRPr="00271B78">
              <w:rPr>
                <w:color w:val="000000" w:themeColor="text1"/>
                <w:szCs w:val="24"/>
              </w:rPr>
              <w:t>0.102</w:t>
            </w:r>
          </w:p>
        </w:tc>
        <w:tc>
          <w:tcPr>
            <w:tcW w:w="2100" w:type="dxa"/>
            <w:shd w:val="clear" w:color="auto" w:fill="auto"/>
            <w:vAlign w:val="bottom"/>
          </w:tcPr>
          <w:p w:rsidR="000C2FDA" w:rsidRPr="00271B78" w:rsidRDefault="000C2FDA" w:rsidP="0082459A">
            <w:pPr>
              <w:rPr>
                <w:color w:val="000000" w:themeColor="text1"/>
                <w:szCs w:val="24"/>
              </w:rPr>
            </w:pPr>
          </w:p>
        </w:tc>
      </w:tr>
      <w:tr w:rsidR="00271B78" w:rsidRPr="00271B78" w:rsidTr="0082459A">
        <w:trPr>
          <w:trHeight w:val="271"/>
        </w:trPr>
        <w:tc>
          <w:tcPr>
            <w:tcW w:w="1581" w:type="dxa"/>
            <w:shd w:val="clear" w:color="auto" w:fill="auto"/>
            <w:vAlign w:val="bottom"/>
          </w:tcPr>
          <w:p w:rsidR="000C2FDA" w:rsidRPr="00271B78" w:rsidRDefault="000C2FDA" w:rsidP="0082459A">
            <w:pPr>
              <w:rPr>
                <w:color w:val="000000" w:themeColor="text1"/>
                <w:szCs w:val="24"/>
              </w:rPr>
            </w:pPr>
          </w:p>
        </w:tc>
        <w:tc>
          <w:tcPr>
            <w:tcW w:w="1068" w:type="dxa"/>
            <w:shd w:val="clear" w:color="auto" w:fill="auto"/>
            <w:vAlign w:val="bottom"/>
          </w:tcPr>
          <w:p w:rsidR="000C2FDA" w:rsidRPr="00271B78" w:rsidRDefault="000C2FDA" w:rsidP="0082459A">
            <w:pPr>
              <w:jc w:val="center"/>
              <w:rPr>
                <w:color w:val="000000" w:themeColor="text1"/>
                <w:szCs w:val="24"/>
              </w:rPr>
            </w:pPr>
            <w:r w:rsidRPr="00271B78">
              <w:rPr>
                <w:color w:val="000000" w:themeColor="text1"/>
                <w:szCs w:val="24"/>
              </w:rPr>
              <w:t>LA5</w:t>
            </w:r>
          </w:p>
        </w:tc>
        <w:tc>
          <w:tcPr>
            <w:tcW w:w="592" w:type="dxa"/>
            <w:shd w:val="clear" w:color="auto" w:fill="auto"/>
            <w:vAlign w:val="bottom"/>
          </w:tcPr>
          <w:p w:rsidR="000C2FDA" w:rsidRPr="00271B78" w:rsidRDefault="000C2FDA" w:rsidP="0082459A">
            <w:pPr>
              <w:jc w:val="center"/>
              <w:rPr>
                <w:color w:val="000000" w:themeColor="text1"/>
                <w:szCs w:val="24"/>
              </w:rPr>
            </w:pPr>
            <w:r w:rsidRPr="00271B78">
              <w:rPr>
                <w:color w:val="000000" w:themeColor="text1"/>
                <w:szCs w:val="24"/>
              </w:rPr>
              <w:t>70</w:t>
            </w:r>
          </w:p>
        </w:tc>
        <w:tc>
          <w:tcPr>
            <w:tcW w:w="533" w:type="dxa"/>
            <w:shd w:val="clear" w:color="auto" w:fill="auto"/>
            <w:vAlign w:val="bottom"/>
          </w:tcPr>
          <w:p w:rsidR="000C2FDA" w:rsidRPr="00271B78" w:rsidRDefault="000C2FDA" w:rsidP="0082459A">
            <w:pPr>
              <w:rPr>
                <w:color w:val="000000" w:themeColor="text1"/>
                <w:szCs w:val="24"/>
              </w:rPr>
            </w:pPr>
            <w:r w:rsidRPr="00271B78">
              <w:rPr>
                <w:color w:val="000000" w:themeColor="text1"/>
                <w:szCs w:val="24"/>
              </w:rPr>
              <w:t>7</w:t>
            </w:r>
          </w:p>
        </w:tc>
        <w:tc>
          <w:tcPr>
            <w:tcW w:w="533" w:type="dxa"/>
            <w:shd w:val="clear" w:color="auto" w:fill="auto"/>
            <w:vAlign w:val="bottom"/>
          </w:tcPr>
          <w:p w:rsidR="000C2FDA" w:rsidRPr="00271B78" w:rsidRDefault="000C2FDA" w:rsidP="0082459A">
            <w:pPr>
              <w:rPr>
                <w:color w:val="000000" w:themeColor="text1"/>
                <w:szCs w:val="24"/>
              </w:rPr>
            </w:pPr>
            <w:r w:rsidRPr="00271B78">
              <w:rPr>
                <w:color w:val="000000" w:themeColor="text1"/>
                <w:szCs w:val="24"/>
              </w:rPr>
              <w:t>5.8</w:t>
            </w:r>
          </w:p>
        </w:tc>
        <w:tc>
          <w:tcPr>
            <w:tcW w:w="532" w:type="dxa"/>
            <w:shd w:val="clear" w:color="auto" w:fill="auto"/>
            <w:vAlign w:val="bottom"/>
          </w:tcPr>
          <w:p w:rsidR="000C2FDA" w:rsidRPr="00271B78" w:rsidRDefault="000C2FDA" w:rsidP="0082459A">
            <w:pPr>
              <w:rPr>
                <w:color w:val="000000" w:themeColor="text1"/>
                <w:szCs w:val="24"/>
              </w:rPr>
            </w:pPr>
            <w:r w:rsidRPr="00271B78">
              <w:rPr>
                <w:color w:val="000000" w:themeColor="text1"/>
                <w:szCs w:val="24"/>
              </w:rPr>
              <w:t>1.5</w:t>
            </w:r>
          </w:p>
        </w:tc>
        <w:tc>
          <w:tcPr>
            <w:tcW w:w="891" w:type="dxa"/>
            <w:shd w:val="clear" w:color="auto" w:fill="auto"/>
            <w:vAlign w:val="bottom"/>
          </w:tcPr>
          <w:p w:rsidR="000C2FDA" w:rsidRPr="00271B78" w:rsidRDefault="000C2FDA" w:rsidP="0082459A">
            <w:pPr>
              <w:rPr>
                <w:color w:val="000000" w:themeColor="text1"/>
                <w:szCs w:val="24"/>
              </w:rPr>
            </w:pPr>
            <w:r w:rsidRPr="00271B78">
              <w:rPr>
                <w:color w:val="000000" w:themeColor="text1"/>
                <w:szCs w:val="24"/>
              </w:rPr>
              <w:t>0.429*</w:t>
            </w:r>
          </w:p>
        </w:tc>
        <w:tc>
          <w:tcPr>
            <w:tcW w:w="772" w:type="dxa"/>
            <w:shd w:val="clear" w:color="auto" w:fill="auto"/>
            <w:vAlign w:val="bottom"/>
          </w:tcPr>
          <w:p w:rsidR="000C2FDA" w:rsidRPr="00271B78" w:rsidRDefault="000C2FDA" w:rsidP="0082459A">
            <w:pPr>
              <w:rPr>
                <w:color w:val="000000" w:themeColor="text1"/>
                <w:szCs w:val="24"/>
              </w:rPr>
            </w:pPr>
            <w:r w:rsidRPr="00271B78">
              <w:rPr>
                <w:color w:val="000000" w:themeColor="text1"/>
                <w:szCs w:val="24"/>
              </w:rPr>
              <w:t>0.667</w:t>
            </w:r>
          </w:p>
        </w:tc>
        <w:tc>
          <w:tcPr>
            <w:tcW w:w="793" w:type="dxa"/>
            <w:shd w:val="clear" w:color="auto" w:fill="auto"/>
            <w:vAlign w:val="bottom"/>
          </w:tcPr>
          <w:p w:rsidR="000C2FDA" w:rsidRPr="00271B78" w:rsidRDefault="000C2FDA" w:rsidP="0082459A">
            <w:pPr>
              <w:jc w:val="right"/>
              <w:rPr>
                <w:color w:val="000000" w:themeColor="text1"/>
                <w:szCs w:val="24"/>
              </w:rPr>
            </w:pPr>
            <w:r w:rsidRPr="00271B78">
              <w:rPr>
                <w:color w:val="000000" w:themeColor="text1"/>
                <w:szCs w:val="24"/>
              </w:rPr>
              <w:t>0.359</w:t>
            </w:r>
          </w:p>
        </w:tc>
        <w:tc>
          <w:tcPr>
            <w:tcW w:w="2100" w:type="dxa"/>
            <w:shd w:val="clear" w:color="auto" w:fill="auto"/>
            <w:vAlign w:val="bottom"/>
          </w:tcPr>
          <w:p w:rsidR="000C2FDA" w:rsidRPr="00271B78" w:rsidRDefault="000C2FDA" w:rsidP="0082459A">
            <w:pPr>
              <w:rPr>
                <w:color w:val="000000" w:themeColor="text1"/>
                <w:szCs w:val="24"/>
              </w:rPr>
            </w:pPr>
          </w:p>
        </w:tc>
      </w:tr>
      <w:tr w:rsidR="00271B78" w:rsidRPr="00271B78" w:rsidTr="0082459A">
        <w:trPr>
          <w:trHeight w:val="271"/>
        </w:trPr>
        <w:tc>
          <w:tcPr>
            <w:tcW w:w="1581" w:type="dxa"/>
            <w:shd w:val="clear" w:color="auto" w:fill="auto"/>
            <w:vAlign w:val="bottom"/>
          </w:tcPr>
          <w:p w:rsidR="000C2FDA" w:rsidRPr="00271B78" w:rsidRDefault="000C2FDA" w:rsidP="0082459A">
            <w:pPr>
              <w:rPr>
                <w:color w:val="000000" w:themeColor="text1"/>
                <w:szCs w:val="24"/>
              </w:rPr>
            </w:pPr>
          </w:p>
        </w:tc>
        <w:tc>
          <w:tcPr>
            <w:tcW w:w="1068" w:type="dxa"/>
            <w:shd w:val="clear" w:color="auto" w:fill="auto"/>
            <w:vAlign w:val="bottom"/>
          </w:tcPr>
          <w:p w:rsidR="000C2FDA" w:rsidRPr="00271B78" w:rsidRDefault="000C2FDA" w:rsidP="0082459A">
            <w:pPr>
              <w:jc w:val="center"/>
              <w:rPr>
                <w:color w:val="000000" w:themeColor="text1"/>
                <w:szCs w:val="24"/>
              </w:rPr>
            </w:pPr>
            <w:r w:rsidRPr="00271B78">
              <w:rPr>
                <w:color w:val="000000" w:themeColor="text1"/>
                <w:szCs w:val="24"/>
              </w:rPr>
              <w:t>FH19</w:t>
            </w:r>
          </w:p>
        </w:tc>
        <w:tc>
          <w:tcPr>
            <w:tcW w:w="592" w:type="dxa"/>
            <w:shd w:val="clear" w:color="auto" w:fill="auto"/>
            <w:vAlign w:val="bottom"/>
          </w:tcPr>
          <w:p w:rsidR="000C2FDA" w:rsidRPr="00271B78" w:rsidRDefault="000C2FDA" w:rsidP="0082459A">
            <w:pPr>
              <w:jc w:val="center"/>
              <w:rPr>
                <w:color w:val="000000" w:themeColor="text1"/>
                <w:szCs w:val="24"/>
              </w:rPr>
            </w:pPr>
            <w:r w:rsidRPr="00271B78">
              <w:rPr>
                <w:color w:val="000000" w:themeColor="text1"/>
                <w:szCs w:val="24"/>
              </w:rPr>
              <w:t>80</w:t>
            </w:r>
          </w:p>
        </w:tc>
        <w:tc>
          <w:tcPr>
            <w:tcW w:w="533" w:type="dxa"/>
            <w:shd w:val="clear" w:color="auto" w:fill="auto"/>
            <w:vAlign w:val="bottom"/>
          </w:tcPr>
          <w:p w:rsidR="000C2FDA" w:rsidRPr="00271B78" w:rsidRDefault="000C2FDA" w:rsidP="0082459A">
            <w:pPr>
              <w:rPr>
                <w:color w:val="000000" w:themeColor="text1"/>
                <w:szCs w:val="24"/>
              </w:rPr>
            </w:pPr>
            <w:r w:rsidRPr="00271B78">
              <w:rPr>
                <w:color w:val="000000" w:themeColor="text1"/>
                <w:szCs w:val="24"/>
              </w:rPr>
              <w:t>9</w:t>
            </w:r>
          </w:p>
        </w:tc>
        <w:tc>
          <w:tcPr>
            <w:tcW w:w="533" w:type="dxa"/>
            <w:shd w:val="clear" w:color="auto" w:fill="auto"/>
            <w:vAlign w:val="bottom"/>
          </w:tcPr>
          <w:p w:rsidR="000C2FDA" w:rsidRPr="00271B78" w:rsidRDefault="000C2FDA" w:rsidP="0082459A">
            <w:pPr>
              <w:rPr>
                <w:color w:val="000000" w:themeColor="text1"/>
                <w:szCs w:val="24"/>
              </w:rPr>
            </w:pPr>
            <w:r w:rsidRPr="00271B78">
              <w:rPr>
                <w:color w:val="000000" w:themeColor="text1"/>
                <w:szCs w:val="24"/>
              </w:rPr>
              <w:t>6.6</w:t>
            </w:r>
          </w:p>
        </w:tc>
        <w:tc>
          <w:tcPr>
            <w:tcW w:w="532" w:type="dxa"/>
            <w:shd w:val="clear" w:color="auto" w:fill="auto"/>
            <w:vAlign w:val="bottom"/>
          </w:tcPr>
          <w:p w:rsidR="000C2FDA" w:rsidRPr="00271B78" w:rsidRDefault="000C2FDA" w:rsidP="0082459A">
            <w:pPr>
              <w:rPr>
                <w:color w:val="000000" w:themeColor="text1"/>
                <w:szCs w:val="24"/>
              </w:rPr>
            </w:pPr>
            <w:r w:rsidRPr="00271B78">
              <w:rPr>
                <w:color w:val="000000" w:themeColor="text1"/>
                <w:szCs w:val="24"/>
              </w:rPr>
              <w:t>1.2</w:t>
            </w:r>
          </w:p>
        </w:tc>
        <w:tc>
          <w:tcPr>
            <w:tcW w:w="891" w:type="dxa"/>
            <w:shd w:val="clear" w:color="auto" w:fill="auto"/>
            <w:vAlign w:val="bottom"/>
          </w:tcPr>
          <w:p w:rsidR="000C2FDA" w:rsidRPr="00271B78" w:rsidRDefault="000C2FDA" w:rsidP="0082459A">
            <w:pPr>
              <w:rPr>
                <w:color w:val="000000" w:themeColor="text1"/>
                <w:szCs w:val="24"/>
              </w:rPr>
            </w:pPr>
            <w:r w:rsidRPr="00271B78">
              <w:rPr>
                <w:color w:val="000000" w:themeColor="text1"/>
                <w:szCs w:val="24"/>
              </w:rPr>
              <w:t>0.513*</w:t>
            </w:r>
          </w:p>
        </w:tc>
        <w:tc>
          <w:tcPr>
            <w:tcW w:w="772" w:type="dxa"/>
            <w:shd w:val="clear" w:color="auto" w:fill="auto"/>
            <w:vAlign w:val="bottom"/>
          </w:tcPr>
          <w:p w:rsidR="000C2FDA" w:rsidRPr="00271B78" w:rsidRDefault="000C2FDA" w:rsidP="0082459A">
            <w:pPr>
              <w:rPr>
                <w:color w:val="000000" w:themeColor="text1"/>
                <w:szCs w:val="24"/>
              </w:rPr>
            </w:pPr>
            <w:r w:rsidRPr="00271B78">
              <w:rPr>
                <w:color w:val="000000" w:themeColor="text1"/>
                <w:szCs w:val="24"/>
              </w:rPr>
              <w:t>0.712</w:t>
            </w:r>
          </w:p>
        </w:tc>
        <w:tc>
          <w:tcPr>
            <w:tcW w:w="793" w:type="dxa"/>
            <w:shd w:val="clear" w:color="auto" w:fill="auto"/>
            <w:vAlign w:val="bottom"/>
          </w:tcPr>
          <w:p w:rsidR="000C2FDA" w:rsidRPr="00271B78" w:rsidRDefault="000C2FDA" w:rsidP="0082459A">
            <w:pPr>
              <w:jc w:val="right"/>
              <w:rPr>
                <w:color w:val="000000" w:themeColor="text1"/>
                <w:szCs w:val="24"/>
              </w:rPr>
            </w:pPr>
            <w:r w:rsidRPr="00271B78">
              <w:rPr>
                <w:color w:val="000000" w:themeColor="text1"/>
                <w:szCs w:val="24"/>
              </w:rPr>
              <w:t>0.282</w:t>
            </w:r>
          </w:p>
        </w:tc>
        <w:tc>
          <w:tcPr>
            <w:tcW w:w="2100" w:type="dxa"/>
            <w:shd w:val="clear" w:color="auto" w:fill="auto"/>
            <w:vAlign w:val="bottom"/>
          </w:tcPr>
          <w:p w:rsidR="000C2FDA" w:rsidRPr="00271B78" w:rsidRDefault="000C2FDA" w:rsidP="0082459A">
            <w:pPr>
              <w:rPr>
                <w:color w:val="000000" w:themeColor="text1"/>
                <w:szCs w:val="24"/>
              </w:rPr>
            </w:pPr>
          </w:p>
        </w:tc>
      </w:tr>
      <w:tr w:rsidR="00271B78" w:rsidRPr="00271B78" w:rsidTr="0082459A">
        <w:trPr>
          <w:trHeight w:val="271"/>
        </w:trPr>
        <w:tc>
          <w:tcPr>
            <w:tcW w:w="1581" w:type="dxa"/>
            <w:shd w:val="clear" w:color="auto" w:fill="auto"/>
            <w:vAlign w:val="bottom"/>
          </w:tcPr>
          <w:p w:rsidR="000C2FDA" w:rsidRPr="00271B78" w:rsidRDefault="000C2FDA" w:rsidP="0082459A">
            <w:pPr>
              <w:rPr>
                <w:color w:val="000000" w:themeColor="text1"/>
                <w:szCs w:val="24"/>
              </w:rPr>
            </w:pPr>
          </w:p>
        </w:tc>
        <w:tc>
          <w:tcPr>
            <w:tcW w:w="1068" w:type="dxa"/>
            <w:shd w:val="clear" w:color="auto" w:fill="auto"/>
            <w:vAlign w:val="bottom"/>
          </w:tcPr>
          <w:p w:rsidR="000C2FDA" w:rsidRPr="00271B78" w:rsidRDefault="000C2FDA" w:rsidP="0082459A">
            <w:pPr>
              <w:jc w:val="center"/>
              <w:rPr>
                <w:color w:val="000000" w:themeColor="text1"/>
                <w:szCs w:val="24"/>
              </w:rPr>
            </w:pPr>
            <w:r w:rsidRPr="00271B78">
              <w:rPr>
                <w:color w:val="000000" w:themeColor="text1"/>
                <w:szCs w:val="24"/>
              </w:rPr>
              <w:t>LA6</w:t>
            </w:r>
          </w:p>
        </w:tc>
        <w:tc>
          <w:tcPr>
            <w:tcW w:w="592" w:type="dxa"/>
            <w:shd w:val="clear" w:color="auto" w:fill="auto"/>
            <w:vAlign w:val="bottom"/>
          </w:tcPr>
          <w:p w:rsidR="000C2FDA" w:rsidRPr="00271B78" w:rsidRDefault="000C2FDA" w:rsidP="0082459A">
            <w:pPr>
              <w:jc w:val="center"/>
              <w:rPr>
                <w:color w:val="000000" w:themeColor="text1"/>
                <w:szCs w:val="24"/>
              </w:rPr>
            </w:pPr>
            <w:r w:rsidRPr="00271B78">
              <w:rPr>
                <w:color w:val="000000" w:themeColor="text1"/>
                <w:szCs w:val="24"/>
              </w:rPr>
              <w:t>81</w:t>
            </w:r>
          </w:p>
        </w:tc>
        <w:tc>
          <w:tcPr>
            <w:tcW w:w="533" w:type="dxa"/>
            <w:shd w:val="clear" w:color="auto" w:fill="auto"/>
            <w:vAlign w:val="bottom"/>
          </w:tcPr>
          <w:p w:rsidR="000C2FDA" w:rsidRPr="00271B78" w:rsidRDefault="000C2FDA" w:rsidP="0082459A">
            <w:pPr>
              <w:rPr>
                <w:color w:val="000000" w:themeColor="text1"/>
                <w:szCs w:val="24"/>
              </w:rPr>
            </w:pPr>
            <w:r w:rsidRPr="00271B78">
              <w:rPr>
                <w:color w:val="000000" w:themeColor="text1"/>
                <w:szCs w:val="24"/>
              </w:rPr>
              <w:t>7</w:t>
            </w:r>
          </w:p>
        </w:tc>
        <w:tc>
          <w:tcPr>
            <w:tcW w:w="533" w:type="dxa"/>
            <w:shd w:val="clear" w:color="auto" w:fill="auto"/>
            <w:vAlign w:val="bottom"/>
          </w:tcPr>
          <w:p w:rsidR="000C2FDA" w:rsidRPr="00271B78" w:rsidRDefault="000C2FDA" w:rsidP="0082459A">
            <w:pPr>
              <w:rPr>
                <w:color w:val="000000" w:themeColor="text1"/>
                <w:szCs w:val="24"/>
              </w:rPr>
            </w:pPr>
            <w:r w:rsidRPr="00271B78">
              <w:rPr>
                <w:color w:val="000000" w:themeColor="text1"/>
                <w:szCs w:val="24"/>
              </w:rPr>
              <w:t>4.2</w:t>
            </w:r>
          </w:p>
        </w:tc>
        <w:tc>
          <w:tcPr>
            <w:tcW w:w="532" w:type="dxa"/>
            <w:shd w:val="clear" w:color="auto" w:fill="auto"/>
            <w:vAlign w:val="bottom"/>
          </w:tcPr>
          <w:p w:rsidR="000C2FDA" w:rsidRPr="00271B78" w:rsidRDefault="000C2FDA" w:rsidP="0082459A">
            <w:pPr>
              <w:rPr>
                <w:color w:val="000000" w:themeColor="text1"/>
                <w:szCs w:val="24"/>
              </w:rPr>
            </w:pPr>
            <w:r w:rsidRPr="00271B78">
              <w:rPr>
                <w:color w:val="000000" w:themeColor="text1"/>
                <w:szCs w:val="24"/>
              </w:rPr>
              <w:t>0.9</w:t>
            </w:r>
          </w:p>
        </w:tc>
        <w:tc>
          <w:tcPr>
            <w:tcW w:w="891" w:type="dxa"/>
            <w:shd w:val="clear" w:color="auto" w:fill="auto"/>
            <w:vAlign w:val="bottom"/>
          </w:tcPr>
          <w:p w:rsidR="000C2FDA" w:rsidRPr="00271B78" w:rsidRDefault="000C2FDA" w:rsidP="0082459A">
            <w:pPr>
              <w:rPr>
                <w:color w:val="000000" w:themeColor="text1"/>
                <w:szCs w:val="24"/>
              </w:rPr>
            </w:pPr>
            <w:r w:rsidRPr="00271B78">
              <w:rPr>
                <w:color w:val="000000" w:themeColor="text1"/>
                <w:szCs w:val="24"/>
              </w:rPr>
              <w:t>0.605</w:t>
            </w:r>
          </w:p>
        </w:tc>
        <w:tc>
          <w:tcPr>
            <w:tcW w:w="772" w:type="dxa"/>
            <w:shd w:val="clear" w:color="auto" w:fill="auto"/>
            <w:vAlign w:val="bottom"/>
          </w:tcPr>
          <w:p w:rsidR="000C2FDA" w:rsidRPr="00271B78" w:rsidRDefault="000C2FDA" w:rsidP="0082459A">
            <w:pPr>
              <w:rPr>
                <w:color w:val="000000" w:themeColor="text1"/>
                <w:szCs w:val="24"/>
              </w:rPr>
            </w:pPr>
            <w:r w:rsidRPr="00271B78">
              <w:rPr>
                <w:color w:val="000000" w:themeColor="text1"/>
                <w:szCs w:val="24"/>
              </w:rPr>
              <w:t>0.585</w:t>
            </w:r>
          </w:p>
        </w:tc>
        <w:tc>
          <w:tcPr>
            <w:tcW w:w="793" w:type="dxa"/>
            <w:shd w:val="clear" w:color="auto" w:fill="auto"/>
            <w:vAlign w:val="bottom"/>
          </w:tcPr>
          <w:p w:rsidR="000C2FDA" w:rsidRPr="00271B78" w:rsidRDefault="000C2FDA" w:rsidP="0082459A">
            <w:pPr>
              <w:jc w:val="right"/>
              <w:rPr>
                <w:color w:val="000000" w:themeColor="text1"/>
                <w:szCs w:val="24"/>
              </w:rPr>
            </w:pPr>
            <w:r w:rsidRPr="00271B78">
              <w:rPr>
                <w:color w:val="000000" w:themeColor="text1"/>
                <w:szCs w:val="24"/>
              </w:rPr>
              <w:t>-0.035</w:t>
            </w:r>
          </w:p>
        </w:tc>
        <w:tc>
          <w:tcPr>
            <w:tcW w:w="2100" w:type="dxa"/>
            <w:shd w:val="clear" w:color="auto" w:fill="auto"/>
            <w:vAlign w:val="bottom"/>
          </w:tcPr>
          <w:p w:rsidR="000C2FDA" w:rsidRPr="00271B78" w:rsidRDefault="000C2FDA" w:rsidP="0082459A">
            <w:pPr>
              <w:rPr>
                <w:color w:val="000000" w:themeColor="text1"/>
                <w:szCs w:val="24"/>
              </w:rPr>
            </w:pPr>
          </w:p>
        </w:tc>
      </w:tr>
      <w:tr w:rsidR="00271B78" w:rsidRPr="00271B78" w:rsidTr="0082459A">
        <w:trPr>
          <w:trHeight w:val="271"/>
        </w:trPr>
        <w:tc>
          <w:tcPr>
            <w:tcW w:w="1581" w:type="dxa"/>
            <w:shd w:val="clear" w:color="auto" w:fill="auto"/>
            <w:vAlign w:val="bottom"/>
          </w:tcPr>
          <w:p w:rsidR="000C2FDA" w:rsidRPr="00271B78" w:rsidRDefault="000C2FDA" w:rsidP="0082459A">
            <w:pPr>
              <w:rPr>
                <w:color w:val="000000" w:themeColor="text1"/>
                <w:szCs w:val="24"/>
              </w:rPr>
            </w:pPr>
          </w:p>
        </w:tc>
        <w:tc>
          <w:tcPr>
            <w:tcW w:w="1068" w:type="dxa"/>
            <w:shd w:val="clear" w:color="auto" w:fill="auto"/>
            <w:vAlign w:val="bottom"/>
          </w:tcPr>
          <w:p w:rsidR="000C2FDA" w:rsidRPr="00271B78" w:rsidRDefault="000C2FDA" w:rsidP="0082459A">
            <w:pPr>
              <w:jc w:val="center"/>
              <w:rPr>
                <w:color w:val="000000" w:themeColor="text1"/>
                <w:szCs w:val="24"/>
              </w:rPr>
            </w:pPr>
            <w:r w:rsidRPr="00271B78">
              <w:rPr>
                <w:color w:val="000000" w:themeColor="text1"/>
                <w:szCs w:val="24"/>
              </w:rPr>
              <w:t>LaT08</w:t>
            </w:r>
          </w:p>
        </w:tc>
        <w:tc>
          <w:tcPr>
            <w:tcW w:w="592" w:type="dxa"/>
            <w:shd w:val="clear" w:color="auto" w:fill="auto"/>
            <w:vAlign w:val="bottom"/>
          </w:tcPr>
          <w:p w:rsidR="000C2FDA" w:rsidRPr="00271B78" w:rsidRDefault="000C2FDA" w:rsidP="0082459A">
            <w:pPr>
              <w:jc w:val="center"/>
              <w:rPr>
                <w:color w:val="000000" w:themeColor="text1"/>
                <w:szCs w:val="24"/>
              </w:rPr>
            </w:pPr>
            <w:r w:rsidRPr="00271B78">
              <w:rPr>
                <w:color w:val="000000" w:themeColor="text1"/>
                <w:szCs w:val="24"/>
              </w:rPr>
              <w:t>79</w:t>
            </w:r>
          </w:p>
        </w:tc>
        <w:tc>
          <w:tcPr>
            <w:tcW w:w="533" w:type="dxa"/>
            <w:shd w:val="clear" w:color="auto" w:fill="auto"/>
            <w:vAlign w:val="bottom"/>
          </w:tcPr>
          <w:p w:rsidR="000C2FDA" w:rsidRPr="00271B78" w:rsidRDefault="000C2FDA" w:rsidP="0082459A">
            <w:pPr>
              <w:rPr>
                <w:color w:val="000000" w:themeColor="text1"/>
                <w:szCs w:val="24"/>
              </w:rPr>
            </w:pPr>
            <w:r w:rsidRPr="00271B78">
              <w:rPr>
                <w:color w:val="000000" w:themeColor="text1"/>
                <w:szCs w:val="24"/>
              </w:rPr>
              <w:t>10</w:t>
            </w:r>
          </w:p>
        </w:tc>
        <w:tc>
          <w:tcPr>
            <w:tcW w:w="533" w:type="dxa"/>
            <w:shd w:val="clear" w:color="auto" w:fill="auto"/>
            <w:vAlign w:val="bottom"/>
          </w:tcPr>
          <w:p w:rsidR="000C2FDA" w:rsidRPr="00271B78" w:rsidRDefault="000C2FDA" w:rsidP="0082459A">
            <w:pPr>
              <w:rPr>
                <w:color w:val="000000" w:themeColor="text1"/>
                <w:szCs w:val="24"/>
              </w:rPr>
            </w:pPr>
            <w:r w:rsidRPr="00271B78">
              <w:rPr>
                <w:color w:val="000000" w:themeColor="text1"/>
                <w:szCs w:val="24"/>
              </w:rPr>
              <w:t>7.7</w:t>
            </w:r>
          </w:p>
        </w:tc>
        <w:tc>
          <w:tcPr>
            <w:tcW w:w="532" w:type="dxa"/>
            <w:shd w:val="clear" w:color="auto" w:fill="auto"/>
            <w:vAlign w:val="bottom"/>
          </w:tcPr>
          <w:p w:rsidR="000C2FDA" w:rsidRPr="00271B78" w:rsidRDefault="000C2FDA" w:rsidP="0082459A">
            <w:pPr>
              <w:rPr>
                <w:color w:val="000000" w:themeColor="text1"/>
                <w:szCs w:val="24"/>
              </w:rPr>
            </w:pPr>
            <w:r w:rsidRPr="00271B78">
              <w:rPr>
                <w:color w:val="000000" w:themeColor="text1"/>
                <w:szCs w:val="24"/>
              </w:rPr>
              <w:t>0.4</w:t>
            </w:r>
          </w:p>
        </w:tc>
        <w:tc>
          <w:tcPr>
            <w:tcW w:w="891" w:type="dxa"/>
            <w:shd w:val="clear" w:color="auto" w:fill="auto"/>
            <w:vAlign w:val="bottom"/>
          </w:tcPr>
          <w:p w:rsidR="000C2FDA" w:rsidRPr="00271B78" w:rsidRDefault="000C2FDA" w:rsidP="0082459A">
            <w:pPr>
              <w:rPr>
                <w:color w:val="000000" w:themeColor="text1"/>
                <w:szCs w:val="24"/>
              </w:rPr>
            </w:pPr>
            <w:r w:rsidRPr="00271B78">
              <w:rPr>
                <w:color w:val="000000" w:themeColor="text1"/>
                <w:szCs w:val="24"/>
              </w:rPr>
              <w:t>0.696</w:t>
            </w:r>
          </w:p>
        </w:tc>
        <w:tc>
          <w:tcPr>
            <w:tcW w:w="772" w:type="dxa"/>
            <w:shd w:val="clear" w:color="auto" w:fill="auto"/>
            <w:vAlign w:val="bottom"/>
          </w:tcPr>
          <w:p w:rsidR="000C2FDA" w:rsidRPr="00271B78" w:rsidRDefault="000C2FDA" w:rsidP="0082459A">
            <w:pPr>
              <w:rPr>
                <w:color w:val="000000" w:themeColor="text1"/>
                <w:szCs w:val="24"/>
              </w:rPr>
            </w:pPr>
            <w:r w:rsidRPr="00271B78">
              <w:rPr>
                <w:color w:val="000000" w:themeColor="text1"/>
                <w:szCs w:val="24"/>
              </w:rPr>
              <w:t>0.842</w:t>
            </w:r>
          </w:p>
        </w:tc>
        <w:tc>
          <w:tcPr>
            <w:tcW w:w="793" w:type="dxa"/>
            <w:shd w:val="clear" w:color="auto" w:fill="auto"/>
            <w:vAlign w:val="bottom"/>
          </w:tcPr>
          <w:p w:rsidR="000C2FDA" w:rsidRPr="00271B78" w:rsidRDefault="000C2FDA" w:rsidP="0082459A">
            <w:pPr>
              <w:jc w:val="right"/>
              <w:rPr>
                <w:color w:val="000000" w:themeColor="text1"/>
                <w:szCs w:val="24"/>
              </w:rPr>
            </w:pPr>
            <w:r w:rsidRPr="00271B78">
              <w:rPr>
                <w:color w:val="000000" w:themeColor="text1"/>
                <w:szCs w:val="24"/>
              </w:rPr>
              <w:t>0.174</w:t>
            </w:r>
          </w:p>
        </w:tc>
        <w:tc>
          <w:tcPr>
            <w:tcW w:w="2100" w:type="dxa"/>
            <w:shd w:val="clear" w:color="auto" w:fill="auto"/>
            <w:vAlign w:val="bottom"/>
          </w:tcPr>
          <w:p w:rsidR="000C2FDA" w:rsidRPr="00271B78" w:rsidRDefault="000C2FDA" w:rsidP="0082459A">
            <w:pPr>
              <w:rPr>
                <w:color w:val="000000" w:themeColor="text1"/>
                <w:szCs w:val="24"/>
              </w:rPr>
            </w:pPr>
          </w:p>
        </w:tc>
      </w:tr>
      <w:tr w:rsidR="00271B78" w:rsidRPr="00271B78" w:rsidTr="0082459A">
        <w:trPr>
          <w:trHeight w:val="271"/>
        </w:trPr>
        <w:tc>
          <w:tcPr>
            <w:tcW w:w="1581" w:type="dxa"/>
            <w:shd w:val="clear" w:color="auto" w:fill="auto"/>
            <w:vAlign w:val="bottom"/>
          </w:tcPr>
          <w:p w:rsidR="000C2FDA" w:rsidRPr="00271B78" w:rsidRDefault="000C2FDA" w:rsidP="0082459A">
            <w:pPr>
              <w:rPr>
                <w:color w:val="000000" w:themeColor="text1"/>
                <w:szCs w:val="24"/>
              </w:rPr>
            </w:pPr>
          </w:p>
        </w:tc>
        <w:tc>
          <w:tcPr>
            <w:tcW w:w="1068" w:type="dxa"/>
            <w:shd w:val="clear" w:color="auto" w:fill="auto"/>
            <w:vAlign w:val="bottom"/>
          </w:tcPr>
          <w:p w:rsidR="000C2FDA" w:rsidRPr="00271B78" w:rsidRDefault="000C2FDA" w:rsidP="0082459A">
            <w:pPr>
              <w:jc w:val="center"/>
              <w:rPr>
                <w:color w:val="000000" w:themeColor="text1"/>
                <w:szCs w:val="24"/>
              </w:rPr>
            </w:pPr>
            <w:r w:rsidRPr="00271B78">
              <w:rPr>
                <w:color w:val="000000" w:themeColor="text1"/>
                <w:szCs w:val="24"/>
              </w:rPr>
              <w:t>FH48</w:t>
            </w:r>
          </w:p>
        </w:tc>
        <w:tc>
          <w:tcPr>
            <w:tcW w:w="592" w:type="dxa"/>
            <w:shd w:val="clear" w:color="auto" w:fill="auto"/>
            <w:vAlign w:val="bottom"/>
          </w:tcPr>
          <w:p w:rsidR="000C2FDA" w:rsidRPr="00271B78" w:rsidRDefault="000C2FDA" w:rsidP="0082459A">
            <w:pPr>
              <w:jc w:val="center"/>
              <w:rPr>
                <w:color w:val="000000" w:themeColor="text1"/>
                <w:szCs w:val="24"/>
              </w:rPr>
            </w:pPr>
            <w:r w:rsidRPr="00271B78">
              <w:rPr>
                <w:color w:val="000000" w:themeColor="text1"/>
                <w:szCs w:val="24"/>
              </w:rPr>
              <w:t>81</w:t>
            </w:r>
          </w:p>
        </w:tc>
        <w:tc>
          <w:tcPr>
            <w:tcW w:w="533" w:type="dxa"/>
            <w:shd w:val="clear" w:color="auto" w:fill="auto"/>
            <w:vAlign w:val="bottom"/>
          </w:tcPr>
          <w:p w:rsidR="000C2FDA" w:rsidRPr="00271B78" w:rsidRDefault="000C2FDA" w:rsidP="0082459A">
            <w:pPr>
              <w:rPr>
                <w:color w:val="000000" w:themeColor="text1"/>
                <w:szCs w:val="24"/>
              </w:rPr>
            </w:pPr>
            <w:r w:rsidRPr="00271B78">
              <w:rPr>
                <w:color w:val="000000" w:themeColor="text1"/>
                <w:szCs w:val="24"/>
              </w:rPr>
              <w:t>9</w:t>
            </w:r>
          </w:p>
        </w:tc>
        <w:tc>
          <w:tcPr>
            <w:tcW w:w="533" w:type="dxa"/>
            <w:shd w:val="clear" w:color="auto" w:fill="auto"/>
            <w:vAlign w:val="bottom"/>
          </w:tcPr>
          <w:p w:rsidR="000C2FDA" w:rsidRPr="00271B78" w:rsidRDefault="000C2FDA" w:rsidP="0082459A">
            <w:pPr>
              <w:rPr>
                <w:color w:val="000000" w:themeColor="text1"/>
                <w:szCs w:val="24"/>
              </w:rPr>
            </w:pPr>
            <w:r w:rsidRPr="00271B78">
              <w:rPr>
                <w:color w:val="000000" w:themeColor="text1"/>
                <w:szCs w:val="24"/>
              </w:rPr>
              <w:t>6.8</w:t>
            </w:r>
          </w:p>
        </w:tc>
        <w:tc>
          <w:tcPr>
            <w:tcW w:w="532" w:type="dxa"/>
            <w:shd w:val="clear" w:color="auto" w:fill="auto"/>
            <w:vAlign w:val="bottom"/>
          </w:tcPr>
          <w:p w:rsidR="000C2FDA" w:rsidRPr="00271B78" w:rsidRDefault="000C2FDA" w:rsidP="0082459A">
            <w:pPr>
              <w:rPr>
                <w:color w:val="000000" w:themeColor="text1"/>
                <w:szCs w:val="24"/>
              </w:rPr>
            </w:pPr>
            <w:r w:rsidRPr="00271B78">
              <w:rPr>
                <w:color w:val="000000" w:themeColor="text1"/>
                <w:szCs w:val="24"/>
              </w:rPr>
              <w:t>0.3</w:t>
            </w:r>
          </w:p>
        </w:tc>
        <w:tc>
          <w:tcPr>
            <w:tcW w:w="891" w:type="dxa"/>
            <w:shd w:val="clear" w:color="auto" w:fill="auto"/>
            <w:vAlign w:val="bottom"/>
          </w:tcPr>
          <w:p w:rsidR="000C2FDA" w:rsidRPr="00271B78" w:rsidRDefault="000C2FDA" w:rsidP="0082459A">
            <w:pPr>
              <w:rPr>
                <w:color w:val="000000" w:themeColor="text1"/>
                <w:szCs w:val="24"/>
              </w:rPr>
            </w:pPr>
            <w:r w:rsidRPr="00271B78">
              <w:rPr>
                <w:color w:val="000000" w:themeColor="text1"/>
                <w:szCs w:val="24"/>
              </w:rPr>
              <w:t>0.802</w:t>
            </w:r>
          </w:p>
        </w:tc>
        <w:tc>
          <w:tcPr>
            <w:tcW w:w="772" w:type="dxa"/>
            <w:shd w:val="clear" w:color="auto" w:fill="auto"/>
            <w:vAlign w:val="bottom"/>
          </w:tcPr>
          <w:p w:rsidR="000C2FDA" w:rsidRPr="00271B78" w:rsidRDefault="000C2FDA" w:rsidP="0082459A">
            <w:pPr>
              <w:rPr>
                <w:color w:val="000000" w:themeColor="text1"/>
                <w:szCs w:val="24"/>
              </w:rPr>
            </w:pPr>
            <w:r w:rsidRPr="00271B78">
              <w:rPr>
                <w:color w:val="000000" w:themeColor="text1"/>
                <w:szCs w:val="24"/>
              </w:rPr>
              <w:t>0.726</w:t>
            </w:r>
          </w:p>
        </w:tc>
        <w:tc>
          <w:tcPr>
            <w:tcW w:w="793" w:type="dxa"/>
            <w:shd w:val="clear" w:color="auto" w:fill="auto"/>
            <w:vAlign w:val="bottom"/>
          </w:tcPr>
          <w:p w:rsidR="000C2FDA" w:rsidRPr="00271B78" w:rsidRDefault="000C2FDA" w:rsidP="0082459A">
            <w:pPr>
              <w:jc w:val="right"/>
              <w:rPr>
                <w:color w:val="000000" w:themeColor="text1"/>
                <w:szCs w:val="24"/>
              </w:rPr>
            </w:pPr>
            <w:r w:rsidRPr="00271B78">
              <w:rPr>
                <w:color w:val="000000" w:themeColor="text1"/>
                <w:szCs w:val="24"/>
              </w:rPr>
              <w:t>-0.106</w:t>
            </w:r>
          </w:p>
        </w:tc>
        <w:tc>
          <w:tcPr>
            <w:tcW w:w="2100" w:type="dxa"/>
            <w:shd w:val="clear" w:color="auto" w:fill="auto"/>
            <w:vAlign w:val="bottom"/>
          </w:tcPr>
          <w:p w:rsidR="000C2FDA" w:rsidRPr="00271B78" w:rsidRDefault="000C2FDA" w:rsidP="0082459A">
            <w:pPr>
              <w:rPr>
                <w:color w:val="000000" w:themeColor="text1"/>
                <w:szCs w:val="24"/>
              </w:rPr>
            </w:pPr>
          </w:p>
        </w:tc>
      </w:tr>
      <w:tr w:rsidR="00271B78" w:rsidRPr="00271B78" w:rsidTr="0082459A">
        <w:trPr>
          <w:trHeight w:val="288"/>
        </w:trPr>
        <w:tc>
          <w:tcPr>
            <w:tcW w:w="1581" w:type="dxa"/>
            <w:shd w:val="clear" w:color="auto" w:fill="auto"/>
            <w:vAlign w:val="bottom"/>
          </w:tcPr>
          <w:p w:rsidR="000C2FDA" w:rsidRPr="00271B78" w:rsidRDefault="000C2FDA" w:rsidP="0082459A">
            <w:pPr>
              <w:rPr>
                <w:color w:val="000000" w:themeColor="text1"/>
                <w:szCs w:val="24"/>
              </w:rPr>
            </w:pPr>
          </w:p>
        </w:tc>
        <w:tc>
          <w:tcPr>
            <w:tcW w:w="1068" w:type="dxa"/>
            <w:tcBorders>
              <w:bottom w:val="single" w:sz="8" w:space="0" w:color="00000A"/>
            </w:tcBorders>
            <w:shd w:val="clear" w:color="auto" w:fill="auto"/>
            <w:vAlign w:val="bottom"/>
          </w:tcPr>
          <w:p w:rsidR="000C2FDA" w:rsidRPr="00271B78" w:rsidRDefault="000C2FDA" w:rsidP="0082459A">
            <w:pPr>
              <w:jc w:val="center"/>
              <w:rPr>
                <w:color w:val="000000" w:themeColor="text1"/>
                <w:szCs w:val="24"/>
              </w:rPr>
            </w:pPr>
            <w:r w:rsidRPr="00271B78">
              <w:rPr>
                <w:color w:val="000000" w:themeColor="text1"/>
                <w:szCs w:val="24"/>
              </w:rPr>
              <w:t>FH67</w:t>
            </w:r>
          </w:p>
        </w:tc>
        <w:tc>
          <w:tcPr>
            <w:tcW w:w="592" w:type="dxa"/>
            <w:tcBorders>
              <w:bottom w:val="single" w:sz="8" w:space="0" w:color="00000A"/>
            </w:tcBorders>
            <w:shd w:val="clear" w:color="auto" w:fill="auto"/>
            <w:vAlign w:val="bottom"/>
          </w:tcPr>
          <w:p w:rsidR="000C2FDA" w:rsidRPr="00271B78" w:rsidRDefault="000C2FDA" w:rsidP="0082459A">
            <w:pPr>
              <w:jc w:val="center"/>
              <w:rPr>
                <w:color w:val="000000" w:themeColor="text1"/>
                <w:szCs w:val="24"/>
              </w:rPr>
            </w:pPr>
            <w:r w:rsidRPr="00271B78">
              <w:rPr>
                <w:color w:val="000000" w:themeColor="text1"/>
                <w:szCs w:val="24"/>
              </w:rPr>
              <w:t>81</w:t>
            </w:r>
          </w:p>
        </w:tc>
        <w:tc>
          <w:tcPr>
            <w:tcW w:w="533" w:type="dxa"/>
            <w:tcBorders>
              <w:bottom w:val="single" w:sz="8" w:space="0" w:color="00000A"/>
            </w:tcBorders>
            <w:shd w:val="clear" w:color="auto" w:fill="auto"/>
            <w:vAlign w:val="bottom"/>
          </w:tcPr>
          <w:p w:rsidR="000C2FDA" w:rsidRPr="00271B78" w:rsidRDefault="000C2FDA" w:rsidP="0082459A">
            <w:pPr>
              <w:rPr>
                <w:color w:val="000000" w:themeColor="text1"/>
                <w:szCs w:val="24"/>
              </w:rPr>
            </w:pPr>
            <w:r w:rsidRPr="00271B78">
              <w:rPr>
                <w:color w:val="000000" w:themeColor="text1"/>
                <w:szCs w:val="24"/>
              </w:rPr>
              <w:t>8</w:t>
            </w:r>
          </w:p>
        </w:tc>
        <w:tc>
          <w:tcPr>
            <w:tcW w:w="533" w:type="dxa"/>
            <w:tcBorders>
              <w:bottom w:val="single" w:sz="8" w:space="0" w:color="00000A"/>
            </w:tcBorders>
            <w:shd w:val="clear" w:color="auto" w:fill="auto"/>
            <w:vAlign w:val="bottom"/>
          </w:tcPr>
          <w:p w:rsidR="000C2FDA" w:rsidRPr="00271B78" w:rsidRDefault="000C2FDA" w:rsidP="0082459A">
            <w:pPr>
              <w:rPr>
                <w:color w:val="000000" w:themeColor="text1"/>
                <w:szCs w:val="24"/>
              </w:rPr>
            </w:pPr>
            <w:r w:rsidRPr="00271B78">
              <w:rPr>
                <w:color w:val="000000" w:themeColor="text1"/>
                <w:szCs w:val="24"/>
              </w:rPr>
              <w:t>4.6</w:t>
            </w:r>
          </w:p>
        </w:tc>
        <w:tc>
          <w:tcPr>
            <w:tcW w:w="532" w:type="dxa"/>
            <w:tcBorders>
              <w:bottom w:val="single" w:sz="8" w:space="0" w:color="00000A"/>
            </w:tcBorders>
            <w:shd w:val="clear" w:color="auto" w:fill="auto"/>
            <w:vAlign w:val="bottom"/>
          </w:tcPr>
          <w:p w:rsidR="000C2FDA" w:rsidRPr="00271B78" w:rsidRDefault="000C2FDA" w:rsidP="0082459A">
            <w:pPr>
              <w:rPr>
                <w:color w:val="000000" w:themeColor="text1"/>
                <w:szCs w:val="24"/>
              </w:rPr>
            </w:pPr>
            <w:r w:rsidRPr="00271B78">
              <w:rPr>
                <w:color w:val="000000" w:themeColor="text1"/>
                <w:szCs w:val="24"/>
              </w:rPr>
              <w:t>0.2</w:t>
            </w:r>
          </w:p>
        </w:tc>
        <w:tc>
          <w:tcPr>
            <w:tcW w:w="891" w:type="dxa"/>
            <w:tcBorders>
              <w:bottom w:val="single" w:sz="8" w:space="0" w:color="00000A"/>
            </w:tcBorders>
            <w:shd w:val="clear" w:color="auto" w:fill="auto"/>
            <w:vAlign w:val="bottom"/>
          </w:tcPr>
          <w:p w:rsidR="000C2FDA" w:rsidRPr="00271B78" w:rsidRDefault="000C2FDA" w:rsidP="0082459A">
            <w:pPr>
              <w:rPr>
                <w:color w:val="000000" w:themeColor="text1"/>
                <w:szCs w:val="24"/>
              </w:rPr>
            </w:pPr>
            <w:r w:rsidRPr="00271B78">
              <w:rPr>
                <w:color w:val="000000" w:themeColor="text1"/>
                <w:szCs w:val="24"/>
              </w:rPr>
              <w:t>0.469</w:t>
            </w:r>
          </w:p>
        </w:tc>
        <w:tc>
          <w:tcPr>
            <w:tcW w:w="772" w:type="dxa"/>
            <w:tcBorders>
              <w:bottom w:val="single" w:sz="8" w:space="0" w:color="00000A"/>
            </w:tcBorders>
            <w:shd w:val="clear" w:color="auto" w:fill="auto"/>
            <w:vAlign w:val="bottom"/>
          </w:tcPr>
          <w:p w:rsidR="000C2FDA" w:rsidRPr="00271B78" w:rsidRDefault="000C2FDA" w:rsidP="0082459A">
            <w:pPr>
              <w:rPr>
                <w:color w:val="000000" w:themeColor="text1"/>
                <w:szCs w:val="24"/>
              </w:rPr>
            </w:pPr>
            <w:r w:rsidRPr="00271B78">
              <w:rPr>
                <w:color w:val="000000" w:themeColor="text1"/>
                <w:szCs w:val="24"/>
              </w:rPr>
              <w:t>0.598</w:t>
            </w:r>
          </w:p>
        </w:tc>
        <w:tc>
          <w:tcPr>
            <w:tcW w:w="793" w:type="dxa"/>
            <w:tcBorders>
              <w:bottom w:val="single" w:sz="8" w:space="0" w:color="00000A"/>
            </w:tcBorders>
            <w:shd w:val="clear" w:color="auto" w:fill="auto"/>
            <w:vAlign w:val="bottom"/>
          </w:tcPr>
          <w:p w:rsidR="000C2FDA" w:rsidRPr="00271B78" w:rsidRDefault="000C2FDA" w:rsidP="0082459A">
            <w:pPr>
              <w:jc w:val="right"/>
              <w:rPr>
                <w:color w:val="000000" w:themeColor="text1"/>
                <w:szCs w:val="24"/>
              </w:rPr>
            </w:pPr>
            <w:r w:rsidRPr="00271B78">
              <w:rPr>
                <w:color w:val="000000" w:themeColor="text1"/>
                <w:szCs w:val="24"/>
              </w:rPr>
              <w:t>0.197</w:t>
            </w:r>
          </w:p>
        </w:tc>
        <w:tc>
          <w:tcPr>
            <w:tcW w:w="2100" w:type="dxa"/>
            <w:shd w:val="clear" w:color="auto" w:fill="auto"/>
            <w:vAlign w:val="bottom"/>
          </w:tcPr>
          <w:p w:rsidR="000C2FDA" w:rsidRPr="00271B78" w:rsidRDefault="000C2FDA" w:rsidP="0082459A">
            <w:pPr>
              <w:rPr>
                <w:color w:val="000000" w:themeColor="text1"/>
                <w:szCs w:val="24"/>
              </w:rPr>
            </w:pPr>
          </w:p>
        </w:tc>
      </w:tr>
      <w:tr w:rsidR="00271B78" w:rsidRPr="00271B78" w:rsidTr="0082459A">
        <w:trPr>
          <w:trHeight w:val="271"/>
        </w:trPr>
        <w:tc>
          <w:tcPr>
            <w:tcW w:w="1581" w:type="dxa"/>
            <w:shd w:val="clear" w:color="auto" w:fill="auto"/>
            <w:vAlign w:val="bottom"/>
          </w:tcPr>
          <w:p w:rsidR="000C2FDA" w:rsidRPr="00271B78" w:rsidRDefault="000C2FDA" w:rsidP="0082459A">
            <w:pPr>
              <w:rPr>
                <w:color w:val="000000" w:themeColor="text1"/>
                <w:szCs w:val="24"/>
              </w:rPr>
            </w:pPr>
          </w:p>
        </w:tc>
        <w:tc>
          <w:tcPr>
            <w:tcW w:w="1068" w:type="dxa"/>
            <w:shd w:val="clear" w:color="auto" w:fill="auto"/>
            <w:vAlign w:val="bottom"/>
          </w:tcPr>
          <w:p w:rsidR="000C2FDA" w:rsidRPr="00271B78" w:rsidRDefault="000C2FDA" w:rsidP="0082459A">
            <w:pPr>
              <w:jc w:val="center"/>
              <w:rPr>
                <w:color w:val="000000" w:themeColor="text1"/>
                <w:szCs w:val="24"/>
              </w:rPr>
            </w:pPr>
            <w:r w:rsidRPr="00271B78">
              <w:rPr>
                <w:color w:val="000000" w:themeColor="text1"/>
                <w:szCs w:val="24"/>
              </w:rPr>
              <w:t>Average</w:t>
            </w:r>
          </w:p>
        </w:tc>
        <w:tc>
          <w:tcPr>
            <w:tcW w:w="592" w:type="dxa"/>
            <w:shd w:val="clear" w:color="auto" w:fill="auto"/>
            <w:vAlign w:val="bottom"/>
          </w:tcPr>
          <w:p w:rsidR="000C2FDA" w:rsidRPr="00271B78" w:rsidRDefault="000C2FDA" w:rsidP="0082459A">
            <w:pPr>
              <w:jc w:val="center"/>
              <w:rPr>
                <w:color w:val="000000" w:themeColor="text1"/>
                <w:szCs w:val="24"/>
              </w:rPr>
            </w:pPr>
          </w:p>
        </w:tc>
        <w:tc>
          <w:tcPr>
            <w:tcW w:w="533" w:type="dxa"/>
            <w:shd w:val="clear" w:color="auto" w:fill="auto"/>
            <w:vAlign w:val="bottom"/>
          </w:tcPr>
          <w:p w:rsidR="000C2FDA" w:rsidRPr="00271B78" w:rsidRDefault="000C2FDA" w:rsidP="0082459A">
            <w:pPr>
              <w:rPr>
                <w:color w:val="000000" w:themeColor="text1"/>
                <w:szCs w:val="24"/>
              </w:rPr>
            </w:pPr>
            <w:r w:rsidRPr="00271B78">
              <w:rPr>
                <w:color w:val="000000" w:themeColor="text1"/>
                <w:szCs w:val="24"/>
              </w:rPr>
              <w:t>7.8</w:t>
            </w:r>
          </w:p>
        </w:tc>
        <w:tc>
          <w:tcPr>
            <w:tcW w:w="533" w:type="dxa"/>
            <w:shd w:val="clear" w:color="auto" w:fill="auto"/>
            <w:vAlign w:val="bottom"/>
          </w:tcPr>
          <w:p w:rsidR="000C2FDA" w:rsidRPr="00271B78" w:rsidRDefault="000C2FDA" w:rsidP="0082459A">
            <w:pPr>
              <w:rPr>
                <w:color w:val="000000" w:themeColor="text1"/>
                <w:szCs w:val="24"/>
              </w:rPr>
            </w:pPr>
            <w:r w:rsidRPr="00271B78">
              <w:rPr>
                <w:color w:val="000000" w:themeColor="text1"/>
                <w:szCs w:val="24"/>
              </w:rPr>
              <w:t>5.6</w:t>
            </w:r>
          </w:p>
        </w:tc>
        <w:tc>
          <w:tcPr>
            <w:tcW w:w="532" w:type="dxa"/>
            <w:shd w:val="clear" w:color="auto" w:fill="auto"/>
            <w:vAlign w:val="bottom"/>
          </w:tcPr>
          <w:p w:rsidR="000C2FDA" w:rsidRPr="00271B78" w:rsidRDefault="000C2FDA" w:rsidP="0082459A">
            <w:pPr>
              <w:rPr>
                <w:color w:val="000000" w:themeColor="text1"/>
                <w:szCs w:val="24"/>
              </w:rPr>
            </w:pPr>
            <w:r w:rsidRPr="00271B78">
              <w:rPr>
                <w:color w:val="000000" w:themeColor="text1"/>
                <w:szCs w:val="24"/>
              </w:rPr>
              <w:t>0.6</w:t>
            </w:r>
          </w:p>
        </w:tc>
        <w:tc>
          <w:tcPr>
            <w:tcW w:w="891" w:type="dxa"/>
            <w:shd w:val="clear" w:color="auto" w:fill="auto"/>
            <w:vAlign w:val="bottom"/>
          </w:tcPr>
          <w:p w:rsidR="000C2FDA" w:rsidRPr="00271B78" w:rsidRDefault="000C2FDA" w:rsidP="0082459A">
            <w:pPr>
              <w:rPr>
                <w:color w:val="000000" w:themeColor="text1"/>
                <w:szCs w:val="24"/>
              </w:rPr>
            </w:pPr>
            <w:r w:rsidRPr="00271B78">
              <w:rPr>
                <w:color w:val="000000" w:themeColor="text1"/>
                <w:szCs w:val="24"/>
              </w:rPr>
              <w:t>0.605</w:t>
            </w:r>
          </w:p>
        </w:tc>
        <w:tc>
          <w:tcPr>
            <w:tcW w:w="772" w:type="dxa"/>
            <w:shd w:val="clear" w:color="auto" w:fill="auto"/>
            <w:vAlign w:val="bottom"/>
          </w:tcPr>
          <w:p w:rsidR="000C2FDA" w:rsidRPr="00271B78" w:rsidRDefault="000C2FDA" w:rsidP="0082459A">
            <w:pPr>
              <w:rPr>
                <w:color w:val="000000" w:themeColor="text1"/>
                <w:szCs w:val="24"/>
              </w:rPr>
            </w:pPr>
            <w:r w:rsidRPr="00271B78">
              <w:rPr>
                <w:color w:val="000000" w:themeColor="text1"/>
                <w:szCs w:val="24"/>
              </w:rPr>
              <w:t>0.664</w:t>
            </w:r>
          </w:p>
        </w:tc>
        <w:tc>
          <w:tcPr>
            <w:tcW w:w="793" w:type="dxa"/>
            <w:shd w:val="clear" w:color="auto" w:fill="auto"/>
            <w:vAlign w:val="bottom"/>
          </w:tcPr>
          <w:p w:rsidR="000C2FDA" w:rsidRPr="00271B78" w:rsidRDefault="000C2FDA" w:rsidP="0082459A">
            <w:pPr>
              <w:jc w:val="right"/>
              <w:rPr>
                <w:color w:val="000000" w:themeColor="text1"/>
                <w:szCs w:val="24"/>
              </w:rPr>
            </w:pPr>
            <w:r w:rsidRPr="00271B78">
              <w:rPr>
                <w:color w:val="000000" w:themeColor="text1"/>
                <w:szCs w:val="24"/>
              </w:rPr>
              <w:t>0.129</w:t>
            </w:r>
          </w:p>
        </w:tc>
        <w:tc>
          <w:tcPr>
            <w:tcW w:w="2100" w:type="dxa"/>
            <w:shd w:val="clear" w:color="auto" w:fill="auto"/>
            <w:vAlign w:val="bottom"/>
          </w:tcPr>
          <w:p w:rsidR="000C2FDA" w:rsidRPr="00271B78" w:rsidRDefault="000C2FDA" w:rsidP="0082459A">
            <w:pPr>
              <w:rPr>
                <w:color w:val="000000" w:themeColor="text1"/>
                <w:szCs w:val="24"/>
              </w:rPr>
            </w:pPr>
          </w:p>
        </w:tc>
      </w:tr>
      <w:tr w:rsidR="00271B78" w:rsidRPr="00271B78" w:rsidTr="0082459A">
        <w:trPr>
          <w:trHeight w:val="271"/>
        </w:trPr>
        <w:tc>
          <w:tcPr>
            <w:tcW w:w="1581" w:type="dxa"/>
            <w:shd w:val="clear" w:color="auto" w:fill="auto"/>
            <w:vAlign w:val="bottom"/>
          </w:tcPr>
          <w:p w:rsidR="000C2FDA" w:rsidRPr="00271B78" w:rsidRDefault="000C2FDA" w:rsidP="0082459A">
            <w:pPr>
              <w:rPr>
                <w:color w:val="000000" w:themeColor="text1"/>
                <w:szCs w:val="24"/>
              </w:rPr>
            </w:pPr>
          </w:p>
        </w:tc>
        <w:tc>
          <w:tcPr>
            <w:tcW w:w="1068" w:type="dxa"/>
            <w:shd w:val="clear" w:color="auto" w:fill="auto"/>
            <w:vAlign w:val="bottom"/>
          </w:tcPr>
          <w:p w:rsidR="000C2FDA" w:rsidRPr="00271B78" w:rsidRDefault="000C2FDA" w:rsidP="0082459A">
            <w:pPr>
              <w:jc w:val="center"/>
              <w:rPr>
                <w:color w:val="000000" w:themeColor="text1"/>
                <w:szCs w:val="24"/>
              </w:rPr>
            </w:pPr>
            <w:proofErr w:type="spellStart"/>
            <w:r w:rsidRPr="00271B78">
              <w:rPr>
                <w:color w:val="000000" w:themeColor="text1"/>
                <w:szCs w:val="24"/>
              </w:rPr>
              <w:t>StDev</w:t>
            </w:r>
            <w:proofErr w:type="spellEnd"/>
          </w:p>
        </w:tc>
        <w:tc>
          <w:tcPr>
            <w:tcW w:w="592" w:type="dxa"/>
            <w:shd w:val="clear" w:color="auto" w:fill="auto"/>
            <w:vAlign w:val="bottom"/>
          </w:tcPr>
          <w:p w:rsidR="000C2FDA" w:rsidRPr="00271B78" w:rsidRDefault="000C2FDA" w:rsidP="0082459A">
            <w:pPr>
              <w:jc w:val="center"/>
              <w:rPr>
                <w:color w:val="000000" w:themeColor="text1"/>
                <w:szCs w:val="24"/>
              </w:rPr>
            </w:pPr>
          </w:p>
        </w:tc>
        <w:tc>
          <w:tcPr>
            <w:tcW w:w="533" w:type="dxa"/>
            <w:shd w:val="clear" w:color="auto" w:fill="auto"/>
            <w:vAlign w:val="bottom"/>
          </w:tcPr>
          <w:p w:rsidR="000C2FDA" w:rsidRPr="00271B78" w:rsidRDefault="000C2FDA" w:rsidP="0082459A">
            <w:pPr>
              <w:rPr>
                <w:color w:val="000000" w:themeColor="text1"/>
                <w:szCs w:val="24"/>
              </w:rPr>
            </w:pPr>
            <w:r w:rsidRPr="00271B78">
              <w:rPr>
                <w:color w:val="000000" w:themeColor="text1"/>
                <w:szCs w:val="24"/>
              </w:rPr>
              <w:t>1.9</w:t>
            </w:r>
          </w:p>
        </w:tc>
        <w:tc>
          <w:tcPr>
            <w:tcW w:w="533" w:type="dxa"/>
            <w:shd w:val="clear" w:color="auto" w:fill="auto"/>
            <w:vAlign w:val="bottom"/>
          </w:tcPr>
          <w:p w:rsidR="000C2FDA" w:rsidRPr="00271B78" w:rsidRDefault="000C2FDA" w:rsidP="0082459A">
            <w:pPr>
              <w:rPr>
                <w:color w:val="000000" w:themeColor="text1"/>
                <w:szCs w:val="24"/>
              </w:rPr>
            </w:pPr>
            <w:r w:rsidRPr="00271B78">
              <w:rPr>
                <w:color w:val="000000" w:themeColor="text1"/>
                <w:szCs w:val="24"/>
              </w:rPr>
              <w:t>1.7</w:t>
            </w:r>
          </w:p>
        </w:tc>
        <w:tc>
          <w:tcPr>
            <w:tcW w:w="532" w:type="dxa"/>
            <w:shd w:val="clear" w:color="auto" w:fill="auto"/>
            <w:vAlign w:val="bottom"/>
          </w:tcPr>
          <w:p w:rsidR="000C2FDA" w:rsidRPr="00271B78" w:rsidRDefault="000C2FDA" w:rsidP="0082459A">
            <w:pPr>
              <w:rPr>
                <w:color w:val="000000" w:themeColor="text1"/>
                <w:szCs w:val="24"/>
              </w:rPr>
            </w:pPr>
            <w:r w:rsidRPr="00271B78">
              <w:rPr>
                <w:color w:val="000000" w:themeColor="text1"/>
                <w:szCs w:val="24"/>
              </w:rPr>
              <w:t>0.5</w:t>
            </w:r>
          </w:p>
        </w:tc>
        <w:tc>
          <w:tcPr>
            <w:tcW w:w="891" w:type="dxa"/>
            <w:shd w:val="clear" w:color="auto" w:fill="auto"/>
            <w:vAlign w:val="bottom"/>
          </w:tcPr>
          <w:p w:rsidR="000C2FDA" w:rsidRPr="00271B78" w:rsidRDefault="000C2FDA" w:rsidP="0082459A">
            <w:pPr>
              <w:rPr>
                <w:color w:val="000000" w:themeColor="text1"/>
                <w:szCs w:val="24"/>
              </w:rPr>
            </w:pPr>
            <w:r w:rsidRPr="00271B78">
              <w:rPr>
                <w:color w:val="000000" w:themeColor="text1"/>
                <w:szCs w:val="24"/>
              </w:rPr>
              <w:t>0.170</w:t>
            </w:r>
          </w:p>
        </w:tc>
        <w:tc>
          <w:tcPr>
            <w:tcW w:w="772" w:type="dxa"/>
            <w:shd w:val="clear" w:color="auto" w:fill="auto"/>
            <w:vAlign w:val="bottom"/>
          </w:tcPr>
          <w:p w:rsidR="000C2FDA" w:rsidRPr="00271B78" w:rsidRDefault="000C2FDA" w:rsidP="0082459A">
            <w:pPr>
              <w:rPr>
                <w:color w:val="000000" w:themeColor="text1"/>
                <w:szCs w:val="24"/>
              </w:rPr>
            </w:pPr>
            <w:r w:rsidRPr="00271B78">
              <w:rPr>
                <w:color w:val="000000" w:themeColor="text1"/>
                <w:szCs w:val="24"/>
              </w:rPr>
              <w:t>0.153</w:t>
            </w:r>
          </w:p>
        </w:tc>
        <w:tc>
          <w:tcPr>
            <w:tcW w:w="793" w:type="dxa"/>
            <w:shd w:val="clear" w:color="auto" w:fill="auto"/>
            <w:vAlign w:val="bottom"/>
          </w:tcPr>
          <w:p w:rsidR="000C2FDA" w:rsidRPr="00271B78" w:rsidRDefault="000C2FDA" w:rsidP="0082459A">
            <w:pPr>
              <w:jc w:val="right"/>
              <w:rPr>
                <w:color w:val="000000" w:themeColor="text1"/>
                <w:szCs w:val="24"/>
              </w:rPr>
            </w:pPr>
            <w:r w:rsidRPr="00271B78">
              <w:rPr>
                <w:color w:val="000000" w:themeColor="text1"/>
                <w:szCs w:val="24"/>
              </w:rPr>
              <w:t>0.150</w:t>
            </w:r>
          </w:p>
        </w:tc>
        <w:tc>
          <w:tcPr>
            <w:tcW w:w="2100" w:type="dxa"/>
            <w:shd w:val="clear" w:color="auto" w:fill="auto"/>
            <w:vAlign w:val="bottom"/>
          </w:tcPr>
          <w:p w:rsidR="000C2FDA" w:rsidRPr="00271B78" w:rsidRDefault="000C2FDA" w:rsidP="0082459A">
            <w:pPr>
              <w:rPr>
                <w:color w:val="000000" w:themeColor="text1"/>
                <w:szCs w:val="24"/>
              </w:rPr>
            </w:pPr>
          </w:p>
        </w:tc>
      </w:tr>
      <w:tr w:rsidR="00271B78" w:rsidRPr="00271B78" w:rsidTr="0082459A">
        <w:trPr>
          <w:trHeight w:val="271"/>
        </w:trPr>
        <w:tc>
          <w:tcPr>
            <w:tcW w:w="1581" w:type="dxa"/>
            <w:shd w:val="clear" w:color="auto" w:fill="auto"/>
            <w:vAlign w:val="bottom"/>
          </w:tcPr>
          <w:p w:rsidR="000C2FDA" w:rsidRPr="00271B78" w:rsidRDefault="000C2FDA" w:rsidP="0082459A">
            <w:pPr>
              <w:rPr>
                <w:color w:val="000000" w:themeColor="text1"/>
                <w:szCs w:val="24"/>
              </w:rPr>
            </w:pPr>
          </w:p>
        </w:tc>
        <w:tc>
          <w:tcPr>
            <w:tcW w:w="1068" w:type="dxa"/>
            <w:shd w:val="clear" w:color="auto" w:fill="auto"/>
            <w:vAlign w:val="bottom"/>
          </w:tcPr>
          <w:p w:rsidR="000C2FDA" w:rsidRPr="00271B78" w:rsidRDefault="000C2FDA" w:rsidP="0082459A">
            <w:pPr>
              <w:jc w:val="center"/>
              <w:rPr>
                <w:color w:val="000000" w:themeColor="text1"/>
                <w:szCs w:val="24"/>
              </w:rPr>
            </w:pPr>
          </w:p>
        </w:tc>
        <w:tc>
          <w:tcPr>
            <w:tcW w:w="592" w:type="dxa"/>
            <w:shd w:val="clear" w:color="auto" w:fill="auto"/>
            <w:vAlign w:val="bottom"/>
          </w:tcPr>
          <w:p w:rsidR="000C2FDA" w:rsidRPr="00271B78" w:rsidRDefault="000C2FDA" w:rsidP="0082459A">
            <w:pPr>
              <w:jc w:val="center"/>
              <w:rPr>
                <w:color w:val="000000" w:themeColor="text1"/>
                <w:szCs w:val="24"/>
              </w:rPr>
            </w:pPr>
          </w:p>
        </w:tc>
        <w:tc>
          <w:tcPr>
            <w:tcW w:w="533" w:type="dxa"/>
            <w:shd w:val="clear" w:color="auto" w:fill="auto"/>
            <w:vAlign w:val="bottom"/>
          </w:tcPr>
          <w:p w:rsidR="000C2FDA" w:rsidRPr="00271B78" w:rsidRDefault="000C2FDA" w:rsidP="0082459A">
            <w:pPr>
              <w:rPr>
                <w:color w:val="000000" w:themeColor="text1"/>
                <w:szCs w:val="24"/>
              </w:rPr>
            </w:pPr>
          </w:p>
        </w:tc>
        <w:tc>
          <w:tcPr>
            <w:tcW w:w="533" w:type="dxa"/>
            <w:shd w:val="clear" w:color="auto" w:fill="auto"/>
            <w:vAlign w:val="bottom"/>
          </w:tcPr>
          <w:p w:rsidR="000C2FDA" w:rsidRPr="00271B78" w:rsidRDefault="000C2FDA" w:rsidP="0082459A">
            <w:pPr>
              <w:rPr>
                <w:color w:val="000000" w:themeColor="text1"/>
                <w:szCs w:val="24"/>
              </w:rPr>
            </w:pPr>
          </w:p>
        </w:tc>
        <w:tc>
          <w:tcPr>
            <w:tcW w:w="532" w:type="dxa"/>
            <w:shd w:val="clear" w:color="auto" w:fill="auto"/>
            <w:vAlign w:val="bottom"/>
          </w:tcPr>
          <w:p w:rsidR="000C2FDA" w:rsidRPr="00271B78" w:rsidRDefault="000C2FDA" w:rsidP="0082459A">
            <w:pPr>
              <w:rPr>
                <w:color w:val="000000" w:themeColor="text1"/>
                <w:szCs w:val="24"/>
              </w:rPr>
            </w:pPr>
          </w:p>
        </w:tc>
        <w:tc>
          <w:tcPr>
            <w:tcW w:w="891" w:type="dxa"/>
            <w:shd w:val="clear" w:color="auto" w:fill="auto"/>
            <w:vAlign w:val="bottom"/>
          </w:tcPr>
          <w:p w:rsidR="000C2FDA" w:rsidRPr="00271B78" w:rsidRDefault="000C2FDA" w:rsidP="0082459A">
            <w:pPr>
              <w:rPr>
                <w:color w:val="000000" w:themeColor="text1"/>
                <w:szCs w:val="24"/>
              </w:rPr>
            </w:pPr>
          </w:p>
        </w:tc>
        <w:tc>
          <w:tcPr>
            <w:tcW w:w="772" w:type="dxa"/>
            <w:shd w:val="clear" w:color="auto" w:fill="auto"/>
            <w:vAlign w:val="bottom"/>
          </w:tcPr>
          <w:p w:rsidR="000C2FDA" w:rsidRPr="00271B78" w:rsidRDefault="000C2FDA" w:rsidP="0082459A">
            <w:pPr>
              <w:rPr>
                <w:color w:val="000000" w:themeColor="text1"/>
                <w:szCs w:val="24"/>
              </w:rPr>
            </w:pPr>
          </w:p>
        </w:tc>
        <w:tc>
          <w:tcPr>
            <w:tcW w:w="793" w:type="dxa"/>
            <w:shd w:val="clear" w:color="auto" w:fill="auto"/>
            <w:vAlign w:val="bottom"/>
          </w:tcPr>
          <w:p w:rsidR="000C2FDA" w:rsidRPr="00271B78" w:rsidRDefault="000C2FDA" w:rsidP="0082459A">
            <w:pPr>
              <w:jc w:val="right"/>
              <w:rPr>
                <w:color w:val="000000" w:themeColor="text1"/>
                <w:szCs w:val="24"/>
              </w:rPr>
            </w:pPr>
          </w:p>
        </w:tc>
        <w:tc>
          <w:tcPr>
            <w:tcW w:w="2100" w:type="dxa"/>
            <w:shd w:val="clear" w:color="auto" w:fill="auto"/>
            <w:vAlign w:val="bottom"/>
          </w:tcPr>
          <w:p w:rsidR="000C2FDA" w:rsidRPr="00271B78" w:rsidRDefault="000C2FDA" w:rsidP="0082459A">
            <w:pPr>
              <w:rPr>
                <w:color w:val="000000" w:themeColor="text1"/>
                <w:szCs w:val="24"/>
              </w:rPr>
            </w:pPr>
          </w:p>
        </w:tc>
      </w:tr>
      <w:tr w:rsidR="00271B78" w:rsidRPr="00271B78" w:rsidTr="0082459A">
        <w:trPr>
          <w:trHeight w:hRule="exact" w:val="23"/>
        </w:trPr>
        <w:tc>
          <w:tcPr>
            <w:tcW w:w="1581" w:type="dxa"/>
            <w:shd w:val="clear" w:color="auto" w:fill="auto"/>
            <w:vAlign w:val="bottom"/>
          </w:tcPr>
          <w:p w:rsidR="000C2FDA" w:rsidRPr="00271B78" w:rsidRDefault="000C2FDA" w:rsidP="0082459A">
            <w:pPr>
              <w:rPr>
                <w:color w:val="000000" w:themeColor="text1"/>
                <w:szCs w:val="24"/>
              </w:rPr>
            </w:pPr>
          </w:p>
        </w:tc>
        <w:tc>
          <w:tcPr>
            <w:tcW w:w="1068" w:type="dxa"/>
            <w:shd w:val="clear" w:color="auto" w:fill="auto"/>
            <w:vAlign w:val="bottom"/>
          </w:tcPr>
          <w:p w:rsidR="000C2FDA" w:rsidRPr="00271B78" w:rsidRDefault="000C2FDA" w:rsidP="0082459A">
            <w:pPr>
              <w:jc w:val="center"/>
              <w:rPr>
                <w:color w:val="000000" w:themeColor="text1"/>
                <w:szCs w:val="24"/>
              </w:rPr>
            </w:pPr>
          </w:p>
        </w:tc>
        <w:tc>
          <w:tcPr>
            <w:tcW w:w="592" w:type="dxa"/>
            <w:shd w:val="clear" w:color="auto" w:fill="auto"/>
            <w:vAlign w:val="bottom"/>
          </w:tcPr>
          <w:p w:rsidR="000C2FDA" w:rsidRPr="00271B78" w:rsidRDefault="000C2FDA" w:rsidP="0082459A">
            <w:pPr>
              <w:jc w:val="center"/>
              <w:rPr>
                <w:color w:val="000000" w:themeColor="text1"/>
                <w:szCs w:val="24"/>
              </w:rPr>
            </w:pPr>
          </w:p>
        </w:tc>
        <w:tc>
          <w:tcPr>
            <w:tcW w:w="533" w:type="dxa"/>
            <w:shd w:val="clear" w:color="auto" w:fill="auto"/>
            <w:vAlign w:val="bottom"/>
          </w:tcPr>
          <w:p w:rsidR="000C2FDA" w:rsidRPr="00271B78" w:rsidRDefault="000C2FDA" w:rsidP="0082459A">
            <w:pPr>
              <w:rPr>
                <w:color w:val="000000" w:themeColor="text1"/>
                <w:szCs w:val="24"/>
              </w:rPr>
            </w:pPr>
          </w:p>
        </w:tc>
        <w:tc>
          <w:tcPr>
            <w:tcW w:w="533" w:type="dxa"/>
            <w:shd w:val="clear" w:color="auto" w:fill="auto"/>
            <w:vAlign w:val="bottom"/>
          </w:tcPr>
          <w:p w:rsidR="000C2FDA" w:rsidRPr="00271B78" w:rsidRDefault="000C2FDA" w:rsidP="0082459A">
            <w:pPr>
              <w:rPr>
                <w:color w:val="000000" w:themeColor="text1"/>
                <w:szCs w:val="24"/>
              </w:rPr>
            </w:pPr>
          </w:p>
        </w:tc>
        <w:tc>
          <w:tcPr>
            <w:tcW w:w="532" w:type="dxa"/>
            <w:shd w:val="clear" w:color="auto" w:fill="auto"/>
            <w:vAlign w:val="bottom"/>
          </w:tcPr>
          <w:p w:rsidR="000C2FDA" w:rsidRPr="00271B78" w:rsidRDefault="000C2FDA" w:rsidP="0082459A">
            <w:pPr>
              <w:rPr>
                <w:color w:val="000000" w:themeColor="text1"/>
                <w:szCs w:val="24"/>
              </w:rPr>
            </w:pPr>
          </w:p>
        </w:tc>
        <w:tc>
          <w:tcPr>
            <w:tcW w:w="891" w:type="dxa"/>
            <w:shd w:val="clear" w:color="auto" w:fill="auto"/>
            <w:vAlign w:val="bottom"/>
          </w:tcPr>
          <w:p w:rsidR="000C2FDA" w:rsidRPr="00271B78" w:rsidRDefault="000C2FDA" w:rsidP="0082459A">
            <w:pPr>
              <w:rPr>
                <w:color w:val="000000" w:themeColor="text1"/>
                <w:szCs w:val="24"/>
              </w:rPr>
            </w:pPr>
          </w:p>
        </w:tc>
        <w:tc>
          <w:tcPr>
            <w:tcW w:w="772" w:type="dxa"/>
            <w:shd w:val="clear" w:color="auto" w:fill="auto"/>
            <w:vAlign w:val="bottom"/>
          </w:tcPr>
          <w:p w:rsidR="000C2FDA" w:rsidRPr="00271B78" w:rsidRDefault="000C2FDA" w:rsidP="0082459A">
            <w:pPr>
              <w:rPr>
                <w:color w:val="000000" w:themeColor="text1"/>
                <w:szCs w:val="24"/>
              </w:rPr>
            </w:pPr>
          </w:p>
        </w:tc>
        <w:tc>
          <w:tcPr>
            <w:tcW w:w="793" w:type="dxa"/>
            <w:shd w:val="clear" w:color="auto" w:fill="auto"/>
            <w:vAlign w:val="bottom"/>
          </w:tcPr>
          <w:p w:rsidR="000C2FDA" w:rsidRPr="00271B78" w:rsidRDefault="000C2FDA" w:rsidP="0082459A">
            <w:pPr>
              <w:rPr>
                <w:color w:val="000000" w:themeColor="text1"/>
                <w:szCs w:val="24"/>
              </w:rPr>
            </w:pPr>
          </w:p>
        </w:tc>
        <w:tc>
          <w:tcPr>
            <w:tcW w:w="2100" w:type="dxa"/>
            <w:shd w:val="clear" w:color="auto" w:fill="auto"/>
            <w:vAlign w:val="bottom"/>
          </w:tcPr>
          <w:p w:rsidR="000C2FDA" w:rsidRPr="00271B78" w:rsidRDefault="000C2FDA" w:rsidP="0082459A">
            <w:pPr>
              <w:rPr>
                <w:color w:val="000000" w:themeColor="text1"/>
                <w:szCs w:val="24"/>
              </w:rPr>
            </w:pPr>
          </w:p>
        </w:tc>
      </w:tr>
      <w:tr w:rsidR="00271B78" w:rsidRPr="00271B78" w:rsidTr="0082459A">
        <w:trPr>
          <w:trHeight w:val="271"/>
        </w:trPr>
        <w:tc>
          <w:tcPr>
            <w:tcW w:w="1581" w:type="dxa"/>
            <w:shd w:val="clear" w:color="auto" w:fill="auto"/>
            <w:vAlign w:val="bottom"/>
          </w:tcPr>
          <w:p w:rsidR="000C2FDA" w:rsidRPr="00271B78" w:rsidRDefault="000C2FDA" w:rsidP="0082459A">
            <w:pPr>
              <w:rPr>
                <w:b/>
                <w:bCs/>
                <w:color w:val="000000" w:themeColor="text1"/>
                <w:szCs w:val="24"/>
              </w:rPr>
            </w:pPr>
            <w:r w:rsidRPr="00271B78">
              <w:rPr>
                <w:b/>
                <w:bCs/>
                <w:color w:val="000000" w:themeColor="text1"/>
                <w:szCs w:val="24"/>
              </w:rPr>
              <w:t>Central</w:t>
            </w:r>
          </w:p>
        </w:tc>
        <w:tc>
          <w:tcPr>
            <w:tcW w:w="1068" w:type="dxa"/>
            <w:shd w:val="clear" w:color="auto" w:fill="auto"/>
            <w:vAlign w:val="bottom"/>
          </w:tcPr>
          <w:p w:rsidR="000C2FDA" w:rsidRPr="00271B78" w:rsidRDefault="000C2FDA" w:rsidP="0082459A">
            <w:pPr>
              <w:jc w:val="center"/>
              <w:rPr>
                <w:color w:val="000000" w:themeColor="text1"/>
                <w:szCs w:val="24"/>
              </w:rPr>
            </w:pPr>
            <w:r w:rsidRPr="00271B78">
              <w:rPr>
                <w:color w:val="000000" w:themeColor="text1"/>
                <w:szCs w:val="24"/>
              </w:rPr>
              <w:t>FH1</w:t>
            </w:r>
          </w:p>
        </w:tc>
        <w:tc>
          <w:tcPr>
            <w:tcW w:w="592" w:type="dxa"/>
            <w:shd w:val="clear" w:color="auto" w:fill="auto"/>
            <w:vAlign w:val="bottom"/>
          </w:tcPr>
          <w:p w:rsidR="000C2FDA" w:rsidRPr="00271B78" w:rsidRDefault="000C2FDA" w:rsidP="0082459A">
            <w:pPr>
              <w:jc w:val="center"/>
              <w:rPr>
                <w:color w:val="000000" w:themeColor="text1"/>
                <w:szCs w:val="24"/>
              </w:rPr>
            </w:pPr>
            <w:r w:rsidRPr="00271B78">
              <w:rPr>
                <w:color w:val="000000" w:themeColor="text1"/>
                <w:szCs w:val="24"/>
              </w:rPr>
              <w:t>36</w:t>
            </w:r>
          </w:p>
        </w:tc>
        <w:tc>
          <w:tcPr>
            <w:tcW w:w="533" w:type="dxa"/>
            <w:shd w:val="clear" w:color="auto" w:fill="auto"/>
            <w:vAlign w:val="bottom"/>
          </w:tcPr>
          <w:p w:rsidR="000C2FDA" w:rsidRPr="00271B78" w:rsidRDefault="000C2FDA" w:rsidP="0082459A">
            <w:pPr>
              <w:rPr>
                <w:color w:val="000000" w:themeColor="text1"/>
                <w:szCs w:val="24"/>
              </w:rPr>
            </w:pPr>
            <w:r w:rsidRPr="00271B78">
              <w:rPr>
                <w:color w:val="000000" w:themeColor="text1"/>
                <w:szCs w:val="24"/>
              </w:rPr>
              <w:t>4</w:t>
            </w:r>
          </w:p>
        </w:tc>
        <w:tc>
          <w:tcPr>
            <w:tcW w:w="533" w:type="dxa"/>
            <w:shd w:val="clear" w:color="auto" w:fill="auto"/>
            <w:vAlign w:val="bottom"/>
          </w:tcPr>
          <w:p w:rsidR="000C2FDA" w:rsidRPr="00271B78" w:rsidRDefault="000C2FDA" w:rsidP="0082459A">
            <w:pPr>
              <w:rPr>
                <w:color w:val="000000" w:themeColor="text1"/>
                <w:szCs w:val="24"/>
              </w:rPr>
            </w:pPr>
            <w:r w:rsidRPr="00271B78">
              <w:rPr>
                <w:color w:val="000000" w:themeColor="text1"/>
                <w:szCs w:val="24"/>
              </w:rPr>
              <w:t>4.0</w:t>
            </w:r>
          </w:p>
        </w:tc>
        <w:tc>
          <w:tcPr>
            <w:tcW w:w="532" w:type="dxa"/>
            <w:shd w:val="clear" w:color="auto" w:fill="auto"/>
            <w:vAlign w:val="bottom"/>
          </w:tcPr>
          <w:p w:rsidR="000C2FDA" w:rsidRPr="00271B78" w:rsidRDefault="000C2FDA" w:rsidP="0082459A">
            <w:pPr>
              <w:rPr>
                <w:color w:val="000000" w:themeColor="text1"/>
                <w:szCs w:val="24"/>
              </w:rPr>
            </w:pPr>
            <w:r w:rsidRPr="00271B78">
              <w:rPr>
                <w:color w:val="000000" w:themeColor="text1"/>
                <w:szCs w:val="24"/>
              </w:rPr>
              <w:t>0.0</w:t>
            </w:r>
          </w:p>
        </w:tc>
        <w:tc>
          <w:tcPr>
            <w:tcW w:w="891" w:type="dxa"/>
            <w:shd w:val="clear" w:color="auto" w:fill="auto"/>
            <w:vAlign w:val="bottom"/>
          </w:tcPr>
          <w:p w:rsidR="000C2FDA" w:rsidRPr="00271B78" w:rsidRDefault="000C2FDA" w:rsidP="0082459A">
            <w:pPr>
              <w:rPr>
                <w:color w:val="000000" w:themeColor="text1"/>
                <w:szCs w:val="24"/>
              </w:rPr>
            </w:pPr>
            <w:r w:rsidRPr="00271B78">
              <w:rPr>
                <w:color w:val="000000" w:themeColor="text1"/>
                <w:szCs w:val="24"/>
              </w:rPr>
              <w:t>0.750</w:t>
            </w:r>
          </w:p>
        </w:tc>
        <w:tc>
          <w:tcPr>
            <w:tcW w:w="772" w:type="dxa"/>
            <w:shd w:val="clear" w:color="auto" w:fill="auto"/>
            <w:vAlign w:val="bottom"/>
          </w:tcPr>
          <w:p w:rsidR="000C2FDA" w:rsidRPr="00271B78" w:rsidRDefault="000C2FDA" w:rsidP="0082459A">
            <w:pPr>
              <w:rPr>
                <w:color w:val="000000" w:themeColor="text1"/>
                <w:szCs w:val="24"/>
              </w:rPr>
            </w:pPr>
            <w:r w:rsidRPr="00271B78">
              <w:rPr>
                <w:color w:val="000000" w:themeColor="text1"/>
                <w:szCs w:val="24"/>
              </w:rPr>
              <w:t>0.720</w:t>
            </w:r>
          </w:p>
        </w:tc>
        <w:tc>
          <w:tcPr>
            <w:tcW w:w="793" w:type="dxa"/>
            <w:shd w:val="clear" w:color="auto" w:fill="auto"/>
            <w:vAlign w:val="bottom"/>
          </w:tcPr>
          <w:p w:rsidR="000C2FDA" w:rsidRPr="00271B78" w:rsidRDefault="000C2FDA" w:rsidP="0082459A">
            <w:pPr>
              <w:jc w:val="right"/>
              <w:rPr>
                <w:color w:val="000000" w:themeColor="text1"/>
                <w:szCs w:val="24"/>
              </w:rPr>
            </w:pPr>
            <w:r w:rsidRPr="00271B78">
              <w:rPr>
                <w:color w:val="000000" w:themeColor="text1"/>
                <w:szCs w:val="24"/>
              </w:rPr>
              <w:t>-0.042</w:t>
            </w:r>
          </w:p>
        </w:tc>
        <w:tc>
          <w:tcPr>
            <w:tcW w:w="2100" w:type="dxa"/>
            <w:shd w:val="clear" w:color="auto" w:fill="auto"/>
            <w:vAlign w:val="bottom"/>
          </w:tcPr>
          <w:p w:rsidR="000C2FDA" w:rsidRPr="00271B78" w:rsidRDefault="000C2FDA" w:rsidP="0082459A">
            <w:pPr>
              <w:rPr>
                <w:color w:val="000000" w:themeColor="text1"/>
                <w:szCs w:val="24"/>
              </w:rPr>
            </w:pPr>
          </w:p>
        </w:tc>
      </w:tr>
      <w:tr w:rsidR="00271B78" w:rsidRPr="00271B78" w:rsidTr="0082459A">
        <w:trPr>
          <w:trHeight w:val="271"/>
        </w:trPr>
        <w:tc>
          <w:tcPr>
            <w:tcW w:w="1581" w:type="dxa"/>
            <w:shd w:val="clear" w:color="auto" w:fill="auto"/>
            <w:vAlign w:val="bottom"/>
          </w:tcPr>
          <w:p w:rsidR="000C2FDA" w:rsidRPr="00271B78" w:rsidRDefault="000C2FDA" w:rsidP="0082459A">
            <w:pPr>
              <w:rPr>
                <w:b/>
                <w:bCs/>
                <w:color w:val="000000" w:themeColor="text1"/>
                <w:szCs w:val="24"/>
              </w:rPr>
            </w:pPr>
            <w:r w:rsidRPr="00271B78">
              <w:rPr>
                <w:b/>
                <w:bCs/>
                <w:color w:val="000000" w:themeColor="text1"/>
                <w:szCs w:val="24"/>
              </w:rPr>
              <w:t>n=36</w:t>
            </w:r>
          </w:p>
        </w:tc>
        <w:tc>
          <w:tcPr>
            <w:tcW w:w="1068" w:type="dxa"/>
            <w:shd w:val="clear" w:color="auto" w:fill="auto"/>
            <w:vAlign w:val="bottom"/>
          </w:tcPr>
          <w:p w:rsidR="000C2FDA" w:rsidRPr="00271B78" w:rsidRDefault="000C2FDA" w:rsidP="0082459A">
            <w:pPr>
              <w:jc w:val="center"/>
              <w:rPr>
                <w:color w:val="000000" w:themeColor="text1"/>
                <w:szCs w:val="24"/>
              </w:rPr>
            </w:pPr>
            <w:r w:rsidRPr="00271B78">
              <w:rPr>
                <w:color w:val="000000" w:themeColor="text1"/>
                <w:szCs w:val="24"/>
              </w:rPr>
              <w:t>LaT24</w:t>
            </w:r>
          </w:p>
        </w:tc>
        <w:tc>
          <w:tcPr>
            <w:tcW w:w="592" w:type="dxa"/>
            <w:shd w:val="clear" w:color="auto" w:fill="auto"/>
            <w:vAlign w:val="bottom"/>
          </w:tcPr>
          <w:p w:rsidR="000C2FDA" w:rsidRPr="00271B78" w:rsidRDefault="000C2FDA" w:rsidP="0082459A">
            <w:pPr>
              <w:jc w:val="center"/>
              <w:rPr>
                <w:color w:val="000000" w:themeColor="text1"/>
                <w:szCs w:val="24"/>
              </w:rPr>
            </w:pPr>
            <w:r w:rsidRPr="00271B78">
              <w:rPr>
                <w:color w:val="000000" w:themeColor="text1"/>
                <w:szCs w:val="24"/>
              </w:rPr>
              <w:t>36</w:t>
            </w:r>
          </w:p>
        </w:tc>
        <w:tc>
          <w:tcPr>
            <w:tcW w:w="533" w:type="dxa"/>
            <w:shd w:val="clear" w:color="auto" w:fill="auto"/>
            <w:vAlign w:val="bottom"/>
          </w:tcPr>
          <w:p w:rsidR="000C2FDA" w:rsidRPr="00271B78" w:rsidRDefault="000C2FDA" w:rsidP="0082459A">
            <w:pPr>
              <w:rPr>
                <w:color w:val="000000" w:themeColor="text1"/>
                <w:szCs w:val="24"/>
              </w:rPr>
            </w:pPr>
            <w:r w:rsidRPr="00271B78">
              <w:rPr>
                <w:color w:val="000000" w:themeColor="text1"/>
                <w:szCs w:val="24"/>
              </w:rPr>
              <w:t>7</w:t>
            </w:r>
          </w:p>
        </w:tc>
        <w:tc>
          <w:tcPr>
            <w:tcW w:w="533" w:type="dxa"/>
            <w:shd w:val="clear" w:color="auto" w:fill="auto"/>
            <w:vAlign w:val="bottom"/>
          </w:tcPr>
          <w:p w:rsidR="000C2FDA" w:rsidRPr="00271B78" w:rsidRDefault="000C2FDA" w:rsidP="0082459A">
            <w:pPr>
              <w:rPr>
                <w:color w:val="000000" w:themeColor="text1"/>
                <w:szCs w:val="24"/>
              </w:rPr>
            </w:pPr>
            <w:r w:rsidRPr="00271B78">
              <w:rPr>
                <w:color w:val="000000" w:themeColor="text1"/>
                <w:szCs w:val="24"/>
              </w:rPr>
              <w:t>6.5</w:t>
            </w:r>
          </w:p>
        </w:tc>
        <w:tc>
          <w:tcPr>
            <w:tcW w:w="532" w:type="dxa"/>
            <w:shd w:val="clear" w:color="auto" w:fill="auto"/>
            <w:vAlign w:val="bottom"/>
          </w:tcPr>
          <w:p w:rsidR="000C2FDA" w:rsidRPr="00271B78" w:rsidRDefault="000C2FDA" w:rsidP="0082459A">
            <w:pPr>
              <w:rPr>
                <w:color w:val="000000" w:themeColor="text1"/>
                <w:szCs w:val="24"/>
              </w:rPr>
            </w:pPr>
            <w:r w:rsidRPr="00271B78">
              <w:rPr>
                <w:color w:val="000000" w:themeColor="text1"/>
                <w:szCs w:val="24"/>
              </w:rPr>
              <w:t>0.1</w:t>
            </w:r>
          </w:p>
        </w:tc>
        <w:tc>
          <w:tcPr>
            <w:tcW w:w="891" w:type="dxa"/>
            <w:shd w:val="clear" w:color="auto" w:fill="auto"/>
            <w:vAlign w:val="bottom"/>
          </w:tcPr>
          <w:p w:rsidR="000C2FDA" w:rsidRPr="00271B78" w:rsidRDefault="000C2FDA" w:rsidP="0082459A">
            <w:pPr>
              <w:rPr>
                <w:color w:val="000000" w:themeColor="text1"/>
                <w:szCs w:val="24"/>
              </w:rPr>
            </w:pPr>
            <w:r w:rsidRPr="00271B78">
              <w:rPr>
                <w:color w:val="000000" w:themeColor="text1"/>
                <w:szCs w:val="24"/>
              </w:rPr>
              <w:t>0.694</w:t>
            </w:r>
          </w:p>
        </w:tc>
        <w:tc>
          <w:tcPr>
            <w:tcW w:w="772" w:type="dxa"/>
            <w:shd w:val="clear" w:color="auto" w:fill="auto"/>
            <w:vAlign w:val="bottom"/>
          </w:tcPr>
          <w:p w:rsidR="000C2FDA" w:rsidRPr="00271B78" w:rsidRDefault="000C2FDA" w:rsidP="0082459A">
            <w:pPr>
              <w:rPr>
                <w:color w:val="000000" w:themeColor="text1"/>
                <w:szCs w:val="24"/>
              </w:rPr>
            </w:pPr>
            <w:r w:rsidRPr="00271B78">
              <w:rPr>
                <w:color w:val="000000" w:themeColor="text1"/>
                <w:szCs w:val="24"/>
              </w:rPr>
              <w:t>0.812</w:t>
            </w:r>
          </w:p>
        </w:tc>
        <w:tc>
          <w:tcPr>
            <w:tcW w:w="793" w:type="dxa"/>
            <w:shd w:val="clear" w:color="auto" w:fill="auto"/>
            <w:vAlign w:val="bottom"/>
          </w:tcPr>
          <w:p w:rsidR="000C2FDA" w:rsidRPr="00271B78" w:rsidRDefault="000C2FDA" w:rsidP="0082459A">
            <w:pPr>
              <w:jc w:val="right"/>
              <w:rPr>
                <w:color w:val="000000" w:themeColor="text1"/>
                <w:szCs w:val="24"/>
              </w:rPr>
            </w:pPr>
            <w:r w:rsidRPr="00271B78">
              <w:rPr>
                <w:color w:val="000000" w:themeColor="text1"/>
                <w:szCs w:val="24"/>
              </w:rPr>
              <w:t>0.146</w:t>
            </w:r>
          </w:p>
        </w:tc>
        <w:tc>
          <w:tcPr>
            <w:tcW w:w="2100" w:type="dxa"/>
            <w:shd w:val="clear" w:color="auto" w:fill="auto"/>
            <w:vAlign w:val="bottom"/>
          </w:tcPr>
          <w:p w:rsidR="000C2FDA" w:rsidRPr="00271B78" w:rsidRDefault="000C2FDA" w:rsidP="0082459A">
            <w:pPr>
              <w:rPr>
                <w:color w:val="000000" w:themeColor="text1"/>
                <w:szCs w:val="24"/>
              </w:rPr>
            </w:pPr>
          </w:p>
        </w:tc>
      </w:tr>
      <w:tr w:rsidR="00271B78" w:rsidRPr="00271B78" w:rsidTr="0082459A">
        <w:trPr>
          <w:trHeight w:val="271"/>
        </w:trPr>
        <w:tc>
          <w:tcPr>
            <w:tcW w:w="1581" w:type="dxa"/>
            <w:shd w:val="clear" w:color="auto" w:fill="auto"/>
            <w:vAlign w:val="bottom"/>
          </w:tcPr>
          <w:p w:rsidR="000C2FDA" w:rsidRPr="00271B78" w:rsidRDefault="000C2FDA" w:rsidP="0082459A">
            <w:pPr>
              <w:rPr>
                <w:color w:val="000000" w:themeColor="text1"/>
                <w:szCs w:val="24"/>
              </w:rPr>
            </w:pPr>
          </w:p>
        </w:tc>
        <w:tc>
          <w:tcPr>
            <w:tcW w:w="1068" w:type="dxa"/>
            <w:shd w:val="clear" w:color="auto" w:fill="auto"/>
            <w:vAlign w:val="bottom"/>
          </w:tcPr>
          <w:p w:rsidR="000C2FDA" w:rsidRPr="00271B78" w:rsidRDefault="000C2FDA" w:rsidP="0082459A">
            <w:pPr>
              <w:jc w:val="center"/>
              <w:rPr>
                <w:color w:val="000000" w:themeColor="text1"/>
                <w:szCs w:val="24"/>
              </w:rPr>
            </w:pPr>
            <w:r w:rsidRPr="00271B78">
              <w:rPr>
                <w:color w:val="000000" w:themeColor="text1"/>
                <w:szCs w:val="24"/>
              </w:rPr>
              <w:t>FH60</w:t>
            </w:r>
          </w:p>
        </w:tc>
        <w:tc>
          <w:tcPr>
            <w:tcW w:w="592" w:type="dxa"/>
            <w:shd w:val="clear" w:color="auto" w:fill="auto"/>
            <w:vAlign w:val="bottom"/>
          </w:tcPr>
          <w:p w:rsidR="000C2FDA" w:rsidRPr="00271B78" w:rsidRDefault="000C2FDA" w:rsidP="0082459A">
            <w:pPr>
              <w:jc w:val="center"/>
              <w:rPr>
                <w:color w:val="000000" w:themeColor="text1"/>
                <w:szCs w:val="24"/>
              </w:rPr>
            </w:pPr>
            <w:r w:rsidRPr="00271B78">
              <w:rPr>
                <w:color w:val="000000" w:themeColor="text1"/>
                <w:szCs w:val="24"/>
              </w:rPr>
              <w:t>36</w:t>
            </w:r>
          </w:p>
        </w:tc>
        <w:tc>
          <w:tcPr>
            <w:tcW w:w="533" w:type="dxa"/>
            <w:shd w:val="clear" w:color="auto" w:fill="auto"/>
            <w:vAlign w:val="bottom"/>
          </w:tcPr>
          <w:p w:rsidR="000C2FDA" w:rsidRPr="00271B78" w:rsidRDefault="000C2FDA" w:rsidP="0082459A">
            <w:pPr>
              <w:rPr>
                <w:color w:val="000000" w:themeColor="text1"/>
                <w:szCs w:val="24"/>
              </w:rPr>
            </w:pPr>
            <w:r w:rsidRPr="00271B78">
              <w:rPr>
                <w:color w:val="000000" w:themeColor="text1"/>
                <w:szCs w:val="24"/>
              </w:rPr>
              <w:t>4</w:t>
            </w:r>
          </w:p>
        </w:tc>
        <w:tc>
          <w:tcPr>
            <w:tcW w:w="533" w:type="dxa"/>
            <w:shd w:val="clear" w:color="auto" w:fill="auto"/>
            <w:vAlign w:val="bottom"/>
          </w:tcPr>
          <w:p w:rsidR="000C2FDA" w:rsidRPr="00271B78" w:rsidRDefault="000C2FDA" w:rsidP="0082459A">
            <w:pPr>
              <w:rPr>
                <w:color w:val="000000" w:themeColor="text1"/>
                <w:szCs w:val="24"/>
              </w:rPr>
            </w:pPr>
            <w:r w:rsidRPr="00271B78">
              <w:rPr>
                <w:color w:val="000000" w:themeColor="text1"/>
                <w:szCs w:val="24"/>
              </w:rPr>
              <w:t>3.4</w:t>
            </w:r>
          </w:p>
        </w:tc>
        <w:tc>
          <w:tcPr>
            <w:tcW w:w="532" w:type="dxa"/>
            <w:shd w:val="clear" w:color="auto" w:fill="auto"/>
            <w:vAlign w:val="bottom"/>
          </w:tcPr>
          <w:p w:rsidR="000C2FDA" w:rsidRPr="00271B78" w:rsidRDefault="000C2FDA" w:rsidP="0082459A">
            <w:pPr>
              <w:rPr>
                <w:color w:val="000000" w:themeColor="text1"/>
                <w:szCs w:val="24"/>
              </w:rPr>
            </w:pPr>
            <w:r w:rsidRPr="00271B78">
              <w:rPr>
                <w:color w:val="000000" w:themeColor="text1"/>
                <w:szCs w:val="24"/>
              </w:rPr>
              <w:t>0.3</w:t>
            </w:r>
          </w:p>
        </w:tc>
        <w:tc>
          <w:tcPr>
            <w:tcW w:w="891" w:type="dxa"/>
            <w:shd w:val="clear" w:color="auto" w:fill="auto"/>
            <w:vAlign w:val="bottom"/>
          </w:tcPr>
          <w:p w:rsidR="000C2FDA" w:rsidRPr="00271B78" w:rsidRDefault="000C2FDA" w:rsidP="0082459A">
            <w:pPr>
              <w:rPr>
                <w:color w:val="000000" w:themeColor="text1"/>
                <w:szCs w:val="24"/>
              </w:rPr>
            </w:pPr>
            <w:r w:rsidRPr="00271B78">
              <w:rPr>
                <w:color w:val="000000" w:themeColor="text1"/>
                <w:szCs w:val="24"/>
              </w:rPr>
              <w:t>0.306*</w:t>
            </w:r>
          </w:p>
        </w:tc>
        <w:tc>
          <w:tcPr>
            <w:tcW w:w="772" w:type="dxa"/>
            <w:shd w:val="clear" w:color="auto" w:fill="auto"/>
            <w:vAlign w:val="bottom"/>
          </w:tcPr>
          <w:p w:rsidR="000C2FDA" w:rsidRPr="00271B78" w:rsidRDefault="000C2FDA" w:rsidP="0082459A">
            <w:pPr>
              <w:rPr>
                <w:color w:val="000000" w:themeColor="text1"/>
                <w:szCs w:val="24"/>
              </w:rPr>
            </w:pPr>
            <w:r w:rsidRPr="00271B78">
              <w:rPr>
                <w:color w:val="000000" w:themeColor="text1"/>
                <w:szCs w:val="24"/>
              </w:rPr>
              <w:t>0.504</w:t>
            </w:r>
          </w:p>
        </w:tc>
        <w:tc>
          <w:tcPr>
            <w:tcW w:w="793" w:type="dxa"/>
            <w:shd w:val="clear" w:color="auto" w:fill="auto"/>
            <w:vAlign w:val="bottom"/>
          </w:tcPr>
          <w:p w:rsidR="000C2FDA" w:rsidRPr="00271B78" w:rsidRDefault="000C2FDA" w:rsidP="0082459A">
            <w:pPr>
              <w:jc w:val="right"/>
              <w:rPr>
                <w:color w:val="000000" w:themeColor="text1"/>
                <w:szCs w:val="24"/>
              </w:rPr>
            </w:pPr>
            <w:r w:rsidRPr="00271B78">
              <w:rPr>
                <w:color w:val="000000" w:themeColor="text1"/>
                <w:szCs w:val="24"/>
              </w:rPr>
              <w:t>0.397</w:t>
            </w:r>
          </w:p>
        </w:tc>
        <w:tc>
          <w:tcPr>
            <w:tcW w:w="2100" w:type="dxa"/>
            <w:shd w:val="clear" w:color="auto" w:fill="auto"/>
            <w:vAlign w:val="bottom"/>
          </w:tcPr>
          <w:p w:rsidR="000C2FDA" w:rsidRPr="00271B78" w:rsidRDefault="000C2FDA" w:rsidP="0082459A">
            <w:pPr>
              <w:rPr>
                <w:color w:val="000000" w:themeColor="text1"/>
                <w:szCs w:val="24"/>
              </w:rPr>
            </w:pPr>
          </w:p>
        </w:tc>
      </w:tr>
      <w:tr w:rsidR="00271B78" w:rsidRPr="00271B78" w:rsidTr="0082459A">
        <w:trPr>
          <w:trHeight w:val="271"/>
        </w:trPr>
        <w:tc>
          <w:tcPr>
            <w:tcW w:w="1581" w:type="dxa"/>
            <w:shd w:val="clear" w:color="auto" w:fill="auto"/>
            <w:vAlign w:val="bottom"/>
          </w:tcPr>
          <w:p w:rsidR="000C2FDA" w:rsidRPr="00271B78" w:rsidRDefault="000C2FDA" w:rsidP="0082459A">
            <w:pPr>
              <w:rPr>
                <w:color w:val="000000" w:themeColor="text1"/>
                <w:szCs w:val="24"/>
              </w:rPr>
            </w:pPr>
          </w:p>
        </w:tc>
        <w:tc>
          <w:tcPr>
            <w:tcW w:w="1068" w:type="dxa"/>
            <w:shd w:val="clear" w:color="auto" w:fill="auto"/>
            <w:vAlign w:val="bottom"/>
          </w:tcPr>
          <w:p w:rsidR="000C2FDA" w:rsidRPr="00271B78" w:rsidRDefault="000C2FDA" w:rsidP="0082459A">
            <w:pPr>
              <w:jc w:val="center"/>
              <w:rPr>
                <w:color w:val="000000" w:themeColor="text1"/>
                <w:szCs w:val="24"/>
              </w:rPr>
            </w:pPr>
            <w:r w:rsidRPr="00271B78">
              <w:rPr>
                <w:color w:val="000000" w:themeColor="text1"/>
                <w:szCs w:val="24"/>
              </w:rPr>
              <w:t>LA5</w:t>
            </w:r>
          </w:p>
        </w:tc>
        <w:tc>
          <w:tcPr>
            <w:tcW w:w="592" w:type="dxa"/>
            <w:shd w:val="clear" w:color="auto" w:fill="auto"/>
            <w:vAlign w:val="bottom"/>
          </w:tcPr>
          <w:p w:rsidR="000C2FDA" w:rsidRPr="00271B78" w:rsidRDefault="000C2FDA" w:rsidP="0082459A">
            <w:pPr>
              <w:jc w:val="center"/>
              <w:rPr>
                <w:color w:val="000000" w:themeColor="text1"/>
                <w:szCs w:val="24"/>
              </w:rPr>
            </w:pPr>
            <w:r w:rsidRPr="00271B78">
              <w:rPr>
                <w:color w:val="000000" w:themeColor="text1"/>
                <w:szCs w:val="24"/>
              </w:rPr>
              <w:t>29</w:t>
            </w:r>
          </w:p>
        </w:tc>
        <w:tc>
          <w:tcPr>
            <w:tcW w:w="533" w:type="dxa"/>
            <w:shd w:val="clear" w:color="auto" w:fill="auto"/>
            <w:vAlign w:val="bottom"/>
          </w:tcPr>
          <w:p w:rsidR="000C2FDA" w:rsidRPr="00271B78" w:rsidRDefault="000C2FDA" w:rsidP="0082459A">
            <w:pPr>
              <w:rPr>
                <w:color w:val="000000" w:themeColor="text1"/>
                <w:szCs w:val="24"/>
              </w:rPr>
            </w:pPr>
            <w:r w:rsidRPr="00271B78">
              <w:rPr>
                <w:color w:val="000000" w:themeColor="text1"/>
                <w:szCs w:val="24"/>
              </w:rPr>
              <w:t>4</w:t>
            </w:r>
          </w:p>
        </w:tc>
        <w:tc>
          <w:tcPr>
            <w:tcW w:w="533" w:type="dxa"/>
            <w:shd w:val="clear" w:color="auto" w:fill="auto"/>
            <w:vAlign w:val="bottom"/>
          </w:tcPr>
          <w:p w:rsidR="000C2FDA" w:rsidRPr="00271B78" w:rsidRDefault="000C2FDA" w:rsidP="0082459A">
            <w:pPr>
              <w:rPr>
                <w:color w:val="000000" w:themeColor="text1"/>
                <w:szCs w:val="24"/>
              </w:rPr>
            </w:pPr>
            <w:r w:rsidRPr="00271B78">
              <w:rPr>
                <w:color w:val="000000" w:themeColor="text1"/>
                <w:szCs w:val="24"/>
              </w:rPr>
              <w:t>3.6</w:t>
            </w:r>
          </w:p>
        </w:tc>
        <w:tc>
          <w:tcPr>
            <w:tcW w:w="532" w:type="dxa"/>
            <w:shd w:val="clear" w:color="auto" w:fill="auto"/>
            <w:vAlign w:val="bottom"/>
          </w:tcPr>
          <w:p w:rsidR="000C2FDA" w:rsidRPr="00271B78" w:rsidRDefault="000C2FDA" w:rsidP="0082459A">
            <w:pPr>
              <w:rPr>
                <w:color w:val="000000" w:themeColor="text1"/>
                <w:szCs w:val="24"/>
              </w:rPr>
            </w:pPr>
            <w:r w:rsidRPr="00271B78">
              <w:rPr>
                <w:color w:val="000000" w:themeColor="text1"/>
                <w:szCs w:val="24"/>
              </w:rPr>
              <w:t>0.0</w:t>
            </w:r>
          </w:p>
        </w:tc>
        <w:tc>
          <w:tcPr>
            <w:tcW w:w="891" w:type="dxa"/>
            <w:shd w:val="clear" w:color="auto" w:fill="auto"/>
            <w:vAlign w:val="bottom"/>
          </w:tcPr>
          <w:p w:rsidR="000C2FDA" w:rsidRPr="00271B78" w:rsidRDefault="000C2FDA" w:rsidP="0082459A">
            <w:pPr>
              <w:rPr>
                <w:color w:val="000000" w:themeColor="text1"/>
                <w:szCs w:val="24"/>
              </w:rPr>
            </w:pPr>
            <w:r w:rsidRPr="00271B78">
              <w:rPr>
                <w:color w:val="000000" w:themeColor="text1"/>
                <w:szCs w:val="24"/>
              </w:rPr>
              <w:t>0.345</w:t>
            </w:r>
          </w:p>
        </w:tc>
        <w:tc>
          <w:tcPr>
            <w:tcW w:w="772" w:type="dxa"/>
            <w:shd w:val="clear" w:color="auto" w:fill="auto"/>
            <w:vAlign w:val="bottom"/>
          </w:tcPr>
          <w:p w:rsidR="000C2FDA" w:rsidRPr="00271B78" w:rsidRDefault="000C2FDA" w:rsidP="0082459A">
            <w:pPr>
              <w:rPr>
                <w:color w:val="000000" w:themeColor="text1"/>
                <w:szCs w:val="24"/>
              </w:rPr>
            </w:pPr>
            <w:r w:rsidRPr="00271B78">
              <w:rPr>
                <w:color w:val="000000" w:themeColor="text1"/>
                <w:szCs w:val="24"/>
              </w:rPr>
              <w:t>0.482</w:t>
            </w:r>
          </w:p>
        </w:tc>
        <w:tc>
          <w:tcPr>
            <w:tcW w:w="793" w:type="dxa"/>
            <w:shd w:val="clear" w:color="auto" w:fill="auto"/>
            <w:vAlign w:val="bottom"/>
          </w:tcPr>
          <w:p w:rsidR="000C2FDA" w:rsidRPr="00271B78" w:rsidRDefault="000C2FDA" w:rsidP="0082459A">
            <w:pPr>
              <w:jc w:val="right"/>
              <w:rPr>
                <w:color w:val="000000" w:themeColor="text1"/>
                <w:szCs w:val="24"/>
              </w:rPr>
            </w:pPr>
            <w:r w:rsidRPr="00271B78">
              <w:rPr>
                <w:color w:val="000000" w:themeColor="text1"/>
                <w:szCs w:val="24"/>
              </w:rPr>
              <w:t>0.288</w:t>
            </w:r>
          </w:p>
        </w:tc>
        <w:tc>
          <w:tcPr>
            <w:tcW w:w="2100" w:type="dxa"/>
            <w:shd w:val="clear" w:color="auto" w:fill="auto"/>
            <w:vAlign w:val="bottom"/>
          </w:tcPr>
          <w:p w:rsidR="000C2FDA" w:rsidRPr="00271B78" w:rsidRDefault="000C2FDA" w:rsidP="0082459A">
            <w:pPr>
              <w:rPr>
                <w:color w:val="000000" w:themeColor="text1"/>
                <w:szCs w:val="24"/>
              </w:rPr>
            </w:pPr>
          </w:p>
        </w:tc>
      </w:tr>
      <w:tr w:rsidR="00271B78" w:rsidRPr="00271B78" w:rsidTr="0082459A">
        <w:trPr>
          <w:trHeight w:val="271"/>
        </w:trPr>
        <w:tc>
          <w:tcPr>
            <w:tcW w:w="1581" w:type="dxa"/>
            <w:shd w:val="clear" w:color="auto" w:fill="auto"/>
            <w:vAlign w:val="bottom"/>
          </w:tcPr>
          <w:p w:rsidR="000C2FDA" w:rsidRPr="00271B78" w:rsidRDefault="000C2FDA" w:rsidP="0082459A">
            <w:pPr>
              <w:rPr>
                <w:color w:val="000000" w:themeColor="text1"/>
                <w:szCs w:val="24"/>
              </w:rPr>
            </w:pPr>
          </w:p>
        </w:tc>
        <w:tc>
          <w:tcPr>
            <w:tcW w:w="1068" w:type="dxa"/>
            <w:shd w:val="clear" w:color="auto" w:fill="auto"/>
            <w:vAlign w:val="bottom"/>
          </w:tcPr>
          <w:p w:rsidR="000C2FDA" w:rsidRPr="00271B78" w:rsidRDefault="000C2FDA" w:rsidP="0082459A">
            <w:pPr>
              <w:jc w:val="center"/>
              <w:rPr>
                <w:color w:val="000000" w:themeColor="text1"/>
                <w:szCs w:val="24"/>
              </w:rPr>
            </w:pPr>
            <w:r w:rsidRPr="00271B78">
              <w:rPr>
                <w:color w:val="000000" w:themeColor="text1"/>
                <w:szCs w:val="24"/>
              </w:rPr>
              <w:t>FH19</w:t>
            </w:r>
          </w:p>
        </w:tc>
        <w:tc>
          <w:tcPr>
            <w:tcW w:w="592" w:type="dxa"/>
            <w:shd w:val="clear" w:color="auto" w:fill="auto"/>
            <w:vAlign w:val="bottom"/>
          </w:tcPr>
          <w:p w:rsidR="000C2FDA" w:rsidRPr="00271B78" w:rsidRDefault="000C2FDA" w:rsidP="0082459A">
            <w:pPr>
              <w:jc w:val="center"/>
              <w:rPr>
                <w:color w:val="000000" w:themeColor="text1"/>
                <w:szCs w:val="24"/>
              </w:rPr>
            </w:pPr>
            <w:r w:rsidRPr="00271B78">
              <w:rPr>
                <w:color w:val="000000" w:themeColor="text1"/>
                <w:szCs w:val="24"/>
              </w:rPr>
              <w:t>36</w:t>
            </w:r>
          </w:p>
        </w:tc>
        <w:tc>
          <w:tcPr>
            <w:tcW w:w="533" w:type="dxa"/>
            <w:shd w:val="clear" w:color="auto" w:fill="auto"/>
            <w:vAlign w:val="bottom"/>
          </w:tcPr>
          <w:p w:rsidR="000C2FDA" w:rsidRPr="00271B78" w:rsidRDefault="000C2FDA" w:rsidP="0082459A">
            <w:pPr>
              <w:rPr>
                <w:color w:val="000000" w:themeColor="text1"/>
                <w:szCs w:val="24"/>
              </w:rPr>
            </w:pPr>
            <w:r w:rsidRPr="00271B78">
              <w:rPr>
                <w:color w:val="000000" w:themeColor="text1"/>
                <w:szCs w:val="24"/>
              </w:rPr>
              <w:t>7</w:t>
            </w:r>
          </w:p>
        </w:tc>
        <w:tc>
          <w:tcPr>
            <w:tcW w:w="533" w:type="dxa"/>
            <w:shd w:val="clear" w:color="auto" w:fill="auto"/>
            <w:vAlign w:val="bottom"/>
          </w:tcPr>
          <w:p w:rsidR="000C2FDA" w:rsidRPr="00271B78" w:rsidRDefault="000C2FDA" w:rsidP="0082459A">
            <w:pPr>
              <w:rPr>
                <w:color w:val="000000" w:themeColor="text1"/>
                <w:szCs w:val="24"/>
              </w:rPr>
            </w:pPr>
            <w:r w:rsidRPr="00271B78">
              <w:rPr>
                <w:color w:val="000000" w:themeColor="text1"/>
                <w:szCs w:val="24"/>
              </w:rPr>
              <w:t>5.9</w:t>
            </w:r>
          </w:p>
        </w:tc>
        <w:tc>
          <w:tcPr>
            <w:tcW w:w="532" w:type="dxa"/>
            <w:shd w:val="clear" w:color="auto" w:fill="auto"/>
            <w:vAlign w:val="bottom"/>
          </w:tcPr>
          <w:p w:rsidR="000C2FDA" w:rsidRPr="00271B78" w:rsidRDefault="000C2FDA" w:rsidP="0082459A">
            <w:pPr>
              <w:rPr>
                <w:color w:val="000000" w:themeColor="text1"/>
                <w:szCs w:val="24"/>
              </w:rPr>
            </w:pPr>
            <w:r w:rsidRPr="00271B78">
              <w:rPr>
                <w:color w:val="000000" w:themeColor="text1"/>
                <w:szCs w:val="24"/>
              </w:rPr>
              <w:t>0.5</w:t>
            </w:r>
          </w:p>
        </w:tc>
        <w:tc>
          <w:tcPr>
            <w:tcW w:w="891" w:type="dxa"/>
            <w:shd w:val="clear" w:color="auto" w:fill="auto"/>
            <w:vAlign w:val="bottom"/>
          </w:tcPr>
          <w:p w:rsidR="000C2FDA" w:rsidRPr="00271B78" w:rsidRDefault="000C2FDA" w:rsidP="0082459A">
            <w:pPr>
              <w:rPr>
                <w:color w:val="000000" w:themeColor="text1"/>
                <w:szCs w:val="24"/>
              </w:rPr>
            </w:pPr>
            <w:r w:rsidRPr="00271B78">
              <w:rPr>
                <w:color w:val="000000" w:themeColor="text1"/>
                <w:szCs w:val="24"/>
              </w:rPr>
              <w:t>0.528</w:t>
            </w:r>
          </w:p>
        </w:tc>
        <w:tc>
          <w:tcPr>
            <w:tcW w:w="772" w:type="dxa"/>
            <w:shd w:val="clear" w:color="auto" w:fill="auto"/>
            <w:vAlign w:val="bottom"/>
          </w:tcPr>
          <w:p w:rsidR="000C2FDA" w:rsidRPr="00271B78" w:rsidRDefault="000C2FDA" w:rsidP="0082459A">
            <w:pPr>
              <w:rPr>
                <w:color w:val="000000" w:themeColor="text1"/>
                <w:szCs w:val="24"/>
              </w:rPr>
            </w:pPr>
            <w:r w:rsidRPr="00271B78">
              <w:rPr>
                <w:color w:val="000000" w:themeColor="text1"/>
                <w:szCs w:val="24"/>
              </w:rPr>
              <w:t>0.735</w:t>
            </w:r>
          </w:p>
        </w:tc>
        <w:tc>
          <w:tcPr>
            <w:tcW w:w="793" w:type="dxa"/>
            <w:shd w:val="clear" w:color="auto" w:fill="auto"/>
            <w:vAlign w:val="bottom"/>
          </w:tcPr>
          <w:p w:rsidR="000C2FDA" w:rsidRPr="00271B78" w:rsidRDefault="000C2FDA" w:rsidP="0082459A">
            <w:pPr>
              <w:jc w:val="right"/>
              <w:rPr>
                <w:color w:val="000000" w:themeColor="text1"/>
                <w:szCs w:val="24"/>
              </w:rPr>
            </w:pPr>
            <w:r w:rsidRPr="00271B78">
              <w:rPr>
                <w:color w:val="000000" w:themeColor="text1"/>
                <w:szCs w:val="24"/>
              </w:rPr>
              <w:t>0.288</w:t>
            </w:r>
          </w:p>
        </w:tc>
        <w:tc>
          <w:tcPr>
            <w:tcW w:w="2100" w:type="dxa"/>
            <w:shd w:val="clear" w:color="auto" w:fill="auto"/>
            <w:vAlign w:val="bottom"/>
          </w:tcPr>
          <w:p w:rsidR="000C2FDA" w:rsidRPr="00271B78" w:rsidRDefault="000C2FDA" w:rsidP="0082459A">
            <w:pPr>
              <w:rPr>
                <w:color w:val="000000" w:themeColor="text1"/>
                <w:szCs w:val="24"/>
              </w:rPr>
            </w:pPr>
          </w:p>
        </w:tc>
      </w:tr>
      <w:tr w:rsidR="00271B78" w:rsidRPr="00271B78" w:rsidTr="0082459A">
        <w:trPr>
          <w:trHeight w:val="271"/>
        </w:trPr>
        <w:tc>
          <w:tcPr>
            <w:tcW w:w="1581" w:type="dxa"/>
            <w:shd w:val="clear" w:color="auto" w:fill="auto"/>
            <w:vAlign w:val="bottom"/>
          </w:tcPr>
          <w:p w:rsidR="000C2FDA" w:rsidRPr="00271B78" w:rsidRDefault="000C2FDA" w:rsidP="0082459A">
            <w:pPr>
              <w:rPr>
                <w:color w:val="000000" w:themeColor="text1"/>
                <w:szCs w:val="24"/>
              </w:rPr>
            </w:pPr>
          </w:p>
        </w:tc>
        <w:tc>
          <w:tcPr>
            <w:tcW w:w="1068" w:type="dxa"/>
            <w:shd w:val="clear" w:color="auto" w:fill="auto"/>
            <w:vAlign w:val="bottom"/>
          </w:tcPr>
          <w:p w:rsidR="000C2FDA" w:rsidRPr="00271B78" w:rsidRDefault="000C2FDA" w:rsidP="0082459A">
            <w:pPr>
              <w:jc w:val="center"/>
              <w:rPr>
                <w:color w:val="000000" w:themeColor="text1"/>
                <w:szCs w:val="24"/>
              </w:rPr>
            </w:pPr>
            <w:r w:rsidRPr="00271B78">
              <w:rPr>
                <w:color w:val="000000" w:themeColor="text1"/>
                <w:szCs w:val="24"/>
              </w:rPr>
              <w:t>LA6</w:t>
            </w:r>
          </w:p>
        </w:tc>
        <w:tc>
          <w:tcPr>
            <w:tcW w:w="592" w:type="dxa"/>
            <w:shd w:val="clear" w:color="auto" w:fill="auto"/>
            <w:vAlign w:val="bottom"/>
          </w:tcPr>
          <w:p w:rsidR="000C2FDA" w:rsidRPr="00271B78" w:rsidRDefault="000C2FDA" w:rsidP="0082459A">
            <w:pPr>
              <w:jc w:val="center"/>
              <w:rPr>
                <w:color w:val="000000" w:themeColor="text1"/>
                <w:szCs w:val="24"/>
              </w:rPr>
            </w:pPr>
            <w:r w:rsidRPr="00271B78">
              <w:rPr>
                <w:color w:val="000000" w:themeColor="text1"/>
                <w:szCs w:val="24"/>
              </w:rPr>
              <w:t>36</w:t>
            </w:r>
          </w:p>
        </w:tc>
        <w:tc>
          <w:tcPr>
            <w:tcW w:w="533" w:type="dxa"/>
            <w:shd w:val="clear" w:color="auto" w:fill="auto"/>
            <w:vAlign w:val="bottom"/>
          </w:tcPr>
          <w:p w:rsidR="000C2FDA" w:rsidRPr="00271B78" w:rsidRDefault="000C2FDA" w:rsidP="0082459A">
            <w:pPr>
              <w:rPr>
                <w:color w:val="000000" w:themeColor="text1"/>
                <w:szCs w:val="24"/>
              </w:rPr>
            </w:pPr>
            <w:r w:rsidRPr="00271B78">
              <w:rPr>
                <w:color w:val="000000" w:themeColor="text1"/>
                <w:szCs w:val="24"/>
              </w:rPr>
              <w:t>4</w:t>
            </w:r>
          </w:p>
        </w:tc>
        <w:tc>
          <w:tcPr>
            <w:tcW w:w="533" w:type="dxa"/>
            <w:shd w:val="clear" w:color="auto" w:fill="auto"/>
            <w:vAlign w:val="bottom"/>
          </w:tcPr>
          <w:p w:rsidR="000C2FDA" w:rsidRPr="00271B78" w:rsidRDefault="000C2FDA" w:rsidP="0082459A">
            <w:pPr>
              <w:rPr>
                <w:color w:val="000000" w:themeColor="text1"/>
                <w:szCs w:val="24"/>
              </w:rPr>
            </w:pPr>
            <w:r w:rsidRPr="00271B78">
              <w:rPr>
                <w:color w:val="000000" w:themeColor="text1"/>
                <w:szCs w:val="24"/>
              </w:rPr>
              <w:t>3.7</w:t>
            </w:r>
          </w:p>
        </w:tc>
        <w:tc>
          <w:tcPr>
            <w:tcW w:w="532" w:type="dxa"/>
            <w:shd w:val="clear" w:color="auto" w:fill="auto"/>
            <w:vAlign w:val="bottom"/>
          </w:tcPr>
          <w:p w:rsidR="000C2FDA" w:rsidRPr="00271B78" w:rsidRDefault="000C2FDA" w:rsidP="0082459A">
            <w:pPr>
              <w:rPr>
                <w:color w:val="000000" w:themeColor="text1"/>
                <w:szCs w:val="24"/>
              </w:rPr>
            </w:pPr>
            <w:r w:rsidRPr="00271B78">
              <w:rPr>
                <w:color w:val="000000" w:themeColor="text1"/>
                <w:szCs w:val="24"/>
              </w:rPr>
              <w:t>0.6</w:t>
            </w:r>
          </w:p>
        </w:tc>
        <w:tc>
          <w:tcPr>
            <w:tcW w:w="891" w:type="dxa"/>
            <w:shd w:val="clear" w:color="auto" w:fill="auto"/>
            <w:vAlign w:val="bottom"/>
          </w:tcPr>
          <w:p w:rsidR="000C2FDA" w:rsidRPr="00271B78" w:rsidRDefault="000C2FDA" w:rsidP="0082459A">
            <w:pPr>
              <w:rPr>
                <w:color w:val="000000" w:themeColor="text1"/>
                <w:szCs w:val="24"/>
              </w:rPr>
            </w:pPr>
            <w:r w:rsidRPr="00271B78">
              <w:rPr>
                <w:color w:val="000000" w:themeColor="text1"/>
                <w:szCs w:val="24"/>
              </w:rPr>
              <w:t>0.528</w:t>
            </w:r>
          </w:p>
        </w:tc>
        <w:tc>
          <w:tcPr>
            <w:tcW w:w="772" w:type="dxa"/>
            <w:shd w:val="clear" w:color="auto" w:fill="auto"/>
            <w:vAlign w:val="bottom"/>
          </w:tcPr>
          <w:p w:rsidR="000C2FDA" w:rsidRPr="00271B78" w:rsidRDefault="000C2FDA" w:rsidP="0082459A">
            <w:pPr>
              <w:rPr>
                <w:color w:val="000000" w:themeColor="text1"/>
                <w:szCs w:val="24"/>
              </w:rPr>
            </w:pPr>
            <w:r w:rsidRPr="00271B78">
              <w:rPr>
                <w:color w:val="000000" w:themeColor="text1"/>
                <w:szCs w:val="24"/>
              </w:rPr>
              <w:t>0.570</w:t>
            </w:r>
          </w:p>
        </w:tc>
        <w:tc>
          <w:tcPr>
            <w:tcW w:w="793" w:type="dxa"/>
            <w:shd w:val="clear" w:color="auto" w:fill="auto"/>
            <w:vAlign w:val="bottom"/>
          </w:tcPr>
          <w:p w:rsidR="000C2FDA" w:rsidRPr="00271B78" w:rsidRDefault="000C2FDA" w:rsidP="0082459A">
            <w:pPr>
              <w:jc w:val="right"/>
              <w:rPr>
                <w:color w:val="000000" w:themeColor="text1"/>
                <w:szCs w:val="24"/>
              </w:rPr>
            </w:pPr>
            <w:r w:rsidRPr="00271B78">
              <w:rPr>
                <w:color w:val="000000" w:themeColor="text1"/>
                <w:szCs w:val="24"/>
              </w:rPr>
              <w:t>0.075</w:t>
            </w:r>
          </w:p>
        </w:tc>
        <w:tc>
          <w:tcPr>
            <w:tcW w:w="2100" w:type="dxa"/>
            <w:shd w:val="clear" w:color="auto" w:fill="auto"/>
            <w:vAlign w:val="bottom"/>
          </w:tcPr>
          <w:p w:rsidR="000C2FDA" w:rsidRPr="00271B78" w:rsidRDefault="000C2FDA" w:rsidP="0082459A">
            <w:pPr>
              <w:rPr>
                <w:color w:val="000000" w:themeColor="text1"/>
                <w:szCs w:val="24"/>
              </w:rPr>
            </w:pPr>
          </w:p>
        </w:tc>
      </w:tr>
      <w:tr w:rsidR="00271B78" w:rsidRPr="00271B78" w:rsidTr="0082459A">
        <w:trPr>
          <w:trHeight w:val="271"/>
        </w:trPr>
        <w:tc>
          <w:tcPr>
            <w:tcW w:w="1581" w:type="dxa"/>
            <w:shd w:val="clear" w:color="auto" w:fill="auto"/>
            <w:vAlign w:val="bottom"/>
          </w:tcPr>
          <w:p w:rsidR="000C2FDA" w:rsidRPr="00271B78" w:rsidRDefault="000C2FDA" w:rsidP="0082459A">
            <w:pPr>
              <w:rPr>
                <w:color w:val="000000" w:themeColor="text1"/>
                <w:szCs w:val="24"/>
              </w:rPr>
            </w:pPr>
          </w:p>
        </w:tc>
        <w:tc>
          <w:tcPr>
            <w:tcW w:w="1068" w:type="dxa"/>
            <w:shd w:val="clear" w:color="auto" w:fill="auto"/>
            <w:vAlign w:val="bottom"/>
          </w:tcPr>
          <w:p w:rsidR="000C2FDA" w:rsidRPr="00271B78" w:rsidRDefault="000C2FDA" w:rsidP="0082459A">
            <w:pPr>
              <w:jc w:val="center"/>
              <w:rPr>
                <w:color w:val="000000" w:themeColor="text1"/>
                <w:szCs w:val="24"/>
              </w:rPr>
            </w:pPr>
            <w:r w:rsidRPr="00271B78">
              <w:rPr>
                <w:color w:val="000000" w:themeColor="text1"/>
                <w:szCs w:val="24"/>
              </w:rPr>
              <w:t>LaT08</w:t>
            </w:r>
          </w:p>
        </w:tc>
        <w:tc>
          <w:tcPr>
            <w:tcW w:w="592" w:type="dxa"/>
            <w:shd w:val="clear" w:color="auto" w:fill="auto"/>
            <w:vAlign w:val="bottom"/>
          </w:tcPr>
          <w:p w:rsidR="000C2FDA" w:rsidRPr="00271B78" w:rsidRDefault="000C2FDA" w:rsidP="0082459A">
            <w:pPr>
              <w:jc w:val="center"/>
              <w:rPr>
                <w:color w:val="000000" w:themeColor="text1"/>
                <w:szCs w:val="24"/>
              </w:rPr>
            </w:pPr>
            <w:r w:rsidRPr="00271B78">
              <w:rPr>
                <w:color w:val="000000" w:themeColor="text1"/>
                <w:szCs w:val="24"/>
              </w:rPr>
              <w:t>36</w:t>
            </w:r>
          </w:p>
        </w:tc>
        <w:tc>
          <w:tcPr>
            <w:tcW w:w="533" w:type="dxa"/>
            <w:shd w:val="clear" w:color="auto" w:fill="auto"/>
            <w:vAlign w:val="bottom"/>
          </w:tcPr>
          <w:p w:rsidR="000C2FDA" w:rsidRPr="00271B78" w:rsidRDefault="000C2FDA" w:rsidP="0082459A">
            <w:pPr>
              <w:rPr>
                <w:color w:val="000000" w:themeColor="text1"/>
                <w:szCs w:val="24"/>
              </w:rPr>
            </w:pPr>
            <w:r w:rsidRPr="00271B78">
              <w:rPr>
                <w:color w:val="000000" w:themeColor="text1"/>
                <w:szCs w:val="24"/>
              </w:rPr>
              <w:t>10</w:t>
            </w:r>
          </w:p>
        </w:tc>
        <w:tc>
          <w:tcPr>
            <w:tcW w:w="533" w:type="dxa"/>
            <w:shd w:val="clear" w:color="auto" w:fill="auto"/>
            <w:vAlign w:val="bottom"/>
          </w:tcPr>
          <w:p w:rsidR="000C2FDA" w:rsidRPr="00271B78" w:rsidRDefault="000C2FDA" w:rsidP="0082459A">
            <w:pPr>
              <w:rPr>
                <w:color w:val="000000" w:themeColor="text1"/>
                <w:szCs w:val="24"/>
              </w:rPr>
            </w:pPr>
            <w:r w:rsidRPr="00271B78">
              <w:rPr>
                <w:color w:val="000000" w:themeColor="text1"/>
                <w:szCs w:val="24"/>
              </w:rPr>
              <w:t>9.1</w:t>
            </w:r>
          </w:p>
        </w:tc>
        <w:tc>
          <w:tcPr>
            <w:tcW w:w="532" w:type="dxa"/>
            <w:shd w:val="clear" w:color="auto" w:fill="auto"/>
            <w:vAlign w:val="bottom"/>
          </w:tcPr>
          <w:p w:rsidR="000C2FDA" w:rsidRPr="00271B78" w:rsidRDefault="000C2FDA" w:rsidP="0082459A">
            <w:pPr>
              <w:rPr>
                <w:color w:val="000000" w:themeColor="text1"/>
                <w:szCs w:val="24"/>
              </w:rPr>
            </w:pPr>
            <w:r w:rsidRPr="00271B78">
              <w:rPr>
                <w:color w:val="000000" w:themeColor="text1"/>
                <w:szCs w:val="24"/>
              </w:rPr>
              <w:t>1.2</w:t>
            </w:r>
          </w:p>
        </w:tc>
        <w:tc>
          <w:tcPr>
            <w:tcW w:w="891" w:type="dxa"/>
            <w:shd w:val="clear" w:color="auto" w:fill="auto"/>
            <w:vAlign w:val="bottom"/>
          </w:tcPr>
          <w:p w:rsidR="000C2FDA" w:rsidRPr="00271B78" w:rsidRDefault="000C2FDA" w:rsidP="0082459A">
            <w:pPr>
              <w:rPr>
                <w:color w:val="000000" w:themeColor="text1"/>
                <w:szCs w:val="24"/>
              </w:rPr>
            </w:pPr>
            <w:r w:rsidRPr="00271B78">
              <w:rPr>
                <w:color w:val="000000" w:themeColor="text1"/>
                <w:szCs w:val="24"/>
              </w:rPr>
              <w:t>0.750</w:t>
            </w:r>
          </w:p>
        </w:tc>
        <w:tc>
          <w:tcPr>
            <w:tcW w:w="772" w:type="dxa"/>
            <w:shd w:val="clear" w:color="auto" w:fill="auto"/>
            <w:vAlign w:val="bottom"/>
          </w:tcPr>
          <w:p w:rsidR="000C2FDA" w:rsidRPr="00271B78" w:rsidRDefault="000C2FDA" w:rsidP="0082459A">
            <w:pPr>
              <w:rPr>
                <w:color w:val="000000" w:themeColor="text1"/>
                <w:szCs w:val="24"/>
              </w:rPr>
            </w:pPr>
            <w:r w:rsidRPr="00271B78">
              <w:rPr>
                <w:color w:val="000000" w:themeColor="text1"/>
                <w:szCs w:val="24"/>
              </w:rPr>
              <w:t>0.826</w:t>
            </w:r>
          </w:p>
        </w:tc>
        <w:tc>
          <w:tcPr>
            <w:tcW w:w="793" w:type="dxa"/>
            <w:shd w:val="clear" w:color="auto" w:fill="auto"/>
            <w:vAlign w:val="bottom"/>
          </w:tcPr>
          <w:p w:rsidR="000C2FDA" w:rsidRPr="00271B78" w:rsidRDefault="000C2FDA" w:rsidP="0082459A">
            <w:pPr>
              <w:jc w:val="right"/>
              <w:rPr>
                <w:color w:val="000000" w:themeColor="text1"/>
                <w:szCs w:val="24"/>
              </w:rPr>
            </w:pPr>
            <w:r w:rsidRPr="00271B78">
              <w:rPr>
                <w:color w:val="000000" w:themeColor="text1"/>
                <w:szCs w:val="24"/>
              </w:rPr>
              <w:t>0.094</w:t>
            </w:r>
          </w:p>
        </w:tc>
        <w:tc>
          <w:tcPr>
            <w:tcW w:w="2100" w:type="dxa"/>
            <w:shd w:val="clear" w:color="auto" w:fill="auto"/>
            <w:vAlign w:val="bottom"/>
          </w:tcPr>
          <w:p w:rsidR="000C2FDA" w:rsidRPr="00271B78" w:rsidRDefault="000C2FDA" w:rsidP="0082459A">
            <w:pPr>
              <w:rPr>
                <w:color w:val="000000" w:themeColor="text1"/>
                <w:szCs w:val="24"/>
              </w:rPr>
            </w:pPr>
          </w:p>
        </w:tc>
      </w:tr>
      <w:tr w:rsidR="00271B78" w:rsidRPr="00271B78" w:rsidTr="0082459A">
        <w:trPr>
          <w:trHeight w:val="271"/>
        </w:trPr>
        <w:tc>
          <w:tcPr>
            <w:tcW w:w="1581" w:type="dxa"/>
            <w:shd w:val="clear" w:color="auto" w:fill="auto"/>
            <w:vAlign w:val="bottom"/>
          </w:tcPr>
          <w:p w:rsidR="000C2FDA" w:rsidRPr="00271B78" w:rsidRDefault="000C2FDA" w:rsidP="0082459A">
            <w:pPr>
              <w:rPr>
                <w:color w:val="000000" w:themeColor="text1"/>
                <w:szCs w:val="24"/>
              </w:rPr>
            </w:pPr>
          </w:p>
        </w:tc>
        <w:tc>
          <w:tcPr>
            <w:tcW w:w="1068" w:type="dxa"/>
            <w:shd w:val="clear" w:color="auto" w:fill="auto"/>
            <w:vAlign w:val="bottom"/>
          </w:tcPr>
          <w:p w:rsidR="000C2FDA" w:rsidRPr="00271B78" w:rsidRDefault="000C2FDA" w:rsidP="0082459A">
            <w:pPr>
              <w:jc w:val="center"/>
              <w:rPr>
                <w:color w:val="000000" w:themeColor="text1"/>
                <w:szCs w:val="24"/>
              </w:rPr>
            </w:pPr>
            <w:r w:rsidRPr="00271B78">
              <w:rPr>
                <w:color w:val="000000" w:themeColor="text1"/>
                <w:szCs w:val="24"/>
              </w:rPr>
              <w:t>FH48</w:t>
            </w:r>
          </w:p>
        </w:tc>
        <w:tc>
          <w:tcPr>
            <w:tcW w:w="592" w:type="dxa"/>
            <w:shd w:val="clear" w:color="auto" w:fill="auto"/>
            <w:vAlign w:val="bottom"/>
          </w:tcPr>
          <w:p w:rsidR="000C2FDA" w:rsidRPr="00271B78" w:rsidRDefault="000C2FDA" w:rsidP="0082459A">
            <w:pPr>
              <w:jc w:val="center"/>
              <w:rPr>
                <w:color w:val="000000" w:themeColor="text1"/>
                <w:szCs w:val="24"/>
              </w:rPr>
            </w:pPr>
            <w:r w:rsidRPr="00271B78">
              <w:rPr>
                <w:color w:val="000000" w:themeColor="text1"/>
                <w:szCs w:val="24"/>
              </w:rPr>
              <w:t>36</w:t>
            </w:r>
          </w:p>
        </w:tc>
        <w:tc>
          <w:tcPr>
            <w:tcW w:w="533" w:type="dxa"/>
            <w:shd w:val="clear" w:color="auto" w:fill="auto"/>
            <w:vAlign w:val="bottom"/>
          </w:tcPr>
          <w:p w:rsidR="000C2FDA" w:rsidRPr="00271B78" w:rsidRDefault="000C2FDA" w:rsidP="0082459A">
            <w:pPr>
              <w:rPr>
                <w:color w:val="000000" w:themeColor="text1"/>
                <w:szCs w:val="24"/>
              </w:rPr>
            </w:pPr>
            <w:r w:rsidRPr="00271B78">
              <w:rPr>
                <w:color w:val="000000" w:themeColor="text1"/>
                <w:szCs w:val="24"/>
              </w:rPr>
              <w:t>8</w:t>
            </w:r>
          </w:p>
        </w:tc>
        <w:tc>
          <w:tcPr>
            <w:tcW w:w="533" w:type="dxa"/>
            <w:shd w:val="clear" w:color="auto" w:fill="auto"/>
            <w:vAlign w:val="bottom"/>
          </w:tcPr>
          <w:p w:rsidR="000C2FDA" w:rsidRPr="00271B78" w:rsidRDefault="000C2FDA" w:rsidP="0082459A">
            <w:pPr>
              <w:rPr>
                <w:color w:val="000000" w:themeColor="text1"/>
                <w:szCs w:val="24"/>
              </w:rPr>
            </w:pPr>
            <w:r w:rsidRPr="00271B78">
              <w:rPr>
                <w:color w:val="000000" w:themeColor="text1"/>
                <w:szCs w:val="24"/>
              </w:rPr>
              <w:t>7.2</w:t>
            </w:r>
          </w:p>
        </w:tc>
        <w:tc>
          <w:tcPr>
            <w:tcW w:w="532" w:type="dxa"/>
            <w:shd w:val="clear" w:color="auto" w:fill="auto"/>
            <w:vAlign w:val="bottom"/>
          </w:tcPr>
          <w:p w:rsidR="000C2FDA" w:rsidRPr="00271B78" w:rsidRDefault="000C2FDA" w:rsidP="0082459A">
            <w:pPr>
              <w:rPr>
                <w:color w:val="000000" w:themeColor="text1"/>
                <w:szCs w:val="24"/>
              </w:rPr>
            </w:pPr>
            <w:r w:rsidRPr="00271B78">
              <w:rPr>
                <w:color w:val="000000" w:themeColor="text1"/>
                <w:szCs w:val="24"/>
              </w:rPr>
              <w:t>0.3</w:t>
            </w:r>
          </w:p>
        </w:tc>
        <w:tc>
          <w:tcPr>
            <w:tcW w:w="891" w:type="dxa"/>
            <w:shd w:val="clear" w:color="auto" w:fill="auto"/>
            <w:vAlign w:val="bottom"/>
          </w:tcPr>
          <w:p w:rsidR="000C2FDA" w:rsidRPr="00271B78" w:rsidRDefault="000C2FDA" w:rsidP="0082459A">
            <w:pPr>
              <w:rPr>
                <w:color w:val="000000" w:themeColor="text1"/>
                <w:szCs w:val="24"/>
              </w:rPr>
            </w:pPr>
            <w:r w:rsidRPr="00271B78">
              <w:rPr>
                <w:color w:val="000000" w:themeColor="text1"/>
                <w:szCs w:val="24"/>
              </w:rPr>
              <w:t>0.750</w:t>
            </w:r>
          </w:p>
        </w:tc>
        <w:tc>
          <w:tcPr>
            <w:tcW w:w="772" w:type="dxa"/>
            <w:shd w:val="clear" w:color="auto" w:fill="auto"/>
            <w:vAlign w:val="bottom"/>
          </w:tcPr>
          <w:p w:rsidR="000C2FDA" w:rsidRPr="00271B78" w:rsidRDefault="000C2FDA" w:rsidP="0082459A">
            <w:pPr>
              <w:rPr>
                <w:color w:val="000000" w:themeColor="text1"/>
                <w:szCs w:val="24"/>
              </w:rPr>
            </w:pPr>
            <w:r w:rsidRPr="00271B78">
              <w:rPr>
                <w:color w:val="000000" w:themeColor="text1"/>
                <w:szCs w:val="24"/>
              </w:rPr>
              <w:t>0.724</w:t>
            </w:r>
          </w:p>
        </w:tc>
        <w:tc>
          <w:tcPr>
            <w:tcW w:w="793" w:type="dxa"/>
            <w:shd w:val="clear" w:color="auto" w:fill="auto"/>
            <w:vAlign w:val="bottom"/>
          </w:tcPr>
          <w:p w:rsidR="000C2FDA" w:rsidRPr="00271B78" w:rsidRDefault="000C2FDA" w:rsidP="0082459A">
            <w:pPr>
              <w:jc w:val="right"/>
              <w:rPr>
                <w:color w:val="000000" w:themeColor="text1"/>
                <w:szCs w:val="24"/>
              </w:rPr>
            </w:pPr>
            <w:r w:rsidRPr="00271B78">
              <w:rPr>
                <w:color w:val="000000" w:themeColor="text1"/>
                <w:szCs w:val="24"/>
              </w:rPr>
              <w:t>-0.037</w:t>
            </w:r>
          </w:p>
        </w:tc>
        <w:tc>
          <w:tcPr>
            <w:tcW w:w="2100" w:type="dxa"/>
            <w:shd w:val="clear" w:color="auto" w:fill="auto"/>
            <w:vAlign w:val="bottom"/>
          </w:tcPr>
          <w:p w:rsidR="000C2FDA" w:rsidRPr="00271B78" w:rsidRDefault="000C2FDA" w:rsidP="0082459A">
            <w:pPr>
              <w:rPr>
                <w:color w:val="000000" w:themeColor="text1"/>
                <w:szCs w:val="24"/>
              </w:rPr>
            </w:pPr>
          </w:p>
        </w:tc>
      </w:tr>
      <w:tr w:rsidR="00271B78" w:rsidRPr="00271B78" w:rsidTr="0082459A">
        <w:trPr>
          <w:trHeight w:val="288"/>
        </w:trPr>
        <w:tc>
          <w:tcPr>
            <w:tcW w:w="1581" w:type="dxa"/>
            <w:shd w:val="clear" w:color="auto" w:fill="auto"/>
            <w:vAlign w:val="bottom"/>
          </w:tcPr>
          <w:p w:rsidR="000C2FDA" w:rsidRPr="00271B78" w:rsidRDefault="000C2FDA" w:rsidP="0082459A">
            <w:pPr>
              <w:rPr>
                <w:color w:val="000000" w:themeColor="text1"/>
                <w:szCs w:val="24"/>
              </w:rPr>
            </w:pPr>
          </w:p>
        </w:tc>
        <w:tc>
          <w:tcPr>
            <w:tcW w:w="1068" w:type="dxa"/>
            <w:tcBorders>
              <w:bottom w:val="single" w:sz="8" w:space="0" w:color="00000A"/>
            </w:tcBorders>
            <w:shd w:val="clear" w:color="auto" w:fill="auto"/>
            <w:vAlign w:val="bottom"/>
          </w:tcPr>
          <w:p w:rsidR="000C2FDA" w:rsidRPr="00271B78" w:rsidRDefault="000C2FDA" w:rsidP="0082459A">
            <w:pPr>
              <w:jc w:val="center"/>
              <w:rPr>
                <w:color w:val="000000" w:themeColor="text1"/>
                <w:szCs w:val="24"/>
              </w:rPr>
            </w:pPr>
            <w:r w:rsidRPr="00271B78">
              <w:rPr>
                <w:color w:val="000000" w:themeColor="text1"/>
                <w:szCs w:val="24"/>
              </w:rPr>
              <w:t>FH67</w:t>
            </w:r>
          </w:p>
        </w:tc>
        <w:tc>
          <w:tcPr>
            <w:tcW w:w="592" w:type="dxa"/>
            <w:tcBorders>
              <w:bottom w:val="single" w:sz="8" w:space="0" w:color="00000A"/>
            </w:tcBorders>
            <w:shd w:val="clear" w:color="auto" w:fill="auto"/>
            <w:vAlign w:val="bottom"/>
          </w:tcPr>
          <w:p w:rsidR="000C2FDA" w:rsidRPr="00271B78" w:rsidRDefault="000C2FDA" w:rsidP="0082459A">
            <w:pPr>
              <w:jc w:val="center"/>
              <w:rPr>
                <w:color w:val="000000" w:themeColor="text1"/>
                <w:szCs w:val="24"/>
              </w:rPr>
            </w:pPr>
            <w:r w:rsidRPr="00271B78">
              <w:rPr>
                <w:color w:val="000000" w:themeColor="text1"/>
                <w:szCs w:val="24"/>
              </w:rPr>
              <w:t>36</w:t>
            </w:r>
          </w:p>
        </w:tc>
        <w:tc>
          <w:tcPr>
            <w:tcW w:w="533" w:type="dxa"/>
            <w:tcBorders>
              <w:bottom w:val="single" w:sz="8" w:space="0" w:color="00000A"/>
            </w:tcBorders>
            <w:shd w:val="clear" w:color="auto" w:fill="auto"/>
            <w:vAlign w:val="bottom"/>
          </w:tcPr>
          <w:p w:rsidR="000C2FDA" w:rsidRPr="00271B78" w:rsidRDefault="000C2FDA" w:rsidP="0082459A">
            <w:pPr>
              <w:rPr>
                <w:color w:val="000000" w:themeColor="text1"/>
                <w:szCs w:val="24"/>
              </w:rPr>
            </w:pPr>
            <w:r w:rsidRPr="00271B78">
              <w:rPr>
                <w:color w:val="000000" w:themeColor="text1"/>
                <w:szCs w:val="24"/>
              </w:rPr>
              <w:t>8</w:t>
            </w:r>
          </w:p>
        </w:tc>
        <w:tc>
          <w:tcPr>
            <w:tcW w:w="533" w:type="dxa"/>
            <w:tcBorders>
              <w:bottom w:val="single" w:sz="8" w:space="0" w:color="00000A"/>
            </w:tcBorders>
            <w:shd w:val="clear" w:color="auto" w:fill="auto"/>
            <w:vAlign w:val="bottom"/>
          </w:tcPr>
          <w:p w:rsidR="000C2FDA" w:rsidRPr="00271B78" w:rsidRDefault="000C2FDA" w:rsidP="0082459A">
            <w:pPr>
              <w:rPr>
                <w:color w:val="000000" w:themeColor="text1"/>
                <w:szCs w:val="24"/>
              </w:rPr>
            </w:pPr>
            <w:r w:rsidRPr="00271B78">
              <w:rPr>
                <w:color w:val="000000" w:themeColor="text1"/>
                <w:szCs w:val="24"/>
              </w:rPr>
              <w:t>6.7</w:t>
            </w:r>
          </w:p>
        </w:tc>
        <w:tc>
          <w:tcPr>
            <w:tcW w:w="532" w:type="dxa"/>
            <w:tcBorders>
              <w:bottom w:val="single" w:sz="8" w:space="0" w:color="00000A"/>
            </w:tcBorders>
            <w:shd w:val="clear" w:color="auto" w:fill="auto"/>
            <w:vAlign w:val="bottom"/>
          </w:tcPr>
          <w:p w:rsidR="000C2FDA" w:rsidRPr="00271B78" w:rsidRDefault="000C2FDA" w:rsidP="0082459A">
            <w:pPr>
              <w:rPr>
                <w:color w:val="000000" w:themeColor="text1"/>
                <w:szCs w:val="24"/>
              </w:rPr>
            </w:pPr>
            <w:r w:rsidRPr="00271B78">
              <w:rPr>
                <w:color w:val="000000" w:themeColor="text1"/>
                <w:szCs w:val="24"/>
              </w:rPr>
              <w:t>1.0</w:t>
            </w:r>
          </w:p>
        </w:tc>
        <w:tc>
          <w:tcPr>
            <w:tcW w:w="891" w:type="dxa"/>
            <w:tcBorders>
              <w:bottom w:val="single" w:sz="8" w:space="0" w:color="00000A"/>
            </w:tcBorders>
            <w:shd w:val="clear" w:color="auto" w:fill="auto"/>
            <w:vAlign w:val="bottom"/>
          </w:tcPr>
          <w:p w:rsidR="000C2FDA" w:rsidRPr="00271B78" w:rsidRDefault="000C2FDA" w:rsidP="0082459A">
            <w:pPr>
              <w:rPr>
                <w:color w:val="000000" w:themeColor="text1"/>
                <w:szCs w:val="24"/>
              </w:rPr>
            </w:pPr>
            <w:r w:rsidRPr="00271B78">
              <w:rPr>
                <w:color w:val="000000" w:themeColor="text1"/>
                <w:szCs w:val="24"/>
              </w:rPr>
              <w:t>0.694</w:t>
            </w:r>
          </w:p>
        </w:tc>
        <w:tc>
          <w:tcPr>
            <w:tcW w:w="772" w:type="dxa"/>
            <w:tcBorders>
              <w:bottom w:val="single" w:sz="8" w:space="0" w:color="00000A"/>
            </w:tcBorders>
            <w:shd w:val="clear" w:color="auto" w:fill="auto"/>
            <w:vAlign w:val="bottom"/>
          </w:tcPr>
          <w:p w:rsidR="000C2FDA" w:rsidRPr="00271B78" w:rsidRDefault="000C2FDA" w:rsidP="0082459A">
            <w:pPr>
              <w:rPr>
                <w:color w:val="000000" w:themeColor="text1"/>
                <w:szCs w:val="24"/>
              </w:rPr>
            </w:pPr>
            <w:r w:rsidRPr="00271B78">
              <w:rPr>
                <w:color w:val="000000" w:themeColor="text1"/>
                <w:szCs w:val="24"/>
              </w:rPr>
              <w:t>0.730</w:t>
            </w:r>
          </w:p>
        </w:tc>
        <w:tc>
          <w:tcPr>
            <w:tcW w:w="793" w:type="dxa"/>
            <w:tcBorders>
              <w:bottom w:val="single" w:sz="8" w:space="0" w:color="00000A"/>
            </w:tcBorders>
            <w:shd w:val="clear" w:color="auto" w:fill="auto"/>
            <w:vAlign w:val="bottom"/>
          </w:tcPr>
          <w:p w:rsidR="000C2FDA" w:rsidRPr="00271B78" w:rsidRDefault="000C2FDA" w:rsidP="0082459A">
            <w:pPr>
              <w:jc w:val="right"/>
              <w:rPr>
                <w:color w:val="000000" w:themeColor="text1"/>
                <w:szCs w:val="24"/>
              </w:rPr>
            </w:pPr>
            <w:r w:rsidRPr="00271B78">
              <w:rPr>
                <w:color w:val="000000" w:themeColor="text1"/>
                <w:szCs w:val="24"/>
              </w:rPr>
              <w:t>0.049</w:t>
            </w:r>
          </w:p>
        </w:tc>
        <w:tc>
          <w:tcPr>
            <w:tcW w:w="2100" w:type="dxa"/>
            <w:shd w:val="clear" w:color="auto" w:fill="auto"/>
            <w:vAlign w:val="bottom"/>
          </w:tcPr>
          <w:p w:rsidR="000C2FDA" w:rsidRPr="00271B78" w:rsidRDefault="000C2FDA" w:rsidP="0082459A">
            <w:pPr>
              <w:rPr>
                <w:color w:val="000000" w:themeColor="text1"/>
                <w:szCs w:val="24"/>
              </w:rPr>
            </w:pPr>
          </w:p>
        </w:tc>
      </w:tr>
      <w:tr w:rsidR="00271B78" w:rsidRPr="00271B78" w:rsidTr="0082459A">
        <w:trPr>
          <w:trHeight w:val="271"/>
        </w:trPr>
        <w:tc>
          <w:tcPr>
            <w:tcW w:w="1581" w:type="dxa"/>
            <w:shd w:val="clear" w:color="auto" w:fill="auto"/>
            <w:vAlign w:val="bottom"/>
          </w:tcPr>
          <w:p w:rsidR="000C2FDA" w:rsidRPr="00271B78" w:rsidRDefault="000C2FDA" w:rsidP="0082459A">
            <w:pPr>
              <w:rPr>
                <w:color w:val="000000" w:themeColor="text1"/>
                <w:szCs w:val="24"/>
              </w:rPr>
            </w:pPr>
          </w:p>
        </w:tc>
        <w:tc>
          <w:tcPr>
            <w:tcW w:w="1068" w:type="dxa"/>
            <w:shd w:val="clear" w:color="auto" w:fill="auto"/>
            <w:vAlign w:val="bottom"/>
          </w:tcPr>
          <w:p w:rsidR="000C2FDA" w:rsidRPr="00271B78" w:rsidRDefault="000C2FDA" w:rsidP="0082459A">
            <w:pPr>
              <w:jc w:val="center"/>
              <w:rPr>
                <w:color w:val="000000" w:themeColor="text1"/>
                <w:szCs w:val="24"/>
              </w:rPr>
            </w:pPr>
            <w:r w:rsidRPr="00271B78">
              <w:rPr>
                <w:color w:val="000000" w:themeColor="text1"/>
                <w:szCs w:val="24"/>
              </w:rPr>
              <w:t>Average</w:t>
            </w:r>
          </w:p>
        </w:tc>
        <w:tc>
          <w:tcPr>
            <w:tcW w:w="592" w:type="dxa"/>
            <w:shd w:val="clear" w:color="auto" w:fill="auto"/>
            <w:vAlign w:val="bottom"/>
          </w:tcPr>
          <w:p w:rsidR="000C2FDA" w:rsidRPr="00271B78" w:rsidRDefault="000C2FDA" w:rsidP="0082459A">
            <w:pPr>
              <w:jc w:val="center"/>
              <w:rPr>
                <w:color w:val="000000" w:themeColor="text1"/>
                <w:szCs w:val="24"/>
              </w:rPr>
            </w:pPr>
          </w:p>
        </w:tc>
        <w:tc>
          <w:tcPr>
            <w:tcW w:w="533" w:type="dxa"/>
            <w:shd w:val="clear" w:color="auto" w:fill="auto"/>
            <w:vAlign w:val="bottom"/>
          </w:tcPr>
          <w:p w:rsidR="000C2FDA" w:rsidRPr="00271B78" w:rsidRDefault="000C2FDA" w:rsidP="0082459A">
            <w:pPr>
              <w:rPr>
                <w:color w:val="000000" w:themeColor="text1"/>
                <w:szCs w:val="24"/>
              </w:rPr>
            </w:pPr>
            <w:r w:rsidRPr="00271B78">
              <w:rPr>
                <w:color w:val="000000" w:themeColor="text1"/>
                <w:szCs w:val="24"/>
              </w:rPr>
              <w:t>6.2</w:t>
            </w:r>
          </w:p>
        </w:tc>
        <w:tc>
          <w:tcPr>
            <w:tcW w:w="533" w:type="dxa"/>
            <w:shd w:val="clear" w:color="auto" w:fill="auto"/>
            <w:vAlign w:val="bottom"/>
          </w:tcPr>
          <w:p w:rsidR="000C2FDA" w:rsidRPr="00271B78" w:rsidRDefault="000C2FDA" w:rsidP="0082459A">
            <w:pPr>
              <w:rPr>
                <w:color w:val="000000" w:themeColor="text1"/>
                <w:szCs w:val="24"/>
              </w:rPr>
            </w:pPr>
            <w:r w:rsidRPr="00271B78">
              <w:rPr>
                <w:color w:val="000000" w:themeColor="text1"/>
                <w:szCs w:val="24"/>
              </w:rPr>
              <w:t>5.6</w:t>
            </w:r>
          </w:p>
        </w:tc>
        <w:tc>
          <w:tcPr>
            <w:tcW w:w="532" w:type="dxa"/>
            <w:shd w:val="clear" w:color="auto" w:fill="auto"/>
            <w:vAlign w:val="bottom"/>
          </w:tcPr>
          <w:p w:rsidR="000C2FDA" w:rsidRPr="00271B78" w:rsidRDefault="000C2FDA" w:rsidP="0082459A">
            <w:pPr>
              <w:rPr>
                <w:color w:val="000000" w:themeColor="text1"/>
                <w:szCs w:val="24"/>
              </w:rPr>
            </w:pPr>
            <w:r w:rsidRPr="00271B78">
              <w:rPr>
                <w:color w:val="000000" w:themeColor="text1"/>
                <w:szCs w:val="24"/>
              </w:rPr>
              <w:t>0.4</w:t>
            </w:r>
          </w:p>
        </w:tc>
        <w:tc>
          <w:tcPr>
            <w:tcW w:w="891" w:type="dxa"/>
            <w:shd w:val="clear" w:color="auto" w:fill="auto"/>
            <w:vAlign w:val="bottom"/>
          </w:tcPr>
          <w:p w:rsidR="000C2FDA" w:rsidRPr="00271B78" w:rsidRDefault="000C2FDA" w:rsidP="0082459A">
            <w:pPr>
              <w:rPr>
                <w:color w:val="000000" w:themeColor="text1"/>
                <w:szCs w:val="24"/>
              </w:rPr>
            </w:pPr>
            <w:r w:rsidRPr="00271B78">
              <w:rPr>
                <w:color w:val="000000" w:themeColor="text1"/>
                <w:szCs w:val="24"/>
              </w:rPr>
              <w:t>0.630</w:t>
            </w:r>
          </w:p>
        </w:tc>
        <w:tc>
          <w:tcPr>
            <w:tcW w:w="772" w:type="dxa"/>
            <w:shd w:val="clear" w:color="auto" w:fill="auto"/>
            <w:vAlign w:val="bottom"/>
          </w:tcPr>
          <w:p w:rsidR="000C2FDA" w:rsidRPr="00271B78" w:rsidRDefault="000C2FDA" w:rsidP="0082459A">
            <w:pPr>
              <w:rPr>
                <w:color w:val="000000" w:themeColor="text1"/>
                <w:szCs w:val="24"/>
              </w:rPr>
            </w:pPr>
            <w:r w:rsidRPr="00271B78">
              <w:rPr>
                <w:color w:val="000000" w:themeColor="text1"/>
                <w:szCs w:val="24"/>
              </w:rPr>
              <w:t>0.678</w:t>
            </w:r>
          </w:p>
        </w:tc>
        <w:tc>
          <w:tcPr>
            <w:tcW w:w="793" w:type="dxa"/>
            <w:shd w:val="clear" w:color="auto" w:fill="auto"/>
            <w:vAlign w:val="bottom"/>
          </w:tcPr>
          <w:p w:rsidR="000C2FDA" w:rsidRPr="00271B78" w:rsidRDefault="000C2FDA" w:rsidP="0082459A">
            <w:pPr>
              <w:jc w:val="right"/>
              <w:rPr>
                <w:color w:val="000000" w:themeColor="text1"/>
                <w:szCs w:val="24"/>
              </w:rPr>
            </w:pPr>
            <w:r w:rsidRPr="00271B78">
              <w:rPr>
                <w:color w:val="000000" w:themeColor="text1"/>
                <w:szCs w:val="24"/>
              </w:rPr>
              <w:t>0.140</w:t>
            </w:r>
          </w:p>
        </w:tc>
        <w:tc>
          <w:tcPr>
            <w:tcW w:w="2100" w:type="dxa"/>
            <w:shd w:val="clear" w:color="auto" w:fill="auto"/>
            <w:vAlign w:val="bottom"/>
          </w:tcPr>
          <w:p w:rsidR="000C2FDA" w:rsidRPr="00271B78" w:rsidRDefault="000C2FDA" w:rsidP="0082459A">
            <w:pPr>
              <w:rPr>
                <w:color w:val="000000" w:themeColor="text1"/>
                <w:szCs w:val="24"/>
              </w:rPr>
            </w:pPr>
          </w:p>
        </w:tc>
      </w:tr>
      <w:tr w:rsidR="00271B78" w:rsidRPr="00271B78" w:rsidTr="0082459A">
        <w:trPr>
          <w:trHeight w:val="271"/>
        </w:trPr>
        <w:tc>
          <w:tcPr>
            <w:tcW w:w="1581" w:type="dxa"/>
            <w:shd w:val="clear" w:color="auto" w:fill="auto"/>
            <w:vAlign w:val="bottom"/>
          </w:tcPr>
          <w:p w:rsidR="000C2FDA" w:rsidRPr="00271B78" w:rsidRDefault="000C2FDA" w:rsidP="0082459A">
            <w:pPr>
              <w:rPr>
                <w:color w:val="000000" w:themeColor="text1"/>
                <w:szCs w:val="24"/>
              </w:rPr>
            </w:pPr>
          </w:p>
        </w:tc>
        <w:tc>
          <w:tcPr>
            <w:tcW w:w="1068" w:type="dxa"/>
            <w:shd w:val="clear" w:color="auto" w:fill="auto"/>
            <w:vAlign w:val="bottom"/>
          </w:tcPr>
          <w:p w:rsidR="000C2FDA" w:rsidRPr="00271B78" w:rsidRDefault="000C2FDA" w:rsidP="0082459A">
            <w:pPr>
              <w:jc w:val="center"/>
              <w:rPr>
                <w:color w:val="000000" w:themeColor="text1"/>
                <w:szCs w:val="24"/>
              </w:rPr>
            </w:pPr>
            <w:proofErr w:type="spellStart"/>
            <w:r w:rsidRPr="00271B78">
              <w:rPr>
                <w:color w:val="000000" w:themeColor="text1"/>
                <w:szCs w:val="24"/>
              </w:rPr>
              <w:t>StDev</w:t>
            </w:r>
            <w:proofErr w:type="spellEnd"/>
          </w:p>
        </w:tc>
        <w:tc>
          <w:tcPr>
            <w:tcW w:w="592" w:type="dxa"/>
            <w:shd w:val="clear" w:color="auto" w:fill="auto"/>
            <w:vAlign w:val="bottom"/>
          </w:tcPr>
          <w:p w:rsidR="000C2FDA" w:rsidRPr="00271B78" w:rsidRDefault="000C2FDA" w:rsidP="0082459A">
            <w:pPr>
              <w:jc w:val="center"/>
              <w:rPr>
                <w:color w:val="000000" w:themeColor="text1"/>
                <w:szCs w:val="24"/>
              </w:rPr>
            </w:pPr>
          </w:p>
        </w:tc>
        <w:tc>
          <w:tcPr>
            <w:tcW w:w="533" w:type="dxa"/>
            <w:shd w:val="clear" w:color="auto" w:fill="auto"/>
            <w:vAlign w:val="bottom"/>
          </w:tcPr>
          <w:p w:rsidR="000C2FDA" w:rsidRPr="00271B78" w:rsidRDefault="000C2FDA" w:rsidP="0082459A">
            <w:pPr>
              <w:rPr>
                <w:color w:val="000000" w:themeColor="text1"/>
                <w:szCs w:val="24"/>
              </w:rPr>
            </w:pPr>
            <w:r w:rsidRPr="00271B78">
              <w:rPr>
                <w:color w:val="000000" w:themeColor="text1"/>
                <w:szCs w:val="24"/>
              </w:rPr>
              <w:t>2.3</w:t>
            </w:r>
          </w:p>
        </w:tc>
        <w:tc>
          <w:tcPr>
            <w:tcW w:w="533" w:type="dxa"/>
            <w:shd w:val="clear" w:color="auto" w:fill="auto"/>
            <w:vAlign w:val="bottom"/>
          </w:tcPr>
          <w:p w:rsidR="000C2FDA" w:rsidRPr="00271B78" w:rsidRDefault="000C2FDA" w:rsidP="0082459A">
            <w:pPr>
              <w:rPr>
                <w:color w:val="000000" w:themeColor="text1"/>
                <w:szCs w:val="24"/>
              </w:rPr>
            </w:pPr>
            <w:r w:rsidRPr="00271B78">
              <w:rPr>
                <w:color w:val="000000" w:themeColor="text1"/>
                <w:szCs w:val="24"/>
              </w:rPr>
              <w:t>2.0</w:t>
            </w:r>
          </w:p>
        </w:tc>
        <w:tc>
          <w:tcPr>
            <w:tcW w:w="532" w:type="dxa"/>
            <w:shd w:val="clear" w:color="auto" w:fill="auto"/>
            <w:vAlign w:val="bottom"/>
          </w:tcPr>
          <w:p w:rsidR="000C2FDA" w:rsidRPr="00271B78" w:rsidRDefault="000C2FDA" w:rsidP="0082459A">
            <w:pPr>
              <w:rPr>
                <w:color w:val="000000" w:themeColor="text1"/>
                <w:szCs w:val="24"/>
              </w:rPr>
            </w:pPr>
            <w:r w:rsidRPr="00271B78">
              <w:rPr>
                <w:color w:val="000000" w:themeColor="text1"/>
                <w:szCs w:val="24"/>
              </w:rPr>
              <w:t>0.4</w:t>
            </w:r>
          </w:p>
        </w:tc>
        <w:tc>
          <w:tcPr>
            <w:tcW w:w="891" w:type="dxa"/>
            <w:shd w:val="clear" w:color="auto" w:fill="auto"/>
            <w:vAlign w:val="bottom"/>
          </w:tcPr>
          <w:p w:rsidR="000C2FDA" w:rsidRPr="00271B78" w:rsidRDefault="000C2FDA" w:rsidP="0082459A">
            <w:pPr>
              <w:rPr>
                <w:color w:val="000000" w:themeColor="text1"/>
                <w:szCs w:val="24"/>
              </w:rPr>
            </w:pPr>
            <w:r w:rsidRPr="00271B78">
              <w:rPr>
                <w:color w:val="000000" w:themeColor="text1"/>
                <w:szCs w:val="24"/>
              </w:rPr>
              <w:t>0.148</w:t>
            </w:r>
          </w:p>
        </w:tc>
        <w:tc>
          <w:tcPr>
            <w:tcW w:w="772" w:type="dxa"/>
            <w:shd w:val="clear" w:color="auto" w:fill="auto"/>
            <w:vAlign w:val="bottom"/>
          </w:tcPr>
          <w:p w:rsidR="000C2FDA" w:rsidRPr="00271B78" w:rsidRDefault="000C2FDA" w:rsidP="0082459A">
            <w:pPr>
              <w:rPr>
                <w:color w:val="000000" w:themeColor="text1"/>
                <w:szCs w:val="24"/>
              </w:rPr>
            </w:pPr>
            <w:r w:rsidRPr="00271B78">
              <w:rPr>
                <w:color w:val="000000" w:themeColor="text1"/>
                <w:szCs w:val="24"/>
              </w:rPr>
              <w:t>0.128</w:t>
            </w:r>
          </w:p>
        </w:tc>
        <w:tc>
          <w:tcPr>
            <w:tcW w:w="793" w:type="dxa"/>
            <w:shd w:val="clear" w:color="auto" w:fill="auto"/>
            <w:vAlign w:val="bottom"/>
          </w:tcPr>
          <w:p w:rsidR="000C2FDA" w:rsidRPr="00271B78" w:rsidRDefault="000C2FDA" w:rsidP="0082459A">
            <w:pPr>
              <w:jc w:val="right"/>
              <w:rPr>
                <w:color w:val="000000" w:themeColor="text1"/>
                <w:szCs w:val="24"/>
              </w:rPr>
            </w:pPr>
            <w:r w:rsidRPr="00271B78">
              <w:rPr>
                <w:color w:val="000000" w:themeColor="text1"/>
                <w:szCs w:val="24"/>
              </w:rPr>
              <w:t>0.154</w:t>
            </w:r>
          </w:p>
        </w:tc>
        <w:tc>
          <w:tcPr>
            <w:tcW w:w="2100" w:type="dxa"/>
            <w:shd w:val="clear" w:color="auto" w:fill="auto"/>
            <w:vAlign w:val="bottom"/>
          </w:tcPr>
          <w:p w:rsidR="000C2FDA" w:rsidRPr="00271B78" w:rsidRDefault="000C2FDA" w:rsidP="0082459A">
            <w:pPr>
              <w:rPr>
                <w:color w:val="000000" w:themeColor="text1"/>
                <w:szCs w:val="24"/>
              </w:rPr>
            </w:pPr>
          </w:p>
        </w:tc>
      </w:tr>
      <w:tr w:rsidR="00271B78" w:rsidRPr="00271B78" w:rsidTr="0082459A">
        <w:trPr>
          <w:trHeight w:val="271"/>
        </w:trPr>
        <w:tc>
          <w:tcPr>
            <w:tcW w:w="1581" w:type="dxa"/>
            <w:shd w:val="clear" w:color="auto" w:fill="auto"/>
            <w:vAlign w:val="bottom"/>
          </w:tcPr>
          <w:p w:rsidR="000C2FDA" w:rsidRPr="00271B78" w:rsidRDefault="000C2FDA" w:rsidP="0082459A">
            <w:pPr>
              <w:rPr>
                <w:color w:val="000000" w:themeColor="text1"/>
                <w:szCs w:val="24"/>
              </w:rPr>
            </w:pPr>
          </w:p>
        </w:tc>
        <w:tc>
          <w:tcPr>
            <w:tcW w:w="1068" w:type="dxa"/>
            <w:shd w:val="clear" w:color="auto" w:fill="auto"/>
            <w:vAlign w:val="bottom"/>
          </w:tcPr>
          <w:p w:rsidR="000C2FDA" w:rsidRPr="00271B78" w:rsidRDefault="000C2FDA" w:rsidP="0082459A">
            <w:pPr>
              <w:jc w:val="center"/>
              <w:rPr>
                <w:color w:val="000000" w:themeColor="text1"/>
                <w:szCs w:val="24"/>
              </w:rPr>
            </w:pPr>
          </w:p>
        </w:tc>
        <w:tc>
          <w:tcPr>
            <w:tcW w:w="592" w:type="dxa"/>
            <w:shd w:val="clear" w:color="auto" w:fill="auto"/>
            <w:vAlign w:val="bottom"/>
          </w:tcPr>
          <w:p w:rsidR="000C2FDA" w:rsidRPr="00271B78" w:rsidRDefault="000C2FDA" w:rsidP="0082459A">
            <w:pPr>
              <w:jc w:val="center"/>
              <w:rPr>
                <w:color w:val="000000" w:themeColor="text1"/>
                <w:szCs w:val="24"/>
              </w:rPr>
            </w:pPr>
          </w:p>
        </w:tc>
        <w:tc>
          <w:tcPr>
            <w:tcW w:w="533" w:type="dxa"/>
            <w:shd w:val="clear" w:color="auto" w:fill="auto"/>
            <w:vAlign w:val="bottom"/>
          </w:tcPr>
          <w:p w:rsidR="000C2FDA" w:rsidRPr="00271B78" w:rsidRDefault="000C2FDA" w:rsidP="0082459A">
            <w:pPr>
              <w:rPr>
                <w:color w:val="000000" w:themeColor="text1"/>
                <w:szCs w:val="24"/>
              </w:rPr>
            </w:pPr>
          </w:p>
        </w:tc>
        <w:tc>
          <w:tcPr>
            <w:tcW w:w="533" w:type="dxa"/>
            <w:shd w:val="clear" w:color="auto" w:fill="auto"/>
            <w:vAlign w:val="bottom"/>
          </w:tcPr>
          <w:p w:rsidR="000C2FDA" w:rsidRPr="00271B78" w:rsidRDefault="000C2FDA" w:rsidP="0082459A">
            <w:pPr>
              <w:rPr>
                <w:color w:val="000000" w:themeColor="text1"/>
                <w:szCs w:val="24"/>
              </w:rPr>
            </w:pPr>
          </w:p>
        </w:tc>
        <w:tc>
          <w:tcPr>
            <w:tcW w:w="532" w:type="dxa"/>
            <w:shd w:val="clear" w:color="auto" w:fill="auto"/>
            <w:vAlign w:val="bottom"/>
          </w:tcPr>
          <w:p w:rsidR="000C2FDA" w:rsidRPr="00271B78" w:rsidRDefault="000C2FDA" w:rsidP="0082459A">
            <w:pPr>
              <w:rPr>
                <w:color w:val="000000" w:themeColor="text1"/>
                <w:szCs w:val="24"/>
              </w:rPr>
            </w:pPr>
          </w:p>
        </w:tc>
        <w:tc>
          <w:tcPr>
            <w:tcW w:w="891" w:type="dxa"/>
            <w:shd w:val="clear" w:color="auto" w:fill="auto"/>
            <w:vAlign w:val="bottom"/>
          </w:tcPr>
          <w:p w:rsidR="000C2FDA" w:rsidRPr="00271B78" w:rsidRDefault="000C2FDA" w:rsidP="0082459A">
            <w:pPr>
              <w:rPr>
                <w:color w:val="000000" w:themeColor="text1"/>
                <w:szCs w:val="24"/>
              </w:rPr>
            </w:pPr>
          </w:p>
        </w:tc>
        <w:tc>
          <w:tcPr>
            <w:tcW w:w="772" w:type="dxa"/>
            <w:shd w:val="clear" w:color="auto" w:fill="auto"/>
            <w:vAlign w:val="bottom"/>
          </w:tcPr>
          <w:p w:rsidR="000C2FDA" w:rsidRPr="00271B78" w:rsidRDefault="000C2FDA" w:rsidP="0082459A">
            <w:pPr>
              <w:rPr>
                <w:color w:val="000000" w:themeColor="text1"/>
                <w:szCs w:val="24"/>
              </w:rPr>
            </w:pPr>
          </w:p>
        </w:tc>
        <w:tc>
          <w:tcPr>
            <w:tcW w:w="793" w:type="dxa"/>
            <w:shd w:val="clear" w:color="auto" w:fill="auto"/>
            <w:vAlign w:val="bottom"/>
          </w:tcPr>
          <w:p w:rsidR="000C2FDA" w:rsidRPr="00271B78" w:rsidRDefault="000C2FDA" w:rsidP="0082459A">
            <w:pPr>
              <w:jc w:val="right"/>
              <w:rPr>
                <w:color w:val="000000" w:themeColor="text1"/>
                <w:szCs w:val="24"/>
              </w:rPr>
            </w:pPr>
          </w:p>
        </w:tc>
        <w:tc>
          <w:tcPr>
            <w:tcW w:w="2100" w:type="dxa"/>
            <w:shd w:val="clear" w:color="auto" w:fill="auto"/>
            <w:vAlign w:val="bottom"/>
          </w:tcPr>
          <w:p w:rsidR="000C2FDA" w:rsidRPr="00271B78" w:rsidRDefault="000C2FDA" w:rsidP="0082459A">
            <w:pPr>
              <w:rPr>
                <w:color w:val="000000" w:themeColor="text1"/>
                <w:szCs w:val="24"/>
              </w:rPr>
            </w:pPr>
          </w:p>
        </w:tc>
      </w:tr>
      <w:tr w:rsidR="00271B78" w:rsidRPr="00271B78" w:rsidTr="0082459A">
        <w:trPr>
          <w:trHeight w:hRule="exact" w:val="23"/>
        </w:trPr>
        <w:tc>
          <w:tcPr>
            <w:tcW w:w="1581" w:type="dxa"/>
            <w:shd w:val="clear" w:color="auto" w:fill="auto"/>
            <w:vAlign w:val="bottom"/>
          </w:tcPr>
          <w:p w:rsidR="000C2FDA" w:rsidRPr="00271B78" w:rsidRDefault="000C2FDA" w:rsidP="0082459A">
            <w:pPr>
              <w:rPr>
                <w:color w:val="000000" w:themeColor="text1"/>
                <w:szCs w:val="24"/>
              </w:rPr>
            </w:pPr>
          </w:p>
        </w:tc>
        <w:tc>
          <w:tcPr>
            <w:tcW w:w="1068" w:type="dxa"/>
            <w:shd w:val="clear" w:color="auto" w:fill="auto"/>
            <w:vAlign w:val="bottom"/>
          </w:tcPr>
          <w:p w:rsidR="000C2FDA" w:rsidRPr="00271B78" w:rsidRDefault="000C2FDA" w:rsidP="0082459A">
            <w:pPr>
              <w:jc w:val="center"/>
              <w:rPr>
                <w:color w:val="000000" w:themeColor="text1"/>
                <w:szCs w:val="24"/>
              </w:rPr>
            </w:pPr>
          </w:p>
        </w:tc>
        <w:tc>
          <w:tcPr>
            <w:tcW w:w="592" w:type="dxa"/>
            <w:shd w:val="clear" w:color="auto" w:fill="auto"/>
            <w:vAlign w:val="bottom"/>
          </w:tcPr>
          <w:p w:rsidR="000C2FDA" w:rsidRPr="00271B78" w:rsidRDefault="000C2FDA" w:rsidP="0082459A">
            <w:pPr>
              <w:jc w:val="center"/>
              <w:rPr>
                <w:color w:val="000000" w:themeColor="text1"/>
                <w:szCs w:val="24"/>
              </w:rPr>
            </w:pPr>
          </w:p>
        </w:tc>
        <w:tc>
          <w:tcPr>
            <w:tcW w:w="533" w:type="dxa"/>
            <w:shd w:val="clear" w:color="auto" w:fill="auto"/>
            <w:vAlign w:val="bottom"/>
          </w:tcPr>
          <w:p w:rsidR="000C2FDA" w:rsidRPr="00271B78" w:rsidRDefault="000C2FDA" w:rsidP="0082459A">
            <w:pPr>
              <w:rPr>
                <w:color w:val="000000" w:themeColor="text1"/>
                <w:szCs w:val="24"/>
              </w:rPr>
            </w:pPr>
          </w:p>
        </w:tc>
        <w:tc>
          <w:tcPr>
            <w:tcW w:w="533" w:type="dxa"/>
            <w:shd w:val="clear" w:color="auto" w:fill="auto"/>
            <w:vAlign w:val="bottom"/>
          </w:tcPr>
          <w:p w:rsidR="000C2FDA" w:rsidRPr="00271B78" w:rsidRDefault="000C2FDA" w:rsidP="0082459A">
            <w:pPr>
              <w:rPr>
                <w:color w:val="000000" w:themeColor="text1"/>
                <w:szCs w:val="24"/>
              </w:rPr>
            </w:pPr>
          </w:p>
        </w:tc>
        <w:tc>
          <w:tcPr>
            <w:tcW w:w="532" w:type="dxa"/>
            <w:shd w:val="clear" w:color="auto" w:fill="auto"/>
            <w:vAlign w:val="bottom"/>
          </w:tcPr>
          <w:p w:rsidR="000C2FDA" w:rsidRPr="00271B78" w:rsidRDefault="000C2FDA" w:rsidP="0082459A">
            <w:pPr>
              <w:rPr>
                <w:color w:val="000000" w:themeColor="text1"/>
                <w:szCs w:val="24"/>
              </w:rPr>
            </w:pPr>
          </w:p>
        </w:tc>
        <w:tc>
          <w:tcPr>
            <w:tcW w:w="891" w:type="dxa"/>
            <w:shd w:val="clear" w:color="auto" w:fill="auto"/>
            <w:vAlign w:val="bottom"/>
          </w:tcPr>
          <w:p w:rsidR="000C2FDA" w:rsidRPr="00271B78" w:rsidRDefault="000C2FDA" w:rsidP="0082459A">
            <w:pPr>
              <w:rPr>
                <w:color w:val="000000" w:themeColor="text1"/>
                <w:szCs w:val="24"/>
              </w:rPr>
            </w:pPr>
          </w:p>
        </w:tc>
        <w:tc>
          <w:tcPr>
            <w:tcW w:w="772" w:type="dxa"/>
            <w:shd w:val="clear" w:color="auto" w:fill="auto"/>
            <w:vAlign w:val="bottom"/>
          </w:tcPr>
          <w:p w:rsidR="000C2FDA" w:rsidRPr="00271B78" w:rsidRDefault="000C2FDA" w:rsidP="0082459A">
            <w:pPr>
              <w:rPr>
                <w:color w:val="000000" w:themeColor="text1"/>
                <w:szCs w:val="24"/>
              </w:rPr>
            </w:pPr>
          </w:p>
        </w:tc>
        <w:tc>
          <w:tcPr>
            <w:tcW w:w="793" w:type="dxa"/>
            <w:shd w:val="clear" w:color="auto" w:fill="auto"/>
            <w:vAlign w:val="bottom"/>
          </w:tcPr>
          <w:p w:rsidR="000C2FDA" w:rsidRPr="00271B78" w:rsidRDefault="000C2FDA" w:rsidP="0082459A">
            <w:pPr>
              <w:rPr>
                <w:color w:val="000000" w:themeColor="text1"/>
                <w:szCs w:val="24"/>
              </w:rPr>
            </w:pPr>
          </w:p>
        </w:tc>
        <w:tc>
          <w:tcPr>
            <w:tcW w:w="2100" w:type="dxa"/>
            <w:shd w:val="clear" w:color="auto" w:fill="auto"/>
            <w:vAlign w:val="bottom"/>
          </w:tcPr>
          <w:p w:rsidR="000C2FDA" w:rsidRPr="00271B78" w:rsidRDefault="000C2FDA" w:rsidP="0082459A">
            <w:pPr>
              <w:rPr>
                <w:color w:val="000000" w:themeColor="text1"/>
                <w:szCs w:val="24"/>
              </w:rPr>
            </w:pPr>
          </w:p>
        </w:tc>
      </w:tr>
      <w:tr w:rsidR="00271B78" w:rsidRPr="00271B78" w:rsidTr="0082459A">
        <w:trPr>
          <w:trHeight w:val="271"/>
        </w:trPr>
        <w:tc>
          <w:tcPr>
            <w:tcW w:w="1581" w:type="dxa"/>
            <w:shd w:val="clear" w:color="auto" w:fill="auto"/>
            <w:vAlign w:val="bottom"/>
          </w:tcPr>
          <w:p w:rsidR="000C2FDA" w:rsidRPr="00271B78" w:rsidRDefault="000C2FDA" w:rsidP="0082459A">
            <w:pPr>
              <w:rPr>
                <w:b/>
                <w:bCs/>
                <w:color w:val="000000" w:themeColor="text1"/>
                <w:szCs w:val="24"/>
              </w:rPr>
            </w:pPr>
            <w:r w:rsidRPr="00271B78">
              <w:rPr>
                <w:b/>
                <w:bCs/>
                <w:color w:val="000000" w:themeColor="text1"/>
                <w:szCs w:val="24"/>
              </w:rPr>
              <w:t>Eastern</w:t>
            </w:r>
          </w:p>
        </w:tc>
        <w:tc>
          <w:tcPr>
            <w:tcW w:w="1068" w:type="dxa"/>
            <w:shd w:val="clear" w:color="auto" w:fill="auto"/>
            <w:vAlign w:val="bottom"/>
          </w:tcPr>
          <w:p w:rsidR="000C2FDA" w:rsidRPr="00271B78" w:rsidRDefault="000C2FDA" w:rsidP="0082459A">
            <w:pPr>
              <w:jc w:val="center"/>
              <w:rPr>
                <w:color w:val="000000" w:themeColor="text1"/>
                <w:szCs w:val="24"/>
              </w:rPr>
            </w:pPr>
            <w:r w:rsidRPr="00271B78">
              <w:rPr>
                <w:color w:val="000000" w:themeColor="text1"/>
                <w:szCs w:val="24"/>
              </w:rPr>
              <w:t>FH1</w:t>
            </w:r>
          </w:p>
        </w:tc>
        <w:tc>
          <w:tcPr>
            <w:tcW w:w="592" w:type="dxa"/>
            <w:shd w:val="clear" w:color="auto" w:fill="auto"/>
            <w:vAlign w:val="bottom"/>
          </w:tcPr>
          <w:p w:rsidR="000C2FDA" w:rsidRPr="00271B78" w:rsidRDefault="000C2FDA" w:rsidP="0082459A">
            <w:pPr>
              <w:jc w:val="center"/>
              <w:rPr>
                <w:color w:val="000000" w:themeColor="text1"/>
                <w:szCs w:val="24"/>
              </w:rPr>
            </w:pPr>
            <w:r w:rsidRPr="00271B78">
              <w:rPr>
                <w:color w:val="000000" w:themeColor="text1"/>
                <w:szCs w:val="24"/>
              </w:rPr>
              <w:t>187</w:t>
            </w:r>
          </w:p>
        </w:tc>
        <w:tc>
          <w:tcPr>
            <w:tcW w:w="533" w:type="dxa"/>
            <w:shd w:val="clear" w:color="auto" w:fill="auto"/>
            <w:vAlign w:val="bottom"/>
          </w:tcPr>
          <w:p w:rsidR="000C2FDA" w:rsidRPr="00271B78" w:rsidRDefault="000C2FDA" w:rsidP="0082459A">
            <w:pPr>
              <w:rPr>
                <w:color w:val="000000" w:themeColor="text1"/>
                <w:szCs w:val="24"/>
              </w:rPr>
            </w:pPr>
            <w:r w:rsidRPr="00271B78">
              <w:rPr>
                <w:color w:val="000000" w:themeColor="text1"/>
                <w:szCs w:val="24"/>
              </w:rPr>
              <w:t>7</w:t>
            </w:r>
          </w:p>
        </w:tc>
        <w:tc>
          <w:tcPr>
            <w:tcW w:w="533" w:type="dxa"/>
            <w:shd w:val="clear" w:color="auto" w:fill="auto"/>
            <w:vAlign w:val="bottom"/>
          </w:tcPr>
          <w:p w:rsidR="000C2FDA" w:rsidRPr="00271B78" w:rsidRDefault="000C2FDA" w:rsidP="0082459A">
            <w:pPr>
              <w:rPr>
                <w:color w:val="000000" w:themeColor="text1"/>
                <w:szCs w:val="24"/>
              </w:rPr>
            </w:pPr>
            <w:r w:rsidRPr="00271B78">
              <w:rPr>
                <w:color w:val="000000" w:themeColor="text1"/>
                <w:szCs w:val="24"/>
              </w:rPr>
              <w:t>4.6</w:t>
            </w:r>
          </w:p>
        </w:tc>
        <w:tc>
          <w:tcPr>
            <w:tcW w:w="532" w:type="dxa"/>
            <w:shd w:val="clear" w:color="auto" w:fill="auto"/>
            <w:vAlign w:val="bottom"/>
          </w:tcPr>
          <w:p w:rsidR="000C2FDA" w:rsidRPr="00271B78" w:rsidRDefault="000C2FDA" w:rsidP="0082459A">
            <w:pPr>
              <w:rPr>
                <w:color w:val="000000" w:themeColor="text1"/>
                <w:szCs w:val="24"/>
              </w:rPr>
            </w:pPr>
            <w:r w:rsidRPr="00271B78">
              <w:rPr>
                <w:color w:val="000000" w:themeColor="text1"/>
                <w:szCs w:val="24"/>
              </w:rPr>
              <w:t>0.6</w:t>
            </w:r>
          </w:p>
        </w:tc>
        <w:tc>
          <w:tcPr>
            <w:tcW w:w="891" w:type="dxa"/>
            <w:shd w:val="clear" w:color="auto" w:fill="auto"/>
            <w:vAlign w:val="bottom"/>
          </w:tcPr>
          <w:p w:rsidR="000C2FDA" w:rsidRPr="00271B78" w:rsidRDefault="000C2FDA" w:rsidP="0082459A">
            <w:pPr>
              <w:rPr>
                <w:color w:val="000000" w:themeColor="text1"/>
                <w:szCs w:val="24"/>
              </w:rPr>
            </w:pPr>
            <w:r w:rsidRPr="00271B78">
              <w:rPr>
                <w:color w:val="000000" w:themeColor="text1"/>
                <w:szCs w:val="24"/>
              </w:rPr>
              <w:t>0.706</w:t>
            </w:r>
          </w:p>
        </w:tc>
        <w:tc>
          <w:tcPr>
            <w:tcW w:w="772" w:type="dxa"/>
            <w:shd w:val="clear" w:color="auto" w:fill="auto"/>
            <w:vAlign w:val="bottom"/>
          </w:tcPr>
          <w:p w:rsidR="000C2FDA" w:rsidRPr="00271B78" w:rsidRDefault="000C2FDA" w:rsidP="0082459A">
            <w:pPr>
              <w:rPr>
                <w:color w:val="000000" w:themeColor="text1"/>
                <w:szCs w:val="24"/>
              </w:rPr>
            </w:pPr>
            <w:r w:rsidRPr="00271B78">
              <w:rPr>
                <w:color w:val="000000" w:themeColor="text1"/>
                <w:szCs w:val="24"/>
              </w:rPr>
              <w:t>0.678</w:t>
            </w:r>
          </w:p>
        </w:tc>
        <w:tc>
          <w:tcPr>
            <w:tcW w:w="793" w:type="dxa"/>
            <w:shd w:val="clear" w:color="auto" w:fill="auto"/>
            <w:vAlign w:val="bottom"/>
          </w:tcPr>
          <w:p w:rsidR="000C2FDA" w:rsidRPr="00271B78" w:rsidRDefault="000C2FDA" w:rsidP="0082459A">
            <w:pPr>
              <w:jc w:val="right"/>
              <w:rPr>
                <w:color w:val="000000" w:themeColor="text1"/>
                <w:szCs w:val="24"/>
              </w:rPr>
            </w:pPr>
            <w:r w:rsidRPr="00271B78">
              <w:rPr>
                <w:color w:val="000000" w:themeColor="text1"/>
                <w:szCs w:val="24"/>
              </w:rPr>
              <w:t>-0.041</w:t>
            </w:r>
          </w:p>
        </w:tc>
        <w:tc>
          <w:tcPr>
            <w:tcW w:w="2100" w:type="dxa"/>
            <w:shd w:val="clear" w:color="auto" w:fill="auto"/>
            <w:vAlign w:val="bottom"/>
          </w:tcPr>
          <w:p w:rsidR="000C2FDA" w:rsidRPr="00271B78" w:rsidRDefault="000C2FDA" w:rsidP="0082459A">
            <w:pPr>
              <w:rPr>
                <w:color w:val="000000" w:themeColor="text1"/>
                <w:szCs w:val="24"/>
              </w:rPr>
            </w:pPr>
          </w:p>
        </w:tc>
      </w:tr>
      <w:tr w:rsidR="00271B78" w:rsidRPr="00271B78" w:rsidTr="0082459A">
        <w:trPr>
          <w:trHeight w:val="271"/>
        </w:trPr>
        <w:tc>
          <w:tcPr>
            <w:tcW w:w="1581" w:type="dxa"/>
            <w:shd w:val="clear" w:color="auto" w:fill="auto"/>
            <w:vAlign w:val="bottom"/>
          </w:tcPr>
          <w:p w:rsidR="000C2FDA" w:rsidRPr="00271B78" w:rsidRDefault="000C2FDA" w:rsidP="0082459A">
            <w:pPr>
              <w:rPr>
                <w:b/>
                <w:bCs/>
                <w:color w:val="000000" w:themeColor="text1"/>
                <w:szCs w:val="24"/>
              </w:rPr>
            </w:pPr>
            <w:r w:rsidRPr="00271B78">
              <w:rPr>
                <w:b/>
                <w:bCs/>
                <w:color w:val="000000" w:themeColor="text1"/>
                <w:szCs w:val="24"/>
              </w:rPr>
              <w:t>n=193</w:t>
            </w:r>
          </w:p>
        </w:tc>
        <w:tc>
          <w:tcPr>
            <w:tcW w:w="1068" w:type="dxa"/>
            <w:shd w:val="clear" w:color="auto" w:fill="auto"/>
            <w:vAlign w:val="bottom"/>
          </w:tcPr>
          <w:p w:rsidR="000C2FDA" w:rsidRPr="00271B78" w:rsidRDefault="000C2FDA" w:rsidP="0082459A">
            <w:pPr>
              <w:jc w:val="center"/>
              <w:rPr>
                <w:color w:val="000000" w:themeColor="text1"/>
                <w:szCs w:val="24"/>
              </w:rPr>
            </w:pPr>
            <w:r w:rsidRPr="00271B78">
              <w:rPr>
                <w:color w:val="000000" w:themeColor="text1"/>
                <w:szCs w:val="24"/>
              </w:rPr>
              <w:t>LaT24</w:t>
            </w:r>
          </w:p>
        </w:tc>
        <w:tc>
          <w:tcPr>
            <w:tcW w:w="592" w:type="dxa"/>
            <w:shd w:val="clear" w:color="auto" w:fill="auto"/>
            <w:vAlign w:val="bottom"/>
          </w:tcPr>
          <w:p w:rsidR="000C2FDA" w:rsidRPr="00271B78" w:rsidRDefault="000C2FDA" w:rsidP="0082459A">
            <w:pPr>
              <w:jc w:val="center"/>
              <w:rPr>
                <w:color w:val="000000" w:themeColor="text1"/>
                <w:szCs w:val="24"/>
              </w:rPr>
            </w:pPr>
            <w:r w:rsidRPr="00271B78">
              <w:rPr>
                <w:color w:val="000000" w:themeColor="text1"/>
                <w:szCs w:val="24"/>
              </w:rPr>
              <w:t>190</w:t>
            </w:r>
          </w:p>
        </w:tc>
        <w:tc>
          <w:tcPr>
            <w:tcW w:w="533" w:type="dxa"/>
            <w:shd w:val="clear" w:color="auto" w:fill="auto"/>
            <w:vAlign w:val="bottom"/>
          </w:tcPr>
          <w:p w:rsidR="000C2FDA" w:rsidRPr="00271B78" w:rsidRDefault="000C2FDA" w:rsidP="0082459A">
            <w:pPr>
              <w:rPr>
                <w:color w:val="000000" w:themeColor="text1"/>
                <w:szCs w:val="24"/>
              </w:rPr>
            </w:pPr>
            <w:r w:rsidRPr="00271B78">
              <w:rPr>
                <w:color w:val="000000" w:themeColor="text1"/>
                <w:szCs w:val="24"/>
              </w:rPr>
              <w:t>11</w:t>
            </w:r>
          </w:p>
        </w:tc>
        <w:tc>
          <w:tcPr>
            <w:tcW w:w="533" w:type="dxa"/>
            <w:shd w:val="clear" w:color="auto" w:fill="auto"/>
            <w:vAlign w:val="bottom"/>
          </w:tcPr>
          <w:p w:rsidR="000C2FDA" w:rsidRPr="00271B78" w:rsidRDefault="000C2FDA" w:rsidP="0082459A">
            <w:pPr>
              <w:rPr>
                <w:color w:val="000000" w:themeColor="text1"/>
                <w:szCs w:val="24"/>
              </w:rPr>
            </w:pPr>
            <w:r w:rsidRPr="00271B78">
              <w:rPr>
                <w:color w:val="000000" w:themeColor="text1"/>
                <w:szCs w:val="24"/>
              </w:rPr>
              <w:t>7.6</w:t>
            </w:r>
          </w:p>
        </w:tc>
        <w:tc>
          <w:tcPr>
            <w:tcW w:w="532" w:type="dxa"/>
            <w:shd w:val="clear" w:color="auto" w:fill="auto"/>
            <w:vAlign w:val="bottom"/>
          </w:tcPr>
          <w:p w:rsidR="000C2FDA" w:rsidRPr="00271B78" w:rsidRDefault="000C2FDA" w:rsidP="0082459A">
            <w:pPr>
              <w:rPr>
                <w:color w:val="000000" w:themeColor="text1"/>
                <w:szCs w:val="24"/>
              </w:rPr>
            </w:pPr>
            <w:r w:rsidRPr="00271B78">
              <w:rPr>
                <w:color w:val="000000" w:themeColor="text1"/>
                <w:szCs w:val="24"/>
              </w:rPr>
              <w:t>1.0</w:t>
            </w:r>
          </w:p>
        </w:tc>
        <w:tc>
          <w:tcPr>
            <w:tcW w:w="891" w:type="dxa"/>
            <w:shd w:val="clear" w:color="auto" w:fill="auto"/>
            <w:vAlign w:val="bottom"/>
          </w:tcPr>
          <w:p w:rsidR="000C2FDA" w:rsidRPr="00271B78" w:rsidRDefault="000C2FDA" w:rsidP="0082459A">
            <w:pPr>
              <w:rPr>
                <w:color w:val="000000" w:themeColor="text1"/>
                <w:szCs w:val="24"/>
              </w:rPr>
            </w:pPr>
            <w:r w:rsidRPr="00271B78">
              <w:rPr>
                <w:color w:val="000000" w:themeColor="text1"/>
                <w:szCs w:val="24"/>
              </w:rPr>
              <w:t>0.763</w:t>
            </w:r>
          </w:p>
        </w:tc>
        <w:tc>
          <w:tcPr>
            <w:tcW w:w="772" w:type="dxa"/>
            <w:shd w:val="clear" w:color="auto" w:fill="auto"/>
            <w:vAlign w:val="bottom"/>
          </w:tcPr>
          <w:p w:rsidR="000C2FDA" w:rsidRPr="00271B78" w:rsidRDefault="000C2FDA" w:rsidP="0082459A">
            <w:pPr>
              <w:rPr>
                <w:color w:val="000000" w:themeColor="text1"/>
                <w:szCs w:val="24"/>
              </w:rPr>
            </w:pPr>
            <w:r w:rsidRPr="00271B78">
              <w:rPr>
                <w:color w:val="000000" w:themeColor="text1"/>
                <w:szCs w:val="24"/>
              </w:rPr>
              <w:t>0.826</w:t>
            </w:r>
          </w:p>
        </w:tc>
        <w:tc>
          <w:tcPr>
            <w:tcW w:w="793" w:type="dxa"/>
            <w:shd w:val="clear" w:color="auto" w:fill="auto"/>
            <w:vAlign w:val="bottom"/>
          </w:tcPr>
          <w:p w:rsidR="000C2FDA" w:rsidRPr="00271B78" w:rsidRDefault="000C2FDA" w:rsidP="0082459A">
            <w:pPr>
              <w:jc w:val="right"/>
              <w:rPr>
                <w:color w:val="000000" w:themeColor="text1"/>
                <w:szCs w:val="24"/>
              </w:rPr>
            </w:pPr>
            <w:r w:rsidRPr="00271B78">
              <w:rPr>
                <w:color w:val="000000" w:themeColor="text1"/>
                <w:szCs w:val="24"/>
              </w:rPr>
              <w:t>0.076</w:t>
            </w:r>
          </w:p>
        </w:tc>
        <w:tc>
          <w:tcPr>
            <w:tcW w:w="2100" w:type="dxa"/>
            <w:shd w:val="clear" w:color="auto" w:fill="auto"/>
            <w:vAlign w:val="bottom"/>
          </w:tcPr>
          <w:p w:rsidR="000C2FDA" w:rsidRPr="00271B78" w:rsidRDefault="000C2FDA" w:rsidP="0082459A">
            <w:pPr>
              <w:rPr>
                <w:color w:val="000000" w:themeColor="text1"/>
                <w:szCs w:val="24"/>
              </w:rPr>
            </w:pPr>
          </w:p>
        </w:tc>
      </w:tr>
      <w:tr w:rsidR="00271B78" w:rsidRPr="00271B78" w:rsidTr="0082459A">
        <w:trPr>
          <w:trHeight w:val="271"/>
        </w:trPr>
        <w:tc>
          <w:tcPr>
            <w:tcW w:w="1581" w:type="dxa"/>
            <w:shd w:val="clear" w:color="auto" w:fill="auto"/>
            <w:vAlign w:val="bottom"/>
          </w:tcPr>
          <w:p w:rsidR="000C2FDA" w:rsidRPr="00271B78" w:rsidRDefault="000C2FDA" w:rsidP="0082459A">
            <w:pPr>
              <w:rPr>
                <w:color w:val="000000" w:themeColor="text1"/>
                <w:szCs w:val="24"/>
              </w:rPr>
            </w:pPr>
          </w:p>
        </w:tc>
        <w:tc>
          <w:tcPr>
            <w:tcW w:w="1068" w:type="dxa"/>
            <w:shd w:val="clear" w:color="auto" w:fill="auto"/>
            <w:vAlign w:val="bottom"/>
          </w:tcPr>
          <w:p w:rsidR="000C2FDA" w:rsidRPr="00271B78" w:rsidRDefault="000C2FDA" w:rsidP="0082459A">
            <w:pPr>
              <w:jc w:val="center"/>
              <w:rPr>
                <w:color w:val="000000" w:themeColor="text1"/>
                <w:szCs w:val="24"/>
              </w:rPr>
            </w:pPr>
            <w:r w:rsidRPr="00271B78">
              <w:rPr>
                <w:color w:val="000000" w:themeColor="text1"/>
                <w:szCs w:val="24"/>
              </w:rPr>
              <w:t>FH60</w:t>
            </w:r>
          </w:p>
        </w:tc>
        <w:tc>
          <w:tcPr>
            <w:tcW w:w="592" w:type="dxa"/>
            <w:shd w:val="clear" w:color="auto" w:fill="auto"/>
            <w:vAlign w:val="bottom"/>
          </w:tcPr>
          <w:p w:rsidR="000C2FDA" w:rsidRPr="00271B78" w:rsidRDefault="000C2FDA" w:rsidP="0082459A">
            <w:pPr>
              <w:jc w:val="center"/>
              <w:rPr>
                <w:color w:val="000000" w:themeColor="text1"/>
                <w:szCs w:val="24"/>
              </w:rPr>
            </w:pPr>
            <w:r w:rsidRPr="00271B78">
              <w:rPr>
                <w:color w:val="000000" w:themeColor="text1"/>
                <w:szCs w:val="24"/>
              </w:rPr>
              <w:t>193</w:t>
            </w:r>
          </w:p>
        </w:tc>
        <w:tc>
          <w:tcPr>
            <w:tcW w:w="533" w:type="dxa"/>
            <w:shd w:val="clear" w:color="auto" w:fill="auto"/>
            <w:vAlign w:val="bottom"/>
          </w:tcPr>
          <w:p w:rsidR="000C2FDA" w:rsidRPr="00271B78" w:rsidRDefault="000C2FDA" w:rsidP="0082459A">
            <w:pPr>
              <w:rPr>
                <w:color w:val="000000" w:themeColor="text1"/>
                <w:szCs w:val="24"/>
              </w:rPr>
            </w:pPr>
            <w:r w:rsidRPr="00271B78">
              <w:rPr>
                <w:color w:val="000000" w:themeColor="text1"/>
                <w:szCs w:val="24"/>
              </w:rPr>
              <w:t>5</w:t>
            </w:r>
          </w:p>
        </w:tc>
        <w:tc>
          <w:tcPr>
            <w:tcW w:w="533" w:type="dxa"/>
            <w:shd w:val="clear" w:color="auto" w:fill="auto"/>
            <w:vAlign w:val="bottom"/>
          </w:tcPr>
          <w:p w:rsidR="000C2FDA" w:rsidRPr="00271B78" w:rsidRDefault="000C2FDA" w:rsidP="0082459A">
            <w:pPr>
              <w:rPr>
                <w:color w:val="000000" w:themeColor="text1"/>
                <w:szCs w:val="24"/>
              </w:rPr>
            </w:pPr>
            <w:r w:rsidRPr="00271B78">
              <w:rPr>
                <w:color w:val="000000" w:themeColor="text1"/>
                <w:szCs w:val="24"/>
              </w:rPr>
              <w:t>4.0</w:t>
            </w:r>
          </w:p>
        </w:tc>
        <w:tc>
          <w:tcPr>
            <w:tcW w:w="532" w:type="dxa"/>
            <w:shd w:val="clear" w:color="auto" w:fill="auto"/>
            <w:vAlign w:val="bottom"/>
          </w:tcPr>
          <w:p w:rsidR="000C2FDA" w:rsidRPr="00271B78" w:rsidRDefault="000C2FDA" w:rsidP="0082459A">
            <w:pPr>
              <w:rPr>
                <w:color w:val="000000" w:themeColor="text1"/>
                <w:szCs w:val="24"/>
              </w:rPr>
            </w:pPr>
            <w:r w:rsidRPr="00271B78">
              <w:rPr>
                <w:color w:val="000000" w:themeColor="text1"/>
                <w:szCs w:val="24"/>
              </w:rPr>
              <w:t>0.9</w:t>
            </w:r>
          </w:p>
        </w:tc>
        <w:tc>
          <w:tcPr>
            <w:tcW w:w="891" w:type="dxa"/>
            <w:shd w:val="clear" w:color="auto" w:fill="auto"/>
            <w:vAlign w:val="bottom"/>
          </w:tcPr>
          <w:p w:rsidR="000C2FDA" w:rsidRPr="00271B78" w:rsidRDefault="000C2FDA" w:rsidP="0082459A">
            <w:pPr>
              <w:rPr>
                <w:color w:val="000000" w:themeColor="text1"/>
                <w:szCs w:val="24"/>
              </w:rPr>
            </w:pPr>
            <w:r w:rsidRPr="00271B78">
              <w:rPr>
                <w:color w:val="000000" w:themeColor="text1"/>
                <w:szCs w:val="24"/>
              </w:rPr>
              <w:t>0.368</w:t>
            </w:r>
          </w:p>
        </w:tc>
        <w:tc>
          <w:tcPr>
            <w:tcW w:w="772" w:type="dxa"/>
            <w:shd w:val="clear" w:color="auto" w:fill="auto"/>
            <w:vAlign w:val="bottom"/>
          </w:tcPr>
          <w:p w:rsidR="000C2FDA" w:rsidRPr="00271B78" w:rsidRDefault="000C2FDA" w:rsidP="0082459A">
            <w:pPr>
              <w:rPr>
                <w:color w:val="000000" w:themeColor="text1"/>
                <w:szCs w:val="24"/>
              </w:rPr>
            </w:pPr>
            <w:r w:rsidRPr="00271B78">
              <w:rPr>
                <w:color w:val="000000" w:themeColor="text1"/>
                <w:szCs w:val="24"/>
              </w:rPr>
              <w:t>0.422</w:t>
            </w:r>
          </w:p>
        </w:tc>
        <w:tc>
          <w:tcPr>
            <w:tcW w:w="793" w:type="dxa"/>
            <w:shd w:val="clear" w:color="auto" w:fill="auto"/>
            <w:vAlign w:val="bottom"/>
          </w:tcPr>
          <w:p w:rsidR="000C2FDA" w:rsidRPr="00271B78" w:rsidRDefault="000C2FDA" w:rsidP="0082459A">
            <w:pPr>
              <w:jc w:val="right"/>
              <w:rPr>
                <w:color w:val="000000" w:themeColor="text1"/>
                <w:szCs w:val="24"/>
              </w:rPr>
            </w:pPr>
            <w:r w:rsidRPr="00271B78">
              <w:rPr>
                <w:color w:val="000000" w:themeColor="text1"/>
                <w:szCs w:val="24"/>
              </w:rPr>
              <w:t>0.128</w:t>
            </w:r>
          </w:p>
        </w:tc>
        <w:tc>
          <w:tcPr>
            <w:tcW w:w="2100" w:type="dxa"/>
            <w:shd w:val="clear" w:color="auto" w:fill="auto"/>
            <w:vAlign w:val="bottom"/>
          </w:tcPr>
          <w:p w:rsidR="000C2FDA" w:rsidRPr="00271B78" w:rsidRDefault="000C2FDA" w:rsidP="0082459A">
            <w:pPr>
              <w:rPr>
                <w:color w:val="000000" w:themeColor="text1"/>
                <w:szCs w:val="24"/>
              </w:rPr>
            </w:pPr>
          </w:p>
        </w:tc>
      </w:tr>
      <w:tr w:rsidR="00271B78" w:rsidRPr="00271B78" w:rsidTr="0082459A">
        <w:trPr>
          <w:trHeight w:val="271"/>
        </w:trPr>
        <w:tc>
          <w:tcPr>
            <w:tcW w:w="1581" w:type="dxa"/>
            <w:shd w:val="clear" w:color="auto" w:fill="auto"/>
            <w:vAlign w:val="bottom"/>
          </w:tcPr>
          <w:p w:rsidR="000C2FDA" w:rsidRPr="00271B78" w:rsidRDefault="000C2FDA" w:rsidP="0082459A">
            <w:pPr>
              <w:rPr>
                <w:color w:val="000000" w:themeColor="text1"/>
                <w:szCs w:val="24"/>
              </w:rPr>
            </w:pPr>
          </w:p>
        </w:tc>
        <w:tc>
          <w:tcPr>
            <w:tcW w:w="1068" w:type="dxa"/>
            <w:shd w:val="clear" w:color="auto" w:fill="auto"/>
            <w:vAlign w:val="bottom"/>
          </w:tcPr>
          <w:p w:rsidR="000C2FDA" w:rsidRPr="00271B78" w:rsidRDefault="000C2FDA" w:rsidP="0082459A">
            <w:pPr>
              <w:jc w:val="center"/>
              <w:rPr>
                <w:color w:val="000000" w:themeColor="text1"/>
                <w:szCs w:val="24"/>
              </w:rPr>
            </w:pPr>
            <w:r w:rsidRPr="00271B78">
              <w:rPr>
                <w:color w:val="000000" w:themeColor="text1"/>
                <w:szCs w:val="24"/>
              </w:rPr>
              <w:t>LA5</w:t>
            </w:r>
          </w:p>
        </w:tc>
        <w:tc>
          <w:tcPr>
            <w:tcW w:w="592" w:type="dxa"/>
            <w:shd w:val="clear" w:color="auto" w:fill="auto"/>
            <w:vAlign w:val="bottom"/>
          </w:tcPr>
          <w:p w:rsidR="000C2FDA" w:rsidRPr="00271B78" w:rsidRDefault="000C2FDA" w:rsidP="0082459A">
            <w:pPr>
              <w:jc w:val="center"/>
              <w:rPr>
                <w:color w:val="000000" w:themeColor="text1"/>
                <w:szCs w:val="24"/>
              </w:rPr>
            </w:pPr>
            <w:r w:rsidRPr="00271B78">
              <w:rPr>
                <w:color w:val="000000" w:themeColor="text1"/>
                <w:szCs w:val="24"/>
              </w:rPr>
              <w:t>170</w:t>
            </w:r>
          </w:p>
        </w:tc>
        <w:tc>
          <w:tcPr>
            <w:tcW w:w="533" w:type="dxa"/>
            <w:shd w:val="clear" w:color="auto" w:fill="auto"/>
            <w:vAlign w:val="bottom"/>
          </w:tcPr>
          <w:p w:rsidR="000C2FDA" w:rsidRPr="00271B78" w:rsidRDefault="000C2FDA" w:rsidP="0082459A">
            <w:pPr>
              <w:rPr>
                <w:color w:val="000000" w:themeColor="text1"/>
                <w:szCs w:val="24"/>
              </w:rPr>
            </w:pPr>
            <w:r w:rsidRPr="00271B78">
              <w:rPr>
                <w:color w:val="000000" w:themeColor="text1"/>
                <w:szCs w:val="24"/>
              </w:rPr>
              <w:t>8</w:t>
            </w:r>
          </w:p>
        </w:tc>
        <w:tc>
          <w:tcPr>
            <w:tcW w:w="533" w:type="dxa"/>
            <w:shd w:val="clear" w:color="auto" w:fill="auto"/>
            <w:vAlign w:val="bottom"/>
          </w:tcPr>
          <w:p w:rsidR="000C2FDA" w:rsidRPr="00271B78" w:rsidRDefault="000C2FDA" w:rsidP="0082459A">
            <w:pPr>
              <w:rPr>
                <w:color w:val="000000" w:themeColor="text1"/>
                <w:szCs w:val="24"/>
              </w:rPr>
            </w:pPr>
            <w:r w:rsidRPr="00271B78">
              <w:rPr>
                <w:color w:val="000000" w:themeColor="text1"/>
                <w:szCs w:val="24"/>
              </w:rPr>
              <w:t>5.2</w:t>
            </w:r>
          </w:p>
        </w:tc>
        <w:tc>
          <w:tcPr>
            <w:tcW w:w="532" w:type="dxa"/>
            <w:shd w:val="clear" w:color="auto" w:fill="auto"/>
            <w:vAlign w:val="bottom"/>
          </w:tcPr>
          <w:p w:rsidR="000C2FDA" w:rsidRPr="00271B78" w:rsidRDefault="000C2FDA" w:rsidP="0082459A">
            <w:pPr>
              <w:rPr>
                <w:color w:val="000000" w:themeColor="text1"/>
                <w:szCs w:val="24"/>
              </w:rPr>
            </w:pPr>
            <w:r w:rsidRPr="00271B78">
              <w:rPr>
                <w:color w:val="000000" w:themeColor="text1"/>
                <w:szCs w:val="24"/>
              </w:rPr>
              <w:t>0.9</w:t>
            </w:r>
          </w:p>
        </w:tc>
        <w:tc>
          <w:tcPr>
            <w:tcW w:w="891" w:type="dxa"/>
            <w:shd w:val="clear" w:color="auto" w:fill="auto"/>
            <w:vAlign w:val="bottom"/>
          </w:tcPr>
          <w:p w:rsidR="000C2FDA" w:rsidRPr="00271B78" w:rsidRDefault="000C2FDA" w:rsidP="0082459A">
            <w:pPr>
              <w:rPr>
                <w:color w:val="000000" w:themeColor="text1"/>
                <w:szCs w:val="24"/>
              </w:rPr>
            </w:pPr>
            <w:r w:rsidRPr="00271B78">
              <w:rPr>
                <w:color w:val="000000" w:themeColor="text1"/>
                <w:szCs w:val="24"/>
              </w:rPr>
              <w:t>0.535*</w:t>
            </w:r>
          </w:p>
        </w:tc>
        <w:tc>
          <w:tcPr>
            <w:tcW w:w="772" w:type="dxa"/>
            <w:shd w:val="clear" w:color="auto" w:fill="auto"/>
            <w:vAlign w:val="bottom"/>
          </w:tcPr>
          <w:p w:rsidR="000C2FDA" w:rsidRPr="00271B78" w:rsidRDefault="000C2FDA" w:rsidP="0082459A">
            <w:pPr>
              <w:rPr>
                <w:color w:val="000000" w:themeColor="text1"/>
                <w:szCs w:val="24"/>
              </w:rPr>
            </w:pPr>
            <w:r w:rsidRPr="00271B78">
              <w:rPr>
                <w:color w:val="000000" w:themeColor="text1"/>
                <w:szCs w:val="24"/>
              </w:rPr>
              <w:t>0.664</w:t>
            </w:r>
          </w:p>
        </w:tc>
        <w:tc>
          <w:tcPr>
            <w:tcW w:w="793" w:type="dxa"/>
            <w:shd w:val="clear" w:color="auto" w:fill="auto"/>
            <w:vAlign w:val="bottom"/>
          </w:tcPr>
          <w:p w:rsidR="000C2FDA" w:rsidRPr="00271B78" w:rsidRDefault="000C2FDA" w:rsidP="0082459A">
            <w:pPr>
              <w:jc w:val="right"/>
              <w:rPr>
                <w:color w:val="000000" w:themeColor="text1"/>
                <w:szCs w:val="24"/>
              </w:rPr>
            </w:pPr>
            <w:r w:rsidRPr="00271B78">
              <w:rPr>
                <w:color w:val="000000" w:themeColor="text1"/>
                <w:szCs w:val="24"/>
              </w:rPr>
              <w:t>0.194</w:t>
            </w:r>
          </w:p>
        </w:tc>
        <w:tc>
          <w:tcPr>
            <w:tcW w:w="2100" w:type="dxa"/>
            <w:shd w:val="clear" w:color="auto" w:fill="auto"/>
            <w:vAlign w:val="bottom"/>
          </w:tcPr>
          <w:p w:rsidR="000C2FDA" w:rsidRPr="00271B78" w:rsidRDefault="000C2FDA" w:rsidP="0082459A">
            <w:pPr>
              <w:rPr>
                <w:color w:val="000000" w:themeColor="text1"/>
                <w:szCs w:val="24"/>
              </w:rPr>
            </w:pPr>
          </w:p>
        </w:tc>
      </w:tr>
      <w:tr w:rsidR="00271B78" w:rsidRPr="00271B78" w:rsidTr="0082459A">
        <w:trPr>
          <w:trHeight w:val="271"/>
        </w:trPr>
        <w:tc>
          <w:tcPr>
            <w:tcW w:w="1581" w:type="dxa"/>
            <w:shd w:val="clear" w:color="auto" w:fill="auto"/>
            <w:vAlign w:val="bottom"/>
          </w:tcPr>
          <w:p w:rsidR="000C2FDA" w:rsidRPr="00271B78" w:rsidRDefault="000C2FDA" w:rsidP="0082459A">
            <w:pPr>
              <w:rPr>
                <w:color w:val="000000" w:themeColor="text1"/>
                <w:szCs w:val="24"/>
              </w:rPr>
            </w:pPr>
          </w:p>
        </w:tc>
        <w:tc>
          <w:tcPr>
            <w:tcW w:w="1068" w:type="dxa"/>
            <w:shd w:val="clear" w:color="auto" w:fill="auto"/>
            <w:vAlign w:val="bottom"/>
          </w:tcPr>
          <w:p w:rsidR="000C2FDA" w:rsidRPr="00271B78" w:rsidRDefault="000C2FDA" w:rsidP="0082459A">
            <w:pPr>
              <w:jc w:val="center"/>
              <w:rPr>
                <w:color w:val="000000" w:themeColor="text1"/>
                <w:szCs w:val="24"/>
              </w:rPr>
            </w:pPr>
            <w:r w:rsidRPr="00271B78">
              <w:rPr>
                <w:color w:val="000000" w:themeColor="text1"/>
                <w:szCs w:val="24"/>
              </w:rPr>
              <w:t>FH19</w:t>
            </w:r>
          </w:p>
        </w:tc>
        <w:tc>
          <w:tcPr>
            <w:tcW w:w="592" w:type="dxa"/>
            <w:shd w:val="clear" w:color="auto" w:fill="auto"/>
            <w:vAlign w:val="bottom"/>
          </w:tcPr>
          <w:p w:rsidR="000C2FDA" w:rsidRPr="00271B78" w:rsidRDefault="000C2FDA" w:rsidP="0082459A">
            <w:pPr>
              <w:jc w:val="center"/>
              <w:rPr>
                <w:color w:val="000000" w:themeColor="text1"/>
                <w:szCs w:val="24"/>
              </w:rPr>
            </w:pPr>
            <w:r w:rsidRPr="00271B78">
              <w:rPr>
                <w:color w:val="000000" w:themeColor="text1"/>
                <w:szCs w:val="24"/>
              </w:rPr>
              <w:t>187</w:t>
            </w:r>
          </w:p>
        </w:tc>
        <w:tc>
          <w:tcPr>
            <w:tcW w:w="533" w:type="dxa"/>
            <w:shd w:val="clear" w:color="auto" w:fill="auto"/>
            <w:vAlign w:val="bottom"/>
          </w:tcPr>
          <w:p w:rsidR="000C2FDA" w:rsidRPr="00271B78" w:rsidRDefault="000C2FDA" w:rsidP="0082459A">
            <w:pPr>
              <w:rPr>
                <w:color w:val="000000" w:themeColor="text1"/>
                <w:szCs w:val="24"/>
              </w:rPr>
            </w:pPr>
            <w:r w:rsidRPr="00271B78">
              <w:rPr>
                <w:color w:val="000000" w:themeColor="text1"/>
                <w:szCs w:val="24"/>
              </w:rPr>
              <w:t>10</w:t>
            </w:r>
          </w:p>
        </w:tc>
        <w:tc>
          <w:tcPr>
            <w:tcW w:w="533" w:type="dxa"/>
            <w:shd w:val="clear" w:color="auto" w:fill="auto"/>
            <w:vAlign w:val="bottom"/>
          </w:tcPr>
          <w:p w:rsidR="000C2FDA" w:rsidRPr="00271B78" w:rsidRDefault="000C2FDA" w:rsidP="0082459A">
            <w:pPr>
              <w:rPr>
                <w:color w:val="000000" w:themeColor="text1"/>
                <w:szCs w:val="24"/>
              </w:rPr>
            </w:pPr>
            <w:r w:rsidRPr="00271B78">
              <w:rPr>
                <w:color w:val="000000" w:themeColor="text1"/>
                <w:szCs w:val="24"/>
              </w:rPr>
              <w:t>6.8</w:t>
            </w:r>
          </w:p>
        </w:tc>
        <w:tc>
          <w:tcPr>
            <w:tcW w:w="532" w:type="dxa"/>
            <w:shd w:val="clear" w:color="auto" w:fill="auto"/>
            <w:vAlign w:val="bottom"/>
          </w:tcPr>
          <w:p w:rsidR="000C2FDA" w:rsidRPr="00271B78" w:rsidRDefault="000C2FDA" w:rsidP="0082459A">
            <w:pPr>
              <w:rPr>
                <w:color w:val="000000" w:themeColor="text1"/>
                <w:szCs w:val="24"/>
              </w:rPr>
            </w:pPr>
            <w:r w:rsidRPr="00271B78">
              <w:rPr>
                <w:color w:val="000000" w:themeColor="text1"/>
                <w:szCs w:val="24"/>
              </w:rPr>
              <w:t>1.2</w:t>
            </w:r>
          </w:p>
        </w:tc>
        <w:tc>
          <w:tcPr>
            <w:tcW w:w="891" w:type="dxa"/>
            <w:shd w:val="clear" w:color="auto" w:fill="auto"/>
            <w:vAlign w:val="bottom"/>
          </w:tcPr>
          <w:p w:rsidR="000C2FDA" w:rsidRPr="00271B78" w:rsidRDefault="000C2FDA" w:rsidP="0082459A">
            <w:pPr>
              <w:rPr>
                <w:color w:val="000000" w:themeColor="text1"/>
                <w:szCs w:val="24"/>
              </w:rPr>
            </w:pPr>
            <w:r w:rsidRPr="00271B78">
              <w:rPr>
                <w:color w:val="000000" w:themeColor="text1"/>
                <w:szCs w:val="24"/>
              </w:rPr>
              <w:t>0.642</w:t>
            </w:r>
          </w:p>
        </w:tc>
        <w:tc>
          <w:tcPr>
            <w:tcW w:w="772" w:type="dxa"/>
            <w:shd w:val="clear" w:color="auto" w:fill="auto"/>
            <w:vAlign w:val="bottom"/>
          </w:tcPr>
          <w:p w:rsidR="000C2FDA" w:rsidRPr="00271B78" w:rsidRDefault="000C2FDA" w:rsidP="0082459A">
            <w:pPr>
              <w:rPr>
                <w:color w:val="000000" w:themeColor="text1"/>
                <w:szCs w:val="24"/>
              </w:rPr>
            </w:pPr>
            <w:r w:rsidRPr="00271B78">
              <w:rPr>
                <w:color w:val="000000" w:themeColor="text1"/>
                <w:szCs w:val="24"/>
              </w:rPr>
              <w:t>0.737</w:t>
            </w:r>
          </w:p>
        </w:tc>
        <w:tc>
          <w:tcPr>
            <w:tcW w:w="793" w:type="dxa"/>
            <w:shd w:val="clear" w:color="auto" w:fill="auto"/>
            <w:vAlign w:val="bottom"/>
          </w:tcPr>
          <w:p w:rsidR="000C2FDA" w:rsidRPr="00271B78" w:rsidRDefault="000C2FDA" w:rsidP="0082459A">
            <w:pPr>
              <w:jc w:val="right"/>
              <w:rPr>
                <w:color w:val="000000" w:themeColor="text1"/>
                <w:szCs w:val="24"/>
              </w:rPr>
            </w:pPr>
            <w:r w:rsidRPr="00271B78">
              <w:rPr>
                <w:color w:val="000000" w:themeColor="text1"/>
                <w:szCs w:val="24"/>
              </w:rPr>
              <w:t>0.130</w:t>
            </w:r>
          </w:p>
        </w:tc>
        <w:tc>
          <w:tcPr>
            <w:tcW w:w="2100" w:type="dxa"/>
            <w:shd w:val="clear" w:color="auto" w:fill="auto"/>
            <w:vAlign w:val="bottom"/>
          </w:tcPr>
          <w:p w:rsidR="000C2FDA" w:rsidRPr="00271B78" w:rsidRDefault="000C2FDA" w:rsidP="0082459A">
            <w:pPr>
              <w:rPr>
                <w:color w:val="000000" w:themeColor="text1"/>
                <w:szCs w:val="24"/>
              </w:rPr>
            </w:pPr>
          </w:p>
        </w:tc>
      </w:tr>
      <w:tr w:rsidR="00271B78" w:rsidRPr="00271B78" w:rsidTr="0082459A">
        <w:trPr>
          <w:trHeight w:val="271"/>
        </w:trPr>
        <w:tc>
          <w:tcPr>
            <w:tcW w:w="1581" w:type="dxa"/>
            <w:shd w:val="clear" w:color="auto" w:fill="auto"/>
            <w:vAlign w:val="bottom"/>
          </w:tcPr>
          <w:p w:rsidR="000C2FDA" w:rsidRPr="00271B78" w:rsidRDefault="000C2FDA" w:rsidP="0082459A">
            <w:pPr>
              <w:rPr>
                <w:color w:val="000000" w:themeColor="text1"/>
                <w:szCs w:val="24"/>
              </w:rPr>
            </w:pPr>
          </w:p>
        </w:tc>
        <w:tc>
          <w:tcPr>
            <w:tcW w:w="1068" w:type="dxa"/>
            <w:shd w:val="clear" w:color="auto" w:fill="auto"/>
            <w:vAlign w:val="bottom"/>
          </w:tcPr>
          <w:p w:rsidR="000C2FDA" w:rsidRPr="00271B78" w:rsidRDefault="000C2FDA" w:rsidP="0082459A">
            <w:pPr>
              <w:jc w:val="center"/>
              <w:rPr>
                <w:color w:val="000000" w:themeColor="text1"/>
                <w:szCs w:val="24"/>
              </w:rPr>
            </w:pPr>
            <w:r w:rsidRPr="00271B78">
              <w:rPr>
                <w:color w:val="000000" w:themeColor="text1"/>
                <w:szCs w:val="24"/>
              </w:rPr>
              <w:t>LA6</w:t>
            </w:r>
          </w:p>
        </w:tc>
        <w:tc>
          <w:tcPr>
            <w:tcW w:w="592" w:type="dxa"/>
            <w:shd w:val="clear" w:color="auto" w:fill="auto"/>
            <w:vAlign w:val="bottom"/>
          </w:tcPr>
          <w:p w:rsidR="000C2FDA" w:rsidRPr="00271B78" w:rsidRDefault="000C2FDA" w:rsidP="0082459A">
            <w:pPr>
              <w:jc w:val="center"/>
              <w:rPr>
                <w:color w:val="000000" w:themeColor="text1"/>
                <w:szCs w:val="24"/>
              </w:rPr>
            </w:pPr>
            <w:r w:rsidRPr="00271B78">
              <w:rPr>
                <w:color w:val="000000" w:themeColor="text1"/>
                <w:szCs w:val="24"/>
              </w:rPr>
              <w:t>192</w:t>
            </w:r>
          </w:p>
        </w:tc>
        <w:tc>
          <w:tcPr>
            <w:tcW w:w="533" w:type="dxa"/>
            <w:shd w:val="clear" w:color="auto" w:fill="auto"/>
            <w:vAlign w:val="bottom"/>
          </w:tcPr>
          <w:p w:rsidR="000C2FDA" w:rsidRPr="00271B78" w:rsidRDefault="000C2FDA" w:rsidP="0082459A">
            <w:pPr>
              <w:rPr>
                <w:color w:val="000000" w:themeColor="text1"/>
                <w:szCs w:val="24"/>
              </w:rPr>
            </w:pPr>
            <w:r w:rsidRPr="00271B78">
              <w:rPr>
                <w:color w:val="000000" w:themeColor="text1"/>
                <w:szCs w:val="24"/>
              </w:rPr>
              <w:t>8</w:t>
            </w:r>
          </w:p>
        </w:tc>
        <w:tc>
          <w:tcPr>
            <w:tcW w:w="533" w:type="dxa"/>
            <w:shd w:val="clear" w:color="auto" w:fill="auto"/>
            <w:vAlign w:val="bottom"/>
          </w:tcPr>
          <w:p w:rsidR="000C2FDA" w:rsidRPr="00271B78" w:rsidRDefault="000C2FDA" w:rsidP="0082459A">
            <w:pPr>
              <w:rPr>
                <w:color w:val="000000" w:themeColor="text1"/>
                <w:szCs w:val="24"/>
              </w:rPr>
            </w:pPr>
            <w:r w:rsidRPr="00271B78">
              <w:rPr>
                <w:color w:val="000000" w:themeColor="text1"/>
                <w:szCs w:val="24"/>
              </w:rPr>
              <w:t>3.7</w:t>
            </w:r>
          </w:p>
        </w:tc>
        <w:tc>
          <w:tcPr>
            <w:tcW w:w="532" w:type="dxa"/>
            <w:shd w:val="clear" w:color="auto" w:fill="auto"/>
            <w:vAlign w:val="bottom"/>
          </w:tcPr>
          <w:p w:rsidR="000C2FDA" w:rsidRPr="00271B78" w:rsidRDefault="000C2FDA" w:rsidP="0082459A">
            <w:pPr>
              <w:rPr>
                <w:color w:val="000000" w:themeColor="text1"/>
                <w:szCs w:val="24"/>
              </w:rPr>
            </w:pPr>
            <w:r w:rsidRPr="00271B78">
              <w:rPr>
                <w:color w:val="000000" w:themeColor="text1"/>
                <w:szCs w:val="24"/>
              </w:rPr>
              <w:t>0.5</w:t>
            </w:r>
          </w:p>
        </w:tc>
        <w:tc>
          <w:tcPr>
            <w:tcW w:w="891" w:type="dxa"/>
            <w:shd w:val="clear" w:color="auto" w:fill="auto"/>
            <w:vAlign w:val="bottom"/>
          </w:tcPr>
          <w:p w:rsidR="000C2FDA" w:rsidRPr="00271B78" w:rsidRDefault="000C2FDA" w:rsidP="0082459A">
            <w:pPr>
              <w:rPr>
                <w:color w:val="000000" w:themeColor="text1"/>
                <w:szCs w:val="24"/>
              </w:rPr>
            </w:pPr>
            <w:r w:rsidRPr="00271B78">
              <w:rPr>
                <w:color w:val="000000" w:themeColor="text1"/>
                <w:szCs w:val="24"/>
              </w:rPr>
              <w:t>0.625</w:t>
            </w:r>
          </w:p>
        </w:tc>
        <w:tc>
          <w:tcPr>
            <w:tcW w:w="772" w:type="dxa"/>
            <w:shd w:val="clear" w:color="auto" w:fill="auto"/>
            <w:vAlign w:val="bottom"/>
          </w:tcPr>
          <w:p w:rsidR="000C2FDA" w:rsidRPr="00271B78" w:rsidRDefault="000C2FDA" w:rsidP="0082459A">
            <w:pPr>
              <w:rPr>
                <w:color w:val="000000" w:themeColor="text1"/>
                <w:szCs w:val="24"/>
              </w:rPr>
            </w:pPr>
            <w:r w:rsidRPr="00271B78">
              <w:rPr>
                <w:color w:val="000000" w:themeColor="text1"/>
                <w:szCs w:val="24"/>
              </w:rPr>
              <w:t>0.556</w:t>
            </w:r>
          </w:p>
        </w:tc>
        <w:tc>
          <w:tcPr>
            <w:tcW w:w="793" w:type="dxa"/>
            <w:shd w:val="clear" w:color="auto" w:fill="auto"/>
            <w:vAlign w:val="bottom"/>
          </w:tcPr>
          <w:p w:rsidR="000C2FDA" w:rsidRPr="00271B78" w:rsidRDefault="000C2FDA" w:rsidP="0082459A">
            <w:pPr>
              <w:jc w:val="right"/>
              <w:rPr>
                <w:color w:val="000000" w:themeColor="text1"/>
                <w:szCs w:val="24"/>
              </w:rPr>
            </w:pPr>
            <w:r w:rsidRPr="00271B78">
              <w:rPr>
                <w:color w:val="000000" w:themeColor="text1"/>
                <w:szCs w:val="24"/>
              </w:rPr>
              <w:t>-0.124</w:t>
            </w:r>
          </w:p>
        </w:tc>
        <w:tc>
          <w:tcPr>
            <w:tcW w:w="2100" w:type="dxa"/>
            <w:shd w:val="clear" w:color="auto" w:fill="auto"/>
            <w:vAlign w:val="bottom"/>
          </w:tcPr>
          <w:p w:rsidR="000C2FDA" w:rsidRPr="00271B78" w:rsidRDefault="000C2FDA" w:rsidP="0082459A">
            <w:pPr>
              <w:rPr>
                <w:color w:val="000000" w:themeColor="text1"/>
                <w:szCs w:val="24"/>
              </w:rPr>
            </w:pPr>
          </w:p>
        </w:tc>
      </w:tr>
      <w:tr w:rsidR="00271B78" w:rsidRPr="00271B78" w:rsidTr="0082459A">
        <w:trPr>
          <w:trHeight w:val="271"/>
        </w:trPr>
        <w:tc>
          <w:tcPr>
            <w:tcW w:w="1581" w:type="dxa"/>
            <w:shd w:val="clear" w:color="auto" w:fill="auto"/>
            <w:vAlign w:val="bottom"/>
          </w:tcPr>
          <w:p w:rsidR="000C2FDA" w:rsidRPr="00271B78" w:rsidRDefault="000C2FDA" w:rsidP="0082459A">
            <w:pPr>
              <w:rPr>
                <w:color w:val="000000" w:themeColor="text1"/>
                <w:szCs w:val="24"/>
              </w:rPr>
            </w:pPr>
          </w:p>
        </w:tc>
        <w:tc>
          <w:tcPr>
            <w:tcW w:w="1068" w:type="dxa"/>
            <w:shd w:val="clear" w:color="auto" w:fill="auto"/>
            <w:vAlign w:val="bottom"/>
          </w:tcPr>
          <w:p w:rsidR="000C2FDA" w:rsidRPr="00271B78" w:rsidRDefault="000C2FDA" w:rsidP="0082459A">
            <w:pPr>
              <w:jc w:val="center"/>
              <w:rPr>
                <w:color w:val="000000" w:themeColor="text1"/>
                <w:szCs w:val="24"/>
              </w:rPr>
            </w:pPr>
            <w:r w:rsidRPr="00271B78">
              <w:rPr>
                <w:color w:val="000000" w:themeColor="text1"/>
                <w:szCs w:val="24"/>
              </w:rPr>
              <w:t>LaT08</w:t>
            </w:r>
          </w:p>
        </w:tc>
        <w:tc>
          <w:tcPr>
            <w:tcW w:w="592" w:type="dxa"/>
            <w:shd w:val="clear" w:color="auto" w:fill="auto"/>
            <w:vAlign w:val="bottom"/>
          </w:tcPr>
          <w:p w:rsidR="000C2FDA" w:rsidRPr="00271B78" w:rsidRDefault="000C2FDA" w:rsidP="0082459A">
            <w:pPr>
              <w:jc w:val="center"/>
              <w:rPr>
                <w:color w:val="000000" w:themeColor="text1"/>
                <w:szCs w:val="24"/>
              </w:rPr>
            </w:pPr>
            <w:r w:rsidRPr="00271B78">
              <w:rPr>
                <w:color w:val="000000" w:themeColor="text1"/>
                <w:szCs w:val="24"/>
              </w:rPr>
              <w:t>184</w:t>
            </w:r>
          </w:p>
        </w:tc>
        <w:tc>
          <w:tcPr>
            <w:tcW w:w="533" w:type="dxa"/>
            <w:shd w:val="clear" w:color="auto" w:fill="auto"/>
            <w:vAlign w:val="bottom"/>
          </w:tcPr>
          <w:p w:rsidR="000C2FDA" w:rsidRPr="00271B78" w:rsidRDefault="000C2FDA" w:rsidP="0082459A">
            <w:pPr>
              <w:rPr>
                <w:color w:val="000000" w:themeColor="text1"/>
                <w:szCs w:val="24"/>
              </w:rPr>
            </w:pPr>
            <w:r w:rsidRPr="00271B78">
              <w:rPr>
                <w:color w:val="000000" w:themeColor="text1"/>
                <w:szCs w:val="24"/>
              </w:rPr>
              <w:t>11</w:t>
            </w:r>
          </w:p>
        </w:tc>
        <w:tc>
          <w:tcPr>
            <w:tcW w:w="533" w:type="dxa"/>
            <w:shd w:val="clear" w:color="auto" w:fill="auto"/>
            <w:vAlign w:val="bottom"/>
          </w:tcPr>
          <w:p w:rsidR="000C2FDA" w:rsidRPr="00271B78" w:rsidRDefault="000C2FDA" w:rsidP="0082459A">
            <w:pPr>
              <w:rPr>
                <w:color w:val="000000" w:themeColor="text1"/>
                <w:szCs w:val="24"/>
              </w:rPr>
            </w:pPr>
            <w:r w:rsidRPr="00271B78">
              <w:rPr>
                <w:color w:val="000000" w:themeColor="text1"/>
                <w:szCs w:val="24"/>
              </w:rPr>
              <w:t>7.5</w:t>
            </w:r>
          </w:p>
        </w:tc>
        <w:tc>
          <w:tcPr>
            <w:tcW w:w="532" w:type="dxa"/>
            <w:shd w:val="clear" w:color="auto" w:fill="auto"/>
            <w:vAlign w:val="bottom"/>
          </w:tcPr>
          <w:p w:rsidR="000C2FDA" w:rsidRPr="00271B78" w:rsidRDefault="000C2FDA" w:rsidP="0082459A">
            <w:pPr>
              <w:rPr>
                <w:color w:val="000000" w:themeColor="text1"/>
                <w:szCs w:val="24"/>
              </w:rPr>
            </w:pPr>
            <w:r w:rsidRPr="00271B78">
              <w:rPr>
                <w:color w:val="000000" w:themeColor="text1"/>
                <w:szCs w:val="24"/>
              </w:rPr>
              <w:t>0.4</w:t>
            </w:r>
          </w:p>
        </w:tc>
        <w:tc>
          <w:tcPr>
            <w:tcW w:w="891" w:type="dxa"/>
            <w:shd w:val="clear" w:color="auto" w:fill="auto"/>
            <w:vAlign w:val="bottom"/>
          </w:tcPr>
          <w:p w:rsidR="000C2FDA" w:rsidRPr="00271B78" w:rsidRDefault="000C2FDA" w:rsidP="0082459A">
            <w:pPr>
              <w:rPr>
                <w:color w:val="000000" w:themeColor="text1"/>
                <w:szCs w:val="24"/>
              </w:rPr>
            </w:pPr>
            <w:r w:rsidRPr="00271B78">
              <w:rPr>
                <w:color w:val="000000" w:themeColor="text1"/>
                <w:szCs w:val="24"/>
              </w:rPr>
              <w:t>0.788</w:t>
            </w:r>
          </w:p>
        </w:tc>
        <w:tc>
          <w:tcPr>
            <w:tcW w:w="772" w:type="dxa"/>
            <w:shd w:val="clear" w:color="auto" w:fill="auto"/>
            <w:vAlign w:val="bottom"/>
          </w:tcPr>
          <w:p w:rsidR="000C2FDA" w:rsidRPr="00271B78" w:rsidRDefault="000C2FDA" w:rsidP="0082459A">
            <w:pPr>
              <w:rPr>
                <w:color w:val="000000" w:themeColor="text1"/>
                <w:szCs w:val="24"/>
              </w:rPr>
            </w:pPr>
            <w:r w:rsidRPr="00271B78">
              <w:rPr>
                <w:color w:val="000000" w:themeColor="text1"/>
                <w:szCs w:val="24"/>
              </w:rPr>
              <w:t>0.827</w:t>
            </w:r>
          </w:p>
        </w:tc>
        <w:tc>
          <w:tcPr>
            <w:tcW w:w="793" w:type="dxa"/>
            <w:shd w:val="clear" w:color="auto" w:fill="auto"/>
            <w:vAlign w:val="bottom"/>
          </w:tcPr>
          <w:p w:rsidR="000C2FDA" w:rsidRPr="00271B78" w:rsidRDefault="000C2FDA" w:rsidP="0082459A">
            <w:pPr>
              <w:jc w:val="right"/>
              <w:rPr>
                <w:color w:val="000000" w:themeColor="text1"/>
                <w:szCs w:val="24"/>
              </w:rPr>
            </w:pPr>
            <w:r w:rsidRPr="00271B78">
              <w:rPr>
                <w:color w:val="000000" w:themeColor="text1"/>
                <w:szCs w:val="24"/>
              </w:rPr>
              <w:t>0.047</w:t>
            </w:r>
          </w:p>
        </w:tc>
        <w:tc>
          <w:tcPr>
            <w:tcW w:w="2100" w:type="dxa"/>
            <w:shd w:val="clear" w:color="auto" w:fill="auto"/>
            <w:vAlign w:val="bottom"/>
          </w:tcPr>
          <w:p w:rsidR="000C2FDA" w:rsidRPr="00271B78" w:rsidRDefault="000C2FDA" w:rsidP="0082459A">
            <w:pPr>
              <w:rPr>
                <w:color w:val="000000" w:themeColor="text1"/>
                <w:szCs w:val="24"/>
              </w:rPr>
            </w:pPr>
          </w:p>
        </w:tc>
      </w:tr>
      <w:tr w:rsidR="00271B78" w:rsidRPr="00271B78" w:rsidTr="0082459A">
        <w:trPr>
          <w:trHeight w:val="271"/>
        </w:trPr>
        <w:tc>
          <w:tcPr>
            <w:tcW w:w="1581" w:type="dxa"/>
            <w:shd w:val="clear" w:color="auto" w:fill="auto"/>
            <w:vAlign w:val="bottom"/>
          </w:tcPr>
          <w:p w:rsidR="000C2FDA" w:rsidRPr="00271B78" w:rsidRDefault="000C2FDA" w:rsidP="0082459A">
            <w:pPr>
              <w:rPr>
                <w:color w:val="000000" w:themeColor="text1"/>
                <w:szCs w:val="24"/>
              </w:rPr>
            </w:pPr>
          </w:p>
        </w:tc>
        <w:tc>
          <w:tcPr>
            <w:tcW w:w="1068" w:type="dxa"/>
            <w:shd w:val="clear" w:color="auto" w:fill="auto"/>
            <w:vAlign w:val="bottom"/>
          </w:tcPr>
          <w:p w:rsidR="000C2FDA" w:rsidRPr="00271B78" w:rsidRDefault="000C2FDA" w:rsidP="0082459A">
            <w:pPr>
              <w:jc w:val="center"/>
              <w:rPr>
                <w:color w:val="000000" w:themeColor="text1"/>
                <w:szCs w:val="24"/>
              </w:rPr>
            </w:pPr>
            <w:r w:rsidRPr="00271B78">
              <w:rPr>
                <w:color w:val="000000" w:themeColor="text1"/>
                <w:szCs w:val="24"/>
              </w:rPr>
              <w:t>FH48</w:t>
            </w:r>
          </w:p>
        </w:tc>
        <w:tc>
          <w:tcPr>
            <w:tcW w:w="592" w:type="dxa"/>
            <w:shd w:val="clear" w:color="auto" w:fill="auto"/>
            <w:vAlign w:val="bottom"/>
          </w:tcPr>
          <w:p w:rsidR="000C2FDA" w:rsidRPr="00271B78" w:rsidRDefault="000C2FDA" w:rsidP="0082459A">
            <w:pPr>
              <w:jc w:val="center"/>
              <w:rPr>
                <w:color w:val="000000" w:themeColor="text1"/>
                <w:szCs w:val="24"/>
              </w:rPr>
            </w:pPr>
            <w:r w:rsidRPr="00271B78">
              <w:rPr>
                <w:color w:val="000000" w:themeColor="text1"/>
                <w:szCs w:val="24"/>
              </w:rPr>
              <w:t>192</w:t>
            </w:r>
          </w:p>
        </w:tc>
        <w:tc>
          <w:tcPr>
            <w:tcW w:w="533" w:type="dxa"/>
            <w:shd w:val="clear" w:color="auto" w:fill="auto"/>
            <w:vAlign w:val="bottom"/>
          </w:tcPr>
          <w:p w:rsidR="000C2FDA" w:rsidRPr="00271B78" w:rsidRDefault="000C2FDA" w:rsidP="0082459A">
            <w:pPr>
              <w:rPr>
                <w:color w:val="000000" w:themeColor="text1"/>
                <w:szCs w:val="24"/>
              </w:rPr>
            </w:pPr>
            <w:r w:rsidRPr="00271B78">
              <w:rPr>
                <w:color w:val="000000" w:themeColor="text1"/>
                <w:szCs w:val="24"/>
              </w:rPr>
              <w:t>9</w:t>
            </w:r>
          </w:p>
        </w:tc>
        <w:tc>
          <w:tcPr>
            <w:tcW w:w="533" w:type="dxa"/>
            <w:shd w:val="clear" w:color="auto" w:fill="auto"/>
            <w:vAlign w:val="bottom"/>
          </w:tcPr>
          <w:p w:rsidR="000C2FDA" w:rsidRPr="00271B78" w:rsidRDefault="000C2FDA" w:rsidP="0082459A">
            <w:pPr>
              <w:rPr>
                <w:color w:val="000000" w:themeColor="text1"/>
                <w:szCs w:val="24"/>
              </w:rPr>
            </w:pPr>
            <w:r w:rsidRPr="00271B78">
              <w:rPr>
                <w:color w:val="000000" w:themeColor="text1"/>
                <w:szCs w:val="24"/>
              </w:rPr>
              <w:t>6.8</w:t>
            </w:r>
          </w:p>
        </w:tc>
        <w:tc>
          <w:tcPr>
            <w:tcW w:w="532" w:type="dxa"/>
            <w:shd w:val="clear" w:color="auto" w:fill="auto"/>
            <w:vAlign w:val="bottom"/>
          </w:tcPr>
          <w:p w:rsidR="000C2FDA" w:rsidRPr="00271B78" w:rsidRDefault="000C2FDA" w:rsidP="0082459A">
            <w:pPr>
              <w:rPr>
                <w:color w:val="000000" w:themeColor="text1"/>
                <w:szCs w:val="24"/>
              </w:rPr>
            </w:pPr>
            <w:r w:rsidRPr="00271B78">
              <w:rPr>
                <w:color w:val="000000" w:themeColor="text1"/>
                <w:szCs w:val="24"/>
              </w:rPr>
              <w:t>0.3</w:t>
            </w:r>
          </w:p>
        </w:tc>
        <w:tc>
          <w:tcPr>
            <w:tcW w:w="891" w:type="dxa"/>
            <w:shd w:val="clear" w:color="auto" w:fill="auto"/>
            <w:vAlign w:val="bottom"/>
          </w:tcPr>
          <w:p w:rsidR="000C2FDA" w:rsidRPr="00271B78" w:rsidRDefault="000C2FDA" w:rsidP="0082459A">
            <w:pPr>
              <w:rPr>
                <w:color w:val="000000" w:themeColor="text1"/>
                <w:szCs w:val="24"/>
              </w:rPr>
            </w:pPr>
            <w:r w:rsidRPr="00271B78">
              <w:rPr>
                <w:color w:val="000000" w:themeColor="text1"/>
                <w:szCs w:val="24"/>
              </w:rPr>
              <w:t>0.922*</w:t>
            </w:r>
          </w:p>
        </w:tc>
        <w:tc>
          <w:tcPr>
            <w:tcW w:w="772" w:type="dxa"/>
            <w:shd w:val="clear" w:color="auto" w:fill="auto"/>
            <w:vAlign w:val="bottom"/>
          </w:tcPr>
          <w:p w:rsidR="000C2FDA" w:rsidRPr="00271B78" w:rsidRDefault="000C2FDA" w:rsidP="0082459A">
            <w:pPr>
              <w:rPr>
                <w:color w:val="000000" w:themeColor="text1"/>
                <w:szCs w:val="24"/>
              </w:rPr>
            </w:pPr>
            <w:r w:rsidRPr="00271B78">
              <w:rPr>
                <w:color w:val="000000" w:themeColor="text1"/>
                <w:szCs w:val="24"/>
              </w:rPr>
              <w:t>0.759</w:t>
            </w:r>
          </w:p>
        </w:tc>
        <w:tc>
          <w:tcPr>
            <w:tcW w:w="793" w:type="dxa"/>
            <w:shd w:val="clear" w:color="auto" w:fill="auto"/>
            <w:vAlign w:val="bottom"/>
          </w:tcPr>
          <w:p w:rsidR="000C2FDA" w:rsidRPr="00271B78" w:rsidRDefault="000C2FDA" w:rsidP="0082459A">
            <w:pPr>
              <w:jc w:val="right"/>
              <w:rPr>
                <w:color w:val="000000" w:themeColor="text1"/>
                <w:szCs w:val="24"/>
              </w:rPr>
            </w:pPr>
            <w:r w:rsidRPr="00271B78">
              <w:rPr>
                <w:color w:val="000000" w:themeColor="text1"/>
                <w:szCs w:val="24"/>
              </w:rPr>
              <w:t>-0.215</w:t>
            </w:r>
          </w:p>
        </w:tc>
        <w:tc>
          <w:tcPr>
            <w:tcW w:w="2100" w:type="dxa"/>
            <w:shd w:val="clear" w:color="auto" w:fill="auto"/>
            <w:vAlign w:val="bottom"/>
          </w:tcPr>
          <w:p w:rsidR="000C2FDA" w:rsidRPr="00271B78" w:rsidRDefault="000C2FDA" w:rsidP="0082459A">
            <w:pPr>
              <w:rPr>
                <w:color w:val="000000" w:themeColor="text1"/>
                <w:szCs w:val="24"/>
              </w:rPr>
            </w:pPr>
          </w:p>
        </w:tc>
      </w:tr>
      <w:tr w:rsidR="00271B78" w:rsidRPr="00271B78" w:rsidTr="0082459A">
        <w:trPr>
          <w:trHeight w:val="288"/>
        </w:trPr>
        <w:tc>
          <w:tcPr>
            <w:tcW w:w="1581" w:type="dxa"/>
            <w:shd w:val="clear" w:color="auto" w:fill="auto"/>
            <w:vAlign w:val="bottom"/>
          </w:tcPr>
          <w:p w:rsidR="000C2FDA" w:rsidRPr="00271B78" w:rsidRDefault="000C2FDA" w:rsidP="0082459A">
            <w:pPr>
              <w:rPr>
                <w:color w:val="000000" w:themeColor="text1"/>
                <w:szCs w:val="24"/>
              </w:rPr>
            </w:pPr>
          </w:p>
        </w:tc>
        <w:tc>
          <w:tcPr>
            <w:tcW w:w="1068" w:type="dxa"/>
            <w:tcBorders>
              <w:bottom w:val="single" w:sz="8" w:space="0" w:color="00000A"/>
            </w:tcBorders>
            <w:shd w:val="clear" w:color="auto" w:fill="auto"/>
            <w:vAlign w:val="bottom"/>
          </w:tcPr>
          <w:p w:rsidR="000C2FDA" w:rsidRPr="00271B78" w:rsidRDefault="000C2FDA" w:rsidP="0082459A">
            <w:pPr>
              <w:jc w:val="center"/>
              <w:rPr>
                <w:color w:val="000000" w:themeColor="text1"/>
                <w:szCs w:val="24"/>
              </w:rPr>
            </w:pPr>
            <w:r w:rsidRPr="00271B78">
              <w:rPr>
                <w:color w:val="000000" w:themeColor="text1"/>
                <w:szCs w:val="24"/>
              </w:rPr>
              <w:t>FH67</w:t>
            </w:r>
          </w:p>
        </w:tc>
        <w:tc>
          <w:tcPr>
            <w:tcW w:w="592" w:type="dxa"/>
            <w:tcBorders>
              <w:bottom w:val="single" w:sz="8" w:space="0" w:color="00000A"/>
            </w:tcBorders>
            <w:shd w:val="clear" w:color="auto" w:fill="auto"/>
            <w:vAlign w:val="bottom"/>
          </w:tcPr>
          <w:p w:rsidR="000C2FDA" w:rsidRPr="00271B78" w:rsidRDefault="000C2FDA" w:rsidP="0082459A">
            <w:pPr>
              <w:jc w:val="center"/>
              <w:rPr>
                <w:color w:val="000000" w:themeColor="text1"/>
                <w:szCs w:val="24"/>
              </w:rPr>
            </w:pPr>
            <w:r w:rsidRPr="00271B78">
              <w:rPr>
                <w:color w:val="000000" w:themeColor="text1"/>
                <w:szCs w:val="24"/>
              </w:rPr>
              <w:t>193</w:t>
            </w:r>
          </w:p>
        </w:tc>
        <w:tc>
          <w:tcPr>
            <w:tcW w:w="533" w:type="dxa"/>
            <w:tcBorders>
              <w:bottom w:val="single" w:sz="8" w:space="0" w:color="00000A"/>
            </w:tcBorders>
            <w:shd w:val="clear" w:color="auto" w:fill="auto"/>
            <w:vAlign w:val="bottom"/>
          </w:tcPr>
          <w:p w:rsidR="000C2FDA" w:rsidRPr="00271B78" w:rsidRDefault="000C2FDA" w:rsidP="0082459A">
            <w:pPr>
              <w:rPr>
                <w:color w:val="000000" w:themeColor="text1"/>
                <w:szCs w:val="24"/>
              </w:rPr>
            </w:pPr>
            <w:r w:rsidRPr="00271B78">
              <w:rPr>
                <w:color w:val="000000" w:themeColor="text1"/>
                <w:szCs w:val="24"/>
              </w:rPr>
              <w:t>9</w:t>
            </w:r>
          </w:p>
        </w:tc>
        <w:tc>
          <w:tcPr>
            <w:tcW w:w="533" w:type="dxa"/>
            <w:tcBorders>
              <w:bottom w:val="single" w:sz="8" w:space="0" w:color="00000A"/>
            </w:tcBorders>
            <w:shd w:val="clear" w:color="auto" w:fill="auto"/>
            <w:vAlign w:val="bottom"/>
          </w:tcPr>
          <w:p w:rsidR="000C2FDA" w:rsidRPr="00271B78" w:rsidRDefault="000C2FDA" w:rsidP="0082459A">
            <w:pPr>
              <w:rPr>
                <w:color w:val="000000" w:themeColor="text1"/>
                <w:szCs w:val="24"/>
              </w:rPr>
            </w:pPr>
            <w:r w:rsidRPr="00271B78">
              <w:rPr>
                <w:color w:val="000000" w:themeColor="text1"/>
                <w:szCs w:val="24"/>
              </w:rPr>
              <w:t>6.4</w:t>
            </w:r>
          </w:p>
        </w:tc>
        <w:tc>
          <w:tcPr>
            <w:tcW w:w="532" w:type="dxa"/>
            <w:tcBorders>
              <w:bottom w:val="single" w:sz="8" w:space="0" w:color="00000A"/>
            </w:tcBorders>
            <w:shd w:val="clear" w:color="auto" w:fill="auto"/>
            <w:vAlign w:val="bottom"/>
          </w:tcPr>
          <w:p w:rsidR="000C2FDA" w:rsidRPr="00271B78" w:rsidRDefault="000C2FDA" w:rsidP="0082459A">
            <w:pPr>
              <w:rPr>
                <w:color w:val="000000" w:themeColor="text1"/>
                <w:szCs w:val="24"/>
              </w:rPr>
            </w:pPr>
            <w:r w:rsidRPr="00271B78">
              <w:rPr>
                <w:color w:val="000000" w:themeColor="text1"/>
                <w:szCs w:val="24"/>
              </w:rPr>
              <w:t>0.7</w:t>
            </w:r>
          </w:p>
        </w:tc>
        <w:tc>
          <w:tcPr>
            <w:tcW w:w="891" w:type="dxa"/>
            <w:tcBorders>
              <w:bottom w:val="single" w:sz="8" w:space="0" w:color="00000A"/>
            </w:tcBorders>
            <w:shd w:val="clear" w:color="auto" w:fill="auto"/>
            <w:vAlign w:val="bottom"/>
          </w:tcPr>
          <w:p w:rsidR="000C2FDA" w:rsidRPr="00271B78" w:rsidRDefault="000C2FDA" w:rsidP="0082459A">
            <w:pPr>
              <w:rPr>
                <w:color w:val="000000" w:themeColor="text1"/>
                <w:szCs w:val="24"/>
              </w:rPr>
            </w:pPr>
            <w:r w:rsidRPr="00271B78">
              <w:rPr>
                <w:color w:val="000000" w:themeColor="text1"/>
                <w:szCs w:val="24"/>
              </w:rPr>
              <w:t>0.674</w:t>
            </w:r>
          </w:p>
        </w:tc>
        <w:tc>
          <w:tcPr>
            <w:tcW w:w="772" w:type="dxa"/>
            <w:tcBorders>
              <w:bottom w:val="single" w:sz="8" w:space="0" w:color="00000A"/>
            </w:tcBorders>
            <w:shd w:val="clear" w:color="auto" w:fill="auto"/>
            <w:vAlign w:val="bottom"/>
          </w:tcPr>
          <w:p w:rsidR="000C2FDA" w:rsidRPr="00271B78" w:rsidRDefault="000C2FDA" w:rsidP="0082459A">
            <w:pPr>
              <w:rPr>
                <w:color w:val="000000" w:themeColor="text1"/>
                <w:szCs w:val="24"/>
              </w:rPr>
            </w:pPr>
            <w:r w:rsidRPr="00271B78">
              <w:rPr>
                <w:color w:val="000000" w:themeColor="text1"/>
                <w:szCs w:val="24"/>
              </w:rPr>
              <w:t>0.705</w:t>
            </w:r>
          </w:p>
        </w:tc>
        <w:tc>
          <w:tcPr>
            <w:tcW w:w="793" w:type="dxa"/>
            <w:tcBorders>
              <w:bottom w:val="single" w:sz="8" w:space="0" w:color="00000A"/>
            </w:tcBorders>
            <w:shd w:val="clear" w:color="auto" w:fill="auto"/>
            <w:vAlign w:val="bottom"/>
          </w:tcPr>
          <w:p w:rsidR="000C2FDA" w:rsidRPr="00271B78" w:rsidRDefault="000C2FDA" w:rsidP="0082459A">
            <w:pPr>
              <w:jc w:val="right"/>
              <w:rPr>
                <w:color w:val="000000" w:themeColor="text1"/>
                <w:szCs w:val="24"/>
              </w:rPr>
            </w:pPr>
            <w:r w:rsidRPr="00271B78">
              <w:rPr>
                <w:color w:val="000000" w:themeColor="text1"/>
                <w:szCs w:val="24"/>
              </w:rPr>
              <w:t>0.044</w:t>
            </w:r>
          </w:p>
        </w:tc>
        <w:tc>
          <w:tcPr>
            <w:tcW w:w="2100" w:type="dxa"/>
            <w:shd w:val="clear" w:color="auto" w:fill="auto"/>
            <w:vAlign w:val="bottom"/>
          </w:tcPr>
          <w:p w:rsidR="000C2FDA" w:rsidRPr="00271B78" w:rsidRDefault="000C2FDA" w:rsidP="0082459A">
            <w:pPr>
              <w:rPr>
                <w:color w:val="000000" w:themeColor="text1"/>
                <w:szCs w:val="24"/>
              </w:rPr>
            </w:pPr>
          </w:p>
        </w:tc>
      </w:tr>
      <w:tr w:rsidR="00271B78" w:rsidRPr="00271B78" w:rsidTr="0082459A">
        <w:trPr>
          <w:trHeight w:val="271"/>
        </w:trPr>
        <w:tc>
          <w:tcPr>
            <w:tcW w:w="1581" w:type="dxa"/>
            <w:shd w:val="clear" w:color="auto" w:fill="auto"/>
            <w:vAlign w:val="bottom"/>
          </w:tcPr>
          <w:p w:rsidR="000C2FDA" w:rsidRPr="00271B78" w:rsidRDefault="000C2FDA" w:rsidP="0082459A">
            <w:pPr>
              <w:rPr>
                <w:color w:val="000000" w:themeColor="text1"/>
                <w:szCs w:val="24"/>
              </w:rPr>
            </w:pPr>
          </w:p>
        </w:tc>
        <w:tc>
          <w:tcPr>
            <w:tcW w:w="1068" w:type="dxa"/>
            <w:shd w:val="clear" w:color="auto" w:fill="auto"/>
            <w:vAlign w:val="bottom"/>
          </w:tcPr>
          <w:p w:rsidR="000C2FDA" w:rsidRPr="00271B78" w:rsidRDefault="000C2FDA" w:rsidP="0082459A">
            <w:pPr>
              <w:jc w:val="center"/>
              <w:rPr>
                <w:color w:val="000000" w:themeColor="text1"/>
                <w:szCs w:val="24"/>
              </w:rPr>
            </w:pPr>
            <w:r w:rsidRPr="00271B78">
              <w:rPr>
                <w:color w:val="000000" w:themeColor="text1"/>
                <w:szCs w:val="24"/>
              </w:rPr>
              <w:t>Average</w:t>
            </w:r>
          </w:p>
        </w:tc>
        <w:tc>
          <w:tcPr>
            <w:tcW w:w="592" w:type="dxa"/>
            <w:shd w:val="clear" w:color="auto" w:fill="auto"/>
            <w:vAlign w:val="bottom"/>
          </w:tcPr>
          <w:p w:rsidR="000C2FDA" w:rsidRPr="00271B78" w:rsidRDefault="000C2FDA" w:rsidP="0082459A">
            <w:pPr>
              <w:jc w:val="center"/>
              <w:rPr>
                <w:color w:val="000000" w:themeColor="text1"/>
                <w:szCs w:val="24"/>
              </w:rPr>
            </w:pPr>
          </w:p>
        </w:tc>
        <w:tc>
          <w:tcPr>
            <w:tcW w:w="533" w:type="dxa"/>
            <w:shd w:val="clear" w:color="auto" w:fill="auto"/>
            <w:vAlign w:val="bottom"/>
          </w:tcPr>
          <w:p w:rsidR="000C2FDA" w:rsidRPr="00271B78" w:rsidRDefault="000C2FDA" w:rsidP="0082459A">
            <w:pPr>
              <w:rPr>
                <w:color w:val="000000" w:themeColor="text1"/>
                <w:szCs w:val="24"/>
              </w:rPr>
            </w:pPr>
            <w:r w:rsidRPr="00271B78">
              <w:rPr>
                <w:color w:val="000000" w:themeColor="text1"/>
                <w:szCs w:val="24"/>
              </w:rPr>
              <w:t>8.7</w:t>
            </w:r>
          </w:p>
        </w:tc>
        <w:tc>
          <w:tcPr>
            <w:tcW w:w="533" w:type="dxa"/>
            <w:shd w:val="clear" w:color="auto" w:fill="auto"/>
            <w:vAlign w:val="bottom"/>
          </w:tcPr>
          <w:p w:rsidR="000C2FDA" w:rsidRPr="00271B78" w:rsidRDefault="000C2FDA" w:rsidP="0082459A">
            <w:pPr>
              <w:rPr>
                <w:color w:val="000000" w:themeColor="text1"/>
                <w:szCs w:val="24"/>
              </w:rPr>
            </w:pPr>
            <w:r w:rsidRPr="00271B78">
              <w:rPr>
                <w:color w:val="000000" w:themeColor="text1"/>
                <w:szCs w:val="24"/>
              </w:rPr>
              <w:t>5.9</w:t>
            </w:r>
          </w:p>
        </w:tc>
        <w:tc>
          <w:tcPr>
            <w:tcW w:w="532" w:type="dxa"/>
            <w:shd w:val="clear" w:color="auto" w:fill="auto"/>
            <w:vAlign w:val="bottom"/>
          </w:tcPr>
          <w:p w:rsidR="000C2FDA" w:rsidRPr="00271B78" w:rsidRDefault="000C2FDA" w:rsidP="0082459A">
            <w:pPr>
              <w:rPr>
                <w:color w:val="000000" w:themeColor="text1"/>
                <w:szCs w:val="24"/>
              </w:rPr>
            </w:pPr>
            <w:r w:rsidRPr="00271B78">
              <w:rPr>
                <w:color w:val="000000" w:themeColor="text1"/>
                <w:szCs w:val="24"/>
              </w:rPr>
              <w:t>0.7</w:t>
            </w:r>
          </w:p>
        </w:tc>
        <w:tc>
          <w:tcPr>
            <w:tcW w:w="891" w:type="dxa"/>
            <w:shd w:val="clear" w:color="auto" w:fill="auto"/>
            <w:vAlign w:val="bottom"/>
          </w:tcPr>
          <w:p w:rsidR="000C2FDA" w:rsidRPr="00271B78" w:rsidRDefault="000C2FDA" w:rsidP="0082459A">
            <w:pPr>
              <w:rPr>
                <w:color w:val="000000" w:themeColor="text1"/>
                <w:szCs w:val="24"/>
              </w:rPr>
            </w:pPr>
            <w:r w:rsidRPr="00271B78">
              <w:rPr>
                <w:color w:val="000000" w:themeColor="text1"/>
                <w:szCs w:val="24"/>
              </w:rPr>
              <w:t>0.652</w:t>
            </w:r>
          </w:p>
        </w:tc>
        <w:tc>
          <w:tcPr>
            <w:tcW w:w="772" w:type="dxa"/>
            <w:shd w:val="clear" w:color="auto" w:fill="auto"/>
            <w:vAlign w:val="bottom"/>
          </w:tcPr>
          <w:p w:rsidR="000C2FDA" w:rsidRPr="00271B78" w:rsidRDefault="000C2FDA" w:rsidP="0082459A">
            <w:pPr>
              <w:rPr>
                <w:color w:val="000000" w:themeColor="text1"/>
                <w:szCs w:val="24"/>
              </w:rPr>
            </w:pPr>
            <w:r w:rsidRPr="00271B78">
              <w:rPr>
                <w:color w:val="000000" w:themeColor="text1"/>
                <w:szCs w:val="24"/>
              </w:rPr>
              <w:t>0.686</w:t>
            </w:r>
          </w:p>
        </w:tc>
        <w:tc>
          <w:tcPr>
            <w:tcW w:w="793" w:type="dxa"/>
            <w:shd w:val="clear" w:color="auto" w:fill="auto"/>
            <w:vAlign w:val="bottom"/>
          </w:tcPr>
          <w:p w:rsidR="000C2FDA" w:rsidRPr="00271B78" w:rsidRDefault="000C2FDA" w:rsidP="0082459A">
            <w:pPr>
              <w:jc w:val="right"/>
              <w:rPr>
                <w:color w:val="000000" w:themeColor="text1"/>
                <w:szCs w:val="24"/>
              </w:rPr>
            </w:pPr>
            <w:r w:rsidRPr="00271B78">
              <w:rPr>
                <w:color w:val="000000" w:themeColor="text1"/>
                <w:szCs w:val="24"/>
              </w:rPr>
              <w:t>0.027</w:t>
            </w:r>
          </w:p>
        </w:tc>
        <w:tc>
          <w:tcPr>
            <w:tcW w:w="2100" w:type="dxa"/>
            <w:shd w:val="clear" w:color="auto" w:fill="auto"/>
            <w:vAlign w:val="bottom"/>
          </w:tcPr>
          <w:p w:rsidR="000C2FDA" w:rsidRPr="00271B78" w:rsidRDefault="000C2FDA" w:rsidP="0082459A">
            <w:pPr>
              <w:rPr>
                <w:color w:val="000000" w:themeColor="text1"/>
                <w:szCs w:val="24"/>
              </w:rPr>
            </w:pPr>
          </w:p>
        </w:tc>
      </w:tr>
      <w:tr w:rsidR="00271B78" w:rsidRPr="00271B78" w:rsidTr="0082459A">
        <w:trPr>
          <w:trHeight w:val="271"/>
        </w:trPr>
        <w:tc>
          <w:tcPr>
            <w:tcW w:w="1581" w:type="dxa"/>
            <w:shd w:val="clear" w:color="auto" w:fill="auto"/>
            <w:vAlign w:val="bottom"/>
          </w:tcPr>
          <w:p w:rsidR="000C2FDA" w:rsidRPr="00271B78" w:rsidRDefault="000C2FDA" w:rsidP="0082459A">
            <w:pPr>
              <w:rPr>
                <w:color w:val="000000" w:themeColor="text1"/>
                <w:szCs w:val="24"/>
              </w:rPr>
            </w:pPr>
          </w:p>
        </w:tc>
        <w:tc>
          <w:tcPr>
            <w:tcW w:w="1068" w:type="dxa"/>
            <w:shd w:val="clear" w:color="auto" w:fill="auto"/>
            <w:vAlign w:val="bottom"/>
          </w:tcPr>
          <w:p w:rsidR="000C2FDA" w:rsidRPr="00271B78" w:rsidRDefault="000C2FDA" w:rsidP="0082459A">
            <w:pPr>
              <w:jc w:val="center"/>
              <w:rPr>
                <w:color w:val="000000" w:themeColor="text1"/>
                <w:szCs w:val="24"/>
              </w:rPr>
            </w:pPr>
            <w:proofErr w:type="spellStart"/>
            <w:r w:rsidRPr="00271B78">
              <w:rPr>
                <w:color w:val="000000" w:themeColor="text1"/>
                <w:szCs w:val="24"/>
              </w:rPr>
              <w:t>StDev</w:t>
            </w:r>
            <w:proofErr w:type="spellEnd"/>
          </w:p>
        </w:tc>
        <w:tc>
          <w:tcPr>
            <w:tcW w:w="592" w:type="dxa"/>
            <w:shd w:val="clear" w:color="auto" w:fill="auto"/>
            <w:vAlign w:val="bottom"/>
          </w:tcPr>
          <w:p w:rsidR="000C2FDA" w:rsidRPr="00271B78" w:rsidRDefault="000C2FDA" w:rsidP="0082459A">
            <w:pPr>
              <w:jc w:val="center"/>
              <w:rPr>
                <w:color w:val="000000" w:themeColor="text1"/>
                <w:szCs w:val="24"/>
              </w:rPr>
            </w:pPr>
          </w:p>
        </w:tc>
        <w:tc>
          <w:tcPr>
            <w:tcW w:w="533" w:type="dxa"/>
            <w:shd w:val="clear" w:color="auto" w:fill="auto"/>
            <w:vAlign w:val="bottom"/>
          </w:tcPr>
          <w:p w:rsidR="000C2FDA" w:rsidRPr="00271B78" w:rsidRDefault="000C2FDA" w:rsidP="0082459A">
            <w:pPr>
              <w:rPr>
                <w:color w:val="000000" w:themeColor="text1"/>
                <w:szCs w:val="24"/>
              </w:rPr>
            </w:pPr>
            <w:r w:rsidRPr="00271B78">
              <w:rPr>
                <w:color w:val="000000" w:themeColor="text1"/>
                <w:szCs w:val="24"/>
              </w:rPr>
              <w:t>1.9</w:t>
            </w:r>
          </w:p>
        </w:tc>
        <w:tc>
          <w:tcPr>
            <w:tcW w:w="533" w:type="dxa"/>
            <w:shd w:val="clear" w:color="auto" w:fill="auto"/>
            <w:vAlign w:val="bottom"/>
          </w:tcPr>
          <w:p w:rsidR="000C2FDA" w:rsidRPr="00271B78" w:rsidRDefault="000C2FDA" w:rsidP="0082459A">
            <w:pPr>
              <w:rPr>
                <w:color w:val="000000" w:themeColor="text1"/>
                <w:szCs w:val="24"/>
              </w:rPr>
            </w:pPr>
            <w:r w:rsidRPr="00271B78">
              <w:rPr>
                <w:color w:val="000000" w:themeColor="text1"/>
                <w:szCs w:val="24"/>
              </w:rPr>
              <w:t>1.5</w:t>
            </w:r>
          </w:p>
        </w:tc>
        <w:tc>
          <w:tcPr>
            <w:tcW w:w="532" w:type="dxa"/>
            <w:shd w:val="clear" w:color="auto" w:fill="auto"/>
            <w:vAlign w:val="bottom"/>
          </w:tcPr>
          <w:p w:rsidR="000C2FDA" w:rsidRPr="00271B78" w:rsidRDefault="000C2FDA" w:rsidP="0082459A">
            <w:pPr>
              <w:rPr>
                <w:color w:val="000000" w:themeColor="text1"/>
                <w:szCs w:val="24"/>
              </w:rPr>
            </w:pPr>
            <w:r w:rsidRPr="00271B78">
              <w:rPr>
                <w:color w:val="000000" w:themeColor="text1"/>
                <w:szCs w:val="24"/>
              </w:rPr>
              <w:t>0.3</w:t>
            </w:r>
          </w:p>
        </w:tc>
        <w:tc>
          <w:tcPr>
            <w:tcW w:w="891" w:type="dxa"/>
            <w:shd w:val="clear" w:color="auto" w:fill="auto"/>
            <w:vAlign w:val="bottom"/>
          </w:tcPr>
          <w:p w:rsidR="000C2FDA" w:rsidRPr="00271B78" w:rsidRDefault="000C2FDA" w:rsidP="0082459A">
            <w:pPr>
              <w:rPr>
                <w:color w:val="000000" w:themeColor="text1"/>
                <w:szCs w:val="24"/>
              </w:rPr>
            </w:pPr>
            <w:r w:rsidRPr="00271B78">
              <w:rPr>
                <w:color w:val="000000" w:themeColor="text1"/>
                <w:szCs w:val="24"/>
              </w:rPr>
              <w:t>0.139</w:t>
            </w:r>
          </w:p>
        </w:tc>
        <w:tc>
          <w:tcPr>
            <w:tcW w:w="772" w:type="dxa"/>
            <w:shd w:val="clear" w:color="auto" w:fill="auto"/>
            <w:vAlign w:val="bottom"/>
          </w:tcPr>
          <w:p w:rsidR="000C2FDA" w:rsidRPr="00271B78" w:rsidRDefault="000C2FDA" w:rsidP="0082459A">
            <w:pPr>
              <w:rPr>
                <w:color w:val="000000" w:themeColor="text1"/>
                <w:szCs w:val="24"/>
              </w:rPr>
            </w:pPr>
            <w:r w:rsidRPr="00271B78">
              <w:rPr>
                <w:color w:val="000000" w:themeColor="text1"/>
                <w:szCs w:val="24"/>
              </w:rPr>
              <w:t>0.130</w:t>
            </w:r>
          </w:p>
        </w:tc>
        <w:tc>
          <w:tcPr>
            <w:tcW w:w="793" w:type="dxa"/>
            <w:shd w:val="clear" w:color="auto" w:fill="auto"/>
            <w:vAlign w:val="bottom"/>
          </w:tcPr>
          <w:p w:rsidR="000C2FDA" w:rsidRPr="00271B78" w:rsidRDefault="000C2FDA" w:rsidP="0082459A">
            <w:pPr>
              <w:jc w:val="right"/>
              <w:rPr>
                <w:color w:val="000000" w:themeColor="text1"/>
                <w:szCs w:val="24"/>
              </w:rPr>
            </w:pPr>
            <w:r w:rsidRPr="00271B78">
              <w:rPr>
                <w:color w:val="000000" w:themeColor="text1"/>
                <w:szCs w:val="24"/>
              </w:rPr>
              <w:t>0.131</w:t>
            </w:r>
          </w:p>
        </w:tc>
        <w:tc>
          <w:tcPr>
            <w:tcW w:w="2100" w:type="dxa"/>
            <w:shd w:val="clear" w:color="auto" w:fill="auto"/>
            <w:vAlign w:val="bottom"/>
          </w:tcPr>
          <w:p w:rsidR="000C2FDA" w:rsidRPr="00271B78" w:rsidRDefault="000C2FDA" w:rsidP="0082459A">
            <w:pPr>
              <w:rPr>
                <w:color w:val="000000" w:themeColor="text1"/>
                <w:szCs w:val="24"/>
              </w:rPr>
            </w:pPr>
          </w:p>
        </w:tc>
      </w:tr>
      <w:bookmarkEnd w:id="7"/>
    </w:tbl>
    <w:p w:rsidR="000C2FDA" w:rsidRPr="00271B78" w:rsidRDefault="000C2FDA" w:rsidP="000C2FDA">
      <w:pPr>
        <w:spacing w:line="276" w:lineRule="auto"/>
        <w:rPr>
          <w:b/>
          <w:color w:val="000000" w:themeColor="text1"/>
          <w:sz w:val="24"/>
          <w:szCs w:val="24"/>
          <w:lang w:val="en-GB" w:eastAsia="ar-SA"/>
        </w:rPr>
      </w:pPr>
      <w:r w:rsidRPr="00271B78">
        <w:rPr>
          <w:b/>
          <w:color w:val="000000" w:themeColor="text1"/>
        </w:rPr>
        <w:br w:type="page"/>
      </w:r>
    </w:p>
    <w:p w:rsidR="00541477" w:rsidRPr="00271B78" w:rsidRDefault="00541477" w:rsidP="00541477">
      <w:pPr>
        <w:pStyle w:val="NormalWeb"/>
        <w:tabs>
          <w:tab w:val="left" w:pos="3703"/>
        </w:tabs>
        <w:spacing w:before="0" w:after="0" w:line="360" w:lineRule="auto"/>
        <w:ind w:left="720" w:right="720" w:hanging="475"/>
        <w:rPr>
          <w:color w:val="000000" w:themeColor="text1"/>
        </w:rPr>
      </w:pPr>
      <w:r w:rsidRPr="00271B78">
        <w:rPr>
          <w:b/>
          <w:color w:val="000000" w:themeColor="text1"/>
        </w:rPr>
        <w:lastRenderedPageBreak/>
        <w:t>Appendix 2:</w:t>
      </w:r>
      <w:r w:rsidRPr="00271B78">
        <w:rPr>
          <w:color w:val="000000" w:themeColor="text1"/>
        </w:rPr>
        <w:t xml:space="preserve"> Results of analysis in STRUCTURE 2.3.4 (Pritchard </w:t>
      </w:r>
      <w:r w:rsidRPr="00271B78">
        <w:rPr>
          <w:i/>
          <w:color w:val="000000" w:themeColor="text1"/>
        </w:rPr>
        <w:t>et al</w:t>
      </w:r>
      <w:r w:rsidRPr="00271B78">
        <w:rPr>
          <w:color w:val="000000" w:themeColor="text1"/>
        </w:rPr>
        <w:t>., 2000) for values of K=1-10.</w:t>
      </w:r>
    </w:p>
    <w:p w:rsidR="00541477" w:rsidRPr="00271B78" w:rsidRDefault="00541477" w:rsidP="00541477">
      <w:pPr>
        <w:pStyle w:val="NormalWeb"/>
        <w:tabs>
          <w:tab w:val="left" w:pos="3703"/>
        </w:tabs>
        <w:spacing w:before="0" w:after="0" w:line="360" w:lineRule="auto"/>
        <w:ind w:left="720" w:right="720" w:hanging="475"/>
        <w:rPr>
          <w:color w:val="000000" w:themeColor="text1"/>
        </w:rPr>
      </w:pPr>
    </w:p>
    <w:p w:rsidR="00541477" w:rsidRPr="00271B78" w:rsidRDefault="00541477" w:rsidP="00541477">
      <w:pPr>
        <w:pStyle w:val="NormalWeb"/>
        <w:pBdr>
          <w:top w:val="single" w:sz="4" w:space="1" w:color="auto"/>
          <w:bottom w:val="single" w:sz="4" w:space="1" w:color="auto"/>
        </w:pBdr>
        <w:tabs>
          <w:tab w:val="left" w:pos="3703"/>
        </w:tabs>
        <w:spacing w:before="0" w:after="0" w:line="360" w:lineRule="auto"/>
        <w:ind w:left="720" w:right="720" w:hanging="475"/>
        <w:rPr>
          <w:b/>
          <w:color w:val="000000" w:themeColor="text1"/>
        </w:rPr>
      </w:pPr>
      <w:r w:rsidRPr="00271B78">
        <w:rPr>
          <w:b/>
          <w:color w:val="000000" w:themeColor="text1"/>
        </w:rPr>
        <w:t>K</w:t>
      </w:r>
      <w:r w:rsidRPr="00271B78">
        <w:rPr>
          <w:b/>
          <w:color w:val="000000" w:themeColor="text1"/>
        </w:rPr>
        <w:tab/>
        <w:t xml:space="preserve">          Mean </w:t>
      </w:r>
      <w:proofErr w:type="spellStart"/>
      <w:r w:rsidRPr="00271B78">
        <w:rPr>
          <w:b/>
          <w:color w:val="000000" w:themeColor="text1"/>
        </w:rPr>
        <w:t>LnP</w:t>
      </w:r>
      <w:proofErr w:type="spellEnd"/>
      <w:r w:rsidRPr="00271B78">
        <w:rPr>
          <w:b/>
          <w:color w:val="000000" w:themeColor="text1"/>
        </w:rPr>
        <w:t xml:space="preserve">(K) </w:t>
      </w:r>
      <w:r w:rsidRPr="00271B78">
        <w:rPr>
          <w:b/>
          <w:color w:val="000000" w:themeColor="text1"/>
        </w:rPr>
        <w:tab/>
      </w:r>
      <w:proofErr w:type="spellStart"/>
      <w:r w:rsidRPr="00271B78">
        <w:rPr>
          <w:b/>
          <w:color w:val="000000" w:themeColor="text1"/>
        </w:rPr>
        <w:t>StDev</w:t>
      </w:r>
      <w:proofErr w:type="spellEnd"/>
      <w:r w:rsidRPr="00271B78">
        <w:rPr>
          <w:b/>
          <w:color w:val="000000" w:themeColor="text1"/>
        </w:rPr>
        <w:t xml:space="preserve"> </w:t>
      </w:r>
      <w:proofErr w:type="spellStart"/>
      <w:r w:rsidRPr="00271B78">
        <w:rPr>
          <w:b/>
          <w:color w:val="000000" w:themeColor="text1"/>
        </w:rPr>
        <w:t>LnP</w:t>
      </w:r>
      <w:proofErr w:type="spellEnd"/>
      <w:r w:rsidRPr="00271B78">
        <w:rPr>
          <w:b/>
          <w:color w:val="000000" w:themeColor="text1"/>
        </w:rPr>
        <w:t>(</w:t>
      </w:r>
      <w:proofErr w:type="gramStart"/>
      <w:r w:rsidRPr="00271B78">
        <w:rPr>
          <w:b/>
          <w:color w:val="000000" w:themeColor="text1"/>
        </w:rPr>
        <w:t xml:space="preserve">K)   </w:t>
      </w:r>
      <w:proofErr w:type="gramEnd"/>
      <w:r w:rsidRPr="00271B78">
        <w:rPr>
          <w:b/>
          <w:color w:val="000000" w:themeColor="text1"/>
        </w:rPr>
        <w:t xml:space="preserve">  </w:t>
      </w:r>
      <w:r w:rsidRPr="00271B78">
        <w:rPr>
          <w:b/>
          <w:color w:val="000000" w:themeColor="text1"/>
        </w:rPr>
        <w:tab/>
      </w:r>
      <w:r w:rsidRPr="00271B78">
        <w:rPr>
          <w:b/>
          <w:color w:val="000000" w:themeColor="text1"/>
        </w:rPr>
        <w:tab/>
        <w:t>Delta K</w:t>
      </w:r>
    </w:p>
    <w:p w:rsidR="00541477" w:rsidRPr="00271B78" w:rsidRDefault="00541477" w:rsidP="00541477">
      <w:pPr>
        <w:pStyle w:val="NormalWeb"/>
        <w:tabs>
          <w:tab w:val="left" w:pos="1800"/>
          <w:tab w:val="left" w:pos="3703"/>
        </w:tabs>
        <w:spacing w:before="0" w:after="0" w:line="360" w:lineRule="auto"/>
        <w:ind w:left="720" w:right="720" w:hanging="475"/>
        <w:rPr>
          <w:color w:val="000000" w:themeColor="text1"/>
        </w:rPr>
      </w:pPr>
      <w:r w:rsidRPr="00271B78">
        <w:rPr>
          <w:color w:val="000000" w:themeColor="text1"/>
        </w:rPr>
        <w:t>1</w:t>
      </w:r>
      <w:r w:rsidRPr="00271B78">
        <w:rPr>
          <w:color w:val="000000" w:themeColor="text1"/>
        </w:rPr>
        <w:tab/>
        <w:t xml:space="preserve">            -9985.9300         </w:t>
      </w:r>
      <w:r w:rsidRPr="00271B78">
        <w:rPr>
          <w:color w:val="000000" w:themeColor="text1"/>
        </w:rPr>
        <w:tab/>
        <w:t xml:space="preserve">    0.0948</w:t>
      </w:r>
      <w:r w:rsidRPr="00271B78">
        <w:rPr>
          <w:color w:val="000000" w:themeColor="text1"/>
        </w:rPr>
        <w:tab/>
      </w:r>
      <w:r w:rsidRPr="00271B78">
        <w:rPr>
          <w:color w:val="000000" w:themeColor="text1"/>
        </w:rPr>
        <w:tab/>
        <w:t xml:space="preserve">                -</w:t>
      </w:r>
    </w:p>
    <w:p w:rsidR="00541477" w:rsidRPr="00271B78" w:rsidRDefault="00541477" w:rsidP="00541477">
      <w:pPr>
        <w:pStyle w:val="NormalWeb"/>
        <w:tabs>
          <w:tab w:val="left" w:pos="2340"/>
          <w:tab w:val="left" w:pos="2520"/>
          <w:tab w:val="left" w:pos="3703"/>
        </w:tabs>
        <w:spacing w:before="0" w:after="0" w:line="360" w:lineRule="auto"/>
        <w:ind w:left="720" w:right="720" w:hanging="475"/>
        <w:rPr>
          <w:color w:val="000000" w:themeColor="text1"/>
        </w:rPr>
      </w:pPr>
      <w:r w:rsidRPr="00271B78">
        <w:rPr>
          <w:color w:val="000000" w:themeColor="text1"/>
        </w:rPr>
        <w:t>2</w:t>
      </w:r>
      <w:r w:rsidRPr="00271B78">
        <w:rPr>
          <w:color w:val="000000" w:themeColor="text1"/>
        </w:rPr>
        <w:tab/>
        <w:t xml:space="preserve">          -10217.0100</w:t>
      </w:r>
      <w:r w:rsidRPr="00271B78">
        <w:rPr>
          <w:color w:val="000000" w:themeColor="text1"/>
        </w:rPr>
        <w:tab/>
        <w:t xml:space="preserve">  95.7662</w:t>
      </w:r>
      <w:r w:rsidRPr="00271B78">
        <w:rPr>
          <w:color w:val="000000" w:themeColor="text1"/>
        </w:rPr>
        <w:tab/>
      </w:r>
      <w:r w:rsidRPr="00271B78">
        <w:rPr>
          <w:color w:val="000000" w:themeColor="text1"/>
        </w:rPr>
        <w:tab/>
      </w:r>
      <w:r w:rsidRPr="00271B78">
        <w:rPr>
          <w:color w:val="000000" w:themeColor="text1"/>
        </w:rPr>
        <w:tab/>
        <w:t xml:space="preserve"> 7.2013</w:t>
      </w:r>
    </w:p>
    <w:p w:rsidR="00541477" w:rsidRPr="00271B78" w:rsidRDefault="00541477" w:rsidP="00541477">
      <w:pPr>
        <w:pStyle w:val="NormalWeb"/>
        <w:tabs>
          <w:tab w:val="left" w:pos="2340"/>
          <w:tab w:val="left" w:pos="2520"/>
          <w:tab w:val="left" w:pos="3703"/>
        </w:tabs>
        <w:spacing w:before="0" w:after="0" w:line="360" w:lineRule="auto"/>
        <w:ind w:left="720" w:right="720" w:hanging="475"/>
        <w:rPr>
          <w:color w:val="000000" w:themeColor="text1"/>
        </w:rPr>
      </w:pPr>
      <w:r w:rsidRPr="00271B78">
        <w:rPr>
          <w:color w:val="000000" w:themeColor="text1"/>
        </w:rPr>
        <w:t>3</w:t>
      </w:r>
      <w:r w:rsidRPr="00271B78">
        <w:rPr>
          <w:color w:val="000000" w:themeColor="text1"/>
        </w:rPr>
        <w:tab/>
        <w:t xml:space="preserve">          -11137.7400     </w:t>
      </w:r>
      <w:r w:rsidRPr="00271B78">
        <w:rPr>
          <w:color w:val="000000" w:themeColor="text1"/>
        </w:rPr>
        <w:tab/>
        <w:t xml:space="preserve"> 600.5503</w:t>
      </w:r>
      <w:r w:rsidRPr="00271B78">
        <w:rPr>
          <w:color w:val="000000" w:themeColor="text1"/>
        </w:rPr>
        <w:tab/>
      </w:r>
      <w:r w:rsidRPr="00271B78">
        <w:rPr>
          <w:color w:val="000000" w:themeColor="text1"/>
        </w:rPr>
        <w:tab/>
      </w:r>
      <w:r w:rsidRPr="00271B78">
        <w:rPr>
          <w:color w:val="000000" w:themeColor="text1"/>
        </w:rPr>
        <w:tab/>
        <w:t>2.0638</w:t>
      </w:r>
    </w:p>
    <w:p w:rsidR="00541477" w:rsidRPr="00271B78" w:rsidRDefault="00541477" w:rsidP="00541477">
      <w:pPr>
        <w:pStyle w:val="NormalWeb"/>
        <w:tabs>
          <w:tab w:val="left" w:pos="3703"/>
        </w:tabs>
        <w:spacing w:before="0" w:after="0" w:line="360" w:lineRule="auto"/>
        <w:ind w:left="720" w:right="720" w:hanging="475"/>
        <w:rPr>
          <w:color w:val="000000" w:themeColor="text1"/>
        </w:rPr>
      </w:pPr>
      <w:r w:rsidRPr="00271B78">
        <w:rPr>
          <w:color w:val="000000" w:themeColor="text1"/>
        </w:rPr>
        <w:t>4</w:t>
      </w:r>
      <w:r w:rsidRPr="00271B78">
        <w:rPr>
          <w:color w:val="000000" w:themeColor="text1"/>
        </w:rPr>
        <w:tab/>
        <w:t xml:space="preserve">          -10819.0000      </w:t>
      </w:r>
      <w:r w:rsidRPr="00271B78">
        <w:rPr>
          <w:color w:val="000000" w:themeColor="text1"/>
        </w:rPr>
        <w:tab/>
        <w:t xml:space="preserve"> 374.6171</w:t>
      </w:r>
      <w:r w:rsidRPr="00271B78">
        <w:rPr>
          <w:color w:val="000000" w:themeColor="text1"/>
        </w:rPr>
        <w:tab/>
      </w:r>
      <w:r w:rsidRPr="00271B78">
        <w:rPr>
          <w:color w:val="000000" w:themeColor="text1"/>
        </w:rPr>
        <w:tab/>
      </w:r>
      <w:r w:rsidRPr="00271B78">
        <w:rPr>
          <w:color w:val="000000" w:themeColor="text1"/>
        </w:rPr>
        <w:tab/>
        <w:t>0.4626</w:t>
      </w:r>
    </w:p>
    <w:p w:rsidR="00541477" w:rsidRPr="00271B78" w:rsidRDefault="00541477" w:rsidP="00541477">
      <w:pPr>
        <w:pStyle w:val="NormalWeb"/>
        <w:tabs>
          <w:tab w:val="left" w:pos="3703"/>
        </w:tabs>
        <w:spacing w:before="0" w:after="0" w:line="360" w:lineRule="auto"/>
        <w:ind w:left="720" w:right="720" w:hanging="475"/>
        <w:rPr>
          <w:color w:val="000000" w:themeColor="text1"/>
        </w:rPr>
      </w:pPr>
      <w:r w:rsidRPr="00271B78">
        <w:rPr>
          <w:color w:val="000000" w:themeColor="text1"/>
        </w:rPr>
        <w:t>5</w:t>
      </w:r>
      <w:r w:rsidRPr="00271B78">
        <w:rPr>
          <w:color w:val="000000" w:themeColor="text1"/>
        </w:rPr>
        <w:tab/>
        <w:t xml:space="preserve">          -10326.9500       </w:t>
      </w:r>
      <w:r w:rsidRPr="00271B78">
        <w:rPr>
          <w:color w:val="000000" w:themeColor="text1"/>
        </w:rPr>
        <w:tab/>
        <w:t xml:space="preserve">   81.7760</w:t>
      </w:r>
      <w:r w:rsidRPr="00271B78">
        <w:rPr>
          <w:color w:val="000000" w:themeColor="text1"/>
        </w:rPr>
        <w:tab/>
      </w:r>
      <w:r w:rsidRPr="00271B78">
        <w:rPr>
          <w:color w:val="000000" w:themeColor="text1"/>
        </w:rPr>
        <w:tab/>
      </w:r>
      <w:r w:rsidRPr="00271B78">
        <w:rPr>
          <w:color w:val="000000" w:themeColor="text1"/>
        </w:rPr>
        <w:tab/>
        <w:t>5.6891</w:t>
      </w:r>
    </w:p>
    <w:p w:rsidR="00541477" w:rsidRPr="00271B78" w:rsidRDefault="00541477" w:rsidP="00541477">
      <w:pPr>
        <w:pStyle w:val="NormalWeb"/>
        <w:tabs>
          <w:tab w:val="left" w:pos="3703"/>
        </w:tabs>
        <w:spacing w:before="0" w:after="0" w:line="360" w:lineRule="auto"/>
        <w:ind w:left="720" w:right="720" w:hanging="475"/>
        <w:rPr>
          <w:color w:val="000000" w:themeColor="text1"/>
        </w:rPr>
      </w:pPr>
      <w:r w:rsidRPr="00271B78">
        <w:rPr>
          <w:color w:val="000000" w:themeColor="text1"/>
        </w:rPr>
        <w:t>6</w:t>
      </w:r>
      <w:r w:rsidRPr="00271B78">
        <w:rPr>
          <w:color w:val="000000" w:themeColor="text1"/>
        </w:rPr>
        <w:tab/>
        <w:t xml:space="preserve">          -10300.1000        </w:t>
      </w:r>
      <w:r w:rsidRPr="00271B78">
        <w:rPr>
          <w:color w:val="000000" w:themeColor="text1"/>
        </w:rPr>
        <w:tab/>
        <w:t xml:space="preserve">  46.0983</w:t>
      </w:r>
      <w:r w:rsidRPr="00271B78">
        <w:rPr>
          <w:color w:val="000000" w:themeColor="text1"/>
        </w:rPr>
        <w:tab/>
      </w:r>
      <w:r w:rsidRPr="00271B78">
        <w:rPr>
          <w:color w:val="000000" w:themeColor="text1"/>
        </w:rPr>
        <w:tab/>
      </w:r>
      <w:r w:rsidRPr="00271B78">
        <w:rPr>
          <w:color w:val="000000" w:themeColor="text1"/>
        </w:rPr>
        <w:tab/>
        <w:t>4.9698</w:t>
      </w:r>
    </w:p>
    <w:p w:rsidR="00541477" w:rsidRPr="00271B78" w:rsidRDefault="00541477" w:rsidP="00541477">
      <w:pPr>
        <w:pStyle w:val="NormalWeb"/>
        <w:tabs>
          <w:tab w:val="left" w:pos="3703"/>
        </w:tabs>
        <w:spacing w:before="0" w:after="0" w:line="360" w:lineRule="auto"/>
        <w:ind w:left="720" w:right="720" w:hanging="475"/>
        <w:rPr>
          <w:color w:val="000000" w:themeColor="text1"/>
        </w:rPr>
      </w:pPr>
      <w:r w:rsidRPr="00271B78">
        <w:rPr>
          <w:color w:val="000000" w:themeColor="text1"/>
        </w:rPr>
        <w:t>7</w:t>
      </w:r>
      <w:r w:rsidRPr="00271B78">
        <w:rPr>
          <w:color w:val="000000" w:themeColor="text1"/>
        </w:rPr>
        <w:tab/>
        <w:t xml:space="preserve">          -10502.4100        </w:t>
      </w:r>
      <w:r w:rsidRPr="00271B78">
        <w:rPr>
          <w:color w:val="000000" w:themeColor="text1"/>
        </w:rPr>
        <w:tab/>
        <w:t xml:space="preserve">  81.2908</w:t>
      </w:r>
      <w:r w:rsidRPr="00271B78">
        <w:rPr>
          <w:color w:val="000000" w:themeColor="text1"/>
        </w:rPr>
        <w:tab/>
      </w:r>
      <w:r w:rsidRPr="00271B78">
        <w:rPr>
          <w:color w:val="000000" w:themeColor="text1"/>
        </w:rPr>
        <w:tab/>
      </w:r>
      <w:r w:rsidRPr="00271B78">
        <w:rPr>
          <w:color w:val="000000" w:themeColor="text1"/>
        </w:rPr>
        <w:tab/>
        <w:t>1.1636</w:t>
      </w:r>
    </w:p>
    <w:p w:rsidR="00541477" w:rsidRPr="00271B78" w:rsidRDefault="00541477" w:rsidP="00541477">
      <w:pPr>
        <w:pStyle w:val="NormalWeb"/>
        <w:tabs>
          <w:tab w:val="left" w:pos="3703"/>
        </w:tabs>
        <w:spacing w:before="0" w:after="0" w:line="360" w:lineRule="auto"/>
        <w:ind w:left="720" w:right="720" w:hanging="475"/>
        <w:rPr>
          <w:color w:val="000000" w:themeColor="text1"/>
        </w:rPr>
      </w:pPr>
      <w:r w:rsidRPr="00271B78">
        <w:rPr>
          <w:color w:val="000000" w:themeColor="text1"/>
        </w:rPr>
        <w:t>8</w:t>
      </w:r>
      <w:r w:rsidRPr="00271B78">
        <w:rPr>
          <w:color w:val="000000" w:themeColor="text1"/>
        </w:rPr>
        <w:tab/>
        <w:t xml:space="preserve">          -10799.2800      </w:t>
      </w:r>
      <w:r w:rsidRPr="00271B78">
        <w:rPr>
          <w:color w:val="000000" w:themeColor="text1"/>
        </w:rPr>
        <w:tab/>
        <w:t>176.4367</w:t>
      </w:r>
      <w:r w:rsidRPr="00271B78">
        <w:rPr>
          <w:color w:val="000000" w:themeColor="text1"/>
        </w:rPr>
        <w:tab/>
      </w:r>
      <w:r w:rsidRPr="00271B78">
        <w:rPr>
          <w:color w:val="000000" w:themeColor="text1"/>
        </w:rPr>
        <w:tab/>
      </w:r>
      <w:r w:rsidRPr="00271B78">
        <w:rPr>
          <w:color w:val="000000" w:themeColor="text1"/>
        </w:rPr>
        <w:tab/>
        <w:t>1.2661</w:t>
      </w:r>
    </w:p>
    <w:p w:rsidR="00541477" w:rsidRPr="00271B78" w:rsidRDefault="00541477" w:rsidP="00541477">
      <w:pPr>
        <w:pStyle w:val="NormalWeb"/>
        <w:tabs>
          <w:tab w:val="left" w:pos="3703"/>
        </w:tabs>
        <w:spacing w:before="0" w:after="0" w:line="360" w:lineRule="auto"/>
        <w:ind w:left="720" w:right="720" w:hanging="475"/>
        <w:rPr>
          <w:color w:val="000000" w:themeColor="text1"/>
        </w:rPr>
      </w:pPr>
      <w:r w:rsidRPr="00271B78">
        <w:rPr>
          <w:color w:val="000000" w:themeColor="text1"/>
        </w:rPr>
        <w:t>9</w:t>
      </w:r>
      <w:r w:rsidRPr="00271B78">
        <w:rPr>
          <w:color w:val="000000" w:themeColor="text1"/>
        </w:rPr>
        <w:tab/>
        <w:t xml:space="preserve">          -10872.7600      </w:t>
      </w:r>
      <w:r w:rsidRPr="00271B78">
        <w:rPr>
          <w:color w:val="000000" w:themeColor="text1"/>
        </w:rPr>
        <w:tab/>
        <w:t>121.6361</w:t>
      </w:r>
      <w:r w:rsidRPr="00271B78">
        <w:rPr>
          <w:color w:val="000000" w:themeColor="text1"/>
        </w:rPr>
        <w:tab/>
      </w:r>
      <w:r w:rsidRPr="00271B78">
        <w:rPr>
          <w:color w:val="000000" w:themeColor="text1"/>
        </w:rPr>
        <w:tab/>
      </w:r>
      <w:r w:rsidRPr="00271B78">
        <w:rPr>
          <w:color w:val="000000" w:themeColor="text1"/>
        </w:rPr>
        <w:tab/>
        <w:t>1.7447</w:t>
      </w:r>
    </w:p>
    <w:p w:rsidR="00541477" w:rsidRPr="00271B78" w:rsidRDefault="00541477" w:rsidP="00541477">
      <w:pPr>
        <w:pStyle w:val="NormalWeb"/>
        <w:pBdr>
          <w:bottom w:val="single" w:sz="4" w:space="1" w:color="auto"/>
        </w:pBdr>
        <w:tabs>
          <w:tab w:val="left" w:pos="3703"/>
        </w:tabs>
        <w:spacing w:before="0" w:after="0" w:line="360" w:lineRule="auto"/>
        <w:ind w:left="720" w:right="720" w:hanging="475"/>
        <w:rPr>
          <w:color w:val="000000" w:themeColor="text1"/>
        </w:rPr>
      </w:pPr>
      <w:r w:rsidRPr="00271B78">
        <w:rPr>
          <w:color w:val="000000" w:themeColor="text1"/>
        </w:rPr>
        <w:t>10</w:t>
      </w:r>
      <w:r w:rsidRPr="00271B78">
        <w:rPr>
          <w:color w:val="000000" w:themeColor="text1"/>
        </w:rPr>
        <w:tab/>
        <w:t xml:space="preserve">         -11158.4600     </w:t>
      </w:r>
      <w:r w:rsidRPr="00271B78">
        <w:rPr>
          <w:color w:val="000000" w:themeColor="text1"/>
        </w:rPr>
        <w:tab/>
        <w:t xml:space="preserve"> 237.3383</w:t>
      </w:r>
      <w:r w:rsidRPr="00271B78">
        <w:rPr>
          <w:color w:val="000000" w:themeColor="text1"/>
        </w:rPr>
        <w:tab/>
      </w:r>
      <w:r w:rsidRPr="00271B78">
        <w:rPr>
          <w:color w:val="000000" w:themeColor="text1"/>
        </w:rPr>
        <w:tab/>
      </w:r>
      <w:r w:rsidRPr="00271B78">
        <w:rPr>
          <w:color w:val="000000" w:themeColor="text1"/>
        </w:rPr>
        <w:tab/>
        <w:t>0.8142</w:t>
      </w:r>
    </w:p>
    <w:p w:rsidR="00541477" w:rsidRPr="00271B78" w:rsidRDefault="00541477">
      <w:pPr>
        <w:spacing w:line="276" w:lineRule="auto"/>
        <w:rPr>
          <w:b/>
          <w:color w:val="000000" w:themeColor="text1"/>
          <w:sz w:val="24"/>
          <w:szCs w:val="24"/>
          <w:lang w:val="en-GB" w:eastAsia="ar-SA"/>
        </w:rPr>
      </w:pPr>
      <w:r w:rsidRPr="00271B78">
        <w:rPr>
          <w:b/>
          <w:color w:val="000000" w:themeColor="text1"/>
          <w:sz w:val="24"/>
          <w:szCs w:val="24"/>
          <w:lang w:val="en-GB" w:eastAsia="ar-SA"/>
        </w:rPr>
        <w:br w:type="page"/>
      </w:r>
    </w:p>
    <w:p w:rsidR="006C7B5F" w:rsidRPr="00271B78" w:rsidRDefault="006C7B5F" w:rsidP="006C7B5F">
      <w:pPr>
        <w:pStyle w:val="NormalWeb"/>
        <w:tabs>
          <w:tab w:val="left" w:pos="9000"/>
        </w:tabs>
        <w:spacing w:line="360" w:lineRule="auto"/>
        <w:ind w:left="720" w:right="720" w:hanging="475"/>
        <w:rPr>
          <w:rFonts w:cs="Times New Roman"/>
          <w:color w:val="000000" w:themeColor="text1"/>
        </w:rPr>
      </w:pPr>
      <w:bookmarkStart w:id="8" w:name="_Hlk508354875"/>
      <w:bookmarkStart w:id="9" w:name="_Hlk508352640"/>
      <w:r w:rsidRPr="00271B78">
        <w:rPr>
          <w:rFonts w:cs="Times New Roman"/>
          <w:b/>
          <w:color w:val="000000" w:themeColor="text1"/>
        </w:rPr>
        <w:lastRenderedPageBreak/>
        <w:t xml:space="preserve">Appendix </w:t>
      </w:r>
      <w:r w:rsidR="00541477" w:rsidRPr="00271B78">
        <w:rPr>
          <w:rFonts w:cs="Times New Roman"/>
          <w:b/>
          <w:color w:val="000000" w:themeColor="text1"/>
        </w:rPr>
        <w:t>3</w:t>
      </w:r>
      <w:r w:rsidRPr="00271B78">
        <w:rPr>
          <w:rFonts w:cs="Times New Roman"/>
          <w:b/>
          <w:color w:val="000000" w:themeColor="text1"/>
        </w:rPr>
        <w:t>:</w:t>
      </w:r>
      <w:r w:rsidRPr="00271B78">
        <w:rPr>
          <w:rFonts w:cs="Times New Roman"/>
          <w:color w:val="000000" w:themeColor="text1"/>
        </w:rPr>
        <w:t xml:space="preserve"> Script used for the analysis</w:t>
      </w:r>
    </w:p>
    <w:bookmarkEnd w:id="8"/>
    <w:p w:rsidR="0083617C" w:rsidRPr="00271B78" w:rsidRDefault="0083617C" w:rsidP="0083617C">
      <w:pPr>
        <w:pStyle w:val="NormalWeb"/>
        <w:tabs>
          <w:tab w:val="left" w:pos="9000"/>
        </w:tabs>
        <w:spacing w:before="0" w:after="0" w:line="276" w:lineRule="auto"/>
        <w:ind w:left="720" w:right="720" w:hanging="720"/>
        <w:rPr>
          <w:rFonts w:cs="Times New Roman"/>
          <w:i/>
          <w:color w:val="000000" w:themeColor="text1"/>
          <w:sz w:val="22"/>
        </w:rPr>
      </w:pPr>
      <w:r w:rsidRPr="00271B78">
        <w:rPr>
          <w:rFonts w:cs="Times New Roman"/>
          <w:i/>
          <w:color w:val="000000" w:themeColor="text1"/>
          <w:sz w:val="22"/>
        </w:rPr>
        <w:t xml:space="preserve">#Load libraries </w:t>
      </w:r>
    </w:p>
    <w:p w:rsidR="0083617C" w:rsidRPr="00271B78" w:rsidRDefault="0083617C" w:rsidP="0083617C">
      <w:pPr>
        <w:pStyle w:val="NormalWeb"/>
        <w:tabs>
          <w:tab w:val="left" w:pos="9000"/>
        </w:tabs>
        <w:spacing w:before="0" w:after="0" w:line="276" w:lineRule="auto"/>
        <w:ind w:left="720" w:right="720" w:hanging="475"/>
        <w:rPr>
          <w:rFonts w:cs="Times New Roman"/>
          <w:color w:val="000000" w:themeColor="text1"/>
          <w:sz w:val="22"/>
        </w:rPr>
      </w:pPr>
      <w:r w:rsidRPr="00271B78">
        <w:rPr>
          <w:rFonts w:cs="Times New Roman"/>
          <w:color w:val="000000" w:themeColor="text1"/>
          <w:sz w:val="22"/>
        </w:rPr>
        <w:t>library(</w:t>
      </w:r>
      <w:proofErr w:type="spellStart"/>
      <w:r w:rsidRPr="00271B78">
        <w:rPr>
          <w:rFonts w:cs="Times New Roman"/>
          <w:color w:val="000000" w:themeColor="text1"/>
          <w:sz w:val="22"/>
        </w:rPr>
        <w:t>adegenet</w:t>
      </w:r>
      <w:proofErr w:type="spellEnd"/>
      <w:r w:rsidRPr="00271B78">
        <w:rPr>
          <w:rFonts w:cs="Times New Roman"/>
          <w:color w:val="000000" w:themeColor="text1"/>
          <w:sz w:val="22"/>
        </w:rPr>
        <w:t>)</w:t>
      </w:r>
    </w:p>
    <w:p w:rsidR="0083617C" w:rsidRPr="00271B78" w:rsidRDefault="0083617C" w:rsidP="0083617C">
      <w:pPr>
        <w:pStyle w:val="NormalWeb"/>
        <w:tabs>
          <w:tab w:val="left" w:pos="9000"/>
        </w:tabs>
        <w:spacing w:before="0" w:after="0" w:line="276" w:lineRule="auto"/>
        <w:ind w:left="720" w:right="720" w:hanging="475"/>
        <w:rPr>
          <w:rFonts w:cs="Times New Roman"/>
          <w:color w:val="000000" w:themeColor="text1"/>
          <w:sz w:val="22"/>
        </w:rPr>
      </w:pPr>
      <w:r w:rsidRPr="00271B78">
        <w:rPr>
          <w:rFonts w:cs="Times New Roman"/>
          <w:color w:val="000000" w:themeColor="text1"/>
          <w:sz w:val="22"/>
        </w:rPr>
        <w:t>library(</w:t>
      </w:r>
      <w:proofErr w:type="spellStart"/>
      <w:r w:rsidRPr="00271B78">
        <w:rPr>
          <w:rFonts w:cs="Times New Roman"/>
          <w:color w:val="000000" w:themeColor="text1"/>
          <w:sz w:val="22"/>
        </w:rPr>
        <w:t>hierfstat</w:t>
      </w:r>
      <w:proofErr w:type="spellEnd"/>
      <w:r w:rsidRPr="00271B78">
        <w:rPr>
          <w:rFonts w:cs="Times New Roman"/>
          <w:color w:val="000000" w:themeColor="text1"/>
          <w:sz w:val="22"/>
        </w:rPr>
        <w:t>)</w:t>
      </w:r>
    </w:p>
    <w:p w:rsidR="0083617C" w:rsidRPr="00271B78" w:rsidRDefault="0083617C" w:rsidP="0083617C">
      <w:pPr>
        <w:pStyle w:val="NormalWeb"/>
        <w:tabs>
          <w:tab w:val="left" w:pos="9000"/>
        </w:tabs>
        <w:spacing w:before="0" w:after="0" w:line="276" w:lineRule="auto"/>
        <w:ind w:left="720" w:right="720" w:hanging="475"/>
        <w:rPr>
          <w:rFonts w:cs="Times New Roman"/>
          <w:color w:val="000000" w:themeColor="text1"/>
          <w:sz w:val="22"/>
        </w:rPr>
      </w:pPr>
    </w:p>
    <w:p w:rsidR="0083617C" w:rsidRPr="00271B78" w:rsidRDefault="0083617C" w:rsidP="0083617C">
      <w:pPr>
        <w:pStyle w:val="NormalWeb"/>
        <w:tabs>
          <w:tab w:val="left" w:pos="9000"/>
        </w:tabs>
        <w:spacing w:before="0" w:after="0" w:line="276" w:lineRule="auto"/>
        <w:ind w:left="720" w:right="720" w:hanging="720"/>
        <w:rPr>
          <w:rFonts w:cs="Times New Roman"/>
          <w:i/>
          <w:color w:val="000000" w:themeColor="text1"/>
          <w:sz w:val="22"/>
        </w:rPr>
      </w:pPr>
      <w:r w:rsidRPr="00271B78">
        <w:rPr>
          <w:rFonts w:cs="Times New Roman"/>
          <w:i/>
          <w:color w:val="000000" w:themeColor="text1"/>
          <w:sz w:val="22"/>
        </w:rPr>
        <w:t xml:space="preserve">#Prepare data in </w:t>
      </w:r>
      <w:proofErr w:type="spellStart"/>
      <w:r w:rsidRPr="00271B78">
        <w:rPr>
          <w:rFonts w:cs="Times New Roman"/>
          <w:i/>
          <w:color w:val="000000" w:themeColor="text1"/>
          <w:sz w:val="22"/>
        </w:rPr>
        <w:t>Genind</w:t>
      </w:r>
      <w:proofErr w:type="spellEnd"/>
      <w:r w:rsidRPr="00271B78">
        <w:rPr>
          <w:rFonts w:cs="Times New Roman"/>
          <w:i/>
          <w:color w:val="000000" w:themeColor="text1"/>
          <w:sz w:val="22"/>
        </w:rPr>
        <w:t xml:space="preserve"> format from files “MP123.stru” (genotypes), “MP123_xy.txt” (coordinates) and “'ind_caracteristic.txt” (Age and sex for each individual)</w:t>
      </w:r>
    </w:p>
    <w:p w:rsidR="0083617C" w:rsidRPr="00271B78" w:rsidRDefault="0083617C" w:rsidP="0083617C">
      <w:pPr>
        <w:spacing w:line="276" w:lineRule="auto"/>
        <w:ind w:left="709" w:hanging="425"/>
        <w:rPr>
          <w:color w:val="000000" w:themeColor="text1"/>
          <w:sz w:val="22"/>
          <w:szCs w:val="24"/>
          <w:lang w:val="en-GB" w:eastAsia="ar-SA"/>
        </w:rPr>
      </w:pPr>
      <w:proofErr w:type="spellStart"/>
      <w:r w:rsidRPr="00271B78">
        <w:rPr>
          <w:color w:val="000000" w:themeColor="text1"/>
          <w:sz w:val="22"/>
          <w:szCs w:val="24"/>
          <w:lang w:val="en-GB" w:eastAsia="ar-SA"/>
        </w:rPr>
        <w:t>carac</w:t>
      </w:r>
      <w:proofErr w:type="spellEnd"/>
      <w:r w:rsidRPr="00271B78">
        <w:rPr>
          <w:color w:val="000000" w:themeColor="text1"/>
          <w:sz w:val="22"/>
          <w:szCs w:val="24"/>
          <w:lang w:val="en-GB" w:eastAsia="ar-SA"/>
        </w:rPr>
        <w:t>=</w:t>
      </w:r>
      <w:proofErr w:type="spellStart"/>
      <w:proofErr w:type="gramStart"/>
      <w:r w:rsidRPr="00271B78">
        <w:rPr>
          <w:color w:val="000000" w:themeColor="text1"/>
          <w:sz w:val="22"/>
          <w:szCs w:val="24"/>
          <w:lang w:val="en-GB" w:eastAsia="ar-SA"/>
        </w:rPr>
        <w:t>read.table</w:t>
      </w:r>
      <w:proofErr w:type="spellEnd"/>
      <w:proofErr w:type="gramEnd"/>
      <w:r w:rsidRPr="00271B78">
        <w:rPr>
          <w:color w:val="000000" w:themeColor="text1"/>
          <w:sz w:val="22"/>
          <w:szCs w:val="24"/>
          <w:lang w:val="en-GB" w:eastAsia="ar-SA"/>
        </w:rPr>
        <w:t xml:space="preserve">('ind_caracteristic.txt', h=TRUE) </w:t>
      </w:r>
    </w:p>
    <w:p w:rsidR="0083617C" w:rsidRPr="00271B78" w:rsidRDefault="0083617C" w:rsidP="0083617C">
      <w:pPr>
        <w:spacing w:line="276" w:lineRule="auto"/>
        <w:ind w:left="709" w:hanging="425"/>
        <w:rPr>
          <w:color w:val="000000" w:themeColor="text1"/>
          <w:sz w:val="22"/>
          <w:szCs w:val="24"/>
          <w:lang w:val="en-GB" w:eastAsia="ar-SA"/>
        </w:rPr>
      </w:pPr>
      <w:r w:rsidRPr="00271B78">
        <w:rPr>
          <w:color w:val="000000" w:themeColor="text1"/>
          <w:sz w:val="22"/>
          <w:szCs w:val="24"/>
          <w:lang w:val="en-GB" w:eastAsia="ar-SA"/>
        </w:rPr>
        <w:t>R=</w:t>
      </w:r>
      <w:proofErr w:type="spellStart"/>
      <w:r w:rsidRPr="00271B78">
        <w:rPr>
          <w:color w:val="000000" w:themeColor="text1"/>
          <w:sz w:val="22"/>
          <w:szCs w:val="24"/>
          <w:lang w:val="en-GB" w:eastAsia="ar-SA"/>
        </w:rPr>
        <w:t>read.structure</w:t>
      </w:r>
      <w:proofErr w:type="spellEnd"/>
      <w:r w:rsidRPr="00271B78">
        <w:rPr>
          <w:color w:val="000000" w:themeColor="text1"/>
          <w:sz w:val="22"/>
          <w:szCs w:val="24"/>
          <w:lang w:val="en-GB" w:eastAsia="ar-SA"/>
        </w:rPr>
        <w:t>("MP123.stru</w:t>
      </w:r>
      <w:proofErr w:type="gramStart"/>
      <w:r w:rsidRPr="00271B78">
        <w:rPr>
          <w:color w:val="000000" w:themeColor="text1"/>
          <w:sz w:val="22"/>
          <w:szCs w:val="24"/>
          <w:lang w:val="en-GB" w:eastAsia="ar-SA"/>
        </w:rPr>
        <w:t>",n.ind</w:t>
      </w:r>
      <w:proofErr w:type="gramEnd"/>
      <w:r w:rsidRPr="00271B78">
        <w:rPr>
          <w:color w:val="000000" w:themeColor="text1"/>
          <w:sz w:val="22"/>
          <w:szCs w:val="24"/>
          <w:lang w:val="en-GB" w:eastAsia="ar-SA"/>
        </w:rPr>
        <w:t xml:space="preserve"> = 310,n.loc = 9,onerowperind = </w:t>
      </w:r>
      <w:proofErr w:type="spellStart"/>
      <w:r w:rsidRPr="00271B78">
        <w:rPr>
          <w:color w:val="000000" w:themeColor="text1"/>
          <w:sz w:val="22"/>
          <w:szCs w:val="24"/>
          <w:lang w:val="en-GB" w:eastAsia="ar-SA"/>
        </w:rPr>
        <w:t>TRUE,col.lab</w:t>
      </w:r>
      <w:proofErr w:type="spellEnd"/>
      <w:r w:rsidRPr="00271B78">
        <w:rPr>
          <w:color w:val="000000" w:themeColor="text1"/>
          <w:sz w:val="22"/>
          <w:szCs w:val="24"/>
          <w:lang w:val="en-GB" w:eastAsia="ar-SA"/>
        </w:rPr>
        <w:t xml:space="preserve"> = 1,col.pop= 2,row.marknames = 0,col.others = 0,NA.char = "-9")</w:t>
      </w:r>
    </w:p>
    <w:p w:rsidR="0083617C" w:rsidRPr="00271B78" w:rsidRDefault="0083617C" w:rsidP="0083617C">
      <w:pPr>
        <w:pStyle w:val="NormalWeb"/>
        <w:tabs>
          <w:tab w:val="left" w:pos="9000"/>
        </w:tabs>
        <w:spacing w:before="0" w:after="0" w:line="276" w:lineRule="auto"/>
        <w:ind w:left="709" w:right="720" w:hanging="425"/>
        <w:rPr>
          <w:rFonts w:cs="Times New Roman"/>
          <w:color w:val="000000" w:themeColor="text1"/>
          <w:sz w:val="22"/>
        </w:rPr>
      </w:pPr>
      <w:proofErr w:type="spellStart"/>
      <w:r w:rsidRPr="00271B78">
        <w:rPr>
          <w:rFonts w:cs="Times New Roman"/>
          <w:color w:val="000000" w:themeColor="text1"/>
          <w:sz w:val="22"/>
        </w:rPr>
        <w:t>R@tab</w:t>
      </w:r>
      <w:proofErr w:type="spellEnd"/>
      <w:r w:rsidRPr="00271B78">
        <w:rPr>
          <w:rFonts w:cs="Times New Roman"/>
          <w:color w:val="000000" w:themeColor="text1"/>
          <w:sz w:val="22"/>
        </w:rPr>
        <w:t xml:space="preserve">=tab(R, </w:t>
      </w:r>
      <w:proofErr w:type="spellStart"/>
      <w:r w:rsidRPr="00271B78">
        <w:rPr>
          <w:rFonts w:cs="Times New Roman"/>
          <w:color w:val="000000" w:themeColor="text1"/>
          <w:sz w:val="22"/>
        </w:rPr>
        <w:t>NA.method</w:t>
      </w:r>
      <w:proofErr w:type="spellEnd"/>
      <w:r w:rsidRPr="00271B78">
        <w:rPr>
          <w:rFonts w:cs="Times New Roman"/>
          <w:color w:val="000000" w:themeColor="text1"/>
          <w:sz w:val="22"/>
        </w:rPr>
        <w:t>="mean")</w:t>
      </w:r>
    </w:p>
    <w:p w:rsidR="0083617C" w:rsidRPr="00271B78" w:rsidRDefault="0083617C" w:rsidP="0083617C">
      <w:pPr>
        <w:pStyle w:val="NormalWeb"/>
        <w:tabs>
          <w:tab w:val="left" w:pos="9000"/>
        </w:tabs>
        <w:spacing w:before="0" w:after="0" w:line="276" w:lineRule="auto"/>
        <w:ind w:left="709" w:right="720" w:hanging="425"/>
        <w:rPr>
          <w:rFonts w:cs="Times New Roman"/>
          <w:color w:val="000000" w:themeColor="text1"/>
          <w:sz w:val="22"/>
        </w:rPr>
      </w:pPr>
      <w:proofErr w:type="spellStart"/>
      <w:r w:rsidRPr="00271B78">
        <w:rPr>
          <w:rFonts w:cs="Times New Roman"/>
          <w:color w:val="000000" w:themeColor="text1"/>
          <w:sz w:val="22"/>
        </w:rPr>
        <w:t>Rxy</w:t>
      </w:r>
      <w:proofErr w:type="spellEnd"/>
      <w:r w:rsidRPr="00271B78">
        <w:rPr>
          <w:rFonts w:cs="Times New Roman"/>
          <w:color w:val="000000" w:themeColor="text1"/>
          <w:sz w:val="22"/>
        </w:rPr>
        <w:t>=</w:t>
      </w:r>
      <w:proofErr w:type="spellStart"/>
      <w:r w:rsidRPr="00271B78">
        <w:rPr>
          <w:rFonts w:cs="Times New Roman"/>
          <w:color w:val="000000" w:themeColor="text1"/>
          <w:sz w:val="22"/>
        </w:rPr>
        <w:t>read.table</w:t>
      </w:r>
      <w:proofErr w:type="spellEnd"/>
      <w:r w:rsidRPr="00271B78">
        <w:rPr>
          <w:rFonts w:cs="Times New Roman"/>
          <w:color w:val="000000" w:themeColor="text1"/>
          <w:sz w:val="22"/>
        </w:rPr>
        <w:t>("MP123_xy.txt</w:t>
      </w:r>
      <w:proofErr w:type="gramStart"/>
      <w:r w:rsidRPr="00271B78">
        <w:rPr>
          <w:rFonts w:cs="Times New Roman"/>
          <w:color w:val="000000" w:themeColor="text1"/>
          <w:sz w:val="22"/>
        </w:rPr>
        <w:t>",h</w:t>
      </w:r>
      <w:proofErr w:type="gramEnd"/>
      <w:r w:rsidRPr="00271B78">
        <w:rPr>
          <w:rFonts w:cs="Times New Roman"/>
          <w:color w:val="000000" w:themeColor="text1"/>
          <w:sz w:val="22"/>
        </w:rPr>
        <w:t>=T)</w:t>
      </w:r>
    </w:p>
    <w:p w:rsidR="0083617C" w:rsidRPr="00271B78" w:rsidRDefault="0083617C" w:rsidP="0083617C">
      <w:pPr>
        <w:pStyle w:val="NormalWeb"/>
        <w:tabs>
          <w:tab w:val="left" w:pos="9000"/>
        </w:tabs>
        <w:spacing w:before="0" w:after="0" w:line="276" w:lineRule="auto"/>
        <w:ind w:left="709" w:right="720" w:hanging="425"/>
        <w:rPr>
          <w:rFonts w:cs="Times New Roman"/>
          <w:color w:val="000000" w:themeColor="text1"/>
          <w:sz w:val="22"/>
        </w:rPr>
      </w:pPr>
      <w:proofErr w:type="spellStart"/>
      <w:r w:rsidRPr="00271B78">
        <w:rPr>
          <w:rFonts w:cs="Times New Roman"/>
          <w:color w:val="000000" w:themeColor="text1"/>
          <w:sz w:val="22"/>
        </w:rPr>
        <w:t>R$other$xy</w:t>
      </w:r>
      <w:proofErr w:type="spellEnd"/>
      <w:r w:rsidRPr="00271B78">
        <w:rPr>
          <w:rFonts w:cs="Times New Roman"/>
          <w:color w:val="000000" w:themeColor="text1"/>
          <w:sz w:val="22"/>
        </w:rPr>
        <w:t xml:space="preserve">= </w:t>
      </w:r>
      <w:proofErr w:type="spellStart"/>
      <w:proofErr w:type="gramStart"/>
      <w:r w:rsidRPr="00271B78">
        <w:rPr>
          <w:rFonts w:cs="Times New Roman"/>
          <w:color w:val="000000" w:themeColor="text1"/>
          <w:sz w:val="22"/>
        </w:rPr>
        <w:t>data.frame</w:t>
      </w:r>
      <w:proofErr w:type="spellEnd"/>
      <w:proofErr w:type="gramEnd"/>
      <w:r w:rsidRPr="00271B78">
        <w:rPr>
          <w:rFonts w:cs="Times New Roman"/>
          <w:color w:val="000000" w:themeColor="text1"/>
          <w:sz w:val="22"/>
        </w:rPr>
        <w:t>(</w:t>
      </w:r>
      <w:proofErr w:type="spellStart"/>
      <w:r w:rsidRPr="00271B78">
        <w:rPr>
          <w:rFonts w:cs="Times New Roman"/>
          <w:color w:val="000000" w:themeColor="text1"/>
          <w:sz w:val="22"/>
        </w:rPr>
        <w:t>cbind</w:t>
      </w:r>
      <w:proofErr w:type="spellEnd"/>
      <w:r w:rsidRPr="00271B78">
        <w:rPr>
          <w:rFonts w:cs="Times New Roman"/>
          <w:color w:val="000000" w:themeColor="text1"/>
          <w:sz w:val="22"/>
        </w:rPr>
        <w:t>(</w:t>
      </w:r>
      <w:proofErr w:type="spellStart"/>
      <w:r w:rsidRPr="00271B78">
        <w:rPr>
          <w:rFonts w:cs="Times New Roman"/>
          <w:color w:val="000000" w:themeColor="text1"/>
          <w:sz w:val="22"/>
        </w:rPr>
        <w:t>Rxy$x,Rxy$y</w:t>
      </w:r>
      <w:proofErr w:type="spellEnd"/>
      <w:r w:rsidRPr="00271B78">
        <w:rPr>
          <w:rFonts w:cs="Times New Roman"/>
          <w:color w:val="000000" w:themeColor="text1"/>
          <w:sz w:val="22"/>
        </w:rPr>
        <w:t>))</w:t>
      </w:r>
    </w:p>
    <w:p w:rsidR="0083617C" w:rsidRPr="00271B78" w:rsidRDefault="0083617C" w:rsidP="0083617C">
      <w:pPr>
        <w:spacing w:line="276" w:lineRule="auto"/>
        <w:ind w:left="709" w:hanging="425"/>
        <w:rPr>
          <w:color w:val="000000" w:themeColor="text1"/>
          <w:sz w:val="22"/>
          <w:szCs w:val="24"/>
          <w:lang w:val="en-GB" w:eastAsia="ar-SA"/>
        </w:rPr>
      </w:pPr>
      <w:proofErr w:type="spellStart"/>
      <w:r w:rsidRPr="00271B78">
        <w:rPr>
          <w:color w:val="000000" w:themeColor="text1"/>
          <w:sz w:val="22"/>
          <w:szCs w:val="24"/>
          <w:lang w:val="en-GB" w:eastAsia="ar-SA"/>
        </w:rPr>
        <w:t>R$other$age</w:t>
      </w:r>
      <w:proofErr w:type="spellEnd"/>
      <w:r w:rsidRPr="00271B78">
        <w:rPr>
          <w:color w:val="000000" w:themeColor="text1"/>
          <w:sz w:val="22"/>
          <w:szCs w:val="24"/>
          <w:lang w:val="en-GB" w:eastAsia="ar-SA"/>
        </w:rPr>
        <w:t>=</w:t>
      </w:r>
      <w:proofErr w:type="spellStart"/>
      <w:r w:rsidRPr="00271B78">
        <w:rPr>
          <w:color w:val="000000" w:themeColor="text1"/>
          <w:sz w:val="22"/>
          <w:szCs w:val="24"/>
          <w:lang w:val="en-GB" w:eastAsia="ar-SA"/>
        </w:rPr>
        <w:t>carac$Age</w:t>
      </w:r>
      <w:proofErr w:type="spellEnd"/>
    </w:p>
    <w:p w:rsidR="0083617C" w:rsidRPr="00271B78" w:rsidRDefault="0083617C" w:rsidP="0083617C">
      <w:pPr>
        <w:spacing w:line="276" w:lineRule="auto"/>
        <w:ind w:left="709" w:hanging="425"/>
        <w:rPr>
          <w:color w:val="000000" w:themeColor="text1"/>
          <w:sz w:val="22"/>
          <w:szCs w:val="24"/>
          <w:lang w:val="en-GB" w:eastAsia="ar-SA"/>
        </w:rPr>
      </w:pPr>
      <w:proofErr w:type="spellStart"/>
      <w:r w:rsidRPr="00271B78">
        <w:rPr>
          <w:color w:val="000000" w:themeColor="text1"/>
          <w:sz w:val="22"/>
          <w:szCs w:val="24"/>
          <w:lang w:val="en-GB" w:eastAsia="ar-SA"/>
        </w:rPr>
        <w:t>R@other$sex</w:t>
      </w:r>
      <w:proofErr w:type="spellEnd"/>
      <w:r w:rsidRPr="00271B78">
        <w:rPr>
          <w:color w:val="000000" w:themeColor="text1"/>
          <w:sz w:val="22"/>
          <w:szCs w:val="24"/>
          <w:lang w:val="en-GB" w:eastAsia="ar-SA"/>
        </w:rPr>
        <w:t>=</w:t>
      </w:r>
      <w:proofErr w:type="spellStart"/>
      <w:r w:rsidRPr="00271B78">
        <w:rPr>
          <w:color w:val="000000" w:themeColor="text1"/>
          <w:sz w:val="22"/>
          <w:szCs w:val="24"/>
          <w:lang w:val="en-GB" w:eastAsia="ar-SA"/>
        </w:rPr>
        <w:t>carac$Sex</w:t>
      </w:r>
      <w:proofErr w:type="spellEnd"/>
    </w:p>
    <w:p w:rsidR="0083617C" w:rsidRPr="00271B78" w:rsidRDefault="0083617C" w:rsidP="0083617C">
      <w:pPr>
        <w:pStyle w:val="NormalWeb"/>
        <w:tabs>
          <w:tab w:val="left" w:pos="9000"/>
        </w:tabs>
        <w:spacing w:before="0" w:after="0" w:line="276" w:lineRule="auto"/>
        <w:ind w:left="720" w:right="720" w:hanging="475"/>
        <w:rPr>
          <w:rFonts w:cs="Times New Roman"/>
          <w:color w:val="000000" w:themeColor="text1"/>
          <w:sz w:val="22"/>
          <w:lang w:val="en-US"/>
        </w:rPr>
      </w:pPr>
    </w:p>
    <w:p w:rsidR="0083617C" w:rsidRPr="00271B78" w:rsidRDefault="0083617C" w:rsidP="0083617C">
      <w:pPr>
        <w:pStyle w:val="NormalWeb"/>
        <w:tabs>
          <w:tab w:val="left" w:pos="9000"/>
        </w:tabs>
        <w:spacing w:before="0" w:after="0" w:line="276" w:lineRule="auto"/>
        <w:ind w:left="720" w:right="720" w:hanging="720"/>
        <w:rPr>
          <w:rFonts w:cs="Times New Roman"/>
          <w:i/>
          <w:color w:val="000000" w:themeColor="text1"/>
          <w:sz w:val="22"/>
        </w:rPr>
      </w:pPr>
      <w:r w:rsidRPr="00271B78">
        <w:rPr>
          <w:rFonts w:cs="Times New Roman"/>
          <w:i/>
          <w:color w:val="000000" w:themeColor="text1"/>
          <w:sz w:val="22"/>
        </w:rPr>
        <w:t>#</w:t>
      </w:r>
      <w:proofErr w:type="spellStart"/>
      <w:r w:rsidRPr="00271B78">
        <w:rPr>
          <w:rFonts w:cs="Times New Roman"/>
          <w:i/>
          <w:color w:val="000000" w:themeColor="text1"/>
          <w:sz w:val="22"/>
        </w:rPr>
        <w:t>sPCA</w:t>
      </w:r>
      <w:proofErr w:type="spellEnd"/>
      <w:r w:rsidRPr="00271B78">
        <w:rPr>
          <w:rFonts w:cs="Times New Roman"/>
          <w:i/>
          <w:color w:val="000000" w:themeColor="text1"/>
          <w:sz w:val="22"/>
        </w:rPr>
        <w:t xml:space="preserve"> Analysis</w:t>
      </w:r>
    </w:p>
    <w:p w:rsidR="0083617C" w:rsidRPr="00271B78" w:rsidRDefault="0083617C" w:rsidP="0083617C">
      <w:pPr>
        <w:pStyle w:val="NormalWeb"/>
        <w:tabs>
          <w:tab w:val="left" w:pos="9000"/>
        </w:tabs>
        <w:spacing w:before="0" w:after="0" w:line="276" w:lineRule="auto"/>
        <w:ind w:left="720" w:right="720" w:hanging="475"/>
        <w:rPr>
          <w:rFonts w:cs="Times New Roman"/>
          <w:color w:val="000000" w:themeColor="text1"/>
          <w:sz w:val="22"/>
        </w:rPr>
      </w:pPr>
      <w:r w:rsidRPr="00271B78">
        <w:rPr>
          <w:rFonts w:cs="Times New Roman"/>
          <w:color w:val="000000" w:themeColor="text1"/>
          <w:sz w:val="22"/>
        </w:rPr>
        <w:t>spca1=</w:t>
      </w:r>
      <w:proofErr w:type="spellStart"/>
      <w:proofErr w:type="gramStart"/>
      <w:r w:rsidRPr="00271B78">
        <w:rPr>
          <w:rFonts w:cs="Times New Roman"/>
          <w:color w:val="000000" w:themeColor="text1"/>
          <w:sz w:val="22"/>
        </w:rPr>
        <w:t>spca</w:t>
      </w:r>
      <w:proofErr w:type="spellEnd"/>
      <w:r w:rsidRPr="00271B78">
        <w:rPr>
          <w:rFonts w:cs="Times New Roman"/>
          <w:color w:val="000000" w:themeColor="text1"/>
          <w:sz w:val="22"/>
        </w:rPr>
        <w:t>(</w:t>
      </w:r>
      <w:proofErr w:type="spellStart"/>
      <w:proofErr w:type="gramEnd"/>
      <w:r w:rsidRPr="00271B78">
        <w:rPr>
          <w:rFonts w:cs="Times New Roman"/>
          <w:color w:val="000000" w:themeColor="text1"/>
          <w:sz w:val="22"/>
        </w:rPr>
        <w:t>R,scannf</w:t>
      </w:r>
      <w:proofErr w:type="spellEnd"/>
      <w:r w:rsidRPr="00271B78">
        <w:rPr>
          <w:rFonts w:cs="Times New Roman"/>
          <w:color w:val="000000" w:themeColor="text1"/>
          <w:sz w:val="22"/>
        </w:rPr>
        <w:t xml:space="preserve"> = </w:t>
      </w:r>
      <w:proofErr w:type="spellStart"/>
      <w:r w:rsidRPr="00271B78">
        <w:rPr>
          <w:rFonts w:cs="Times New Roman"/>
          <w:color w:val="000000" w:themeColor="text1"/>
          <w:sz w:val="22"/>
        </w:rPr>
        <w:t>TRUE,type</w:t>
      </w:r>
      <w:proofErr w:type="spellEnd"/>
      <w:r w:rsidRPr="00271B78">
        <w:rPr>
          <w:rFonts w:cs="Times New Roman"/>
          <w:color w:val="000000" w:themeColor="text1"/>
          <w:sz w:val="22"/>
        </w:rPr>
        <w:t xml:space="preserve"> = 5,d1 = 0,d2 = 100000) </w:t>
      </w:r>
    </w:p>
    <w:p w:rsidR="0083617C" w:rsidRPr="00271B78" w:rsidRDefault="0083617C" w:rsidP="0083617C">
      <w:pPr>
        <w:pStyle w:val="NormalWeb"/>
        <w:tabs>
          <w:tab w:val="left" w:pos="9000"/>
        </w:tabs>
        <w:spacing w:before="0" w:after="0" w:line="276" w:lineRule="auto"/>
        <w:ind w:left="720" w:right="720" w:hanging="475"/>
        <w:rPr>
          <w:rFonts w:cs="Times New Roman"/>
          <w:color w:val="000000" w:themeColor="text1"/>
          <w:sz w:val="22"/>
        </w:rPr>
      </w:pPr>
      <w:proofErr w:type="spellStart"/>
      <w:r w:rsidRPr="00271B78">
        <w:rPr>
          <w:rFonts w:cs="Times New Roman"/>
          <w:color w:val="000000" w:themeColor="text1"/>
          <w:sz w:val="22"/>
        </w:rPr>
        <w:t>loadingplot</w:t>
      </w:r>
      <w:proofErr w:type="spellEnd"/>
      <w:r w:rsidRPr="00271B78">
        <w:rPr>
          <w:rFonts w:cs="Times New Roman"/>
          <w:color w:val="000000" w:themeColor="text1"/>
          <w:sz w:val="22"/>
        </w:rPr>
        <w:t xml:space="preserve">(loads,  </w:t>
      </w:r>
      <w:proofErr w:type="spellStart"/>
      <w:r w:rsidRPr="00271B78">
        <w:rPr>
          <w:rFonts w:cs="Times New Roman"/>
          <w:color w:val="000000" w:themeColor="text1"/>
          <w:sz w:val="22"/>
        </w:rPr>
        <w:t>xlab</w:t>
      </w:r>
      <w:proofErr w:type="spellEnd"/>
      <w:r w:rsidRPr="00271B78">
        <w:rPr>
          <w:rFonts w:cs="Times New Roman"/>
          <w:color w:val="000000" w:themeColor="text1"/>
          <w:sz w:val="22"/>
        </w:rPr>
        <w:t xml:space="preserve">  =  "Alleles",  </w:t>
      </w:r>
      <w:proofErr w:type="spellStart"/>
      <w:r w:rsidRPr="00271B78">
        <w:rPr>
          <w:rFonts w:cs="Times New Roman"/>
          <w:color w:val="000000" w:themeColor="text1"/>
          <w:sz w:val="22"/>
        </w:rPr>
        <w:t>ylab</w:t>
      </w:r>
      <w:proofErr w:type="spellEnd"/>
      <w:r w:rsidRPr="00271B78">
        <w:rPr>
          <w:rFonts w:cs="Times New Roman"/>
          <w:color w:val="000000" w:themeColor="text1"/>
          <w:sz w:val="22"/>
        </w:rPr>
        <w:t xml:space="preserve">  =  "Weight  of  the  </w:t>
      </w:r>
      <w:proofErr w:type="spellStart"/>
      <w:r w:rsidRPr="00271B78">
        <w:rPr>
          <w:rFonts w:cs="Times New Roman"/>
          <w:color w:val="000000" w:themeColor="text1"/>
          <w:sz w:val="22"/>
        </w:rPr>
        <w:t>alleles",main</w:t>
      </w:r>
      <w:proofErr w:type="spellEnd"/>
      <w:r w:rsidRPr="00271B78">
        <w:rPr>
          <w:rFonts w:cs="Times New Roman"/>
          <w:color w:val="000000" w:themeColor="text1"/>
          <w:sz w:val="22"/>
        </w:rPr>
        <w:t xml:space="preserve">  =  "Contribution  of  alleles  \n  to  the </w:t>
      </w:r>
      <w:proofErr w:type="spellStart"/>
      <w:r w:rsidRPr="00271B78">
        <w:rPr>
          <w:rFonts w:cs="Times New Roman"/>
          <w:color w:val="000000" w:themeColor="text1"/>
          <w:sz w:val="22"/>
        </w:rPr>
        <w:t>sPCA</w:t>
      </w:r>
      <w:proofErr w:type="spellEnd"/>
      <w:r w:rsidRPr="00271B78">
        <w:rPr>
          <w:rFonts w:cs="Times New Roman"/>
          <w:color w:val="000000" w:themeColor="text1"/>
          <w:sz w:val="22"/>
        </w:rPr>
        <w:t xml:space="preserve">  axis  ")</w:t>
      </w:r>
    </w:p>
    <w:p w:rsidR="0083617C" w:rsidRPr="00271B78" w:rsidRDefault="0083617C" w:rsidP="0083617C">
      <w:pPr>
        <w:pStyle w:val="NormalWeb"/>
        <w:tabs>
          <w:tab w:val="left" w:pos="9000"/>
        </w:tabs>
        <w:spacing w:before="0" w:after="0" w:line="276" w:lineRule="auto"/>
        <w:ind w:left="720" w:right="720" w:hanging="475"/>
        <w:rPr>
          <w:rFonts w:cs="Times New Roman"/>
          <w:color w:val="000000" w:themeColor="text1"/>
          <w:sz w:val="22"/>
        </w:rPr>
      </w:pPr>
      <w:proofErr w:type="spellStart"/>
      <w:r w:rsidRPr="00271B78">
        <w:rPr>
          <w:rFonts w:cs="Times New Roman"/>
          <w:color w:val="000000" w:themeColor="text1"/>
          <w:sz w:val="22"/>
        </w:rPr>
        <w:t>s.</w:t>
      </w:r>
      <w:proofErr w:type="gramStart"/>
      <w:r w:rsidRPr="00271B78">
        <w:rPr>
          <w:rFonts w:cs="Times New Roman"/>
          <w:color w:val="000000" w:themeColor="text1"/>
          <w:sz w:val="22"/>
        </w:rPr>
        <w:t>value</w:t>
      </w:r>
      <w:proofErr w:type="spellEnd"/>
      <w:r w:rsidRPr="00271B78">
        <w:rPr>
          <w:rFonts w:cs="Times New Roman"/>
          <w:color w:val="000000" w:themeColor="text1"/>
          <w:sz w:val="22"/>
        </w:rPr>
        <w:t>(</w:t>
      </w:r>
      <w:proofErr w:type="spellStart"/>
      <w:proofErr w:type="gramEnd"/>
      <w:r w:rsidRPr="00271B78">
        <w:rPr>
          <w:rFonts w:cs="Times New Roman"/>
          <w:color w:val="000000" w:themeColor="text1"/>
          <w:sz w:val="22"/>
        </w:rPr>
        <w:t>Rxy</w:t>
      </w:r>
      <w:proofErr w:type="spellEnd"/>
      <w:r w:rsidRPr="00271B78">
        <w:rPr>
          <w:rFonts w:cs="Times New Roman"/>
          <w:color w:val="000000" w:themeColor="text1"/>
          <w:sz w:val="22"/>
        </w:rPr>
        <w:t>, spca1$ls[, 1], origin=c(min(</w:t>
      </w:r>
      <w:proofErr w:type="spellStart"/>
      <w:r w:rsidRPr="00271B78">
        <w:rPr>
          <w:rFonts w:cs="Times New Roman"/>
          <w:color w:val="000000" w:themeColor="text1"/>
          <w:sz w:val="22"/>
        </w:rPr>
        <w:t>Rxy$x</w:t>
      </w:r>
      <w:proofErr w:type="spellEnd"/>
      <w:r w:rsidRPr="00271B78">
        <w:rPr>
          <w:rFonts w:cs="Times New Roman"/>
          <w:color w:val="000000" w:themeColor="text1"/>
          <w:sz w:val="22"/>
        </w:rPr>
        <w:t>),min(</w:t>
      </w:r>
      <w:proofErr w:type="spellStart"/>
      <w:r w:rsidRPr="00271B78">
        <w:rPr>
          <w:rFonts w:cs="Times New Roman"/>
          <w:color w:val="000000" w:themeColor="text1"/>
          <w:sz w:val="22"/>
        </w:rPr>
        <w:t>Rxy$y</w:t>
      </w:r>
      <w:proofErr w:type="spellEnd"/>
      <w:r w:rsidRPr="00271B78">
        <w:rPr>
          <w:rFonts w:cs="Times New Roman"/>
          <w:color w:val="000000" w:themeColor="text1"/>
          <w:sz w:val="22"/>
        </w:rPr>
        <w:t xml:space="preserve">)), </w:t>
      </w:r>
      <w:proofErr w:type="spellStart"/>
      <w:r w:rsidRPr="00271B78">
        <w:rPr>
          <w:rFonts w:cs="Times New Roman"/>
          <w:color w:val="000000" w:themeColor="text1"/>
          <w:sz w:val="22"/>
        </w:rPr>
        <w:t>csize</w:t>
      </w:r>
      <w:proofErr w:type="spellEnd"/>
      <w:r w:rsidRPr="00271B78">
        <w:rPr>
          <w:rFonts w:cs="Times New Roman"/>
          <w:color w:val="000000" w:themeColor="text1"/>
          <w:sz w:val="22"/>
        </w:rPr>
        <w:t xml:space="preserve"> = 0.5)</w:t>
      </w:r>
    </w:p>
    <w:p w:rsidR="0083617C" w:rsidRPr="00271B78" w:rsidRDefault="0083617C" w:rsidP="0083617C">
      <w:pPr>
        <w:pStyle w:val="NormalWeb"/>
        <w:tabs>
          <w:tab w:val="left" w:pos="9000"/>
        </w:tabs>
        <w:spacing w:before="0" w:after="0" w:line="276" w:lineRule="auto"/>
        <w:ind w:left="720" w:right="720" w:hanging="475"/>
        <w:rPr>
          <w:rFonts w:cs="Times New Roman"/>
          <w:color w:val="000000" w:themeColor="text1"/>
          <w:sz w:val="22"/>
        </w:rPr>
      </w:pPr>
      <w:proofErr w:type="spellStart"/>
      <w:r w:rsidRPr="00271B78">
        <w:rPr>
          <w:rFonts w:cs="Times New Roman"/>
          <w:color w:val="000000" w:themeColor="text1"/>
          <w:sz w:val="22"/>
        </w:rPr>
        <w:t>s.</w:t>
      </w:r>
      <w:proofErr w:type="gramStart"/>
      <w:r w:rsidRPr="00271B78">
        <w:rPr>
          <w:rFonts w:cs="Times New Roman"/>
          <w:color w:val="000000" w:themeColor="text1"/>
          <w:sz w:val="22"/>
        </w:rPr>
        <w:t>value</w:t>
      </w:r>
      <w:proofErr w:type="spellEnd"/>
      <w:r w:rsidRPr="00271B78">
        <w:rPr>
          <w:rFonts w:cs="Times New Roman"/>
          <w:color w:val="000000" w:themeColor="text1"/>
          <w:sz w:val="22"/>
        </w:rPr>
        <w:t>(</w:t>
      </w:r>
      <w:proofErr w:type="spellStart"/>
      <w:proofErr w:type="gramEnd"/>
      <w:r w:rsidRPr="00271B78">
        <w:rPr>
          <w:rFonts w:cs="Times New Roman"/>
          <w:color w:val="000000" w:themeColor="text1"/>
          <w:sz w:val="22"/>
        </w:rPr>
        <w:t>Rxy</w:t>
      </w:r>
      <w:proofErr w:type="spellEnd"/>
      <w:r w:rsidRPr="00271B78">
        <w:rPr>
          <w:rFonts w:cs="Times New Roman"/>
          <w:color w:val="000000" w:themeColor="text1"/>
          <w:sz w:val="22"/>
        </w:rPr>
        <w:t>, spca1$ls[, 2], origin=c(min(</w:t>
      </w:r>
      <w:proofErr w:type="spellStart"/>
      <w:r w:rsidRPr="00271B78">
        <w:rPr>
          <w:rFonts w:cs="Times New Roman"/>
          <w:color w:val="000000" w:themeColor="text1"/>
          <w:sz w:val="22"/>
        </w:rPr>
        <w:t>Rxy$x</w:t>
      </w:r>
      <w:proofErr w:type="spellEnd"/>
      <w:r w:rsidRPr="00271B78">
        <w:rPr>
          <w:rFonts w:cs="Times New Roman"/>
          <w:color w:val="000000" w:themeColor="text1"/>
          <w:sz w:val="22"/>
        </w:rPr>
        <w:t>),min(</w:t>
      </w:r>
      <w:proofErr w:type="spellStart"/>
      <w:r w:rsidRPr="00271B78">
        <w:rPr>
          <w:rFonts w:cs="Times New Roman"/>
          <w:color w:val="000000" w:themeColor="text1"/>
          <w:sz w:val="22"/>
        </w:rPr>
        <w:t>Rxy$y</w:t>
      </w:r>
      <w:proofErr w:type="spellEnd"/>
      <w:r w:rsidRPr="00271B78">
        <w:rPr>
          <w:rFonts w:cs="Times New Roman"/>
          <w:color w:val="000000" w:themeColor="text1"/>
          <w:sz w:val="22"/>
        </w:rPr>
        <w:t xml:space="preserve">)), </w:t>
      </w:r>
      <w:proofErr w:type="spellStart"/>
      <w:r w:rsidRPr="00271B78">
        <w:rPr>
          <w:rFonts w:cs="Times New Roman"/>
          <w:color w:val="000000" w:themeColor="text1"/>
          <w:sz w:val="22"/>
        </w:rPr>
        <w:t>csize</w:t>
      </w:r>
      <w:proofErr w:type="spellEnd"/>
      <w:r w:rsidRPr="00271B78">
        <w:rPr>
          <w:rFonts w:cs="Times New Roman"/>
          <w:color w:val="000000" w:themeColor="text1"/>
          <w:sz w:val="22"/>
        </w:rPr>
        <w:t xml:space="preserve"> = 0.5)</w:t>
      </w:r>
    </w:p>
    <w:p w:rsidR="0083617C" w:rsidRPr="00271B78" w:rsidRDefault="0083617C" w:rsidP="0083617C">
      <w:pPr>
        <w:pStyle w:val="NormalWeb"/>
        <w:tabs>
          <w:tab w:val="left" w:pos="9000"/>
        </w:tabs>
        <w:spacing w:before="0" w:after="0" w:line="276" w:lineRule="auto"/>
        <w:ind w:left="720" w:right="720" w:hanging="475"/>
        <w:rPr>
          <w:rFonts w:cs="Times New Roman"/>
          <w:color w:val="000000" w:themeColor="text1"/>
          <w:sz w:val="22"/>
        </w:rPr>
      </w:pPr>
      <w:proofErr w:type="spellStart"/>
      <w:r w:rsidRPr="00271B78">
        <w:rPr>
          <w:rFonts w:cs="Times New Roman"/>
          <w:color w:val="000000" w:themeColor="text1"/>
          <w:sz w:val="22"/>
        </w:rPr>
        <w:t>s.</w:t>
      </w:r>
      <w:proofErr w:type="gramStart"/>
      <w:r w:rsidRPr="00271B78">
        <w:rPr>
          <w:rFonts w:cs="Times New Roman"/>
          <w:color w:val="000000" w:themeColor="text1"/>
          <w:sz w:val="22"/>
        </w:rPr>
        <w:t>value</w:t>
      </w:r>
      <w:proofErr w:type="spellEnd"/>
      <w:r w:rsidRPr="00271B78">
        <w:rPr>
          <w:rFonts w:cs="Times New Roman"/>
          <w:color w:val="000000" w:themeColor="text1"/>
          <w:sz w:val="22"/>
        </w:rPr>
        <w:t>(</w:t>
      </w:r>
      <w:proofErr w:type="spellStart"/>
      <w:proofErr w:type="gramEnd"/>
      <w:r w:rsidRPr="00271B78">
        <w:rPr>
          <w:rFonts w:cs="Times New Roman"/>
          <w:color w:val="000000" w:themeColor="text1"/>
          <w:sz w:val="22"/>
        </w:rPr>
        <w:t>Rxy</w:t>
      </w:r>
      <w:proofErr w:type="spellEnd"/>
      <w:r w:rsidRPr="00271B78">
        <w:rPr>
          <w:rFonts w:cs="Times New Roman"/>
          <w:color w:val="000000" w:themeColor="text1"/>
          <w:sz w:val="22"/>
        </w:rPr>
        <w:t>, spca1$ls[, 3], origin=c(min(</w:t>
      </w:r>
      <w:proofErr w:type="spellStart"/>
      <w:r w:rsidRPr="00271B78">
        <w:rPr>
          <w:rFonts w:cs="Times New Roman"/>
          <w:color w:val="000000" w:themeColor="text1"/>
          <w:sz w:val="22"/>
        </w:rPr>
        <w:t>Rxy$x</w:t>
      </w:r>
      <w:proofErr w:type="spellEnd"/>
      <w:r w:rsidRPr="00271B78">
        <w:rPr>
          <w:rFonts w:cs="Times New Roman"/>
          <w:color w:val="000000" w:themeColor="text1"/>
          <w:sz w:val="22"/>
        </w:rPr>
        <w:t>),min(</w:t>
      </w:r>
      <w:proofErr w:type="spellStart"/>
      <w:r w:rsidRPr="00271B78">
        <w:rPr>
          <w:rFonts w:cs="Times New Roman"/>
          <w:color w:val="000000" w:themeColor="text1"/>
          <w:sz w:val="22"/>
        </w:rPr>
        <w:t>Rxy$y</w:t>
      </w:r>
      <w:proofErr w:type="spellEnd"/>
      <w:r w:rsidRPr="00271B78">
        <w:rPr>
          <w:rFonts w:cs="Times New Roman"/>
          <w:color w:val="000000" w:themeColor="text1"/>
          <w:sz w:val="22"/>
        </w:rPr>
        <w:t xml:space="preserve">)), </w:t>
      </w:r>
      <w:proofErr w:type="spellStart"/>
      <w:r w:rsidRPr="00271B78">
        <w:rPr>
          <w:rFonts w:cs="Times New Roman"/>
          <w:color w:val="000000" w:themeColor="text1"/>
          <w:sz w:val="22"/>
        </w:rPr>
        <w:t>csize</w:t>
      </w:r>
      <w:proofErr w:type="spellEnd"/>
      <w:r w:rsidRPr="00271B78">
        <w:rPr>
          <w:rFonts w:cs="Times New Roman"/>
          <w:color w:val="000000" w:themeColor="text1"/>
          <w:sz w:val="22"/>
        </w:rPr>
        <w:t xml:space="preserve"> = 0.5)</w:t>
      </w:r>
    </w:p>
    <w:p w:rsidR="0083617C" w:rsidRPr="00271B78" w:rsidRDefault="0083617C" w:rsidP="0083617C">
      <w:pPr>
        <w:spacing w:line="276" w:lineRule="auto"/>
        <w:rPr>
          <w:color w:val="000000" w:themeColor="text1"/>
          <w:sz w:val="22"/>
        </w:rPr>
      </w:pPr>
    </w:p>
    <w:p w:rsidR="0083617C" w:rsidRPr="00271B78" w:rsidRDefault="0083617C" w:rsidP="0083617C">
      <w:pPr>
        <w:pStyle w:val="NormalWeb"/>
        <w:tabs>
          <w:tab w:val="left" w:pos="9000"/>
        </w:tabs>
        <w:spacing w:before="0" w:after="0" w:line="276" w:lineRule="auto"/>
        <w:ind w:left="720" w:right="720" w:hanging="720"/>
        <w:rPr>
          <w:rFonts w:cs="Times New Roman"/>
          <w:i/>
          <w:color w:val="000000" w:themeColor="text1"/>
          <w:sz w:val="22"/>
        </w:rPr>
      </w:pPr>
      <w:r w:rsidRPr="00271B78">
        <w:rPr>
          <w:rFonts w:cs="Times New Roman"/>
          <w:i/>
          <w:color w:val="000000" w:themeColor="text1"/>
          <w:sz w:val="22"/>
        </w:rPr>
        <w:t>#Differences among age cohorts in terms of genetic differentiation: Permutation procedure</w:t>
      </w:r>
      <w:r w:rsidRPr="00271B78">
        <w:rPr>
          <w:rFonts w:cs="Times New Roman"/>
          <w:i/>
          <w:color w:val="000000" w:themeColor="text1"/>
          <w:sz w:val="22"/>
        </w:rPr>
        <w:tab/>
      </w:r>
      <w:r w:rsidRPr="00271B78">
        <w:rPr>
          <w:rFonts w:cs="Times New Roman"/>
          <w:i/>
          <w:color w:val="000000" w:themeColor="text1"/>
          <w:sz w:val="22"/>
        </w:rPr>
        <w:tab/>
      </w:r>
    </w:p>
    <w:p w:rsidR="0083617C" w:rsidRPr="00271B78" w:rsidRDefault="0083617C" w:rsidP="0083617C">
      <w:pPr>
        <w:pStyle w:val="NormalWeb"/>
        <w:tabs>
          <w:tab w:val="left" w:pos="9000"/>
        </w:tabs>
        <w:spacing w:before="0" w:after="0" w:line="276" w:lineRule="auto"/>
        <w:ind w:left="720" w:right="720" w:hanging="475"/>
        <w:rPr>
          <w:rFonts w:cs="Times New Roman"/>
          <w:color w:val="000000" w:themeColor="text1"/>
          <w:sz w:val="22"/>
        </w:rPr>
      </w:pPr>
      <w:r w:rsidRPr="00271B78">
        <w:rPr>
          <w:rFonts w:cs="Times New Roman"/>
          <w:color w:val="000000" w:themeColor="text1"/>
          <w:sz w:val="22"/>
        </w:rPr>
        <w:t>Ra1=R[</w:t>
      </w:r>
      <w:proofErr w:type="spellStart"/>
      <w:r w:rsidRPr="00271B78">
        <w:rPr>
          <w:rFonts w:cs="Times New Roman"/>
          <w:color w:val="000000" w:themeColor="text1"/>
          <w:sz w:val="22"/>
        </w:rPr>
        <w:t>R@other$age</w:t>
      </w:r>
      <w:proofErr w:type="spellEnd"/>
      <w:r w:rsidRPr="00271B78">
        <w:rPr>
          <w:rFonts w:cs="Times New Roman"/>
          <w:color w:val="000000" w:themeColor="text1"/>
          <w:sz w:val="22"/>
        </w:rPr>
        <w:t xml:space="preserve">==1,] </w:t>
      </w:r>
      <w:r w:rsidRPr="00271B78">
        <w:rPr>
          <w:rFonts w:cs="Times New Roman"/>
          <w:i/>
          <w:color w:val="000000" w:themeColor="text1"/>
          <w:sz w:val="22"/>
        </w:rPr>
        <w:t xml:space="preserve"># Subset of </w:t>
      </w:r>
      <w:proofErr w:type="spellStart"/>
      <w:r w:rsidRPr="00271B78">
        <w:rPr>
          <w:rFonts w:cs="Times New Roman"/>
          <w:i/>
          <w:color w:val="000000" w:themeColor="text1"/>
          <w:sz w:val="22"/>
        </w:rPr>
        <w:t>Genind</w:t>
      </w:r>
      <w:proofErr w:type="spellEnd"/>
      <w:r w:rsidRPr="00271B78">
        <w:rPr>
          <w:rFonts w:cs="Times New Roman"/>
          <w:i/>
          <w:color w:val="000000" w:themeColor="text1"/>
          <w:sz w:val="22"/>
        </w:rPr>
        <w:t xml:space="preserve"> object for juveniles</w:t>
      </w:r>
    </w:p>
    <w:p w:rsidR="0083617C" w:rsidRPr="00271B78" w:rsidRDefault="0083617C" w:rsidP="0083617C">
      <w:pPr>
        <w:pStyle w:val="NormalWeb"/>
        <w:tabs>
          <w:tab w:val="left" w:pos="9000"/>
        </w:tabs>
        <w:spacing w:before="0" w:after="0" w:line="276" w:lineRule="auto"/>
        <w:ind w:left="720" w:right="720" w:hanging="475"/>
        <w:rPr>
          <w:rFonts w:cs="Times New Roman"/>
          <w:color w:val="000000" w:themeColor="text1"/>
          <w:sz w:val="22"/>
        </w:rPr>
      </w:pPr>
      <w:r w:rsidRPr="00271B78">
        <w:rPr>
          <w:rFonts w:cs="Times New Roman"/>
          <w:color w:val="000000" w:themeColor="text1"/>
          <w:sz w:val="22"/>
        </w:rPr>
        <w:t>Ra2=R[</w:t>
      </w:r>
      <w:proofErr w:type="spellStart"/>
      <w:r w:rsidRPr="00271B78">
        <w:rPr>
          <w:rFonts w:cs="Times New Roman"/>
          <w:color w:val="000000" w:themeColor="text1"/>
          <w:sz w:val="22"/>
        </w:rPr>
        <w:t>R@other$age</w:t>
      </w:r>
      <w:proofErr w:type="spellEnd"/>
      <w:r w:rsidRPr="00271B78">
        <w:rPr>
          <w:rFonts w:cs="Times New Roman"/>
          <w:color w:val="000000" w:themeColor="text1"/>
          <w:sz w:val="22"/>
        </w:rPr>
        <w:t xml:space="preserve">==2,] </w:t>
      </w:r>
      <w:r w:rsidRPr="00271B78">
        <w:rPr>
          <w:rFonts w:cs="Times New Roman"/>
          <w:i/>
          <w:color w:val="000000" w:themeColor="text1"/>
          <w:sz w:val="22"/>
        </w:rPr>
        <w:t xml:space="preserve"># Subset of </w:t>
      </w:r>
      <w:proofErr w:type="spellStart"/>
      <w:r w:rsidRPr="00271B78">
        <w:rPr>
          <w:rFonts w:cs="Times New Roman"/>
          <w:i/>
          <w:color w:val="000000" w:themeColor="text1"/>
          <w:sz w:val="22"/>
        </w:rPr>
        <w:t>Genind</w:t>
      </w:r>
      <w:proofErr w:type="spellEnd"/>
      <w:r w:rsidRPr="00271B78">
        <w:rPr>
          <w:rFonts w:cs="Times New Roman"/>
          <w:i/>
          <w:color w:val="000000" w:themeColor="text1"/>
          <w:sz w:val="22"/>
        </w:rPr>
        <w:t xml:space="preserve"> object for subadults</w:t>
      </w:r>
    </w:p>
    <w:p w:rsidR="0083617C" w:rsidRPr="00271B78" w:rsidRDefault="0083617C" w:rsidP="0083617C">
      <w:pPr>
        <w:pStyle w:val="NormalWeb"/>
        <w:tabs>
          <w:tab w:val="left" w:pos="9000"/>
        </w:tabs>
        <w:spacing w:before="0" w:after="0" w:line="276" w:lineRule="auto"/>
        <w:ind w:left="720" w:right="720" w:hanging="475"/>
        <w:rPr>
          <w:rFonts w:cs="Times New Roman"/>
          <w:color w:val="000000" w:themeColor="text1"/>
          <w:sz w:val="22"/>
        </w:rPr>
      </w:pPr>
      <w:r w:rsidRPr="00271B78">
        <w:rPr>
          <w:rFonts w:cs="Times New Roman"/>
          <w:color w:val="000000" w:themeColor="text1"/>
          <w:sz w:val="22"/>
        </w:rPr>
        <w:t>Ra3=R[</w:t>
      </w:r>
      <w:proofErr w:type="spellStart"/>
      <w:r w:rsidRPr="00271B78">
        <w:rPr>
          <w:rFonts w:cs="Times New Roman"/>
          <w:color w:val="000000" w:themeColor="text1"/>
          <w:sz w:val="22"/>
        </w:rPr>
        <w:t>R@other$age</w:t>
      </w:r>
      <w:proofErr w:type="spellEnd"/>
      <w:r w:rsidRPr="00271B78">
        <w:rPr>
          <w:rFonts w:cs="Times New Roman"/>
          <w:color w:val="000000" w:themeColor="text1"/>
          <w:sz w:val="22"/>
        </w:rPr>
        <w:t xml:space="preserve">==3,] </w:t>
      </w:r>
      <w:r w:rsidRPr="00271B78">
        <w:rPr>
          <w:rFonts w:cs="Times New Roman"/>
          <w:i/>
          <w:color w:val="000000" w:themeColor="text1"/>
          <w:sz w:val="22"/>
        </w:rPr>
        <w:t xml:space="preserve"># Subset of </w:t>
      </w:r>
      <w:proofErr w:type="spellStart"/>
      <w:r w:rsidRPr="00271B78">
        <w:rPr>
          <w:rFonts w:cs="Times New Roman"/>
          <w:i/>
          <w:color w:val="000000" w:themeColor="text1"/>
          <w:sz w:val="22"/>
        </w:rPr>
        <w:t>Genind</w:t>
      </w:r>
      <w:proofErr w:type="spellEnd"/>
      <w:r w:rsidRPr="00271B78">
        <w:rPr>
          <w:rFonts w:cs="Times New Roman"/>
          <w:i/>
          <w:color w:val="000000" w:themeColor="text1"/>
          <w:sz w:val="22"/>
        </w:rPr>
        <w:t xml:space="preserve"> object for adults</w:t>
      </w:r>
    </w:p>
    <w:p w:rsidR="0083617C" w:rsidRPr="00271B78" w:rsidRDefault="0083617C" w:rsidP="0083617C">
      <w:pPr>
        <w:pStyle w:val="NormalWeb"/>
        <w:tabs>
          <w:tab w:val="left" w:pos="9000"/>
        </w:tabs>
        <w:spacing w:before="0" w:after="0" w:line="276" w:lineRule="auto"/>
        <w:ind w:left="720" w:right="720" w:hanging="475"/>
        <w:rPr>
          <w:rFonts w:cs="Times New Roman"/>
          <w:color w:val="000000" w:themeColor="text1"/>
          <w:sz w:val="22"/>
        </w:rPr>
      </w:pPr>
      <w:proofErr w:type="spellStart"/>
      <w:r w:rsidRPr="00271B78">
        <w:rPr>
          <w:rFonts w:cs="Times New Roman"/>
          <w:color w:val="000000" w:themeColor="text1"/>
          <w:sz w:val="22"/>
        </w:rPr>
        <w:t>Rini</w:t>
      </w:r>
      <w:proofErr w:type="spellEnd"/>
      <w:r w:rsidRPr="00271B78">
        <w:rPr>
          <w:rFonts w:cs="Times New Roman"/>
          <w:color w:val="000000" w:themeColor="text1"/>
          <w:sz w:val="22"/>
        </w:rPr>
        <w:t>=R</w:t>
      </w:r>
    </w:p>
    <w:p w:rsidR="0083617C" w:rsidRPr="00271B78" w:rsidRDefault="0083617C" w:rsidP="0083617C">
      <w:pPr>
        <w:pStyle w:val="NormalWeb"/>
        <w:tabs>
          <w:tab w:val="left" w:pos="9000"/>
        </w:tabs>
        <w:spacing w:before="0" w:after="0" w:line="276" w:lineRule="auto"/>
        <w:ind w:left="720" w:right="720" w:hanging="475"/>
        <w:rPr>
          <w:rFonts w:cs="Times New Roman"/>
          <w:i/>
          <w:color w:val="000000" w:themeColor="text1"/>
          <w:sz w:val="22"/>
        </w:rPr>
      </w:pPr>
      <w:proofErr w:type="spellStart"/>
      <w:r w:rsidRPr="00271B78">
        <w:rPr>
          <w:rFonts w:cs="Times New Roman"/>
          <w:color w:val="000000" w:themeColor="text1"/>
          <w:sz w:val="22"/>
        </w:rPr>
        <w:t>Rini</w:t>
      </w:r>
      <w:proofErr w:type="spellEnd"/>
      <w:r w:rsidRPr="00271B78">
        <w:rPr>
          <w:rFonts w:cs="Times New Roman"/>
          <w:color w:val="000000" w:themeColor="text1"/>
          <w:sz w:val="22"/>
        </w:rPr>
        <w:t>=</w:t>
      </w:r>
      <w:proofErr w:type="spellStart"/>
      <w:r w:rsidRPr="00271B78">
        <w:rPr>
          <w:rFonts w:cs="Times New Roman"/>
          <w:color w:val="000000" w:themeColor="text1"/>
          <w:sz w:val="22"/>
        </w:rPr>
        <w:t>Rini</w:t>
      </w:r>
      <w:proofErr w:type="spellEnd"/>
      <w:r w:rsidRPr="00271B78">
        <w:rPr>
          <w:rFonts w:cs="Times New Roman"/>
          <w:color w:val="000000" w:themeColor="text1"/>
          <w:sz w:val="22"/>
        </w:rPr>
        <w:t>[</w:t>
      </w:r>
      <w:proofErr w:type="spellStart"/>
      <w:r w:rsidRPr="00271B78">
        <w:rPr>
          <w:rFonts w:cs="Times New Roman"/>
          <w:color w:val="000000" w:themeColor="text1"/>
          <w:sz w:val="22"/>
        </w:rPr>
        <w:t>Rini@other$age</w:t>
      </w:r>
      <w:proofErr w:type="spellEnd"/>
      <w:r w:rsidRPr="00271B78">
        <w:rPr>
          <w:rFonts w:cs="Times New Roman"/>
          <w:color w:val="000000" w:themeColor="text1"/>
          <w:sz w:val="22"/>
        </w:rPr>
        <w:t xml:space="preserve">&gt;0,] </w:t>
      </w:r>
      <w:r w:rsidRPr="00271B78">
        <w:rPr>
          <w:rFonts w:cs="Times New Roman"/>
          <w:i/>
          <w:color w:val="000000" w:themeColor="text1"/>
          <w:sz w:val="22"/>
        </w:rPr>
        <w:t># Removing individuals of unknown age</w:t>
      </w:r>
    </w:p>
    <w:p w:rsidR="0083617C" w:rsidRPr="00271B78" w:rsidRDefault="0083617C" w:rsidP="0083617C">
      <w:pPr>
        <w:pStyle w:val="NormalWeb"/>
        <w:tabs>
          <w:tab w:val="left" w:pos="9000"/>
        </w:tabs>
        <w:spacing w:before="0" w:after="0" w:line="276" w:lineRule="auto"/>
        <w:ind w:left="720" w:right="720" w:hanging="475"/>
        <w:rPr>
          <w:rFonts w:cs="Times New Roman"/>
          <w:i/>
          <w:color w:val="000000" w:themeColor="text1"/>
          <w:sz w:val="22"/>
        </w:rPr>
      </w:pPr>
      <w:r w:rsidRPr="00271B78">
        <w:rPr>
          <w:rFonts w:cs="Times New Roman"/>
          <w:color w:val="000000" w:themeColor="text1"/>
          <w:sz w:val="22"/>
        </w:rPr>
        <w:t>output=</w:t>
      </w:r>
      <w:proofErr w:type="spellStart"/>
      <w:r w:rsidRPr="00271B78">
        <w:rPr>
          <w:rFonts w:cs="Times New Roman"/>
          <w:color w:val="000000" w:themeColor="text1"/>
          <w:sz w:val="22"/>
        </w:rPr>
        <w:t>as.</w:t>
      </w:r>
      <w:proofErr w:type="gramStart"/>
      <w:r w:rsidRPr="00271B78">
        <w:rPr>
          <w:rFonts w:cs="Times New Roman"/>
          <w:color w:val="000000" w:themeColor="text1"/>
          <w:sz w:val="22"/>
        </w:rPr>
        <w:t>data.frame</w:t>
      </w:r>
      <w:proofErr w:type="spellEnd"/>
      <w:proofErr w:type="gramEnd"/>
      <w:r w:rsidRPr="00271B78">
        <w:rPr>
          <w:rFonts w:cs="Times New Roman"/>
          <w:color w:val="000000" w:themeColor="text1"/>
          <w:sz w:val="22"/>
        </w:rPr>
        <w:t>(matrix(</w:t>
      </w:r>
      <w:proofErr w:type="spellStart"/>
      <w:r w:rsidRPr="00271B78">
        <w:rPr>
          <w:rFonts w:cs="Times New Roman"/>
          <w:color w:val="000000" w:themeColor="text1"/>
          <w:sz w:val="22"/>
        </w:rPr>
        <w:t>NA,nrow</w:t>
      </w:r>
      <w:proofErr w:type="spellEnd"/>
      <w:r w:rsidRPr="00271B78">
        <w:rPr>
          <w:rFonts w:cs="Times New Roman"/>
          <w:color w:val="000000" w:themeColor="text1"/>
          <w:sz w:val="22"/>
        </w:rPr>
        <w:t xml:space="preserve">=1000,ncol=3))  </w:t>
      </w:r>
      <w:r w:rsidRPr="00271B78">
        <w:rPr>
          <w:rFonts w:cs="Times New Roman"/>
          <w:i/>
          <w:color w:val="000000" w:themeColor="text1"/>
          <w:sz w:val="22"/>
        </w:rPr>
        <w:t># Random permutation of ages</w:t>
      </w:r>
    </w:p>
    <w:p w:rsidR="0083617C" w:rsidRPr="00271B78" w:rsidRDefault="0083617C" w:rsidP="0083617C">
      <w:pPr>
        <w:pStyle w:val="NormalWeb"/>
        <w:tabs>
          <w:tab w:val="left" w:pos="9000"/>
        </w:tabs>
        <w:spacing w:before="0" w:after="0" w:line="276" w:lineRule="auto"/>
        <w:ind w:left="720" w:right="720" w:hanging="475"/>
        <w:rPr>
          <w:rFonts w:cs="Times New Roman"/>
          <w:color w:val="000000" w:themeColor="text1"/>
          <w:sz w:val="22"/>
        </w:rPr>
      </w:pPr>
      <w:r w:rsidRPr="00271B78">
        <w:rPr>
          <w:rFonts w:cs="Times New Roman"/>
          <w:color w:val="000000" w:themeColor="text1"/>
          <w:sz w:val="22"/>
        </w:rPr>
        <w:t xml:space="preserve">for (i in </w:t>
      </w:r>
      <w:proofErr w:type="gramStart"/>
      <w:r w:rsidRPr="00271B78">
        <w:rPr>
          <w:rFonts w:cs="Times New Roman"/>
          <w:color w:val="000000" w:themeColor="text1"/>
          <w:sz w:val="22"/>
        </w:rPr>
        <w:t>c(</w:t>
      </w:r>
      <w:proofErr w:type="gramEnd"/>
      <w:r w:rsidRPr="00271B78">
        <w:rPr>
          <w:rFonts w:cs="Times New Roman"/>
          <w:color w:val="000000" w:themeColor="text1"/>
          <w:sz w:val="22"/>
        </w:rPr>
        <w:t>1:1000)){</w:t>
      </w:r>
    </w:p>
    <w:p w:rsidR="0083617C" w:rsidRPr="00271B78" w:rsidRDefault="0083617C" w:rsidP="0083617C">
      <w:pPr>
        <w:pStyle w:val="NormalWeb"/>
        <w:tabs>
          <w:tab w:val="left" w:pos="9000"/>
        </w:tabs>
        <w:spacing w:before="0" w:after="0" w:line="276" w:lineRule="auto"/>
        <w:ind w:left="720" w:right="720" w:hanging="475"/>
        <w:rPr>
          <w:rFonts w:cs="Times New Roman"/>
          <w:color w:val="000000" w:themeColor="text1"/>
          <w:sz w:val="22"/>
        </w:rPr>
      </w:pPr>
      <w:r w:rsidRPr="00271B78">
        <w:rPr>
          <w:rFonts w:cs="Times New Roman"/>
          <w:color w:val="000000" w:themeColor="text1"/>
          <w:sz w:val="22"/>
        </w:rPr>
        <w:t xml:space="preserve">  print(i)</w:t>
      </w:r>
    </w:p>
    <w:p w:rsidR="0083617C" w:rsidRPr="00271B78" w:rsidRDefault="0083617C" w:rsidP="0083617C">
      <w:pPr>
        <w:pStyle w:val="NormalWeb"/>
        <w:tabs>
          <w:tab w:val="left" w:pos="9000"/>
        </w:tabs>
        <w:spacing w:before="0" w:after="0" w:line="276" w:lineRule="auto"/>
        <w:ind w:left="720" w:right="720" w:hanging="475"/>
        <w:rPr>
          <w:rFonts w:cs="Times New Roman"/>
          <w:color w:val="000000" w:themeColor="text1"/>
          <w:sz w:val="22"/>
          <w:lang w:val="fr-FR"/>
        </w:rPr>
      </w:pPr>
      <w:r w:rsidRPr="00271B78">
        <w:rPr>
          <w:rFonts w:cs="Times New Roman"/>
          <w:color w:val="000000" w:themeColor="text1"/>
          <w:sz w:val="22"/>
        </w:rPr>
        <w:t xml:space="preserve">  </w:t>
      </w:r>
      <w:proofErr w:type="spellStart"/>
      <w:r w:rsidRPr="00271B78">
        <w:rPr>
          <w:rFonts w:cs="Times New Roman"/>
          <w:color w:val="000000" w:themeColor="text1"/>
          <w:sz w:val="22"/>
          <w:lang w:val="fr-FR"/>
        </w:rPr>
        <w:t>Rboot</w:t>
      </w:r>
      <w:proofErr w:type="spellEnd"/>
      <w:r w:rsidRPr="00271B78">
        <w:rPr>
          <w:rFonts w:cs="Times New Roman"/>
          <w:color w:val="000000" w:themeColor="text1"/>
          <w:sz w:val="22"/>
          <w:lang w:val="fr-FR"/>
        </w:rPr>
        <w:t>=</w:t>
      </w:r>
      <w:proofErr w:type="spellStart"/>
      <w:r w:rsidRPr="00271B78">
        <w:rPr>
          <w:rFonts w:cs="Times New Roman"/>
          <w:color w:val="000000" w:themeColor="text1"/>
          <w:sz w:val="22"/>
          <w:lang w:val="fr-FR"/>
        </w:rPr>
        <w:t>Rini</w:t>
      </w:r>
      <w:proofErr w:type="spellEnd"/>
    </w:p>
    <w:p w:rsidR="0083617C" w:rsidRPr="00271B78" w:rsidRDefault="0083617C" w:rsidP="0083617C">
      <w:pPr>
        <w:pStyle w:val="NormalWeb"/>
        <w:tabs>
          <w:tab w:val="left" w:pos="9000"/>
        </w:tabs>
        <w:spacing w:before="0" w:after="0" w:line="276" w:lineRule="auto"/>
        <w:ind w:left="720" w:right="720" w:hanging="475"/>
        <w:rPr>
          <w:rFonts w:cs="Times New Roman"/>
          <w:color w:val="000000" w:themeColor="text1"/>
          <w:sz w:val="22"/>
          <w:lang w:val="fr-FR"/>
        </w:rPr>
      </w:pPr>
      <w:r w:rsidRPr="00271B78">
        <w:rPr>
          <w:rFonts w:cs="Times New Roman"/>
          <w:color w:val="000000" w:themeColor="text1"/>
          <w:sz w:val="22"/>
          <w:lang w:val="fr-FR"/>
        </w:rPr>
        <w:t xml:space="preserve">  </w:t>
      </w:r>
      <w:proofErr w:type="spellStart"/>
      <w:r w:rsidRPr="00271B78">
        <w:rPr>
          <w:rFonts w:cs="Times New Roman"/>
          <w:color w:val="000000" w:themeColor="text1"/>
          <w:sz w:val="22"/>
          <w:lang w:val="fr-FR"/>
        </w:rPr>
        <w:t>rarray</w:t>
      </w:r>
      <w:proofErr w:type="spellEnd"/>
      <w:r w:rsidRPr="00271B78">
        <w:rPr>
          <w:rFonts w:cs="Times New Roman"/>
          <w:color w:val="000000" w:themeColor="text1"/>
          <w:sz w:val="22"/>
          <w:lang w:val="fr-FR"/>
        </w:rPr>
        <w:t>=</w:t>
      </w:r>
      <w:proofErr w:type="spellStart"/>
      <w:r w:rsidRPr="00271B78">
        <w:rPr>
          <w:rFonts w:cs="Times New Roman"/>
          <w:color w:val="000000" w:themeColor="text1"/>
          <w:sz w:val="22"/>
          <w:lang w:val="fr-FR"/>
        </w:rPr>
        <w:t>sample</w:t>
      </w:r>
      <w:proofErr w:type="spellEnd"/>
      <w:r w:rsidRPr="00271B78">
        <w:rPr>
          <w:rFonts w:cs="Times New Roman"/>
          <w:color w:val="000000" w:themeColor="text1"/>
          <w:sz w:val="22"/>
          <w:lang w:val="fr-FR"/>
        </w:rPr>
        <w:t>(1:dim(</w:t>
      </w:r>
      <w:proofErr w:type="spellStart"/>
      <w:r w:rsidRPr="00271B78">
        <w:rPr>
          <w:rFonts w:cs="Times New Roman"/>
          <w:color w:val="000000" w:themeColor="text1"/>
          <w:sz w:val="22"/>
          <w:lang w:val="fr-FR"/>
        </w:rPr>
        <w:t>Rboot@tab</w:t>
      </w:r>
      <w:proofErr w:type="spellEnd"/>
      <w:r w:rsidRPr="00271B78">
        <w:rPr>
          <w:rFonts w:cs="Times New Roman"/>
          <w:color w:val="000000" w:themeColor="text1"/>
          <w:sz w:val="22"/>
          <w:lang w:val="fr-FR"/>
        </w:rPr>
        <w:t>)[1],</w:t>
      </w:r>
      <w:proofErr w:type="spellStart"/>
      <w:r w:rsidRPr="00271B78">
        <w:rPr>
          <w:rFonts w:cs="Times New Roman"/>
          <w:color w:val="000000" w:themeColor="text1"/>
          <w:sz w:val="22"/>
          <w:lang w:val="fr-FR"/>
        </w:rPr>
        <w:t>dim</w:t>
      </w:r>
      <w:proofErr w:type="spellEnd"/>
      <w:r w:rsidRPr="00271B78">
        <w:rPr>
          <w:rFonts w:cs="Times New Roman"/>
          <w:color w:val="000000" w:themeColor="text1"/>
          <w:sz w:val="22"/>
          <w:lang w:val="fr-FR"/>
        </w:rPr>
        <w:t>(</w:t>
      </w:r>
      <w:proofErr w:type="spellStart"/>
      <w:r w:rsidRPr="00271B78">
        <w:rPr>
          <w:rFonts w:cs="Times New Roman"/>
          <w:color w:val="000000" w:themeColor="text1"/>
          <w:sz w:val="22"/>
          <w:lang w:val="fr-FR"/>
        </w:rPr>
        <w:t>Rboot@tab</w:t>
      </w:r>
      <w:proofErr w:type="spellEnd"/>
      <w:r w:rsidRPr="00271B78">
        <w:rPr>
          <w:rFonts w:cs="Times New Roman"/>
          <w:color w:val="000000" w:themeColor="text1"/>
          <w:sz w:val="22"/>
          <w:lang w:val="fr-FR"/>
        </w:rPr>
        <w:t>)[1],replace = FALSE)</w:t>
      </w:r>
    </w:p>
    <w:p w:rsidR="0083617C" w:rsidRPr="00271B78" w:rsidRDefault="0083617C" w:rsidP="0083617C">
      <w:pPr>
        <w:pStyle w:val="NormalWeb"/>
        <w:tabs>
          <w:tab w:val="left" w:pos="9000"/>
        </w:tabs>
        <w:spacing w:before="0" w:after="0" w:line="276" w:lineRule="auto"/>
        <w:ind w:left="720" w:right="720" w:hanging="475"/>
        <w:rPr>
          <w:rFonts w:cs="Times New Roman"/>
          <w:color w:val="000000" w:themeColor="text1"/>
          <w:sz w:val="22"/>
          <w:lang w:val="fr-FR"/>
        </w:rPr>
      </w:pPr>
      <w:r w:rsidRPr="00271B78">
        <w:rPr>
          <w:rFonts w:cs="Times New Roman"/>
          <w:color w:val="000000" w:themeColor="text1"/>
          <w:sz w:val="22"/>
          <w:lang w:val="fr-FR"/>
        </w:rPr>
        <w:t xml:space="preserve">  </w:t>
      </w:r>
      <w:proofErr w:type="spellStart"/>
      <w:r w:rsidRPr="00271B78">
        <w:rPr>
          <w:rFonts w:cs="Times New Roman"/>
          <w:color w:val="000000" w:themeColor="text1"/>
          <w:sz w:val="22"/>
          <w:lang w:val="fr-FR"/>
        </w:rPr>
        <w:t>Rboot@other$age</w:t>
      </w:r>
      <w:proofErr w:type="spellEnd"/>
      <w:r w:rsidRPr="00271B78">
        <w:rPr>
          <w:rFonts w:cs="Times New Roman"/>
          <w:color w:val="000000" w:themeColor="text1"/>
          <w:sz w:val="22"/>
          <w:lang w:val="fr-FR"/>
        </w:rPr>
        <w:t>=</w:t>
      </w:r>
      <w:proofErr w:type="spellStart"/>
      <w:r w:rsidRPr="00271B78">
        <w:rPr>
          <w:rFonts w:cs="Times New Roman"/>
          <w:color w:val="000000" w:themeColor="text1"/>
          <w:sz w:val="22"/>
          <w:lang w:val="fr-FR"/>
        </w:rPr>
        <w:t>Rboot@other$age</w:t>
      </w:r>
      <w:proofErr w:type="spellEnd"/>
      <w:r w:rsidRPr="00271B78">
        <w:rPr>
          <w:rFonts w:cs="Times New Roman"/>
          <w:color w:val="000000" w:themeColor="text1"/>
          <w:sz w:val="22"/>
          <w:lang w:val="fr-FR"/>
        </w:rPr>
        <w:t>[</w:t>
      </w:r>
      <w:proofErr w:type="spellStart"/>
      <w:r w:rsidRPr="00271B78">
        <w:rPr>
          <w:rFonts w:cs="Times New Roman"/>
          <w:color w:val="000000" w:themeColor="text1"/>
          <w:sz w:val="22"/>
          <w:lang w:val="fr-FR"/>
        </w:rPr>
        <w:t>rarray</w:t>
      </w:r>
      <w:proofErr w:type="spellEnd"/>
      <w:r w:rsidRPr="00271B78">
        <w:rPr>
          <w:rFonts w:cs="Times New Roman"/>
          <w:color w:val="000000" w:themeColor="text1"/>
          <w:sz w:val="22"/>
          <w:lang w:val="fr-FR"/>
        </w:rPr>
        <w:t>]</w:t>
      </w:r>
    </w:p>
    <w:p w:rsidR="0083617C" w:rsidRPr="00271B78" w:rsidRDefault="0083617C" w:rsidP="0083617C">
      <w:pPr>
        <w:pStyle w:val="NormalWeb"/>
        <w:tabs>
          <w:tab w:val="left" w:pos="9000"/>
        </w:tabs>
        <w:spacing w:before="0" w:after="0" w:line="276" w:lineRule="auto"/>
        <w:ind w:left="720" w:right="720" w:hanging="475"/>
        <w:rPr>
          <w:rFonts w:cs="Times New Roman"/>
          <w:color w:val="000000" w:themeColor="text1"/>
          <w:sz w:val="22"/>
        </w:rPr>
      </w:pPr>
      <w:r w:rsidRPr="00271B78">
        <w:rPr>
          <w:rFonts w:cs="Times New Roman"/>
          <w:color w:val="000000" w:themeColor="text1"/>
          <w:sz w:val="22"/>
          <w:lang w:val="fr-FR"/>
        </w:rPr>
        <w:t xml:space="preserve">  </w:t>
      </w:r>
      <w:r w:rsidRPr="00271B78">
        <w:rPr>
          <w:rFonts w:cs="Times New Roman"/>
          <w:color w:val="000000" w:themeColor="text1"/>
          <w:sz w:val="22"/>
        </w:rPr>
        <w:t>Ra1bis=</w:t>
      </w:r>
      <w:proofErr w:type="spellStart"/>
      <w:r w:rsidRPr="00271B78">
        <w:rPr>
          <w:rFonts w:cs="Times New Roman"/>
          <w:color w:val="000000" w:themeColor="text1"/>
          <w:sz w:val="22"/>
        </w:rPr>
        <w:t>Rboot</w:t>
      </w:r>
      <w:proofErr w:type="spellEnd"/>
      <w:r w:rsidRPr="00271B78">
        <w:rPr>
          <w:rFonts w:cs="Times New Roman"/>
          <w:color w:val="000000" w:themeColor="text1"/>
          <w:sz w:val="22"/>
        </w:rPr>
        <w:t>[</w:t>
      </w:r>
      <w:proofErr w:type="spellStart"/>
      <w:r w:rsidRPr="00271B78">
        <w:rPr>
          <w:rFonts w:cs="Times New Roman"/>
          <w:color w:val="000000" w:themeColor="text1"/>
          <w:sz w:val="22"/>
        </w:rPr>
        <w:t>Rboot@other$age</w:t>
      </w:r>
      <w:proofErr w:type="spellEnd"/>
      <w:r w:rsidRPr="00271B78">
        <w:rPr>
          <w:rFonts w:cs="Times New Roman"/>
          <w:color w:val="000000" w:themeColor="text1"/>
          <w:sz w:val="22"/>
        </w:rPr>
        <w:t xml:space="preserve">==1,] </w:t>
      </w:r>
      <w:r w:rsidRPr="00271B78">
        <w:rPr>
          <w:rFonts w:cs="Times New Roman"/>
          <w:i/>
          <w:color w:val="000000" w:themeColor="text1"/>
          <w:sz w:val="22"/>
        </w:rPr>
        <w:t xml:space="preserve"># Subset of </w:t>
      </w:r>
      <w:proofErr w:type="spellStart"/>
      <w:r w:rsidRPr="00271B78">
        <w:rPr>
          <w:rFonts w:cs="Times New Roman"/>
          <w:i/>
          <w:color w:val="000000" w:themeColor="text1"/>
          <w:sz w:val="22"/>
        </w:rPr>
        <w:t>Genind</w:t>
      </w:r>
      <w:proofErr w:type="spellEnd"/>
      <w:r w:rsidRPr="00271B78">
        <w:rPr>
          <w:rFonts w:cs="Times New Roman"/>
          <w:i/>
          <w:color w:val="000000" w:themeColor="text1"/>
          <w:sz w:val="22"/>
        </w:rPr>
        <w:t xml:space="preserve"> object for "false" juveniles</w:t>
      </w:r>
    </w:p>
    <w:p w:rsidR="0083617C" w:rsidRPr="00271B78" w:rsidRDefault="0083617C" w:rsidP="0083617C">
      <w:pPr>
        <w:pStyle w:val="NormalWeb"/>
        <w:tabs>
          <w:tab w:val="left" w:pos="9000"/>
        </w:tabs>
        <w:spacing w:before="0" w:after="0" w:line="276" w:lineRule="auto"/>
        <w:ind w:left="720" w:right="720" w:hanging="475"/>
        <w:rPr>
          <w:rFonts w:cs="Times New Roman"/>
          <w:i/>
          <w:color w:val="000000" w:themeColor="text1"/>
          <w:sz w:val="22"/>
        </w:rPr>
      </w:pPr>
      <w:r w:rsidRPr="00271B78">
        <w:rPr>
          <w:rFonts w:cs="Times New Roman"/>
          <w:color w:val="000000" w:themeColor="text1"/>
          <w:sz w:val="22"/>
        </w:rPr>
        <w:t xml:space="preserve">  Ra2bis=</w:t>
      </w:r>
      <w:proofErr w:type="spellStart"/>
      <w:r w:rsidRPr="00271B78">
        <w:rPr>
          <w:rFonts w:cs="Times New Roman"/>
          <w:color w:val="000000" w:themeColor="text1"/>
          <w:sz w:val="22"/>
        </w:rPr>
        <w:t>Rboot</w:t>
      </w:r>
      <w:proofErr w:type="spellEnd"/>
      <w:r w:rsidRPr="00271B78">
        <w:rPr>
          <w:rFonts w:cs="Times New Roman"/>
          <w:color w:val="000000" w:themeColor="text1"/>
          <w:sz w:val="22"/>
        </w:rPr>
        <w:t>[</w:t>
      </w:r>
      <w:proofErr w:type="spellStart"/>
      <w:r w:rsidRPr="00271B78">
        <w:rPr>
          <w:rFonts w:cs="Times New Roman"/>
          <w:color w:val="000000" w:themeColor="text1"/>
          <w:sz w:val="22"/>
        </w:rPr>
        <w:t>Rboot@other$age</w:t>
      </w:r>
      <w:proofErr w:type="spellEnd"/>
      <w:r w:rsidRPr="00271B78">
        <w:rPr>
          <w:rFonts w:cs="Times New Roman"/>
          <w:color w:val="000000" w:themeColor="text1"/>
          <w:sz w:val="22"/>
        </w:rPr>
        <w:t xml:space="preserve">==2,] </w:t>
      </w:r>
      <w:r w:rsidRPr="00271B78">
        <w:rPr>
          <w:rFonts w:cs="Times New Roman"/>
          <w:i/>
          <w:color w:val="000000" w:themeColor="text1"/>
          <w:sz w:val="22"/>
        </w:rPr>
        <w:t xml:space="preserve"># Subset of </w:t>
      </w:r>
      <w:proofErr w:type="spellStart"/>
      <w:r w:rsidRPr="00271B78">
        <w:rPr>
          <w:rFonts w:cs="Times New Roman"/>
          <w:i/>
          <w:color w:val="000000" w:themeColor="text1"/>
          <w:sz w:val="22"/>
        </w:rPr>
        <w:t>Genind</w:t>
      </w:r>
      <w:proofErr w:type="spellEnd"/>
      <w:r w:rsidRPr="00271B78">
        <w:rPr>
          <w:rFonts w:cs="Times New Roman"/>
          <w:i/>
          <w:color w:val="000000" w:themeColor="text1"/>
          <w:sz w:val="22"/>
        </w:rPr>
        <w:t xml:space="preserve"> object for "false" subadults</w:t>
      </w:r>
    </w:p>
    <w:p w:rsidR="0083617C" w:rsidRPr="00271B78" w:rsidRDefault="0083617C" w:rsidP="0083617C">
      <w:pPr>
        <w:pStyle w:val="NormalWeb"/>
        <w:tabs>
          <w:tab w:val="left" w:pos="9000"/>
        </w:tabs>
        <w:spacing w:before="0" w:after="0" w:line="276" w:lineRule="auto"/>
        <w:ind w:left="720" w:right="720" w:hanging="475"/>
        <w:rPr>
          <w:rFonts w:cs="Times New Roman"/>
          <w:i/>
          <w:color w:val="000000" w:themeColor="text1"/>
          <w:sz w:val="22"/>
        </w:rPr>
      </w:pPr>
      <w:r w:rsidRPr="00271B78">
        <w:rPr>
          <w:rFonts w:cs="Times New Roman"/>
          <w:color w:val="000000" w:themeColor="text1"/>
          <w:sz w:val="22"/>
        </w:rPr>
        <w:t xml:space="preserve">  Ra3bis=</w:t>
      </w:r>
      <w:proofErr w:type="spellStart"/>
      <w:r w:rsidRPr="00271B78">
        <w:rPr>
          <w:rFonts w:cs="Times New Roman"/>
          <w:color w:val="000000" w:themeColor="text1"/>
          <w:sz w:val="22"/>
        </w:rPr>
        <w:t>Rboot</w:t>
      </w:r>
      <w:proofErr w:type="spellEnd"/>
      <w:r w:rsidRPr="00271B78">
        <w:rPr>
          <w:rFonts w:cs="Times New Roman"/>
          <w:color w:val="000000" w:themeColor="text1"/>
          <w:sz w:val="22"/>
        </w:rPr>
        <w:t>[</w:t>
      </w:r>
      <w:proofErr w:type="spellStart"/>
      <w:r w:rsidRPr="00271B78">
        <w:rPr>
          <w:rFonts w:cs="Times New Roman"/>
          <w:color w:val="000000" w:themeColor="text1"/>
          <w:sz w:val="22"/>
        </w:rPr>
        <w:t>Rboot@other$age</w:t>
      </w:r>
      <w:proofErr w:type="spellEnd"/>
      <w:r w:rsidRPr="00271B78">
        <w:rPr>
          <w:rFonts w:cs="Times New Roman"/>
          <w:color w:val="000000" w:themeColor="text1"/>
          <w:sz w:val="22"/>
        </w:rPr>
        <w:t xml:space="preserve">==3,] </w:t>
      </w:r>
      <w:r w:rsidRPr="00271B78">
        <w:rPr>
          <w:rFonts w:cs="Times New Roman"/>
          <w:i/>
          <w:color w:val="000000" w:themeColor="text1"/>
          <w:sz w:val="22"/>
        </w:rPr>
        <w:t xml:space="preserve"># Subset of </w:t>
      </w:r>
      <w:proofErr w:type="spellStart"/>
      <w:r w:rsidRPr="00271B78">
        <w:rPr>
          <w:rFonts w:cs="Times New Roman"/>
          <w:i/>
          <w:color w:val="000000" w:themeColor="text1"/>
          <w:sz w:val="22"/>
        </w:rPr>
        <w:t>Genind</w:t>
      </w:r>
      <w:proofErr w:type="spellEnd"/>
      <w:r w:rsidRPr="00271B78">
        <w:rPr>
          <w:rFonts w:cs="Times New Roman"/>
          <w:i/>
          <w:color w:val="000000" w:themeColor="text1"/>
          <w:sz w:val="22"/>
        </w:rPr>
        <w:t xml:space="preserve"> object for "false" adults</w:t>
      </w:r>
    </w:p>
    <w:p w:rsidR="0083617C" w:rsidRPr="00271B78" w:rsidRDefault="0083617C" w:rsidP="0083617C">
      <w:pPr>
        <w:pStyle w:val="NormalWeb"/>
        <w:tabs>
          <w:tab w:val="left" w:pos="9000"/>
        </w:tabs>
        <w:spacing w:before="0" w:after="0" w:line="276" w:lineRule="auto"/>
        <w:ind w:left="720" w:right="720" w:hanging="475"/>
        <w:rPr>
          <w:rFonts w:cs="Times New Roman"/>
          <w:i/>
          <w:color w:val="000000" w:themeColor="text1"/>
          <w:sz w:val="22"/>
        </w:rPr>
      </w:pPr>
      <w:r w:rsidRPr="00271B78">
        <w:rPr>
          <w:rFonts w:cs="Times New Roman"/>
          <w:color w:val="000000" w:themeColor="text1"/>
          <w:sz w:val="22"/>
        </w:rPr>
        <w:t xml:space="preserve">  output[i,</w:t>
      </w:r>
      <w:proofErr w:type="gramStart"/>
      <w:r w:rsidRPr="00271B78">
        <w:rPr>
          <w:rFonts w:cs="Times New Roman"/>
          <w:color w:val="000000" w:themeColor="text1"/>
          <w:sz w:val="22"/>
        </w:rPr>
        <w:t>1]=</w:t>
      </w:r>
      <w:proofErr w:type="spellStart"/>
      <w:proofErr w:type="gramEnd"/>
      <w:r w:rsidRPr="00271B78">
        <w:rPr>
          <w:rFonts w:cs="Times New Roman"/>
          <w:color w:val="000000" w:themeColor="text1"/>
          <w:sz w:val="22"/>
        </w:rPr>
        <w:t>fstat</w:t>
      </w:r>
      <w:proofErr w:type="spellEnd"/>
      <w:r w:rsidRPr="00271B78">
        <w:rPr>
          <w:rFonts w:cs="Times New Roman"/>
          <w:color w:val="000000" w:themeColor="text1"/>
          <w:sz w:val="22"/>
        </w:rPr>
        <w:t xml:space="preserve">(Ra1bis,pop=Ra1bis@pop,fstonly=TRUE) </w:t>
      </w:r>
      <w:r w:rsidRPr="00271B78">
        <w:rPr>
          <w:rFonts w:cs="Times New Roman"/>
          <w:i/>
          <w:color w:val="000000" w:themeColor="text1"/>
          <w:sz w:val="22"/>
        </w:rPr>
        <w:t># expected global FST for "false" juveniles</w:t>
      </w:r>
    </w:p>
    <w:p w:rsidR="0083617C" w:rsidRPr="00271B78" w:rsidRDefault="0083617C" w:rsidP="0083617C">
      <w:pPr>
        <w:pStyle w:val="NormalWeb"/>
        <w:tabs>
          <w:tab w:val="left" w:pos="9000"/>
        </w:tabs>
        <w:spacing w:before="0" w:after="0" w:line="276" w:lineRule="auto"/>
        <w:ind w:left="720" w:right="720" w:hanging="475"/>
        <w:rPr>
          <w:rFonts w:cs="Times New Roman"/>
          <w:i/>
          <w:color w:val="000000" w:themeColor="text1"/>
          <w:sz w:val="22"/>
        </w:rPr>
      </w:pPr>
      <w:r w:rsidRPr="00271B78">
        <w:rPr>
          <w:rFonts w:cs="Times New Roman"/>
          <w:color w:val="000000" w:themeColor="text1"/>
          <w:sz w:val="22"/>
        </w:rPr>
        <w:t xml:space="preserve">  output[i,</w:t>
      </w:r>
      <w:proofErr w:type="gramStart"/>
      <w:r w:rsidRPr="00271B78">
        <w:rPr>
          <w:rFonts w:cs="Times New Roman"/>
          <w:color w:val="000000" w:themeColor="text1"/>
          <w:sz w:val="22"/>
        </w:rPr>
        <w:t>2]=</w:t>
      </w:r>
      <w:proofErr w:type="spellStart"/>
      <w:proofErr w:type="gramEnd"/>
      <w:r w:rsidRPr="00271B78">
        <w:rPr>
          <w:rFonts w:cs="Times New Roman"/>
          <w:color w:val="000000" w:themeColor="text1"/>
          <w:sz w:val="22"/>
        </w:rPr>
        <w:t>fstat</w:t>
      </w:r>
      <w:proofErr w:type="spellEnd"/>
      <w:r w:rsidRPr="00271B78">
        <w:rPr>
          <w:rFonts w:cs="Times New Roman"/>
          <w:color w:val="000000" w:themeColor="text1"/>
          <w:sz w:val="22"/>
        </w:rPr>
        <w:t xml:space="preserve">(Ra2bis,pop=Ra2bis@pop,fstonly=TRUE) </w:t>
      </w:r>
      <w:r w:rsidRPr="00271B78">
        <w:rPr>
          <w:rFonts w:cs="Times New Roman"/>
          <w:i/>
          <w:color w:val="000000" w:themeColor="text1"/>
          <w:sz w:val="22"/>
        </w:rPr>
        <w:t># expected global FST for "false" subadults</w:t>
      </w:r>
    </w:p>
    <w:p w:rsidR="0083617C" w:rsidRPr="00271B78" w:rsidRDefault="0083617C" w:rsidP="0083617C">
      <w:pPr>
        <w:pStyle w:val="NormalWeb"/>
        <w:tabs>
          <w:tab w:val="left" w:pos="9000"/>
        </w:tabs>
        <w:spacing w:before="0" w:after="0" w:line="276" w:lineRule="auto"/>
        <w:ind w:left="720" w:right="720" w:hanging="475"/>
        <w:rPr>
          <w:rFonts w:cs="Times New Roman"/>
          <w:i/>
          <w:color w:val="000000" w:themeColor="text1"/>
          <w:sz w:val="22"/>
        </w:rPr>
      </w:pPr>
      <w:r w:rsidRPr="00271B78">
        <w:rPr>
          <w:rFonts w:cs="Times New Roman"/>
          <w:color w:val="000000" w:themeColor="text1"/>
          <w:sz w:val="22"/>
        </w:rPr>
        <w:lastRenderedPageBreak/>
        <w:t xml:space="preserve">  output[i,</w:t>
      </w:r>
      <w:proofErr w:type="gramStart"/>
      <w:r w:rsidRPr="00271B78">
        <w:rPr>
          <w:rFonts w:cs="Times New Roman"/>
          <w:color w:val="000000" w:themeColor="text1"/>
          <w:sz w:val="22"/>
        </w:rPr>
        <w:t>3]=</w:t>
      </w:r>
      <w:proofErr w:type="spellStart"/>
      <w:proofErr w:type="gramEnd"/>
      <w:r w:rsidRPr="00271B78">
        <w:rPr>
          <w:rFonts w:cs="Times New Roman"/>
          <w:color w:val="000000" w:themeColor="text1"/>
          <w:sz w:val="22"/>
        </w:rPr>
        <w:t>fstat</w:t>
      </w:r>
      <w:proofErr w:type="spellEnd"/>
      <w:r w:rsidRPr="00271B78">
        <w:rPr>
          <w:rFonts w:cs="Times New Roman"/>
          <w:color w:val="000000" w:themeColor="text1"/>
          <w:sz w:val="22"/>
        </w:rPr>
        <w:t xml:space="preserve">(Ra3bis,pop=Ra3bis@pop,fstonly=TRUE) </w:t>
      </w:r>
      <w:r w:rsidRPr="00271B78">
        <w:rPr>
          <w:rFonts w:cs="Times New Roman"/>
          <w:i/>
          <w:color w:val="000000" w:themeColor="text1"/>
          <w:sz w:val="22"/>
        </w:rPr>
        <w:t># expected global FST for "false" adults</w:t>
      </w:r>
    </w:p>
    <w:p w:rsidR="0083617C" w:rsidRPr="00271B78" w:rsidRDefault="0083617C" w:rsidP="0083617C">
      <w:pPr>
        <w:pStyle w:val="NormalWeb"/>
        <w:tabs>
          <w:tab w:val="left" w:pos="9000"/>
        </w:tabs>
        <w:spacing w:before="0" w:after="0" w:line="276" w:lineRule="auto"/>
        <w:ind w:left="720" w:right="720" w:hanging="475"/>
        <w:rPr>
          <w:rFonts w:cs="Times New Roman"/>
          <w:color w:val="000000" w:themeColor="text1"/>
          <w:sz w:val="22"/>
        </w:rPr>
      </w:pPr>
      <w:r w:rsidRPr="00271B78">
        <w:rPr>
          <w:rFonts w:cs="Times New Roman"/>
          <w:color w:val="000000" w:themeColor="text1"/>
          <w:sz w:val="22"/>
        </w:rPr>
        <w:t>}</w:t>
      </w:r>
    </w:p>
    <w:p w:rsidR="0083617C" w:rsidRPr="00271B78" w:rsidRDefault="0083617C" w:rsidP="0083617C">
      <w:pPr>
        <w:pStyle w:val="NormalWeb"/>
        <w:tabs>
          <w:tab w:val="left" w:pos="9000"/>
        </w:tabs>
        <w:spacing w:before="0" w:after="0" w:line="276" w:lineRule="auto"/>
        <w:ind w:left="720" w:right="720" w:hanging="475"/>
        <w:rPr>
          <w:rFonts w:cs="Times New Roman"/>
          <w:color w:val="000000" w:themeColor="text1"/>
          <w:sz w:val="22"/>
        </w:rPr>
      </w:pPr>
      <w:proofErr w:type="spellStart"/>
      <w:r w:rsidRPr="00271B78">
        <w:rPr>
          <w:rFonts w:cs="Times New Roman"/>
          <w:color w:val="000000" w:themeColor="text1"/>
          <w:sz w:val="22"/>
        </w:rPr>
        <w:t>colnames</w:t>
      </w:r>
      <w:proofErr w:type="spellEnd"/>
      <w:r w:rsidRPr="00271B78">
        <w:rPr>
          <w:rFonts w:cs="Times New Roman"/>
          <w:color w:val="000000" w:themeColor="text1"/>
          <w:sz w:val="22"/>
        </w:rPr>
        <w:t>(output)=c('Young','</w:t>
      </w:r>
      <w:proofErr w:type="spellStart"/>
      <w:r w:rsidRPr="00271B78">
        <w:rPr>
          <w:rFonts w:cs="Times New Roman"/>
          <w:color w:val="000000" w:themeColor="text1"/>
          <w:sz w:val="22"/>
        </w:rPr>
        <w:t>Subad</w:t>
      </w:r>
      <w:proofErr w:type="spellEnd"/>
      <w:r w:rsidRPr="00271B78">
        <w:rPr>
          <w:rFonts w:cs="Times New Roman"/>
          <w:color w:val="000000" w:themeColor="text1"/>
          <w:sz w:val="22"/>
        </w:rPr>
        <w:t>','Adults')</w:t>
      </w:r>
    </w:p>
    <w:p w:rsidR="0083617C" w:rsidRPr="00271B78" w:rsidRDefault="0083617C" w:rsidP="0083617C">
      <w:pPr>
        <w:pStyle w:val="NormalWeb"/>
        <w:tabs>
          <w:tab w:val="left" w:pos="9000"/>
        </w:tabs>
        <w:spacing w:before="0" w:after="0" w:line="276" w:lineRule="auto"/>
        <w:ind w:left="720" w:right="720" w:hanging="475"/>
        <w:rPr>
          <w:rFonts w:cs="Times New Roman"/>
          <w:color w:val="000000" w:themeColor="text1"/>
          <w:sz w:val="22"/>
        </w:rPr>
      </w:pPr>
    </w:p>
    <w:p w:rsidR="0083617C" w:rsidRPr="00271B78" w:rsidRDefault="0083617C" w:rsidP="0083617C">
      <w:pPr>
        <w:pStyle w:val="NormalWeb"/>
        <w:tabs>
          <w:tab w:val="left" w:pos="9000"/>
        </w:tabs>
        <w:spacing w:before="0" w:after="0" w:line="276" w:lineRule="auto"/>
        <w:ind w:left="720" w:right="720" w:hanging="475"/>
        <w:rPr>
          <w:rFonts w:cs="Times New Roman"/>
          <w:color w:val="000000" w:themeColor="text1"/>
          <w:sz w:val="22"/>
        </w:rPr>
      </w:pPr>
      <w:proofErr w:type="spellStart"/>
      <w:r w:rsidRPr="00271B78">
        <w:rPr>
          <w:rFonts w:cs="Times New Roman"/>
          <w:color w:val="000000" w:themeColor="text1"/>
          <w:sz w:val="22"/>
        </w:rPr>
        <w:t>outexp</w:t>
      </w:r>
      <w:proofErr w:type="spellEnd"/>
      <w:r w:rsidRPr="00271B78">
        <w:rPr>
          <w:rFonts w:cs="Times New Roman"/>
          <w:color w:val="000000" w:themeColor="text1"/>
          <w:sz w:val="22"/>
        </w:rPr>
        <w:t>=</w:t>
      </w:r>
      <w:proofErr w:type="spellStart"/>
      <w:r w:rsidRPr="00271B78">
        <w:rPr>
          <w:rFonts w:cs="Times New Roman"/>
          <w:color w:val="000000" w:themeColor="text1"/>
          <w:sz w:val="22"/>
        </w:rPr>
        <w:t>as.</w:t>
      </w:r>
      <w:proofErr w:type="gramStart"/>
      <w:r w:rsidRPr="00271B78">
        <w:rPr>
          <w:rFonts w:cs="Times New Roman"/>
          <w:color w:val="000000" w:themeColor="text1"/>
          <w:sz w:val="22"/>
        </w:rPr>
        <w:t>data.frame</w:t>
      </w:r>
      <w:proofErr w:type="spellEnd"/>
      <w:proofErr w:type="gramEnd"/>
      <w:r w:rsidRPr="00271B78">
        <w:rPr>
          <w:rFonts w:cs="Times New Roman"/>
          <w:color w:val="000000" w:themeColor="text1"/>
          <w:sz w:val="22"/>
        </w:rPr>
        <w:t>(matrix(</w:t>
      </w:r>
      <w:proofErr w:type="spellStart"/>
      <w:r w:rsidRPr="00271B78">
        <w:rPr>
          <w:rFonts w:cs="Times New Roman"/>
          <w:color w:val="000000" w:themeColor="text1"/>
          <w:sz w:val="22"/>
        </w:rPr>
        <w:t>NA,nrow</w:t>
      </w:r>
      <w:proofErr w:type="spellEnd"/>
      <w:r w:rsidRPr="00271B78">
        <w:rPr>
          <w:rFonts w:cs="Times New Roman"/>
          <w:color w:val="000000" w:themeColor="text1"/>
          <w:sz w:val="22"/>
        </w:rPr>
        <w:t>=3,ncol=3))</w:t>
      </w:r>
    </w:p>
    <w:p w:rsidR="0083617C" w:rsidRPr="00271B78" w:rsidRDefault="0083617C" w:rsidP="0083617C">
      <w:pPr>
        <w:pStyle w:val="NormalWeb"/>
        <w:tabs>
          <w:tab w:val="left" w:pos="9000"/>
        </w:tabs>
        <w:spacing w:before="0" w:after="0" w:line="276" w:lineRule="auto"/>
        <w:ind w:left="720" w:right="720" w:hanging="475"/>
        <w:rPr>
          <w:rFonts w:cs="Times New Roman"/>
          <w:color w:val="000000" w:themeColor="text1"/>
          <w:sz w:val="22"/>
        </w:rPr>
      </w:pPr>
      <w:r w:rsidRPr="00271B78">
        <w:rPr>
          <w:rFonts w:cs="Times New Roman"/>
          <w:color w:val="000000" w:themeColor="text1"/>
          <w:sz w:val="22"/>
        </w:rPr>
        <w:t xml:space="preserve">for (i in </w:t>
      </w:r>
      <w:proofErr w:type="gramStart"/>
      <w:r w:rsidRPr="00271B78">
        <w:rPr>
          <w:rFonts w:cs="Times New Roman"/>
          <w:color w:val="000000" w:themeColor="text1"/>
          <w:sz w:val="22"/>
        </w:rPr>
        <w:t>c(</w:t>
      </w:r>
      <w:proofErr w:type="gramEnd"/>
      <w:r w:rsidRPr="00271B78">
        <w:rPr>
          <w:rFonts w:cs="Times New Roman"/>
          <w:color w:val="000000" w:themeColor="text1"/>
          <w:sz w:val="22"/>
        </w:rPr>
        <w:t>1:3)){</w:t>
      </w:r>
    </w:p>
    <w:p w:rsidR="0083617C" w:rsidRPr="00271B78" w:rsidRDefault="0083617C" w:rsidP="0083617C">
      <w:pPr>
        <w:pStyle w:val="NormalWeb"/>
        <w:tabs>
          <w:tab w:val="left" w:pos="9000"/>
        </w:tabs>
        <w:spacing w:before="0" w:after="0" w:line="276" w:lineRule="auto"/>
        <w:ind w:left="720" w:right="720" w:hanging="475"/>
        <w:rPr>
          <w:rFonts w:cs="Times New Roman"/>
          <w:i/>
          <w:color w:val="000000" w:themeColor="text1"/>
          <w:sz w:val="22"/>
        </w:rPr>
      </w:pPr>
      <w:r w:rsidRPr="00271B78">
        <w:rPr>
          <w:rFonts w:cs="Times New Roman"/>
          <w:color w:val="000000" w:themeColor="text1"/>
          <w:sz w:val="22"/>
        </w:rPr>
        <w:t xml:space="preserve">  outexp[,i]=quantile(output[,i],probs=c(0.025,0.5,0.975),na.rm=TRUE) </w:t>
      </w:r>
      <w:r w:rsidRPr="00271B78">
        <w:rPr>
          <w:rFonts w:cs="Times New Roman"/>
          <w:i/>
          <w:color w:val="000000" w:themeColor="text1"/>
          <w:sz w:val="22"/>
        </w:rPr>
        <w:t># expected range of global FST for each age class</w:t>
      </w:r>
    </w:p>
    <w:p w:rsidR="0083617C" w:rsidRPr="00271B78" w:rsidRDefault="0083617C" w:rsidP="0083617C">
      <w:pPr>
        <w:pStyle w:val="NormalWeb"/>
        <w:tabs>
          <w:tab w:val="left" w:pos="9000"/>
        </w:tabs>
        <w:spacing w:before="0" w:after="0" w:line="276" w:lineRule="auto"/>
        <w:ind w:left="720" w:right="720" w:hanging="475"/>
        <w:rPr>
          <w:rFonts w:cs="Times New Roman"/>
          <w:color w:val="000000" w:themeColor="text1"/>
          <w:sz w:val="22"/>
        </w:rPr>
      </w:pPr>
      <w:r w:rsidRPr="00271B78">
        <w:rPr>
          <w:rFonts w:cs="Times New Roman"/>
          <w:color w:val="000000" w:themeColor="text1"/>
          <w:sz w:val="22"/>
        </w:rPr>
        <w:t>}</w:t>
      </w:r>
    </w:p>
    <w:p w:rsidR="0083617C" w:rsidRPr="00271B78" w:rsidRDefault="0083617C" w:rsidP="0083617C">
      <w:pPr>
        <w:pStyle w:val="NormalWeb"/>
        <w:tabs>
          <w:tab w:val="left" w:pos="9000"/>
        </w:tabs>
        <w:spacing w:before="0" w:after="0" w:line="276" w:lineRule="auto"/>
        <w:ind w:left="720" w:right="720" w:hanging="475"/>
        <w:rPr>
          <w:rFonts w:cs="Times New Roman"/>
          <w:color w:val="000000" w:themeColor="text1"/>
          <w:sz w:val="22"/>
        </w:rPr>
      </w:pPr>
      <w:proofErr w:type="spellStart"/>
      <w:r w:rsidRPr="00271B78">
        <w:rPr>
          <w:rFonts w:cs="Times New Roman"/>
          <w:color w:val="000000" w:themeColor="text1"/>
          <w:sz w:val="22"/>
        </w:rPr>
        <w:t>meanobs</w:t>
      </w:r>
      <w:proofErr w:type="spellEnd"/>
      <w:r w:rsidRPr="00271B78">
        <w:rPr>
          <w:rFonts w:cs="Times New Roman"/>
          <w:color w:val="000000" w:themeColor="text1"/>
          <w:sz w:val="22"/>
        </w:rPr>
        <w:t>=</w:t>
      </w:r>
      <w:proofErr w:type="spellStart"/>
      <w:r w:rsidRPr="00271B78">
        <w:rPr>
          <w:rFonts w:cs="Times New Roman"/>
          <w:color w:val="000000" w:themeColor="text1"/>
          <w:sz w:val="22"/>
        </w:rPr>
        <w:t>as.</w:t>
      </w:r>
      <w:proofErr w:type="gramStart"/>
      <w:r w:rsidRPr="00271B78">
        <w:rPr>
          <w:rFonts w:cs="Times New Roman"/>
          <w:color w:val="000000" w:themeColor="text1"/>
          <w:sz w:val="22"/>
        </w:rPr>
        <w:t>data.frame</w:t>
      </w:r>
      <w:proofErr w:type="spellEnd"/>
      <w:proofErr w:type="gramEnd"/>
      <w:r w:rsidRPr="00271B78">
        <w:rPr>
          <w:rFonts w:cs="Times New Roman"/>
          <w:color w:val="000000" w:themeColor="text1"/>
          <w:sz w:val="22"/>
        </w:rPr>
        <w:t>(</w:t>
      </w:r>
      <w:proofErr w:type="spellStart"/>
      <w:r w:rsidRPr="00271B78">
        <w:rPr>
          <w:rFonts w:cs="Times New Roman"/>
          <w:color w:val="000000" w:themeColor="text1"/>
          <w:sz w:val="22"/>
        </w:rPr>
        <w:t>cbind</w:t>
      </w:r>
      <w:proofErr w:type="spellEnd"/>
      <w:r w:rsidRPr="00271B78">
        <w:rPr>
          <w:rFonts w:cs="Times New Roman"/>
          <w:color w:val="000000" w:themeColor="text1"/>
          <w:sz w:val="22"/>
        </w:rPr>
        <w:t>(</w:t>
      </w:r>
      <w:proofErr w:type="spellStart"/>
      <w:r w:rsidRPr="00271B78">
        <w:rPr>
          <w:rFonts w:cs="Times New Roman"/>
          <w:color w:val="000000" w:themeColor="text1"/>
          <w:sz w:val="22"/>
        </w:rPr>
        <w:t>fstat</w:t>
      </w:r>
      <w:proofErr w:type="spellEnd"/>
      <w:r w:rsidRPr="00271B78">
        <w:rPr>
          <w:rFonts w:cs="Times New Roman"/>
          <w:color w:val="000000" w:themeColor="text1"/>
          <w:sz w:val="22"/>
        </w:rPr>
        <w:t>(Ra1,pop=Ra1@pop,fstonly=TRUE),</w:t>
      </w:r>
    </w:p>
    <w:p w:rsidR="0083617C" w:rsidRPr="00271B78" w:rsidRDefault="0083617C" w:rsidP="0083617C">
      <w:pPr>
        <w:pStyle w:val="NormalWeb"/>
        <w:tabs>
          <w:tab w:val="left" w:pos="9000"/>
        </w:tabs>
        <w:spacing w:before="0" w:after="0" w:line="276" w:lineRule="auto"/>
        <w:ind w:left="720" w:right="720" w:hanging="475"/>
        <w:rPr>
          <w:rFonts w:cs="Times New Roman"/>
          <w:color w:val="000000" w:themeColor="text1"/>
          <w:sz w:val="22"/>
        </w:rPr>
      </w:pPr>
      <w:r w:rsidRPr="00271B78">
        <w:rPr>
          <w:rFonts w:cs="Times New Roman"/>
          <w:color w:val="000000" w:themeColor="text1"/>
          <w:sz w:val="22"/>
        </w:rPr>
        <w:t xml:space="preserve">                            </w:t>
      </w:r>
      <w:proofErr w:type="spellStart"/>
      <w:r w:rsidRPr="00271B78">
        <w:rPr>
          <w:rFonts w:cs="Times New Roman"/>
          <w:color w:val="000000" w:themeColor="text1"/>
          <w:sz w:val="22"/>
        </w:rPr>
        <w:t>fstat</w:t>
      </w:r>
      <w:proofErr w:type="spellEnd"/>
      <w:r w:rsidRPr="00271B78">
        <w:rPr>
          <w:rFonts w:cs="Times New Roman"/>
          <w:color w:val="000000" w:themeColor="text1"/>
          <w:sz w:val="22"/>
        </w:rPr>
        <w:t>(Ra</w:t>
      </w:r>
      <w:proofErr w:type="gramStart"/>
      <w:r w:rsidRPr="00271B78">
        <w:rPr>
          <w:rFonts w:cs="Times New Roman"/>
          <w:color w:val="000000" w:themeColor="text1"/>
          <w:sz w:val="22"/>
        </w:rPr>
        <w:t>2,pop</w:t>
      </w:r>
      <w:proofErr w:type="gramEnd"/>
      <w:r w:rsidRPr="00271B78">
        <w:rPr>
          <w:rFonts w:cs="Times New Roman"/>
          <w:color w:val="000000" w:themeColor="text1"/>
          <w:sz w:val="22"/>
        </w:rPr>
        <w:t>=Ra2@pop,fstonly=TRUE),</w:t>
      </w:r>
    </w:p>
    <w:p w:rsidR="0083617C" w:rsidRPr="00271B78" w:rsidRDefault="0083617C" w:rsidP="0083617C">
      <w:pPr>
        <w:pStyle w:val="NormalWeb"/>
        <w:tabs>
          <w:tab w:val="left" w:pos="9000"/>
        </w:tabs>
        <w:spacing w:before="0" w:after="0" w:line="276" w:lineRule="auto"/>
        <w:ind w:left="720" w:right="720" w:hanging="475"/>
        <w:rPr>
          <w:rFonts w:cs="Times New Roman"/>
          <w:i/>
          <w:color w:val="000000" w:themeColor="text1"/>
          <w:sz w:val="22"/>
        </w:rPr>
      </w:pPr>
      <w:r w:rsidRPr="00271B78">
        <w:rPr>
          <w:rFonts w:cs="Times New Roman"/>
          <w:color w:val="000000" w:themeColor="text1"/>
          <w:sz w:val="22"/>
        </w:rPr>
        <w:t xml:space="preserve">                            </w:t>
      </w:r>
      <w:proofErr w:type="spellStart"/>
      <w:r w:rsidRPr="00271B78">
        <w:rPr>
          <w:rFonts w:cs="Times New Roman"/>
          <w:color w:val="000000" w:themeColor="text1"/>
          <w:sz w:val="22"/>
        </w:rPr>
        <w:t>fstat</w:t>
      </w:r>
      <w:proofErr w:type="spellEnd"/>
      <w:r w:rsidRPr="00271B78">
        <w:rPr>
          <w:rFonts w:cs="Times New Roman"/>
          <w:color w:val="000000" w:themeColor="text1"/>
          <w:sz w:val="22"/>
        </w:rPr>
        <w:t>(Ra</w:t>
      </w:r>
      <w:proofErr w:type="gramStart"/>
      <w:r w:rsidRPr="00271B78">
        <w:rPr>
          <w:rFonts w:cs="Times New Roman"/>
          <w:color w:val="000000" w:themeColor="text1"/>
          <w:sz w:val="22"/>
        </w:rPr>
        <w:t>3,pop</w:t>
      </w:r>
      <w:proofErr w:type="gramEnd"/>
      <w:r w:rsidRPr="00271B78">
        <w:rPr>
          <w:rFonts w:cs="Times New Roman"/>
          <w:color w:val="000000" w:themeColor="text1"/>
          <w:sz w:val="22"/>
        </w:rPr>
        <w:t xml:space="preserve">=Ra3@pop,fstonly=TRUE))) </w:t>
      </w:r>
      <w:r w:rsidRPr="00271B78">
        <w:rPr>
          <w:rFonts w:cs="Times New Roman"/>
          <w:i/>
          <w:color w:val="000000" w:themeColor="text1"/>
          <w:sz w:val="22"/>
        </w:rPr>
        <w:t># observed global FST for each age class</w:t>
      </w:r>
    </w:p>
    <w:p w:rsidR="0083617C" w:rsidRPr="00271B78" w:rsidRDefault="0083617C" w:rsidP="0083617C">
      <w:pPr>
        <w:pStyle w:val="NormalWeb"/>
        <w:tabs>
          <w:tab w:val="left" w:pos="9000"/>
        </w:tabs>
        <w:spacing w:before="0" w:after="0" w:line="276" w:lineRule="auto"/>
        <w:ind w:left="720" w:right="720" w:hanging="475"/>
        <w:rPr>
          <w:rFonts w:cs="Times New Roman"/>
          <w:color w:val="000000" w:themeColor="text1"/>
          <w:sz w:val="22"/>
        </w:rPr>
      </w:pPr>
    </w:p>
    <w:p w:rsidR="0083617C" w:rsidRPr="00271B78" w:rsidRDefault="0083617C" w:rsidP="0083617C">
      <w:pPr>
        <w:pStyle w:val="NormalWeb"/>
        <w:tabs>
          <w:tab w:val="left" w:pos="9000"/>
        </w:tabs>
        <w:spacing w:before="0" w:after="0" w:line="276" w:lineRule="auto"/>
        <w:ind w:left="720" w:right="720" w:hanging="475"/>
        <w:rPr>
          <w:rFonts w:cs="Times New Roman"/>
          <w:color w:val="000000" w:themeColor="text1"/>
          <w:sz w:val="22"/>
        </w:rPr>
      </w:pPr>
      <w:r w:rsidRPr="00271B78">
        <w:rPr>
          <w:rFonts w:cs="Times New Roman"/>
          <w:color w:val="000000" w:themeColor="text1"/>
          <w:sz w:val="22"/>
        </w:rPr>
        <w:t>plot(1:3,meanobs,xlab='Age Class',</w:t>
      </w:r>
      <w:proofErr w:type="spellStart"/>
      <w:r w:rsidRPr="00271B78">
        <w:rPr>
          <w:rFonts w:cs="Times New Roman"/>
          <w:color w:val="000000" w:themeColor="text1"/>
          <w:sz w:val="22"/>
        </w:rPr>
        <w:t>ylab</w:t>
      </w:r>
      <w:proofErr w:type="spellEnd"/>
      <w:r w:rsidRPr="00271B78">
        <w:rPr>
          <w:rFonts w:cs="Times New Roman"/>
          <w:color w:val="000000" w:themeColor="text1"/>
          <w:sz w:val="22"/>
        </w:rPr>
        <w:t>='Global FST estimate',ylim=c(-0.05,0.07),pch=16,cex=2,type='n',xlim=c(0.5,3.5))</w:t>
      </w:r>
    </w:p>
    <w:p w:rsidR="0083617C" w:rsidRPr="00271B78" w:rsidRDefault="0083617C" w:rsidP="0083617C">
      <w:pPr>
        <w:pStyle w:val="NormalWeb"/>
        <w:tabs>
          <w:tab w:val="left" w:pos="9000"/>
        </w:tabs>
        <w:spacing w:before="0" w:after="0" w:line="276" w:lineRule="auto"/>
        <w:ind w:left="720" w:right="720" w:hanging="475"/>
        <w:rPr>
          <w:rFonts w:cs="Times New Roman"/>
          <w:color w:val="000000" w:themeColor="text1"/>
          <w:sz w:val="22"/>
        </w:rPr>
      </w:pPr>
      <w:r w:rsidRPr="00271B78">
        <w:rPr>
          <w:rFonts w:cs="Times New Roman"/>
          <w:color w:val="000000" w:themeColor="text1"/>
          <w:sz w:val="22"/>
        </w:rPr>
        <w:t>arrows(</w:t>
      </w:r>
      <w:proofErr w:type="gramStart"/>
      <w:r w:rsidRPr="00271B78">
        <w:rPr>
          <w:rFonts w:cs="Times New Roman"/>
          <w:color w:val="000000" w:themeColor="text1"/>
          <w:sz w:val="22"/>
        </w:rPr>
        <w:t>1,outexp</w:t>
      </w:r>
      <w:proofErr w:type="gramEnd"/>
      <w:r w:rsidRPr="00271B78">
        <w:rPr>
          <w:rFonts w:cs="Times New Roman"/>
          <w:color w:val="000000" w:themeColor="text1"/>
          <w:sz w:val="22"/>
        </w:rPr>
        <w:t>[1,1],1,outexp[3,1], length=0.05, angle=90, code=3)</w:t>
      </w:r>
    </w:p>
    <w:p w:rsidR="0083617C" w:rsidRPr="00271B78" w:rsidRDefault="0083617C" w:rsidP="0083617C">
      <w:pPr>
        <w:pStyle w:val="NormalWeb"/>
        <w:tabs>
          <w:tab w:val="left" w:pos="9000"/>
        </w:tabs>
        <w:spacing w:before="0" w:after="0" w:line="276" w:lineRule="auto"/>
        <w:ind w:left="720" w:right="720" w:hanging="475"/>
        <w:rPr>
          <w:rFonts w:cs="Times New Roman"/>
          <w:color w:val="000000" w:themeColor="text1"/>
          <w:sz w:val="22"/>
        </w:rPr>
      </w:pPr>
      <w:r w:rsidRPr="00271B78">
        <w:rPr>
          <w:rFonts w:cs="Times New Roman"/>
          <w:color w:val="000000" w:themeColor="text1"/>
          <w:sz w:val="22"/>
        </w:rPr>
        <w:t>arrows(</w:t>
      </w:r>
      <w:proofErr w:type="gramStart"/>
      <w:r w:rsidRPr="00271B78">
        <w:rPr>
          <w:rFonts w:cs="Times New Roman"/>
          <w:color w:val="000000" w:themeColor="text1"/>
          <w:sz w:val="22"/>
        </w:rPr>
        <w:t>2,outexp</w:t>
      </w:r>
      <w:proofErr w:type="gramEnd"/>
      <w:r w:rsidRPr="00271B78">
        <w:rPr>
          <w:rFonts w:cs="Times New Roman"/>
          <w:color w:val="000000" w:themeColor="text1"/>
          <w:sz w:val="22"/>
        </w:rPr>
        <w:t>[1,2],2,outexp[3,2], length=0.05, angle=90, code=3)</w:t>
      </w:r>
    </w:p>
    <w:p w:rsidR="0083617C" w:rsidRPr="00271B78" w:rsidRDefault="0083617C" w:rsidP="0083617C">
      <w:pPr>
        <w:pStyle w:val="NormalWeb"/>
        <w:tabs>
          <w:tab w:val="left" w:pos="9000"/>
        </w:tabs>
        <w:spacing w:before="0" w:after="0" w:line="276" w:lineRule="auto"/>
        <w:ind w:left="720" w:right="720" w:hanging="475"/>
        <w:rPr>
          <w:rFonts w:cs="Times New Roman"/>
          <w:color w:val="000000" w:themeColor="text1"/>
          <w:sz w:val="22"/>
        </w:rPr>
      </w:pPr>
      <w:r w:rsidRPr="00271B78">
        <w:rPr>
          <w:rFonts w:cs="Times New Roman"/>
          <w:color w:val="000000" w:themeColor="text1"/>
          <w:sz w:val="22"/>
        </w:rPr>
        <w:t>arrows(</w:t>
      </w:r>
      <w:proofErr w:type="gramStart"/>
      <w:r w:rsidRPr="00271B78">
        <w:rPr>
          <w:rFonts w:cs="Times New Roman"/>
          <w:color w:val="000000" w:themeColor="text1"/>
          <w:sz w:val="22"/>
        </w:rPr>
        <w:t>3,outexp</w:t>
      </w:r>
      <w:proofErr w:type="gramEnd"/>
      <w:r w:rsidRPr="00271B78">
        <w:rPr>
          <w:rFonts w:cs="Times New Roman"/>
          <w:color w:val="000000" w:themeColor="text1"/>
          <w:sz w:val="22"/>
        </w:rPr>
        <w:t>[1,3],3,outexp[3,3], length=0.05, angle=90, code=3)</w:t>
      </w:r>
    </w:p>
    <w:p w:rsidR="0083617C" w:rsidRPr="00271B78" w:rsidRDefault="0083617C" w:rsidP="0083617C">
      <w:pPr>
        <w:pStyle w:val="NormalWeb"/>
        <w:tabs>
          <w:tab w:val="left" w:pos="9000"/>
        </w:tabs>
        <w:spacing w:before="0" w:after="0" w:line="276" w:lineRule="auto"/>
        <w:ind w:left="720" w:right="720" w:hanging="475"/>
        <w:rPr>
          <w:rFonts w:cs="Times New Roman"/>
          <w:color w:val="000000" w:themeColor="text1"/>
          <w:sz w:val="22"/>
        </w:rPr>
      </w:pPr>
      <w:r w:rsidRPr="00271B78">
        <w:rPr>
          <w:rFonts w:cs="Times New Roman"/>
          <w:color w:val="000000" w:themeColor="text1"/>
          <w:sz w:val="22"/>
        </w:rPr>
        <w:t>points(</w:t>
      </w:r>
      <w:proofErr w:type="gramStart"/>
      <w:r w:rsidRPr="00271B78">
        <w:rPr>
          <w:rFonts w:cs="Times New Roman"/>
          <w:color w:val="000000" w:themeColor="text1"/>
          <w:sz w:val="22"/>
        </w:rPr>
        <w:t>1:3,outexp</w:t>
      </w:r>
      <w:proofErr w:type="gramEnd"/>
      <w:r w:rsidRPr="00271B78">
        <w:rPr>
          <w:rFonts w:cs="Times New Roman"/>
          <w:color w:val="000000" w:themeColor="text1"/>
          <w:sz w:val="22"/>
        </w:rPr>
        <w:t>[2,],</w:t>
      </w:r>
      <w:proofErr w:type="spellStart"/>
      <w:r w:rsidRPr="00271B78">
        <w:rPr>
          <w:rFonts w:cs="Times New Roman"/>
          <w:color w:val="000000" w:themeColor="text1"/>
          <w:sz w:val="22"/>
        </w:rPr>
        <w:t>pch</w:t>
      </w:r>
      <w:proofErr w:type="spellEnd"/>
      <w:r w:rsidRPr="00271B78">
        <w:rPr>
          <w:rFonts w:cs="Times New Roman"/>
          <w:color w:val="000000" w:themeColor="text1"/>
          <w:sz w:val="22"/>
        </w:rPr>
        <w:t>=21,bg='grey',</w:t>
      </w:r>
      <w:proofErr w:type="spellStart"/>
      <w:r w:rsidRPr="00271B78">
        <w:rPr>
          <w:rFonts w:cs="Times New Roman"/>
          <w:color w:val="000000" w:themeColor="text1"/>
          <w:sz w:val="22"/>
        </w:rPr>
        <w:t>cex</w:t>
      </w:r>
      <w:proofErr w:type="spellEnd"/>
      <w:r w:rsidRPr="00271B78">
        <w:rPr>
          <w:rFonts w:cs="Times New Roman"/>
          <w:color w:val="000000" w:themeColor="text1"/>
          <w:sz w:val="22"/>
        </w:rPr>
        <w:t>=1.5)</w:t>
      </w:r>
    </w:p>
    <w:p w:rsidR="0083617C" w:rsidRPr="00271B78" w:rsidRDefault="0083617C" w:rsidP="0083617C">
      <w:pPr>
        <w:pStyle w:val="NormalWeb"/>
        <w:tabs>
          <w:tab w:val="left" w:pos="9000"/>
        </w:tabs>
        <w:spacing w:before="0" w:after="0" w:line="276" w:lineRule="auto"/>
        <w:ind w:left="720" w:right="720" w:hanging="475"/>
        <w:rPr>
          <w:rFonts w:cs="Times New Roman"/>
          <w:color w:val="000000" w:themeColor="text1"/>
          <w:sz w:val="22"/>
        </w:rPr>
      </w:pPr>
      <w:proofErr w:type="spellStart"/>
      <w:r w:rsidRPr="00271B78">
        <w:rPr>
          <w:rFonts w:cs="Times New Roman"/>
          <w:color w:val="000000" w:themeColor="text1"/>
          <w:sz w:val="22"/>
        </w:rPr>
        <w:t>abline</w:t>
      </w:r>
      <w:proofErr w:type="spellEnd"/>
      <w:r w:rsidRPr="00271B78">
        <w:rPr>
          <w:rFonts w:cs="Times New Roman"/>
          <w:color w:val="000000" w:themeColor="text1"/>
          <w:sz w:val="22"/>
        </w:rPr>
        <w:t>(h=</w:t>
      </w:r>
      <w:proofErr w:type="gramStart"/>
      <w:r w:rsidRPr="00271B78">
        <w:rPr>
          <w:rFonts w:cs="Times New Roman"/>
          <w:color w:val="000000" w:themeColor="text1"/>
          <w:sz w:val="22"/>
        </w:rPr>
        <w:t>0,lty</w:t>
      </w:r>
      <w:proofErr w:type="gramEnd"/>
      <w:r w:rsidRPr="00271B78">
        <w:rPr>
          <w:rFonts w:cs="Times New Roman"/>
          <w:color w:val="000000" w:themeColor="text1"/>
          <w:sz w:val="22"/>
        </w:rPr>
        <w:t>=2)</w:t>
      </w:r>
    </w:p>
    <w:p w:rsidR="0043431F" w:rsidRDefault="0083617C" w:rsidP="007F6C2E">
      <w:pPr>
        <w:pStyle w:val="NormalWeb"/>
        <w:tabs>
          <w:tab w:val="left" w:pos="9000"/>
        </w:tabs>
        <w:spacing w:before="0" w:after="0" w:line="276" w:lineRule="auto"/>
        <w:ind w:left="720" w:right="720" w:hanging="475"/>
        <w:rPr>
          <w:color w:val="000000" w:themeColor="text1"/>
        </w:rPr>
      </w:pPr>
      <w:r w:rsidRPr="00271B78">
        <w:rPr>
          <w:rFonts w:cs="Times New Roman"/>
          <w:color w:val="000000" w:themeColor="text1"/>
          <w:sz w:val="22"/>
        </w:rPr>
        <w:t>points(</w:t>
      </w:r>
      <w:proofErr w:type="gramStart"/>
      <w:r w:rsidRPr="00271B78">
        <w:rPr>
          <w:rFonts w:cs="Times New Roman"/>
          <w:color w:val="000000" w:themeColor="text1"/>
          <w:sz w:val="22"/>
        </w:rPr>
        <w:t>1:3,meanobs</w:t>
      </w:r>
      <w:proofErr w:type="gramEnd"/>
      <w:r w:rsidRPr="00271B78">
        <w:rPr>
          <w:rFonts w:cs="Times New Roman"/>
          <w:color w:val="000000" w:themeColor="text1"/>
          <w:sz w:val="22"/>
        </w:rPr>
        <w:t>,pch=16,cex=1.5)</w:t>
      </w:r>
    </w:p>
    <w:bookmarkEnd w:id="9"/>
    <w:p w:rsidR="009870A8" w:rsidRPr="00271B78" w:rsidRDefault="009870A8" w:rsidP="007F6C2E">
      <w:pPr>
        <w:spacing w:line="276" w:lineRule="auto"/>
        <w:rPr>
          <w:color w:val="000000" w:themeColor="text1"/>
        </w:rPr>
      </w:pPr>
    </w:p>
    <w:sectPr w:rsidR="009870A8" w:rsidRPr="00271B78" w:rsidSect="0045285D">
      <w:pgSz w:w="12240" w:h="15840"/>
      <w:pgMar w:top="1440" w:right="1170" w:bottom="1440" w:left="1440" w:header="0" w:footer="720" w:gutter="0"/>
      <w:cols w:space="720"/>
      <w:formProt w:val="0"/>
      <w:docGrid w:linePitch="360" w:charSpace="2047"/>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A059B" w:rsidRDefault="003A059B">
      <w:r>
        <w:separator/>
      </w:r>
    </w:p>
  </w:endnote>
  <w:endnote w:type="continuationSeparator" w:id="0">
    <w:p w:rsidR="003A059B" w:rsidRDefault="003A05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Times">
    <w:panose1 w:val="02020603050405020304"/>
    <w:charset w:val="00"/>
    <w:family w:val="auto"/>
    <w:pitch w:val="variable"/>
    <w:sig w:usb0="E00002FF" w:usb1="5000205A"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ngsana New">
    <w:panose1 w:val="02020603050405020304"/>
    <w:charset w:val="00"/>
    <w:family w:val="roman"/>
    <w:pitch w:val="variable"/>
    <w:sig w:usb0="81000003" w:usb1="00000000" w:usb2="00000000" w:usb3="00000000" w:csb0="00010001" w:csb1="00000000"/>
  </w:font>
  <w:font w:name="Georgia">
    <w:panose1 w:val="02040502050405020303"/>
    <w:charset w:val="00"/>
    <w:family w:val="roman"/>
    <w:pitch w:val="variable"/>
    <w:sig w:usb0="00000287" w:usb1="00000000" w:usb2="00000000" w:usb3="00000000" w:csb0="0000009F" w:csb1="00000000"/>
  </w:font>
  <w:font w:name="Lucida Grande">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18767182"/>
      <w:docPartObj>
        <w:docPartGallery w:val="Page Numbers (Bottom of Page)"/>
        <w:docPartUnique/>
      </w:docPartObj>
    </w:sdtPr>
    <w:sdtContent>
      <w:p w:rsidR="0045378F" w:rsidRDefault="0045378F">
        <w:pPr>
          <w:pStyle w:val="Footer"/>
          <w:jc w:val="center"/>
        </w:pPr>
        <w:r>
          <w:fldChar w:fldCharType="begin"/>
        </w:r>
        <w:r>
          <w:instrText>PAGE</w:instrText>
        </w:r>
        <w:r>
          <w:fldChar w:fldCharType="separate"/>
        </w:r>
        <w:r>
          <w:rPr>
            <w:noProof/>
          </w:rPr>
          <w:t>13</w:t>
        </w:r>
        <w:r>
          <w:fldChar w:fldCharType="end"/>
        </w:r>
      </w:p>
    </w:sdtContent>
  </w:sdt>
  <w:p w:rsidR="0045378F" w:rsidRDefault="0045378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A059B" w:rsidRDefault="003A059B">
      <w:r>
        <w:separator/>
      </w:r>
    </w:p>
  </w:footnote>
  <w:footnote w:type="continuationSeparator" w:id="0">
    <w:p w:rsidR="003A059B" w:rsidRDefault="003A059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style="width:46.6pt;height:32.9pt;visibility:visible;mso-wrap-style:square" o:bullet="t">
        <v:imagedata r:id="rId1" o:title=""/>
      </v:shape>
    </w:pict>
  </w:numPicBullet>
  <w:abstractNum w:abstractNumId="0" w15:restartNumberingAfterBreak="0">
    <w:nsid w:val="20940881"/>
    <w:multiLevelType w:val="multilevel"/>
    <w:tmpl w:val="BC9673A4"/>
    <w:lvl w:ilvl="0">
      <w:start w:val="3"/>
      <w:numFmt w:val="decimal"/>
      <w:lvlText w:val="%1."/>
      <w:lvlJc w:val="left"/>
      <w:pPr>
        <w:ind w:left="360" w:hanging="360"/>
      </w:pPr>
      <w:rPr>
        <w:rFonts w:eastAsia="Times New Roman" w:cs="Times New Roman"/>
        <w:b/>
        <w:sz w:val="24"/>
      </w:rPr>
    </w:lvl>
    <w:lvl w:ilvl="1">
      <w:start w:val="1"/>
      <w:numFmt w:val="decimal"/>
      <w:lvlText w:val="%1.%2"/>
      <w:lvlJc w:val="left"/>
      <w:pPr>
        <w:ind w:left="1080" w:hanging="360"/>
      </w:pPr>
    </w:lvl>
    <w:lvl w:ilvl="2">
      <w:start w:val="1"/>
      <w:numFmt w:val="decimal"/>
      <w:lvlText w:val="%1.%2.%3"/>
      <w:lvlJc w:val="left"/>
      <w:pPr>
        <w:ind w:left="1800" w:hanging="720"/>
      </w:pPr>
    </w:lvl>
    <w:lvl w:ilvl="3">
      <w:start w:val="1"/>
      <w:numFmt w:val="decimal"/>
      <w:lvlText w:val="%1.%2.%3.%4"/>
      <w:lvlJc w:val="left"/>
      <w:pPr>
        <w:ind w:left="2160" w:hanging="720"/>
      </w:pPr>
    </w:lvl>
    <w:lvl w:ilvl="4">
      <w:start w:val="1"/>
      <w:numFmt w:val="decimal"/>
      <w:lvlText w:val="%1.%2.%3.%4.%5"/>
      <w:lvlJc w:val="left"/>
      <w:pPr>
        <w:ind w:left="2880" w:hanging="1080"/>
      </w:pPr>
    </w:lvl>
    <w:lvl w:ilvl="5">
      <w:start w:val="1"/>
      <w:numFmt w:val="decimal"/>
      <w:lvlText w:val="%1.%2.%3.%4.%5.%6"/>
      <w:lvlJc w:val="left"/>
      <w:pPr>
        <w:ind w:left="3240" w:hanging="1080"/>
      </w:pPr>
    </w:lvl>
    <w:lvl w:ilvl="6">
      <w:start w:val="1"/>
      <w:numFmt w:val="decimal"/>
      <w:lvlText w:val="%1.%2.%3.%4.%5.%6.%7"/>
      <w:lvlJc w:val="left"/>
      <w:pPr>
        <w:ind w:left="3960" w:hanging="1440"/>
      </w:pPr>
    </w:lvl>
    <w:lvl w:ilvl="7">
      <w:start w:val="1"/>
      <w:numFmt w:val="decimal"/>
      <w:lvlText w:val="%1.%2.%3.%4.%5.%6.%7.%8"/>
      <w:lvlJc w:val="left"/>
      <w:pPr>
        <w:ind w:left="4320" w:hanging="1440"/>
      </w:pPr>
    </w:lvl>
    <w:lvl w:ilvl="8">
      <w:start w:val="1"/>
      <w:numFmt w:val="decimal"/>
      <w:lvlText w:val="%1.%2.%3.%4.%5.%6.%7.%8.%9"/>
      <w:lvlJc w:val="left"/>
      <w:pPr>
        <w:ind w:left="5040" w:hanging="1800"/>
      </w:pPr>
    </w:lvl>
  </w:abstractNum>
  <w:abstractNum w:abstractNumId="1" w15:restartNumberingAfterBreak="0">
    <w:nsid w:val="331622A3"/>
    <w:multiLevelType w:val="hybridMultilevel"/>
    <w:tmpl w:val="773A5FE6"/>
    <w:lvl w:ilvl="0" w:tplc="E684FBDA">
      <w:numFmt w:val="bullet"/>
      <w:lvlText w:val=""/>
      <w:lvlJc w:val="left"/>
      <w:pPr>
        <w:ind w:left="720" w:hanging="360"/>
      </w:pPr>
      <w:rPr>
        <w:rFonts w:ascii="Wingdings" w:eastAsia="Times New Roman"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5BE11264"/>
    <w:multiLevelType w:val="multilevel"/>
    <w:tmpl w:val="85B29572"/>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3" w15:restartNumberingAfterBreak="0">
    <w:nsid w:val="662978A6"/>
    <w:multiLevelType w:val="hybridMultilevel"/>
    <w:tmpl w:val="3CA4C8AE"/>
    <w:lvl w:ilvl="0" w:tplc="3676CCF4">
      <w:start w:val="1"/>
      <w:numFmt w:val="lowerLetter"/>
      <w:lvlText w:val="(%1)"/>
      <w:lvlJc w:val="left"/>
      <w:pPr>
        <w:ind w:left="3210" w:hanging="360"/>
      </w:pPr>
      <w:rPr>
        <w:rFonts w:hint="default"/>
      </w:rPr>
    </w:lvl>
    <w:lvl w:ilvl="1" w:tplc="04090019" w:tentative="1">
      <w:start w:val="1"/>
      <w:numFmt w:val="lowerLetter"/>
      <w:lvlText w:val="%2."/>
      <w:lvlJc w:val="left"/>
      <w:pPr>
        <w:ind w:left="3930" w:hanging="360"/>
      </w:pPr>
    </w:lvl>
    <w:lvl w:ilvl="2" w:tplc="0409001B" w:tentative="1">
      <w:start w:val="1"/>
      <w:numFmt w:val="lowerRoman"/>
      <w:lvlText w:val="%3."/>
      <w:lvlJc w:val="right"/>
      <w:pPr>
        <w:ind w:left="4650" w:hanging="180"/>
      </w:pPr>
    </w:lvl>
    <w:lvl w:ilvl="3" w:tplc="0409000F" w:tentative="1">
      <w:start w:val="1"/>
      <w:numFmt w:val="decimal"/>
      <w:lvlText w:val="%4."/>
      <w:lvlJc w:val="left"/>
      <w:pPr>
        <w:ind w:left="5370" w:hanging="360"/>
      </w:pPr>
    </w:lvl>
    <w:lvl w:ilvl="4" w:tplc="04090019" w:tentative="1">
      <w:start w:val="1"/>
      <w:numFmt w:val="lowerLetter"/>
      <w:lvlText w:val="%5."/>
      <w:lvlJc w:val="left"/>
      <w:pPr>
        <w:ind w:left="6090" w:hanging="360"/>
      </w:pPr>
    </w:lvl>
    <w:lvl w:ilvl="5" w:tplc="0409001B" w:tentative="1">
      <w:start w:val="1"/>
      <w:numFmt w:val="lowerRoman"/>
      <w:lvlText w:val="%6."/>
      <w:lvlJc w:val="right"/>
      <w:pPr>
        <w:ind w:left="6810" w:hanging="180"/>
      </w:pPr>
    </w:lvl>
    <w:lvl w:ilvl="6" w:tplc="0409000F" w:tentative="1">
      <w:start w:val="1"/>
      <w:numFmt w:val="decimal"/>
      <w:lvlText w:val="%7."/>
      <w:lvlJc w:val="left"/>
      <w:pPr>
        <w:ind w:left="7530" w:hanging="360"/>
      </w:pPr>
    </w:lvl>
    <w:lvl w:ilvl="7" w:tplc="04090019" w:tentative="1">
      <w:start w:val="1"/>
      <w:numFmt w:val="lowerLetter"/>
      <w:lvlText w:val="%8."/>
      <w:lvlJc w:val="left"/>
      <w:pPr>
        <w:ind w:left="8250" w:hanging="360"/>
      </w:pPr>
    </w:lvl>
    <w:lvl w:ilvl="8" w:tplc="0409001B" w:tentative="1">
      <w:start w:val="1"/>
      <w:numFmt w:val="lowerRoman"/>
      <w:lvlText w:val="%9."/>
      <w:lvlJc w:val="right"/>
      <w:pPr>
        <w:ind w:left="8970" w:hanging="180"/>
      </w:pPr>
    </w:lvl>
  </w:abstractNum>
  <w:abstractNum w:abstractNumId="4" w15:restartNumberingAfterBreak="0">
    <w:nsid w:val="78202ECA"/>
    <w:multiLevelType w:val="hybridMultilevel"/>
    <w:tmpl w:val="0E346404"/>
    <w:lvl w:ilvl="0" w:tplc="B9CA1BE8">
      <w:start w:val="1"/>
      <w:numFmt w:val="lowerLetter"/>
      <w:lvlText w:val="(%1)"/>
      <w:lvlJc w:val="left"/>
      <w:pPr>
        <w:ind w:left="4680" w:hanging="360"/>
      </w:pPr>
      <w:rPr>
        <w:rFonts w:hint="default"/>
      </w:rPr>
    </w:lvl>
    <w:lvl w:ilvl="1" w:tplc="04090019" w:tentative="1">
      <w:start w:val="1"/>
      <w:numFmt w:val="lowerLetter"/>
      <w:lvlText w:val="%2."/>
      <w:lvlJc w:val="left"/>
      <w:pPr>
        <w:ind w:left="5400" w:hanging="360"/>
      </w:pPr>
    </w:lvl>
    <w:lvl w:ilvl="2" w:tplc="0409001B" w:tentative="1">
      <w:start w:val="1"/>
      <w:numFmt w:val="lowerRoman"/>
      <w:lvlText w:val="%3."/>
      <w:lvlJc w:val="right"/>
      <w:pPr>
        <w:ind w:left="6120" w:hanging="180"/>
      </w:pPr>
    </w:lvl>
    <w:lvl w:ilvl="3" w:tplc="0409000F" w:tentative="1">
      <w:start w:val="1"/>
      <w:numFmt w:val="decimal"/>
      <w:lvlText w:val="%4."/>
      <w:lvlJc w:val="left"/>
      <w:pPr>
        <w:ind w:left="6840" w:hanging="360"/>
      </w:pPr>
    </w:lvl>
    <w:lvl w:ilvl="4" w:tplc="04090019" w:tentative="1">
      <w:start w:val="1"/>
      <w:numFmt w:val="lowerLetter"/>
      <w:lvlText w:val="%5."/>
      <w:lvlJc w:val="left"/>
      <w:pPr>
        <w:ind w:left="7560" w:hanging="360"/>
      </w:pPr>
    </w:lvl>
    <w:lvl w:ilvl="5" w:tplc="0409001B" w:tentative="1">
      <w:start w:val="1"/>
      <w:numFmt w:val="lowerRoman"/>
      <w:lvlText w:val="%6."/>
      <w:lvlJc w:val="right"/>
      <w:pPr>
        <w:ind w:left="8280" w:hanging="180"/>
      </w:pPr>
    </w:lvl>
    <w:lvl w:ilvl="6" w:tplc="0409000F" w:tentative="1">
      <w:start w:val="1"/>
      <w:numFmt w:val="decimal"/>
      <w:lvlText w:val="%7."/>
      <w:lvlJc w:val="left"/>
      <w:pPr>
        <w:ind w:left="9000" w:hanging="360"/>
      </w:pPr>
    </w:lvl>
    <w:lvl w:ilvl="7" w:tplc="04090019" w:tentative="1">
      <w:start w:val="1"/>
      <w:numFmt w:val="lowerLetter"/>
      <w:lvlText w:val="%8."/>
      <w:lvlJc w:val="left"/>
      <w:pPr>
        <w:ind w:left="9720" w:hanging="360"/>
      </w:pPr>
    </w:lvl>
    <w:lvl w:ilvl="8" w:tplc="0409001B" w:tentative="1">
      <w:start w:val="1"/>
      <w:numFmt w:val="lowerRoman"/>
      <w:lvlText w:val="%9."/>
      <w:lvlJc w:val="right"/>
      <w:pPr>
        <w:ind w:left="10440" w:hanging="180"/>
      </w:pPr>
    </w:lvl>
  </w:abstractNum>
  <w:num w:numId="1">
    <w:abstractNumId w:val="0"/>
  </w:num>
  <w:num w:numId="2">
    <w:abstractNumId w:val="2"/>
  </w:num>
  <w:num w:numId="3">
    <w:abstractNumId w:val="4"/>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0"/>
  <w:proofState w:spelling="clean" w:grammar="clean"/>
  <w:trackRevision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bAwMDG2tDQ2MzWxMDVS0lEKTi0uzszPAykwNqwFAHrQbzMtAAAA"/>
  </w:docVars>
  <w:rsids>
    <w:rsidRoot w:val="00974FC9"/>
    <w:rsid w:val="0000093B"/>
    <w:rsid w:val="00000A38"/>
    <w:rsid w:val="00003CDF"/>
    <w:rsid w:val="00005F6B"/>
    <w:rsid w:val="00006344"/>
    <w:rsid w:val="000064D8"/>
    <w:rsid w:val="00007363"/>
    <w:rsid w:val="00012257"/>
    <w:rsid w:val="0001233F"/>
    <w:rsid w:val="000125CF"/>
    <w:rsid w:val="00013560"/>
    <w:rsid w:val="00024897"/>
    <w:rsid w:val="00025557"/>
    <w:rsid w:val="00035105"/>
    <w:rsid w:val="0003531B"/>
    <w:rsid w:val="00040140"/>
    <w:rsid w:val="0004414D"/>
    <w:rsid w:val="00044351"/>
    <w:rsid w:val="0004515B"/>
    <w:rsid w:val="00050B25"/>
    <w:rsid w:val="00051CE9"/>
    <w:rsid w:val="0005240C"/>
    <w:rsid w:val="00055669"/>
    <w:rsid w:val="00055728"/>
    <w:rsid w:val="00060213"/>
    <w:rsid w:val="00061255"/>
    <w:rsid w:val="00061AF6"/>
    <w:rsid w:val="00062DD2"/>
    <w:rsid w:val="000706DF"/>
    <w:rsid w:val="000712B0"/>
    <w:rsid w:val="000713E3"/>
    <w:rsid w:val="000718DB"/>
    <w:rsid w:val="00074D00"/>
    <w:rsid w:val="00084038"/>
    <w:rsid w:val="00084164"/>
    <w:rsid w:val="00084547"/>
    <w:rsid w:val="000853A4"/>
    <w:rsid w:val="00085B92"/>
    <w:rsid w:val="000919D6"/>
    <w:rsid w:val="000943D6"/>
    <w:rsid w:val="00096441"/>
    <w:rsid w:val="00096BC5"/>
    <w:rsid w:val="00096D25"/>
    <w:rsid w:val="000A034B"/>
    <w:rsid w:val="000A3A41"/>
    <w:rsid w:val="000A472A"/>
    <w:rsid w:val="000A69AF"/>
    <w:rsid w:val="000A7868"/>
    <w:rsid w:val="000A7A63"/>
    <w:rsid w:val="000B3ABF"/>
    <w:rsid w:val="000B6478"/>
    <w:rsid w:val="000B78EE"/>
    <w:rsid w:val="000C2FDA"/>
    <w:rsid w:val="000C4B4C"/>
    <w:rsid w:val="000C50DB"/>
    <w:rsid w:val="000C542C"/>
    <w:rsid w:val="000C6308"/>
    <w:rsid w:val="000D0D80"/>
    <w:rsid w:val="000D3F7B"/>
    <w:rsid w:val="000D5FDF"/>
    <w:rsid w:val="000D69D9"/>
    <w:rsid w:val="000E0157"/>
    <w:rsid w:val="000E06E9"/>
    <w:rsid w:val="000E4EE2"/>
    <w:rsid w:val="000F11AF"/>
    <w:rsid w:val="000F3E36"/>
    <w:rsid w:val="000F5C3E"/>
    <w:rsid w:val="000F5F30"/>
    <w:rsid w:val="001067F8"/>
    <w:rsid w:val="00107E0B"/>
    <w:rsid w:val="001111B4"/>
    <w:rsid w:val="00111385"/>
    <w:rsid w:val="00111418"/>
    <w:rsid w:val="00111EA1"/>
    <w:rsid w:val="00114CB6"/>
    <w:rsid w:val="00120A8C"/>
    <w:rsid w:val="001221A3"/>
    <w:rsid w:val="001259AC"/>
    <w:rsid w:val="0013022C"/>
    <w:rsid w:val="00131633"/>
    <w:rsid w:val="0013281F"/>
    <w:rsid w:val="00132C8B"/>
    <w:rsid w:val="00133DE1"/>
    <w:rsid w:val="001422E1"/>
    <w:rsid w:val="00146C94"/>
    <w:rsid w:val="00147BAD"/>
    <w:rsid w:val="001505B2"/>
    <w:rsid w:val="00155F2B"/>
    <w:rsid w:val="00157DF1"/>
    <w:rsid w:val="0016496C"/>
    <w:rsid w:val="001658F5"/>
    <w:rsid w:val="00165999"/>
    <w:rsid w:val="001662F4"/>
    <w:rsid w:val="0016682E"/>
    <w:rsid w:val="00167FEB"/>
    <w:rsid w:val="00171CA1"/>
    <w:rsid w:val="00180208"/>
    <w:rsid w:val="00180E61"/>
    <w:rsid w:val="001829D0"/>
    <w:rsid w:val="0018350E"/>
    <w:rsid w:val="00185053"/>
    <w:rsid w:val="00185FDE"/>
    <w:rsid w:val="00186742"/>
    <w:rsid w:val="001911F0"/>
    <w:rsid w:val="001924B0"/>
    <w:rsid w:val="00192BED"/>
    <w:rsid w:val="00193065"/>
    <w:rsid w:val="00193907"/>
    <w:rsid w:val="0019628E"/>
    <w:rsid w:val="001B4249"/>
    <w:rsid w:val="001C0FB6"/>
    <w:rsid w:val="001C5676"/>
    <w:rsid w:val="001D0B31"/>
    <w:rsid w:val="001D2021"/>
    <w:rsid w:val="001D2668"/>
    <w:rsid w:val="001D312E"/>
    <w:rsid w:val="001D67AB"/>
    <w:rsid w:val="001E3E20"/>
    <w:rsid w:val="001E4F96"/>
    <w:rsid w:val="001E6B99"/>
    <w:rsid w:val="001E73F3"/>
    <w:rsid w:val="001F3AF4"/>
    <w:rsid w:val="001F43D5"/>
    <w:rsid w:val="001F64E5"/>
    <w:rsid w:val="00207A14"/>
    <w:rsid w:val="00210480"/>
    <w:rsid w:val="00210C49"/>
    <w:rsid w:val="00210D0B"/>
    <w:rsid w:val="002112F7"/>
    <w:rsid w:val="002212C4"/>
    <w:rsid w:val="00223B64"/>
    <w:rsid w:val="0022538A"/>
    <w:rsid w:val="00225C2A"/>
    <w:rsid w:val="00230107"/>
    <w:rsid w:val="00230433"/>
    <w:rsid w:val="0023114A"/>
    <w:rsid w:val="00232FCA"/>
    <w:rsid w:val="0024060B"/>
    <w:rsid w:val="002454F6"/>
    <w:rsid w:val="0024571E"/>
    <w:rsid w:val="002579A3"/>
    <w:rsid w:val="00261818"/>
    <w:rsid w:val="00267059"/>
    <w:rsid w:val="002707A4"/>
    <w:rsid w:val="00271B78"/>
    <w:rsid w:val="00273683"/>
    <w:rsid w:val="002757AD"/>
    <w:rsid w:val="00276E61"/>
    <w:rsid w:val="00276EE6"/>
    <w:rsid w:val="002775C2"/>
    <w:rsid w:val="00282757"/>
    <w:rsid w:val="0028293C"/>
    <w:rsid w:val="00282C09"/>
    <w:rsid w:val="00290A65"/>
    <w:rsid w:val="002914BA"/>
    <w:rsid w:val="00291BED"/>
    <w:rsid w:val="00296F67"/>
    <w:rsid w:val="002A19F5"/>
    <w:rsid w:val="002A2107"/>
    <w:rsid w:val="002A3F6A"/>
    <w:rsid w:val="002A5CEF"/>
    <w:rsid w:val="002B0911"/>
    <w:rsid w:val="002B126E"/>
    <w:rsid w:val="002B1528"/>
    <w:rsid w:val="002B5B53"/>
    <w:rsid w:val="002C071B"/>
    <w:rsid w:val="002C458A"/>
    <w:rsid w:val="002D1FF1"/>
    <w:rsid w:val="002D3D79"/>
    <w:rsid w:val="002D5630"/>
    <w:rsid w:val="002D620A"/>
    <w:rsid w:val="002D682C"/>
    <w:rsid w:val="002D776B"/>
    <w:rsid w:val="002E6AB1"/>
    <w:rsid w:val="002F0F11"/>
    <w:rsid w:val="002F3F6E"/>
    <w:rsid w:val="002F4413"/>
    <w:rsid w:val="00300740"/>
    <w:rsid w:val="00303C02"/>
    <w:rsid w:val="00303D1B"/>
    <w:rsid w:val="00306F07"/>
    <w:rsid w:val="0031036A"/>
    <w:rsid w:val="003114CB"/>
    <w:rsid w:val="00311C8C"/>
    <w:rsid w:val="00312822"/>
    <w:rsid w:val="00313882"/>
    <w:rsid w:val="00313C99"/>
    <w:rsid w:val="00316987"/>
    <w:rsid w:val="003201EA"/>
    <w:rsid w:val="0033133F"/>
    <w:rsid w:val="00331D84"/>
    <w:rsid w:val="00333CA3"/>
    <w:rsid w:val="00333F47"/>
    <w:rsid w:val="003355F2"/>
    <w:rsid w:val="003403DC"/>
    <w:rsid w:val="00341103"/>
    <w:rsid w:val="00341863"/>
    <w:rsid w:val="0034281B"/>
    <w:rsid w:val="003440CC"/>
    <w:rsid w:val="0035111F"/>
    <w:rsid w:val="00352CB2"/>
    <w:rsid w:val="003533E6"/>
    <w:rsid w:val="00355B56"/>
    <w:rsid w:val="003602A5"/>
    <w:rsid w:val="00361D5D"/>
    <w:rsid w:val="00361F24"/>
    <w:rsid w:val="00364787"/>
    <w:rsid w:val="00365B4C"/>
    <w:rsid w:val="00365E68"/>
    <w:rsid w:val="003675AF"/>
    <w:rsid w:val="00370802"/>
    <w:rsid w:val="0037187B"/>
    <w:rsid w:val="00372D65"/>
    <w:rsid w:val="00373B90"/>
    <w:rsid w:val="0037516C"/>
    <w:rsid w:val="003753B5"/>
    <w:rsid w:val="00375637"/>
    <w:rsid w:val="00380EC0"/>
    <w:rsid w:val="00381954"/>
    <w:rsid w:val="00383054"/>
    <w:rsid w:val="00383CCB"/>
    <w:rsid w:val="00385A23"/>
    <w:rsid w:val="003867C1"/>
    <w:rsid w:val="0039202D"/>
    <w:rsid w:val="0039208E"/>
    <w:rsid w:val="003924D8"/>
    <w:rsid w:val="00392C7E"/>
    <w:rsid w:val="003931FC"/>
    <w:rsid w:val="003944BE"/>
    <w:rsid w:val="00395239"/>
    <w:rsid w:val="003959E0"/>
    <w:rsid w:val="00395BC7"/>
    <w:rsid w:val="003A059B"/>
    <w:rsid w:val="003A14B0"/>
    <w:rsid w:val="003A2C42"/>
    <w:rsid w:val="003A2F9A"/>
    <w:rsid w:val="003A6D7E"/>
    <w:rsid w:val="003A70DC"/>
    <w:rsid w:val="003A7460"/>
    <w:rsid w:val="003B07F1"/>
    <w:rsid w:val="003B27EC"/>
    <w:rsid w:val="003B2E52"/>
    <w:rsid w:val="003B6D06"/>
    <w:rsid w:val="003C2212"/>
    <w:rsid w:val="003C3123"/>
    <w:rsid w:val="003C32EB"/>
    <w:rsid w:val="003C56B9"/>
    <w:rsid w:val="003C7B4A"/>
    <w:rsid w:val="003D08C1"/>
    <w:rsid w:val="003D0E19"/>
    <w:rsid w:val="003D2788"/>
    <w:rsid w:val="003D34FF"/>
    <w:rsid w:val="003E0172"/>
    <w:rsid w:val="003E1F5D"/>
    <w:rsid w:val="003E21A9"/>
    <w:rsid w:val="003E47CA"/>
    <w:rsid w:val="003F0885"/>
    <w:rsid w:val="003F29E7"/>
    <w:rsid w:val="003F42CD"/>
    <w:rsid w:val="00414445"/>
    <w:rsid w:val="0041642E"/>
    <w:rsid w:val="00417EEF"/>
    <w:rsid w:val="00420246"/>
    <w:rsid w:val="00420B82"/>
    <w:rsid w:val="004248B6"/>
    <w:rsid w:val="00424A01"/>
    <w:rsid w:val="00425495"/>
    <w:rsid w:val="004258FB"/>
    <w:rsid w:val="00425AD8"/>
    <w:rsid w:val="004262EE"/>
    <w:rsid w:val="00426CDE"/>
    <w:rsid w:val="004270FD"/>
    <w:rsid w:val="00427591"/>
    <w:rsid w:val="00432CDE"/>
    <w:rsid w:val="0043431F"/>
    <w:rsid w:val="0043695E"/>
    <w:rsid w:val="00437597"/>
    <w:rsid w:val="00440227"/>
    <w:rsid w:val="0044064D"/>
    <w:rsid w:val="004433B5"/>
    <w:rsid w:val="0044766A"/>
    <w:rsid w:val="004512EB"/>
    <w:rsid w:val="0045207D"/>
    <w:rsid w:val="0045285D"/>
    <w:rsid w:val="0045378F"/>
    <w:rsid w:val="0045402C"/>
    <w:rsid w:val="0045458E"/>
    <w:rsid w:val="00455392"/>
    <w:rsid w:val="00456159"/>
    <w:rsid w:val="00463635"/>
    <w:rsid w:val="004656C9"/>
    <w:rsid w:val="00466612"/>
    <w:rsid w:val="004705B3"/>
    <w:rsid w:val="00472327"/>
    <w:rsid w:val="0047272D"/>
    <w:rsid w:val="0047512E"/>
    <w:rsid w:val="00476CB8"/>
    <w:rsid w:val="004773C9"/>
    <w:rsid w:val="00477790"/>
    <w:rsid w:val="00477832"/>
    <w:rsid w:val="0048419F"/>
    <w:rsid w:val="00484CCC"/>
    <w:rsid w:val="0048587B"/>
    <w:rsid w:val="00486599"/>
    <w:rsid w:val="00491262"/>
    <w:rsid w:val="0049487D"/>
    <w:rsid w:val="00494BFF"/>
    <w:rsid w:val="004A0B27"/>
    <w:rsid w:val="004A30A2"/>
    <w:rsid w:val="004A6E20"/>
    <w:rsid w:val="004B17AD"/>
    <w:rsid w:val="004B1B75"/>
    <w:rsid w:val="004B222C"/>
    <w:rsid w:val="004B6B98"/>
    <w:rsid w:val="004C06E3"/>
    <w:rsid w:val="004C0C5A"/>
    <w:rsid w:val="004C3830"/>
    <w:rsid w:val="004C4C95"/>
    <w:rsid w:val="004C619F"/>
    <w:rsid w:val="004D4B6E"/>
    <w:rsid w:val="004E03A9"/>
    <w:rsid w:val="004E7C54"/>
    <w:rsid w:val="004F0E5B"/>
    <w:rsid w:val="00501356"/>
    <w:rsid w:val="00501AA5"/>
    <w:rsid w:val="0050258E"/>
    <w:rsid w:val="005031D3"/>
    <w:rsid w:val="00506C07"/>
    <w:rsid w:val="00507FAD"/>
    <w:rsid w:val="00514485"/>
    <w:rsid w:val="0051457F"/>
    <w:rsid w:val="00521327"/>
    <w:rsid w:val="00521D9F"/>
    <w:rsid w:val="005277F0"/>
    <w:rsid w:val="00532910"/>
    <w:rsid w:val="0053405B"/>
    <w:rsid w:val="005402A7"/>
    <w:rsid w:val="00541477"/>
    <w:rsid w:val="00541B7E"/>
    <w:rsid w:val="00556ADC"/>
    <w:rsid w:val="005617EA"/>
    <w:rsid w:val="00562775"/>
    <w:rsid w:val="0056303A"/>
    <w:rsid w:val="00564E32"/>
    <w:rsid w:val="005656BF"/>
    <w:rsid w:val="00565E8C"/>
    <w:rsid w:val="005664A9"/>
    <w:rsid w:val="005713C6"/>
    <w:rsid w:val="00571E4B"/>
    <w:rsid w:val="00576906"/>
    <w:rsid w:val="00576C7C"/>
    <w:rsid w:val="0058062E"/>
    <w:rsid w:val="005837F8"/>
    <w:rsid w:val="0058701E"/>
    <w:rsid w:val="005959C5"/>
    <w:rsid w:val="005A1076"/>
    <w:rsid w:val="005A2C2F"/>
    <w:rsid w:val="005A3883"/>
    <w:rsid w:val="005A5228"/>
    <w:rsid w:val="005B2F42"/>
    <w:rsid w:val="005B4D55"/>
    <w:rsid w:val="005B5743"/>
    <w:rsid w:val="005B7623"/>
    <w:rsid w:val="005C0A83"/>
    <w:rsid w:val="005C4796"/>
    <w:rsid w:val="005C58E9"/>
    <w:rsid w:val="005C78A4"/>
    <w:rsid w:val="005D2A20"/>
    <w:rsid w:val="005D347A"/>
    <w:rsid w:val="005D4224"/>
    <w:rsid w:val="005D46A8"/>
    <w:rsid w:val="005D7000"/>
    <w:rsid w:val="005E0DA0"/>
    <w:rsid w:val="005E3615"/>
    <w:rsid w:val="005E6DFE"/>
    <w:rsid w:val="005E78F1"/>
    <w:rsid w:val="005F0B87"/>
    <w:rsid w:val="005F2B5D"/>
    <w:rsid w:val="005F49A2"/>
    <w:rsid w:val="00600971"/>
    <w:rsid w:val="00601AC6"/>
    <w:rsid w:val="00601B1B"/>
    <w:rsid w:val="00602786"/>
    <w:rsid w:val="006053A0"/>
    <w:rsid w:val="006103EE"/>
    <w:rsid w:val="00613B95"/>
    <w:rsid w:val="00614036"/>
    <w:rsid w:val="00616F4B"/>
    <w:rsid w:val="00620E03"/>
    <w:rsid w:val="00621ABA"/>
    <w:rsid w:val="0063095A"/>
    <w:rsid w:val="00631C13"/>
    <w:rsid w:val="006324A2"/>
    <w:rsid w:val="00634413"/>
    <w:rsid w:val="0063736B"/>
    <w:rsid w:val="0064114D"/>
    <w:rsid w:val="00643D24"/>
    <w:rsid w:val="00645E09"/>
    <w:rsid w:val="00647E4E"/>
    <w:rsid w:val="006502C4"/>
    <w:rsid w:val="006516BE"/>
    <w:rsid w:val="006517BD"/>
    <w:rsid w:val="00654FEB"/>
    <w:rsid w:val="006552B7"/>
    <w:rsid w:val="006570E3"/>
    <w:rsid w:val="00657BC7"/>
    <w:rsid w:val="006632AE"/>
    <w:rsid w:val="006652EA"/>
    <w:rsid w:val="00671346"/>
    <w:rsid w:val="0067495B"/>
    <w:rsid w:val="006775BA"/>
    <w:rsid w:val="00677C65"/>
    <w:rsid w:val="00684D66"/>
    <w:rsid w:val="00685BC2"/>
    <w:rsid w:val="006963F5"/>
    <w:rsid w:val="00697C6C"/>
    <w:rsid w:val="006A05E5"/>
    <w:rsid w:val="006A114E"/>
    <w:rsid w:val="006A3984"/>
    <w:rsid w:val="006A4DE9"/>
    <w:rsid w:val="006A4E88"/>
    <w:rsid w:val="006A7D99"/>
    <w:rsid w:val="006B2ED4"/>
    <w:rsid w:val="006B2FCA"/>
    <w:rsid w:val="006B66CC"/>
    <w:rsid w:val="006C2802"/>
    <w:rsid w:val="006C733A"/>
    <w:rsid w:val="006C7B5F"/>
    <w:rsid w:val="006D3EE1"/>
    <w:rsid w:val="006D50CF"/>
    <w:rsid w:val="006D6497"/>
    <w:rsid w:val="006E16AA"/>
    <w:rsid w:val="006E2213"/>
    <w:rsid w:val="006E571D"/>
    <w:rsid w:val="006E5BEE"/>
    <w:rsid w:val="006E64B3"/>
    <w:rsid w:val="006E6AA8"/>
    <w:rsid w:val="006F0393"/>
    <w:rsid w:val="006F6B8F"/>
    <w:rsid w:val="007012F2"/>
    <w:rsid w:val="00701755"/>
    <w:rsid w:val="00704D65"/>
    <w:rsid w:val="00704E8B"/>
    <w:rsid w:val="00711D3B"/>
    <w:rsid w:val="00712436"/>
    <w:rsid w:val="00713901"/>
    <w:rsid w:val="007142CF"/>
    <w:rsid w:val="00716377"/>
    <w:rsid w:val="00730D46"/>
    <w:rsid w:val="007328F0"/>
    <w:rsid w:val="0073664E"/>
    <w:rsid w:val="00737527"/>
    <w:rsid w:val="007400E8"/>
    <w:rsid w:val="00745796"/>
    <w:rsid w:val="00746165"/>
    <w:rsid w:val="007469C1"/>
    <w:rsid w:val="00747572"/>
    <w:rsid w:val="0075465D"/>
    <w:rsid w:val="00757C06"/>
    <w:rsid w:val="00761EBE"/>
    <w:rsid w:val="00764F53"/>
    <w:rsid w:val="00765975"/>
    <w:rsid w:val="00772138"/>
    <w:rsid w:val="00773FBF"/>
    <w:rsid w:val="0077470B"/>
    <w:rsid w:val="00776E08"/>
    <w:rsid w:val="00776E70"/>
    <w:rsid w:val="00780409"/>
    <w:rsid w:val="007809DF"/>
    <w:rsid w:val="0078155E"/>
    <w:rsid w:val="0078172E"/>
    <w:rsid w:val="007819C3"/>
    <w:rsid w:val="007827CB"/>
    <w:rsid w:val="007828EF"/>
    <w:rsid w:val="007843F7"/>
    <w:rsid w:val="0078602A"/>
    <w:rsid w:val="00790F87"/>
    <w:rsid w:val="00791527"/>
    <w:rsid w:val="0079218F"/>
    <w:rsid w:val="00793A78"/>
    <w:rsid w:val="00795628"/>
    <w:rsid w:val="007963B5"/>
    <w:rsid w:val="007A1CFA"/>
    <w:rsid w:val="007A27ED"/>
    <w:rsid w:val="007A2B0A"/>
    <w:rsid w:val="007A2B8E"/>
    <w:rsid w:val="007A3264"/>
    <w:rsid w:val="007A3AE2"/>
    <w:rsid w:val="007A3CC1"/>
    <w:rsid w:val="007A4F38"/>
    <w:rsid w:val="007A6374"/>
    <w:rsid w:val="007B0410"/>
    <w:rsid w:val="007B3B04"/>
    <w:rsid w:val="007C0F72"/>
    <w:rsid w:val="007C18F0"/>
    <w:rsid w:val="007C1A09"/>
    <w:rsid w:val="007C1C3D"/>
    <w:rsid w:val="007C2BD2"/>
    <w:rsid w:val="007C3ABA"/>
    <w:rsid w:val="007C3DCF"/>
    <w:rsid w:val="007C6587"/>
    <w:rsid w:val="007D0300"/>
    <w:rsid w:val="007D1971"/>
    <w:rsid w:val="007D1F92"/>
    <w:rsid w:val="007D2C3B"/>
    <w:rsid w:val="007D512F"/>
    <w:rsid w:val="007D55F4"/>
    <w:rsid w:val="007E49F0"/>
    <w:rsid w:val="007E5E7E"/>
    <w:rsid w:val="007F1012"/>
    <w:rsid w:val="007F15C6"/>
    <w:rsid w:val="007F2012"/>
    <w:rsid w:val="007F4AB0"/>
    <w:rsid w:val="007F5B28"/>
    <w:rsid w:val="007F6C2E"/>
    <w:rsid w:val="00802736"/>
    <w:rsid w:val="008030DF"/>
    <w:rsid w:val="0081284C"/>
    <w:rsid w:val="00813E4F"/>
    <w:rsid w:val="00814AC4"/>
    <w:rsid w:val="00815E87"/>
    <w:rsid w:val="0081704D"/>
    <w:rsid w:val="00821049"/>
    <w:rsid w:val="00822A62"/>
    <w:rsid w:val="008231BD"/>
    <w:rsid w:val="0082459A"/>
    <w:rsid w:val="00824F37"/>
    <w:rsid w:val="00832854"/>
    <w:rsid w:val="0083617C"/>
    <w:rsid w:val="00836500"/>
    <w:rsid w:val="008420DC"/>
    <w:rsid w:val="00843A8C"/>
    <w:rsid w:val="0084407F"/>
    <w:rsid w:val="00845B02"/>
    <w:rsid w:val="008469B8"/>
    <w:rsid w:val="00847391"/>
    <w:rsid w:val="008513A9"/>
    <w:rsid w:val="008523E2"/>
    <w:rsid w:val="00855B00"/>
    <w:rsid w:val="008602CA"/>
    <w:rsid w:val="0086111D"/>
    <w:rsid w:val="00861D24"/>
    <w:rsid w:val="00863285"/>
    <w:rsid w:val="00865737"/>
    <w:rsid w:val="00871AB5"/>
    <w:rsid w:val="008750ED"/>
    <w:rsid w:val="008801FB"/>
    <w:rsid w:val="00880B5F"/>
    <w:rsid w:val="00886F58"/>
    <w:rsid w:val="00892457"/>
    <w:rsid w:val="0089355F"/>
    <w:rsid w:val="008A19D6"/>
    <w:rsid w:val="008A28DF"/>
    <w:rsid w:val="008A3B37"/>
    <w:rsid w:val="008B37AA"/>
    <w:rsid w:val="008B3E99"/>
    <w:rsid w:val="008B6412"/>
    <w:rsid w:val="008B67D6"/>
    <w:rsid w:val="008C4167"/>
    <w:rsid w:val="008C5BBA"/>
    <w:rsid w:val="008C61EC"/>
    <w:rsid w:val="008D0771"/>
    <w:rsid w:val="008D1552"/>
    <w:rsid w:val="008D565A"/>
    <w:rsid w:val="008E0F5D"/>
    <w:rsid w:val="008E2911"/>
    <w:rsid w:val="008E423D"/>
    <w:rsid w:val="008F1093"/>
    <w:rsid w:val="008F35AB"/>
    <w:rsid w:val="009006A5"/>
    <w:rsid w:val="00900DA0"/>
    <w:rsid w:val="00901E82"/>
    <w:rsid w:val="00902BE1"/>
    <w:rsid w:val="009038A8"/>
    <w:rsid w:val="00903B09"/>
    <w:rsid w:val="009063C0"/>
    <w:rsid w:val="00930B0D"/>
    <w:rsid w:val="00931595"/>
    <w:rsid w:val="0093265E"/>
    <w:rsid w:val="00934760"/>
    <w:rsid w:val="00935D09"/>
    <w:rsid w:val="009408F1"/>
    <w:rsid w:val="009429F5"/>
    <w:rsid w:val="00944555"/>
    <w:rsid w:val="00947841"/>
    <w:rsid w:val="00952D42"/>
    <w:rsid w:val="0095365A"/>
    <w:rsid w:val="00954FF7"/>
    <w:rsid w:val="009616EE"/>
    <w:rsid w:val="00961987"/>
    <w:rsid w:val="0096233B"/>
    <w:rsid w:val="009661EE"/>
    <w:rsid w:val="00970C6C"/>
    <w:rsid w:val="00974FC9"/>
    <w:rsid w:val="00976CAF"/>
    <w:rsid w:val="00980AA0"/>
    <w:rsid w:val="00981767"/>
    <w:rsid w:val="00982986"/>
    <w:rsid w:val="00984162"/>
    <w:rsid w:val="009870A8"/>
    <w:rsid w:val="0099246C"/>
    <w:rsid w:val="00992E58"/>
    <w:rsid w:val="00994953"/>
    <w:rsid w:val="0099698D"/>
    <w:rsid w:val="009A2493"/>
    <w:rsid w:val="009A4F63"/>
    <w:rsid w:val="009A6400"/>
    <w:rsid w:val="009B0CED"/>
    <w:rsid w:val="009B1430"/>
    <w:rsid w:val="009B1DA8"/>
    <w:rsid w:val="009B305A"/>
    <w:rsid w:val="009C3A06"/>
    <w:rsid w:val="009C50C7"/>
    <w:rsid w:val="009C71D8"/>
    <w:rsid w:val="009C75E6"/>
    <w:rsid w:val="009D0189"/>
    <w:rsid w:val="009D06DE"/>
    <w:rsid w:val="009E0084"/>
    <w:rsid w:val="009E192B"/>
    <w:rsid w:val="009E4CAF"/>
    <w:rsid w:val="009F0427"/>
    <w:rsid w:val="009F5B1B"/>
    <w:rsid w:val="00A11361"/>
    <w:rsid w:val="00A20AD8"/>
    <w:rsid w:val="00A2371E"/>
    <w:rsid w:val="00A23D90"/>
    <w:rsid w:val="00A26E4B"/>
    <w:rsid w:val="00A276FF"/>
    <w:rsid w:val="00A33718"/>
    <w:rsid w:val="00A355AA"/>
    <w:rsid w:val="00A3686D"/>
    <w:rsid w:val="00A45341"/>
    <w:rsid w:val="00A45C19"/>
    <w:rsid w:val="00A51FB2"/>
    <w:rsid w:val="00A53CA5"/>
    <w:rsid w:val="00A56C84"/>
    <w:rsid w:val="00A575A1"/>
    <w:rsid w:val="00A57AD2"/>
    <w:rsid w:val="00A60C6B"/>
    <w:rsid w:val="00A610C8"/>
    <w:rsid w:val="00A63CD5"/>
    <w:rsid w:val="00A6487C"/>
    <w:rsid w:val="00A663D0"/>
    <w:rsid w:val="00A671E1"/>
    <w:rsid w:val="00A67361"/>
    <w:rsid w:val="00A67666"/>
    <w:rsid w:val="00A713E3"/>
    <w:rsid w:val="00A7648D"/>
    <w:rsid w:val="00A770AF"/>
    <w:rsid w:val="00A80403"/>
    <w:rsid w:val="00A816FF"/>
    <w:rsid w:val="00A82A96"/>
    <w:rsid w:val="00A85130"/>
    <w:rsid w:val="00A9559B"/>
    <w:rsid w:val="00AA56C0"/>
    <w:rsid w:val="00AA724F"/>
    <w:rsid w:val="00AB1D6C"/>
    <w:rsid w:val="00AB38FC"/>
    <w:rsid w:val="00AB4C52"/>
    <w:rsid w:val="00AB69CD"/>
    <w:rsid w:val="00AB6EA9"/>
    <w:rsid w:val="00AB762C"/>
    <w:rsid w:val="00AC4066"/>
    <w:rsid w:val="00AC6290"/>
    <w:rsid w:val="00AD0F55"/>
    <w:rsid w:val="00AD1260"/>
    <w:rsid w:val="00AD2FAD"/>
    <w:rsid w:val="00AD3722"/>
    <w:rsid w:val="00AD46A7"/>
    <w:rsid w:val="00AD5F7C"/>
    <w:rsid w:val="00AE2443"/>
    <w:rsid w:val="00AE5095"/>
    <w:rsid w:val="00AE625C"/>
    <w:rsid w:val="00AE63AA"/>
    <w:rsid w:val="00AE66B8"/>
    <w:rsid w:val="00AF2921"/>
    <w:rsid w:val="00AF5504"/>
    <w:rsid w:val="00B01A3C"/>
    <w:rsid w:val="00B02EFF"/>
    <w:rsid w:val="00B06906"/>
    <w:rsid w:val="00B07F29"/>
    <w:rsid w:val="00B12200"/>
    <w:rsid w:val="00B14156"/>
    <w:rsid w:val="00B154CA"/>
    <w:rsid w:val="00B17A9B"/>
    <w:rsid w:val="00B2032E"/>
    <w:rsid w:val="00B204EB"/>
    <w:rsid w:val="00B2624A"/>
    <w:rsid w:val="00B316B8"/>
    <w:rsid w:val="00B31A29"/>
    <w:rsid w:val="00B330B1"/>
    <w:rsid w:val="00B33F87"/>
    <w:rsid w:val="00B42542"/>
    <w:rsid w:val="00B431B7"/>
    <w:rsid w:val="00B4634D"/>
    <w:rsid w:val="00B552E1"/>
    <w:rsid w:val="00B5562E"/>
    <w:rsid w:val="00B575F1"/>
    <w:rsid w:val="00B611B8"/>
    <w:rsid w:val="00B643DE"/>
    <w:rsid w:val="00B65AA1"/>
    <w:rsid w:val="00B65B4F"/>
    <w:rsid w:val="00B74562"/>
    <w:rsid w:val="00B74CC2"/>
    <w:rsid w:val="00B815F0"/>
    <w:rsid w:val="00B860A6"/>
    <w:rsid w:val="00B87664"/>
    <w:rsid w:val="00B87A7B"/>
    <w:rsid w:val="00B9340B"/>
    <w:rsid w:val="00BA2A58"/>
    <w:rsid w:val="00BA3642"/>
    <w:rsid w:val="00BA43B1"/>
    <w:rsid w:val="00BA4F63"/>
    <w:rsid w:val="00BA6CF0"/>
    <w:rsid w:val="00BA7B90"/>
    <w:rsid w:val="00BB03A1"/>
    <w:rsid w:val="00BB065D"/>
    <w:rsid w:val="00BB3034"/>
    <w:rsid w:val="00BB5AD8"/>
    <w:rsid w:val="00BC0B95"/>
    <w:rsid w:val="00BC1447"/>
    <w:rsid w:val="00BC2158"/>
    <w:rsid w:val="00BC6223"/>
    <w:rsid w:val="00BC7ABC"/>
    <w:rsid w:val="00BD2EE6"/>
    <w:rsid w:val="00BD46BE"/>
    <w:rsid w:val="00BD4E83"/>
    <w:rsid w:val="00BE1D32"/>
    <w:rsid w:val="00BE20A1"/>
    <w:rsid w:val="00BE7330"/>
    <w:rsid w:val="00BF1729"/>
    <w:rsid w:val="00BF27B9"/>
    <w:rsid w:val="00BF39CB"/>
    <w:rsid w:val="00BF3B77"/>
    <w:rsid w:val="00BF452E"/>
    <w:rsid w:val="00BF4635"/>
    <w:rsid w:val="00BF5FAE"/>
    <w:rsid w:val="00BF70C5"/>
    <w:rsid w:val="00BF73D7"/>
    <w:rsid w:val="00C00D42"/>
    <w:rsid w:val="00C039B9"/>
    <w:rsid w:val="00C12A18"/>
    <w:rsid w:val="00C1530D"/>
    <w:rsid w:val="00C15582"/>
    <w:rsid w:val="00C23CB4"/>
    <w:rsid w:val="00C27F23"/>
    <w:rsid w:val="00C35860"/>
    <w:rsid w:val="00C3693F"/>
    <w:rsid w:val="00C40FD8"/>
    <w:rsid w:val="00C443A6"/>
    <w:rsid w:val="00C5191B"/>
    <w:rsid w:val="00C52A51"/>
    <w:rsid w:val="00C61D41"/>
    <w:rsid w:val="00C65402"/>
    <w:rsid w:val="00C65442"/>
    <w:rsid w:val="00C65BBD"/>
    <w:rsid w:val="00C65C42"/>
    <w:rsid w:val="00C673F5"/>
    <w:rsid w:val="00C71DAE"/>
    <w:rsid w:val="00C72F20"/>
    <w:rsid w:val="00C80B6A"/>
    <w:rsid w:val="00C8454F"/>
    <w:rsid w:val="00C85350"/>
    <w:rsid w:val="00C854AF"/>
    <w:rsid w:val="00C85752"/>
    <w:rsid w:val="00C86D91"/>
    <w:rsid w:val="00C91A39"/>
    <w:rsid w:val="00C94CA2"/>
    <w:rsid w:val="00C969E8"/>
    <w:rsid w:val="00C96C21"/>
    <w:rsid w:val="00C9715D"/>
    <w:rsid w:val="00CA0075"/>
    <w:rsid w:val="00CB368A"/>
    <w:rsid w:val="00CB75BA"/>
    <w:rsid w:val="00CC1E0C"/>
    <w:rsid w:val="00CC3B59"/>
    <w:rsid w:val="00CC59D8"/>
    <w:rsid w:val="00CC5F0A"/>
    <w:rsid w:val="00CD1304"/>
    <w:rsid w:val="00CD185E"/>
    <w:rsid w:val="00CD261F"/>
    <w:rsid w:val="00CD31D1"/>
    <w:rsid w:val="00CD3998"/>
    <w:rsid w:val="00CD6E83"/>
    <w:rsid w:val="00CE1DB7"/>
    <w:rsid w:val="00CE42A6"/>
    <w:rsid w:val="00CF51E8"/>
    <w:rsid w:val="00CF5C17"/>
    <w:rsid w:val="00D05E3B"/>
    <w:rsid w:val="00D118D0"/>
    <w:rsid w:val="00D172A5"/>
    <w:rsid w:val="00D17339"/>
    <w:rsid w:val="00D2348A"/>
    <w:rsid w:val="00D278E3"/>
    <w:rsid w:val="00D27C76"/>
    <w:rsid w:val="00D3072C"/>
    <w:rsid w:val="00D3110E"/>
    <w:rsid w:val="00D358E5"/>
    <w:rsid w:val="00D37554"/>
    <w:rsid w:val="00D41676"/>
    <w:rsid w:val="00D50CF5"/>
    <w:rsid w:val="00D54A95"/>
    <w:rsid w:val="00D5589A"/>
    <w:rsid w:val="00D602C4"/>
    <w:rsid w:val="00D63E31"/>
    <w:rsid w:val="00D64858"/>
    <w:rsid w:val="00D64FE2"/>
    <w:rsid w:val="00D6764F"/>
    <w:rsid w:val="00D71786"/>
    <w:rsid w:val="00D7532C"/>
    <w:rsid w:val="00D77A6E"/>
    <w:rsid w:val="00D84222"/>
    <w:rsid w:val="00D84A33"/>
    <w:rsid w:val="00D86439"/>
    <w:rsid w:val="00D866B8"/>
    <w:rsid w:val="00D90FA2"/>
    <w:rsid w:val="00D928FE"/>
    <w:rsid w:val="00D93F91"/>
    <w:rsid w:val="00D945ED"/>
    <w:rsid w:val="00D97F17"/>
    <w:rsid w:val="00DA0A1E"/>
    <w:rsid w:val="00DA392E"/>
    <w:rsid w:val="00DA77ED"/>
    <w:rsid w:val="00DA7EB7"/>
    <w:rsid w:val="00DB50F7"/>
    <w:rsid w:val="00DC004F"/>
    <w:rsid w:val="00DC088A"/>
    <w:rsid w:val="00DD0423"/>
    <w:rsid w:val="00DD0980"/>
    <w:rsid w:val="00DE7E36"/>
    <w:rsid w:val="00DF147C"/>
    <w:rsid w:val="00DF3800"/>
    <w:rsid w:val="00DF605D"/>
    <w:rsid w:val="00E0064E"/>
    <w:rsid w:val="00E02F20"/>
    <w:rsid w:val="00E07634"/>
    <w:rsid w:val="00E13D39"/>
    <w:rsid w:val="00E153C7"/>
    <w:rsid w:val="00E158C7"/>
    <w:rsid w:val="00E15BA4"/>
    <w:rsid w:val="00E169B8"/>
    <w:rsid w:val="00E16AB4"/>
    <w:rsid w:val="00E206F8"/>
    <w:rsid w:val="00E23599"/>
    <w:rsid w:val="00E279BF"/>
    <w:rsid w:val="00E3095F"/>
    <w:rsid w:val="00E3273E"/>
    <w:rsid w:val="00E351A5"/>
    <w:rsid w:val="00E378CD"/>
    <w:rsid w:val="00E40856"/>
    <w:rsid w:val="00E40DA7"/>
    <w:rsid w:val="00E45BE0"/>
    <w:rsid w:val="00E46DA7"/>
    <w:rsid w:val="00E47722"/>
    <w:rsid w:val="00E50557"/>
    <w:rsid w:val="00E52FEE"/>
    <w:rsid w:val="00E538E8"/>
    <w:rsid w:val="00E54984"/>
    <w:rsid w:val="00E55969"/>
    <w:rsid w:val="00E5766C"/>
    <w:rsid w:val="00E60276"/>
    <w:rsid w:val="00E64325"/>
    <w:rsid w:val="00E671DB"/>
    <w:rsid w:val="00E67C7D"/>
    <w:rsid w:val="00E67F34"/>
    <w:rsid w:val="00E71DC6"/>
    <w:rsid w:val="00E72041"/>
    <w:rsid w:val="00E75E3E"/>
    <w:rsid w:val="00E778C6"/>
    <w:rsid w:val="00E8578F"/>
    <w:rsid w:val="00E87C43"/>
    <w:rsid w:val="00E9206B"/>
    <w:rsid w:val="00E958BB"/>
    <w:rsid w:val="00E97B1E"/>
    <w:rsid w:val="00EA298D"/>
    <w:rsid w:val="00EA4F49"/>
    <w:rsid w:val="00EB0197"/>
    <w:rsid w:val="00EB19AF"/>
    <w:rsid w:val="00EB2AA7"/>
    <w:rsid w:val="00EC169B"/>
    <w:rsid w:val="00EC2ACB"/>
    <w:rsid w:val="00EC4F51"/>
    <w:rsid w:val="00EC6A13"/>
    <w:rsid w:val="00EC6D03"/>
    <w:rsid w:val="00EC6DBE"/>
    <w:rsid w:val="00ED35C9"/>
    <w:rsid w:val="00ED3C4C"/>
    <w:rsid w:val="00ED41C8"/>
    <w:rsid w:val="00ED5563"/>
    <w:rsid w:val="00ED5F65"/>
    <w:rsid w:val="00ED7131"/>
    <w:rsid w:val="00EE0AA9"/>
    <w:rsid w:val="00EE4599"/>
    <w:rsid w:val="00EE484E"/>
    <w:rsid w:val="00EF4D97"/>
    <w:rsid w:val="00EF61B2"/>
    <w:rsid w:val="00F02BF2"/>
    <w:rsid w:val="00F056A4"/>
    <w:rsid w:val="00F0652A"/>
    <w:rsid w:val="00F06B3C"/>
    <w:rsid w:val="00F10134"/>
    <w:rsid w:val="00F1430C"/>
    <w:rsid w:val="00F14FF6"/>
    <w:rsid w:val="00F15081"/>
    <w:rsid w:val="00F152DA"/>
    <w:rsid w:val="00F20847"/>
    <w:rsid w:val="00F218CB"/>
    <w:rsid w:val="00F233DD"/>
    <w:rsid w:val="00F25E8F"/>
    <w:rsid w:val="00F30CF3"/>
    <w:rsid w:val="00F322C6"/>
    <w:rsid w:val="00F334D7"/>
    <w:rsid w:val="00F35B82"/>
    <w:rsid w:val="00F36041"/>
    <w:rsid w:val="00F36DB2"/>
    <w:rsid w:val="00F378C1"/>
    <w:rsid w:val="00F37A27"/>
    <w:rsid w:val="00F407E6"/>
    <w:rsid w:val="00F42210"/>
    <w:rsid w:val="00F42DCD"/>
    <w:rsid w:val="00F454F8"/>
    <w:rsid w:val="00F50498"/>
    <w:rsid w:val="00F52ED5"/>
    <w:rsid w:val="00F5670E"/>
    <w:rsid w:val="00F649F7"/>
    <w:rsid w:val="00F7179F"/>
    <w:rsid w:val="00F73D46"/>
    <w:rsid w:val="00F740E3"/>
    <w:rsid w:val="00F81E2E"/>
    <w:rsid w:val="00F843B5"/>
    <w:rsid w:val="00F87B2C"/>
    <w:rsid w:val="00F87F8D"/>
    <w:rsid w:val="00F902D9"/>
    <w:rsid w:val="00F9069A"/>
    <w:rsid w:val="00F93258"/>
    <w:rsid w:val="00F948A8"/>
    <w:rsid w:val="00F96C5A"/>
    <w:rsid w:val="00FA4B7E"/>
    <w:rsid w:val="00FB1F9A"/>
    <w:rsid w:val="00FB318F"/>
    <w:rsid w:val="00FB64F0"/>
    <w:rsid w:val="00FB6659"/>
    <w:rsid w:val="00FB7F5F"/>
    <w:rsid w:val="00FC039A"/>
    <w:rsid w:val="00FC546F"/>
    <w:rsid w:val="00FC555D"/>
    <w:rsid w:val="00FC57A3"/>
    <w:rsid w:val="00FC62B4"/>
    <w:rsid w:val="00FD00EA"/>
    <w:rsid w:val="00FD0581"/>
    <w:rsid w:val="00FD2197"/>
    <w:rsid w:val="00FD4EEB"/>
    <w:rsid w:val="00FD5B4D"/>
    <w:rsid w:val="00FD6BB3"/>
    <w:rsid w:val="00FD7D3B"/>
    <w:rsid w:val="00FE063B"/>
    <w:rsid w:val="00FE0A12"/>
    <w:rsid w:val="00FE3FBD"/>
    <w:rsid w:val="00FF0AB1"/>
    <w:rsid w:val="00FF1740"/>
    <w:rsid w:val="00FF3B3D"/>
    <w:rsid w:val="00FF7069"/>
    <w:rsid w:val="00FF783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8289D69"/>
  <w15:docId w15:val="{930C3144-D0B2-4B13-A7B4-F6B74218E3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Cs w:val="22"/>
        <w:lang w:val="en-US"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15CA6"/>
    <w:pPr>
      <w:spacing w:line="240" w:lineRule="auto"/>
    </w:pPr>
    <w:rPr>
      <w:rFonts w:ascii="Times New Roman" w:eastAsia="Times New Roman" w:hAnsi="Times New Roman" w:cs="Times New Roman"/>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InternetLink">
    <w:name w:val="Internet Link"/>
    <w:semiHidden/>
    <w:unhideWhenUsed/>
    <w:rsid w:val="00E62B42"/>
    <w:rPr>
      <w:color w:val="0000FF"/>
      <w:u w:val="single"/>
    </w:rPr>
  </w:style>
  <w:style w:type="character" w:customStyle="1" w:styleId="apple-converted-space">
    <w:name w:val="apple-converted-space"/>
    <w:basedOn w:val="DefaultParagraphFont"/>
    <w:qFormat/>
    <w:rsid w:val="00FF3419"/>
  </w:style>
  <w:style w:type="character" w:customStyle="1" w:styleId="style">
    <w:name w:val="style"/>
    <w:basedOn w:val="DefaultParagraphFont"/>
    <w:qFormat/>
    <w:rsid w:val="00FF3419"/>
  </w:style>
  <w:style w:type="character" w:customStyle="1" w:styleId="style1">
    <w:name w:val="style_1"/>
    <w:basedOn w:val="DefaultParagraphFont"/>
    <w:qFormat/>
    <w:rsid w:val="00FF3419"/>
  </w:style>
  <w:style w:type="character" w:customStyle="1" w:styleId="BalloonTextChar">
    <w:name w:val="Balloon Text Char"/>
    <w:basedOn w:val="DefaultParagraphFont"/>
    <w:link w:val="BalloonText"/>
    <w:uiPriority w:val="99"/>
    <w:semiHidden/>
    <w:qFormat/>
    <w:rsid w:val="00FF3419"/>
    <w:rPr>
      <w:rFonts w:ascii="Tahoma" w:eastAsia="Times New Roman" w:hAnsi="Tahoma" w:cs="Tahoma"/>
      <w:sz w:val="16"/>
      <w:szCs w:val="16"/>
    </w:rPr>
  </w:style>
  <w:style w:type="character" w:styleId="Strong">
    <w:name w:val="Strong"/>
    <w:basedOn w:val="DefaultParagraphFont"/>
    <w:uiPriority w:val="22"/>
    <w:qFormat/>
    <w:rsid w:val="00B17E58"/>
    <w:rPr>
      <w:b/>
      <w:bCs/>
    </w:rPr>
  </w:style>
  <w:style w:type="character" w:customStyle="1" w:styleId="HeaderChar">
    <w:name w:val="Header Char"/>
    <w:basedOn w:val="DefaultParagraphFont"/>
    <w:link w:val="Header"/>
    <w:uiPriority w:val="99"/>
    <w:qFormat/>
    <w:rsid w:val="008829DE"/>
    <w:rPr>
      <w:rFonts w:ascii="Times New Roman" w:eastAsia="Times New Roman" w:hAnsi="Times New Roman" w:cs="Times New Roman"/>
      <w:sz w:val="20"/>
      <w:szCs w:val="20"/>
    </w:rPr>
  </w:style>
  <w:style w:type="character" w:customStyle="1" w:styleId="FooterChar">
    <w:name w:val="Footer Char"/>
    <w:basedOn w:val="DefaultParagraphFont"/>
    <w:link w:val="Footer"/>
    <w:uiPriority w:val="99"/>
    <w:qFormat/>
    <w:rsid w:val="008829DE"/>
    <w:rPr>
      <w:rFonts w:ascii="Times New Roman" w:eastAsia="Times New Roman" w:hAnsi="Times New Roman" w:cs="Times New Roman"/>
      <w:sz w:val="20"/>
      <w:szCs w:val="20"/>
    </w:rPr>
  </w:style>
  <w:style w:type="character" w:styleId="CommentReference">
    <w:name w:val="annotation reference"/>
    <w:basedOn w:val="DefaultParagraphFont"/>
    <w:uiPriority w:val="99"/>
    <w:semiHidden/>
    <w:unhideWhenUsed/>
    <w:qFormat/>
    <w:rsid w:val="00E76FCD"/>
    <w:rPr>
      <w:sz w:val="16"/>
      <w:szCs w:val="16"/>
    </w:rPr>
  </w:style>
  <w:style w:type="character" w:customStyle="1" w:styleId="CommentTextChar">
    <w:name w:val="Comment Text Char"/>
    <w:basedOn w:val="DefaultParagraphFont"/>
    <w:link w:val="CommentText"/>
    <w:uiPriority w:val="99"/>
    <w:qFormat/>
    <w:rsid w:val="00E76FCD"/>
    <w:rPr>
      <w:rFonts w:ascii="Times New Roman" w:eastAsia="Times New Roman" w:hAnsi="Times New Roman" w:cs="Times New Roman"/>
      <w:sz w:val="20"/>
      <w:szCs w:val="20"/>
    </w:rPr>
  </w:style>
  <w:style w:type="character" w:customStyle="1" w:styleId="CommentSubjectChar">
    <w:name w:val="Comment Subject Char"/>
    <w:basedOn w:val="CommentTextChar"/>
    <w:link w:val="CommentSubject"/>
    <w:uiPriority w:val="99"/>
    <w:semiHidden/>
    <w:qFormat/>
    <w:rsid w:val="00E76FCD"/>
    <w:rPr>
      <w:rFonts w:ascii="Times New Roman" w:eastAsia="Times New Roman" w:hAnsi="Times New Roman" w:cs="Times New Roman"/>
      <w:b/>
      <w:bCs/>
      <w:sz w:val="20"/>
      <w:szCs w:val="20"/>
    </w:rPr>
  </w:style>
  <w:style w:type="character" w:customStyle="1" w:styleId="self-citation-authors">
    <w:name w:val="self-citation-authors"/>
    <w:basedOn w:val="DefaultParagraphFont"/>
    <w:qFormat/>
    <w:rsid w:val="007239B4"/>
  </w:style>
  <w:style w:type="character" w:customStyle="1" w:styleId="self-citation-year">
    <w:name w:val="self-citation-year"/>
    <w:basedOn w:val="DefaultParagraphFont"/>
    <w:qFormat/>
    <w:rsid w:val="007239B4"/>
  </w:style>
  <w:style w:type="character" w:customStyle="1" w:styleId="self-citation-title">
    <w:name w:val="self-citation-title"/>
    <w:basedOn w:val="DefaultParagraphFont"/>
    <w:qFormat/>
    <w:rsid w:val="007239B4"/>
  </w:style>
  <w:style w:type="character" w:customStyle="1" w:styleId="self-citation-journal">
    <w:name w:val="self-citation-journal"/>
    <w:basedOn w:val="DefaultParagraphFont"/>
    <w:qFormat/>
    <w:rsid w:val="007239B4"/>
  </w:style>
  <w:style w:type="character" w:customStyle="1" w:styleId="self-citation-volume">
    <w:name w:val="self-citation-volume"/>
    <w:basedOn w:val="DefaultParagraphFont"/>
    <w:qFormat/>
    <w:rsid w:val="007239B4"/>
  </w:style>
  <w:style w:type="character" w:customStyle="1" w:styleId="self-citation-elocation">
    <w:name w:val="self-citation-elocation"/>
    <w:basedOn w:val="DefaultParagraphFont"/>
    <w:qFormat/>
    <w:rsid w:val="007239B4"/>
  </w:style>
  <w:style w:type="character" w:customStyle="1" w:styleId="ListLabel1">
    <w:name w:val="ListLabel 1"/>
    <w:qFormat/>
    <w:rPr>
      <w:rFonts w:eastAsia="Times New Roman" w:cs="Times New Roman"/>
    </w:rPr>
  </w:style>
  <w:style w:type="character" w:customStyle="1" w:styleId="ListLabel2">
    <w:name w:val="ListLabel 2"/>
    <w:qFormat/>
    <w:rPr>
      <w:rFonts w:eastAsia="Times New Roman" w:cs="Times New Roman"/>
    </w:rPr>
  </w:style>
  <w:style w:type="character" w:customStyle="1" w:styleId="ListLabel3">
    <w:name w:val="ListLabel 3"/>
    <w:qFormat/>
    <w:rPr>
      <w:rFonts w:eastAsia="Times New Roman" w:cs="Times New Roman"/>
      <w:b/>
      <w:sz w:val="24"/>
    </w:rPr>
  </w:style>
  <w:style w:type="character" w:customStyle="1" w:styleId="ListLabel4">
    <w:name w:val="ListLabel 4"/>
    <w:qFormat/>
    <w:rPr>
      <w:rFonts w:cs="Courier New"/>
    </w:rPr>
  </w:style>
  <w:style w:type="character" w:customStyle="1" w:styleId="ListLabel5">
    <w:name w:val="ListLabel 5"/>
    <w:qFormat/>
    <w:rPr>
      <w:rFonts w:cs="Courier New"/>
    </w:rPr>
  </w:style>
  <w:style w:type="character" w:customStyle="1" w:styleId="ListLabel6">
    <w:name w:val="ListLabel 6"/>
    <w:qFormat/>
    <w:rPr>
      <w:rFonts w:cs="Courier New"/>
    </w:rPr>
  </w:style>
  <w:style w:type="paragraph" w:customStyle="1" w:styleId="Heading">
    <w:name w:val="Heading"/>
    <w:basedOn w:val="Normal"/>
    <w:next w:val="BodyText"/>
    <w:qFormat/>
    <w:pPr>
      <w:keepNext/>
      <w:spacing w:before="240" w:after="120"/>
    </w:pPr>
    <w:rPr>
      <w:rFonts w:ascii="Liberation Sans" w:eastAsia="Microsoft YaHei" w:hAnsi="Liberation Sans" w:cs="Mangal"/>
      <w:sz w:val="28"/>
      <w:szCs w:val="28"/>
    </w:rPr>
  </w:style>
  <w:style w:type="paragraph" w:styleId="BodyText">
    <w:name w:val="Body Text"/>
    <w:basedOn w:val="Normal"/>
    <w:pPr>
      <w:spacing w:after="140" w:line="288" w:lineRule="auto"/>
    </w:pPr>
  </w:style>
  <w:style w:type="paragraph" w:styleId="List">
    <w:name w:val="List"/>
    <w:basedOn w:val="BodyText"/>
    <w:rPr>
      <w:rFonts w:cs="Mangal"/>
    </w:rPr>
  </w:style>
  <w:style w:type="paragraph" w:styleId="Caption">
    <w:name w:val="caption"/>
    <w:basedOn w:val="Normal"/>
    <w:qFormat/>
    <w:pPr>
      <w:suppressLineNumbers/>
      <w:spacing w:before="120" w:after="120"/>
    </w:pPr>
    <w:rPr>
      <w:rFonts w:cs="Mangal"/>
      <w:i/>
      <w:iCs/>
      <w:sz w:val="24"/>
      <w:szCs w:val="24"/>
    </w:rPr>
  </w:style>
  <w:style w:type="paragraph" w:customStyle="1" w:styleId="Index">
    <w:name w:val="Index"/>
    <w:basedOn w:val="Normal"/>
    <w:qFormat/>
    <w:pPr>
      <w:suppressLineNumbers/>
    </w:pPr>
    <w:rPr>
      <w:rFonts w:cs="Mangal"/>
    </w:rPr>
  </w:style>
  <w:style w:type="paragraph" w:styleId="ListParagraph">
    <w:name w:val="List Paragraph"/>
    <w:basedOn w:val="Normal"/>
    <w:uiPriority w:val="34"/>
    <w:qFormat/>
    <w:rsid w:val="00667BDA"/>
    <w:pPr>
      <w:ind w:left="720"/>
      <w:contextualSpacing/>
    </w:pPr>
  </w:style>
  <w:style w:type="paragraph" w:customStyle="1" w:styleId="paragraphstyle1">
    <w:name w:val="paragraph_style_1"/>
    <w:basedOn w:val="Normal"/>
    <w:qFormat/>
    <w:rsid w:val="00FF3419"/>
    <w:pPr>
      <w:spacing w:beforeAutospacing="1" w:afterAutospacing="1"/>
    </w:pPr>
    <w:rPr>
      <w:rFonts w:ascii="Times" w:eastAsiaTheme="minorEastAsia" w:hAnsi="Times" w:cstheme="minorBidi"/>
    </w:rPr>
  </w:style>
  <w:style w:type="paragraph" w:styleId="BalloonText">
    <w:name w:val="Balloon Text"/>
    <w:basedOn w:val="Normal"/>
    <w:link w:val="BalloonTextChar"/>
    <w:uiPriority w:val="99"/>
    <w:semiHidden/>
    <w:unhideWhenUsed/>
    <w:qFormat/>
    <w:rsid w:val="00FF3419"/>
    <w:rPr>
      <w:rFonts w:ascii="Tahoma" w:hAnsi="Tahoma" w:cs="Tahoma"/>
      <w:sz w:val="16"/>
      <w:szCs w:val="16"/>
    </w:rPr>
  </w:style>
  <w:style w:type="paragraph" w:styleId="NormalWeb">
    <w:name w:val="Normal (Web)"/>
    <w:basedOn w:val="Normal"/>
    <w:uiPriority w:val="99"/>
    <w:qFormat/>
    <w:rsid w:val="00FF3419"/>
    <w:pPr>
      <w:spacing w:before="280" w:after="280"/>
    </w:pPr>
    <w:rPr>
      <w:rFonts w:cs="Angsana New"/>
      <w:sz w:val="24"/>
      <w:szCs w:val="24"/>
      <w:lang w:val="en-GB" w:eastAsia="ar-SA"/>
    </w:rPr>
  </w:style>
  <w:style w:type="paragraph" w:customStyle="1" w:styleId="Authornames">
    <w:name w:val="Author names"/>
    <w:basedOn w:val="Normal"/>
    <w:next w:val="Normal"/>
    <w:qFormat/>
    <w:rsid w:val="001D2A70"/>
    <w:pPr>
      <w:spacing w:before="240" w:line="360" w:lineRule="auto"/>
    </w:pPr>
    <w:rPr>
      <w:sz w:val="28"/>
      <w:szCs w:val="24"/>
      <w:lang w:val="en-GB" w:eastAsia="en-GB"/>
    </w:rPr>
  </w:style>
  <w:style w:type="paragraph" w:customStyle="1" w:styleId="Affiliation">
    <w:name w:val="Affiliation"/>
    <w:basedOn w:val="Normal"/>
    <w:qFormat/>
    <w:rsid w:val="001D2A70"/>
    <w:pPr>
      <w:spacing w:before="240" w:line="360" w:lineRule="auto"/>
    </w:pPr>
    <w:rPr>
      <w:i/>
      <w:sz w:val="24"/>
      <w:szCs w:val="24"/>
      <w:lang w:val="en-GB" w:eastAsia="en-GB"/>
    </w:rPr>
  </w:style>
  <w:style w:type="paragraph" w:customStyle="1" w:styleId="Receiveddates">
    <w:name w:val="Received dates"/>
    <w:basedOn w:val="Affiliation"/>
    <w:next w:val="Normal"/>
    <w:qFormat/>
    <w:rsid w:val="001D2A70"/>
  </w:style>
  <w:style w:type="paragraph" w:customStyle="1" w:styleId="Correspondencedetails">
    <w:name w:val="Correspondence details"/>
    <w:basedOn w:val="Normal"/>
    <w:qFormat/>
    <w:rsid w:val="001D2A70"/>
    <w:pPr>
      <w:spacing w:before="240" w:line="360" w:lineRule="auto"/>
    </w:pPr>
    <w:rPr>
      <w:sz w:val="24"/>
      <w:szCs w:val="24"/>
      <w:lang w:val="en-GB" w:eastAsia="en-GB"/>
    </w:rPr>
  </w:style>
  <w:style w:type="paragraph" w:customStyle="1" w:styleId="Figurecaption">
    <w:name w:val="Figure caption"/>
    <w:basedOn w:val="Normal"/>
    <w:next w:val="Normal"/>
    <w:qFormat/>
    <w:rsid w:val="0059660A"/>
    <w:pPr>
      <w:spacing w:before="240" w:line="360" w:lineRule="auto"/>
    </w:pPr>
    <w:rPr>
      <w:sz w:val="24"/>
      <w:szCs w:val="24"/>
      <w:lang w:val="en-GB" w:eastAsia="en-GB"/>
    </w:rPr>
  </w:style>
  <w:style w:type="paragraph" w:customStyle="1" w:styleId="Paragraph">
    <w:name w:val="Paragraph"/>
    <w:basedOn w:val="Normal"/>
    <w:qFormat/>
    <w:rsid w:val="0059660A"/>
    <w:pPr>
      <w:widowControl w:val="0"/>
      <w:spacing w:before="240" w:line="480" w:lineRule="auto"/>
    </w:pPr>
    <w:rPr>
      <w:sz w:val="24"/>
      <w:szCs w:val="24"/>
      <w:lang w:val="en-GB" w:eastAsia="en-GB"/>
    </w:rPr>
  </w:style>
  <w:style w:type="paragraph" w:customStyle="1" w:styleId="Newparagraph">
    <w:name w:val="New paragraph"/>
    <w:basedOn w:val="Normal"/>
    <w:qFormat/>
    <w:rsid w:val="0059660A"/>
    <w:pPr>
      <w:spacing w:line="480" w:lineRule="auto"/>
      <w:ind w:firstLine="720"/>
    </w:pPr>
    <w:rPr>
      <w:sz w:val="24"/>
      <w:szCs w:val="24"/>
      <w:lang w:val="en-GB" w:eastAsia="en-GB"/>
    </w:rPr>
  </w:style>
  <w:style w:type="paragraph" w:customStyle="1" w:styleId="TWRptHead1">
    <w:name w:val="TW Rpt Head 1"/>
    <w:basedOn w:val="Normal"/>
    <w:qFormat/>
    <w:rsid w:val="0059660A"/>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rPr>
      <w:b/>
      <w:sz w:val="28"/>
    </w:rPr>
  </w:style>
  <w:style w:type="paragraph" w:styleId="Header">
    <w:name w:val="header"/>
    <w:basedOn w:val="Normal"/>
    <w:link w:val="HeaderChar"/>
    <w:uiPriority w:val="99"/>
    <w:unhideWhenUsed/>
    <w:rsid w:val="008829DE"/>
    <w:pPr>
      <w:tabs>
        <w:tab w:val="center" w:pos="4680"/>
        <w:tab w:val="right" w:pos="9360"/>
      </w:tabs>
    </w:pPr>
  </w:style>
  <w:style w:type="paragraph" w:styleId="Footer">
    <w:name w:val="footer"/>
    <w:basedOn w:val="Normal"/>
    <w:link w:val="FooterChar"/>
    <w:uiPriority w:val="99"/>
    <w:unhideWhenUsed/>
    <w:rsid w:val="008829DE"/>
    <w:pPr>
      <w:tabs>
        <w:tab w:val="center" w:pos="4680"/>
        <w:tab w:val="right" w:pos="9360"/>
      </w:tabs>
    </w:pPr>
  </w:style>
  <w:style w:type="paragraph" w:styleId="CommentText">
    <w:name w:val="annotation text"/>
    <w:basedOn w:val="Normal"/>
    <w:link w:val="CommentTextChar"/>
    <w:uiPriority w:val="99"/>
    <w:unhideWhenUsed/>
    <w:qFormat/>
    <w:rsid w:val="00E76FCD"/>
  </w:style>
  <w:style w:type="paragraph" w:styleId="CommentSubject">
    <w:name w:val="annotation subject"/>
    <w:basedOn w:val="CommentText"/>
    <w:link w:val="CommentSubjectChar"/>
    <w:uiPriority w:val="99"/>
    <w:semiHidden/>
    <w:unhideWhenUsed/>
    <w:qFormat/>
    <w:rsid w:val="00E76FCD"/>
    <w:rPr>
      <w:b/>
      <w:bCs/>
    </w:rPr>
  </w:style>
  <w:style w:type="paragraph" w:customStyle="1" w:styleId="References">
    <w:name w:val="References"/>
    <w:basedOn w:val="Normal"/>
    <w:qFormat/>
    <w:rsid w:val="00A611C5"/>
    <w:pPr>
      <w:spacing w:before="120" w:line="360" w:lineRule="auto"/>
      <w:ind w:left="720" w:hanging="720"/>
      <w:contextualSpacing/>
    </w:pPr>
    <w:rPr>
      <w:sz w:val="24"/>
      <w:szCs w:val="24"/>
      <w:lang w:val="en-GB" w:eastAsia="en-GB"/>
    </w:rPr>
  </w:style>
  <w:style w:type="paragraph" w:customStyle="1" w:styleId="FrameContents">
    <w:name w:val="Frame Contents"/>
    <w:basedOn w:val="Normal"/>
    <w:qFormat/>
  </w:style>
  <w:style w:type="character" w:customStyle="1" w:styleId="doilink">
    <w:name w:val="doi_link"/>
    <w:basedOn w:val="DefaultParagraphFont"/>
    <w:rsid w:val="001505B2"/>
  </w:style>
  <w:style w:type="character" w:styleId="Hyperlink">
    <w:name w:val="Hyperlink"/>
    <w:basedOn w:val="DefaultParagraphFont"/>
    <w:uiPriority w:val="99"/>
    <w:unhideWhenUsed/>
    <w:rsid w:val="001505B2"/>
    <w:rPr>
      <w:color w:val="0000FF"/>
      <w:u w:val="single"/>
    </w:rPr>
  </w:style>
  <w:style w:type="character" w:customStyle="1" w:styleId="author">
    <w:name w:val="author"/>
    <w:basedOn w:val="DefaultParagraphFont"/>
    <w:rsid w:val="00007363"/>
  </w:style>
  <w:style w:type="character" w:customStyle="1" w:styleId="pubyear">
    <w:name w:val="pubyear"/>
    <w:basedOn w:val="DefaultParagraphFont"/>
    <w:rsid w:val="00007363"/>
  </w:style>
  <w:style w:type="character" w:customStyle="1" w:styleId="articletitle">
    <w:name w:val="articletitle"/>
    <w:basedOn w:val="DefaultParagraphFont"/>
    <w:rsid w:val="00007363"/>
  </w:style>
  <w:style w:type="character" w:customStyle="1" w:styleId="journaltitle">
    <w:name w:val="journaltitle"/>
    <w:basedOn w:val="DefaultParagraphFont"/>
    <w:rsid w:val="00007363"/>
  </w:style>
  <w:style w:type="character" w:customStyle="1" w:styleId="vol">
    <w:name w:val="vol"/>
    <w:basedOn w:val="DefaultParagraphFont"/>
    <w:rsid w:val="00007363"/>
  </w:style>
  <w:style w:type="character" w:customStyle="1" w:styleId="pagefirst">
    <w:name w:val="pagefirst"/>
    <w:basedOn w:val="DefaultParagraphFont"/>
    <w:rsid w:val="00007363"/>
  </w:style>
  <w:style w:type="character" w:customStyle="1" w:styleId="pagelast">
    <w:name w:val="pagelast"/>
    <w:basedOn w:val="DefaultParagraphFont"/>
    <w:rsid w:val="00007363"/>
  </w:style>
  <w:style w:type="paragraph" w:styleId="HTMLPreformatted">
    <w:name w:val="HTML Preformatted"/>
    <w:basedOn w:val="Normal"/>
    <w:link w:val="HTMLPreformattedChar"/>
    <w:uiPriority w:val="99"/>
    <w:unhideWhenUsed/>
    <w:rsid w:val="00061A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PreformattedChar">
    <w:name w:val="HTML Preformatted Char"/>
    <w:basedOn w:val="DefaultParagraphFont"/>
    <w:link w:val="HTMLPreformatted"/>
    <w:uiPriority w:val="99"/>
    <w:rsid w:val="00061AF6"/>
    <w:rPr>
      <w:rFonts w:ascii="Courier New" w:eastAsia="Times New Roman" w:hAnsi="Courier New" w:cs="Courier New"/>
      <w:szCs w:val="20"/>
    </w:rPr>
  </w:style>
  <w:style w:type="character" w:customStyle="1" w:styleId="gghfmyibcpb">
    <w:name w:val="gghfmyibcpb"/>
    <w:basedOn w:val="DefaultParagraphFont"/>
    <w:rsid w:val="00061AF6"/>
  </w:style>
  <w:style w:type="character" w:customStyle="1" w:styleId="gghfmyibcob">
    <w:name w:val="gghfmyibcob"/>
    <w:basedOn w:val="DefaultParagraphFont"/>
    <w:rsid w:val="00061AF6"/>
  </w:style>
  <w:style w:type="character" w:customStyle="1" w:styleId="UnresolvedMention1">
    <w:name w:val="Unresolved Mention1"/>
    <w:basedOn w:val="DefaultParagraphFont"/>
    <w:uiPriority w:val="99"/>
    <w:semiHidden/>
    <w:unhideWhenUsed/>
    <w:rsid w:val="00432CDE"/>
    <w:rPr>
      <w:color w:val="808080"/>
      <w:shd w:val="clear" w:color="auto" w:fill="E6E6E6"/>
    </w:rPr>
  </w:style>
  <w:style w:type="character" w:customStyle="1" w:styleId="il">
    <w:name w:val="il"/>
    <w:basedOn w:val="DefaultParagraphFont"/>
    <w:rsid w:val="00432CDE"/>
  </w:style>
  <w:style w:type="character" w:customStyle="1" w:styleId="UnresolvedMention2">
    <w:name w:val="Unresolved Mention2"/>
    <w:basedOn w:val="DefaultParagraphFont"/>
    <w:uiPriority w:val="99"/>
    <w:semiHidden/>
    <w:unhideWhenUsed/>
    <w:rsid w:val="007D1971"/>
    <w:rPr>
      <w:color w:val="808080"/>
      <w:shd w:val="clear" w:color="auto" w:fill="E6E6E6"/>
    </w:rPr>
  </w:style>
  <w:style w:type="character" w:customStyle="1" w:styleId="gd">
    <w:name w:val="gd"/>
    <w:basedOn w:val="DefaultParagraphFont"/>
    <w:rsid w:val="00A2371E"/>
  </w:style>
  <w:style w:type="character" w:customStyle="1" w:styleId="citationref">
    <w:name w:val="citationref"/>
    <w:basedOn w:val="DefaultParagraphFont"/>
    <w:rsid w:val="006632AE"/>
  </w:style>
  <w:style w:type="paragraph" w:customStyle="1" w:styleId="Default">
    <w:name w:val="Default"/>
    <w:rsid w:val="0044064D"/>
    <w:pPr>
      <w:autoSpaceDE w:val="0"/>
      <w:autoSpaceDN w:val="0"/>
      <w:adjustRightInd w:val="0"/>
      <w:spacing w:line="240" w:lineRule="auto"/>
    </w:pPr>
    <w:rPr>
      <w:rFonts w:ascii="Calibri" w:hAnsi="Calibri" w:cs="Calibri"/>
      <w:color w:val="000000"/>
      <w:sz w:val="24"/>
      <w:szCs w:val="24"/>
    </w:rPr>
  </w:style>
  <w:style w:type="character" w:styleId="UnresolvedMention">
    <w:name w:val="Unresolved Mention"/>
    <w:basedOn w:val="DefaultParagraphFont"/>
    <w:uiPriority w:val="99"/>
    <w:semiHidden/>
    <w:unhideWhenUsed/>
    <w:rsid w:val="00061255"/>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5527989">
      <w:bodyDiv w:val="1"/>
      <w:marLeft w:val="0"/>
      <w:marRight w:val="0"/>
      <w:marTop w:val="0"/>
      <w:marBottom w:val="0"/>
      <w:divBdr>
        <w:top w:val="none" w:sz="0" w:space="0" w:color="auto"/>
        <w:left w:val="none" w:sz="0" w:space="0" w:color="auto"/>
        <w:bottom w:val="none" w:sz="0" w:space="0" w:color="auto"/>
        <w:right w:val="none" w:sz="0" w:space="0" w:color="auto"/>
      </w:divBdr>
    </w:div>
    <w:div w:id="445850189">
      <w:bodyDiv w:val="1"/>
      <w:marLeft w:val="0"/>
      <w:marRight w:val="0"/>
      <w:marTop w:val="0"/>
      <w:marBottom w:val="0"/>
      <w:divBdr>
        <w:top w:val="none" w:sz="0" w:space="0" w:color="auto"/>
        <w:left w:val="none" w:sz="0" w:space="0" w:color="auto"/>
        <w:bottom w:val="none" w:sz="0" w:space="0" w:color="auto"/>
        <w:right w:val="none" w:sz="0" w:space="0" w:color="auto"/>
      </w:divBdr>
    </w:div>
    <w:div w:id="552154970">
      <w:bodyDiv w:val="1"/>
      <w:marLeft w:val="0"/>
      <w:marRight w:val="0"/>
      <w:marTop w:val="0"/>
      <w:marBottom w:val="0"/>
      <w:divBdr>
        <w:top w:val="none" w:sz="0" w:space="0" w:color="auto"/>
        <w:left w:val="none" w:sz="0" w:space="0" w:color="auto"/>
        <w:bottom w:val="none" w:sz="0" w:space="0" w:color="auto"/>
        <w:right w:val="none" w:sz="0" w:space="0" w:color="auto"/>
      </w:divBdr>
    </w:div>
    <w:div w:id="690493400">
      <w:bodyDiv w:val="1"/>
      <w:marLeft w:val="0"/>
      <w:marRight w:val="0"/>
      <w:marTop w:val="0"/>
      <w:marBottom w:val="0"/>
      <w:divBdr>
        <w:top w:val="none" w:sz="0" w:space="0" w:color="auto"/>
        <w:left w:val="none" w:sz="0" w:space="0" w:color="auto"/>
        <w:bottom w:val="none" w:sz="0" w:space="0" w:color="auto"/>
        <w:right w:val="none" w:sz="0" w:space="0" w:color="auto"/>
      </w:divBdr>
    </w:div>
    <w:div w:id="970477707">
      <w:bodyDiv w:val="1"/>
      <w:marLeft w:val="0"/>
      <w:marRight w:val="0"/>
      <w:marTop w:val="0"/>
      <w:marBottom w:val="0"/>
      <w:divBdr>
        <w:top w:val="none" w:sz="0" w:space="0" w:color="auto"/>
        <w:left w:val="none" w:sz="0" w:space="0" w:color="auto"/>
        <w:bottom w:val="none" w:sz="0" w:space="0" w:color="auto"/>
        <w:right w:val="none" w:sz="0" w:space="0" w:color="auto"/>
      </w:divBdr>
    </w:div>
    <w:div w:id="1527673614">
      <w:bodyDiv w:val="1"/>
      <w:marLeft w:val="0"/>
      <w:marRight w:val="0"/>
      <w:marTop w:val="0"/>
      <w:marBottom w:val="0"/>
      <w:divBdr>
        <w:top w:val="none" w:sz="0" w:space="0" w:color="auto"/>
        <w:left w:val="none" w:sz="0" w:space="0" w:color="auto"/>
        <w:bottom w:val="none" w:sz="0" w:space="0" w:color="auto"/>
        <w:right w:val="none" w:sz="0" w:space="0" w:color="auto"/>
      </w:divBdr>
    </w:div>
    <w:div w:id="2077776066">
      <w:bodyDiv w:val="1"/>
      <w:marLeft w:val="0"/>
      <w:marRight w:val="0"/>
      <w:marTop w:val="0"/>
      <w:marBottom w:val="0"/>
      <w:divBdr>
        <w:top w:val="none" w:sz="0" w:space="0" w:color="auto"/>
        <w:left w:val="none" w:sz="0" w:space="0" w:color="auto"/>
        <w:bottom w:val="none" w:sz="0" w:space="0" w:color="auto"/>
        <w:right w:val="none" w:sz="0" w:space="0" w:color="auto"/>
      </w:divBdr>
      <w:divsChild>
        <w:div w:id="560751139">
          <w:marLeft w:val="0"/>
          <w:marRight w:val="0"/>
          <w:marTop w:val="0"/>
          <w:marBottom w:val="0"/>
          <w:divBdr>
            <w:top w:val="none" w:sz="0" w:space="0" w:color="auto"/>
            <w:left w:val="none" w:sz="0" w:space="0" w:color="auto"/>
            <w:bottom w:val="none" w:sz="0" w:space="0" w:color="auto"/>
            <w:right w:val="none" w:sz="0" w:space="0" w:color="auto"/>
          </w:divBdr>
        </w:div>
      </w:divsChild>
    </w:div>
    <w:div w:id="208930351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lex.lobora@tawiri.or.tz" TargetMode="External"/><Relationship Id="rId13" Type="http://schemas.openxmlformats.org/officeDocument/2006/relationships/hyperlink" Target="mailto:alexander.lobora@tawiri.or.tz" TargetMode="External"/><Relationship Id="rId18" Type="http://schemas.openxmlformats.org/officeDocument/2006/relationships/hyperlink" Target="http://www.maliasili.org/wp-content/uploads/2014/01/USAID-WMA.pdf"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2.jpg"/><Relationship Id="rId7" Type="http://schemas.openxmlformats.org/officeDocument/2006/relationships/endnotes" Target="endnotes.xml"/><Relationship Id="rId12" Type="http://schemas.openxmlformats.org/officeDocument/2006/relationships/hyperlink" Target="mailto:eggertl@missouri.edu" TargetMode="External"/><Relationship Id="rId17" Type="http://schemas.openxmlformats.org/officeDocument/2006/relationships/hyperlink" Target="https://doi.org/10.7717/peerj.2354"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dx.doi.org/10.2305/IUCN.UK.2008.RLTS.T12392A3339343.en"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jerome.prunier@gmail.com" TargetMode="External"/><Relationship Id="rId24"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hyperlink" Target="https://link.springer.com/article/10.1007/s10592-017-1005-z" TargetMode="External"/><Relationship Id="rId23" Type="http://schemas.openxmlformats.org/officeDocument/2006/relationships/image" Target="media/image4.tif"/><Relationship Id="rId10" Type="http://schemas.openxmlformats.org/officeDocument/2006/relationships/hyperlink" Target="mailto:cfoley@wcs.org" TargetMode="External"/><Relationship Id="rId19" Type="http://schemas.openxmlformats.org/officeDocument/2006/relationships/hyperlink" Target="http://www.twma.co.tz/uploads/WMA_Status_Report_2012_Final.pdf" TargetMode="External"/><Relationship Id="rId4" Type="http://schemas.openxmlformats.org/officeDocument/2006/relationships/settings" Target="settings.xml"/><Relationship Id="rId9" Type="http://schemas.openxmlformats.org/officeDocument/2006/relationships/hyperlink" Target="mailto:tmcaro@ucdavis.edu" TargetMode="External"/><Relationship Id="rId14" Type="http://schemas.openxmlformats.org/officeDocument/2006/relationships/hyperlink" Target="https://link.springer.com/article/10.1007/s10592-017-1005-z" TargetMode="External"/><Relationship Id="rId22"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57DDB2-CC74-4895-87EC-2A03A5B70E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TotalTime>
  <Pages>37</Pages>
  <Words>7850</Words>
  <Characters>44751</Characters>
  <Application>Microsoft Office Word</Application>
  <DocSecurity>0</DocSecurity>
  <Lines>372</Lines>
  <Paragraphs>104</Paragraphs>
  <ScaleCrop>false</ScaleCrop>
  <HeadingPairs>
    <vt:vector size="2" baseType="variant">
      <vt:variant>
        <vt:lpstr>Title</vt:lpstr>
      </vt:variant>
      <vt:variant>
        <vt:i4>1</vt:i4>
      </vt:variant>
    </vt:vector>
  </HeadingPairs>
  <TitlesOfParts>
    <vt:vector size="1" baseType="lpstr">
      <vt:lpstr/>
    </vt:vector>
  </TitlesOfParts>
  <Company>University of York</Company>
  <LinksUpToDate>false</LinksUpToDate>
  <CharactersWithSpaces>52497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Alex Lobora</cp:lastModifiedBy>
  <cp:revision>38</cp:revision>
  <cp:lastPrinted>2017-11-02T12:58:00Z</cp:lastPrinted>
  <dcterms:created xsi:type="dcterms:W3CDTF">2018-05-14T08:47:00Z</dcterms:created>
  <dcterms:modified xsi:type="dcterms:W3CDTF">2018-05-17T12:41:00Z</dcterms:modified>
  <dc:language>en-GB</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University of York</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Mendeley Citation Style_1">
    <vt:lpwstr>http://www.zotero.org/styles/applied-geography</vt:lpwstr>
  </property>
  <property fmtid="{D5CDD505-2E9C-101B-9397-08002B2CF9AE}" pid="8" name="Mendeley Document_1">
    <vt:lpwstr>True</vt:lpwstr>
  </property>
  <property fmtid="{D5CDD505-2E9C-101B-9397-08002B2CF9AE}" pid="9" name="Mendeley Recent Style Id 0_1">
    <vt:lpwstr>http://www.zotero.org/styles/apsa</vt:lpwstr>
  </property>
  <property fmtid="{D5CDD505-2E9C-101B-9397-08002B2CF9AE}" pid="10" name="Mendeley Recent Style Id 1_1">
    <vt:lpwstr>http://www.zotero.org/styles/apa</vt:lpwstr>
  </property>
  <property fmtid="{D5CDD505-2E9C-101B-9397-08002B2CF9AE}" pid="11" name="Mendeley Recent Style Id 2_1">
    <vt:lpwstr>http://www.zotero.org/styles/asa</vt:lpwstr>
  </property>
  <property fmtid="{D5CDD505-2E9C-101B-9397-08002B2CF9AE}" pid="12" name="Mendeley Recent Style Id 3_1">
    <vt:lpwstr>http://www.zotero.org/styles/applied-geography</vt:lpwstr>
  </property>
  <property fmtid="{D5CDD505-2E9C-101B-9397-08002B2CF9AE}" pid="13" name="Mendeley Recent Style Id 4_1">
    <vt:lpwstr>http://www.zotero.org/styles/chicago-author-date</vt:lpwstr>
  </property>
  <property fmtid="{D5CDD505-2E9C-101B-9397-08002B2CF9AE}" pid="14" name="Mendeley Recent Style Id 5_1">
    <vt:lpwstr>http://www.zotero.org/styles/harvard1</vt:lpwstr>
  </property>
  <property fmtid="{D5CDD505-2E9C-101B-9397-08002B2CF9AE}" pid="15" name="Mendeley Recent Style Id 6_1">
    <vt:lpwstr>http://www.zotero.org/styles/ieee</vt:lpwstr>
  </property>
  <property fmtid="{D5CDD505-2E9C-101B-9397-08002B2CF9AE}" pid="16" name="Mendeley Recent Style Id 7_1">
    <vt:lpwstr>http://www.zotero.org/styles/mhra</vt:lpwstr>
  </property>
  <property fmtid="{D5CDD505-2E9C-101B-9397-08002B2CF9AE}" pid="17" name="Mendeley Recent Style Id 8_1">
    <vt:lpwstr>http://www.zotero.org/styles/mla</vt:lpwstr>
  </property>
  <property fmtid="{D5CDD505-2E9C-101B-9397-08002B2CF9AE}" pid="18" name="Mendeley Recent Style Id 9_1">
    <vt:lpwstr>http://www.zotero.org/styles/nature</vt:lpwstr>
  </property>
  <property fmtid="{D5CDD505-2E9C-101B-9397-08002B2CF9AE}" pid="19" name="Mendeley Recent Style Name 0_1">
    <vt:lpwstr>American Political Science Association</vt:lpwstr>
  </property>
  <property fmtid="{D5CDD505-2E9C-101B-9397-08002B2CF9AE}" pid="20" name="Mendeley Recent Style Name 1_1">
    <vt:lpwstr>American Psychological Association 6th edition</vt:lpwstr>
  </property>
  <property fmtid="{D5CDD505-2E9C-101B-9397-08002B2CF9AE}" pid="21" name="Mendeley Recent Style Name 2_1">
    <vt:lpwstr>American Sociological Association</vt:lpwstr>
  </property>
  <property fmtid="{D5CDD505-2E9C-101B-9397-08002B2CF9AE}" pid="22" name="Mendeley Recent Style Name 3_1">
    <vt:lpwstr>Applied Geography</vt:lpwstr>
  </property>
  <property fmtid="{D5CDD505-2E9C-101B-9397-08002B2CF9AE}" pid="23" name="Mendeley Recent Style Name 4_1">
    <vt:lpwstr>Chicago Manual of Style 16th edition (author-date)</vt:lpwstr>
  </property>
  <property fmtid="{D5CDD505-2E9C-101B-9397-08002B2CF9AE}" pid="24" name="Mendeley Recent Style Name 5_1">
    <vt:lpwstr>Harvard Reference format 1 (author-date)</vt:lpwstr>
  </property>
  <property fmtid="{D5CDD505-2E9C-101B-9397-08002B2CF9AE}" pid="25" name="Mendeley Recent Style Name 6_1">
    <vt:lpwstr>IEEE</vt:lpwstr>
  </property>
  <property fmtid="{D5CDD505-2E9C-101B-9397-08002B2CF9AE}" pid="26" name="Mendeley Recent Style Name 7_1">
    <vt:lpwstr>Modern Humanities Research Association (note with bibliography)</vt:lpwstr>
  </property>
  <property fmtid="{D5CDD505-2E9C-101B-9397-08002B2CF9AE}" pid="27" name="Mendeley Recent Style Name 8_1">
    <vt:lpwstr>Modern Language Association</vt:lpwstr>
  </property>
  <property fmtid="{D5CDD505-2E9C-101B-9397-08002B2CF9AE}" pid="28" name="Mendeley Recent Style Name 9_1">
    <vt:lpwstr>Nature</vt:lpwstr>
  </property>
  <property fmtid="{D5CDD505-2E9C-101B-9397-08002B2CF9AE}" pid="29" name="Mendeley Unique User Id_1">
    <vt:lpwstr>0c17d9ec-4e9f-39a8-95eb-83ff85a4d7fe</vt:lpwstr>
  </property>
  <property fmtid="{D5CDD505-2E9C-101B-9397-08002B2CF9AE}" pid="30" name="ScaleCrop">
    <vt:bool>false</vt:bool>
  </property>
  <property fmtid="{D5CDD505-2E9C-101B-9397-08002B2CF9AE}" pid="31" name="ShareDoc">
    <vt:bool>false</vt:bool>
  </property>
</Properties>
</file>