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069264722"/>
        <w:docPartObj>
          <w:docPartGallery w:val="Table of Contents"/>
          <w:docPartUnique/>
        </w:docPartObj>
      </w:sdtPr>
      <w:sdtEndPr/>
      <w:sdtContent>
        <w:p w14:paraId="2DB0C956" w14:textId="77777777" w:rsidR="0092397C" w:rsidRPr="00BB34F2" w:rsidRDefault="0092397C" w:rsidP="0092397C">
          <w:pPr>
            <w:jc w:val="center"/>
            <w:rPr>
              <w:b/>
              <w:sz w:val="40"/>
              <w:szCs w:val="44"/>
            </w:rPr>
          </w:pPr>
          <w:r w:rsidRPr="00BB34F2">
            <w:rPr>
              <w:b/>
              <w:sz w:val="40"/>
              <w:szCs w:val="44"/>
            </w:rPr>
            <w:t>Supporting Information</w:t>
          </w:r>
        </w:p>
        <w:p w14:paraId="14F65168" w14:textId="77777777" w:rsidR="00E6677C" w:rsidRPr="00BB34F2" w:rsidRDefault="00E6677C" w:rsidP="008D6BD1">
          <w:pPr>
            <w:rPr>
              <w:lang w:eastAsia="fr-FR"/>
            </w:rPr>
          </w:pPr>
        </w:p>
        <w:p w14:paraId="630F74ED" w14:textId="5E667018" w:rsidR="00D67FBB" w:rsidRPr="00BB34F2" w:rsidRDefault="009D05E4">
          <w:pPr>
            <w:pStyle w:val="TM1"/>
            <w:tabs>
              <w:tab w:val="right" w:leader="dot" w:pos="9060"/>
            </w:tabs>
            <w:rPr>
              <w:rFonts w:asciiTheme="minorHAnsi" w:eastAsiaTheme="minorEastAsia" w:hAnsiTheme="minorHAnsi" w:cstheme="minorBidi"/>
              <w:noProof/>
              <w:lang w:val="fr-FR" w:eastAsia="fr-FR"/>
            </w:rPr>
          </w:pPr>
          <w:r w:rsidRPr="00BB34F2">
            <w:fldChar w:fldCharType="begin"/>
          </w:r>
          <w:r w:rsidRPr="00BB34F2">
            <w:instrText xml:space="preserve"> TOC \o "1-3" \h \z \u </w:instrText>
          </w:r>
          <w:r w:rsidRPr="00BB34F2">
            <w:fldChar w:fldCharType="separate"/>
          </w:r>
          <w:hyperlink w:anchor="_Toc503343878" w:history="1">
            <w:r w:rsidR="00D67FBB" w:rsidRPr="00BB34F2">
              <w:rPr>
                <w:rStyle w:val="Lienhypertexte"/>
                <w:noProof/>
                <w:color w:val="auto"/>
              </w:rPr>
              <w:t>Section 1. Mesocosm experiments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_Toc503343878 \h </w:instrText>
            </w:r>
            <w:r w:rsidR="00D67FBB" w:rsidRPr="00BB34F2">
              <w:rPr>
                <w:noProof/>
                <w:webHidden/>
              </w:rPr>
            </w:r>
            <w:r w:rsidR="00D67FBB" w:rsidRPr="00BB34F2">
              <w:rPr>
                <w:noProof/>
                <w:webHidden/>
              </w:rPr>
              <w:fldChar w:fldCharType="separate"/>
            </w:r>
            <w:r w:rsidR="00D67FBB" w:rsidRPr="00BB34F2">
              <w:rPr>
                <w:noProof/>
                <w:webHidden/>
              </w:rPr>
              <w:t>2</w:t>
            </w:r>
            <w:r w:rsidR="00D67FBB" w:rsidRPr="00BB34F2">
              <w:rPr>
                <w:noProof/>
                <w:webHidden/>
              </w:rPr>
              <w:fldChar w:fldCharType="end"/>
            </w:r>
          </w:hyperlink>
        </w:p>
        <w:p w14:paraId="630581B6" w14:textId="0743E859"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79" w:history="1">
            <w:r w:rsidR="00D67FBB" w:rsidRPr="00BB34F2">
              <w:rPr>
                <w:rStyle w:val="Lienhypertexte"/>
                <w:noProof/>
                <w:color w:val="auto"/>
              </w:rPr>
              <w:t>Male and female founder characteristics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_Toc503343879 \h </w:instrText>
            </w:r>
            <w:r w:rsidR="00D67FBB" w:rsidRPr="00BB34F2">
              <w:rPr>
                <w:noProof/>
                <w:webHidden/>
              </w:rPr>
            </w:r>
            <w:r w:rsidR="00D67FBB" w:rsidRPr="00BB34F2">
              <w:rPr>
                <w:noProof/>
                <w:webHidden/>
              </w:rPr>
              <w:fldChar w:fldCharType="separate"/>
            </w:r>
            <w:r w:rsidR="00D67FBB" w:rsidRPr="00BB34F2">
              <w:rPr>
                <w:noProof/>
                <w:webHidden/>
              </w:rPr>
              <w:t>2</w:t>
            </w:r>
            <w:r w:rsidR="00D67FBB" w:rsidRPr="00BB34F2">
              <w:rPr>
                <w:noProof/>
                <w:webHidden/>
              </w:rPr>
              <w:fldChar w:fldCharType="end"/>
            </w:r>
          </w:hyperlink>
        </w:p>
        <w:p w14:paraId="654E063F" w14:textId="09E9AB43"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0" w:history="1">
            <w:r w:rsidR="00D67FBB" w:rsidRPr="00BB34F2">
              <w:rPr>
                <w:rStyle w:val="Lienhypertexte"/>
                <w:noProof/>
                <w:color w:val="auto"/>
              </w:rPr>
              <w:t>Introduction of macroinvertebrates and zooplankton in mesocosms.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_Toc503343880 \h </w:instrText>
            </w:r>
            <w:r w:rsidR="00D67FBB" w:rsidRPr="00BB34F2">
              <w:rPr>
                <w:noProof/>
                <w:webHidden/>
              </w:rPr>
            </w:r>
            <w:r w:rsidR="00D67FBB" w:rsidRPr="00BB34F2">
              <w:rPr>
                <w:noProof/>
                <w:webHidden/>
              </w:rPr>
              <w:fldChar w:fldCharType="separate"/>
            </w:r>
            <w:r w:rsidR="00D67FBB" w:rsidRPr="00BB34F2">
              <w:rPr>
                <w:noProof/>
                <w:webHidden/>
              </w:rPr>
              <w:t>2</w:t>
            </w:r>
            <w:r w:rsidR="00D67FBB" w:rsidRPr="00BB34F2">
              <w:rPr>
                <w:noProof/>
                <w:webHidden/>
              </w:rPr>
              <w:fldChar w:fldCharType="end"/>
            </w:r>
          </w:hyperlink>
        </w:p>
        <w:p w14:paraId="7D5284A3" w14:textId="76DD5100"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1" w:history="1">
            <w:r w:rsidR="00D67FBB" w:rsidRPr="00BB34F2">
              <w:rPr>
                <w:rStyle w:val="Lienhypertexte"/>
                <w:noProof/>
                <w:color w:val="auto"/>
              </w:rPr>
              <w:t>Samplings of macroinvertebrates and zooplankton.</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_Toc503343881 \h </w:instrText>
            </w:r>
            <w:r w:rsidR="00D67FBB" w:rsidRPr="00BB34F2">
              <w:rPr>
                <w:noProof/>
                <w:webHidden/>
              </w:rPr>
            </w:r>
            <w:r w:rsidR="00D67FBB" w:rsidRPr="00BB34F2">
              <w:rPr>
                <w:noProof/>
                <w:webHidden/>
              </w:rPr>
              <w:fldChar w:fldCharType="separate"/>
            </w:r>
            <w:r w:rsidR="00D67FBB" w:rsidRPr="00BB34F2">
              <w:rPr>
                <w:noProof/>
                <w:webHidden/>
              </w:rPr>
              <w:t>2</w:t>
            </w:r>
            <w:r w:rsidR="00D67FBB" w:rsidRPr="00BB34F2">
              <w:rPr>
                <w:noProof/>
                <w:webHidden/>
              </w:rPr>
              <w:fldChar w:fldCharType="end"/>
            </w:r>
          </w:hyperlink>
        </w:p>
        <w:p w14:paraId="61B754AD" w14:textId="57B6D82B" w:rsidR="00D67FBB" w:rsidRPr="00BB34F2" w:rsidRDefault="0040334F">
          <w:pPr>
            <w:pStyle w:val="TM1"/>
            <w:tabs>
              <w:tab w:val="right" w:leader="dot" w:pos="9060"/>
            </w:tabs>
            <w:rPr>
              <w:rFonts w:asciiTheme="minorHAnsi" w:eastAsiaTheme="minorEastAsia" w:hAnsiTheme="minorHAnsi" w:cstheme="minorBidi"/>
              <w:noProof/>
              <w:lang w:val="fr-FR" w:eastAsia="fr-FR"/>
            </w:rPr>
          </w:pPr>
          <w:hyperlink w:anchor="_Toc503343882" w:history="1">
            <w:r w:rsidR="00D67FBB" w:rsidRPr="00BB34F2">
              <w:rPr>
                <w:rStyle w:val="Lienhypertexte"/>
                <w:noProof/>
                <w:color w:val="auto"/>
              </w:rPr>
              <w:t>Section 2. DEB model</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_Toc503343882 \h </w:instrText>
            </w:r>
            <w:r w:rsidR="00D67FBB" w:rsidRPr="00BB34F2">
              <w:rPr>
                <w:noProof/>
                <w:webHidden/>
              </w:rPr>
            </w:r>
            <w:r w:rsidR="00D67FBB" w:rsidRPr="00BB34F2">
              <w:rPr>
                <w:noProof/>
                <w:webHidden/>
              </w:rPr>
              <w:fldChar w:fldCharType="separate"/>
            </w:r>
            <w:r w:rsidR="00D67FBB" w:rsidRPr="00BB34F2">
              <w:rPr>
                <w:noProof/>
                <w:webHidden/>
              </w:rPr>
              <w:t>4</w:t>
            </w:r>
            <w:r w:rsidR="00D67FBB" w:rsidRPr="00BB34F2">
              <w:rPr>
                <w:noProof/>
                <w:webHidden/>
              </w:rPr>
              <w:fldChar w:fldCharType="end"/>
            </w:r>
          </w:hyperlink>
        </w:p>
        <w:p w14:paraId="51386D9A" w14:textId="2E7D35AB"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3" w:history="1">
            <w:r w:rsidR="00D67FBB" w:rsidRPr="00BB34F2">
              <w:rPr>
                <w:rStyle w:val="Lienhypertexte"/>
                <w:noProof/>
                <w:color w:val="auto"/>
              </w:rPr>
              <w:t>DEB model calibration</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_Toc503343883 \h </w:instrText>
            </w:r>
            <w:r w:rsidR="00D67FBB" w:rsidRPr="00BB34F2">
              <w:rPr>
                <w:noProof/>
                <w:webHidden/>
              </w:rPr>
            </w:r>
            <w:r w:rsidR="00D67FBB" w:rsidRPr="00BB34F2">
              <w:rPr>
                <w:noProof/>
                <w:webHidden/>
              </w:rPr>
              <w:fldChar w:fldCharType="separate"/>
            </w:r>
            <w:r w:rsidR="00D67FBB" w:rsidRPr="00BB34F2">
              <w:rPr>
                <w:noProof/>
                <w:webHidden/>
              </w:rPr>
              <w:t>5</w:t>
            </w:r>
            <w:r w:rsidR="00D67FBB" w:rsidRPr="00BB34F2">
              <w:rPr>
                <w:noProof/>
                <w:webHidden/>
              </w:rPr>
              <w:fldChar w:fldCharType="end"/>
            </w:r>
          </w:hyperlink>
        </w:p>
        <w:p w14:paraId="7CD19757" w14:textId="1962D74A"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4" w:history="1">
            <w:r w:rsidR="00D67FBB" w:rsidRPr="00BB34F2">
              <w:rPr>
                <w:rStyle w:val="Lienhypertexte"/>
                <w:noProof/>
                <w:color w:val="auto"/>
              </w:rPr>
              <w:t>Calibration of the inter-individual variability of the DEB model</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_Toc503343884 \h </w:instrText>
            </w:r>
            <w:r w:rsidR="00D67FBB" w:rsidRPr="00BB34F2">
              <w:rPr>
                <w:noProof/>
                <w:webHidden/>
              </w:rPr>
            </w:r>
            <w:r w:rsidR="00D67FBB" w:rsidRPr="00BB34F2">
              <w:rPr>
                <w:noProof/>
                <w:webHidden/>
              </w:rPr>
              <w:fldChar w:fldCharType="separate"/>
            </w:r>
            <w:r w:rsidR="00D67FBB" w:rsidRPr="00BB34F2">
              <w:rPr>
                <w:noProof/>
                <w:webHidden/>
              </w:rPr>
              <w:t>5</w:t>
            </w:r>
            <w:r w:rsidR="00D67FBB" w:rsidRPr="00BB34F2">
              <w:rPr>
                <w:noProof/>
                <w:webHidden/>
              </w:rPr>
              <w:fldChar w:fldCharType="end"/>
            </w:r>
          </w:hyperlink>
        </w:p>
        <w:p w14:paraId="0FA7E21D" w14:textId="3783CE0D" w:rsidR="00D67FBB" w:rsidRPr="00BB34F2" w:rsidRDefault="0040334F">
          <w:pPr>
            <w:pStyle w:val="TM1"/>
            <w:tabs>
              <w:tab w:val="right" w:leader="dot" w:pos="9060"/>
            </w:tabs>
            <w:rPr>
              <w:rFonts w:asciiTheme="minorHAnsi" w:eastAsiaTheme="minorEastAsia" w:hAnsiTheme="minorHAnsi" w:cstheme="minorBidi"/>
              <w:noProof/>
              <w:lang w:val="fr-FR" w:eastAsia="fr-FR"/>
            </w:rPr>
          </w:pPr>
          <w:hyperlink w:anchor="_Toc503343885" w:history="1">
            <w:r w:rsidR="00D67FBB" w:rsidRPr="00BB34F2">
              <w:rPr>
                <w:rStyle w:val="Lienhypertexte"/>
                <w:noProof/>
                <w:color w:val="auto"/>
              </w:rPr>
              <w:t>Section 3. Integration of the temperature scenario</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_Toc503343885 \h </w:instrText>
            </w:r>
            <w:r w:rsidR="00D67FBB" w:rsidRPr="00BB34F2">
              <w:rPr>
                <w:noProof/>
                <w:webHidden/>
              </w:rPr>
            </w:r>
            <w:r w:rsidR="00D67FBB" w:rsidRPr="00BB34F2">
              <w:rPr>
                <w:noProof/>
                <w:webHidden/>
              </w:rPr>
              <w:fldChar w:fldCharType="separate"/>
            </w:r>
            <w:r w:rsidR="00D67FBB" w:rsidRPr="00BB34F2">
              <w:rPr>
                <w:noProof/>
                <w:webHidden/>
              </w:rPr>
              <w:t>5</w:t>
            </w:r>
            <w:r w:rsidR="00D67FBB" w:rsidRPr="00BB34F2">
              <w:rPr>
                <w:noProof/>
                <w:webHidden/>
              </w:rPr>
              <w:fldChar w:fldCharType="end"/>
            </w:r>
          </w:hyperlink>
        </w:p>
        <w:p w14:paraId="369A2F9A" w14:textId="1B8A5595"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6" w:history="1">
            <w:r w:rsidR="00D67FBB" w:rsidRPr="00BB34F2">
              <w:rPr>
                <w:rStyle w:val="Lienhypertexte"/>
                <w:noProof/>
                <w:color w:val="auto"/>
              </w:rPr>
              <w:t>Inter-mesocosm variability of the temperature.</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_Toc503343886 \h </w:instrText>
            </w:r>
            <w:r w:rsidR="00D67FBB" w:rsidRPr="00BB34F2">
              <w:rPr>
                <w:noProof/>
                <w:webHidden/>
              </w:rPr>
            </w:r>
            <w:r w:rsidR="00D67FBB" w:rsidRPr="00BB34F2">
              <w:rPr>
                <w:noProof/>
                <w:webHidden/>
              </w:rPr>
              <w:fldChar w:fldCharType="separate"/>
            </w:r>
            <w:r w:rsidR="00D67FBB" w:rsidRPr="00BB34F2">
              <w:rPr>
                <w:noProof/>
                <w:webHidden/>
              </w:rPr>
              <w:t>5</w:t>
            </w:r>
            <w:r w:rsidR="00D67FBB" w:rsidRPr="00BB34F2">
              <w:rPr>
                <w:noProof/>
                <w:webHidden/>
              </w:rPr>
              <w:fldChar w:fldCharType="end"/>
            </w:r>
          </w:hyperlink>
        </w:p>
        <w:p w14:paraId="54210235" w14:textId="3A394C14"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7" w:history="1">
            <w:r w:rsidR="00D67FBB" w:rsidRPr="00BB34F2">
              <w:rPr>
                <w:rStyle w:val="Lienhypertexte"/>
                <w:noProof/>
                <w:color w:val="auto"/>
              </w:rPr>
              <w:t>Intra-mesocosm variability of the temperature.</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_Toc503343887 \h </w:instrText>
            </w:r>
            <w:r w:rsidR="00D67FBB" w:rsidRPr="00BB34F2">
              <w:rPr>
                <w:noProof/>
                <w:webHidden/>
              </w:rPr>
            </w:r>
            <w:r w:rsidR="00D67FBB" w:rsidRPr="00BB34F2">
              <w:rPr>
                <w:noProof/>
                <w:webHidden/>
              </w:rPr>
              <w:fldChar w:fldCharType="separate"/>
            </w:r>
            <w:r w:rsidR="00D67FBB" w:rsidRPr="00BB34F2">
              <w:rPr>
                <w:noProof/>
                <w:webHidden/>
              </w:rPr>
              <w:t>6</w:t>
            </w:r>
            <w:r w:rsidR="00D67FBB" w:rsidRPr="00BB34F2">
              <w:rPr>
                <w:noProof/>
                <w:webHidden/>
              </w:rPr>
              <w:fldChar w:fldCharType="end"/>
            </w:r>
          </w:hyperlink>
        </w:p>
        <w:p w14:paraId="115E8E3D" w14:textId="66506207"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8" w:history="1">
            <w:r w:rsidR="00D67FBB" w:rsidRPr="00BB34F2">
              <w:rPr>
                <w:rStyle w:val="Lienhypertexte"/>
                <w:noProof/>
                <w:color w:val="auto"/>
              </w:rPr>
              <w:t>Discretization of the semi-continuous temperature scenario.</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_Toc503343888 \h </w:instrText>
            </w:r>
            <w:r w:rsidR="00D67FBB" w:rsidRPr="00BB34F2">
              <w:rPr>
                <w:noProof/>
                <w:webHidden/>
              </w:rPr>
            </w:r>
            <w:r w:rsidR="00D67FBB" w:rsidRPr="00BB34F2">
              <w:rPr>
                <w:noProof/>
                <w:webHidden/>
              </w:rPr>
              <w:fldChar w:fldCharType="separate"/>
            </w:r>
            <w:r w:rsidR="00D67FBB" w:rsidRPr="00BB34F2">
              <w:rPr>
                <w:noProof/>
                <w:webHidden/>
              </w:rPr>
              <w:t>6</w:t>
            </w:r>
            <w:r w:rsidR="00D67FBB" w:rsidRPr="00BB34F2">
              <w:rPr>
                <w:noProof/>
                <w:webHidden/>
              </w:rPr>
              <w:fldChar w:fldCharType="end"/>
            </w:r>
          </w:hyperlink>
        </w:p>
        <w:p w14:paraId="73836B9C" w14:textId="217B50CB"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89" w:history="1">
            <w:r w:rsidR="00D67FBB" w:rsidRPr="00BB34F2">
              <w:rPr>
                <w:rStyle w:val="Lienhypertexte"/>
                <w:noProof/>
                <w:color w:val="auto"/>
              </w:rPr>
              <w:t>Temperature scenario characteristics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_Toc503343889 \h </w:instrText>
            </w:r>
            <w:r w:rsidR="00D67FBB" w:rsidRPr="00BB34F2">
              <w:rPr>
                <w:noProof/>
                <w:webHidden/>
              </w:rPr>
            </w:r>
            <w:r w:rsidR="00D67FBB" w:rsidRPr="00BB34F2">
              <w:rPr>
                <w:noProof/>
                <w:webHidden/>
              </w:rPr>
              <w:fldChar w:fldCharType="separate"/>
            </w:r>
            <w:r w:rsidR="00D67FBB" w:rsidRPr="00BB34F2">
              <w:rPr>
                <w:noProof/>
                <w:webHidden/>
              </w:rPr>
              <w:t>7</w:t>
            </w:r>
            <w:r w:rsidR="00D67FBB" w:rsidRPr="00BB34F2">
              <w:rPr>
                <w:noProof/>
                <w:webHidden/>
              </w:rPr>
              <w:fldChar w:fldCharType="end"/>
            </w:r>
          </w:hyperlink>
        </w:p>
        <w:p w14:paraId="13C43B62" w14:textId="783C895A" w:rsidR="00D67FBB" w:rsidRPr="00BB34F2" w:rsidRDefault="0040334F">
          <w:pPr>
            <w:pStyle w:val="TM1"/>
            <w:tabs>
              <w:tab w:val="right" w:leader="dot" w:pos="9060"/>
            </w:tabs>
            <w:rPr>
              <w:rFonts w:asciiTheme="minorHAnsi" w:eastAsiaTheme="minorEastAsia" w:hAnsiTheme="minorHAnsi" w:cstheme="minorBidi"/>
              <w:noProof/>
              <w:lang w:val="fr-FR" w:eastAsia="fr-FR"/>
            </w:rPr>
          </w:pPr>
          <w:hyperlink w:anchor="_Toc503343890" w:history="1">
            <w:r w:rsidR="00D67FBB" w:rsidRPr="00BB34F2">
              <w:rPr>
                <w:rStyle w:val="Lienhypertexte"/>
                <w:noProof/>
                <w:color w:val="auto"/>
              </w:rPr>
              <w:t>Section 4. Integration of the food scenario</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_Toc503343890 \h </w:instrText>
            </w:r>
            <w:r w:rsidR="00D67FBB" w:rsidRPr="00BB34F2">
              <w:rPr>
                <w:noProof/>
                <w:webHidden/>
              </w:rPr>
            </w:r>
            <w:r w:rsidR="00D67FBB" w:rsidRPr="00BB34F2">
              <w:rPr>
                <w:noProof/>
                <w:webHidden/>
              </w:rPr>
              <w:fldChar w:fldCharType="separate"/>
            </w:r>
            <w:r w:rsidR="00D67FBB" w:rsidRPr="00BB34F2">
              <w:rPr>
                <w:noProof/>
                <w:webHidden/>
              </w:rPr>
              <w:t>8</w:t>
            </w:r>
            <w:r w:rsidR="00D67FBB" w:rsidRPr="00BB34F2">
              <w:rPr>
                <w:noProof/>
                <w:webHidden/>
              </w:rPr>
              <w:fldChar w:fldCharType="end"/>
            </w:r>
          </w:hyperlink>
        </w:p>
        <w:p w14:paraId="6A26CDE1" w14:textId="583878D2"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91" w:history="1">
            <w:r w:rsidR="00D67FBB" w:rsidRPr="00BB34F2">
              <w:rPr>
                <w:rStyle w:val="Lienhypertexte"/>
                <w:noProof/>
                <w:color w:val="auto"/>
              </w:rPr>
              <w:t>Uncertainties of the zooplankton samples.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_Toc503343891 \h </w:instrText>
            </w:r>
            <w:r w:rsidR="00D67FBB" w:rsidRPr="00BB34F2">
              <w:rPr>
                <w:noProof/>
                <w:webHidden/>
              </w:rPr>
            </w:r>
            <w:r w:rsidR="00D67FBB" w:rsidRPr="00BB34F2">
              <w:rPr>
                <w:noProof/>
                <w:webHidden/>
              </w:rPr>
              <w:fldChar w:fldCharType="separate"/>
            </w:r>
            <w:r w:rsidR="00D67FBB" w:rsidRPr="00BB34F2">
              <w:rPr>
                <w:noProof/>
                <w:webHidden/>
              </w:rPr>
              <w:t>8</w:t>
            </w:r>
            <w:r w:rsidR="00D67FBB" w:rsidRPr="00BB34F2">
              <w:rPr>
                <w:noProof/>
                <w:webHidden/>
              </w:rPr>
              <w:fldChar w:fldCharType="end"/>
            </w:r>
          </w:hyperlink>
        </w:p>
        <w:p w14:paraId="6DB5222D" w14:textId="5B57C269"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92" w:history="1">
            <w:r w:rsidR="00D67FBB" w:rsidRPr="00BB34F2">
              <w:rPr>
                <w:rStyle w:val="Lienhypertexte"/>
                <w:noProof/>
                <w:color w:val="auto"/>
              </w:rPr>
              <w:t>Uncertainties of the macroinvertebrate samples.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_Toc503343892 \h </w:instrText>
            </w:r>
            <w:r w:rsidR="00D67FBB" w:rsidRPr="00BB34F2">
              <w:rPr>
                <w:noProof/>
                <w:webHidden/>
              </w:rPr>
            </w:r>
            <w:r w:rsidR="00D67FBB" w:rsidRPr="00BB34F2">
              <w:rPr>
                <w:noProof/>
                <w:webHidden/>
              </w:rPr>
              <w:fldChar w:fldCharType="separate"/>
            </w:r>
            <w:r w:rsidR="00D67FBB" w:rsidRPr="00BB34F2">
              <w:rPr>
                <w:noProof/>
                <w:webHidden/>
              </w:rPr>
              <w:t>10</w:t>
            </w:r>
            <w:r w:rsidR="00D67FBB" w:rsidRPr="00BB34F2">
              <w:rPr>
                <w:noProof/>
                <w:webHidden/>
              </w:rPr>
              <w:fldChar w:fldCharType="end"/>
            </w:r>
          </w:hyperlink>
        </w:p>
        <w:p w14:paraId="58ED18B3" w14:textId="05B11FD4"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93" w:history="1">
            <w:r w:rsidR="00D67FBB" w:rsidRPr="00BB34F2">
              <w:rPr>
                <w:rStyle w:val="Lienhypertexte"/>
                <w:noProof/>
                <w:color w:val="auto"/>
              </w:rPr>
              <w:t>Global uncertainties for the food scenario.</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_Toc503343893 \h </w:instrText>
            </w:r>
            <w:r w:rsidR="00D67FBB" w:rsidRPr="00BB34F2">
              <w:rPr>
                <w:noProof/>
                <w:webHidden/>
              </w:rPr>
            </w:r>
            <w:r w:rsidR="00D67FBB" w:rsidRPr="00BB34F2">
              <w:rPr>
                <w:noProof/>
                <w:webHidden/>
              </w:rPr>
              <w:fldChar w:fldCharType="separate"/>
            </w:r>
            <w:r w:rsidR="00D67FBB" w:rsidRPr="00BB34F2">
              <w:rPr>
                <w:noProof/>
                <w:webHidden/>
              </w:rPr>
              <w:t>12</w:t>
            </w:r>
            <w:r w:rsidR="00D67FBB" w:rsidRPr="00BB34F2">
              <w:rPr>
                <w:noProof/>
                <w:webHidden/>
              </w:rPr>
              <w:fldChar w:fldCharType="end"/>
            </w:r>
          </w:hyperlink>
        </w:p>
        <w:p w14:paraId="1AD96AB7" w14:textId="7BCC0A15"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94" w:history="1">
            <w:r w:rsidR="00D67FBB" w:rsidRPr="00BB34F2">
              <w:rPr>
                <w:rStyle w:val="Lienhypertexte"/>
                <w:noProof/>
                <w:color w:val="auto"/>
              </w:rPr>
              <w:t>Diet of sticklebacks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_Toc503343894 \h </w:instrText>
            </w:r>
            <w:r w:rsidR="00D67FBB" w:rsidRPr="00BB34F2">
              <w:rPr>
                <w:noProof/>
                <w:webHidden/>
              </w:rPr>
            </w:r>
            <w:r w:rsidR="00D67FBB" w:rsidRPr="00BB34F2">
              <w:rPr>
                <w:noProof/>
                <w:webHidden/>
              </w:rPr>
              <w:fldChar w:fldCharType="separate"/>
            </w:r>
            <w:r w:rsidR="00D67FBB" w:rsidRPr="00BB34F2">
              <w:rPr>
                <w:noProof/>
                <w:webHidden/>
              </w:rPr>
              <w:t>13</w:t>
            </w:r>
            <w:r w:rsidR="00D67FBB" w:rsidRPr="00BB34F2">
              <w:rPr>
                <w:noProof/>
                <w:webHidden/>
              </w:rPr>
              <w:fldChar w:fldCharType="end"/>
            </w:r>
          </w:hyperlink>
        </w:p>
        <w:p w14:paraId="21DFA03C" w14:textId="0F598619" w:rsidR="00D67FBB" w:rsidRPr="00BB34F2" w:rsidRDefault="0040334F">
          <w:pPr>
            <w:pStyle w:val="TM2"/>
            <w:tabs>
              <w:tab w:val="right" w:leader="dot" w:pos="9060"/>
            </w:tabs>
            <w:rPr>
              <w:rFonts w:asciiTheme="minorHAnsi" w:eastAsiaTheme="minorEastAsia" w:hAnsiTheme="minorHAnsi" w:cstheme="minorBidi"/>
              <w:noProof/>
              <w:lang w:val="fr-FR" w:eastAsia="fr-FR"/>
            </w:rPr>
          </w:pPr>
          <w:hyperlink w:anchor="_Toc503343895" w:history="1">
            <w:r w:rsidR="00D67FBB" w:rsidRPr="00BB34F2">
              <w:rPr>
                <w:rStyle w:val="Lienhypertexte"/>
                <w:noProof/>
                <w:color w:val="auto"/>
              </w:rPr>
              <w:t>Conversion of the prey abundance into energy</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_Toc503343895 \h </w:instrText>
            </w:r>
            <w:r w:rsidR="00D67FBB" w:rsidRPr="00BB34F2">
              <w:rPr>
                <w:noProof/>
                <w:webHidden/>
              </w:rPr>
            </w:r>
            <w:r w:rsidR="00D67FBB" w:rsidRPr="00BB34F2">
              <w:rPr>
                <w:noProof/>
                <w:webHidden/>
              </w:rPr>
              <w:fldChar w:fldCharType="separate"/>
            </w:r>
            <w:r w:rsidR="00D67FBB" w:rsidRPr="00BB34F2">
              <w:rPr>
                <w:noProof/>
                <w:webHidden/>
              </w:rPr>
              <w:t>15</w:t>
            </w:r>
            <w:r w:rsidR="00D67FBB" w:rsidRPr="00BB34F2">
              <w:rPr>
                <w:noProof/>
                <w:webHidden/>
              </w:rPr>
              <w:fldChar w:fldCharType="end"/>
            </w:r>
          </w:hyperlink>
        </w:p>
        <w:p w14:paraId="1B12E8A7" w14:textId="6DE9ADC1" w:rsidR="00D67FBB" w:rsidRPr="00BB34F2" w:rsidRDefault="0040334F">
          <w:pPr>
            <w:pStyle w:val="TM1"/>
            <w:tabs>
              <w:tab w:val="right" w:leader="dot" w:pos="9060"/>
            </w:tabs>
            <w:rPr>
              <w:rFonts w:asciiTheme="minorHAnsi" w:eastAsiaTheme="minorEastAsia" w:hAnsiTheme="minorHAnsi" w:cstheme="minorBidi"/>
              <w:noProof/>
              <w:lang w:val="fr-FR" w:eastAsia="fr-FR"/>
            </w:rPr>
          </w:pPr>
          <w:hyperlink w:anchor="_Toc503343896" w:history="1">
            <w:r w:rsidR="00D67FBB" w:rsidRPr="00BB34F2">
              <w:rPr>
                <w:rStyle w:val="Lienhypertexte"/>
                <w:noProof/>
                <w:color w:val="auto"/>
              </w:rPr>
              <w:t>Script</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_Toc503343896 \h </w:instrText>
            </w:r>
            <w:r w:rsidR="00D67FBB" w:rsidRPr="00BB34F2">
              <w:rPr>
                <w:noProof/>
                <w:webHidden/>
              </w:rPr>
            </w:r>
            <w:r w:rsidR="00D67FBB" w:rsidRPr="00BB34F2">
              <w:rPr>
                <w:noProof/>
                <w:webHidden/>
              </w:rPr>
              <w:fldChar w:fldCharType="separate"/>
            </w:r>
            <w:r w:rsidR="00D67FBB" w:rsidRPr="00BB34F2">
              <w:rPr>
                <w:noProof/>
                <w:webHidden/>
              </w:rPr>
              <w:t>17</w:t>
            </w:r>
            <w:r w:rsidR="00D67FBB" w:rsidRPr="00BB34F2">
              <w:rPr>
                <w:noProof/>
                <w:webHidden/>
              </w:rPr>
              <w:fldChar w:fldCharType="end"/>
            </w:r>
          </w:hyperlink>
        </w:p>
        <w:p w14:paraId="3F7413C1" w14:textId="25998520" w:rsidR="00D67FBB" w:rsidRPr="00BB34F2" w:rsidRDefault="0040334F">
          <w:pPr>
            <w:pStyle w:val="TM1"/>
            <w:tabs>
              <w:tab w:val="right" w:leader="dot" w:pos="9060"/>
            </w:tabs>
            <w:rPr>
              <w:rFonts w:asciiTheme="minorHAnsi" w:eastAsiaTheme="minorEastAsia" w:hAnsiTheme="minorHAnsi" w:cstheme="minorBidi"/>
              <w:noProof/>
              <w:lang w:val="fr-FR" w:eastAsia="fr-FR"/>
            </w:rPr>
          </w:pPr>
          <w:hyperlink w:anchor="_Toc503343897" w:history="1">
            <w:r w:rsidR="00D67FBB" w:rsidRPr="00BB34F2">
              <w:rPr>
                <w:rStyle w:val="Lienhypertexte"/>
                <w:noProof/>
                <w:color w:val="auto"/>
              </w:rPr>
              <w:t>References</w:t>
            </w:r>
            <w:r w:rsidR="00D67FBB" w:rsidRPr="00BB34F2">
              <w:rPr>
                <w:noProof/>
                <w:webHidden/>
              </w:rPr>
              <w:tab/>
            </w:r>
            <w:r w:rsidR="00AE27A4" w:rsidRPr="00BB34F2">
              <w:rPr>
                <w:noProof/>
                <w:webHidden/>
              </w:rPr>
              <w:t>S</w:t>
            </w:r>
            <w:r w:rsidR="00D67FBB" w:rsidRPr="00BB34F2">
              <w:rPr>
                <w:noProof/>
                <w:webHidden/>
              </w:rPr>
              <w:fldChar w:fldCharType="begin"/>
            </w:r>
            <w:r w:rsidR="00D67FBB" w:rsidRPr="00BB34F2">
              <w:rPr>
                <w:noProof/>
                <w:webHidden/>
              </w:rPr>
              <w:instrText xml:space="preserve"> PAGEREF _Toc503343897 \h </w:instrText>
            </w:r>
            <w:r w:rsidR="00D67FBB" w:rsidRPr="00BB34F2">
              <w:rPr>
                <w:noProof/>
                <w:webHidden/>
              </w:rPr>
            </w:r>
            <w:r w:rsidR="00D67FBB" w:rsidRPr="00BB34F2">
              <w:rPr>
                <w:noProof/>
                <w:webHidden/>
              </w:rPr>
              <w:fldChar w:fldCharType="separate"/>
            </w:r>
            <w:r w:rsidR="00D67FBB" w:rsidRPr="00BB34F2">
              <w:rPr>
                <w:noProof/>
                <w:webHidden/>
              </w:rPr>
              <w:t>20</w:t>
            </w:r>
            <w:r w:rsidR="00D67FBB" w:rsidRPr="00BB34F2">
              <w:rPr>
                <w:noProof/>
                <w:webHidden/>
              </w:rPr>
              <w:fldChar w:fldCharType="end"/>
            </w:r>
          </w:hyperlink>
        </w:p>
        <w:p w14:paraId="4E034B51" w14:textId="3631A859" w:rsidR="009D05E4" w:rsidRPr="00BB34F2" w:rsidRDefault="009D05E4" w:rsidP="008D6BD1">
          <w:r w:rsidRPr="00BB34F2">
            <w:fldChar w:fldCharType="end"/>
          </w:r>
        </w:p>
      </w:sdtContent>
    </w:sdt>
    <w:p w14:paraId="6F6D3332" w14:textId="77777777" w:rsidR="009D05E4" w:rsidRPr="00BB34F2" w:rsidRDefault="009D05E4" w:rsidP="008D6BD1"/>
    <w:p w14:paraId="4B51FE06" w14:textId="77777777" w:rsidR="009D05E4" w:rsidRPr="00BB34F2" w:rsidRDefault="009D05E4" w:rsidP="008D6BD1">
      <w:pPr>
        <w:rPr>
          <w:rFonts w:eastAsiaTheme="majorEastAsia"/>
          <w:szCs w:val="32"/>
        </w:rPr>
      </w:pPr>
      <w:r w:rsidRPr="00BB34F2">
        <w:br w:type="page"/>
      </w:r>
    </w:p>
    <w:p w14:paraId="268BE8A9" w14:textId="7DB341A1" w:rsidR="00350C79" w:rsidRPr="00BB34F2" w:rsidRDefault="00AE4BCA" w:rsidP="00350C79">
      <w:pPr>
        <w:pStyle w:val="Titre1"/>
        <w:numPr>
          <w:ilvl w:val="0"/>
          <w:numId w:val="0"/>
        </w:numPr>
        <w:ind w:left="360"/>
      </w:pPr>
      <w:bookmarkStart w:id="0" w:name="_Toc503343878"/>
      <w:r w:rsidRPr="00BB34F2">
        <w:lastRenderedPageBreak/>
        <w:t xml:space="preserve">Section 1. </w:t>
      </w:r>
      <w:r w:rsidR="00350C79" w:rsidRPr="00BB34F2">
        <w:t>Mesocosm experiments</w:t>
      </w:r>
      <w:bookmarkEnd w:id="0"/>
    </w:p>
    <w:p w14:paraId="39882617" w14:textId="5CFB9860" w:rsidR="00350C79" w:rsidRPr="00BB34F2" w:rsidRDefault="00350C79" w:rsidP="00350C79">
      <w:pPr>
        <w:pStyle w:val="Titre2"/>
        <w:spacing w:after="240"/>
      </w:pPr>
      <w:bookmarkStart w:id="1" w:name="_Toc503343879"/>
      <w:r w:rsidRPr="00BB34F2">
        <w:t>Male and female founder characteristics</w:t>
      </w:r>
      <w:bookmarkEnd w:id="1"/>
    </w:p>
    <w:p w14:paraId="4F8F78D0" w14:textId="7BAD516A" w:rsidR="00350C79" w:rsidRPr="00BB34F2" w:rsidRDefault="00350C79" w:rsidP="00350C79">
      <w:pPr>
        <w:pStyle w:val="Lgende"/>
        <w:rPr>
          <w:b w:val="0"/>
          <w:i/>
          <w:iCs/>
          <w:sz w:val="22"/>
          <w:szCs w:val="22"/>
        </w:rPr>
      </w:pPr>
      <w:r w:rsidRPr="00BB34F2">
        <w:rPr>
          <w:sz w:val="22"/>
          <w:szCs w:val="22"/>
        </w:rPr>
        <w:t>Table S</w:t>
      </w:r>
      <w:r w:rsidRPr="00BB34F2">
        <w:rPr>
          <w:sz w:val="22"/>
          <w:szCs w:val="22"/>
        </w:rPr>
        <w:fldChar w:fldCharType="begin"/>
      </w:r>
      <w:r w:rsidRPr="00BB34F2">
        <w:rPr>
          <w:sz w:val="22"/>
          <w:szCs w:val="22"/>
        </w:rPr>
        <w:instrText xml:space="preserve"> SEQ Table \* ARABIC </w:instrText>
      </w:r>
      <w:r w:rsidRPr="00BB34F2">
        <w:rPr>
          <w:sz w:val="22"/>
          <w:szCs w:val="22"/>
        </w:rPr>
        <w:fldChar w:fldCharType="separate"/>
      </w:r>
      <w:r w:rsidR="00033DB9" w:rsidRPr="00BB34F2">
        <w:rPr>
          <w:noProof/>
          <w:sz w:val="22"/>
          <w:szCs w:val="22"/>
        </w:rPr>
        <w:t>1</w:t>
      </w:r>
      <w:r w:rsidRPr="00BB34F2">
        <w:rPr>
          <w:sz w:val="22"/>
          <w:szCs w:val="22"/>
        </w:rPr>
        <w:fldChar w:fldCharType="end"/>
      </w:r>
      <w:r w:rsidRPr="00BB34F2">
        <w:rPr>
          <w:sz w:val="22"/>
          <w:szCs w:val="22"/>
        </w:rPr>
        <w:t xml:space="preserve">: </w:t>
      </w:r>
      <w:r w:rsidRPr="00BB34F2">
        <w:rPr>
          <w:b w:val="0"/>
          <w:sz w:val="22"/>
          <w:szCs w:val="22"/>
        </w:rPr>
        <w:t>Male and female characteristics at the beginning and end of experiments.</w:t>
      </w:r>
    </w:p>
    <w:tbl>
      <w:tblPr>
        <w:tblStyle w:val="Grilledutableau"/>
        <w:tblpPr w:leftFromText="141" w:rightFromText="141" w:vertAnchor="text" w:horzAnchor="margin" w:tblpXSpec="center" w:tblpY="239"/>
        <w:tblW w:w="11169" w:type="dxa"/>
        <w:tblLayout w:type="fixed"/>
        <w:tblLook w:val="04A0" w:firstRow="1" w:lastRow="0" w:firstColumn="1" w:lastColumn="0" w:noHBand="0" w:noVBand="1"/>
      </w:tblPr>
      <w:tblGrid>
        <w:gridCol w:w="1063"/>
        <w:gridCol w:w="663"/>
        <w:gridCol w:w="735"/>
        <w:gridCol w:w="584"/>
        <w:gridCol w:w="1001"/>
        <w:gridCol w:w="960"/>
        <w:gridCol w:w="794"/>
        <w:gridCol w:w="774"/>
        <w:gridCol w:w="794"/>
        <w:gridCol w:w="774"/>
        <w:gridCol w:w="794"/>
        <w:gridCol w:w="774"/>
        <w:gridCol w:w="685"/>
        <w:gridCol w:w="774"/>
      </w:tblGrid>
      <w:tr w:rsidR="00BB34F2" w:rsidRPr="00BB34F2" w14:paraId="0A7018E6" w14:textId="77777777" w:rsidTr="00CC4FFF">
        <w:trPr>
          <w:trHeight w:val="52"/>
        </w:trPr>
        <w:tc>
          <w:tcPr>
            <w:tcW w:w="1063" w:type="dxa"/>
            <w:vMerge w:val="restart"/>
            <w:tcBorders>
              <w:top w:val="single" w:sz="2" w:space="0" w:color="FFFFFF" w:themeColor="background1"/>
              <w:left w:val="single" w:sz="2" w:space="0" w:color="FFFFFF" w:themeColor="background1"/>
              <w:right w:val="single" w:sz="2" w:space="0" w:color="FFFFFF" w:themeColor="background1"/>
            </w:tcBorders>
            <w:vAlign w:val="center"/>
          </w:tcPr>
          <w:p w14:paraId="4E1AA8F1" w14:textId="77777777" w:rsidR="00350C79" w:rsidRPr="00BB34F2" w:rsidRDefault="00350C79" w:rsidP="00CC4FFF">
            <w:pPr>
              <w:rPr>
                <w:sz w:val="18"/>
              </w:rPr>
            </w:pPr>
            <w:r w:rsidRPr="00BB34F2">
              <w:rPr>
                <w:sz w:val="18"/>
              </w:rPr>
              <w:t>Experiment</w:t>
            </w:r>
          </w:p>
        </w:tc>
        <w:tc>
          <w:tcPr>
            <w:tcW w:w="663" w:type="dxa"/>
            <w:vMerge w:val="restart"/>
            <w:tcBorders>
              <w:top w:val="single" w:sz="2" w:space="0" w:color="FFFFFF" w:themeColor="background1"/>
              <w:left w:val="single" w:sz="2" w:space="0" w:color="FFFFFF" w:themeColor="background1"/>
              <w:right w:val="single" w:sz="2" w:space="0" w:color="FFFFFF" w:themeColor="background1"/>
            </w:tcBorders>
          </w:tcPr>
          <w:p w14:paraId="6FCFF62C" w14:textId="77777777" w:rsidR="00350C79" w:rsidRPr="00BB34F2" w:rsidRDefault="00350C79" w:rsidP="00CC4FFF">
            <w:pPr>
              <w:jc w:val="center"/>
              <w:rPr>
                <w:sz w:val="18"/>
              </w:rPr>
            </w:pPr>
          </w:p>
          <w:p w14:paraId="1823E0E9" w14:textId="77777777" w:rsidR="00350C79" w:rsidRPr="00BB34F2" w:rsidRDefault="00350C79" w:rsidP="00CC4FFF">
            <w:pPr>
              <w:jc w:val="center"/>
              <w:rPr>
                <w:sz w:val="18"/>
              </w:rPr>
            </w:pPr>
            <w:r w:rsidRPr="00BB34F2">
              <w:rPr>
                <w:sz w:val="18"/>
              </w:rPr>
              <w:t>∆t (d)</w:t>
            </w:r>
          </w:p>
        </w:tc>
        <w:tc>
          <w:tcPr>
            <w:tcW w:w="735" w:type="dxa"/>
            <w:vMerge w:val="restart"/>
            <w:tcBorders>
              <w:top w:val="single" w:sz="2" w:space="0" w:color="FFFFFF" w:themeColor="background1"/>
              <w:left w:val="single" w:sz="2" w:space="0" w:color="FFFFFF" w:themeColor="background1"/>
              <w:right w:val="single" w:sz="2" w:space="0" w:color="FFFFFF" w:themeColor="background1"/>
            </w:tcBorders>
            <w:vAlign w:val="center"/>
          </w:tcPr>
          <w:p w14:paraId="337805EA" w14:textId="77777777" w:rsidR="00350C79" w:rsidRPr="00BB34F2" w:rsidRDefault="00350C79" w:rsidP="00CC4FFF">
            <w:pPr>
              <w:jc w:val="center"/>
              <w:rPr>
                <w:sz w:val="18"/>
              </w:rPr>
            </w:pPr>
            <w:r w:rsidRPr="00BB34F2">
              <w:rPr>
                <w:sz w:val="18"/>
              </w:rPr>
              <w:t>N</w:t>
            </w:r>
            <w:r w:rsidRPr="00BB34F2">
              <w:rPr>
                <w:sz w:val="18"/>
                <w:vertAlign w:val="subscript"/>
              </w:rPr>
              <w:t>i</w:t>
            </w:r>
            <w:r w:rsidRPr="00BB34F2">
              <w:rPr>
                <w:sz w:val="18"/>
              </w:rPr>
              <w:t xml:space="preserve"> female</w:t>
            </w:r>
          </w:p>
        </w:tc>
        <w:tc>
          <w:tcPr>
            <w:tcW w:w="584" w:type="dxa"/>
            <w:vMerge w:val="restart"/>
            <w:tcBorders>
              <w:top w:val="single" w:sz="2" w:space="0" w:color="FFFFFF" w:themeColor="background1"/>
              <w:left w:val="single" w:sz="2" w:space="0" w:color="FFFFFF" w:themeColor="background1"/>
              <w:right w:val="single" w:sz="2" w:space="0" w:color="FFFFFF" w:themeColor="background1"/>
            </w:tcBorders>
            <w:vAlign w:val="center"/>
          </w:tcPr>
          <w:p w14:paraId="1E87AF7C" w14:textId="77777777" w:rsidR="00350C79" w:rsidRPr="00BB34F2" w:rsidRDefault="00350C79" w:rsidP="00CC4FFF">
            <w:pPr>
              <w:jc w:val="center"/>
              <w:rPr>
                <w:sz w:val="18"/>
              </w:rPr>
            </w:pPr>
            <w:r w:rsidRPr="00BB34F2">
              <w:rPr>
                <w:sz w:val="18"/>
              </w:rPr>
              <w:t>N</w:t>
            </w:r>
            <w:r w:rsidRPr="00BB34F2">
              <w:rPr>
                <w:sz w:val="18"/>
                <w:vertAlign w:val="subscript"/>
              </w:rPr>
              <w:t>i</w:t>
            </w:r>
            <w:r w:rsidRPr="00BB34F2">
              <w:rPr>
                <w:sz w:val="18"/>
              </w:rPr>
              <w:t xml:space="preserve"> male</w:t>
            </w:r>
          </w:p>
        </w:tc>
        <w:tc>
          <w:tcPr>
            <w:tcW w:w="1001" w:type="dxa"/>
            <w:vMerge w:val="restart"/>
            <w:tcBorders>
              <w:top w:val="single" w:sz="2" w:space="0" w:color="FFFFFF" w:themeColor="background1"/>
              <w:left w:val="single" w:sz="2" w:space="0" w:color="FFFFFF" w:themeColor="background1"/>
              <w:right w:val="single" w:sz="2" w:space="0" w:color="FFFFFF" w:themeColor="background1"/>
            </w:tcBorders>
            <w:vAlign w:val="center"/>
          </w:tcPr>
          <w:p w14:paraId="5663FAD7" w14:textId="77777777" w:rsidR="00350C79" w:rsidRPr="00BB34F2" w:rsidRDefault="00350C79" w:rsidP="00CC4FFF">
            <w:pPr>
              <w:jc w:val="center"/>
              <w:rPr>
                <w:sz w:val="18"/>
              </w:rPr>
            </w:pPr>
            <w:r w:rsidRPr="00BB34F2">
              <w:rPr>
                <w:sz w:val="18"/>
              </w:rPr>
              <w:t>N</w:t>
            </w:r>
            <w:r w:rsidRPr="00BB34F2">
              <w:rPr>
                <w:sz w:val="18"/>
                <w:vertAlign w:val="subscript"/>
              </w:rPr>
              <w:t>f</w:t>
            </w:r>
            <w:r w:rsidRPr="00BB34F2">
              <w:rPr>
                <w:sz w:val="18"/>
              </w:rPr>
              <w:t xml:space="preserve"> female</w:t>
            </w:r>
          </w:p>
        </w:tc>
        <w:tc>
          <w:tcPr>
            <w:tcW w:w="960" w:type="dxa"/>
            <w:vMerge w:val="restart"/>
            <w:tcBorders>
              <w:top w:val="single" w:sz="2" w:space="0" w:color="FFFFFF" w:themeColor="background1"/>
              <w:left w:val="single" w:sz="2" w:space="0" w:color="FFFFFF" w:themeColor="background1"/>
              <w:right w:val="single" w:sz="2" w:space="0" w:color="FFFFFF" w:themeColor="background1"/>
            </w:tcBorders>
            <w:vAlign w:val="center"/>
          </w:tcPr>
          <w:p w14:paraId="549AFF4B" w14:textId="77777777" w:rsidR="00350C79" w:rsidRPr="00BB34F2" w:rsidRDefault="00350C79" w:rsidP="00CC4FFF">
            <w:pPr>
              <w:jc w:val="center"/>
              <w:rPr>
                <w:sz w:val="18"/>
              </w:rPr>
            </w:pPr>
            <w:r w:rsidRPr="00BB34F2">
              <w:rPr>
                <w:sz w:val="18"/>
              </w:rPr>
              <w:t>N</w:t>
            </w:r>
            <w:r w:rsidRPr="00BB34F2">
              <w:rPr>
                <w:sz w:val="18"/>
                <w:vertAlign w:val="subscript"/>
              </w:rPr>
              <w:t>f</w:t>
            </w:r>
            <w:r w:rsidRPr="00BB34F2">
              <w:rPr>
                <w:sz w:val="18"/>
              </w:rPr>
              <w:t xml:space="preserve"> male</w:t>
            </w:r>
          </w:p>
        </w:tc>
        <w:tc>
          <w:tcPr>
            <w:tcW w:w="156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5940BD61" w14:textId="77777777" w:rsidR="00350C79" w:rsidRPr="00BB34F2" w:rsidRDefault="00350C79" w:rsidP="00CC4FFF">
            <w:pPr>
              <w:jc w:val="center"/>
              <w:rPr>
                <w:sz w:val="18"/>
              </w:rPr>
            </w:pPr>
            <w:r w:rsidRPr="00BB34F2">
              <w:rPr>
                <w:sz w:val="18"/>
              </w:rPr>
              <w:t>L</w:t>
            </w:r>
            <w:r w:rsidRPr="00BB34F2">
              <w:rPr>
                <w:sz w:val="18"/>
                <w:vertAlign w:val="subscript"/>
              </w:rPr>
              <w:t>i</w:t>
            </w:r>
            <w:r w:rsidRPr="00BB34F2">
              <w:rPr>
                <w:sz w:val="18"/>
              </w:rPr>
              <w:t xml:space="preserve"> female</w:t>
            </w:r>
          </w:p>
        </w:tc>
        <w:tc>
          <w:tcPr>
            <w:tcW w:w="156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3AE29FA" w14:textId="77777777" w:rsidR="00350C79" w:rsidRPr="00BB34F2" w:rsidRDefault="00350C79" w:rsidP="00CC4FFF">
            <w:pPr>
              <w:jc w:val="center"/>
              <w:rPr>
                <w:sz w:val="18"/>
              </w:rPr>
            </w:pPr>
            <w:r w:rsidRPr="00BB34F2">
              <w:rPr>
                <w:sz w:val="18"/>
              </w:rPr>
              <w:t>L</w:t>
            </w:r>
            <w:r w:rsidRPr="00BB34F2">
              <w:rPr>
                <w:sz w:val="18"/>
                <w:vertAlign w:val="subscript"/>
              </w:rPr>
              <w:t xml:space="preserve">i </w:t>
            </w:r>
            <w:r w:rsidRPr="00BB34F2">
              <w:rPr>
                <w:sz w:val="18"/>
              </w:rPr>
              <w:t>male</w:t>
            </w:r>
          </w:p>
        </w:tc>
        <w:tc>
          <w:tcPr>
            <w:tcW w:w="156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6B8D1956" w14:textId="77777777" w:rsidR="00350C79" w:rsidRPr="00BB34F2" w:rsidRDefault="00350C79" w:rsidP="00CC4FFF">
            <w:pPr>
              <w:jc w:val="center"/>
              <w:rPr>
                <w:sz w:val="18"/>
              </w:rPr>
            </w:pPr>
            <w:r w:rsidRPr="00BB34F2">
              <w:rPr>
                <w:sz w:val="18"/>
              </w:rPr>
              <w:t>L</w:t>
            </w:r>
            <w:r w:rsidRPr="00BB34F2">
              <w:rPr>
                <w:sz w:val="18"/>
                <w:vertAlign w:val="subscript"/>
              </w:rPr>
              <w:t xml:space="preserve">f </w:t>
            </w:r>
            <w:r w:rsidRPr="00BB34F2">
              <w:rPr>
                <w:sz w:val="18"/>
              </w:rPr>
              <w:t>female</w:t>
            </w:r>
          </w:p>
        </w:tc>
        <w:tc>
          <w:tcPr>
            <w:tcW w:w="1459"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F11D6F4" w14:textId="77777777" w:rsidR="00350C79" w:rsidRPr="00BB34F2" w:rsidRDefault="00350C79" w:rsidP="00CC4FFF">
            <w:pPr>
              <w:jc w:val="center"/>
              <w:rPr>
                <w:sz w:val="18"/>
              </w:rPr>
            </w:pPr>
            <w:r w:rsidRPr="00BB34F2">
              <w:rPr>
                <w:sz w:val="18"/>
              </w:rPr>
              <w:t>L</w:t>
            </w:r>
            <w:r w:rsidRPr="00BB34F2">
              <w:rPr>
                <w:sz w:val="18"/>
                <w:vertAlign w:val="subscript"/>
              </w:rPr>
              <w:t xml:space="preserve">f </w:t>
            </w:r>
            <w:r w:rsidRPr="00BB34F2">
              <w:rPr>
                <w:sz w:val="18"/>
              </w:rPr>
              <w:t>male</w:t>
            </w:r>
          </w:p>
        </w:tc>
      </w:tr>
      <w:tr w:rsidR="00BB34F2" w:rsidRPr="00BB34F2" w14:paraId="10232497" w14:textId="77777777" w:rsidTr="00CC4FFF">
        <w:trPr>
          <w:trHeight w:val="33"/>
        </w:trPr>
        <w:tc>
          <w:tcPr>
            <w:tcW w:w="1063" w:type="dxa"/>
            <w:vMerge/>
            <w:tcBorders>
              <w:left w:val="single" w:sz="2" w:space="0" w:color="FFFFFF" w:themeColor="background1"/>
              <w:right w:val="single" w:sz="2" w:space="0" w:color="FFFFFF" w:themeColor="background1"/>
            </w:tcBorders>
            <w:vAlign w:val="center"/>
          </w:tcPr>
          <w:p w14:paraId="0977E342" w14:textId="77777777" w:rsidR="00350C79" w:rsidRPr="00BB34F2" w:rsidRDefault="00350C79" w:rsidP="00CC4FFF">
            <w:pPr>
              <w:jc w:val="center"/>
              <w:rPr>
                <w:sz w:val="18"/>
              </w:rPr>
            </w:pPr>
          </w:p>
        </w:tc>
        <w:tc>
          <w:tcPr>
            <w:tcW w:w="663" w:type="dxa"/>
            <w:vMerge/>
            <w:tcBorders>
              <w:left w:val="single" w:sz="2" w:space="0" w:color="FFFFFF" w:themeColor="background1"/>
              <w:right w:val="single" w:sz="2" w:space="0" w:color="FFFFFF" w:themeColor="background1"/>
            </w:tcBorders>
          </w:tcPr>
          <w:p w14:paraId="57561B30" w14:textId="77777777" w:rsidR="00350C79" w:rsidRPr="00BB34F2" w:rsidRDefault="00350C79" w:rsidP="00CC4FFF">
            <w:pPr>
              <w:jc w:val="center"/>
              <w:rPr>
                <w:sz w:val="18"/>
              </w:rPr>
            </w:pPr>
          </w:p>
        </w:tc>
        <w:tc>
          <w:tcPr>
            <w:tcW w:w="735" w:type="dxa"/>
            <w:vMerge/>
            <w:tcBorders>
              <w:left w:val="single" w:sz="2" w:space="0" w:color="FFFFFF" w:themeColor="background1"/>
              <w:right w:val="single" w:sz="2" w:space="0" w:color="FFFFFF" w:themeColor="background1"/>
            </w:tcBorders>
            <w:vAlign w:val="center"/>
          </w:tcPr>
          <w:p w14:paraId="1D5DF3D4" w14:textId="77777777" w:rsidR="00350C79" w:rsidRPr="00BB34F2" w:rsidRDefault="00350C79" w:rsidP="00CC4FFF">
            <w:pPr>
              <w:jc w:val="center"/>
              <w:rPr>
                <w:sz w:val="18"/>
              </w:rPr>
            </w:pPr>
          </w:p>
        </w:tc>
        <w:tc>
          <w:tcPr>
            <w:tcW w:w="584" w:type="dxa"/>
            <w:vMerge/>
            <w:tcBorders>
              <w:left w:val="single" w:sz="2" w:space="0" w:color="FFFFFF" w:themeColor="background1"/>
              <w:right w:val="single" w:sz="2" w:space="0" w:color="FFFFFF" w:themeColor="background1"/>
            </w:tcBorders>
            <w:vAlign w:val="center"/>
          </w:tcPr>
          <w:p w14:paraId="385FDB5E" w14:textId="77777777" w:rsidR="00350C79" w:rsidRPr="00BB34F2" w:rsidRDefault="00350C79" w:rsidP="00CC4FFF">
            <w:pPr>
              <w:jc w:val="center"/>
              <w:rPr>
                <w:sz w:val="18"/>
              </w:rPr>
            </w:pPr>
          </w:p>
        </w:tc>
        <w:tc>
          <w:tcPr>
            <w:tcW w:w="1001" w:type="dxa"/>
            <w:vMerge/>
            <w:tcBorders>
              <w:left w:val="single" w:sz="2" w:space="0" w:color="FFFFFF" w:themeColor="background1"/>
              <w:right w:val="single" w:sz="2" w:space="0" w:color="FFFFFF" w:themeColor="background1"/>
            </w:tcBorders>
            <w:vAlign w:val="center"/>
          </w:tcPr>
          <w:p w14:paraId="506F6656" w14:textId="77777777" w:rsidR="00350C79" w:rsidRPr="00BB34F2" w:rsidRDefault="00350C79" w:rsidP="00CC4FFF">
            <w:pPr>
              <w:jc w:val="center"/>
              <w:rPr>
                <w:sz w:val="18"/>
              </w:rPr>
            </w:pPr>
          </w:p>
        </w:tc>
        <w:tc>
          <w:tcPr>
            <w:tcW w:w="960" w:type="dxa"/>
            <w:vMerge/>
            <w:tcBorders>
              <w:left w:val="single" w:sz="2" w:space="0" w:color="FFFFFF" w:themeColor="background1"/>
              <w:right w:val="single" w:sz="2" w:space="0" w:color="FFFFFF" w:themeColor="background1"/>
            </w:tcBorders>
            <w:vAlign w:val="center"/>
          </w:tcPr>
          <w:p w14:paraId="5CB5CC21" w14:textId="77777777" w:rsidR="00350C79" w:rsidRPr="00BB34F2" w:rsidRDefault="00350C79" w:rsidP="00CC4FFF">
            <w:pPr>
              <w:jc w:val="center"/>
              <w:rPr>
                <w:sz w:val="18"/>
              </w:rPr>
            </w:pPr>
          </w:p>
        </w:tc>
        <w:tc>
          <w:tcPr>
            <w:tcW w:w="794" w:type="dxa"/>
            <w:tcBorders>
              <w:top w:val="single" w:sz="2" w:space="0" w:color="FFFFFF" w:themeColor="background1"/>
              <w:left w:val="single" w:sz="2" w:space="0" w:color="FFFFFF" w:themeColor="background1"/>
              <w:right w:val="single" w:sz="2" w:space="0" w:color="FFFFFF" w:themeColor="background1"/>
            </w:tcBorders>
            <w:vAlign w:val="center"/>
          </w:tcPr>
          <w:p w14:paraId="4564F47D" w14:textId="77777777" w:rsidR="00350C79" w:rsidRPr="00BB34F2" w:rsidRDefault="00350C79" w:rsidP="00CC4FFF">
            <w:pPr>
              <w:jc w:val="center"/>
              <w:rPr>
                <w:sz w:val="18"/>
              </w:rPr>
            </w:pPr>
            <w:r w:rsidRPr="00BB34F2">
              <w:rPr>
                <w:sz w:val="18"/>
              </w:rPr>
              <w:t>Mean (mm)</w:t>
            </w:r>
          </w:p>
        </w:tc>
        <w:tc>
          <w:tcPr>
            <w:tcW w:w="774" w:type="dxa"/>
            <w:tcBorders>
              <w:top w:val="single" w:sz="2" w:space="0" w:color="FFFFFF" w:themeColor="background1"/>
              <w:left w:val="single" w:sz="2" w:space="0" w:color="FFFFFF" w:themeColor="background1"/>
              <w:right w:val="single" w:sz="2" w:space="0" w:color="FFFFFF" w:themeColor="background1"/>
            </w:tcBorders>
            <w:vAlign w:val="center"/>
          </w:tcPr>
          <w:p w14:paraId="4D044BD5" w14:textId="77777777" w:rsidR="00350C79" w:rsidRPr="00BB34F2" w:rsidRDefault="00350C79" w:rsidP="00CC4FFF">
            <w:pPr>
              <w:jc w:val="center"/>
              <w:rPr>
                <w:sz w:val="18"/>
              </w:rPr>
            </w:pPr>
            <w:r w:rsidRPr="00BB34F2">
              <w:rPr>
                <w:sz w:val="18"/>
              </w:rPr>
              <w:t>Sd</w:t>
            </w:r>
          </w:p>
        </w:tc>
        <w:tc>
          <w:tcPr>
            <w:tcW w:w="794" w:type="dxa"/>
            <w:tcBorders>
              <w:top w:val="single" w:sz="2" w:space="0" w:color="FFFFFF" w:themeColor="background1"/>
              <w:left w:val="single" w:sz="2" w:space="0" w:color="FFFFFF" w:themeColor="background1"/>
              <w:right w:val="single" w:sz="2" w:space="0" w:color="FFFFFF" w:themeColor="background1"/>
            </w:tcBorders>
            <w:vAlign w:val="center"/>
          </w:tcPr>
          <w:p w14:paraId="38DDFDDA" w14:textId="77777777" w:rsidR="00350C79" w:rsidRPr="00BB34F2" w:rsidRDefault="00350C79" w:rsidP="00CC4FFF">
            <w:pPr>
              <w:jc w:val="center"/>
              <w:rPr>
                <w:sz w:val="18"/>
              </w:rPr>
            </w:pPr>
            <w:r w:rsidRPr="00BB34F2">
              <w:rPr>
                <w:sz w:val="18"/>
              </w:rPr>
              <w:t>Mean (mm)</w:t>
            </w:r>
          </w:p>
        </w:tc>
        <w:tc>
          <w:tcPr>
            <w:tcW w:w="774" w:type="dxa"/>
            <w:tcBorders>
              <w:top w:val="single" w:sz="2" w:space="0" w:color="FFFFFF" w:themeColor="background1"/>
              <w:left w:val="single" w:sz="2" w:space="0" w:color="FFFFFF" w:themeColor="background1"/>
              <w:right w:val="single" w:sz="2" w:space="0" w:color="FFFFFF" w:themeColor="background1"/>
            </w:tcBorders>
            <w:vAlign w:val="center"/>
          </w:tcPr>
          <w:p w14:paraId="37605502" w14:textId="77777777" w:rsidR="00350C79" w:rsidRPr="00BB34F2" w:rsidRDefault="00350C79" w:rsidP="00CC4FFF">
            <w:pPr>
              <w:jc w:val="center"/>
              <w:rPr>
                <w:sz w:val="18"/>
              </w:rPr>
            </w:pPr>
            <w:r w:rsidRPr="00BB34F2">
              <w:rPr>
                <w:sz w:val="18"/>
              </w:rPr>
              <w:t>Sd</w:t>
            </w:r>
          </w:p>
        </w:tc>
        <w:tc>
          <w:tcPr>
            <w:tcW w:w="794" w:type="dxa"/>
            <w:tcBorders>
              <w:top w:val="single" w:sz="2" w:space="0" w:color="FFFFFF" w:themeColor="background1"/>
              <w:left w:val="single" w:sz="2" w:space="0" w:color="FFFFFF" w:themeColor="background1"/>
              <w:right w:val="single" w:sz="2" w:space="0" w:color="FFFFFF" w:themeColor="background1"/>
            </w:tcBorders>
            <w:vAlign w:val="center"/>
          </w:tcPr>
          <w:p w14:paraId="05AA0C24" w14:textId="77777777" w:rsidR="00350C79" w:rsidRPr="00BB34F2" w:rsidRDefault="00350C79" w:rsidP="00CC4FFF">
            <w:pPr>
              <w:jc w:val="center"/>
              <w:rPr>
                <w:sz w:val="18"/>
              </w:rPr>
            </w:pPr>
            <w:r w:rsidRPr="00BB34F2">
              <w:rPr>
                <w:sz w:val="18"/>
              </w:rPr>
              <w:t>Mean (mm)</w:t>
            </w:r>
          </w:p>
        </w:tc>
        <w:tc>
          <w:tcPr>
            <w:tcW w:w="774" w:type="dxa"/>
            <w:tcBorders>
              <w:top w:val="single" w:sz="2" w:space="0" w:color="FFFFFF" w:themeColor="background1"/>
              <w:left w:val="single" w:sz="2" w:space="0" w:color="FFFFFF" w:themeColor="background1"/>
              <w:right w:val="single" w:sz="2" w:space="0" w:color="FFFFFF" w:themeColor="background1"/>
            </w:tcBorders>
            <w:vAlign w:val="center"/>
          </w:tcPr>
          <w:p w14:paraId="67A06F75" w14:textId="77777777" w:rsidR="00350C79" w:rsidRPr="00BB34F2" w:rsidRDefault="00350C79" w:rsidP="00CC4FFF">
            <w:pPr>
              <w:jc w:val="center"/>
              <w:rPr>
                <w:sz w:val="18"/>
              </w:rPr>
            </w:pPr>
            <w:r w:rsidRPr="00BB34F2">
              <w:rPr>
                <w:sz w:val="18"/>
              </w:rPr>
              <w:t>Sd</w:t>
            </w:r>
          </w:p>
        </w:tc>
        <w:tc>
          <w:tcPr>
            <w:tcW w:w="685" w:type="dxa"/>
            <w:tcBorders>
              <w:top w:val="single" w:sz="2" w:space="0" w:color="FFFFFF" w:themeColor="background1"/>
              <w:left w:val="single" w:sz="2" w:space="0" w:color="FFFFFF" w:themeColor="background1"/>
              <w:right w:val="single" w:sz="2" w:space="0" w:color="FFFFFF" w:themeColor="background1"/>
            </w:tcBorders>
            <w:vAlign w:val="center"/>
          </w:tcPr>
          <w:p w14:paraId="10E0C60E" w14:textId="77777777" w:rsidR="00350C79" w:rsidRPr="00BB34F2" w:rsidRDefault="00350C79" w:rsidP="00CC4FFF">
            <w:pPr>
              <w:jc w:val="center"/>
              <w:rPr>
                <w:sz w:val="18"/>
              </w:rPr>
            </w:pPr>
            <w:r w:rsidRPr="00BB34F2">
              <w:rPr>
                <w:sz w:val="18"/>
              </w:rPr>
              <w:t>Mean (mm)</w:t>
            </w:r>
          </w:p>
        </w:tc>
        <w:tc>
          <w:tcPr>
            <w:tcW w:w="774" w:type="dxa"/>
            <w:tcBorders>
              <w:top w:val="single" w:sz="2" w:space="0" w:color="FFFFFF" w:themeColor="background1"/>
              <w:left w:val="single" w:sz="2" w:space="0" w:color="FFFFFF" w:themeColor="background1"/>
              <w:right w:val="single" w:sz="2" w:space="0" w:color="FFFFFF" w:themeColor="background1"/>
            </w:tcBorders>
            <w:vAlign w:val="center"/>
          </w:tcPr>
          <w:p w14:paraId="1A1AC5CE" w14:textId="77777777" w:rsidR="00350C79" w:rsidRPr="00BB34F2" w:rsidRDefault="00350C79" w:rsidP="00CC4FFF">
            <w:pPr>
              <w:jc w:val="center"/>
              <w:rPr>
                <w:sz w:val="18"/>
              </w:rPr>
            </w:pPr>
            <w:r w:rsidRPr="00BB34F2">
              <w:rPr>
                <w:sz w:val="18"/>
              </w:rPr>
              <w:t>Sd</w:t>
            </w:r>
          </w:p>
        </w:tc>
      </w:tr>
      <w:tr w:rsidR="00BB34F2" w:rsidRPr="00BB34F2" w14:paraId="13D9ADA8" w14:textId="77777777" w:rsidTr="00CC4FFF">
        <w:trPr>
          <w:trHeight w:val="92"/>
        </w:trPr>
        <w:tc>
          <w:tcPr>
            <w:tcW w:w="106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F3F638A" w14:textId="77777777" w:rsidR="00350C79" w:rsidRPr="00BB34F2" w:rsidRDefault="00350C79" w:rsidP="00CC4FFF">
            <w:pPr>
              <w:jc w:val="center"/>
              <w:rPr>
                <w:sz w:val="18"/>
              </w:rPr>
            </w:pPr>
            <w:r w:rsidRPr="00BB34F2">
              <w:rPr>
                <w:sz w:val="18"/>
              </w:rPr>
              <w:t>1</w:t>
            </w:r>
          </w:p>
        </w:tc>
        <w:tc>
          <w:tcPr>
            <w:tcW w:w="66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DDA5ED4" w14:textId="77777777" w:rsidR="00350C79" w:rsidRPr="00BB34F2" w:rsidRDefault="00350C79" w:rsidP="00CC4FFF">
            <w:pPr>
              <w:jc w:val="center"/>
              <w:rPr>
                <w:sz w:val="18"/>
              </w:rPr>
            </w:pPr>
            <w:r w:rsidRPr="00BB34F2">
              <w:rPr>
                <w:sz w:val="18"/>
              </w:rPr>
              <w:t>210</w:t>
            </w:r>
          </w:p>
        </w:tc>
        <w:tc>
          <w:tcPr>
            <w:tcW w:w="73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D74BF9C" w14:textId="77777777" w:rsidR="00350C79" w:rsidRPr="00BB34F2" w:rsidRDefault="00350C79" w:rsidP="00CC4FFF">
            <w:pPr>
              <w:jc w:val="center"/>
              <w:rPr>
                <w:sz w:val="18"/>
              </w:rPr>
            </w:pPr>
            <w:r w:rsidRPr="00BB34F2">
              <w:rPr>
                <w:sz w:val="18"/>
              </w:rPr>
              <w:t>165</w:t>
            </w:r>
          </w:p>
        </w:tc>
        <w:tc>
          <w:tcPr>
            <w:tcW w:w="58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72E7A048" w14:textId="77777777" w:rsidR="00350C79" w:rsidRPr="00BB34F2" w:rsidRDefault="00350C79" w:rsidP="00CC4FFF">
            <w:pPr>
              <w:jc w:val="center"/>
              <w:rPr>
                <w:sz w:val="18"/>
              </w:rPr>
            </w:pPr>
            <w:r w:rsidRPr="00BB34F2">
              <w:rPr>
                <w:sz w:val="18"/>
              </w:rPr>
              <w:t>110</w:t>
            </w:r>
          </w:p>
        </w:tc>
        <w:tc>
          <w:tcPr>
            <w:tcW w:w="100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AFCD77A" w14:textId="77777777" w:rsidR="00350C79" w:rsidRPr="00BB34F2" w:rsidRDefault="00350C79" w:rsidP="00CC4FFF">
            <w:pPr>
              <w:jc w:val="center"/>
              <w:rPr>
                <w:sz w:val="18"/>
              </w:rPr>
            </w:pPr>
            <w:r w:rsidRPr="00BB34F2">
              <w:rPr>
                <w:sz w:val="18"/>
              </w:rPr>
              <w:t>83 (106)</w:t>
            </w:r>
          </w:p>
        </w:tc>
        <w:tc>
          <w:tcPr>
            <w:tcW w:w="96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0E33DC3" w14:textId="77777777" w:rsidR="00350C79" w:rsidRPr="00BB34F2" w:rsidRDefault="00350C79" w:rsidP="00CC4FFF">
            <w:pPr>
              <w:jc w:val="center"/>
              <w:rPr>
                <w:sz w:val="18"/>
              </w:rPr>
            </w:pPr>
            <w:r w:rsidRPr="00BB34F2">
              <w:rPr>
                <w:sz w:val="18"/>
              </w:rPr>
              <w:t>39 (57)</w:t>
            </w:r>
          </w:p>
        </w:tc>
        <w:tc>
          <w:tcPr>
            <w:tcW w:w="7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78C51E87" w14:textId="77777777" w:rsidR="00350C79" w:rsidRPr="00BB34F2" w:rsidRDefault="00350C79" w:rsidP="00CC4FFF">
            <w:pPr>
              <w:jc w:val="center"/>
              <w:rPr>
                <w:sz w:val="18"/>
              </w:rPr>
            </w:pPr>
            <w:r w:rsidRPr="00BB34F2">
              <w:rPr>
                <w:sz w:val="18"/>
              </w:rPr>
              <w:t>51.41</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D312631" w14:textId="77777777" w:rsidR="00350C79" w:rsidRPr="00BB34F2" w:rsidRDefault="00350C79" w:rsidP="00CC4FFF">
            <w:pPr>
              <w:jc w:val="center"/>
              <w:rPr>
                <w:sz w:val="18"/>
              </w:rPr>
            </w:pPr>
            <w:r w:rsidRPr="00BB34F2">
              <w:rPr>
                <w:sz w:val="18"/>
              </w:rPr>
              <w:t>± 4.21</w:t>
            </w:r>
          </w:p>
        </w:tc>
        <w:tc>
          <w:tcPr>
            <w:tcW w:w="7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192F71A" w14:textId="77777777" w:rsidR="00350C79" w:rsidRPr="00BB34F2" w:rsidRDefault="00350C79" w:rsidP="00CC4FFF">
            <w:pPr>
              <w:jc w:val="center"/>
              <w:rPr>
                <w:sz w:val="18"/>
              </w:rPr>
            </w:pPr>
            <w:r w:rsidRPr="00BB34F2">
              <w:rPr>
                <w:sz w:val="18"/>
              </w:rPr>
              <w:t>49.25</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E1E56FF" w14:textId="77777777" w:rsidR="00350C79" w:rsidRPr="00BB34F2" w:rsidRDefault="00350C79" w:rsidP="00CC4FFF">
            <w:pPr>
              <w:jc w:val="center"/>
              <w:rPr>
                <w:sz w:val="18"/>
              </w:rPr>
            </w:pPr>
            <w:r w:rsidRPr="00BB34F2">
              <w:rPr>
                <w:sz w:val="18"/>
              </w:rPr>
              <w:t>± 2.11</w:t>
            </w:r>
          </w:p>
        </w:tc>
        <w:tc>
          <w:tcPr>
            <w:tcW w:w="7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0CFC311B" w14:textId="77777777" w:rsidR="00350C79" w:rsidRPr="00BB34F2" w:rsidRDefault="00350C79" w:rsidP="00CC4FFF">
            <w:pPr>
              <w:jc w:val="center"/>
              <w:rPr>
                <w:sz w:val="18"/>
              </w:rPr>
            </w:pPr>
            <w:r w:rsidRPr="00BB34F2">
              <w:rPr>
                <w:sz w:val="18"/>
              </w:rPr>
              <w:t>62.06</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41F4A2B0" w14:textId="77777777" w:rsidR="00350C79" w:rsidRPr="00BB34F2" w:rsidRDefault="00350C79" w:rsidP="00CC4FFF">
            <w:pPr>
              <w:jc w:val="center"/>
              <w:rPr>
                <w:sz w:val="18"/>
              </w:rPr>
            </w:pPr>
            <w:r w:rsidRPr="00BB34F2">
              <w:rPr>
                <w:sz w:val="18"/>
              </w:rPr>
              <w:t>± 3.71</w:t>
            </w:r>
          </w:p>
        </w:tc>
        <w:tc>
          <w:tcPr>
            <w:tcW w:w="6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61121785" w14:textId="77777777" w:rsidR="00350C79" w:rsidRPr="00BB34F2" w:rsidRDefault="00350C79" w:rsidP="00CC4FFF">
            <w:pPr>
              <w:jc w:val="center"/>
              <w:rPr>
                <w:sz w:val="18"/>
              </w:rPr>
            </w:pPr>
            <w:r w:rsidRPr="00BB34F2">
              <w:rPr>
                <w:sz w:val="18"/>
              </w:rPr>
              <w:t>55.08</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0E1D4480" w14:textId="77777777" w:rsidR="00350C79" w:rsidRPr="00BB34F2" w:rsidRDefault="00350C79" w:rsidP="00CC4FFF">
            <w:pPr>
              <w:jc w:val="center"/>
              <w:rPr>
                <w:sz w:val="18"/>
              </w:rPr>
            </w:pPr>
            <w:r w:rsidRPr="00BB34F2">
              <w:rPr>
                <w:sz w:val="18"/>
              </w:rPr>
              <w:t>± 3.11</w:t>
            </w:r>
          </w:p>
        </w:tc>
      </w:tr>
      <w:tr w:rsidR="00BB34F2" w:rsidRPr="00BB34F2" w14:paraId="64182E98" w14:textId="77777777" w:rsidTr="00CC4FFF">
        <w:trPr>
          <w:trHeight w:val="87"/>
        </w:trPr>
        <w:tc>
          <w:tcPr>
            <w:tcW w:w="106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0E7C0A1" w14:textId="77777777" w:rsidR="00350C79" w:rsidRPr="00BB34F2" w:rsidRDefault="00350C79" w:rsidP="00CC4FFF">
            <w:pPr>
              <w:jc w:val="center"/>
              <w:rPr>
                <w:sz w:val="18"/>
              </w:rPr>
            </w:pPr>
            <w:r w:rsidRPr="00BB34F2">
              <w:rPr>
                <w:sz w:val="18"/>
              </w:rPr>
              <w:t>2</w:t>
            </w:r>
          </w:p>
        </w:tc>
        <w:tc>
          <w:tcPr>
            <w:tcW w:w="66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75D5959C" w14:textId="77777777" w:rsidR="00350C79" w:rsidRPr="00BB34F2" w:rsidRDefault="00350C79" w:rsidP="00CC4FFF">
            <w:pPr>
              <w:jc w:val="center"/>
              <w:rPr>
                <w:sz w:val="18"/>
              </w:rPr>
            </w:pPr>
            <w:r w:rsidRPr="00BB34F2">
              <w:rPr>
                <w:sz w:val="18"/>
              </w:rPr>
              <w:t>213</w:t>
            </w:r>
          </w:p>
        </w:tc>
        <w:tc>
          <w:tcPr>
            <w:tcW w:w="73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DD9798F" w14:textId="77777777" w:rsidR="00350C79" w:rsidRPr="00BB34F2" w:rsidRDefault="00350C79" w:rsidP="00CC4FFF">
            <w:pPr>
              <w:jc w:val="center"/>
              <w:rPr>
                <w:sz w:val="18"/>
              </w:rPr>
            </w:pPr>
            <w:r w:rsidRPr="00BB34F2">
              <w:rPr>
                <w:sz w:val="18"/>
              </w:rPr>
              <w:t>165</w:t>
            </w:r>
          </w:p>
        </w:tc>
        <w:tc>
          <w:tcPr>
            <w:tcW w:w="58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B192E67" w14:textId="77777777" w:rsidR="00350C79" w:rsidRPr="00BB34F2" w:rsidRDefault="00350C79" w:rsidP="00CC4FFF">
            <w:pPr>
              <w:jc w:val="center"/>
              <w:rPr>
                <w:sz w:val="18"/>
              </w:rPr>
            </w:pPr>
            <w:r w:rsidRPr="00BB34F2">
              <w:rPr>
                <w:sz w:val="18"/>
              </w:rPr>
              <w:t>110</w:t>
            </w:r>
          </w:p>
        </w:tc>
        <w:tc>
          <w:tcPr>
            <w:tcW w:w="100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5015FBE2" w14:textId="77777777" w:rsidR="00350C79" w:rsidRPr="00BB34F2" w:rsidRDefault="00350C79" w:rsidP="00CC4FFF">
            <w:pPr>
              <w:jc w:val="center"/>
              <w:rPr>
                <w:sz w:val="18"/>
              </w:rPr>
            </w:pPr>
            <w:r w:rsidRPr="00BB34F2">
              <w:rPr>
                <w:sz w:val="18"/>
              </w:rPr>
              <w:t>72 (105)</w:t>
            </w:r>
          </w:p>
        </w:tc>
        <w:tc>
          <w:tcPr>
            <w:tcW w:w="96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766CFE77" w14:textId="77777777" w:rsidR="00350C79" w:rsidRPr="00BB34F2" w:rsidRDefault="00350C79" w:rsidP="00CC4FFF">
            <w:pPr>
              <w:jc w:val="center"/>
              <w:rPr>
                <w:sz w:val="18"/>
              </w:rPr>
            </w:pPr>
            <w:r w:rsidRPr="00BB34F2">
              <w:rPr>
                <w:sz w:val="18"/>
              </w:rPr>
              <w:t>37 (72)</w:t>
            </w:r>
          </w:p>
        </w:tc>
        <w:tc>
          <w:tcPr>
            <w:tcW w:w="7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4E6B149D" w14:textId="77777777" w:rsidR="00350C79" w:rsidRPr="00BB34F2" w:rsidRDefault="00350C79" w:rsidP="00CC4FFF">
            <w:pPr>
              <w:jc w:val="center"/>
              <w:rPr>
                <w:sz w:val="18"/>
              </w:rPr>
            </w:pPr>
            <w:r w:rsidRPr="00BB34F2">
              <w:rPr>
                <w:sz w:val="18"/>
              </w:rPr>
              <w:t>42.46</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7D02AEC3" w14:textId="77777777" w:rsidR="00350C79" w:rsidRPr="00BB34F2" w:rsidRDefault="00350C79" w:rsidP="00CC4FFF">
            <w:pPr>
              <w:jc w:val="center"/>
              <w:rPr>
                <w:sz w:val="18"/>
              </w:rPr>
            </w:pPr>
            <w:r w:rsidRPr="00BB34F2">
              <w:rPr>
                <w:sz w:val="18"/>
              </w:rPr>
              <w:t>± 1.69</w:t>
            </w:r>
          </w:p>
        </w:tc>
        <w:tc>
          <w:tcPr>
            <w:tcW w:w="7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6AF765F9" w14:textId="77777777" w:rsidR="00350C79" w:rsidRPr="00BB34F2" w:rsidRDefault="00350C79" w:rsidP="00CC4FFF">
            <w:pPr>
              <w:jc w:val="center"/>
              <w:rPr>
                <w:sz w:val="18"/>
              </w:rPr>
            </w:pPr>
            <w:r w:rsidRPr="00BB34F2">
              <w:rPr>
                <w:sz w:val="18"/>
              </w:rPr>
              <w:t>42.37</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00FFA78" w14:textId="77777777" w:rsidR="00350C79" w:rsidRPr="00BB34F2" w:rsidRDefault="00350C79" w:rsidP="00CC4FFF">
            <w:pPr>
              <w:jc w:val="center"/>
              <w:rPr>
                <w:sz w:val="18"/>
              </w:rPr>
            </w:pPr>
            <w:r w:rsidRPr="00BB34F2">
              <w:rPr>
                <w:sz w:val="18"/>
              </w:rPr>
              <w:t>± 2.38</w:t>
            </w:r>
          </w:p>
        </w:tc>
        <w:tc>
          <w:tcPr>
            <w:tcW w:w="7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70088E8E" w14:textId="77777777" w:rsidR="00350C79" w:rsidRPr="00BB34F2" w:rsidRDefault="00350C79" w:rsidP="00CC4FFF">
            <w:pPr>
              <w:jc w:val="center"/>
              <w:rPr>
                <w:sz w:val="18"/>
              </w:rPr>
            </w:pPr>
            <w:r w:rsidRPr="00BB34F2">
              <w:rPr>
                <w:sz w:val="18"/>
              </w:rPr>
              <w:t>56.14</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351C9EF" w14:textId="77777777" w:rsidR="00350C79" w:rsidRPr="00BB34F2" w:rsidRDefault="00350C79" w:rsidP="00CC4FFF">
            <w:pPr>
              <w:jc w:val="center"/>
              <w:rPr>
                <w:sz w:val="18"/>
              </w:rPr>
            </w:pPr>
            <w:r w:rsidRPr="00BB34F2">
              <w:rPr>
                <w:sz w:val="18"/>
              </w:rPr>
              <w:t>± 3.71</w:t>
            </w:r>
          </w:p>
        </w:tc>
        <w:tc>
          <w:tcPr>
            <w:tcW w:w="6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43BCA27A" w14:textId="77777777" w:rsidR="00350C79" w:rsidRPr="00BB34F2" w:rsidRDefault="00350C79" w:rsidP="00CC4FFF">
            <w:pPr>
              <w:jc w:val="center"/>
              <w:rPr>
                <w:sz w:val="18"/>
              </w:rPr>
            </w:pPr>
            <w:r w:rsidRPr="00BB34F2">
              <w:rPr>
                <w:sz w:val="18"/>
              </w:rPr>
              <w:t>49.68</w:t>
            </w:r>
          </w:p>
        </w:tc>
        <w:tc>
          <w:tcPr>
            <w:tcW w:w="77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6B1F531" w14:textId="77777777" w:rsidR="00350C79" w:rsidRPr="00BB34F2" w:rsidRDefault="00350C79" w:rsidP="00CC4FFF">
            <w:pPr>
              <w:jc w:val="center"/>
              <w:rPr>
                <w:sz w:val="18"/>
              </w:rPr>
            </w:pPr>
            <w:r w:rsidRPr="00BB34F2">
              <w:rPr>
                <w:sz w:val="18"/>
              </w:rPr>
              <w:t>± 3.13</w:t>
            </w:r>
          </w:p>
        </w:tc>
      </w:tr>
    </w:tbl>
    <w:p w14:paraId="0EC0563D" w14:textId="77777777" w:rsidR="00350C79" w:rsidRPr="00BB34F2" w:rsidRDefault="00350C79" w:rsidP="00350C79">
      <w:pPr>
        <w:rPr>
          <w:b/>
        </w:rPr>
      </w:pPr>
    </w:p>
    <w:p w14:paraId="03B90D8C" w14:textId="2150231A" w:rsidR="00350C79" w:rsidRPr="00BB34F2" w:rsidRDefault="00350C79" w:rsidP="00350C79">
      <w:r w:rsidRPr="00BB34F2">
        <w:rPr>
          <w:sz w:val="18"/>
        </w:rPr>
        <w:t>N</w:t>
      </w:r>
      <w:r w:rsidRPr="00BB34F2">
        <w:rPr>
          <w:sz w:val="18"/>
          <w:vertAlign w:val="subscript"/>
        </w:rPr>
        <w:t xml:space="preserve">i </w:t>
      </w:r>
      <w:r w:rsidRPr="00BB34F2">
        <w:rPr>
          <w:sz w:val="18"/>
        </w:rPr>
        <w:t>and N</w:t>
      </w:r>
      <w:r w:rsidRPr="00BB34F2">
        <w:rPr>
          <w:sz w:val="18"/>
          <w:vertAlign w:val="subscript"/>
        </w:rPr>
        <w:t>f</w:t>
      </w:r>
      <w:r w:rsidRPr="00BB34F2">
        <w:rPr>
          <w:sz w:val="18"/>
        </w:rPr>
        <w:t xml:space="preserve"> are the initial and final number of sticklebacks in the experiments, N</w:t>
      </w:r>
      <w:r w:rsidRPr="00BB34F2">
        <w:rPr>
          <w:sz w:val="18"/>
          <w:vertAlign w:val="subscript"/>
        </w:rPr>
        <w:t>f</w:t>
      </w:r>
      <w:r w:rsidRPr="00BB34F2">
        <w:rPr>
          <w:sz w:val="18"/>
        </w:rPr>
        <w:t xml:space="preserve"> refers to the founder sticklebacks which still had their tag and N</w:t>
      </w:r>
      <w:r w:rsidRPr="00BB34F2">
        <w:rPr>
          <w:sz w:val="18"/>
          <w:vertAlign w:val="subscript"/>
        </w:rPr>
        <w:t>f</w:t>
      </w:r>
      <w:r w:rsidRPr="00BB34F2">
        <w:rPr>
          <w:sz w:val="18"/>
        </w:rPr>
        <w:t xml:space="preserve"> between parentheses refers to the total number of sticklebacks </w:t>
      </w:r>
      <w:r w:rsidR="005A443A" w:rsidRPr="00BB34F2">
        <w:rPr>
          <w:sz w:val="18"/>
        </w:rPr>
        <w:t xml:space="preserve">for each experiment </w:t>
      </w:r>
      <w:r w:rsidRPr="00BB34F2">
        <w:rPr>
          <w:sz w:val="18"/>
        </w:rPr>
        <w:t xml:space="preserve">which </w:t>
      </w:r>
      <w:r w:rsidR="009A484F" w:rsidRPr="00BB34F2">
        <w:rPr>
          <w:sz w:val="18"/>
        </w:rPr>
        <w:t xml:space="preserve">were probably </w:t>
      </w:r>
      <w:r w:rsidRPr="00BB34F2">
        <w:rPr>
          <w:sz w:val="18"/>
        </w:rPr>
        <w:t xml:space="preserve">founders </w:t>
      </w:r>
      <w:r w:rsidR="005B3E5A" w:rsidRPr="00BB34F2">
        <w:rPr>
          <w:sz w:val="18"/>
        </w:rPr>
        <w:t xml:space="preserve">considering their </w:t>
      </w:r>
      <w:r w:rsidR="00B8384C" w:rsidRPr="00BB34F2">
        <w:rPr>
          <w:sz w:val="18"/>
        </w:rPr>
        <w:t xml:space="preserve">length compared to the other fish in </w:t>
      </w:r>
      <w:r w:rsidR="005B3E5A" w:rsidRPr="00BB34F2">
        <w:rPr>
          <w:sz w:val="18"/>
        </w:rPr>
        <w:t xml:space="preserve">the </w:t>
      </w:r>
      <w:r w:rsidR="00B8384C" w:rsidRPr="00BB34F2">
        <w:rPr>
          <w:sz w:val="18"/>
        </w:rPr>
        <w:t>mesocosms</w:t>
      </w:r>
      <w:r w:rsidRPr="00BB34F2">
        <w:rPr>
          <w:sz w:val="18"/>
        </w:rPr>
        <w:t>. Initial and final length (L</w:t>
      </w:r>
      <w:r w:rsidRPr="00BB34F2">
        <w:rPr>
          <w:sz w:val="18"/>
          <w:vertAlign w:val="subscript"/>
        </w:rPr>
        <w:t>i</w:t>
      </w:r>
      <w:r w:rsidRPr="00BB34F2">
        <w:rPr>
          <w:sz w:val="18"/>
        </w:rPr>
        <w:t xml:space="preserve"> and L</w:t>
      </w:r>
      <w:r w:rsidRPr="00BB34F2">
        <w:rPr>
          <w:sz w:val="18"/>
          <w:vertAlign w:val="subscript"/>
        </w:rPr>
        <w:t>f</w:t>
      </w:r>
      <w:r w:rsidRPr="00BB34F2">
        <w:rPr>
          <w:sz w:val="18"/>
        </w:rPr>
        <w:t xml:space="preserve"> respectively) are only given for the founders which still had their tag at the end of the experiments.</w:t>
      </w:r>
    </w:p>
    <w:p w14:paraId="7E248CAD" w14:textId="0FB6F797" w:rsidR="00350C79" w:rsidRPr="00BB34F2" w:rsidRDefault="005E293F" w:rsidP="005E293F">
      <w:pPr>
        <w:ind w:firstLine="360"/>
        <w:rPr>
          <w:b/>
          <w:sz w:val="24"/>
          <w:szCs w:val="32"/>
        </w:rPr>
      </w:pPr>
      <w:r w:rsidRPr="00BB34F2">
        <w:rPr>
          <w:b/>
          <w:sz w:val="24"/>
          <w:szCs w:val="32"/>
        </w:rPr>
        <w:t xml:space="preserve"> Population characteristics</w:t>
      </w:r>
    </w:p>
    <w:p w14:paraId="79450EF4" w14:textId="65C926AB" w:rsidR="002B7AC4" w:rsidRPr="00BB34F2" w:rsidRDefault="002B7AC4" w:rsidP="002B7AC4">
      <w:pPr>
        <w:pStyle w:val="Lgende"/>
        <w:rPr>
          <w:b w:val="0"/>
          <w:i/>
          <w:iCs/>
          <w:sz w:val="22"/>
          <w:szCs w:val="22"/>
        </w:rPr>
      </w:pPr>
      <w:r w:rsidRPr="00BB34F2">
        <w:rPr>
          <w:sz w:val="22"/>
          <w:szCs w:val="22"/>
        </w:rPr>
        <w:t>Table S</w:t>
      </w:r>
      <w:r w:rsidRPr="00BB34F2">
        <w:rPr>
          <w:sz w:val="22"/>
          <w:szCs w:val="22"/>
        </w:rPr>
        <w:fldChar w:fldCharType="begin"/>
      </w:r>
      <w:r w:rsidRPr="00BB34F2">
        <w:rPr>
          <w:sz w:val="22"/>
          <w:szCs w:val="22"/>
        </w:rPr>
        <w:instrText xml:space="preserve"> SEQ Table \* ARABIC </w:instrText>
      </w:r>
      <w:r w:rsidRPr="00BB34F2">
        <w:rPr>
          <w:sz w:val="22"/>
          <w:szCs w:val="22"/>
        </w:rPr>
        <w:fldChar w:fldCharType="separate"/>
      </w:r>
      <w:r w:rsidR="00033DB9" w:rsidRPr="00BB34F2">
        <w:rPr>
          <w:noProof/>
          <w:sz w:val="22"/>
          <w:szCs w:val="22"/>
        </w:rPr>
        <w:t>2</w:t>
      </w:r>
      <w:r w:rsidRPr="00BB34F2">
        <w:rPr>
          <w:sz w:val="22"/>
          <w:szCs w:val="22"/>
        </w:rPr>
        <w:fldChar w:fldCharType="end"/>
      </w:r>
      <w:r w:rsidRPr="00BB34F2">
        <w:rPr>
          <w:sz w:val="22"/>
          <w:szCs w:val="22"/>
        </w:rPr>
        <w:t xml:space="preserve">: </w:t>
      </w:r>
      <w:r w:rsidRPr="00BB34F2">
        <w:rPr>
          <w:b w:val="0"/>
          <w:sz w:val="22"/>
          <w:szCs w:val="22"/>
        </w:rPr>
        <w:t>Population characteristics.</w:t>
      </w:r>
    </w:p>
    <w:tbl>
      <w:tblPr>
        <w:tblStyle w:val="Grilledutableau"/>
        <w:tblpPr w:leftFromText="141" w:rightFromText="141" w:vertAnchor="text" w:horzAnchor="margin" w:tblpXSpec="center" w:tblpY="226"/>
        <w:tblW w:w="6442" w:type="dxa"/>
        <w:tblLayout w:type="fixed"/>
        <w:tblLook w:val="04A0" w:firstRow="1" w:lastRow="0" w:firstColumn="1" w:lastColumn="0" w:noHBand="0" w:noVBand="1"/>
      </w:tblPr>
      <w:tblGrid>
        <w:gridCol w:w="1291"/>
        <w:gridCol w:w="1260"/>
        <w:gridCol w:w="2063"/>
        <w:gridCol w:w="1828"/>
      </w:tblGrid>
      <w:tr w:rsidR="00BB34F2" w:rsidRPr="00BB34F2" w14:paraId="1A354DBC" w14:textId="77777777" w:rsidTr="005A443A">
        <w:trPr>
          <w:trHeight w:val="71"/>
        </w:trPr>
        <w:tc>
          <w:tcPr>
            <w:tcW w:w="1291" w:type="dxa"/>
            <w:tcBorders>
              <w:top w:val="nil"/>
              <w:left w:val="nil"/>
              <w:bottom w:val="nil"/>
              <w:right w:val="nil"/>
            </w:tcBorders>
            <w:vAlign w:val="center"/>
          </w:tcPr>
          <w:p w14:paraId="68126FA4" w14:textId="77777777" w:rsidR="002B7AC4" w:rsidRPr="00BB34F2" w:rsidRDefault="002B7AC4" w:rsidP="005A443A">
            <w:pPr>
              <w:jc w:val="center"/>
              <w:rPr>
                <w:sz w:val="18"/>
              </w:rPr>
            </w:pPr>
            <w:r w:rsidRPr="00BB34F2">
              <w:rPr>
                <w:sz w:val="18"/>
              </w:rPr>
              <w:t>Experiment</w:t>
            </w:r>
          </w:p>
        </w:tc>
        <w:tc>
          <w:tcPr>
            <w:tcW w:w="1260" w:type="dxa"/>
            <w:tcBorders>
              <w:top w:val="nil"/>
              <w:left w:val="nil"/>
              <w:bottom w:val="nil"/>
              <w:right w:val="nil"/>
            </w:tcBorders>
            <w:vAlign w:val="center"/>
          </w:tcPr>
          <w:p w14:paraId="10128D00" w14:textId="1D4DF0C1" w:rsidR="002B7AC4" w:rsidRPr="00BB34F2" w:rsidRDefault="002B7AC4" w:rsidP="005A443A">
            <w:pPr>
              <w:jc w:val="center"/>
              <w:rPr>
                <w:sz w:val="18"/>
              </w:rPr>
            </w:pPr>
            <w:r w:rsidRPr="00BB34F2">
              <w:rPr>
                <w:sz w:val="18"/>
              </w:rPr>
              <w:t>Number of population</w:t>
            </w:r>
            <w:r w:rsidR="005A443A" w:rsidRPr="00BB34F2">
              <w:rPr>
                <w:sz w:val="18"/>
              </w:rPr>
              <w:t>s</w:t>
            </w:r>
          </w:p>
        </w:tc>
        <w:tc>
          <w:tcPr>
            <w:tcW w:w="2063" w:type="dxa"/>
            <w:tcBorders>
              <w:top w:val="single" w:sz="2" w:space="0" w:color="FFFFFF" w:themeColor="background1"/>
              <w:left w:val="nil"/>
              <w:right w:val="nil"/>
            </w:tcBorders>
            <w:vAlign w:val="center"/>
          </w:tcPr>
          <w:p w14:paraId="2651E595" w14:textId="3D3A9940" w:rsidR="002B7AC4" w:rsidRPr="00BB34F2" w:rsidRDefault="002B7AC4" w:rsidP="005A443A">
            <w:pPr>
              <w:jc w:val="center"/>
              <w:rPr>
                <w:sz w:val="18"/>
              </w:rPr>
            </w:pPr>
            <w:r w:rsidRPr="00BB34F2">
              <w:rPr>
                <w:sz w:val="18"/>
              </w:rPr>
              <w:t>Number of indivi</w:t>
            </w:r>
            <w:r w:rsidR="00CA4DBD" w:rsidRPr="00BB34F2">
              <w:rPr>
                <w:sz w:val="18"/>
              </w:rPr>
              <w:t>d</w:t>
            </w:r>
            <w:r w:rsidRPr="00BB34F2">
              <w:rPr>
                <w:sz w:val="18"/>
              </w:rPr>
              <w:t>uals (per population)</w:t>
            </w:r>
          </w:p>
        </w:tc>
        <w:tc>
          <w:tcPr>
            <w:tcW w:w="1828" w:type="dxa"/>
            <w:tcBorders>
              <w:top w:val="single" w:sz="2" w:space="0" w:color="FFFFFF" w:themeColor="background1"/>
              <w:left w:val="nil"/>
              <w:right w:val="single" w:sz="2" w:space="0" w:color="FFFFFF" w:themeColor="background1"/>
            </w:tcBorders>
            <w:vAlign w:val="center"/>
          </w:tcPr>
          <w:p w14:paraId="1655C9A8" w14:textId="7536697E" w:rsidR="002B7AC4" w:rsidRPr="00BB34F2" w:rsidRDefault="00CE2731" w:rsidP="005A443A">
            <w:pPr>
              <w:jc w:val="center"/>
              <w:rPr>
                <w:sz w:val="18"/>
              </w:rPr>
            </w:pPr>
            <w:r w:rsidRPr="00BB34F2">
              <w:rPr>
                <w:sz w:val="18"/>
              </w:rPr>
              <w:t>M</w:t>
            </w:r>
            <w:r w:rsidR="002B7AC4" w:rsidRPr="00BB34F2">
              <w:rPr>
                <w:sz w:val="18"/>
              </w:rPr>
              <w:t>ean length of fish born in</w:t>
            </w:r>
            <w:r w:rsidRPr="00BB34F2">
              <w:rPr>
                <w:sz w:val="18"/>
              </w:rPr>
              <w:t xml:space="preserve"> all</w:t>
            </w:r>
            <w:r w:rsidR="002B7AC4" w:rsidRPr="00BB34F2">
              <w:rPr>
                <w:sz w:val="18"/>
              </w:rPr>
              <w:t xml:space="preserve"> mesocosms (mm)</w:t>
            </w:r>
          </w:p>
        </w:tc>
      </w:tr>
      <w:tr w:rsidR="00BB34F2" w:rsidRPr="00BB34F2" w14:paraId="17FAEE9D" w14:textId="77777777" w:rsidTr="005A443A">
        <w:trPr>
          <w:trHeight w:val="43"/>
        </w:trPr>
        <w:tc>
          <w:tcPr>
            <w:tcW w:w="1291" w:type="dxa"/>
            <w:tcBorders>
              <w:top w:val="single" w:sz="4" w:space="0" w:color="auto"/>
              <w:left w:val="nil"/>
              <w:bottom w:val="nil"/>
              <w:right w:val="nil"/>
            </w:tcBorders>
            <w:vAlign w:val="center"/>
          </w:tcPr>
          <w:p w14:paraId="68EAD538" w14:textId="77777777" w:rsidR="002B7AC4" w:rsidRPr="00BB34F2" w:rsidRDefault="002B7AC4" w:rsidP="005A443A">
            <w:pPr>
              <w:jc w:val="center"/>
              <w:rPr>
                <w:sz w:val="18"/>
              </w:rPr>
            </w:pPr>
            <w:r w:rsidRPr="00BB34F2">
              <w:rPr>
                <w:sz w:val="18"/>
              </w:rPr>
              <w:t>1</w:t>
            </w:r>
          </w:p>
        </w:tc>
        <w:tc>
          <w:tcPr>
            <w:tcW w:w="1260" w:type="dxa"/>
            <w:tcBorders>
              <w:top w:val="single" w:sz="4" w:space="0" w:color="auto"/>
              <w:left w:val="nil"/>
              <w:bottom w:val="nil"/>
              <w:right w:val="nil"/>
            </w:tcBorders>
          </w:tcPr>
          <w:p w14:paraId="782636F5" w14:textId="02553A31" w:rsidR="002B7AC4" w:rsidRPr="00BB34F2" w:rsidRDefault="002B7AC4" w:rsidP="005A443A">
            <w:pPr>
              <w:jc w:val="center"/>
              <w:rPr>
                <w:sz w:val="18"/>
              </w:rPr>
            </w:pPr>
            <w:r w:rsidRPr="00BB34F2">
              <w:rPr>
                <w:sz w:val="18"/>
              </w:rPr>
              <w:t>11</w:t>
            </w:r>
          </w:p>
        </w:tc>
        <w:tc>
          <w:tcPr>
            <w:tcW w:w="2063" w:type="dxa"/>
            <w:tcBorders>
              <w:top w:val="single" w:sz="4" w:space="0" w:color="auto"/>
              <w:left w:val="nil"/>
              <w:bottom w:val="single" w:sz="2" w:space="0" w:color="FFFFFF" w:themeColor="background1"/>
              <w:right w:val="single" w:sz="2" w:space="0" w:color="FFFFFF" w:themeColor="background1"/>
            </w:tcBorders>
            <w:vAlign w:val="center"/>
          </w:tcPr>
          <w:p w14:paraId="1402A661" w14:textId="5473C3AA" w:rsidR="002B7AC4" w:rsidRPr="00BB34F2" w:rsidRDefault="002B7AC4" w:rsidP="005A443A">
            <w:pPr>
              <w:jc w:val="center"/>
              <w:rPr>
                <w:sz w:val="18"/>
              </w:rPr>
            </w:pPr>
            <w:r w:rsidRPr="00BB34F2">
              <w:rPr>
                <w:sz w:val="18"/>
              </w:rPr>
              <w:t>872 ± 183</w:t>
            </w:r>
          </w:p>
        </w:tc>
        <w:tc>
          <w:tcPr>
            <w:tcW w:w="182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04E1F149" w14:textId="05F40C02" w:rsidR="002B7AC4" w:rsidRPr="00BB34F2" w:rsidRDefault="002B7AC4" w:rsidP="005A443A">
            <w:pPr>
              <w:jc w:val="center"/>
              <w:rPr>
                <w:sz w:val="18"/>
              </w:rPr>
            </w:pPr>
            <w:r w:rsidRPr="00BB34F2">
              <w:rPr>
                <w:sz w:val="18"/>
              </w:rPr>
              <w:t>25.03 ± 7.21</w:t>
            </w:r>
          </w:p>
        </w:tc>
      </w:tr>
      <w:tr w:rsidR="00BB34F2" w:rsidRPr="00BB34F2" w14:paraId="6E2DF935" w14:textId="77777777" w:rsidTr="005A443A">
        <w:trPr>
          <w:trHeight w:val="40"/>
        </w:trPr>
        <w:tc>
          <w:tcPr>
            <w:tcW w:w="1291" w:type="dxa"/>
            <w:tcBorders>
              <w:top w:val="nil"/>
              <w:left w:val="nil"/>
              <w:bottom w:val="nil"/>
              <w:right w:val="nil"/>
            </w:tcBorders>
            <w:vAlign w:val="center"/>
          </w:tcPr>
          <w:p w14:paraId="10A0B28A" w14:textId="77777777" w:rsidR="002B7AC4" w:rsidRPr="00BB34F2" w:rsidRDefault="002B7AC4" w:rsidP="005A443A">
            <w:pPr>
              <w:jc w:val="center"/>
              <w:rPr>
                <w:sz w:val="18"/>
              </w:rPr>
            </w:pPr>
            <w:r w:rsidRPr="00BB34F2">
              <w:rPr>
                <w:sz w:val="18"/>
              </w:rPr>
              <w:t>2</w:t>
            </w:r>
          </w:p>
        </w:tc>
        <w:tc>
          <w:tcPr>
            <w:tcW w:w="1260" w:type="dxa"/>
            <w:tcBorders>
              <w:top w:val="nil"/>
              <w:left w:val="nil"/>
              <w:bottom w:val="nil"/>
              <w:right w:val="nil"/>
            </w:tcBorders>
          </w:tcPr>
          <w:p w14:paraId="31C8340A" w14:textId="55D39B7D" w:rsidR="002B7AC4" w:rsidRPr="00BB34F2" w:rsidRDefault="002B7AC4" w:rsidP="005A443A">
            <w:pPr>
              <w:jc w:val="center"/>
              <w:rPr>
                <w:sz w:val="18"/>
              </w:rPr>
            </w:pPr>
            <w:r w:rsidRPr="00BB34F2">
              <w:rPr>
                <w:sz w:val="18"/>
              </w:rPr>
              <w:t>11</w:t>
            </w:r>
          </w:p>
        </w:tc>
        <w:tc>
          <w:tcPr>
            <w:tcW w:w="2063" w:type="dxa"/>
            <w:tcBorders>
              <w:top w:val="single" w:sz="2" w:space="0" w:color="FFFFFF" w:themeColor="background1"/>
              <w:left w:val="nil"/>
              <w:bottom w:val="single" w:sz="2" w:space="0" w:color="FFFFFF" w:themeColor="background1"/>
              <w:right w:val="single" w:sz="2" w:space="0" w:color="FFFFFF" w:themeColor="background1"/>
            </w:tcBorders>
            <w:vAlign w:val="center"/>
          </w:tcPr>
          <w:p w14:paraId="7FEDFFC4" w14:textId="6D174BEA" w:rsidR="002B7AC4" w:rsidRPr="00BB34F2" w:rsidRDefault="002B7AC4" w:rsidP="005A443A">
            <w:pPr>
              <w:jc w:val="center"/>
              <w:rPr>
                <w:sz w:val="18"/>
              </w:rPr>
            </w:pPr>
            <w:r w:rsidRPr="00BB34F2">
              <w:rPr>
                <w:sz w:val="18"/>
              </w:rPr>
              <w:t>931 ± 136</w:t>
            </w:r>
          </w:p>
        </w:tc>
        <w:tc>
          <w:tcPr>
            <w:tcW w:w="182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C3C7BA3" w14:textId="27DA2480" w:rsidR="002B7AC4" w:rsidRPr="00BB34F2" w:rsidRDefault="002B7AC4" w:rsidP="005A443A">
            <w:pPr>
              <w:jc w:val="center"/>
              <w:rPr>
                <w:sz w:val="18"/>
              </w:rPr>
            </w:pPr>
            <w:r w:rsidRPr="00BB34F2">
              <w:rPr>
                <w:sz w:val="18"/>
              </w:rPr>
              <w:t>23.32 ± 6.99</w:t>
            </w:r>
          </w:p>
        </w:tc>
      </w:tr>
    </w:tbl>
    <w:p w14:paraId="0F605A52" w14:textId="77777777" w:rsidR="00A661F8" w:rsidRPr="00BB34F2" w:rsidRDefault="00A661F8" w:rsidP="00B65CFB">
      <w:pPr>
        <w:pStyle w:val="Titre2"/>
      </w:pPr>
      <w:bookmarkStart w:id="2" w:name="_Toc484104527"/>
      <w:bookmarkStart w:id="3" w:name="_Toc503343880"/>
      <w:r w:rsidRPr="00BB34F2">
        <w:t>Introduction of macroinvertebrates and zooplankton in mesocosms.</w:t>
      </w:r>
      <w:bookmarkEnd w:id="2"/>
      <w:bookmarkEnd w:id="3"/>
    </w:p>
    <w:p w14:paraId="7E75BFE5" w14:textId="05AE36D5" w:rsidR="00A661F8" w:rsidRPr="00BB34F2" w:rsidRDefault="00A661F8" w:rsidP="00A661F8">
      <w:r w:rsidRPr="00BB34F2">
        <w:t xml:space="preserve">Before the introduction of sticklebacks in </w:t>
      </w:r>
      <w:r w:rsidR="006C7A6E" w:rsidRPr="00BB34F2">
        <w:t xml:space="preserve">the </w:t>
      </w:r>
      <w:r w:rsidRPr="00BB34F2">
        <w:t xml:space="preserve">mesocosms in each experiment, the mesocosms </w:t>
      </w:r>
      <w:r w:rsidR="00CF0AA9" w:rsidRPr="00BB34F2">
        <w:t>were</w:t>
      </w:r>
      <w:r w:rsidRPr="00BB34F2">
        <w:t xml:space="preserve"> set up with macroinvertebrates and zooplankton. </w:t>
      </w:r>
      <w:r w:rsidR="006C7A6E" w:rsidRPr="00BB34F2">
        <w:t xml:space="preserve">In November, zooplankton as well as periphyton were introduced in each mesocosm by sieving 36 litres of water with a mesh of 50 µm. The water was collected from an unpolluted artificial pond located next to the mesocosm platform. </w:t>
      </w:r>
      <w:r w:rsidRPr="00BB34F2">
        <w:rPr>
          <w:i/>
        </w:rPr>
        <w:t>Gammarus pulex</w:t>
      </w:r>
      <w:r w:rsidRPr="00BB34F2">
        <w:t xml:space="preserve"> was introduced into each mesocosm (80 g, i.e. about 340 individu</w:t>
      </w:r>
      <w:r w:rsidR="00B65CFB" w:rsidRPr="00BB34F2">
        <w:t>als per mesocosm). In December</w:t>
      </w:r>
      <w:r w:rsidRPr="00BB34F2">
        <w:t xml:space="preserve">, 200 individuals of </w:t>
      </w:r>
      <w:r w:rsidRPr="00BB34F2">
        <w:rPr>
          <w:i/>
        </w:rPr>
        <w:t>Asellus aquaticus</w:t>
      </w:r>
      <w:r w:rsidRPr="00BB34F2">
        <w:t xml:space="preserve"> were introduced into each mesocosm. At the same time, the gastropods P</w:t>
      </w:r>
      <w:r w:rsidRPr="00BB34F2">
        <w:rPr>
          <w:i/>
        </w:rPr>
        <w:t>. antipodorum, P.planorbis</w:t>
      </w:r>
      <w:r w:rsidRPr="00BB34F2">
        <w:t xml:space="preserve"> and </w:t>
      </w:r>
      <w:r w:rsidRPr="00BB34F2">
        <w:rPr>
          <w:i/>
        </w:rPr>
        <w:t>R. balthica</w:t>
      </w:r>
      <w:r w:rsidRPr="00BB34F2">
        <w:t xml:space="preserve"> were introduced into each mesocosm. (200, 17 and 50 individuals per mesocosm, respectively). Finally, each mesocosm received 8 </w:t>
      </w:r>
      <w:r w:rsidRPr="00BB34F2">
        <w:rPr>
          <w:i/>
        </w:rPr>
        <w:t>Notonecta</w:t>
      </w:r>
      <w:r w:rsidRPr="00BB34F2">
        <w:t xml:space="preserve">, 6 </w:t>
      </w:r>
      <w:r w:rsidRPr="00BB34F2">
        <w:rPr>
          <w:i/>
        </w:rPr>
        <w:t>Glossiphonia complanata</w:t>
      </w:r>
      <w:r w:rsidRPr="00BB34F2">
        <w:t xml:space="preserve"> and 4 </w:t>
      </w:r>
      <w:r w:rsidRPr="00BB34F2">
        <w:rPr>
          <w:i/>
        </w:rPr>
        <w:t>Erpobdella octoculata</w:t>
      </w:r>
      <w:r w:rsidRPr="00BB34F2">
        <w:t xml:space="preserve">. </w:t>
      </w:r>
      <w:r w:rsidR="00B7032A" w:rsidRPr="00BB34F2">
        <w:t xml:space="preserve">These macroinvertebrates came from an unpolluted artificial pond located next to the mesocosm platform or from former unpolluted mesocosms. </w:t>
      </w:r>
      <w:r w:rsidRPr="00BB34F2">
        <w:t xml:space="preserve">Other invertebrates, such as </w:t>
      </w:r>
      <w:r w:rsidRPr="00BB34F2">
        <w:rPr>
          <w:i/>
        </w:rPr>
        <w:t>Chironomidae</w:t>
      </w:r>
      <w:r w:rsidR="009A484F" w:rsidRPr="00BB34F2">
        <w:rPr>
          <w:i/>
        </w:rPr>
        <w:t xml:space="preserve"> </w:t>
      </w:r>
      <w:r w:rsidR="009A484F" w:rsidRPr="00BB34F2">
        <w:t>larvae</w:t>
      </w:r>
      <w:r w:rsidRPr="00BB34F2">
        <w:t>, naturally colonized the mesocosms.</w:t>
      </w:r>
      <w:r w:rsidR="00B7032A" w:rsidRPr="00BB34F2">
        <w:t xml:space="preserve"> </w:t>
      </w:r>
    </w:p>
    <w:p w14:paraId="4B5F4923" w14:textId="77777777" w:rsidR="00B65CFB" w:rsidRPr="00BB34F2" w:rsidRDefault="00B65CFB" w:rsidP="00A661F8"/>
    <w:p w14:paraId="064FB8AB" w14:textId="77777777" w:rsidR="00A661F8" w:rsidRPr="00BB34F2" w:rsidRDefault="00A661F8" w:rsidP="00B65CFB">
      <w:pPr>
        <w:pStyle w:val="Titre2"/>
      </w:pPr>
      <w:bookmarkStart w:id="4" w:name="_Toc484104528"/>
      <w:bookmarkStart w:id="5" w:name="_Toc503343881"/>
      <w:r w:rsidRPr="00BB34F2">
        <w:t>Samplings of macroinvertebrates and zooplankton.</w:t>
      </w:r>
      <w:bookmarkEnd w:id="4"/>
      <w:bookmarkEnd w:id="5"/>
    </w:p>
    <w:p w14:paraId="3B6C30FE" w14:textId="2BB349D8" w:rsidR="00A661F8" w:rsidRPr="00BB34F2" w:rsidRDefault="00A661F8" w:rsidP="00A661F8">
      <w:pPr>
        <w:ind w:firstLine="284"/>
      </w:pPr>
      <w:r w:rsidRPr="00BB34F2">
        <w:t xml:space="preserve">Zooplankton was sampled every 4 weeks for each experiment with a Perspex tube of 5 cm in diameter and 0.8 m in height. A water sample was taken every meter with a total of 6 L and 19 L of water respectively in the upstream (upper section) and downstream (lower section) of the mesocosm. The collected water was sifted with a 1 mm and 50 µm mesh one after the other. </w:t>
      </w:r>
      <w:r w:rsidR="006C7A6E" w:rsidRPr="00BB34F2">
        <w:t xml:space="preserve">The 1 mm mesh was used to take out most of the filamentous algae. </w:t>
      </w:r>
      <w:r w:rsidRPr="00BB34F2">
        <w:t xml:space="preserve">70% ethanol was then used in order to </w:t>
      </w:r>
      <w:r w:rsidR="00C93A32" w:rsidRPr="00BB34F2">
        <w:t xml:space="preserve">preserve </w:t>
      </w:r>
      <w:r w:rsidR="002E19CF" w:rsidRPr="00BB34F2">
        <w:t>the individuals</w:t>
      </w:r>
      <w:r w:rsidRPr="00BB34F2">
        <w:t xml:space="preserve">. </w:t>
      </w:r>
      <w:r w:rsidR="002E19CF" w:rsidRPr="00BB34F2">
        <w:t>Samples were treated with</w:t>
      </w:r>
      <w:r w:rsidRPr="00BB34F2">
        <w:t xml:space="preserve"> a pink dye (Rose Bengal, Sigma Aldrich) </w:t>
      </w:r>
      <w:r w:rsidR="002E19CF" w:rsidRPr="00BB34F2">
        <w:t xml:space="preserve">in order </w:t>
      </w:r>
      <w:r w:rsidR="002A083D" w:rsidRPr="00BB34F2">
        <w:t xml:space="preserve">to </w:t>
      </w:r>
      <w:r w:rsidRPr="00BB34F2">
        <w:t>tint biological materials</w:t>
      </w:r>
      <w:r w:rsidR="009F79CF" w:rsidRPr="00BB34F2">
        <w:t xml:space="preserve"> thus allowing to optimize species identification</w:t>
      </w:r>
      <w:r w:rsidRPr="00BB34F2">
        <w:t xml:space="preserve">. Subsamples of 2 mL were </w:t>
      </w:r>
      <w:r w:rsidR="002E19CF" w:rsidRPr="00BB34F2">
        <w:t xml:space="preserve">then </w:t>
      </w:r>
      <w:r w:rsidRPr="00BB34F2">
        <w:t>collected</w:t>
      </w:r>
      <w:r w:rsidR="002A083D" w:rsidRPr="00BB34F2">
        <w:t>.</w:t>
      </w:r>
      <w:r w:rsidRPr="00BB34F2">
        <w:t xml:space="preserve"> All individuals were enumerated and identified for the first three subsamples. If necessary, </w:t>
      </w:r>
      <w:r w:rsidRPr="00BB34F2">
        <w:lastRenderedPageBreak/>
        <w:t>further subsamples were processed in order to have a coefficient of variation corresponding to a sub-sampling error lower than 10 %. No more than eight subsamples were analyzed.</w:t>
      </w:r>
    </w:p>
    <w:p w14:paraId="40A054F1" w14:textId="51BBB033" w:rsidR="00A661F8" w:rsidRPr="00BB34F2" w:rsidRDefault="00A661F8" w:rsidP="00A661F8">
      <w:pPr>
        <w:ind w:firstLine="284"/>
      </w:pPr>
      <w:r w:rsidRPr="00BB34F2">
        <w:t xml:space="preserve">Macroinvertebrates were sampled every 4 weeks using two types of artificial substrates (tubes and tiles). Tube substrates were composed of seven tubes (2 cm wide and 20 cm long). Tiles were 11 cm long, 16 cm wide and 1.5 cm in thickness. Ten tubes and ten tiles were placed horizontally on the bottom of each mesocosm. The tubes were placed at 0.5, 2, 4, 6, 8, 10, 12, 14, 16, and 18 meters from the inlet of the water and the tiles were placed at 1, 3, 5, 7, 9, 11, 13, 15, 17 and 19 meters from the inlet of the water. This arrangement follows a sampling plan alternating sides and middle of </w:t>
      </w:r>
      <w:r w:rsidR="009F79CF" w:rsidRPr="00BB34F2">
        <w:t>each mesocosm</w:t>
      </w:r>
      <w:r w:rsidRPr="00BB34F2">
        <w:t xml:space="preserve"> in order to sample the largest number of individuals according to their habitat preferences. On each sampling date, the artificial substrates were removed one by one from</w:t>
      </w:r>
      <w:r w:rsidR="009F79CF" w:rsidRPr="00BB34F2">
        <w:t xml:space="preserve"> each</w:t>
      </w:r>
      <w:r w:rsidRPr="00BB34F2">
        <w:t xml:space="preserve"> mesocosm using a landing net. The upper and lower sections were sampled separately. The substrates were washed and scratched in order to retrieve all the macroinvertebrates. Mesocosm walls were also scrubbed twice on both sides (1 and 13 meters from the inlet of the water for one side of the mesocosms and 7 and 19 meters for the second side) to collect macroinvertebrates which live</w:t>
      </w:r>
      <w:r w:rsidR="006C7A6E" w:rsidRPr="00BB34F2">
        <w:t>d</w:t>
      </w:r>
      <w:r w:rsidRPr="00BB34F2">
        <w:t xml:space="preserve"> there. The samples were then sifted with a 500 µm mesh and kept in water. Identification and enumeration were </w:t>
      </w:r>
      <w:r w:rsidR="009F79CF" w:rsidRPr="00BB34F2">
        <w:t xml:space="preserve">performed </w:t>
      </w:r>
      <w:r w:rsidRPr="00BB34F2">
        <w:t xml:space="preserve">immediately after sampling. Macroinvertebrates were identified to the lowest practical taxonomic level. The abundance of macroinvertebrates was recorded by length classes for several species including </w:t>
      </w:r>
      <w:r w:rsidRPr="00BB34F2">
        <w:rPr>
          <w:i/>
        </w:rPr>
        <w:t>Asellus aquaticus</w:t>
      </w:r>
      <w:r w:rsidRPr="00BB34F2">
        <w:t xml:space="preserve"> and </w:t>
      </w:r>
      <w:r w:rsidRPr="00BB34F2">
        <w:rPr>
          <w:i/>
        </w:rPr>
        <w:t>Gammarus pulex</w:t>
      </w:r>
      <w:r w:rsidRPr="00BB34F2">
        <w:t xml:space="preserve">. The macroinvertebrates and the artificial substrates were then put back in </w:t>
      </w:r>
      <w:r w:rsidR="009F79CF" w:rsidRPr="00BB34F2">
        <w:t xml:space="preserve">each </w:t>
      </w:r>
      <w:r w:rsidRPr="00BB34F2">
        <w:t>mesocosm at the exact places where they had been sampled.</w:t>
      </w:r>
    </w:p>
    <w:p w14:paraId="61E78521" w14:textId="77777777" w:rsidR="00A661F8" w:rsidRPr="00BB34F2" w:rsidRDefault="00A661F8" w:rsidP="00A661F8">
      <w:pPr>
        <w:rPr>
          <w:b/>
        </w:rPr>
      </w:pPr>
    </w:p>
    <w:p w14:paraId="1E0B082E" w14:textId="028CC8E0" w:rsidR="00A661F8" w:rsidRPr="00BB34F2" w:rsidRDefault="00A661F8" w:rsidP="00A661F8">
      <w:pPr>
        <w:rPr>
          <w:b/>
        </w:rPr>
      </w:pPr>
      <w:r w:rsidRPr="00BB34F2">
        <w:rPr>
          <w:b/>
        </w:rPr>
        <w:t>Table S</w:t>
      </w:r>
      <w:r w:rsidRPr="00BB34F2">
        <w:rPr>
          <w:b/>
        </w:rPr>
        <w:fldChar w:fldCharType="begin"/>
      </w:r>
      <w:r w:rsidRPr="00BB34F2">
        <w:rPr>
          <w:b/>
        </w:rPr>
        <w:instrText xml:space="preserve"> SEQ Table \* ARABIC </w:instrText>
      </w:r>
      <w:r w:rsidRPr="00BB34F2">
        <w:rPr>
          <w:b/>
        </w:rPr>
        <w:fldChar w:fldCharType="separate"/>
      </w:r>
      <w:r w:rsidR="00033DB9" w:rsidRPr="00BB34F2">
        <w:rPr>
          <w:b/>
          <w:noProof/>
        </w:rPr>
        <w:t>3</w:t>
      </w:r>
      <w:r w:rsidRPr="00BB34F2">
        <w:rPr>
          <w:b/>
        </w:rPr>
        <w:fldChar w:fldCharType="end"/>
      </w:r>
      <w:r w:rsidRPr="00BB34F2">
        <w:rPr>
          <w:b/>
        </w:rPr>
        <w:t>.</w:t>
      </w:r>
      <w:r w:rsidRPr="00BB34F2">
        <w:t xml:space="preserve"> </w:t>
      </w:r>
      <w:r w:rsidR="006C7A6E" w:rsidRPr="00BB34F2">
        <w:t>Size class for macroinvertebrate species found in the samples</w:t>
      </w:r>
    </w:p>
    <w:tbl>
      <w:tblPr>
        <w:tblW w:w="7900" w:type="dxa"/>
        <w:jc w:val="center"/>
        <w:tblLook w:val="04A0" w:firstRow="1" w:lastRow="0" w:firstColumn="1" w:lastColumn="0" w:noHBand="0" w:noVBand="1"/>
      </w:tblPr>
      <w:tblGrid>
        <w:gridCol w:w="2534"/>
        <w:gridCol w:w="1559"/>
        <w:gridCol w:w="425"/>
        <w:gridCol w:w="1276"/>
        <w:gridCol w:w="17"/>
        <w:gridCol w:w="1828"/>
        <w:gridCol w:w="261"/>
      </w:tblGrid>
      <w:tr w:rsidR="00BB34F2" w:rsidRPr="00BB34F2" w14:paraId="24F6F89D" w14:textId="77777777" w:rsidTr="00A661F8">
        <w:trPr>
          <w:trHeight w:val="15"/>
          <w:jc w:val="center"/>
        </w:trPr>
        <w:tc>
          <w:tcPr>
            <w:tcW w:w="2534" w:type="dxa"/>
            <w:tcBorders>
              <w:bottom w:val="single" w:sz="4" w:space="0" w:color="auto"/>
            </w:tcBorders>
            <w:shd w:val="clear" w:color="auto" w:fill="auto"/>
            <w:vAlign w:val="center"/>
          </w:tcPr>
          <w:p w14:paraId="28457EEA" w14:textId="77777777" w:rsidR="00A661F8" w:rsidRPr="00BB34F2" w:rsidRDefault="00A661F8" w:rsidP="00A661F8">
            <w:pPr>
              <w:pStyle w:val="EndNoteBibliography"/>
              <w:spacing w:after="0" w:line="276" w:lineRule="auto"/>
              <w:rPr>
                <w:rFonts w:ascii="Times New Roman" w:hAnsi="Times New Roman"/>
                <w:noProof w:val="0"/>
              </w:rPr>
            </w:pPr>
            <w:r w:rsidRPr="00BB34F2">
              <w:rPr>
                <w:rFonts w:ascii="Times New Roman" w:hAnsi="Times New Roman"/>
                <w:noProof w:val="0"/>
              </w:rPr>
              <w:t>Macroinvertebrates</w:t>
            </w:r>
          </w:p>
        </w:tc>
        <w:tc>
          <w:tcPr>
            <w:tcW w:w="1559" w:type="dxa"/>
            <w:tcBorders>
              <w:bottom w:val="single" w:sz="4" w:space="0" w:color="auto"/>
            </w:tcBorders>
            <w:shd w:val="clear" w:color="auto" w:fill="auto"/>
            <w:vAlign w:val="center"/>
          </w:tcPr>
          <w:p w14:paraId="0D22A550" w14:textId="77777777" w:rsidR="00A661F8" w:rsidRPr="00BB34F2" w:rsidRDefault="00A661F8" w:rsidP="00A661F8">
            <w:pPr>
              <w:spacing w:after="0"/>
            </w:pPr>
            <w:r w:rsidRPr="00BB34F2">
              <w:t>Small (mm)</w:t>
            </w:r>
          </w:p>
        </w:tc>
        <w:tc>
          <w:tcPr>
            <w:tcW w:w="1718" w:type="dxa"/>
            <w:gridSpan w:val="3"/>
            <w:tcBorders>
              <w:bottom w:val="single" w:sz="4" w:space="0" w:color="auto"/>
            </w:tcBorders>
            <w:shd w:val="clear" w:color="auto" w:fill="auto"/>
            <w:vAlign w:val="center"/>
          </w:tcPr>
          <w:p w14:paraId="052C9A6D" w14:textId="77777777" w:rsidR="00A661F8" w:rsidRPr="00BB34F2" w:rsidRDefault="00A661F8" w:rsidP="00A661F8">
            <w:pPr>
              <w:spacing w:after="0"/>
            </w:pPr>
            <w:r w:rsidRPr="00BB34F2">
              <w:t>Medium (mm)</w:t>
            </w:r>
          </w:p>
        </w:tc>
        <w:tc>
          <w:tcPr>
            <w:tcW w:w="2089" w:type="dxa"/>
            <w:gridSpan w:val="2"/>
            <w:tcBorders>
              <w:bottom w:val="single" w:sz="4" w:space="0" w:color="auto"/>
            </w:tcBorders>
            <w:shd w:val="clear" w:color="auto" w:fill="auto"/>
            <w:vAlign w:val="center"/>
          </w:tcPr>
          <w:p w14:paraId="1B2CE918" w14:textId="77777777" w:rsidR="00A661F8" w:rsidRPr="00BB34F2" w:rsidRDefault="00A661F8" w:rsidP="00A661F8">
            <w:pPr>
              <w:spacing w:after="0"/>
            </w:pPr>
            <w:r w:rsidRPr="00BB34F2">
              <w:t>Large (mm)</w:t>
            </w:r>
          </w:p>
        </w:tc>
      </w:tr>
      <w:tr w:rsidR="00BB34F2" w:rsidRPr="00BB34F2" w14:paraId="10A1D809" w14:textId="77777777" w:rsidTr="00A661F8">
        <w:trPr>
          <w:gridAfter w:val="1"/>
          <w:wAfter w:w="261" w:type="dxa"/>
          <w:trHeight w:val="15"/>
          <w:jc w:val="center"/>
        </w:trPr>
        <w:tc>
          <w:tcPr>
            <w:tcW w:w="2534" w:type="dxa"/>
            <w:shd w:val="clear" w:color="auto" w:fill="auto"/>
            <w:vAlign w:val="center"/>
          </w:tcPr>
          <w:p w14:paraId="31AC7009" w14:textId="74A91709" w:rsidR="00A661F8" w:rsidRPr="00BB34F2" w:rsidRDefault="00A661F8" w:rsidP="00A661F8">
            <w:pPr>
              <w:spacing w:after="0" w:line="240" w:lineRule="auto"/>
              <w:rPr>
                <w:i/>
              </w:rPr>
            </w:pPr>
            <w:r w:rsidRPr="00BB34F2">
              <w:rPr>
                <w:i/>
              </w:rPr>
              <w:t>Gammarus</w:t>
            </w:r>
            <w:r w:rsidR="00CE6DCF" w:rsidRPr="00BB34F2">
              <w:rPr>
                <w:i/>
              </w:rPr>
              <w:t xml:space="preserve"> pulex</w:t>
            </w:r>
            <w:r w:rsidRPr="00BB34F2">
              <w:rPr>
                <w:i/>
              </w:rPr>
              <w:t xml:space="preserve"> </w:t>
            </w:r>
          </w:p>
        </w:tc>
        <w:tc>
          <w:tcPr>
            <w:tcW w:w="1984" w:type="dxa"/>
            <w:gridSpan w:val="2"/>
            <w:shd w:val="clear" w:color="auto" w:fill="auto"/>
            <w:vAlign w:val="center"/>
          </w:tcPr>
          <w:p w14:paraId="3F52CA4F" w14:textId="77777777" w:rsidR="00A661F8" w:rsidRPr="00BB34F2" w:rsidRDefault="00A661F8" w:rsidP="00A661F8">
            <w:pPr>
              <w:spacing w:after="0" w:line="240" w:lineRule="auto"/>
            </w:pPr>
            <w:r w:rsidRPr="00BB34F2">
              <w:t>&lt;5</w:t>
            </w:r>
          </w:p>
        </w:tc>
        <w:tc>
          <w:tcPr>
            <w:tcW w:w="1276" w:type="dxa"/>
            <w:shd w:val="clear" w:color="auto" w:fill="auto"/>
            <w:vAlign w:val="center"/>
          </w:tcPr>
          <w:p w14:paraId="662805A6" w14:textId="77777777" w:rsidR="00A661F8" w:rsidRPr="00BB34F2" w:rsidRDefault="00A661F8" w:rsidP="00A661F8">
            <w:pPr>
              <w:spacing w:after="0" w:line="240" w:lineRule="auto"/>
            </w:pPr>
            <w:r w:rsidRPr="00BB34F2">
              <w:t>-</w:t>
            </w:r>
          </w:p>
        </w:tc>
        <w:tc>
          <w:tcPr>
            <w:tcW w:w="1845" w:type="dxa"/>
            <w:gridSpan w:val="2"/>
            <w:shd w:val="clear" w:color="auto" w:fill="auto"/>
            <w:vAlign w:val="center"/>
          </w:tcPr>
          <w:p w14:paraId="286DA00D" w14:textId="77777777" w:rsidR="00A661F8" w:rsidRPr="00BB34F2" w:rsidRDefault="00A661F8" w:rsidP="00A661F8">
            <w:pPr>
              <w:spacing w:after="0" w:line="240" w:lineRule="auto"/>
            </w:pPr>
            <w:r w:rsidRPr="00BB34F2">
              <w:t>5 &lt; X &lt; 20</w:t>
            </w:r>
          </w:p>
        </w:tc>
      </w:tr>
      <w:tr w:rsidR="00A661F8" w:rsidRPr="00BB34F2" w14:paraId="096A19F5" w14:textId="77777777" w:rsidTr="00A661F8">
        <w:trPr>
          <w:gridAfter w:val="1"/>
          <w:wAfter w:w="261" w:type="dxa"/>
          <w:trHeight w:val="80"/>
          <w:jc w:val="center"/>
        </w:trPr>
        <w:tc>
          <w:tcPr>
            <w:tcW w:w="2534" w:type="dxa"/>
            <w:shd w:val="clear" w:color="auto" w:fill="auto"/>
            <w:vAlign w:val="center"/>
          </w:tcPr>
          <w:p w14:paraId="2BE9856C" w14:textId="6FD94494" w:rsidR="00A661F8" w:rsidRPr="00BB34F2" w:rsidRDefault="00A661F8" w:rsidP="00A661F8">
            <w:pPr>
              <w:spacing w:after="0" w:line="240" w:lineRule="auto"/>
              <w:rPr>
                <w:i/>
              </w:rPr>
            </w:pPr>
            <w:r w:rsidRPr="00BB34F2">
              <w:rPr>
                <w:i/>
              </w:rPr>
              <w:t>Asellus</w:t>
            </w:r>
            <w:r w:rsidR="00CE6DCF" w:rsidRPr="00BB34F2">
              <w:rPr>
                <w:i/>
              </w:rPr>
              <w:t xml:space="preserve"> aquaticus</w:t>
            </w:r>
          </w:p>
        </w:tc>
        <w:tc>
          <w:tcPr>
            <w:tcW w:w="1984" w:type="dxa"/>
            <w:gridSpan w:val="2"/>
            <w:shd w:val="clear" w:color="auto" w:fill="auto"/>
            <w:vAlign w:val="center"/>
          </w:tcPr>
          <w:p w14:paraId="38B043E5" w14:textId="77777777" w:rsidR="00A661F8" w:rsidRPr="00BB34F2" w:rsidRDefault="00A661F8" w:rsidP="00A661F8">
            <w:pPr>
              <w:spacing w:after="0" w:line="240" w:lineRule="auto"/>
            </w:pPr>
            <w:r w:rsidRPr="00BB34F2">
              <w:t>&lt;5</w:t>
            </w:r>
          </w:p>
        </w:tc>
        <w:tc>
          <w:tcPr>
            <w:tcW w:w="1276" w:type="dxa"/>
            <w:shd w:val="clear" w:color="auto" w:fill="auto"/>
            <w:vAlign w:val="center"/>
          </w:tcPr>
          <w:p w14:paraId="5D2982DA" w14:textId="77777777" w:rsidR="00A661F8" w:rsidRPr="00BB34F2" w:rsidRDefault="00A661F8" w:rsidP="00A661F8">
            <w:pPr>
              <w:spacing w:after="0" w:line="240" w:lineRule="auto"/>
            </w:pPr>
            <w:r w:rsidRPr="00BB34F2">
              <w:t>-</w:t>
            </w:r>
          </w:p>
        </w:tc>
        <w:tc>
          <w:tcPr>
            <w:tcW w:w="1845" w:type="dxa"/>
            <w:gridSpan w:val="2"/>
            <w:shd w:val="clear" w:color="auto" w:fill="auto"/>
            <w:vAlign w:val="center"/>
          </w:tcPr>
          <w:p w14:paraId="1C8DDD28" w14:textId="77777777" w:rsidR="00A661F8" w:rsidRPr="00BB34F2" w:rsidRDefault="00A661F8" w:rsidP="00A661F8">
            <w:pPr>
              <w:spacing w:after="0" w:line="240" w:lineRule="auto"/>
            </w:pPr>
            <w:r w:rsidRPr="00BB34F2">
              <w:t>5 &lt; X &lt; 15</w:t>
            </w:r>
          </w:p>
        </w:tc>
      </w:tr>
    </w:tbl>
    <w:p w14:paraId="738A666E" w14:textId="77777777" w:rsidR="0052147A" w:rsidRPr="00BB34F2" w:rsidRDefault="0052147A" w:rsidP="0052147A">
      <w:pPr>
        <w:pStyle w:val="EndNoteBibliography"/>
        <w:spacing w:line="276" w:lineRule="auto"/>
        <w:rPr>
          <w:rFonts w:ascii="Times New Roman" w:hAnsi="Times New Roman"/>
          <w:noProof w:val="0"/>
        </w:rPr>
      </w:pPr>
    </w:p>
    <w:p w14:paraId="7E26ADCB" w14:textId="77777777" w:rsidR="0052147A" w:rsidRPr="00BB34F2" w:rsidRDefault="0052147A" w:rsidP="008D6BD1"/>
    <w:p w14:paraId="12EC0061" w14:textId="77777777" w:rsidR="00F1536D" w:rsidRPr="00BB34F2" w:rsidRDefault="00F1536D" w:rsidP="008D6BD1">
      <w:pPr>
        <w:pStyle w:val="EndNoteBibliography"/>
        <w:spacing w:line="276" w:lineRule="auto"/>
        <w:rPr>
          <w:rFonts w:ascii="Times New Roman" w:hAnsi="Times New Roman"/>
          <w:noProof w:val="0"/>
        </w:rPr>
      </w:pPr>
    </w:p>
    <w:p w14:paraId="50E59F6C" w14:textId="77777777" w:rsidR="0052147A" w:rsidRPr="00BB34F2" w:rsidRDefault="0052147A">
      <w:pPr>
        <w:jc w:val="left"/>
        <w:rPr>
          <w:rFonts w:eastAsiaTheme="majorEastAsia"/>
          <w:b/>
          <w:sz w:val="24"/>
          <w:szCs w:val="32"/>
        </w:rPr>
      </w:pPr>
      <w:r w:rsidRPr="00BB34F2">
        <w:br w:type="page"/>
      </w:r>
    </w:p>
    <w:p w14:paraId="7C389B7F" w14:textId="560D2231" w:rsidR="00390D47" w:rsidRPr="00BB34F2" w:rsidRDefault="00390D47" w:rsidP="00390D47">
      <w:pPr>
        <w:pStyle w:val="Titre1"/>
        <w:numPr>
          <w:ilvl w:val="0"/>
          <w:numId w:val="0"/>
        </w:numPr>
      </w:pPr>
      <w:bookmarkStart w:id="6" w:name="_Toc503343882"/>
      <w:r w:rsidRPr="00BB34F2">
        <w:lastRenderedPageBreak/>
        <w:t>Section 2. DEB model</w:t>
      </w:r>
      <w:bookmarkEnd w:id="6"/>
      <w:r w:rsidRPr="00BB34F2">
        <w:t xml:space="preserve"> </w:t>
      </w:r>
    </w:p>
    <w:p w14:paraId="3C4C05B5" w14:textId="12AADDB5" w:rsidR="00A661F8" w:rsidRPr="00BB34F2" w:rsidRDefault="00A661F8" w:rsidP="00A661F8">
      <w:pPr>
        <w:pStyle w:val="Equation"/>
        <w:rPr>
          <w:rFonts w:ascii="Times New Roman" w:eastAsiaTheme="minorEastAsia"/>
        </w:rPr>
      </w:pPr>
      <w:r w:rsidRPr="00BB34F2">
        <w:rPr>
          <w:rFonts w:ascii="Times New Roman"/>
        </w:rPr>
        <w:t>Reserve density:</w:t>
      </w:r>
      <w:r w:rsidR="004840DD" w:rsidRPr="00BB34F2">
        <w:rPr>
          <w:rFonts w:ascii="Times New Roman"/>
        </w:rPr>
        <w:t xml:space="preserve">        </w:t>
      </w:r>
      <w:r w:rsidRPr="00BB34F2">
        <w:rPr>
          <w:rFonts w:ascii="Times New Roman"/>
        </w:rPr>
        <w:t xml:space="preserve"> </w:t>
      </w:r>
      <m:oMath>
        <m:f>
          <m:fPr>
            <m:ctrlPr/>
          </m:fPr>
          <m:num>
            <m:r>
              <m:t>d</m:t>
            </m:r>
            <m:r>
              <m:rPr>
                <m:sty m:val="p"/>
              </m:rPr>
              <m:t>[</m:t>
            </m:r>
            <m:r>
              <m:t>E</m:t>
            </m:r>
            <m:r>
              <m:rPr>
                <m:sty m:val="p"/>
              </m:rPr>
              <m:t>]</m:t>
            </m:r>
          </m:num>
          <m:den>
            <m:r>
              <m:t>dt</m:t>
            </m:r>
          </m:den>
        </m:f>
        <m:r>
          <m:rPr>
            <m:sty m:val="p"/>
          </m:rPr>
          <m:t>=</m:t>
        </m:r>
        <m:f>
          <m:fPr>
            <m:ctrlPr/>
          </m:fPr>
          <m:num>
            <m:r>
              <m:rPr>
                <m:sty m:val="p"/>
              </m:rPr>
              <m:t>{</m:t>
            </m:r>
            <m:sSub>
              <m:sSubPr>
                <m:ctrlPr/>
              </m:sSubPr>
              <m:e>
                <m:acc>
                  <m:accPr>
                    <m:chr m:val="̇"/>
                    <m:ctrlPr/>
                  </m:accPr>
                  <m:e>
                    <m:r>
                      <m:t>p</m:t>
                    </m:r>
                  </m:e>
                </m:acc>
              </m:e>
              <m:sub>
                <m:r>
                  <m:t>Am</m:t>
                </m:r>
              </m:sub>
            </m:sSub>
            <m:r>
              <m:rPr>
                <m:sty m:val="p"/>
              </m:rPr>
              <m:t>}</m:t>
            </m:r>
          </m:num>
          <m:den>
            <m:r>
              <m:t>L</m:t>
            </m:r>
          </m:den>
        </m:f>
        <m:r>
          <m:rPr>
            <m:sty m:val="p"/>
          </m:rPr>
          <m:t>×</m:t>
        </m:r>
        <m:d>
          <m:dPr>
            <m:ctrlPr/>
          </m:dPr>
          <m:e>
            <m:r>
              <m:t>f</m:t>
            </m:r>
            <m:r>
              <m:rPr>
                <m:sty m:val="p"/>
              </m:rPr>
              <m:t>-</m:t>
            </m:r>
            <m:r>
              <m:t>e</m:t>
            </m:r>
          </m:e>
        </m:d>
      </m:oMath>
      <w:r w:rsidRPr="00BB34F2">
        <w:rPr>
          <w:rFonts w:ascii="Times New Roman"/>
          <w:b/>
        </w:rPr>
        <w:t xml:space="preserve"> </w:t>
      </w:r>
      <w:r w:rsidRPr="00BB34F2">
        <w:rPr>
          <w:rFonts w:ascii="Times New Roman"/>
        </w:rPr>
        <w:t>with</w:t>
      </w:r>
      <w:r w:rsidRPr="00BB34F2">
        <w:rPr>
          <w:rFonts w:ascii="Times New Roman"/>
          <w:b/>
        </w:rPr>
        <w:t xml:space="preserve"> </w:t>
      </w:r>
      <m:oMath>
        <m:r>
          <m:t>e</m:t>
        </m:r>
        <m:r>
          <m:rPr>
            <m:sty m:val="p"/>
          </m:rPr>
          <m:t>=</m:t>
        </m:r>
        <m:f>
          <m:fPr>
            <m:ctrlPr/>
          </m:fPr>
          <m:num>
            <m:r>
              <m:rPr>
                <m:sty m:val="p"/>
              </m:rPr>
              <m:t>[</m:t>
            </m:r>
            <m:r>
              <m:t>E</m:t>
            </m:r>
            <m:r>
              <m:rPr>
                <m:sty m:val="p"/>
              </m:rPr>
              <m:t>]</m:t>
            </m:r>
          </m:num>
          <m:den>
            <m:r>
              <m:rPr>
                <m:sty m:val="p"/>
              </m:rPr>
              <m:t>[</m:t>
            </m:r>
            <m:sSub>
              <m:sSubPr>
                <m:ctrlPr/>
              </m:sSubPr>
              <m:e>
                <m:r>
                  <m:t>E</m:t>
                </m:r>
              </m:e>
              <m:sub>
                <m:r>
                  <m:t>m</m:t>
                </m:r>
              </m:sub>
            </m:sSub>
            <m:r>
              <m:rPr>
                <m:sty m:val="p"/>
              </m:rPr>
              <m:t>]</m:t>
            </m:r>
          </m:den>
        </m:f>
      </m:oMath>
      <w:r w:rsidRPr="00BB34F2">
        <w:rPr>
          <w:rFonts w:ascii="Times New Roman"/>
        </w:rPr>
        <w:tab/>
        <w:t>(1)</w:t>
      </w:r>
    </w:p>
    <w:p w14:paraId="4B83B3D0" w14:textId="77777777" w:rsidR="00A661F8" w:rsidRPr="00BB34F2" w:rsidRDefault="00A661F8" w:rsidP="00A661F8">
      <w:pPr>
        <w:pStyle w:val="Equation"/>
      </w:pPr>
    </w:p>
    <w:p w14:paraId="16962235" w14:textId="787C7695" w:rsidR="00A661F8" w:rsidRPr="00BB34F2" w:rsidRDefault="00A661F8" w:rsidP="00A661F8">
      <w:pPr>
        <w:pStyle w:val="Equation"/>
        <w:rPr>
          <w:rFonts w:eastAsiaTheme="minorEastAsia"/>
        </w:rPr>
      </w:pPr>
      <w:r w:rsidRPr="00BB34F2">
        <w:t>Structural length:</w:t>
      </w:r>
      <w:r w:rsidR="004840DD" w:rsidRPr="00BB34F2">
        <w:t xml:space="preserve">      </w:t>
      </w:r>
      <w:r w:rsidRPr="00BB34F2">
        <w:t xml:space="preserve"> </w:t>
      </w:r>
      <m:oMath>
        <m:f>
          <m:fPr>
            <m:ctrlPr/>
          </m:fPr>
          <m:num>
            <m:r>
              <m:t>dL</m:t>
            </m:r>
          </m:num>
          <m:den>
            <m:r>
              <m:t>dt</m:t>
            </m:r>
          </m:den>
        </m:f>
        <m:r>
          <m:rPr>
            <m:sty m:val="p"/>
          </m:rPr>
          <m:t>=</m:t>
        </m:r>
        <m:f>
          <m:fPr>
            <m:ctrlPr/>
          </m:fPr>
          <m:num>
            <m:acc>
              <m:accPr>
                <m:chr m:val="̇"/>
                <m:ctrlPr/>
              </m:accPr>
              <m:e>
                <m:r>
                  <m:t>v</m:t>
                </m:r>
              </m:e>
            </m:acc>
          </m:num>
          <m:den>
            <m:r>
              <m:rPr>
                <m:sty m:val="p"/>
              </m:rPr>
              <m:t>3*</m:t>
            </m:r>
            <m:d>
              <m:dPr>
                <m:ctrlPr/>
              </m:dPr>
              <m:e>
                <m:r>
                  <m:t>e</m:t>
                </m:r>
                <m:r>
                  <m:rPr>
                    <m:sty m:val="p"/>
                  </m:rPr>
                  <m:t>+</m:t>
                </m:r>
                <m:r>
                  <m:t>g</m:t>
                </m:r>
              </m:e>
            </m:d>
          </m:den>
        </m:f>
        <m:r>
          <m:rPr>
            <m:sty m:val="p"/>
          </m:rPr>
          <m:t>×</m:t>
        </m:r>
        <m:d>
          <m:dPr>
            <m:ctrlPr/>
          </m:dPr>
          <m:e>
            <m:r>
              <m:t>e</m:t>
            </m:r>
            <m:r>
              <m:rPr>
                <m:sty m:val="p"/>
              </m:rPr>
              <m:t>-</m:t>
            </m:r>
            <m:f>
              <m:fPr>
                <m:ctrlPr/>
              </m:fPr>
              <m:num>
                <m:r>
                  <m:t>L</m:t>
                </m:r>
              </m:num>
              <m:den>
                <m:sSub>
                  <m:sSubPr>
                    <m:ctrlPr/>
                  </m:sSubPr>
                  <m:e>
                    <m:r>
                      <m:t>L</m:t>
                    </m:r>
                  </m:e>
                  <m:sub>
                    <m:r>
                      <m:t>m</m:t>
                    </m:r>
                  </m:sub>
                </m:sSub>
              </m:den>
            </m:f>
          </m:e>
        </m:d>
      </m:oMath>
      <w:r w:rsidRPr="00BB34F2">
        <w:tab/>
        <w:t>(2)</w:t>
      </w:r>
    </w:p>
    <w:p w14:paraId="18AB1775" w14:textId="77777777" w:rsidR="00A661F8" w:rsidRPr="00BB34F2" w:rsidRDefault="00A661F8" w:rsidP="00A661F8">
      <w:pPr>
        <w:pStyle w:val="Equation"/>
      </w:pPr>
    </w:p>
    <w:p w14:paraId="76AFB2ED" w14:textId="5A94BA8E" w:rsidR="00A661F8" w:rsidRPr="00BB34F2" w:rsidRDefault="00A661F8" w:rsidP="00A661F8">
      <w:pPr>
        <w:pStyle w:val="Equation"/>
        <w:rPr>
          <w:rFonts w:ascii="Times New Roman"/>
        </w:rPr>
      </w:pPr>
      <w:r w:rsidRPr="00BB34F2">
        <w:rPr>
          <w:rFonts w:ascii="Times New Roman"/>
        </w:rPr>
        <w:t>Maturity level:</w:t>
      </w:r>
      <w:r w:rsidR="004840DD" w:rsidRPr="00BB34F2">
        <w:rPr>
          <w:rFonts w:ascii="Times New Roman"/>
        </w:rPr>
        <w:t xml:space="preserve">          </w:t>
      </w:r>
      <w:r w:rsidRPr="00BB34F2">
        <w:rPr>
          <w:rFonts w:ascii="Times New Roman"/>
        </w:rPr>
        <w:t xml:space="preserve"> </w:t>
      </w:r>
      <m:oMath>
        <m:f>
          <m:fPr>
            <m:ctrlPr/>
          </m:fPr>
          <m:num>
            <m:sSub>
              <m:sSubPr>
                <m:ctrlPr/>
              </m:sSubPr>
              <m:e>
                <m:r>
                  <m:t>dE</m:t>
                </m:r>
              </m:e>
              <m:sub>
                <m:r>
                  <m:t>H</m:t>
                </m:r>
              </m:sub>
            </m:sSub>
          </m:num>
          <m:den>
            <m:r>
              <m:t>dt</m:t>
            </m:r>
          </m:den>
        </m:f>
        <m:r>
          <m:rPr>
            <m:sty m:val="p"/>
          </m:rPr>
          <m:t>=</m:t>
        </m:r>
        <m:f>
          <m:fPr>
            <m:ctrlPr/>
          </m:fPr>
          <m:num>
            <m:d>
              <m:dPr>
                <m:ctrlPr/>
              </m:dPr>
              <m:e>
                <m:r>
                  <m:rPr>
                    <m:sty m:val="p"/>
                  </m:rPr>
                  <m:t>1-</m:t>
                </m:r>
                <m:r>
                  <m:t>κ</m:t>
                </m:r>
              </m:e>
            </m:d>
            <m:r>
              <m:rPr>
                <m:sty m:val="p"/>
              </m:rPr>
              <m:t>×</m:t>
            </m:r>
            <m:d>
              <m:dPr>
                <m:ctrlPr/>
              </m:dPr>
              <m:e>
                <m:r>
                  <m:t>g</m:t>
                </m:r>
                <m:r>
                  <m:rPr>
                    <m:sty m:val="p"/>
                  </m:rPr>
                  <m:t>*</m:t>
                </m:r>
                <m:r>
                  <m:t>E</m:t>
                </m:r>
              </m:e>
            </m:d>
          </m:num>
          <m:den>
            <m:d>
              <m:dPr>
                <m:ctrlPr/>
              </m:dPr>
              <m:e>
                <m:r>
                  <m:t>g</m:t>
                </m:r>
                <m:r>
                  <m:rPr>
                    <m:sty m:val="p"/>
                  </m:rPr>
                  <m:t>+</m:t>
                </m:r>
                <m:r>
                  <m:t>e</m:t>
                </m:r>
              </m:e>
            </m:d>
          </m:den>
        </m:f>
        <m:r>
          <m:rPr>
            <m:sty m:val="p"/>
          </m:rPr>
          <m:t>×</m:t>
        </m:r>
        <m:d>
          <m:dPr>
            <m:ctrlPr/>
          </m:dPr>
          <m:e>
            <m:acc>
              <m:accPr>
                <m:chr m:val="̇"/>
                <m:ctrlPr/>
              </m:accPr>
              <m:e>
                <m:r>
                  <m:t>v</m:t>
                </m:r>
              </m:e>
            </m:acc>
            <m:r>
              <m:rPr>
                <m:sty m:val="p"/>
              </m:rPr>
              <m:t>×</m:t>
            </m:r>
            <m:sSup>
              <m:sSupPr>
                <m:ctrlPr/>
              </m:sSupPr>
              <m:e>
                <m:r>
                  <m:t>L</m:t>
                </m:r>
              </m:e>
              <m:sup>
                <m:r>
                  <m:rPr>
                    <m:sty m:val="p"/>
                  </m:rPr>
                  <m:t>2</m:t>
                </m:r>
              </m:sup>
            </m:sSup>
            <m:r>
              <m:rPr>
                <m:sty m:val="p"/>
              </m:rPr>
              <m:t>+</m:t>
            </m:r>
            <m:sSub>
              <m:sSubPr>
                <m:ctrlPr/>
              </m:sSubPr>
              <m:e>
                <m:acc>
                  <m:accPr>
                    <m:chr m:val="̇"/>
                    <m:ctrlPr/>
                  </m:accPr>
                  <m:e>
                    <m:r>
                      <m:t>k</m:t>
                    </m:r>
                  </m:e>
                </m:acc>
              </m:e>
              <m:sub>
                <m:r>
                  <m:t>M</m:t>
                </m:r>
              </m:sub>
            </m:sSub>
            <m:r>
              <m:rPr>
                <m:sty m:val="p"/>
              </m:rPr>
              <m:t>×</m:t>
            </m:r>
            <m:sSup>
              <m:sSupPr>
                <m:ctrlPr/>
              </m:sSupPr>
              <m:e>
                <m:r>
                  <m:t>L</m:t>
                </m:r>
              </m:e>
              <m:sup>
                <m:r>
                  <m:rPr>
                    <m:sty m:val="p"/>
                  </m:rPr>
                  <m:t>3</m:t>
                </m:r>
              </m:sup>
            </m:sSup>
          </m:e>
        </m:d>
        <m:r>
          <m:rPr>
            <m:sty m:val="p"/>
          </m:rPr>
          <m:t>-</m:t>
        </m:r>
        <m:d>
          <m:dPr>
            <m:ctrlPr/>
          </m:dPr>
          <m:e>
            <m:sSub>
              <m:sSubPr>
                <m:ctrlPr/>
              </m:sSubPr>
              <m:e>
                <m:acc>
                  <m:accPr>
                    <m:chr m:val="̇"/>
                    <m:ctrlPr/>
                  </m:accPr>
                  <m:e>
                    <m:r>
                      <m:t>k</m:t>
                    </m:r>
                  </m:e>
                </m:acc>
              </m:e>
              <m:sub>
                <m:r>
                  <m:t>J</m:t>
                </m:r>
              </m:sub>
            </m:sSub>
            <m:r>
              <m:rPr>
                <m:sty m:val="p"/>
              </m:rPr>
              <m:t>×</m:t>
            </m:r>
            <m:sSub>
              <m:sSubPr>
                <m:ctrlPr/>
              </m:sSubPr>
              <m:e>
                <m:r>
                  <m:t>E</m:t>
                </m:r>
              </m:e>
              <m:sub>
                <m:r>
                  <m:t>H</m:t>
                </m:r>
              </m:sub>
            </m:sSub>
          </m:e>
        </m:d>
        <m:r>
          <m:rPr>
            <m:sty m:val="p"/>
          </m:rPr>
          <m:t xml:space="preserve"> </m:t>
        </m:r>
      </m:oMath>
      <w:r w:rsidRPr="00BB34F2">
        <w:rPr>
          <w:rFonts w:ascii="Times New Roman"/>
        </w:rPr>
        <w:tab/>
        <w:t>(3)</w:t>
      </w:r>
      <w:r w:rsidR="004840DD" w:rsidRPr="00BB34F2">
        <w:rPr>
          <w:rFonts w:ascii="Times New Roman"/>
        </w:rPr>
        <w:t xml:space="preserve">      </w:t>
      </w:r>
    </w:p>
    <w:p w14:paraId="4D701C9E" w14:textId="2085C6C5" w:rsidR="00A661F8" w:rsidRPr="00BB34F2" w:rsidRDefault="004840DD" w:rsidP="00A661F8">
      <w:pPr>
        <w:pStyle w:val="Standard"/>
        <w:spacing w:line="276" w:lineRule="auto"/>
        <w:ind w:firstLine="0"/>
        <w:rPr>
          <w:rFonts w:ascii="Times New Roman" w:hAnsi="Times New Roman"/>
          <w:color w:val="auto"/>
          <w:szCs w:val="24"/>
        </w:rPr>
      </w:pPr>
      <w:r w:rsidRPr="00BB34F2">
        <w:rPr>
          <w:rFonts w:ascii="Times New Roman" w:hAnsi="Times New Roman"/>
          <w:color w:val="auto"/>
          <w:szCs w:val="24"/>
        </w:rPr>
        <w:t xml:space="preserve">             </w:t>
      </w:r>
      <w:r w:rsidR="00A661F8" w:rsidRPr="00BB34F2">
        <w:rPr>
          <w:rFonts w:ascii="Times New Roman" w:hAnsi="Times New Roman"/>
          <w:color w:val="auto"/>
          <w:szCs w:val="24"/>
        </w:rPr>
        <w:t xml:space="preserve"> if </w:t>
      </w:r>
      <m:oMath>
        <m:sSub>
          <m:sSubPr>
            <m:ctrlPr>
              <w:rPr>
                <w:rFonts w:ascii="Cambria Math" w:hAnsi="Times New Roman"/>
                <w:i/>
                <w:color w:val="auto"/>
                <w:szCs w:val="24"/>
              </w:rPr>
            </m:ctrlPr>
          </m:sSubPr>
          <m:e>
            <m:r>
              <w:rPr>
                <w:rFonts w:ascii="Cambria Math" w:hAnsi="Times New Roman"/>
                <w:color w:val="auto"/>
                <w:szCs w:val="24"/>
              </w:rPr>
              <m:t>E</m:t>
            </m:r>
          </m:e>
          <m:sub>
            <m:r>
              <w:rPr>
                <w:rFonts w:ascii="Cambria Math" w:hAnsi="Times New Roman"/>
                <w:color w:val="auto"/>
                <w:szCs w:val="24"/>
              </w:rPr>
              <m:t>H</m:t>
            </m:r>
          </m:sub>
        </m:sSub>
      </m:oMath>
      <w:r w:rsidR="00A661F8" w:rsidRPr="00BB34F2">
        <w:rPr>
          <w:rFonts w:ascii="Times New Roman" w:hAnsi="Times New Roman"/>
          <w:i/>
          <w:color w:val="auto"/>
          <w:szCs w:val="24"/>
        </w:rPr>
        <w:t xml:space="preserve">&lt; </w:t>
      </w:r>
      <m:oMath>
        <m:sSubSup>
          <m:sSubSupPr>
            <m:ctrlPr>
              <w:rPr>
                <w:rFonts w:ascii="Cambria Math" w:hAnsi="Times New Roman"/>
                <w:i/>
                <w:color w:val="auto"/>
                <w:szCs w:val="24"/>
              </w:rPr>
            </m:ctrlPr>
          </m:sSubSupPr>
          <m:e>
            <m:r>
              <w:rPr>
                <w:rFonts w:ascii="Cambria Math" w:hAnsi="Times New Roman"/>
                <w:color w:val="auto"/>
                <w:szCs w:val="24"/>
              </w:rPr>
              <m:t>E</m:t>
            </m:r>
          </m:e>
          <m:sub>
            <m:r>
              <w:rPr>
                <w:rFonts w:ascii="Cambria Math" w:hAnsi="Times New Roman"/>
                <w:color w:val="auto"/>
                <w:szCs w:val="24"/>
              </w:rPr>
              <m:t>H</m:t>
            </m:r>
          </m:sub>
          <m:sup>
            <m:r>
              <w:rPr>
                <w:rFonts w:ascii="Cambria Math" w:hAnsi="Times New Roman"/>
                <w:color w:val="auto"/>
                <w:szCs w:val="24"/>
              </w:rPr>
              <m:t>p</m:t>
            </m:r>
          </m:sup>
        </m:sSubSup>
      </m:oMath>
      <w:r w:rsidR="00A661F8" w:rsidRPr="00BB34F2">
        <w:rPr>
          <w:rFonts w:ascii="Times New Roman" w:hAnsi="Times New Roman"/>
          <w:color w:val="auto"/>
          <w:szCs w:val="24"/>
        </w:rPr>
        <w:t xml:space="preserve"> else </w:t>
      </w:r>
      <m:oMath>
        <m:f>
          <m:fPr>
            <m:ctrlPr>
              <w:rPr>
                <w:rFonts w:ascii="Cambria Math" w:hAnsi="Times New Roman"/>
                <w:i/>
                <w:color w:val="auto"/>
                <w:szCs w:val="24"/>
              </w:rPr>
            </m:ctrlPr>
          </m:fPr>
          <m:num>
            <m:sSub>
              <m:sSubPr>
                <m:ctrlPr>
                  <w:rPr>
                    <w:rFonts w:ascii="Cambria Math" w:hAnsi="Times New Roman"/>
                    <w:i/>
                    <w:color w:val="auto"/>
                    <w:szCs w:val="24"/>
                  </w:rPr>
                </m:ctrlPr>
              </m:sSubPr>
              <m:e>
                <m:r>
                  <w:rPr>
                    <w:rFonts w:ascii="Cambria Math" w:hAnsi="Times New Roman"/>
                    <w:color w:val="auto"/>
                    <w:szCs w:val="24"/>
                  </w:rPr>
                  <m:t>dE</m:t>
                </m:r>
              </m:e>
              <m:sub>
                <m:r>
                  <w:rPr>
                    <w:rFonts w:ascii="Cambria Math" w:hAnsi="Times New Roman"/>
                    <w:color w:val="auto"/>
                    <w:szCs w:val="24"/>
                  </w:rPr>
                  <m:t>H</m:t>
                </m:r>
              </m:sub>
            </m:sSub>
          </m:num>
          <m:den>
            <m:r>
              <w:rPr>
                <w:rFonts w:ascii="Cambria Math" w:hAnsi="Times New Roman"/>
                <w:color w:val="auto"/>
                <w:szCs w:val="24"/>
              </w:rPr>
              <m:t>dt</m:t>
            </m:r>
          </m:den>
        </m:f>
        <m:r>
          <w:rPr>
            <w:rFonts w:ascii="Cambria Math" w:hAnsi="Times New Roman"/>
            <w:color w:val="auto"/>
            <w:szCs w:val="24"/>
          </w:rPr>
          <m:t>=0</m:t>
        </m:r>
      </m:oMath>
    </w:p>
    <w:p w14:paraId="6106B03D" w14:textId="0ABF51A8" w:rsidR="00A661F8" w:rsidRPr="00BB34F2" w:rsidRDefault="00A661F8" w:rsidP="00A661F8">
      <w:pPr>
        <w:pStyle w:val="Equation"/>
        <w:rPr>
          <w:rFonts w:ascii="Times New Roman"/>
        </w:rPr>
      </w:pPr>
      <w:r w:rsidRPr="00BB34F2">
        <w:rPr>
          <w:rFonts w:ascii="Times New Roman"/>
        </w:rPr>
        <w:t>Cumulative number of eggs:</w:t>
      </w:r>
      <w:r w:rsidR="004840DD" w:rsidRPr="00BB34F2">
        <w:rPr>
          <w:rFonts w:ascii="Times New Roman"/>
        </w:rPr>
        <w:t xml:space="preserve"> </w:t>
      </w:r>
      <m:oMath>
        <m:r>
          <m:rPr>
            <m:sty m:val="p"/>
          </m:rPr>
          <m:t xml:space="preserve"> </m:t>
        </m:r>
        <m:f>
          <m:fPr>
            <m:ctrlPr/>
          </m:fPr>
          <m:num>
            <m:r>
              <m:t>dR</m:t>
            </m:r>
          </m:num>
          <m:den>
            <m:r>
              <m:t>dt</m:t>
            </m:r>
          </m:den>
        </m:f>
        <m:r>
          <m:rPr>
            <m:sty m:val="p"/>
          </m:rPr>
          <m:t>=</m:t>
        </m:r>
        <m:f>
          <m:fPr>
            <m:ctrlPr/>
          </m:fPr>
          <m:num>
            <m:sSub>
              <m:sSubPr>
                <m:ctrlPr/>
              </m:sSubPr>
              <m:e>
                <m:r>
                  <m:t>k</m:t>
                </m:r>
              </m:e>
              <m:sub>
                <m:r>
                  <m:t>R</m:t>
                </m:r>
              </m:sub>
            </m:sSub>
          </m:num>
          <m:den>
            <m:sSub>
              <m:sSubPr>
                <m:ctrlPr/>
              </m:sSubPr>
              <m:e>
                <m:r>
                  <m:t>E</m:t>
                </m:r>
              </m:e>
              <m:sub>
                <m:r>
                  <m:rPr>
                    <m:sty m:val="p"/>
                  </m:rPr>
                  <m:t>0</m:t>
                </m:r>
              </m:sub>
            </m:sSub>
          </m:den>
        </m:f>
        <m:r>
          <m:rPr>
            <m:sty m:val="p"/>
          </m:rPr>
          <m:t>×</m:t>
        </m:r>
        <m:d>
          <m:dPr>
            <m:ctrlPr/>
          </m:dPr>
          <m:e>
            <m:f>
              <m:fPr>
                <m:ctrlPr/>
              </m:fPr>
              <m:num>
                <m:d>
                  <m:dPr>
                    <m:ctrlPr/>
                  </m:dPr>
                  <m:e>
                    <m:r>
                      <m:rPr>
                        <m:sty m:val="p"/>
                      </m:rPr>
                      <m:t>1-</m:t>
                    </m:r>
                    <m:r>
                      <m:t>κ</m:t>
                    </m:r>
                  </m:e>
                </m:d>
                <m:r>
                  <m:rPr>
                    <m:sty m:val="p"/>
                  </m:rPr>
                  <m:t>×</m:t>
                </m:r>
                <m:d>
                  <m:dPr>
                    <m:ctrlPr/>
                  </m:dPr>
                  <m:e>
                    <m:r>
                      <m:t>g</m:t>
                    </m:r>
                    <m:r>
                      <m:rPr>
                        <m:sty m:val="p"/>
                      </m:rPr>
                      <m:t>*</m:t>
                    </m:r>
                    <m:r>
                      <m:t>E</m:t>
                    </m:r>
                  </m:e>
                </m:d>
              </m:num>
              <m:den>
                <m:d>
                  <m:dPr>
                    <m:ctrlPr/>
                  </m:dPr>
                  <m:e>
                    <m:r>
                      <m:t>g</m:t>
                    </m:r>
                    <m:r>
                      <m:rPr>
                        <m:sty m:val="p"/>
                      </m:rPr>
                      <m:t>+</m:t>
                    </m:r>
                    <m:r>
                      <m:t>e</m:t>
                    </m:r>
                  </m:e>
                </m:d>
              </m:den>
            </m:f>
            <m:r>
              <m:rPr>
                <m:sty m:val="p"/>
              </m:rPr>
              <m:t>×</m:t>
            </m:r>
            <m:d>
              <m:dPr>
                <m:ctrlPr/>
              </m:dPr>
              <m:e>
                <m:acc>
                  <m:accPr>
                    <m:chr m:val="̇"/>
                    <m:ctrlPr/>
                  </m:accPr>
                  <m:e>
                    <m:r>
                      <m:t>v</m:t>
                    </m:r>
                  </m:e>
                </m:acc>
                <m:r>
                  <m:rPr>
                    <m:sty m:val="p"/>
                  </m:rPr>
                  <m:t>×</m:t>
                </m:r>
                <m:sSup>
                  <m:sSupPr>
                    <m:ctrlPr/>
                  </m:sSupPr>
                  <m:e>
                    <m:r>
                      <m:t>L</m:t>
                    </m:r>
                  </m:e>
                  <m:sup>
                    <m:r>
                      <m:rPr>
                        <m:sty m:val="p"/>
                      </m:rPr>
                      <m:t>2</m:t>
                    </m:r>
                  </m:sup>
                </m:sSup>
                <m:r>
                  <m:rPr>
                    <m:sty m:val="p"/>
                  </m:rPr>
                  <m:t>+</m:t>
                </m:r>
                <m:sSub>
                  <m:sSubPr>
                    <m:ctrlPr/>
                  </m:sSubPr>
                  <m:e>
                    <m:acc>
                      <m:accPr>
                        <m:chr m:val="̇"/>
                        <m:ctrlPr/>
                      </m:accPr>
                      <m:e>
                        <m:r>
                          <m:t>k</m:t>
                        </m:r>
                      </m:e>
                    </m:acc>
                  </m:e>
                  <m:sub>
                    <m:r>
                      <m:t>M</m:t>
                    </m:r>
                  </m:sub>
                </m:sSub>
                <m:r>
                  <m:rPr>
                    <m:sty m:val="p"/>
                  </m:rPr>
                  <m:t>×</m:t>
                </m:r>
                <m:sSup>
                  <m:sSupPr>
                    <m:ctrlPr/>
                  </m:sSupPr>
                  <m:e>
                    <m:r>
                      <m:t>L</m:t>
                    </m:r>
                  </m:e>
                  <m:sup>
                    <m:r>
                      <m:rPr>
                        <m:sty m:val="p"/>
                      </m:rPr>
                      <m:t>3</m:t>
                    </m:r>
                  </m:sup>
                </m:sSup>
              </m:e>
            </m:d>
            <m:r>
              <m:rPr>
                <m:sty m:val="p"/>
              </m:rPr>
              <m:t>-</m:t>
            </m:r>
            <m:d>
              <m:dPr>
                <m:ctrlPr/>
              </m:dPr>
              <m:e>
                <m:sSub>
                  <m:sSubPr>
                    <m:ctrlPr/>
                  </m:sSubPr>
                  <m:e>
                    <m:acc>
                      <m:accPr>
                        <m:chr m:val="̇"/>
                        <m:ctrlPr/>
                      </m:accPr>
                      <m:e>
                        <m:r>
                          <m:t>k</m:t>
                        </m:r>
                      </m:e>
                    </m:acc>
                  </m:e>
                  <m:sub>
                    <m:r>
                      <m:t>J</m:t>
                    </m:r>
                  </m:sub>
                </m:sSub>
                <m:r>
                  <m:rPr>
                    <m:sty m:val="p"/>
                  </m:rPr>
                  <m:t>×</m:t>
                </m:r>
                <m:sSubSup>
                  <m:sSubSupPr>
                    <m:ctrlPr/>
                  </m:sSubSupPr>
                  <m:e>
                    <m:r>
                      <m:t>E</m:t>
                    </m:r>
                  </m:e>
                  <m:sub>
                    <m:r>
                      <m:t>H</m:t>
                    </m:r>
                  </m:sub>
                  <m:sup>
                    <m:r>
                      <m:t>p</m:t>
                    </m:r>
                  </m:sup>
                </m:sSubSup>
              </m:e>
            </m:d>
          </m:e>
        </m:d>
      </m:oMath>
      <w:r w:rsidRPr="00BB34F2">
        <w:rPr>
          <w:rFonts w:ascii="Times New Roman"/>
          <w:b/>
        </w:rPr>
        <w:t xml:space="preserve"> </w:t>
      </w:r>
      <w:r w:rsidRPr="00BB34F2">
        <w:rPr>
          <w:rFonts w:ascii="Times New Roman"/>
          <w:b/>
        </w:rPr>
        <w:tab/>
      </w:r>
      <w:r w:rsidRPr="00BB34F2">
        <w:rPr>
          <w:rFonts w:ascii="Times New Roman"/>
        </w:rPr>
        <w:t>(4)</w:t>
      </w:r>
      <w:r w:rsidR="004840DD" w:rsidRPr="00BB34F2">
        <w:rPr>
          <w:rFonts w:ascii="Times New Roman"/>
          <w:b/>
        </w:rPr>
        <w:t xml:space="preserve">  </w:t>
      </w:r>
      <w:r w:rsidRPr="00BB34F2">
        <w:rPr>
          <w:rFonts w:ascii="Times New Roman"/>
          <w:b/>
        </w:rPr>
        <w:t xml:space="preserve"> </w:t>
      </w:r>
    </w:p>
    <w:p w14:paraId="58A40201" w14:textId="7CC98BB3" w:rsidR="00A661F8" w:rsidRPr="00BB34F2" w:rsidRDefault="004840DD" w:rsidP="00A661F8">
      <w:pPr>
        <w:spacing w:after="0"/>
        <w:rPr>
          <w:rFonts w:eastAsiaTheme="minorEastAsia"/>
        </w:rPr>
      </w:pPr>
      <w:r w:rsidRPr="00BB34F2">
        <w:t xml:space="preserve">             </w:t>
      </w:r>
      <w:r w:rsidR="00A661F8" w:rsidRPr="00BB34F2">
        <w:t xml:space="preserve"> if </w:t>
      </w:r>
      <m:oMath>
        <m:sSub>
          <m:sSubPr>
            <m:ctrlPr>
              <w:rPr>
                <w:rFonts w:ascii="Cambria Math" w:hAnsi="Cambria Math"/>
                <w:i/>
              </w:rPr>
            </m:ctrlPr>
          </m:sSubPr>
          <m:e>
            <m:r>
              <w:rPr>
                <w:rFonts w:ascii="Cambria Math"/>
              </w:rPr>
              <m:t>E</m:t>
            </m:r>
          </m:e>
          <m:sub>
            <m:r>
              <w:rPr>
                <w:rFonts w:ascii="Cambria Math"/>
              </w:rPr>
              <m:t>H</m:t>
            </m:r>
          </m:sub>
        </m:sSub>
        <m:r>
          <w:rPr>
            <w:rFonts w:ascii="Cambria Math"/>
          </w:rPr>
          <m:t>=</m:t>
        </m:r>
      </m:oMath>
      <w:r w:rsidR="00A661F8" w:rsidRPr="00BB34F2">
        <w:rPr>
          <w:i/>
        </w:rPr>
        <w:t xml:space="preserve"> </w:t>
      </w:r>
      <m:oMath>
        <m:sSubSup>
          <m:sSubSupPr>
            <m:ctrlPr>
              <w:rPr>
                <w:rFonts w:ascii="Cambria Math" w:hAnsi="Cambria Math"/>
                <w:i/>
              </w:rPr>
            </m:ctrlPr>
          </m:sSubSupPr>
          <m:e>
            <m:r>
              <w:rPr>
                <w:rFonts w:ascii="Cambria Math"/>
              </w:rPr>
              <m:t>E</m:t>
            </m:r>
          </m:e>
          <m:sub>
            <m:r>
              <w:rPr>
                <w:rFonts w:ascii="Cambria Math" w:hAnsi="Cambria Math" w:cs="Cambria Math"/>
              </w:rPr>
              <m:t>H</m:t>
            </m:r>
          </m:sub>
          <m:sup>
            <m:r>
              <w:rPr>
                <w:rFonts w:ascii="Cambria Math"/>
              </w:rPr>
              <m:t>p</m:t>
            </m:r>
          </m:sup>
        </m:sSubSup>
      </m:oMath>
      <w:r w:rsidR="00A661F8" w:rsidRPr="00BB34F2">
        <w:t xml:space="preserve"> else </w:t>
      </w:r>
      <m:oMath>
        <m:f>
          <m:fPr>
            <m:ctrlPr>
              <w:rPr>
                <w:rFonts w:ascii="Cambria Math" w:hAnsi="Cambria Math"/>
                <w:i/>
              </w:rPr>
            </m:ctrlPr>
          </m:fPr>
          <m:num>
            <m:r>
              <w:rPr>
                <w:rFonts w:ascii="Cambria Math"/>
              </w:rPr>
              <m:t>dR</m:t>
            </m:r>
          </m:num>
          <m:den>
            <m:r>
              <w:rPr>
                <w:rFonts w:ascii="Cambria Math"/>
              </w:rPr>
              <m:t>dt</m:t>
            </m:r>
          </m:den>
        </m:f>
        <m:r>
          <w:rPr>
            <w:rFonts w:ascii="Cambria Math"/>
          </w:rPr>
          <m:t>=0</m:t>
        </m:r>
      </m:oMath>
    </w:p>
    <w:p w14:paraId="26EDC525" w14:textId="77777777" w:rsidR="00A661F8" w:rsidRPr="00BB34F2" w:rsidRDefault="00A661F8" w:rsidP="00A661F8">
      <w:r w:rsidRPr="00BB34F2">
        <w:rPr>
          <w:rFonts w:eastAsiaTheme="minorEastAsia"/>
        </w:rPr>
        <w:t xml:space="preserve">With </w:t>
      </w:r>
      <m:oMath>
        <m:r>
          <m:rPr>
            <m:sty m:val="p"/>
          </m:rPr>
          <w:rPr>
            <w:rFonts w:ascii="Cambria Math"/>
          </w:rPr>
          <w:br/>
        </m:r>
        <m:sSub>
          <m:sSubPr>
            <m:ctrlPr>
              <w:rPr>
                <w:rFonts w:ascii="Cambria Math" w:hAnsi="Cambria Math"/>
                <w:i/>
              </w:rPr>
            </m:ctrlPr>
          </m:sSubPr>
          <m:e>
            <m:r>
              <w:rPr>
                <w:rFonts w:ascii="Cambria Math"/>
              </w:rPr>
              <m:t>L</m:t>
            </m:r>
          </m:e>
          <m:sub>
            <m:r>
              <w:rPr>
                <w:rFonts w:ascii="Cambria Math"/>
              </w:rPr>
              <m:t>m</m:t>
            </m:r>
          </m:sub>
        </m:sSub>
        <m:r>
          <w:rPr>
            <w:rFonts w:ascii="Cambria Math"/>
          </w:rPr>
          <m:t>=</m:t>
        </m:r>
        <m:f>
          <m:fPr>
            <m:ctrlPr>
              <w:rPr>
                <w:rFonts w:ascii="Cambria Math" w:hAnsi="Cambria Math"/>
                <w:i/>
              </w:rPr>
            </m:ctrlPr>
          </m:fPr>
          <m:num>
            <m:acc>
              <m:accPr>
                <m:chr m:val="̇"/>
                <m:ctrlPr>
                  <w:rPr>
                    <w:rFonts w:ascii="Cambria Math" w:hAnsi="Cambria Math"/>
                    <w:i/>
                  </w:rPr>
                </m:ctrlPr>
              </m:accPr>
              <m:e>
                <m:r>
                  <w:rPr>
                    <w:rFonts w:ascii="Cambria Math"/>
                  </w:rPr>
                  <m:t>v</m:t>
                </m:r>
              </m:e>
            </m:acc>
          </m:num>
          <m:den>
            <m:sSub>
              <m:sSubPr>
                <m:ctrlPr>
                  <w:rPr>
                    <w:rFonts w:ascii="Cambria Math" w:hAnsi="Cambria Math"/>
                    <w:i/>
                  </w:rPr>
                </m:ctrlPr>
              </m:sSubPr>
              <m:e>
                <m:acc>
                  <m:accPr>
                    <m:chr m:val="̇"/>
                    <m:ctrlPr>
                      <w:rPr>
                        <w:rFonts w:ascii="Cambria Math" w:hAnsi="Cambria Math"/>
                        <w:i/>
                      </w:rPr>
                    </m:ctrlPr>
                  </m:accPr>
                  <m:e>
                    <m:r>
                      <w:rPr>
                        <w:rFonts w:ascii="Cambria Math" w:hAnsi="Cambria Math"/>
                      </w:rPr>
                      <m:t>k</m:t>
                    </m:r>
                  </m:e>
                </m:acc>
              </m:e>
              <m:sub>
                <m:r>
                  <w:rPr>
                    <w:rFonts w:ascii="Cambria Math" w:hAnsi="Cambria Math"/>
                  </w:rPr>
                  <m:t>M</m:t>
                </m:r>
              </m:sub>
            </m:sSub>
            <m:r>
              <w:rPr>
                <w:rFonts w:ascii="Cambria Math" w:hAnsi="Cambria Math"/>
              </w:rPr>
              <m:t>×</m:t>
            </m:r>
            <m:r>
              <w:rPr>
                <w:rFonts w:ascii="Cambria Math"/>
              </w:rPr>
              <m:t>g</m:t>
            </m:r>
          </m:den>
        </m:f>
      </m:oMath>
      <w:r w:rsidRPr="00BB34F2">
        <w:rPr>
          <w:rFonts w:eastAsiaTheme="minorEastAsia"/>
        </w:rPr>
        <w:t xml:space="preserve"> , the m</w:t>
      </w:r>
      <w:r w:rsidRPr="00BB34F2">
        <w:t>aximum structural length</w:t>
      </w:r>
    </w:p>
    <w:p w14:paraId="0AB0DBAF" w14:textId="77777777" w:rsidR="00A661F8" w:rsidRPr="00BB34F2" w:rsidRDefault="00A661F8" w:rsidP="00A661F8">
      <m:oMath>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m:t>
            </m:r>
          </m:sub>
        </m:sSub>
        <m:r>
          <m:rPr>
            <m:sty m:val="p"/>
          </m:rPr>
          <w:rPr>
            <w:rFonts w:ascii="Cambria Math" w:hAnsi="Cambria Math"/>
          </w:rPr>
          <m:t>]=</m:t>
        </m:r>
        <m:f>
          <m:fPr>
            <m:ctrlPr>
              <w:rPr>
                <w:rFonts w:ascii="Cambria Math" w:hAnsi="Cambria Math"/>
              </w:rPr>
            </m:ctrlPr>
          </m:fPr>
          <m:num>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p</m:t>
                    </m:r>
                  </m:e>
                </m:acc>
              </m:e>
              <m:sub>
                <m:r>
                  <w:rPr>
                    <w:rFonts w:ascii="Cambria Math" w:hAnsi="Cambria Math"/>
                  </w:rPr>
                  <m:t>Am</m:t>
                </m:r>
              </m:sub>
            </m:sSub>
            <m:r>
              <m:rPr>
                <m:sty m:val="p"/>
              </m:rPr>
              <w:rPr>
                <w:rFonts w:ascii="Cambria Math" w:hAnsi="Cambria Math"/>
              </w:rPr>
              <m:t>}</m:t>
            </m:r>
          </m:num>
          <m:den>
            <m:acc>
              <m:accPr>
                <m:chr m:val="̇"/>
                <m:ctrlPr>
                  <w:rPr>
                    <w:rFonts w:ascii="Cambria Math" w:hAnsi="Cambria Math"/>
                  </w:rPr>
                </m:ctrlPr>
              </m:accPr>
              <m:e>
                <m:r>
                  <w:rPr>
                    <w:rFonts w:ascii="Cambria Math" w:hAnsi="Cambria Math"/>
                  </w:rPr>
                  <m:t>v</m:t>
                </m:r>
              </m:e>
            </m:acc>
          </m:den>
        </m:f>
      </m:oMath>
      <w:r w:rsidRPr="00BB34F2">
        <w:rPr>
          <w:rFonts w:eastAsiaTheme="minorEastAsia"/>
        </w:rPr>
        <w:t xml:space="preserve">, the </w:t>
      </w:r>
      <w:r w:rsidRPr="00BB34F2">
        <w:t>maximum reserve density</w:t>
      </w:r>
    </w:p>
    <w:p w14:paraId="3DE887BD" w14:textId="77777777" w:rsidR="00A661F8" w:rsidRPr="00BB34F2" w:rsidRDefault="00A661F8" w:rsidP="00A661F8">
      <m:oMath>
        <m:r>
          <w:rPr>
            <w:rFonts w:ascii="Cambria Math"/>
          </w:rPr>
          <m:t>g=</m:t>
        </m:r>
        <m:f>
          <m:fPr>
            <m:ctrlPr>
              <w:rPr>
                <w:rFonts w:ascii="Cambria Math" w:hAnsi="Cambria Math"/>
                <w:i/>
              </w:rPr>
            </m:ctrlPr>
          </m:fPr>
          <m:num>
            <m:r>
              <w:rPr>
                <w:rFonts w:ascii="Cambria Math"/>
              </w:rPr>
              <m:t>[</m:t>
            </m:r>
            <m:sSub>
              <m:sSubPr>
                <m:ctrlPr>
                  <w:rPr>
                    <w:rFonts w:ascii="Cambria Math" w:hAnsi="Cambria Math"/>
                    <w:i/>
                  </w:rPr>
                </m:ctrlPr>
              </m:sSubPr>
              <m:e>
                <m:r>
                  <w:rPr>
                    <w:rFonts w:ascii="Cambria Math"/>
                  </w:rPr>
                  <m:t>E</m:t>
                </m:r>
              </m:e>
              <m:sub>
                <m:r>
                  <w:rPr>
                    <w:rFonts w:ascii="Cambria Math"/>
                  </w:rPr>
                  <m:t>G</m:t>
                </m:r>
              </m:sub>
            </m:sSub>
            <m:r>
              <w:rPr>
                <w:rFonts w:ascii="Cambria Math"/>
              </w:rPr>
              <m:t>]</m:t>
            </m:r>
          </m:num>
          <m:den>
            <m:r>
              <w:rPr>
                <w:rFonts w:ascii="Cambria Math" w:hAnsi="Cambria Math"/>
              </w:rPr>
              <m:t>κ×</m:t>
            </m:r>
            <m:r>
              <w:rPr>
                <w:rFonts w:ascii="Cambria Math"/>
              </w:rPr>
              <m:t>[</m:t>
            </m:r>
            <m:sSub>
              <m:sSubPr>
                <m:ctrlPr>
                  <w:rPr>
                    <w:rFonts w:ascii="Cambria Math" w:hAnsi="Cambria Math"/>
                    <w:i/>
                  </w:rPr>
                </m:ctrlPr>
              </m:sSubPr>
              <m:e>
                <m:r>
                  <w:rPr>
                    <w:rFonts w:ascii="Cambria Math"/>
                  </w:rPr>
                  <m:t>E</m:t>
                </m:r>
              </m:e>
              <m:sub>
                <m:r>
                  <w:rPr>
                    <w:rFonts w:ascii="Cambria Math"/>
                  </w:rPr>
                  <m:t>m</m:t>
                </m:r>
              </m:sub>
            </m:sSub>
            <m:r>
              <w:rPr>
                <w:rFonts w:ascii="Cambria Math"/>
              </w:rPr>
              <m:t>]</m:t>
            </m:r>
          </m:den>
        </m:f>
      </m:oMath>
      <w:r w:rsidRPr="00BB34F2">
        <w:rPr>
          <w:rFonts w:eastAsiaTheme="minorEastAsia"/>
        </w:rPr>
        <w:t xml:space="preserve"> , the </w:t>
      </w:r>
      <w:r w:rsidRPr="00BB34F2">
        <w:t>energy investment ratio</w:t>
      </w:r>
    </w:p>
    <w:p w14:paraId="1CAC3C39" w14:textId="77777777" w:rsidR="00A661F8" w:rsidRPr="00BB34F2" w:rsidRDefault="0040334F" w:rsidP="00A661F8">
      <m:oMath>
        <m:sSub>
          <m:sSubPr>
            <m:ctrlPr>
              <w:rPr>
                <w:rFonts w:ascii="Cambria Math" w:hAnsi="Cambria Math"/>
                <w:i/>
              </w:rPr>
            </m:ctrlPr>
          </m:sSubPr>
          <m:e>
            <m:acc>
              <m:accPr>
                <m:chr m:val="̇"/>
                <m:ctrlPr>
                  <w:rPr>
                    <w:rFonts w:ascii="Cambria Math" w:hAnsi="Cambria Math"/>
                    <w:i/>
                  </w:rPr>
                </m:ctrlPr>
              </m:accPr>
              <m:e>
                <m:r>
                  <w:rPr>
                    <w:rFonts w:ascii="Cambria Math" w:hAnsi="Cambria Math"/>
                  </w:rPr>
                  <m:t>k</m:t>
                </m:r>
              </m:e>
            </m:acc>
          </m:e>
          <m:sub>
            <m:r>
              <w:rPr>
                <w:rFonts w:ascii="Cambria Math" w:hAnsi="Cambria Math"/>
              </w:rPr>
              <m:t>M</m:t>
            </m:r>
          </m:sub>
        </m:sSub>
        <m:r>
          <w:rPr>
            <w:rFonts w:ascii="Cambria Math"/>
          </w:rPr>
          <m:t>=</m:t>
        </m:r>
        <m:f>
          <m:fPr>
            <m:ctrlPr>
              <w:rPr>
                <w:rFonts w:ascii="Cambria Math" w:hAnsi="Cambria Math"/>
                <w:i/>
              </w:rPr>
            </m:ctrlPr>
          </m:fPr>
          <m:num>
            <m:r>
              <w:rPr>
                <w:rFonts w:ascii="Cambria Math"/>
              </w:rPr>
              <m:t>[</m:t>
            </m:r>
            <m:sSub>
              <m:sSubPr>
                <m:ctrlPr>
                  <w:rPr>
                    <w:rFonts w:ascii="Cambria Math" w:hAnsi="Cambria Math"/>
                    <w:i/>
                  </w:rPr>
                </m:ctrlPr>
              </m:sSubPr>
              <m:e>
                <m:acc>
                  <m:accPr>
                    <m:chr m:val="̇"/>
                    <m:ctrlPr>
                      <w:rPr>
                        <w:rFonts w:ascii="Cambria Math" w:hAnsi="Cambria Math"/>
                        <w:i/>
                      </w:rPr>
                    </m:ctrlPr>
                  </m:accPr>
                  <m:e>
                    <m:r>
                      <w:rPr>
                        <w:rFonts w:ascii="Cambria Math"/>
                      </w:rPr>
                      <m:t>p</m:t>
                    </m:r>
                  </m:e>
                </m:acc>
              </m:e>
              <m:sub>
                <m:r>
                  <w:rPr>
                    <w:rFonts w:ascii="Cambria Math"/>
                  </w:rPr>
                  <m:t>M</m:t>
                </m:r>
              </m:sub>
            </m:sSub>
            <m:r>
              <w:rPr>
                <w:rFonts w:ascii="Cambria Math"/>
              </w:rPr>
              <m:t>]</m:t>
            </m:r>
          </m:num>
          <m:den>
            <m:r>
              <w:rPr>
                <w:rFonts w:ascii="Cambria Math"/>
              </w:rPr>
              <m:t>[</m:t>
            </m:r>
            <m:sSub>
              <m:sSubPr>
                <m:ctrlPr>
                  <w:rPr>
                    <w:rFonts w:ascii="Cambria Math" w:hAnsi="Cambria Math"/>
                    <w:i/>
                  </w:rPr>
                </m:ctrlPr>
              </m:sSubPr>
              <m:e>
                <m:r>
                  <w:rPr>
                    <w:rFonts w:ascii="Cambria Math"/>
                  </w:rPr>
                  <m:t>E</m:t>
                </m:r>
              </m:e>
              <m:sub>
                <m:r>
                  <w:rPr>
                    <w:rFonts w:ascii="Cambria Math"/>
                  </w:rPr>
                  <m:t>G</m:t>
                </m:r>
              </m:sub>
            </m:sSub>
            <m:r>
              <w:rPr>
                <w:rFonts w:ascii="Cambria Math"/>
              </w:rPr>
              <m:t>]</m:t>
            </m:r>
          </m:den>
        </m:f>
      </m:oMath>
      <w:r w:rsidR="00A661F8" w:rsidRPr="00BB34F2">
        <w:rPr>
          <w:rFonts w:eastAsiaTheme="minorEastAsia"/>
        </w:rPr>
        <w:t>, the s</w:t>
      </w:r>
      <w:r w:rsidR="00A661F8" w:rsidRPr="00BB34F2">
        <w:t>omatic maintenance rate coefficient</w:t>
      </w:r>
    </w:p>
    <w:p w14:paraId="168F1307" w14:textId="2B5FA33D" w:rsidR="00A661F8" w:rsidRPr="00BB34F2" w:rsidRDefault="00A661F8" w:rsidP="00A661F8">
      <w:pPr>
        <w:spacing w:after="0"/>
      </w:pPr>
      <w:r w:rsidRPr="00BB34F2">
        <w:t>For male sticklebacks,</w:t>
      </w:r>
      <w:r w:rsidRPr="00BB34F2">
        <w:rPr>
          <w:rFonts w:eastAsiaTheme="minorEastAsia"/>
        </w:rPr>
        <w:t xml:space="preserve"> </w:t>
      </w:r>
      <m:oMath>
        <m:sSub>
          <m:sSubPr>
            <m:ctrlPr>
              <w:rPr>
                <w:rFonts w:ascii="Cambria Math" w:hAnsi="Cambria Math"/>
                <w:i/>
              </w:rPr>
            </m:ctrlPr>
          </m:sSubPr>
          <m:e>
            <m:r>
              <m:rPr>
                <m:sty m:val="p"/>
              </m:rPr>
              <w:rPr>
                <w:rFonts w:ascii="Cambria Math" w:hAnsi="Cambria Math"/>
              </w:rPr>
              <m:t xml:space="preserve"> </m:t>
            </m:r>
            <m:r>
              <w:rPr>
                <w:rFonts w:ascii="Cambria Math" w:hAnsi="Cambria Math"/>
              </w:rPr>
              <m:t>κ</m:t>
            </m:r>
          </m:e>
          <m:sub>
            <m:r>
              <w:rPr>
                <w:rFonts w:ascii="Cambria Math" w:hAnsi="Cambria Math"/>
              </w:rPr>
              <m:t>male</m:t>
            </m:r>
          </m:sub>
        </m:sSub>
        <m:r>
          <w:rPr>
            <w:rFonts w:ascii="Cambria Math" w:hAnsi="Cambria Math"/>
          </w:rPr>
          <m:t>=κ- α</m:t>
        </m:r>
      </m:oMath>
      <w:r w:rsidRPr="00BB34F2">
        <w:rPr>
          <w:rFonts w:eastAsiaTheme="minorEastAsia"/>
        </w:rPr>
        <w:t xml:space="preserve"> with </w:t>
      </w:r>
      <m:oMath>
        <m:r>
          <w:rPr>
            <w:rFonts w:ascii="Cambria Math" w:hAnsi="Cambria Math"/>
          </w:rPr>
          <m:t>κ</m:t>
        </m:r>
      </m:oMath>
      <w:r w:rsidRPr="00BB34F2">
        <w:t xml:space="preserve"> the specific fraction of energy mobilized from reserve allocated to growth and somatic maintenance and </w:t>
      </w:r>
      <m:oMath>
        <m:r>
          <w:rPr>
            <w:rFonts w:ascii="Cambria Math" w:hAnsi="Cambria Math"/>
          </w:rPr>
          <m:t>α</m:t>
        </m:r>
      </m:oMath>
      <w:r w:rsidRPr="00BB34F2">
        <w:t xml:space="preserve"> the fraction subtracted </w:t>
      </w:r>
      <w:r w:rsidR="00B65CFB" w:rsidRPr="00BB34F2">
        <w:t>from</w:t>
      </w:r>
      <w:r w:rsidRPr="00BB34F2">
        <w:t xml:space="preserve"> </w:t>
      </w:r>
      <w:r w:rsidRPr="00BB34F2">
        <w:rPr>
          <w:i/>
          <w:lang w:val="nl-NL"/>
        </w:rPr>
        <w:t>κ</w:t>
      </w:r>
      <w:r w:rsidRPr="00BB34F2">
        <w:t xml:space="preserve"> to obtain </w:t>
      </w:r>
      <w:r w:rsidRPr="00BB34F2">
        <w:rPr>
          <w:i/>
          <w:lang w:val="nl-NL"/>
        </w:rPr>
        <w:t>κ</w:t>
      </w:r>
      <w:r w:rsidRPr="00BB34F2">
        <w:t xml:space="preserve"> in males after maturity.</w:t>
      </w:r>
    </w:p>
    <w:p w14:paraId="09D9AF7D" w14:textId="490E49B0" w:rsidR="00A661F8" w:rsidRPr="00BB34F2" w:rsidRDefault="00833958" w:rsidP="00A661F8">
      <w:r w:rsidRPr="00BB34F2">
        <w:t xml:space="preserve">Definitions of the </w:t>
      </w:r>
      <w:r w:rsidR="00A661F8" w:rsidRPr="00BB34F2">
        <w:t xml:space="preserve">parameters are given in </w:t>
      </w:r>
      <w:r w:rsidRPr="00BB34F2">
        <w:t xml:space="preserve">the </w:t>
      </w:r>
      <w:r w:rsidR="00C75EDF" w:rsidRPr="00BB34F2">
        <w:t>A</w:t>
      </w:r>
      <w:r w:rsidRPr="00BB34F2">
        <w:t>ppendix</w:t>
      </w:r>
      <w:r w:rsidR="00C75EDF" w:rsidRPr="00BB34F2">
        <w:t>.</w:t>
      </w:r>
    </w:p>
    <w:p w14:paraId="7F2E0DDF" w14:textId="77777777" w:rsidR="00A661F8" w:rsidRPr="00BB34F2" w:rsidRDefault="00A661F8" w:rsidP="00A661F8">
      <w:pPr>
        <w:spacing w:after="0" w:line="240" w:lineRule="auto"/>
        <w:rPr>
          <w:rStyle w:val="FigureCar"/>
        </w:rPr>
      </w:pPr>
    </w:p>
    <w:p w14:paraId="65959A70" w14:textId="24B11305" w:rsidR="00A661F8" w:rsidRPr="00BB34F2" w:rsidRDefault="00A661F8" w:rsidP="00A661F8">
      <w:pPr>
        <w:spacing w:after="0"/>
        <w:rPr>
          <w:rFonts w:eastAsiaTheme="minorEastAsia"/>
        </w:rPr>
      </w:pPr>
      <w:r w:rsidRPr="00BB34F2">
        <w:t>To take into account that physiological processes depend on the environmental temperature, five DEB parameters (</w:t>
      </w:r>
      <m:oMath>
        <m:acc>
          <m:accPr>
            <m:chr m:val="̇"/>
            <m:ctrlPr>
              <w:rPr>
                <w:rFonts w:ascii="Cambria Math" w:hAnsi="Cambria Math"/>
                <w:i/>
              </w:rPr>
            </m:ctrlPr>
          </m:accPr>
          <m:e>
            <m:r>
              <w:rPr>
                <w:rFonts w:ascii="Cambria Math" w:hAnsi="Cambria Math"/>
              </w:rPr>
              <m:t xml:space="preserve">v, </m:t>
            </m:r>
            <m:sSub>
              <m:sSubPr>
                <m:ctrlPr>
                  <w:rPr>
                    <w:rFonts w:ascii="Cambria Math" w:hAnsi="Cambria Math"/>
                  </w:rPr>
                </m:ctrlPr>
              </m:sSubPr>
              <m:e>
                <m:r>
                  <m:rPr>
                    <m:sty m:val="p"/>
                  </m:rPr>
                  <w:rPr>
                    <w:rFonts w:ascii="Cambria Math" w:hAnsi="Cambria Math"/>
                  </w:rPr>
                  <m:t>{</m:t>
                </m:r>
                <m:acc>
                  <m:accPr>
                    <m:chr m:val="̇"/>
                    <m:ctrlPr>
                      <w:rPr>
                        <w:rFonts w:ascii="Cambria Math" w:hAnsi="Cambria Math"/>
                      </w:rPr>
                    </m:ctrlPr>
                  </m:accPr>
                  <m:e>
                    <m:r>
                      <w:rPr>
                        <w:rFonts w:ascii="Cambria Math" w:hAnsi="Cambria Math"/>
                      </w:rPr>
                      <m:t>p</m:t>
                    </m:r>
                  </m:e>
                </m:acc>
              </m:e>
              <m:sub>
                <m:r>
                  <w:rPr>
                    <w:rFonts w:ascii="Cambria Math" w:hAnsi="Cambria Math"/>
                  </w:rPr>
                  <m:t>Am</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acc>
                  <m:accPr>
                    <m:chr m:val="̇"/>
                    <m:ctrlPr>
                      <w:rPr>
                        <w:rFonts w:ascii="Cambria Math" w:hAnsi="Cambria Math"/>
                      </w:rPr>
                    </m:ctrlPr>
                  </m:accPr>
                  <m:e>
                    <m:r>
                      <w:rPr>
                        <w:rFonts w:ascii="Cambria Math" w:hAnsi="Cambria Math"/>
                      </w:rPr>
                      <m:t>p</m:t>
                    </m:r>
                  </m:e>
                </m:acc>
              </m:e>
              <m:sub>
                <m:r>
                  <w:rPr>
                    <w:rFonts w:ascii="Cambria Math" w:hAnsi="Cambria Math"/>
                  </w:rPr>
                  <m:t>M</m:t>
                </m:r>
              </m:sub>
            </m:sSub>
            <m:r>
              <m:rPr>
                <m:sty m:val="p"/>
              </m:rPr>
              <w:rPr>
                <w:rFonts w:ascii="Cambria Math" w:hAnsi="Cambria Math"/>
              </w:rPr>
              <m:t xml:space="preserve">], </m:t>
            </m:r>
            <m:sSub>
              <m:sSubPr>
                <m:ctrlPr>
                  <w:rPr>
                    <w:rFonts w:ascii="Cambria Math" w:hAnsi="Cambria Math"/>
                  </w:rPr>
                </m:ctrlPr>
              </m:sSubPr>
              <m:e>
                <m:acc>
                  <m:accPr>
                    <m:chr m:val="̇"/>
                    <m:ctrlPr>
                      <w:rPr>
                        <w:rFonts w:ascii="Cambria Math" w:hAnsi="Cambria Math"/>
                      </w:rPr>
                    </m:ctrlPr>
                  </m:accPr>
                  <m:e>
                    <m:r>
                      <w:rPr>
                        <w:rFonts w:ascii="Cambria Math" w:hAnsi="Cambria Math"/>
                      </w:rPr>
                      <m:t>k</m:t>
                    </m:r>
                  </m:e>
                </m:acc>
              </m:e>
              <m:sub>
                <m:r>
                  <w:rPr>
                    <w:rFonts w:ascii="Cambria Math" w:hAnsi="Cambria Math"/>
                  </w:rPr>
                  <m:t>J</m:t>
                </m:r>
              </m:sub>
            </m:sSub>
          </m:e>
        </m:acc>
      </m:oMath>
      <w:r w:rsidRPr="00BB34F2">
        <w:t xml:space="preserve"> and </w:t>
      </w:r>
      <m:oMath>
        <m:r>
          <w:rPr>
            <w:rFonts w:ascii="Cambria Math" w:hAnsi="Cambria Math"/>
          </w:rPr>
          <m:t>φ</m:t>
        </m:r>
      </m:oMath>
      <w:r w:rsidRPr="00BB34F2">
        <w:rPr>
          <w:rFonts w:eastAsiaTheme="minorEastAsia"/>
        </w:rPr>
        <w:t xml:space="preserve">) </w:t>
      </w:r>
      <w:r w:rsidR="00400A43" w:rsidRPr="00BB34F2">
        <w:rPr>
          <w:rFonts w:eastAsiaTheme="minorEastAsia"/>
        </w:rPr>
        <w:t>were</w:t>
      </w:r>
      <w:r w:rsidRPr="00BB34F2">
        <w:rPr>
          <w:rFonts w:eastAsiaTheme="minorEastAsia"/>
        </w:rPr>
        <w:t xml:space="preserve"> corrected with a temperature correction function. This temperature function is the same than in Leloutre et al.</w:t>
      </w:r>
      <w:r w:rsidR="00AF4B8A" w:rsidRPr="00BB34F2">
        <w:rPr>
          <w:rFonts w:eastAsiaTheme="minorEastAsia"/>
        </w:rPr>
        <w:t xml:space="preserve"> </w:t>
      </w:r>
      <w:r w:rsidRPr="00BB34F2">
        <w:rPr>
          <w:rFonts w:eastAsiaTheme="minorEastAsia"/>
        </w:rPr>
        <w:fldChar w:fldCharType="begin"/>
      </w:r>
      <w:r w:rsidR="00FB776F" w:rsidRPr="00BB34F2">
        <w:rPr>
          <w:rFonts w:eastAsiaTheme="minorEastAsia"/>
        </w:rPr>
        <w:instrText xml:space="preserve"> ADDIN EN.CITE &lt;EndNote&gt;&lt;Cite ExcludeAuth="1"&gt;&lt;Author&gt;Leloutre&lt;/Author&gt;&lt;Year&gt;2018&lt;/Year&gt;&lt;RecNum&gt;252&lt;/RecNum&gt;&lt;DisplayText&gt;(2018)&lt;/DisplayText&gt;&lt;record&gt;&lt;rec-number&gt;252&lt;/rec-number&gt;&lt;foreign-keys&gt;&lt;key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Pr="00BB34F2">
        <w:rPr>
          <w:rFonts w:eastAsiaTheme="minorEastAsia"/>
        </w:rPr>
        <w:fldChar w:fldCharType="separate"/>
      </w:r>
      <w:r w:rsidR="00FB776F" w:rsidRPr="00BB34F2">
        <w:rPr>
          <w:rFonts w:eastAsiaTheme="minorEastAsia"/>
          <w:noProof/>
        </w:rPr>
        <w:t>(</w:t>
      </w:r>
      <w:hyperlink w:anchor="_ENREF_14" w:tooltip="Leloutre, 2018 #252" w:history="1">
        <w:r w:rsidR="00196E87" w:rsidRPr="00BB34F2">
          <w:rPr>
            <w:rFonts w:eastAsiaTheme="minorEastAsia"/>
            <w:noProof/>
          </w:rPr>
          <w:t>2018</w:t>
        </w:r>
      </w:hyperlink>
      <w:r w:rsidR="00FB776F" w:rsidRPr="00BB34F2">
        <w:rPr>
          <w:rFonts w:eastAsiaTheme="minorEastAsia"/>
          <w:noProof/>
        </w:rPr>
        <w:t>)</w:t>
      </w:r>
      <w:r w:rsidRPr="00BB34F2">
        <w:rPr>
          <w:rFonts w:eastAsiaTheme="minorEastAsia"/>
        </w:rPr>
        <w:fldChar w:fldCharType="end"/>
      </w:r>
      <w:r w:rsidRPr="00BB34F2">
        <w:rPr>
          <w:rFonts w:eastAsiaTheme="minorEastAsia"/>
        </w:rPr>
        <w:t xml:space="preserve"> and was provided for sticklebacks by Hovel et al.</w:t>
      </w:r>
      <w:r w:rsidR="00393F02" w:rsidRPr="00BB34F2">
        <w:rPr>
          <w:rFonts w:eastAsiaTheme="minorEastAsia"/>
        </w:rPr>
        <w:t xml:space="preserve"> </w:t>
      </w:r>
      <w:r w:rsidRPr="00BB34F2">
        <w:rPr>
          <w:rFonts w:eastAsiaTheme="minorEastAsia"/>
        </w:rPr>
        <w:fldChar w:fldCharType="begin"/>
      </w:r>
      <w:r w:rsidR="00393F02" w:rsidRPr="00BB34F2">
        <w:rPr>
          <w:rFonts w:eastAsiaTheme="minorEastAsia"/>
        </w:rPr>
        <w:instrText xml:space="preserve"> ADDIN EN.CITE &lt;EndNote&gt;&lt;Cite ExcludeAuth="1"&gt;&lt;Author&gt;Hovel&lt;/Author&gt;&lt;Year&gt;2015&lt;/Year&gt;&lt;RecNum&gt;255&lt;/RecNum&gt;&lt;DisplayText&gt;(2015)&lt;/DisplayText&gt;&lt;record&gt;&lt;rec-number&gt;255&lt;/rec-number&gt;&lt;foreign-keys&gt;&lt;key app="EN" db-id="xaedep9wg2s2epeddz5525pmppds5wfprvvp"&gt;255&lt;/key&gt;&lt;key app="ENWeb" db-id=""&gt;0&lt;/key&gt;&lt;/foreign-keys&gt;&lt;ref-type name="Journal Article"&gt;17&lt;/ref-type&gt;&lt;contributors&gt;&lt;authors&gt;&lt;author&gt;Hovel, Rachel A.&lt;/author&gt;&lt;author&gt;Beauchamp, David A.&lt;/author&gt;&lt;author&gt;Hansen, Adam G.&lt;/author&gt;&lt;author&gt;Sorel, Mark H.&lt;/author&gt;&lt;/authors&gt;&lt;/contributors&gt;&lt;titles&gt;&lt;title&gt;Development of a Bioenergetics Model for the Threespine Stickleback&lt;/title&gt;&lt;secondary-title&gt;Transactions of the American Fisheries Society&lt;/secondary-title&gt;&lt;/titles&gt;&lt;periodical&gt;&lt;full-title&gt;Transactions of the American Fisheries Society&lt;/full-title&gt;&lt;abbr-1&gt;Trans. Am. Fish. Soc.&lt;/abbr-1&gt;&lt;/periodical&gt;&lt;pages&gt;1311-1321&lt;/pages&gt;&lt;volume&gt;144&lt;/volume&gt;&lt;number&gt;6&lt;/number&gt;&lt;dates&gt;&lt;year&gt;2015&lt;/year&gt;&lt;/dates&gt;&lt;isbn&gt;0002-8487&amp;#xD;1548-8659&lt;/isbn&gt;&lt;urls&gt;&lt;/urls&gt;&lt;electronic-resource-num&gt;10.1080/00028487.2015.1079554&lt;/electronic-resource-num&gt;&lt;/record&gt;&lt;/Cite&gt;&lt;/EndNote&gt;</w:instrText>
      </w:r>
      <w:r w:rsidRPr="00BB34F2">
        <w:rPr>
          <w:rFonts w:eastAsiaTheme="minorEastAsia"/>
        </w:rPr>
        <w:fldChar w:fldCharType="separate"/>
      </w:r>
      <w:r w:rsidR="00393F02" w:rsidRPr="00BB34F2">
        <w:rPr>
          <w:rFonts w:eastAsiaTheme="minorEastAsia"/>
          <w:noProof/>
        </w:rPr>
        <w:t>(</w:t>
      </w:r>
      <w:hyperlink w:anchor="_ENREF_10" w:tooltip="Hovel, 2015 #255" w:history="1">
        <w:r w:rsidR="00196E87" w:rsidRPr="00BB34F2">
          <w:rPr>
            <w:rFonts w:eastAsiaTheme="minorEastAsia"/>
            <w:noProof/>
          </w:rPr>
          <w:t>2015</w:t>
        </w:r>
      </w:hyperlink>
      <w:r w:rsidR="00393F02" w:rsidRPr="00BB34F2">
        <w:rPr>
          <w:rFonts w:eastAsiaTheme="minorEastAsia"/>
          <w:noProof/>
        </w:rPr>
        <w:t>)</w:t>
      </w:r>
      <w:r w:rsidRPr="00BB34F2">
        <w:rPr>
          <w:rFonts w:eastAsiaTheme="minorEastAsia"/>
        </w:rPr>
        <w:fldChar w:fldCharType="end"/>
      </w:r>
      <w:r w:rsidRPr="00BB34F2">
        <w:rPr>
          <w:rFonts w:eastAsiaTheme="minorEastAsia"/>
        </w:rPr>
        <w:t>. The temperature function is given by the following equations:</w:t>
      </w:r>
    </w:p>
    <w:p w14:paraId="3752A191" w14:textId="77777777" w:rsidR="00A661F8" w:rsidRPr="00BB34F2" w:rsidRDefault="0040334F" w:rsidP="00A661F8">
      <w:pPr>
        <w:pStyle w:val="Equation"/>
        <w:spacing w:line="360" w:lineRule="auto"/>
        <w:rPr>
          <w:rFonts w:ascii="Times New Roman" w:eastAsiaTheme="minorEastAsia"/>
        </w:rPr>
      </w:pPr>
      <m:oMath>
        <m:sSub>
          <m:sSubPr>
            <m:ctrlPr>
              <w:rPr>
                <w:vertAlign w:val="superscript"/>
              </w:rPr>
            </m:ctrlPr>
          </m:sSubPr>
          <m:e>
            <m:r>
              <m:rPr>
                <m:sty m:val="p"/>
              </m:rPr>
              <w:rPr>
                <w:vertAlign w:val="superscript"/>
              </w:rPr>
              <m:t>T</m:t>
            </m:r>
          </m:e>
          <m:sub>
            <m:r>
              <m:rPr>
                <m:sty m:val="p"/>
              </m:rPr>
              <w:rPr>
                <w:vertAlign w:val="superscript"/>
              </w:rPr>
              <m:t>effect</m:t>
            </m:r>
          </m:sub>
        </m:sSub>
        <m:r>
          <m:rPr>
            <m:sty m:val="p"/>
          </m:rPr>
          <w:rPr>
            <w:rFonts w:eastAsiaTheme="minorEastAsia"/>
            <w:vertAlign w:val="superscript"/>
          </w:rPr>
          <m:t xml:space="preserve">= </m:t>
        </m:r>
        <m:sSup>
          <m:sSupPr>
            <m:ctrlPr>
              <w:rPr>
                <w:rFonts w:eastAsiaTheme="minorEastAsia"/>
                <w:vertAlign w:val="superscript"/>
              </w:rPr>
            </m:ctrlPr>
          </m:sSupPr>
          <m:e>
            <m:d>
              <m:dPr>
                <m:ctrlPr>
                  <w:rPr>
                    <w:rFonts w:eastAsiaTheme="minorEastAsia"/>
                    <w:vertAlign w:val="superscript"/>
                  </w:rPr>
                </m:ctrlPr>
              </m:dPr>
              <m:e>
                <m:f>
                  <m:fPr>
                    <m:ctrlPr>
                      <w:rPr>
                        <w:rFonts w:eastAsiaTheme="minorEastAsia"/>
                        <w:vertAlign w:val="superscript"/>
                      </w:rPr>
                    </m:ctrlPr>
                  </m:fPr>
                  <m:num>
                    <m:sSub>
                      <m:sSubPr>
                        <m:ctrlPr>
                          <w:rPr>
                            <w:rFonts w:eastAsiaTheme="minorEastAsia"/>
                            <w:vertAlign w:val="superscript"/>
                          </w:rPr>
                        </m:ctrlPr>
                      </m:sSubPr>
                      <m:e>
                        <m:r>
                          <m:rPr>
                            <m:sty m:val="p"/>
                          </m:rPr>
                          <w:rPr>
                            <w:rFonts w:eastAsiaTheme="minorEastAsia"/>
                            <w:vertAlign w:val="superscript"/>
                          </w:rPr>
                          <m:t>T</m:t>
                        </m:r>
                      </m:e>
                      <m:sub>
                        <m:r>
                          <m:rPr>
                            <m:sty m:val="p"/>
                          </m:rPr>
                          <w:rPr>
                            <w:rFonts w:eastAsiaTheme="minorEastAsia"/>
                            <w:vertAlign w:val="superscript"/>
                          </w:rPr>
                          <m:t>max</m:t>
                        </m:r>
                      </m:sub>
                    </m:sSub>
                    <m:r>
                      <m:rPr>
                        <m:sty m:val="p"/>
                      </m:rPr>
                      <w:rPr>
                        <w:rFonts w:eastAsiaTheme="minorEastAsia"/>
                        <w:vertAlign w:val="superscript"/>
                      </w:rPr>
                      <m:t>-</m:t>
                    </m:r>
                    <m:sSub>
                      <m:sSubPr>
                        <m:ctrlPr>
                          <w:rPr>
                            <w:rFonts w:eastAsiaTheme="minorEastAsia"/>
                            <w:vertAlign w:val="superscript"/>
                          </w:rPr>
                        </m:ctrlPr>
                      </m:sSubPr>
                      <m:e>
                        <m:r>
                          <m:rPr>
                            <m:sty m:val="p"/>
                          </m:rPr>
                          <w:rPr>
                            <w:rFonts w:eastAsiaTheme="minorEastAsia"/>
                            <w:vertAlign w:val="superscript"/>
                          </w:rPr>
                          <m:t>T</m:t>
                        </m:r>
                      </m:e>
                      <m:sub>
                        <m:r>
                          <m:rPr>
                            <m:sty m:val="p"/>
                          </m:rPr>
                          <w:rPr>
                            <w:rFonts w:eastAsiaTheme="minorEastAsia"/>
                            <w:vertAlign w:val="superscript"/>
                          </w:rPr>
                          <m:t>exp</m:t>
                        </m:r>
                      </m:sub>
                    </m:sSub>
                  </m:num>
                  <m:den>
                    <m:sSub>
                      <m:sSubPr>
                        <m:ctrlPr>
                          <w:rPr>
                            <w:rFonts w:eastAsiaTheme="minorEastAsia"/>
                            <w:vertAlign w:val="superscript"/>
                          </w:rPr>
                        </m:ctrlPr>
                      </m:sSubPr>
                      <m:e>
                        <m:r>
                          <m:rPr>
                            <m:sty m:val="p"/>
                          </m:rPr>
                          <w:rPr>
                            <w:rFonts w:eastAsiaTheme="minorEastAsia"/>
                            <w:vertAlign w:val="superscript"/>
                          </w:rPr>
                          <m:t>T</m:t>
                        </m:r>
                      </m:e>
                      <m:sub>
                        <m:r>
                          <m:rPr>
                            <m:sty m:val="p"/>
                          </m:rPr>
                          <w:rPr>
                            <w:rFonts w:eastAsiaTheme="minorEastAsia"/>
                            <w:vertAlign w:val="superscript"/>
                          </w:rPr>
                          <m:t>max</m:t>
                        </m:r>
                      </m:sub>
                    </m:sSub>
                    <m:r>
                      <m:rPr>
                        <m:sty m:val="p"/>
                      </m:rPr>
                      <w:rPr>
                        <w:rFonts w:eastAsiaTheme="minorEastAsia"/>
                        <w:vertAlign w:val="superscript"/>
                      </w:rPr>
                      <m:t>-Topt</m:t>
                    </m:r>
                  </m:den>
                </m:f>
              </m:e>
            </m:d>
          </m:e>
          <m:sup>
            <m:r>
              <m:rPr>
                <m:sty m:val="p"/>
              </m:rPr>
              <w:rPr>
                <w:rFonts w:eastAsiaTheme="minorEastAsia"/>
                <w:vertAlign w:val="superscript"/>
              </w:rPr>
              <m:t>X</m:t>
            </m:r>
          </m:sup>
        </m:sSup>
        <m:r>
          <m:rPr>
            <m:sty m:val="p"/>
          </m:rPr>
          <w:rPr>
            <w:rFonts w:eastAsiaTheme="minorEastAsia"/>
            <w:vertAlign w:val="superscript"/>
          </w:rPr>
          <m:t>×</m:t>
        </m:r>
        <m:sSup>
          <m:sSupPr>
            <m:ctrlPr>
              <w:rPr>
                <w:rFonts w:eastAsiaTheme="minorEastAsia"/>
                <w:vertAlign w:val="superscript"/>
              </w:rPr>
            </m:ctrlPr>
          </m:sSupPr>
          <m:e>
            <m:r>
              <m:rPr>
                <m:sty m:val="p"/>
              </m:rPr>
              <w:rPr>
                <w:vertAlign w:val="superscript"/>
              </w:rPr>
              <m:t>e</m:t>
            </m:r>
          </m:e>
          <m:sup>
            <m:r>
              <m:rPr>
                <m:sty m:val="p"/>
              </m:rPr>
              <w:rPr>
                <w:vertAlign w:val="superscript"/>
              </w:rPr>
              <m:t>X-X</m:t>
            </m:r>
            <m:d>
              <m:dPr>
                <m:ctrlPr>
                  <w:rPr>
                    <w:rFonts w:eastAsiaTheme="minorEastAsia"/>
                    <w:vertAlign w:val="superscript"/>
                  </w:rPr>
                </m:ctrlPr>
              </m:dPr>
              <m:e>
                <m:f>
                  <m:fPr>
                    <m:ctrlPr>
                      <w:rPr>
                        <w:rFonts w:eastAsiaTheme="minorEastAsia"/>
                        <w:vertAlign w:val="superscript"/>
                      </w:rPr>
                    </m:ctrlPr>
                  </m:fPr>
                  <m:num>
                    <m:sSub>
                      <m:sSubPr>
                        <m:ctrlPr>
                          <w:rPr>
                            <w:rFonts w:eastAsiaTheme="minorEastAsia"/>
                            <w:vertAlign w:val="superscript"/>
                          </w:rPr>
                        </m:ctrlPr>
                      </m:sSubPr>
                      <m:e>
                        <m:r>
                          <m:rPr>
                            <m:sty m:val="p"/>
                          </m:rPr>
                          <w:rPr>
                            <w:rFonts w:eastAsiaTheme="minorEastAsia"/>
                            <w:vertAlign w:val="superscript"/>
                          </w:rPr>
                          <m:t>T</m:t>
                        </m:r>
                      </m:e>
                      <m:sub>
                        <m:r>
                          <m:rPr>
                            <m:sty m:val="p"/>
                          </m:rPr>
                          <w:rPr>
                            <w:rFonts w:eastAsiaTheme="minorEastAsia"/>
                            <w:vertAlign w:val="superscript"/>
                          </w:rPr>
                          <m:t>max</m:t>
                        </m:r>
                      </m:sub>
                    </m:sSub>
                    <m:r>
                      <m:rPr>
                        <m:sty m:val="p"/>
                      </m:rPr>
                      <w:rPr>
                        <w:rFonts w:eastAsiaTheme="minorEastAsia"/>
                        <w:vertAlign w:val="superscript"/>
                      </w:rPr>
                      <m:t>-</m:t>
                    </m:r>
                    <m:sSub>
                      <m:sSubPr>
                        <m:ctrlPr>
                          <w:rPr>
                            <w:rFonts w:eastAsiaTheme="minorEastAsia"/>
                            <w:vertAlign w:val="superscript"/>
                          </w:rPr>
                        </m:ctrlPr>
                      </m:sSubPr>
                      <m:e>
                        <m:r>
                          <m:rPr>
                            <m:sty m:val="p"/>
                          </m:rPr>
                          <w:rPr>
                            <w:rFonts w:eastAsiaTheme="minorEastAsia"/>
                            <w:vertAlign w:val="superscript"/>
                          </w:rPr>
                          <m:t>T</m:t>
                        </m:r>
                      </m:e>
                      <m:sub>
                        <m:r>
                          <m:rPr>
                            <m:sty m:val="p"/>
                          </m:rPr>
                          <w:rPr>
                            <w:rFonts w:eastAsiaTheme="minorEastAsia"/>
                            <w:vertAlign w:val="superscript"/>
                          </w:rPr>
                          <m:t>exp</m:t>
                        </m:r>
                      </m:sub>
                    </m:sSub>
                  </m:num>
                  <m:den>
                    <m:sSub>
                      <m:sSubPr>
                        <m:ctrlPr>
                          <w:rPr>
                            <w:rFonts w:eastAsiaTheme="minorEastAsia"/>
                            <w:vertAlign w:val="superscript"/>
                          </w:rPr>
                        </m:ctrlPr>
                      </m:sSubPr>
                      <m:e>
                        <m:r>
                          <m:rPr>
                            <m:sty m:val="p"/>
                          </m:rPr>
                          <w:rPr>
                            <w:rFonts w:eastAsiaTheme="minorEastAsia"/>
                            <w:vertAlign w:val="superscript"/>
                          </w:rPr>
                          <m:t>T</m:t>
                        </m:r>
                      </m:e>
                      <m:sub>
                        <m:r>
                          <m:rPr>
                            <m:sty m:val="p"/>
                          </m:rPr>
                          <w:rPr>
                            <w:rFonts w:eastAsiaTheme="minorEastAsia"/>
                            <w:vertAlign w:val="superscript"/>
                          </w:rPr>
                          <m:t>max</m:t>
                        </m:r>
                      </m:sub>
                    </m:sSub>
                    <m:r>
                      <m:rPr>
                        <m:sty m:val="p"/>
                      </m:rPr>
                      <w:rPr>
                        <w:rFonts w:eastAsiaTheme="minorEastAsia"/>
                        <w:vertAlign w:val="superscript"/>
                      </w:rPr>
                      <m:t>-Topt</m:t>
                    </m:r>
                  </m:den>
                </m:f>
              </m:e>
            </m:d>
          </m:sup>
        </m:sSup>
      </m:oMath>
      <w:r w:rsidR="00A661F8" w:rsidRPr="00BB34F2">
        <w:rPr>
          <w:rFonts w:eastAsiaTheme="minorEastAsia"/>
          <w:vertAlign w:val="superscript"/>
        </w:rPr>
        <w:t xml:space="preserve"> </w:t>
      </w:r>
      <w:r w:rsidR="00A661F8" w:rsidRPr="00BB34F2">
        <w:rPr>
          <w:rFonts w:eastAsiaTheme="minorEastAsia"/>
          <w:vertAlign w:val="superscript"/>
        </w:rPr>
        <w:tab/>
      </w:r>
      <w:r w:rsidR="00A661F8" w:rsidRPr="00BB34F2">
        <w:rPr>
          <w:rFonts w:ascii="Times New Roman"/>
        </w:rPr>
        <w:t>(5)</w:t>
      </w:r>
    </w:p>
    <w:p w14:paraId="780CFA36" w14:textId="511774A8" w:rsidR="00A661F8" w:rsidRPr="00BB34F2" w:rsidRDefault="00393F02" w:rsidP="00A661F8">
      <w:pPr>
        <w:pStyle w:val="Equation"/>
        <w:spacing w:line="276" w:lineRule="auto"/>
        <w:rPr>
          <w:rFonts w:ascii="Times New Roman" w:eastAsiaTheme="minorEastAsia"/>
        </w:rPr>
      </w:pPr>
      <m:oMath>
        <m:r>
          <m:rPr>
            <m:sty m:val="p"/>
          </m:rPr>
          <m:t>X=</m:t>
        </m:r>
        <m:f>
          <m:fPr>
            <m:ctrlPr>
              <w:rPr>
                <w:lang w:val="fr-FR"/>
              </w:rPr>
            </m:ctrlPr>
          </m:fPr>
          <m:num>
            <m:sSup>
              <m:sSupPr>
                <m:ctrlPr>
                  <w:rPr>
                    <w:lang w:val="fr-FR"/>
                  </w:rPr>
                </m:ctrlPr>
              </m:sSupPr>
              <m:e>
                <m:r>
                  <m:rPr>
                    <m:sty m:val="p"/>
                  </m:rPr>
                  <m:t>Z</m:t>
                </m:r>
              </m:e>
              <m:sup>
                <m:r>
                  <m:rPr>
                    <m:sty m:val="p"/>
                  </m:rPr>
                  <m:t>2</m:t>
                </m:r>
              </m:sup>
            </m:sSup>
            <m:r>
              <m:rPr>
                <m:sty m:val="p"/>
              </m:rPr>
              <m:t>×</m:t>
            </m:r>
            <m:sSup>
              <m:sSupPr>
                <m:ctrlPr>
                  <w:rPr>
                    <w:rFonts w:eastAsiaTheme="minorHAnsi"/>
                    <w:szCs w:val="32"/>
                    <w:lang w:val="fr-FR" w:eastAsia="en-US" w:bidi="ar-SA"/>
                  </w:rPr>
                </m:ctrlPr>
              </m:sSupPr>
              <m:e>
                <m:d>
                  <m:dPr>
                    <m:ctrlPr>
                      <w:rPr>
                        <w:rFonts w:eastAsiaTheme="minorHAnsi"/>
                        <w:szCs w:val="32"/>
                        <w:lang w:val="fr-FR" w:eastAsia="en-US" w:bidi="ar-SA"/>
                      </w:rPr>
                    </m:ctrlPr>
                  </m:dPr>
                  <m:e>
                    <m:r>
                      <m:rPr>
                        <m:sty m:val="p"/>
                      </m:rPr>
                      <m:t>1+</m:t>
                    </m:r>
                    <m:rad>
                      <m:radPr>
                        <m:degHide m:val="1"/>
                        <m:ctrlPr>
                          <w:rPr>
                            <w:rFonts w:eastAsiaTheme="minorHAnsi"/>
                            <w:szCs w:val="32"/>
                            <w:lang w:val="fr-FR" w:eastAsia="en-US" w:bidi="ar-SA"/>
                          </w:rPr>
                        </m:ctrlPr>
                      </m:radPr>
                      <m:deg/>
                      <m:e>
                        <m:r>
                          <m:rPr>
                            <m:sty m:val="p"/>
                          </m:rPr>
                          <m:t>1+</m:t>
                        </m:r>
                        <m:f>
                          <m:fPr>
                            <m:ctrlPr>
                              <w:rPr>
                                <w:rFonts w:eastAsiaTheme="minorHAnsi"/>
                                <w:szCs w:val="32"/>
                                <w:lang w:val="fr-FR" w:eastAsia="en-US" w:bidi="ar-SA"/>
                              </w:rPr>
                            </m:ctrlPr>
                          </m:fPr>
                          <m:num>
                            <m:r>
                              <m:rPr>
                                <m:sty m:val="p"/>
                              </m:rPr>
                              <m:t>40</m:t>
                            </m:r>
                          </m:num>
                          <m:den>
                            <m:r>
                              <m:rPr>
                                <m:sty m:val="p"/>
                              </m:rPr>
                              <m:t>Y</m:t>
                            </m:r>
                          </m:den>
                        </m:f>
                      </m:e>
                    </m:rad>
                  </m:e>
                </m:d>
              </m:e>
              <m:sup>
                <m:r>
                  <m:rPr>
                    <m:sty m:val="p"/>
                  </m:rPr>
                  <m:t>2</m:t>
                </m:r>
              </m:sup>
            </m:sSup>
          </m:num>
          <m:den>
            <m:r>
              <m:t>400</m:t>
            </m:r>
          </m:den>
        </m:f>
      </m:oMath>
      <w:r w:rsidR="00A661F8" w:rsidRPr="00BB34F2">
        <w:rPr>
          <w:rFonts w:eastAsiaTheme="minorEastAsia"/>
          <w:vertAlign w:val="superscript"/>
        </w:rPr>
        <w:tab/>
      </w:r>
      <w:r w:rsidR="00A661F8" w:rsidRPr="00BB34F2">
        <w:rPr>
          <w:rFonts w:ascii="Times New Roman"/>
        </w:rPr>
        <w:t>(6)</w:t>
      </w:r>
    </w:p>
    <w:p w14:paraId="24E7CED9" w14:textId="7EEA9F25" w:rsidR="00A661F8" w:rsidRPr="00BB34F2" w:rsidRDefault="00393F02" w:rsidP="00A661F8">
      <w:pPr>
        <w:pStyle w:val="Equation"/>
        <w:spacing w:line="276" w:lineRule="auto"/>
        <w:rPr>
          <w:rFonts w:ascii="Times New Roman" w:eastAsiaTheme="minorEastAsia"/>
        </w:rPr>
      </w:pPr>
      <m:oMath>
        <m:r>
          <m:rPr>
            <m:sty m:val="p"/>
          </m:rPr>
          <m:t>Z=log⁡(Cq)×</m:t>
        </m:r>
        <m:d>
          <m:dPr>
            <m:ctrlPr>
              <w:rPr>
                <w:rFonts w:eastAsiaTheme="minorHAnsi"/>
                <w:szCs w:val="22"/>
                <w:lang w:val="fr-FR" w:eastAsia="en-US" w:bidi="ar-SA"/>
              </w:rPr>
            </m:ctrlPr>
          </m:dPr>
          <m:e>
            <m:sSub>
              <m:sSubPr>
                <m:ctrlPr>
                  <w:rPr>
                    <w:rFonts w:eastAsiaTheme="minorHAnsi"/>
                    <w:szCs w:val="22"/>
                    <w:lang w:val="fr-FR" w:eastAsia="en-US" w:bidi="ar-SA"/>
                  </w:rPr>
                </m:ctrlPr>
              </m:sSubPr>
              <m:e>
                <m:r>
                  <m:rPr>
                    <m:sty m:val="p"/>
                  </m:rPr>
                  <m:t>T</m:t>
                </m:r>
              </m:e>
              <m:sub>
                <m:r>
                  <m:rPr>
                    <m:sty m:val="p"/>
                  </m:rPr>
                  <m:t>max</m:t>
                </m:r>
              </m:sub>
            </m:sSub>
            <m:r>
              <m:rPr>
                <m:sty m:val="p"/>
              </m:rPr>
              <m:t xml:space="preserve">- </m:t>
            </m:r>
            <m:sSub>
              <m:sSubPr>
                <m:ctrlPr>
                  <w:rPr>
                    <w:rFonts w:eastAsiaTheme="minorHAnsi"/>
                    <w:szCs w:val="22"/>
                    <w:lang w:val="fr-FR" w:eastAsia="en-US" w:bidi="ar-SA"/>
                  </w:rPr>
                </m:ctrlPr>
              </m:sSubPr>
              <m:e>
                <m:r>
                  <m:rPr>
                    <m:sty m:val="p"/>
                  </m:rPr>
                  <m:t>T</m:t>
                </m:r>
              </m:e>
              <m:sub>
                <m:r>
                  <m:rPr>
                    <m:sty m:val="p"/>
                  </m:rPr>
                  <m:t>opt</m:t>
                </m:r>
              </m:sub>
            </m:sSub>
          </m:e>
        </m:d>
      </m:oMath>
      <w:r w:rsidR="00A661F8" w:rsidRPr="00BB34F2">
        <w:rPr>
          <w:rFonts w:eastAsiaTheme="minorEastAsia"/>
          <w:vertAlign w:val="superscript"/>
        </w:rPr>
        <w:tab/>
      </w:r>
      <w:r w:rsidR="00A661F8" w:rsidRPr="00BB34F2">
        <w:rPr>
          <w:rFonts w:ascii="Times New Roman"/>
        </w:rPr>
        <w:t>(7)</w:t>
      </w:r>
    </w:p>
    <w:p w14:paraId="6BF71D97" w14:textId="77777777" w:rsidR="00A661F8" w:rsidRPr="00BB34F2" w:rsidRDefault="00A661F8" w:rsidP="00A661F8">
      <w:pPr>
        <w:pStyle w:val="Equation"/>
        <w:spacing w:line="276" w:lineRule="auto"/>
        <w:rPr>
          <w:rFonts w:ascii="Times New Roman" w:eastAsiaTheme="minorEastAsia"/>
        </w:rPr>
      </w:pPr>
      <m:oMath>
        <m:r>
          <m:rPr>
            <m:sty m:val="p"/>
          </m:rPr>
          <m:t>Y=log⁡(Cq)×</m:t>
        </m:r>
        <m:d>
          <m:dPr>
            <m:ctrlPr>
              <w:rPr>
                <w:rFonts w:eastAsiaTheme="minorHAnsi"/>
                <w:szCs w:val="22"/>
                <w:lang w:val="fr-FR" w:eastAsia="en-US" w:bidi="ar-SA"/>
              </w:rPr>
            </m:ctrlPr>
          </m:dPr>
          <m:e>
            <m:sSub>
              <m:sSubPr>
                <m:ctrlPr>
                  <w:rPr>
                    <w:rFonts w:eastAsiaTheme="minorHAnsi"/>
                    <w:szCs w:val="22"/>
                    <w:lang w:val="fr-FR" w:eastAsia="en-US" w:bidi="ar-SA"/>
                  </w:rPr>
                </m:ctrlPr>
              </m:sSubPr>
              <m:e>
                <m:r>
                  <m:rPr>
                    <m:sty m:val="p"/>
                  </m:rPr>
                  <m:t>T</m:t>
                </m:r>
              </m:e>
              <m:sub>
                <m:r>
                  <m:rPr>
                    <m:sty m:val="p"/>
                  </m:rPr>
                  <m:t>max</m:t>
                </m:r>
              </m:sub>
            </m:sSub>
            <m:r>
              <m:rPr>
                <m:sty m:val="p"/>
              </m:rPr>
              <m:t xml:space="preserve">- </m:t>
            </m:r>
            <m:sSub>
              <m:sSubPr>
                <m:ctrlPr>
                  <w:rPr>
                    <w:rFonts w:eastAsiaTheme="minorHAnsi"/>
                    <w:szCs w:val="22"/>
                    <w:lang w:val="fr-FR" w:eastAsia="en-US" w:bidi="ar-SA"/>
                  </w:rPr>
                </m:ctrlPr>
              </m:sSubPr>
              <m:e>
                <m:r>
                  <m:rPr>
                    <m:sty m:val="p"/>
                  </m:rPr>
                  <m:t>T</m:t>
                </m:r>
              </m:e>
              <m:sub>
                <m:r>
                  <m:rPr>
                    <m:sty m:val="p"/>
                  </m:rPr>
                  <m:t>opt</m:t>
                </m:r>
              </m:sub>
            </m:sSub>
            <m:r>
              <m:t>+2</m:t>
            </m:r>
          </m:e>
        </m:d>
      </m:oMath>
      <w:r w:rsidRPr="00BB34F2">
        <w:rPr>
          <w:rFonts w:eastAsiaTheme="minorEastAsia"/>
          <w:vertAlign w:val="superscript"/>
        </w:rPr>
        <w:tab/>
      </w:r>
      <w:r w:rsidRPr="00BB34F2">
        <w:rPr>
          <w:rFonts w:ascii="Times New Roman"/>
        </w:rPr>
        <w:t>(8)</w:t>
      </w:r>
    </w:p>
    <w:p w14:paraId="5B600747" w14:textId="77777777" w:rsidR="00A661F8" w:rsidRPr="00BB34F2" w:rsidRDefault="00A661F8" w:rsidP="00A661F8"/>
    <w:p w14:paraId="50D17D31" w14:textId="50A27FD4" w:rsidR="00390D47" w:rsidRPr="00BB34F2" w:rsidRDefault="00390D47" w:rsidP="009E035F">
      <w:pPr>
        <w:pStyle w:val="Titre2"/>
      </w:pPr>
      <w:bookmarkStart w:id="7" w:name="_Toc503343883"/>
      <w:r w:rsidRPr="00BB34F2">
        <w:lastRenderedPageBreak/>
        <w:t xml:space="preserve">DEB </w:t>
      </w:r>
      <w:r w:rsidR="009D27B8" w:rsidRPr="00BB34F2">
        <w:t xml:space="preserve">model </w:t>
      </w:r>
      <w:r w:rsidRPr="00BB34F2">
        <w:t>calibration</w:t>
      </w:r>
      <w:bookmarkEnd w:id="7"/>
    </w:p>
    <w:p w14:paraId="791D8143" w14:textId="2F747CDB" w:rsidR="00AC428F" w:rsidRPr="00BB34F2" w:rsidRDefault="00AC428F" w:rsidP="00AC428F">
      <w:r w:rsidRPr="00BB34F2">
        <w:t>The calibration of</w:t>
      </w:r>
      <w:r w:rsidR="0039312B" w:rsidRPr="00BB34F2">
        <w:t xml:space="preserve"> the</w:t>
      </w:r>
      <w:r w:rsidRPr="00BB34F2">
        <w:t xml:space="preserve"> DEB model was performed using the software R</w:t>
      </w:r>
      <w:r w:rsidR="00062C4C" w:rsidRPr="00BB34F2">
        <w:t xml:space="preserve"> 3.3.1</w:t>
      </w:r>
      <w:r w:rsidRPr="00BB34F2">
        <w:t xml:space="preserve"> with the coda package</w:t>
      </w:r>
      <w:r w:rsidR="00663426" w:rsidRPr="00BB34F2">
        <w:t xml:space="preserve"> </w:t>
      </w:r>
      <w:r w:rsidR="00A661F8" w:rsidRPr="00BB34F2">
        <w:fldChar w:fldCharType="begin"/>
      </w:r>
      <w:r w:rsidR="00AF4B8A" w:rsidRPr="00BB34F2">
        <w:instrText xml:space="preserve"> ADDIN EN.CITE &lt;EndNote&gt;&lt;Cite&gt;&lt;Author&gt;Plummer&lt;/Author&gt;&lt;Year&gt;2016&lt;/Year&gt;&lt;RecNum&gt;508&lt;/RecNum&gt;&lt;DisplayText&gt;(Plummer et al. 2016)&lt;/DisplayText&gt;&lt;record&gt;&lt;rec-number&gt;508&lt;/rec-number&gt;&lt;foreign-keys&gt;&lt;key app="EN" db-id="xaedep9wg2s2epeddz5525pmppds5wfprvvp"&gt;508&lt;/key&gt;&lt;/foreign-keys&gt;&lt;ref-type name="Journal Article"&gt;17&lt;/ref-type&gt;&lt;contributors&gt;&lt;authors&gt;&lt;author&gt;Plummer, M., &lt;/author&gt;&lt;author&gt;Best, N., &lt;/author&gt;&lt;author&gt;Cowles, K., &lt;/author&gt;&lt;author&gt;Vines, K., &lt;/author&gt;&lt;author&gt;Sarkar, D., &lt;/author&gt;&lt;author&gt;Bates, B., &lt;/author&gt;&lt;author&gt;Almond, R.&lt;/author&gt;&lt;/authors&gt;&lt;/contributors&gt;&lt;titles&gt;&lt;title&gt;coda: Output Analysis and Diagnostics for MCMC&lt;/title&gt;&lt;/titles&gt;&lt;dates&gt;&lt;year&gt;2016&lt;/year&gt;&lt;/dates&gt;&lt;urls&gt;&lt;/urls&gt;&lt;/record&gt;&lt;/Cite&gt;&lt;/EndNote&gt;</w:instrText>
      </w:r>
      <w:r w:rsidR="00A661F8" w:rsidRPr="00BB34F2">
        <w:fldChar w:fldCharType="separate"/>
      </w:r>
      <w:r w:rsidR="00AF4B8A" w:rsidRPr="00BB34F2">
        <w:rPr>
          <w:noProof/>
        </w:rPr>
        <w:t>(</w:t>
      </w:r>
      <w:hyperlink w:anchor="_ENREF_15" w:tooltip="Plummer, 2016 #508" w:history="1">
        <w:r w:rsidR="00196E87" w:rsidRPr="00BB34F2">
          <w:rPr>
            <w:noProof/>
          </w:rPr>
          <w:t>Plummer et al. 2016</w:t>
        </w:r>
      </w:hyperlink>
      <w:r w:rsidR="00AF4B8A" w:rsidRPr="00BB34F2">
        <w:rPr>
          <w:noProof/>
        </w:rPr>
        <w:t>)</w:t>
      </w:r>
      <w:r w:rsidR="00A661F8" w:rsidRPr="00BB34F2">
        <w:fldChar w:fldCharType="end"/>
      </w:r>
      <w:r w:rsidRPr="00BB34F2">
        <w:t xml:space="preserve"> and MCSim, which is designed for Bayesian inference through Markov Chain Monte Carlo (MCMC)</w:t>
      </w:r>
      <w:r w:rsidR="00AF4B8A" w:rsidRPr="00BB34F2">
        <w:t xml:space="preserve"> </w:t>
      </w:r>
      <w:r w:rsidR="00A661F8" w:rsidRPr="00BB34F2">
        <w:fldChar w:fldCharType="begin"/>
      </w:r>
      <w:r w:rsidR="00AF4B8A" w:rsidRPr="00BB34F2">
        <w:instrText xml:space="preserve"> ADDIN EN.CITE &lt;EndNote&gt;&lt;Cite&gt;&lt;Author&gt;Bois&lt;/Author&gt;&lt;Year&gt;2009&lt;/Year&gt;&lt;RecNum&gt;332&lt;/RecNum&gt;&lt;DisplayText&gt;(Bois 2009)&lt;/DisplayText&gt;&lt;record&gt;&lt;rec-number&gt;332&lt;/rec-number&gt;&lt;foreign-keys&gt;&lt;key app="EN" db-id="xaedep9wg2s2epeddz5525pmppds5wfprvvp"&gt;332&lt;/key&gt;&lt;/foreign-keys&gt;&lt;ref-type name="Journal Article"&gt;17&lt;/ref-type&gt;&lt;contributors&gt;&lt;authors&gt;&lt;author&gt;Bois, Frédéric Y.&lt;/author&gt;&lt;/authors&gt;&lt;/contributors&gt;&lt;titles&gt;&lt;title&gt;GNU MCSim: Bayesian statistical inference for SBML-coded systems biology models&lt;/title&gt;&lt;secondary-title&gt;Bioinformatics&lt;/secondary-title&gt;&lt;/titles&gt;&lt;periodical&gt;&lt;full-title&gt;Bioinformatics&lt;/full-title&gt;&lt;abbr-1&gt;Bioinformatics&lt;/abbr-1&gt;&lt;/periodical&gt;&lt;pages&gt;1453-1454&lt;/pages&gt;&lt;volume&gt;25&lt;/volume&gt;&lt;number&gt;11&lt;/number&gt;&lt;dates&gt;&lt;year&gt;2009&lt;/year&gt;&lt;/dates&gt;&lt;isbn&gt;1367-4803&lt;/isbn&gt;&lt;urls&gt;&lt;related-urls&gt;&lt;url&gt;http://dx.doi.org/10.1093/bioinformatics/btp162&lt;/url&gt;&lt;/related-urls&gt;&lt;/urls&gt;&lt;electronic-resource-num&gt;10.1093/bioinformatics/btp162&lt;/electronic-resource-num&gt;&lt;/record&gt;&lt;/Cite&gt;&lt;/EndNote&gt;</w:instrText>
      </w:r>
      <w:r w:rsidR="00A661F8" w:rsidRPr="00BB34F2">
        <w:fldChar w:fldCharType="separate"/>
      </w:r>
      <w:r w:rsidR="00AF4B8A" w:rsidRPr="00BB34F2">
        <w:rPr>
          <w:noProof/>
        </w:rPr>
        <w:t>(</w:t>
      </w:r>
      <w:hyperlink w:anchor="_ENREF_4" w:tooltip="Bois, 2009 #332" w:history="1">
        <w:r w:rsidR="00196E87" w:rsidRPr="00BB34F2">
          <w:rPr>
            <w:noProof/>
          </w:rPr>
          <w:t>Bois 2009</w:t>
        </w:r>
      </w:hyperlink>
      <w:r w:rsidR="00AF4B8A" w:rsidRPr="00BB34F2">
        <w:rPr>
          <w:noProof/>
        </w:rPr>
        <w:t>)</w:t>
      </w:r>
      <w:r w:rsidR="00A661F8" w:rsidRPr="00BB34F2">
        <w:fldChar w:fldCharType="end"/>
      </w:r>
      <w:r w:rsidR="00620D8C" w:rsidRPr="00BB34F2">
        <w:t>.</w:t>
      </w:r>
      <w:r w:rsidRPr="00BB34F2">
        <w:t xml:space="preserve">We performed three independent MCMC and the quality of convergence was checked by calculating the Gelman–Rubin </w:t>
      </w:r>
      <w:r w:rsidR="002C213A" w:rsidRPr="00BB34F2">
        <w:t xml:space="preserve">index </w:t>
      </w:r>
      <w:r w:rsidR="002C213A" w:rsidRPr="00BB34F2">
        <w:fldChar w:fldCharType="begin"/>
      </w:r>
      <w:r w:rsidR="002C213A" w:rsidRPr="00BB34F2">
        <w:instrText xml:space="preserve"> ADDIN EN.CITE &lt;EndNote&gt;&lt;Cite&gt;&lt;Author&gt;Gelman&lt;/Author&gt;&lt;Year&gt;1992&lt;/Year&gt;&lt;RecNum&gt;1956&lt;/RecNum&gt;&lt;DisplayText&gt;(Gelman and Rubin 1992)&lt;/DisplayText&gt;&lt;record&gt;&lt;rec-number&gt;1956&lt;/rec-number&gt;&lt;foreign-keys&gt;&lt;key app="EN" db-id="xaedep9wg2s2epeddz5525pmppds5wfprvvp"&gt;1956&lt;/key&gt;&lt;/foreign-keys&gt;&lt;ref-type name="Journal Article"&gt;17&lt;/ref-type&gt;&lt;contributors&gt;&lt;authors&gt;&lt;author&gt;Gelman, Andrew&lt;/author&gt;&lt;author&gt;Rubin, Donald B.&lt;/author&gt;&lt;/authors&gt;&lt;/contributors&gt;&lt;titles&gt;&lt;title&gt;Inference from Iterative Simulation Using Multiple Sequences&lt;/title&gt;&lt;secondary-title&gt;Statistical Science&lt;/secondary-title&gt;&lt;/titles&gt;&lt;periodical&gt;&lt;full-title&gt;Statistical Science&lt;/full-title&gt;&lt;/periodical&gt;&lt;pages&gt;457-472&lt;/pages&gt;&lt;volume&gt;7&lt;/volume&gt;&lt;number&gt;4&lt;/number&gt;&lt;dates&gt;&lt;year&gt;1992&lt;/year&gt;&lt;/dates&gt;&lt;publisher&gt;Institute of Mathematical Statistics&lt;/publisher&gt;&lt;isbn&gt;08834237&lt;/isbn&gt;&lt;urls&gt;&lt;related-urls&gt;&lt;url&gt;http://www.jstor.org/stable/2246093&lt;/url&gt;&lt;/related-urls&gt;&lt;/urls&gt;&lt;custom1&gt;Full publication date: Nov., 1992&lt;/custom1&gt;&lt;/record&gt;&lt;/Cite&gt;&lt;/EndNote&gt;</w:instrText>
      </w:r>
      <w:r w:rsidR="002C213A" w:rsidRPr="00BB34F2">
        <w:fldChar w:fldCharType="separate"/>
      </w:r>
      <w:r w:rsidR="002C213A" w:rsidRPr="00BB34F2">
        <w:rPr>
          <w:noProof/>
        </w:rPr>
        <w:t>(</w:t>
      </w:r>
      <w:hyperlink w:anchor="_ENREF_8" w:tooltip="Gelman, 1992 #1956" w:history="1">
        <w:r w:rsidR="00196E87" w:rsidRPr="00BB34F2">
          <w:rPr>
            <w:noProof/>
          </w:rPr>
          <w:t>Gelman and Rubin 1992</w:t>
        </w:r>
      </w:hyperlink>
      <w:r w:rsidR="002C213A" w:rsidRPr="00BB34F2">
        <w:rPr>
          <w:noProof/>
        </w:rPr>
        <w:t>)</w:t>
      </w:r>
      <w:r w:rsidR="002C213A" w:rsidRPr="00BB34F2">
        <w:fldChar w:fldCharType="end"/>
      </w:r>
      <w:r w:rsidR="002C213A" w:rsidRPr="00BB34F2">
        <w:t>.</w:t>
      </w:r>
      <w:r w:rsidRPr="00BB34F2">
        <w:t xml:space="preserve"> The likelihood functions and the </w:t>
      </w:r>
      <w:r w:rsidRPr="00BB34F2">
        <w:rPr>
          <w:i/>
        </w:rPr>
        <w:t>a priori</w:t>
      </w:r>
      <w:r w:rsidRPr="00BB34F2">
        <w:t xml:space="preserve"> distribution were t</w:t>
      </w:r>
      <w:r w:rsidR="00620D8C" w:rsidRPr="00BB34F2">
        <w:t xml:space="preserve">he same </w:t>
      </w:r>
      <w:r w:rsidR="009A484F" w:rsidRPr="00BB34F2">
        <w:t xml:space="preserve">as </w:t>
      </w:r>
      <w:r w:rsidR="00620D8C" w:rsidRPr="00BB34F2">
        <w:t>in Leloutre et al.</w:t>
      </w:r>
      <w:r w:rsidR="00AF4B8A" w:rsidRPr="00BB34F2">
        <w:t xml:space="preserve"> </w:t>
      </w:r>
      <w:r w:rsidR="00A661F8" w:rsidRPr="00BB34F2">
        <w:fldChar w:fldCharType="begin"/>
      </w:r>
      <w:r w:rsidR="00FB776F" w:rsidRPr="00BB34F2">
        <w:instrText xml:space="preserve"> ADDIN EN.CITE &lt;EndNote&gt;&lt;Cite ExcludeAuth="1"&gt;&lt;Author&gt;Leloutre&lt;/Author&gt;&lt;Year&gt;2018&lt;/Year&gt;&lt;RecNum&gt;252&lt;/RecNum&gt;&lt;DisplayText&gt;(2018)&lt;/DisplayText&gt;&lt;record&gt;&lt;rec-number&gt;252&lt;/rec-number&gt;&lt;foreign-keys&gt;&lt;key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00A661F8" w:rsidRPr="00BB34F2">
        <w:fldChar w:fldCharType="separate"/>
      </w:r>
      <w:r w:rsidR="00FB776F" w:rsidRPr="00BB34F2">
        <w:rPr>
          <w:noProof/>
        </w:rPr>
        <w:t>(</w:t>
      </w:r>
      <w:hyperlink w:anchor="_ENREF_14" w:tooltip="Leloutre, 2018 #252" w:history="1">
        <w:r w:rsidR="00196E87" w:rsidRPr="00BB34F2">
          <w:rPr>
            <w:noProof/>
          </w:rPr>
          <w:t>2018</w:t>
        </w:r>
      </w:hyperlink>
      <w:r w:rsidR="00FB776F" w:rsidRPr="00BB34F2">
        <w:rPr>
          <w:noProof/>
        </w:rPr>
        <w:t>)</w:t>
      </w:r>
      <w:r w:rsidR="00A661F8" w:rsidRPr="00BB34F2">
        <w:fldChar w:fldCharType="end"/>
      </w:r>
      <w:r w:rsidR="00AF4B8A" w:rsidRPr="00BB34F2">
        <w:t>.</w:t>
      </w:r>
      <w:r w:rsidR="008530F1" w:rsidRPr="00BB34F2">
        <w:t xml:space="preserve"> </w:t>
      </w:r>
      <w:r w:rsidR="00BE3962" w:rsidRPr="00BB34F2">
        <w:t xml:space="preserve">The data used for the calibration are the same </w:t>
      </w:r>
      <w:r w:rsidR="009A484F" w:rsidRPr="00BB34F2">
        <w:t xml:space="preserve">as </w:t>
      </w:r>
      <w:r w:rsidR="00BE3962" w:rsidRPr="00BB34F2">
        <w:t>in Leloutre et al</w:t>
      </w:r>
      <w:r w:rsidR="00FA1DBA" w:rsidRPr="00BB34F2">
        <w:t>. (2018)</w:t>
      </w:r>
      <w:r w:rsidR="00BE3962" w:rsidRPr="00BB34F2">
        <w:t xml:space="preserve">, except for the re-calibration of the parameter α for males where the data on male length during the experiment </w:t>
      </w:r>
      <w:r w:rsidR="00002D88" w:rsidRPr="00BB34F2">
        <w:t>1</w:t>
      </w:r>
      <w:r w:rsidR="00BE3962" w:rsidRPr="00BB34F2">
        <w:t xml:space="preserve"> were used</w:t>
      </w:r>
      <w:r w:rsidR="000B5D1D" w:rsidRPr="00BB34F2">
        <w:t xml:space="preserve"> (Table S1)</w:t>
      </w:r>
      <w:r w:rsidR="00BE3962" w:rsidRPr="00BB34F2">
        <w:t>.</w:t>
      </w:r>
      <w:r w:rsidR="00033DB9" w:rsidRPr="00BB34F2">
        <w:t xml:space="preserve"> </w:t>
      </w:r>
    </w:p>
    <w:p w14:paraId="042C0F56" w14:textId="006B2B5D" w:rsidR="00390D47" w:rsidRPr="00BB34F2" w:rsidRDefault="00390D47" w:rsidP="00844EA5">
      <w:pPr>
        <w:ind w:firstLine="284"/>
      </w:pPr>
      <w:bookmarkStart w:id="8" w:name="_Toc503343884"/>
      <w:r w:rsidRPr="00BB34F2">
        <w:rPr>
          <w:rStyle w:val="Titre2Car"/>
        </w:rPr>
        <w:t>Calibration of the inter</w:t>
      </w:r>
      <w:r w:rsidR="000F2FD2" w:rsidRPr="00BB34F2">
        <w:rPr>
          <w:rStyle w:val="Titre2Car"/>
        </w:rPr>
        <w:t>-</w:t>
      </w:r>
      <w:r w:rsidRPr="00BB34F2">
        <w:rPr>
          <w:rStyle w:val="Titre2Car"/>
        </w:rPr>
        <w:t>individual</w:t>
      </w:r>
      <w:r w:rsidR="000F2FD2" w:rsidRPr="00BB34F2">
        <w:rPr>
          <w:rStyle w:val="Titre2Car"/>
        </w:rPr>
        <w:t xml:space="preserve"> </w:t>
      </w:r>
      <w:r w:rsidRPr="00BB34F2">
        <w:rPr>
          <w:rStyle w:val="Titre2Car"/>
        </w:rPr>
        <w:t xml:space="preserve">variability of the </w:t>
      </w:r>
      <w:r w:rsidR="00D57A25" w:rsidRPr="00BB34F2">
        <w:rPr>
          <w:rStyle w:val="Titre2Car"/>
        </w:rPr>
        <w:t>DEB model</w:t>
      </w:r>
      <w:bookmarkEnd w:id="8"/>
    </w:p>
    <w:p w14:paraId="05260A26" w14:textId="11173027" w:rsidR="00002D88" w:rsidRPr="00BB34F2" w:rsidRDefault="00002D88" w:rsidP="00002D88">
      <w:r w:rsidRPr="00BB34F2">
        <w:t xml:space="preserve">The inter-individual variability of the energy budget was calibrated considering that the parameters related to the feeding processes (surface-area-specific maximum assimilation rate </w:t>
      </w: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p</m:t>
                </m:r>
              </m:e>
            </m:acc>
            <m:r>
              <w:rPr>
                <w:rFonts w:ascii="Cambria Math" w:hAnsi="Cambria Math"/>
              </w:rPr>
              <m:t>Am</m:t>
            </m:r>
          </m:e>
        </m:d>
      </m:oMath>
      <w:r w:rsidRPr="00BB34F2">
        <w:t xml:space="preserve"> and the proportional</w:t>
      </w:r>
      <w:r w:rsidR="009A484F" w:rsidRPr="00BB34F2">
        <w:t>ity</w:t>
      </w:r>
      <w:r w:rsidRPr="00BB34F2">
        <w:t xml:space="preserve"> factor to be fed </w:t>
      </w:r>
      <w:r w:rsidR="000B5D1D" w:rsidRPr="00BB34F2">
        <w:t xml:space="preserve">ad libitum </w:t>
      </w:r>
      <w:r w:rsidRPr="00BB34F2">
        <w:t>φ) were individual-specific. As the founders were adult and mature during the experiments, the inter-individual variability on the parameters related to the maturity level could not be calibrated.</w:t>
      </w:r>
    </w:p>
    <w:p w14:paraId="24B38D91" w14:textId="67E4A4F4" w:rsidR="00390D47" w:rsidRPr="00BB34F2" w:rsidRDefault="00390D47" w:rsidP="00390D47">
      <w:r w:rsidRPr="00BB34F2">
        <w:t xml:space="preserve">We </w:t>
      </w:r>
      <w:r w:rsidR="000F2FD2" w:rsidRPr="00BB34F2">
        <w:t>made the calibration on</w:t>
      </w:r>
      <w:r w:rsidRPr="00BB34F2">
        <w:t xml:space="preserve"> the </w:t>
      </w:r>
      <w:r w:rsidR="000F2FD2" w:rsidRPr="00BB34F2">
        <w:t xml:space="preserve">female length </w:t>
      </w:r>
      <w:r w:rsidRPr="00BB34F2">
        <w:t xml:space="preserve">data of the experiment </w:t>
      </w:r>
      <w:r w:rsidR="000F2FD2" w:rsidRPr="00BB34F2">
        <w:t>1</w:t>
      </w:r>
      <w:r w:rsidR="006C7A6E" w:rsidRPr="00BB34F2">
        <w:t>.</w:t>
      </w:r>
      <w:r w:rsidR="000F2FD2" w:rsidRPr="00BB34F2">
        <w:t xml:space="preserve"> </w:t>
      </w:r>
      <w:r w:rsidR="006C7A6E" w:rsidRPr="00BB34F2">
        <w:t>I</w:t>
      </w:r>
      <w:r w:rsidR="000F2FD2" w:rsidRPr="00BB34F2">
        <w:t>ndeed</w:t>
      </w:r>
      <w:r w:rsidR="006C7A6E" w:rsidRPr="00BB34F2">
        <w:t>,</w:t>
      </w:r>
      <w:r w:rsidR="000F2FD2" w:rsidRPr="00BB34F2">
        <w:t xml:space="preserve"> we</w:t>
      </w:r>
      <w:r w:rsidRPr="00BB34F2">
        <w:t xml:space="preserve"> </w:t>
      </w:r>
      <w:r w:rsidR="000F2FD2" w:rsidRPr="00BB34F2">
        <w:t>used</w:t>
      </w:r>
      <w:r w:rsidRPr="00BB34F2">
        <w:t xml:space="preserve"> the initial and final lengths of each individual (83 individuals). Each individual was fitted separately, yielding one set of parameters for each. Here,</w:t>
      </w:r>
      <m:oMath>
        <m:r>
          <m:rPr>
            <m:sty m:val="p"/>
          </m:rPr>
          <w:rPr>
            <w:rFonts w:ascii="Cambria Math" w:hAnsi="Cambria Math"/>
          </w:rPr>
          <m:t xml:space="preserve"> {</m:t>
        </m:r>
        <m:acc>
          <m:accPr>
            <m:chr m:val="̇"/>
            <m:ctrlPr>
              <w:rPr>
                <w:rFonts w:ascii="Cambria Math" w:hAnsi="Cambria Math"/>
              </w:rPr>
            </m:ctrlPr>
          </m:accPr>
          <m:e>
            <m:r>
              <w:rPr>
                <w:rFonts w:ascii="Cambria Math" w:hAnsi="Cambria Math"/>
              </w:rPr>
              <m:t>p</m:t>
            </m:r>
          </m:e>
        </m:acc>
        <m:r>
          <w:rPr>
            <w:rFonts w:ascii="Cambria Math" w:hAnsi="Cambria Math"/>
          </w:rPr>
          <m:t>Am</m:t>
        </m:r>
        <m:r>
          <m:rPr>
            <m:sty m:val="p"/>
          </m:rPr>
          <w:rPr>
            <w:rFonts w:ascii="Cambria Math" w:hAnsi="Cambria Math"/>
          </w:rPr>
          <m:t>}</m:t>
        </m:r>
      </m:oMath>
      <w:r w:rsidRPr="00BB34F2">
        <w:t xml:space="preserve"> and φ were assumed to be distributed log-normally around a ‘‘population’’ mean with a ‘‘population’’ standard deviation. The standard deviation in logscale was sampled </w:t>
      </w:r>
      <w:r w:rsidR="00A52B94" w:rsidRPr="00BB34F2">
        <w:t xml:space="preserve">from </w:t>
      </w:r>
      <w:r w:rsidR="000F2FD2" w:rsidRPr="00BB34F2">
        <w:t>a</w:t>
      </w:r>
      <w:r w:rsidRPr="00BB34F2">
        <w:t xml:space="preserve"> trunc</w:t>
      </w:r>
      <w:r w:rsidR="004263D5" w:rsidRPr="00BB34F2">
        <w:t xml:space="preserve">ated </w:t>
      </w:r>
      <w:r w:rsidRPr="00BB34F2">
        <w:t>normal distribution. The geometric population means themselves were specified with the prior distributions found during the calibration with laboratory experiments</w:t>
      </w:r>
      <w:r w:rsidR="000649AE" w:rsidRPr="00BB34F2">
        <w:t xml:space="preserve"> (</w:t>
      </w:r>
      <w:r w:rsidR="00EB68B5" w:rsidRPr="00BB34F2">
        <w:t>Appendix</w:t>
      </w:r>
      <w:r w:rsidR="000649AE" w:rsidRPr="00BB34F2">
        <w:t>)</w:t>
      </w:r>
      <w:r w:rsidRPr="00BB34F2">
        <w:t xml:space="preserve">. Both the ‘‘population’’ mean and geometric variance were estimated together with the individual values. </w:t>
      </w:r>
      <w:r w:rsidR="000F2FD2" w:rsidRPr="00BB34F2">
        <w:t>At</w:t>
      </w:r>
      <w:r w:rsidRPr="00BB34F2">
        <w:t xml:space="preserve"> the end, a set of parameters was obtained for each individual </w:t>
      </w:r>
      <w:r w:rsidR="000F2FD2" w:rsidRPr="00BB34F2">
        <w:t>with</w:t>
      </w:r>
      <w:r w:rsidRPr="00BB34F2">
        <w:t xml:space="preserve"> one set of ‘‘population’’ averages as well as a set of ‘‘population’’ variances. </w:t>
      </w:r>
    </w:p>
    <w:p w14:paraId="2EE7D8FE" w14:textId="3A8A5FFF" w:rsidR="00C75EDF" w:rsidRPr="00BB34F2" w:rsidRDefault="00390D47" w:rsidP="00C75EDF">
      <w:r w:rsidRPr="00BB34F2">
        <w:t xml:space="preserve">Markov-chain Monte Carlo (MCMC) simulations were performed </w:t>
      </w:r>
      <w:r w:rsidR="000F2FD2" w:rsidRPr="00BB34F2">
        <w:t>using</w:t>
      </w:r>
      <w:r w:rsidRPr="00BB34F2">
        <w:t xml:space="preserve"> GNU MCSim version 5.5.0 (</w:t>
      </w:r>
      <w:hyperlink r:id="rId8" w:tgtFrame="externObjLink" w:history="1">
        <w:r w:rsidRPr="00BB34F2">
          <w:t>http://www.gnu.org/software/mcsim</w:t>
        </w:r>
      </w:hyperlink>
      <w:r w:rsidRPr="00BB34F2">
        <w:t xml:space="preserve">). Three MCMC chains were run in parallel for 100,000 iterations. Their convergence was checked </w:t>
      </w:r>
      <w:r w:rsidR="000F2FD2" w:rsidRPr="00BB34F2">
        <w:t>by calculating</w:t>
      </w:r>
      <w:r w:rsidRPr="00BB34F2">
        <w:t xml:space="preserve"> the criterion of </w:t>
      </w:r>
      <w:hyperlink r:id="rId9" w:anchor="bib0090" w:history="1">
        <w:r w:rsidRPr="00BB34F2">
          <w:t>Gelman</w:t>
        </w:r>
      </w:hyperlink>
      <w:r w:rsidRPr="00BB34F2">
        <w:t xml:space="preserve"> and Rubin</w:t>
      </w:r>
      <w:r w:rsidR="00E44EEA" w:rsidRPr="00BB34F2">
        <w:t xml:space="preserve"> </w:t>
      </w:r>
      <w:r w:rsidR="002C213A" w:rsidRPr="00BB34F2">
        <w:fldChar w:fldCharType="begin"/>
      </w:r>
      <w:r w:rsidR="002C213A" w:rsidRPr="00BB34F2">
        <w:instrText xml:space="preserve"> ADDIN EN.CITE &lt;EndNote&gt;&lt;Cite&gt;&lt;Author&gt;Gelman&lt;/Author&gt;&lt;Year&gt;1992&lt;/Year&gt;&lt;RecNum&gt;1956&lt;/RecNum&gt;&lt;DisplayText&gt;(Gelman and Rubin 1992)&lt;/DisplayText&gt;&lt;record&gt;&lt;rec-number&gt;1956&lt;/rec-number&gt;&lt;foreign-keys&gt;&lt;key app="EN" db-id="xaedep9wg2s2epeddz5525pmppds5wfprvvp"&gt;1956&lt;/key&gt;&lt;/foreign-keys&gt;&lt;ref-type name="Journal Article"&gt;17&lt;/ref-type&gt;&lt;contributors&gt;&lt;authors&gt;&lt;author&gt;Gelman, Andrew&lt;/author&gt;&lt;author&gt;Rubin, Donald B.&lt;/author&gt;&lt;/authors&gt;&lt;/contributors&gt;&lt;titles&gt;&lt;title&gt;Inference from Iterative Simulation Using Multiple Sequences&lt;/title&gt;&lt;secondary-title&gt;Statistical Science&lt;/secondary-title&gt;&lt;/titles&gt;&lt;periodical&gt;&lt;full-title&gt;Statistical Science&lt;/full-title&gt;&lt;/periodical&gt;&lt;pages&gt;457-472&lt;/pages&gt;&lt;volume&gt;7&lt;/volume&gt;&lt;number&gt;4&lt;/number&gt;&lt;dates&gt;&lt;year&gt;1992&lt;/year&gt;&lt;/dates&gt;&lt;publisher&gt;Institute of Mathematical Statistics&lt;/publisher&gt;&lt;isbn&gt;08834237&lt;/isbn&gt;&lt;urls&gt;&lt;related-urls&gt;&lt;url&gt;http://www.jstor.org/stable/2246093&lt;/url&gt;&lt;/related-urls&gt;&lt;/urls&gt;&lt;custom1&gt;Full publication date: Nov., 1992&lt;/custom1&gt;&lt;/record&gt;&lt;/Cite&gt;&lt;/EndNote&gt;</w:instrText>
      </w:r>
      <w:r w:rsidR="002C213A" w:rsidRPr="00BB34F2">
        <w:fldChar w:fldCharType="separate"/>
      </w:r>
      <w:r w:rsidR="002C213A" w:rsidRPr="00BB34F2">
        <w:rPr>
          <w:noProof/>
        </w:rPr>
        <w:t>(</w:t>
      </w:r>
      <w:hyperlink w:anchor="_ENREF_8" w:tooltip="Gelman, 1992 #1956" w:history="1">
        <w:r w:rsidR="00196E87" w:rsidRPr="00BB34F2">
          <w:rPr>
            <w:noProof/>
          </w:rPr>
          <w:t>Gelman and Rubin 1992</w:t>
        </w:r>
      </w:hyperlink>
      <w:r w:rsidR="002C213A" w:rsidRPr="00BB34F2">
        <w:rPr>
          <w:noProof/>
        </w:rPr>
        <w:t>)</w:t>
      </w:r>
      <w:r w:rsidR="002C213A" w:rsidRPr="00BB34F2">
        <w:fldChar w:fldCharType="end"/>
      </w:r>
      <w:r w:rsidR="002C213A" w:rsidRPr="00BB34F2">
        <w:t>.</w:t>
      </w:r>
    </w:p>
    <w:p w14:paraId="0815391B" w14:textId="1C8BCF7F" w:rsidR="00502583" w:rsidRPr="00BB34F2" w:rsidRDefault="00AE4BCA" w:rsidP="00C75EDF">
      <w:pPr>
        <w:pStyle w:val="Titre1"/>
        <w:numPr>
          <w:ilvl w:val="0"/>
          <w:numId w:val="0"/>
        </w:numPr>
      </w:pPr>
      <w:bookmarkStart w:id="9" w:name="_Toc503343885"/>
      <w:r w:rsidRPr="00BB34F2">
        <w:t xml:space="preserve">Section </w:t>
      </w:r>
      <w:r w:rsidR="00390D47" w:rsidRPr="00BB34F2">
        <w:t>3</w:t>
      </w:r>
      <w:r w:rsidRPr="00BB34F2">
        <w:t xml:space="preserve">. </w:t>
      </w:r>
      <w:r w:rsidR="00502583" w:rsidRPr="00BB34F2">
        <w:t>I</w:t>
      </w:r>
      <w:r w:rsidR="00287F4C" w:rsidRPr="00BB34F2">
        <w:t>ntegration</w:t>
      </w:r>
      <w:r w:rsidR="00502583" w:rsidRPr="00BB34F2">
        <w:t xml:space="preserve"> of the temperature</w:t>
      </w:r>
      <w:r w:rsidR="00287F4C" w:rsidRPr="00BB34F2">
        <w:t xml:space="preserve"> </w:t>
      </w:r>
      <w:r w:rsidR="00061A4C" w:rsidRPr="00BB34F2">
        <w:t>scenario</w:t>
      </w:r>
      <w:bookmarkEnd w:id="9"/>
    </w:p>
    <w:p w14:paraId="313C7988" w14:textId="2A265F36" w:rsidR="004C07C8" w:rsidRPr="00BB34F2" w:rsidRDefault="00D7683D" w:rsidP="009E035F">
      <w:pPr>
        <w:pStyle w:val="Titre2"/>
      </w:pPr>
      <w:bookmarkStart w:id="10" w:name="_Toc503343886"/>
      <w:r w:rsidRPr="00BB34F2">
        <w:t>Inter-mesocosm variability of the temperature</w:t>
      </w:r>
      <w:r w:rsidR="00B44158" w:rsidRPr="00BB34F2">
        <w:t>.</w:t>
      </w:r>
      <w:bookmarkEnd w:id="10"/>
    </w:p>
    <w:p w14:paraId="780F1D23" w14:textId="622E8ABE" w:rsidR="002B4FE8" w:rsidRPr="00BB34F2" w:rsidRDefault="0039312B" w:rsidP="008D6BD1">
      <w:r w:rsidRPr="00BB34F2">
        <w:rPr>
          <w:noProof/>
          <w:lang w:val="fr-FR" w:eastAsia="fr-FR"/>
        </w:rPr>
        <w:drawing>
          <wp:inline distT="0" distB="0" distL="0" distR="0" wp14:anchorId="6F400419" wp14:editId="5D89F58D">
            <wp:extent cx="5674415" cy="18361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3011" b="2451"/>
                    <a:stretch/>
                  </pic:blipFill>
                  <pic:spPr bwMode="auto">
                    <a:xfrm>
                      <a:off x="0" y="0"/>
                      <a:ext cx="5676900" cy="1836919"/>
                    </a:xfrm>
                    <a:prstGeom prst="rect">
                      <a:avLst/>
                    </a:prstGeom>
                    <a:noFill/>
                    <a:ln>
                      <a:noFill/>
                    </a:ln>
                    <a:extLst>
                      <a:ext uri="{53640926-AAD7-44D8-BBD7-CCE9431645EC}">
                        <a14:shadowObscured xmlns:a14="http://schemas.microsoft.com/office/drawing/2010/main"/>
                      </a:ext>
                    </a:extLst>
                  </pic:spPr>
                </pic:pic>
              </a:graphicData>
            </a:graphic>
          </wp:inline>
        </w:drawing>
      </w:r>
    </w:p>
    <w:p w14:paraId="76DDB389" w14:textId="422F5569" w:rsidR="002B4FE8" w:rsidRPr="00BB34F2" w:rsidRDefault="004F1125" w:rsidP="008D6BD1">
      <w:r w:rsidRPr="00BB34F2">
        <w:rPr>
          <w:rStyle w:val="FigureCar"/>
        </w:rPr>
        <w:t xml:space="preserve">Figure </w:t>
      </w:r>
      <w:r w:rsidR="00B713DD" w:rsidRPr="00BB34F2">
        <w:rPr>
          <w:rStyle w:val="FigureCar"/>
        </w:rPr>
        <w:t>S</w:t>
      </w:r>
      <w:r w:rsidRPr="00BB34F2">
        <w:rPr>
          <w:rStyle w:val="FigureCar"/>
        </w:rPr>
        <w:fldChar w:fldCharType="begin"/>
      </w:r>
      <w:r w:rsidRPr="00BB34F2">
        <w:rPr>
          <w:rStyle w:val="FigureCar"/>
        </w:rPr>
        <w:instrText xml:space="preserve"> SEQ Figure \* ARABIC </w:instrText>
      </w:r>
      <w:r w:rsidRPr="00BB34F2">
        <w:rPr>
          <w:rStyle w:val="FigureCar"/>
        </w:rPr>
        <w:fldChar w:fldCharType="separate"/>
      </w:r>
      <w:r w:rsidR="00033DB9" w:rsidRPr="00BB34F2">
        <w:rPr>
          <w:rStyle w:val="FigureCar"/>
          <w:noProof/>
        </w:rPr>
        <w:t>1</w:t>
      </w:r>
      <w:r w:rsidRPr="00BB34F2">
        <w:rPr>
          <w:rStyle w:val="FigureCar"/>
        </w:rPr>
        <w:fldChar w:fldCharType="end"/>
      </w:r>
      <w:r w:rsidR="00B713DD" w:rsidRPr="00BB34F2">
        <w:rPr>
          <w:rStyle w:val="FigureCar"/>
        </w:rPr>
        <w:t>.</w:t>
      </w:r>
      <w:r w:rsidR="00DC5C6D" w:rsidRPr="00BB34F2">
        <w:t xml:space="preserve"> </w:t>
      </w:r>
      <w:r w:rsidR="00BC5C13" w:rsidRPr="00BB34F2">
        <w:t xml:space="preserve">(A) </w:t>
      </w:r>
      <w:r w:rsidR="001C4BCD" w:rsidRPr="00BB34F2">
        <w:t>Example of t</w:t>
      </w:r>
      <w:r w:rsidRPr="00BB34F2">
        <w:t>emperature</w:t>
      </w:r>
      <w:r w:rsidR="001C4BCD" w:rsidRPr="00BB34F2">
        <w:t>s</w:t>
      </w:r>
      <w:r w:rsidR="00A50D30" w:rsidRPr="00BB34F2">
        <w:t xml:space="preserve"> recorded </w:t>
      </w:r>
      <w:r w:rsidR="0024298E" w:rsidRPr="00BB34F2">
        <w:t xml:space="preserve">every 10 minutes </w:t>
      </w:r>
      <w:r w:rsidR="00A50D30" w:rsidRPr="00BB34F2">
        <w:t>by Temp</w:t>
      </w:r>
      <w:r w:rsidRPr="00BB34F2">
        <w:t xml:space="preserve">5 in </w:t>
      </w:r>
      <w:r w:rsidR="0039312B" w:rsidRPr="00BB34F2">
        <w:t>four</w:t>
      </w:r>
      <w:r w:rsidRPr="00BB34F2">
        <w:t xml:space="preserve"> mesocosms</w:t>
      </w:r>
      <w:r w:rsidR="00BC5C13" w:rsidRPr="00BB34F2">
        <w:t>.</w:t>
      </w:r>
      <w:r w:rsidR="001C4BCD" w:rsidRPr="00BB34F2">
        <w:t xml:space="preserve"> </w:t>
      </w:r>
      <w:r w:rsidR="00BC5C13" w:rsidRPr="00BB34F2">
        <w:t>(B) T</w:t>
      </w:r>
      <w:r w:rsidRPr="00BB34F2">
        <w:t>emperature differences between each mesocosm and the overall mean temperature</w:t>
      </w:r>
      <w:r w:rsidR="00A50D30" w:rsidRPr="00BB34F2">
        <w:t xml:space="preserve"> recorded </w:t>
      </w:r>
      <w:r w:rsidR="00BC5C13" w:rsidRPr="00BB34F2">
        <w:t xml:space="preserve">every 10 minutes </w:t>
      </w:r>
      <w:r w:rsidR="00A50D30" w:rsidRPr="00BB34F2">
        <w:t>by all Temp5</w:t>
      </w:r>
      <w:r w:rsidR="001C4BCD" w:rsidRPr="00BB34F2">
        <w:t>.</w:t>
      </w:r>
    </w:p>
    <w:p w14:paraId="4861F86E" w14:textId="2333BBD9" w:rsidR="004F1125" w:rsidRPr="00BB34F2" w:rsidRDefault="002C7109" w:rsidP="009E035F">
      <w:pPr>
        <w:pStyle w:val="Titre2"/>
        <w:rPr>
          <w:noProof/>
          <w:lang w:eastAsia="fr-FR"/>
        </w:rPr>
      </w:pPr>
      <w:bookmarkStart w:id="11" w:name="_Toc503343887"/>
      <w:r w:rsidRPr="00BB34F2">
        <w:rPr>
          <w:noProof/>
          <w:lang w:val="fr-FR" w:eastAsia="fr-FR"/>
        </w:rPr>
        <w:lastRenderedPageBreak/>
        <w:drawing>
          <wp:anchor distT="0" distB="0" distL="114300" distR="114300" simplePos="0" relativeHeight="251647488" behindDoc="0" locked="0" layoutInCell="1" allowOverlap="1" wp14:anchorId="2C195403" wp14:editId="3E083DA1">
            <wp:simplePos x="0" y="0"/>
            <wp:positionH relativeFrom="column">
              <wp:posOffset>-506730</wp:posOffset>
            </wp:positionH>
            <wp:positionV relativeFrom="paragraph">
              <wp:posOffset>267970</wp:posOffset>
            </wp:positionV>
            <wp:extent cx="6711950" cy="3470910"/>
            <wp:effectExtent l="0" t="0" r="0" b="0"/>
            <wp:wrapSquare wrapText="bothSides"/>
            <wp:docPr id="12" name="Image 12" descr="C:\Users\David\Documents\These\Publication\Article\Temperatuve_v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vid\Documents\These\Publication\Article\Temperatuve_va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11950" cy="3470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0D60" w:rsidRPr="00BB34F2">
        <w:t>Intra-mesocosm variability of the temperature</w:t>
      </w:r>
      <w:r w:rsidR="00B44158" w:rsidRPr="00BB34F2">
        <w:t>.</w:t>
      </w:r>
      <w:bookmarkEnd w:id="11"/>
      <w:r w:rsidRPr="00BB34F2">
        <w:rPr>
          <w:noProof/>
          <w:lang w:eastAsia="fr-FR"/>
        </w:rPr>
        <w:t xml:space="preserve"> </w:t>
      </w:r>
    </w:p>
    <w:p w14:paraId="71846E52" w14:textId="76D6CBB3" w:rsidR="002B4FE8" w:rsidRPr="00BB34F2" w:rsidRDefault="00D17F72" w:rsidP="008D6BD1">
      <w:pPr>
        <w:rPr>
          <w:b/>
        </w:rPr>
      </w:pPr>
      <w:r w:rsidRPr="00BB34F2">
        <w:rPr>
          <w:rStyle w:val="FigureCar"/>
        </w:rPr>
        <w:t xml:space="preserve">Figure </w:t>
      </w:r>
      <w:r w:rsidR="00B713DD" w:rsidRPr="00BB34F2">
        <w:rPr>
          <w:rStyle w:val="FigureCar"/>
        </w:rPr>
        <w:t>S</w:t>
      </w:r>
      <w:r w:rsidRPr="00BB34F2">
        <w:rPr>
          <w:rStyle w:val="FigureCar"/>
        </w:rPr>
        <w:fldChar w:fldCharType="begin"/>
      </w:r>
      <w:r w:rsidRPr="00BB34F2">
        <w:rPr>
          <w:rStyle w:val="FigureCar"/>
        </w:rPr>
        <w:instrText xml:space="preserve"> SEQ Figure \* ARABIC </w:instrText>
      </w:r>
      <w:r w:rsidRPr="00BB34F2">
        <w:rPr>
          <w:rStyle w:val="FigureCar"/>
        </w:rPr>
        <w:fldChar w:fldCharType="separate"/>
      </w:r>
      <w:r w:rsidR="00033DB9" w:rsidRPr="00BB34F2">
        <w:rPr>
          <w:rStyle w:val="FigureCar"/>
          <w:noProof/>
        </w:rPr>
        <w:t>2</w:t>
      </w:r>
      <w:r w:rsidRPr="00BB34F2">
        <w:rPr>
          <w:rStyle w:val="FigureCar"/>
        </w:rPr>
        <w:fldChar w:fldCharType="end"/>
      </w:r>
      <w:r w:rsidR="00B713DD" w:rsidRPr="00BB34F2">
        <w:rPr>
          <w:rStyle w:val="FigureCar"/>
        </w:rPr>
        <w:t>.</w:t>
      </w:r>
      <w:r w:rsidRPr="00BB34F2">
        <w:rPr>
          <w:sz w:val="24"/>
        </w:rPr>
        <w:t xml:space="preserve"> </w:t>
      </w:r>
      <w:r w:rsidR="00D15739" w:rsidRPr="00BB34F2">
        <w:t>Compar</w:t>
      </w:r>
      <w:r w:rsidR="00AA6BAF" w:rsidRPr="00BB34F2">
        <w:t>ed predictions</w:t>
      </w:r>
      <w:r w:rsidR="00D15739" w:rsidRPr="00BB34F2">
        <w:t xml:space="preserve"> (</w:t>
      </w:r>
      <w:r w:rsidR="00AA6BAF" w:rsidRPr="00BB34F2">
        <w:t>A,</w:t>
      </w:r>
      <w:r w:rsidR="00F251C8" w:rsidRPr="00BB34F2">
        <w:t xml:space="preserve"> </w:t>
      </w:r>
      <w:r w:rsidR="00AA6BAF" w:rsidRPr="00BB34F2">
        <w:t>C,</w:t>
      </w:r>
      <w:r w:rsidR="00F251C8" w:rsidRPr="00BB34F2">
        <w:t xml:space="preserve"> </w:t>
      </w:r>
      <w:r w:rsidR="00AA6BAF" w:rsidRPr="00BB34F2">
        <w:t>E,</w:t>
      </w:r>
      <w:r w:rsidR="00F251C8" w:rsidRPr="00BB34F2">
        <w:t xml:space="preserve"> </w:t>
      </w:r>
      <w:r w:rsidR="00AA6BAF" w:rsidRPr="00BB34F2">
        <w:t>G</w:t>
      </w:r>
      <w:r w:rsidR="00D15739" w:rsidRPr="00BB34F2">
        <w:t xml:space="preserve">) and relative </w:t>
      </w:r>
      <w:r w:rsidR="002C7109" w:rsidRPr="00BB34F2">
        <w:t>difference</w:t>
      </w:r>
      <w:r w:rsidR="00AA6BAF" w:rsidRPr="00BB34F2">
        <w:t>s</w:t>
      </w:r>
      <w:r w:rsidR="00D15739" w:rsidRPr="00BB34F2">
        <w:t xml:space="preserve"> (</w:t>
      </w:r>
      <w:r w:rsidR="00AA6BAF" w:rsidRPr="00BB34F2">
        <w:t>B,</w:t>
      </w:r>
      <w:r w:rsidR="00F251C8" w:rsidRPr="00BB34F2">
        <w:t xml:space="preserve"> </w:t>
      </w:r>
      <w:r w:rsidR="00AA6BAF" w:rsidRPr="00BB34F2">
        <w:t>D,</w:t>
      </w:r>
      <w:r w:rsidR="00F251C8" w:rsidRPr="00BB34F2">
        <w:t xml:space="preserve"> </w:t>
      </w:r>
      <w:r w:rsidR="00AA6BAF" w:rsidRPr="00BB34F2">
        <w:t>F,</w:t>
      </w:r>
      <w:r w:rsidR="00F251C8" w:rsidRPr="00BB34F2">
        <w:t xml:space="preserve"> </w:t>
      </w:r>
      <w:r w:rsidR="00AA6BAF" w:rsidRPr="00BB34F2">
        <w:t>H</w:t>
      </w:r>
      <w:r w:rsidR="00D15739" w:rsidRPr="00BB34F2">
        <w:t xml:space="preserve">) of the DEB simulations </w:t>
      </w:r>
      <w:r w:rsidR="001D5CA6" w:rsidRPr="00BB34F2">
        <w:t xml:space="preserve">using the temperature measured </w:t>
      </w:r>
      <w:r w:rsidR="00AA6BAF" w:rsidRPr="00BB34F2">
        <w:t>by Temp</w:t>
      </w:r>
      <w:r w:rsidR="008C4545" w:rsidRPr="00BB34F2">
        <w:t>5</w:t>
      </w:r>
      <w:r w:rsidR="00AA6BAF" w:rsidRPr="00BB34F2">
        <w:t>, Temp</w:t>
      </w:r>
      <w:r w:rsidR="008C4545" w:rsidRPr="00BB34F2">
        <w:t>15 or the mean temperature</w:t>
      </w:r>
      <w:r w:rsidR="002C7109" w:rsidRPr="00BB34F2">
        <w:t>s</w:t>
      </w:r>
      <w:r w:rsidR="008C4545" w:rsidRPr="00BB34F2">
        <w:t xml:space="preserve"> of both sensors</w:t>
      </w:r>
      <w:r w:rsidR="00D15739" w:rsidRPr="00BB34F2">
        <w:t xml:space="preserve">. </w:t>
      </w:r>
      <w:r w:rsidR="008C4545" w:rsidRPr="00BB34F2">
        <w:t>On the upper part, the results are given for the growth and</w:t>
      </w:r>
      <w:r w:rsidR="00AA6BAF" w:rsidRPr="00BB34F2">
        <w:t xml:space="preserve"> on the lower part, they are given</w:t>
      </w:r>
      <w:r w:rsidR="008C4545" w:rsidRPr="00BB34F2">
        <w:t xml:space="preserve"> for reproduction. On graph </w:t>
      </w:r>
      <w:r w:rsidR="00AA6BAF" w:rsidRPr="00BB34F2">
        <w:t xml:space="preserve">A, B, E, F, the growth and reproduction </w:t>
      </w:r>
      <w:r w:rsidR="008C4545" w:rsidRPr="00BB34F2">
        <w:t xml:space="preserve">per day calculated with temperatures from </w:t>
      </w:r>
      <w:r w:rsidR="00AA6BAF" w:rsidRPr="00BB34F2">
        <w:t>Temp</w:t>
      </w:r>
      <w:r w:rsidR="008C4545" w:rsidRPr="00BB34F2">
        <w:t xml:space="preserve">5 or </w:t>
      </w:r>
      <w:r w:rsidR="00AA6BAF" w:rsidRPr="00BB34F2">
        <w:t>Temp</w:t>
      </w:r>
      <w:r w:rsidR="008C4545" w:rsidRPr="00BB34F2">
        <w:t xml:space="preserve">15 </w:t>
      </w:r>
      <w:r w:rsidR="00AA6BAF" w:rsidRPr="00BB34F2">
        <w:t>are</w:t>
      </w:r>
      <w:r w:rsidR="008C4545" w:rsidRPr="00BB34F2">
        <w:t xml:space="preserve"> compared to the growth</w:t>
      </w:r>
      <w:r w:rsidR="00AA6BAF" w:rsidRPr="00BB34F2">
        <w:t xml:space="preserve"> and reproduction</w:t>
      </w:r>
      <w:r w:rsidR="008C4545" w:rsidRPr="00BB34F2">
        <w:t xml:space="preserve"> calculated with the mean tempera</w:t>
      </w:r>
      <w:r w:rsidR="002C7109" w:rsidRPr="00BB34F2">
        <w:t>tures of both</w:t>
      </w:r>
      <w:r w:rsidR="00AA6BAF" w:rsidRPr="00BB34F2">
        <w:t xml:space="preserve"> sensors. On graph C, D</w:t>
      </w:r>
      <w:r w:rsidR="008C4545" w:rsidRPr="00BB34F2">
        <w:t xml:space="preserve">, </w:t>
      </w:r>
      <w:r w:rsidR="00AA6BAF" w:rsidRPr="00BB34F2">
        <w:t>G, H</w:t>
      </w:r>
      <w:r w:rsidR="008C4545" w:rsidRPr="00BB34F2">
        <w:t>, t</w:t>
      </w:r>
      <w:r w:rsidR="00502583" w:rsidRPr="00BB34F2">
        <w:t xml:space="preserve">he growth </w:t>
      </w:r>
      <w:r w:rsidR="00AA6BAF" w:rsidRPr="00BB34F2">
        <w:t xml:space="preserve">and reproduction </w:t>
      </w:r>
      <w:r w:rsidR="00D15739" w:rsidRPr="00BB34F2">
        <w:t xml:space="preserve">per day </w:t>
      </w:r>
      <w:r w:rsidR="008C4545" w:rsidRPr="00BB34F2">
        <w:t xml:space="preserve">calculated with </w:t>
      </w:r>
      <w:r w:rsidR="002C7109" w:rsidRPr="00BB34F2">
        <w:t xml:space="preserve">the </w:t>
      </w:r>
      <w:r w:rsidR="00502583" w:rsidRPr="00BB34F2">
        <w:t>temperature</w:t>
      </w:r>
      <w:r w:rsidR="00D15739" w:rsidRPr="00BB34F2">
        <w:t>s</w:t>
      </w:r>
      <w:r w:rsidR="00AA6BAF" w:rsidRPr="00BB34F2">
        <w:t xml:space="preserve"> from Temp</w:t>
      </w:r>
      <w:r w:rsidR="008C4545" w:rsidRPr="00BB34F2">
        <w:t>5</w:t>
      </w:r>
      <w:r w:rsidR="00502583" w:rsidRPr="00BB34F2">
        <w:t xml:space="preserve"> </w:t>
      </w:r>
      <w:r w:rsidR="00AA6BAF" w:rsidRPr="00BB34F2">
        <w:t>are</w:t>
      </w:r>
      <w:r w:rsidR="00502583" w:rsidRPr="00BB34F2">
        <w:t xml:space="preserve"> compared to the growth </w:t>
      </w:r>
      <w:r w:rsidR="00AA6BAF" w:rsidRPr="00BB34F2">
        <w:t xml:space="preserve">and reproduction </w:t>
      </w:r>
      <w:r w:rsidR="00502583" w:rsidRPr="00BB34F2">
        <w:t>calculated with the temperature</w:t>
      </w:r>
      <w:r w:rsidR="00D15739" w:rsidRPr="00BB34F2">
        <w:t>s</w:t>
      </w:r>
      <w:r w:rsidR="00AA6BAF" w:rsidRPr="00BB34F2">
        <w:t xml:space="preserve"> from Temp</w:t>
      </w:r>
      <w:r w:rsidR="008C4545" w:rsidRPr="00BB34F2">
        <w:t>15</w:t>
      </w:r>
      <w:r w:rsidR="00502583" w:rsidRPr="00BB34F2">
        <w:t>.</w:t>
      </w:r>
      <w:r w:rsidR="008C4545" w:rsidRPr="00BB34F2">
        <w:t xml:space="preserve"> The calculation</w:t>
      </w:r>
      <w:r w:rsidR="00AA6BAF" w:rsidRPr="00BB34F2">
        <w:t>s</w:t>
      </w:r>
      <w:r w:rsidR="008C4545" w:rsidRPr="00BB34F2">
        <w:t xml:space="preserve"> were made with </w:t>
      </w:r>
      <w:r w:rsidR="0039312B" w:rsidRPr="00BB34F2">
        <w:t>the temperatures recorded every</w:t>
      </w:r>
      <w:r w:rsidR="008C4545" w:rsidRPr="00BB34F2">
        <w:t xml:space="preserve"> 10 min</w:t>
      </w:r>
      <w:r w:rsidR="0039312B" w:rsidRPr="00BB34F2">
        <w:t>utes</w:t>
      </w:r>
      <w:r w:rsidR="008C4545" w:rsidRPr="00BB34F2">
        <w:t xml:space="preserve"> but the representation is given per day to </w:t>
      </w:r>
      <w:r w:rsidR="00AA6BAF" w:rsidRPr="00BB34F2">
        <w:t>be readable</w:t>
      </w:r>
      <w:r w:rsidR="008C4545" w:rsidRPr="00BB34F2">
        <w:t>.</w:t>
      </w:r>
    </w:p>
    <w:p w14:paraId="2CBF0124" w14:textId="2F90ADD7" w:rsidR="00D15739" w:rsidRPr="00BB34F2" w:rsidRDefault="00600D60" w:rsidP="009E035F">
      <w:pPr>
        <w:pStyle w:val="Titre2"/>
      </w:pPr>
      <w:bookmarkStart w:id="12" w:name="_Toc503343888"/>
      <w:r w:rsidRPr="00BB34F2">
        <w:t>Discretization of the semi-continuous temperature scenario</w:t>
      </w:r>
      <w:r w:rsidR="00B44158" w:rsidRPr="00BB34F2">
        <w:t>.</w:t>
      </w:r>
      <w:bookmarkEnd w:id="12"/>
    </w:p>
    <w:p w14:paraId="0334D161" w14:textId="5C69D6A3" w:rsidR="00033DB9" w:rsidRPr="00BB34F2" w:rsidRDefault="00033DB9" w:rsidP="00CD2EC6">
      <w:r w:rsidRPr="00BB34F2">
        <w:rPr>
          <w:b/>
          <w:noProof/>
          <w:lang w:val="fr-FR" w:eastAsia="fr-FR"/>
        </w:rPr>
        <w:drawing>
          <wp:anchor distT="0" distB="0" distL="114300" distR="114300" simplePos="0" relativeHeight="251657728" behindDoc="0" locked="0" layoutInCell="1" allowOverlap="1" wp14:anchorId="41A526A9" wp14:editId="25D64124">
            <wp:simplePos x="0" y="0"/>
            <wp:positionH relativeFrom="column">
              <wp:posOffset>909320</wp:posOffset>
            </wp:positionH>
            <wp:positionV relativeFrom="paragraph">
              <wp:posOffset>157480</wp:posOffset>
            </wp:positionV>
            <wp:extent cx="3775075" cy="2178050"/>
            <wp:effectExtent l="0" t="0" r="0" b="0"/>
            <wp:wrapSquare wrapText="bothSides"/>
            <wp:docPr id="2" name="Image 2" descr="C:\Users\David\Documents\These\Publication\Article\figure articles\Temperature\2013_Temperatur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vid\Documents\These\Publication\Article\figure articles\Temperature\2013_Temperature.jpe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3748" b="3517"/>
                    <a:stretch/>
                  </pic:blipFill>
                  <pic:spPr bwMode="auto">
                    <a:xfrm>
                      <a:off x="0" y="0"/>
                      <a:ext cx="3775075" cy="2178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009157" w14:textId="5C272664" w:rsidR="00033DB9" w:rsidRPr="00BB34F2" w:rsidRDefault="00033DB9" w:rsidP="00CD2EC6"/>
    <w:p w14:paraId="76E47322" w14:textId="6A995E86" w:rsidR="00033DB9" w:rsidRPr="00BB34F2" w:rsidRDefault="00033DB9" w:rsidP="00CD2EC6"/>
    <w:p w14:paraId="18CC1A37" w14:textId="7DAB05BF" w:rsidR="00033DB9" w:rsidRPr="00BB34F2" w:rsidRDefault="00033DB9" w:rsidP="00CD2EC6"/>
    <w:p w14:paraId="250860DB" w14:textId="5AE3205E" w:rsidR="00033DB9" w:rsidRPr="00BB34F2" w:rsidRDefault="00033DB9" w:rsidP="00CD2EC6"/>
    <w:p w14:paraId="565D96F4" w14:textId="6FD45C86" w:rsidR="00033DB9" w:rsidRPr="00BB34F2" w:rsidRDefault="00033DB9" w:rsidP="00CD2EC6"/>
    <w:p w14:paraId="40EE7651" w14:textId="495A1329" w:rsidR="00033DB9" w:rsidRPr="00BB34F2" w:rsidRDefault="00033DB9" w:rsidP="00CD2EC6"/>
    <w:p w14:paraId="1F9DEE5A" w14:textId="77777777" w:rsidR="00033DB9" w:rsidRPr="00BB34F2" w:rsidRDefault="00033DB9" w:rsidP="00CD2EC6"/>
    <w:p w14:paraId="3FE4F3DC" w14:textId="5380E17D" w:rsidR="00033DB9" w:rsidRPr="00BB34F2" w:rsidRDefault="00033DB9" w:rsidP="00CD2EC6">
      <w:r w:rsidRPr="00BB34F2">
        <w:rPr>
          <w:b/>
        </w:rPr>
        <w:t>Figure S</w:t>
      </w:r>
      <w:r w:rsidRPr="00BB34F2">
        <w:rPr>
          <w:b/>
        </w:rPr>
        <w:fldChar w:fldCharType="begin"/>
      </w:r>
      <w:r w:rsidRPr="00BB34F2">
        <w:rPr>
          <w:b/>
        </w:rPr>
        <w:instrText xml:space="preserve"> SEQ Figure \* ARABIC </w:instrText>
      </w:r>
      <w:r w:rsidRPr="00BB34F2">
        <w:rPr>
          <w:b/>
        </w:rPr>
        <w:fldChar w:fldCharType="separate"/>
      </w:r>
      <w:r w:rsidRPr="00BB34F2">
        <w:rPr>
          <w:b/>
          <w:noProof/>
        </w:rPr>
        <w:t>3</w:t>
      </w:r>
      <w:r w:rsidRPr="00BB34F2">
        <w:rPr>
          <w:b/>
        </w:rPr>
        <w:fldChar w:fldCharType="end"/>
      </w:r>
      <w:r w:rsidRPr="00BB34F2">
        <w:rPr>
          <w:b/>
        </w:rPr>
        <w:t xml:space="preserve">. </w:t>
      </w:r>
      <w:r w:rsidRPr="00BB34F2">
        <w:t>Example of a scenario of</w:t>
      </w:r>
      <w:r w:rsidRPr="00BB34F2">
        <w:rPr>
          <w:b/>
        </w:rPr>
        <w:t xml:space="preserve"> </w:t>
      </w:r>
      <w:r w:rsidRPr="00BB34F2">
        <w:t xml:space="preserve">water temperature computed for DEB simulation from observed data (recorded every 10 min) with three different time steps: mean temperatures per day (grey line), per week (black full line), and over the </w:t>
      </w:r>
      <w:r w:rsidR="006C7A6E" w:rsidRPr="00BB34F2">
        <w:t>entire</w:t>
      </w:r>
      <w:r w:rsidRPr="00BB34F2">
        <w:t xml:space="preserve"> experiment (black dotted line).</w:t>
      </w:r>
    </w:p>
    <w:p w14:paraId="2FDBAE25" w14:textId="7F298FE3" w:rsidR="00033DB9" w:rsidRPr="00BB34F2" w:rsidRDefault="00033DB9" w:rsidP="00033DB9">
      <w:pPr>
        <w:keepNext/>
        <w:rPr>
          <w:b/>
        </w:rPr>
      </w:pPr>
      <w:r w:rsidRPr="00BB34F2">
        <w:rPr>
          <w:noProof/>
          <w:lang w:val="fr-FR" w:eastAsia="fr-FR"/>
        </w:rPr>
        <w:lastRenderedPageBreak/>
        <w:drawing>
          <wp:anchor distT="0" distB="0" distL="114300" distR="114300" simplePos="0" relativeHeight="251667968" behindDoc="0" locked="0" layoutInCell="1" allowOverlap="1" wp14:anchorId="36C89869" wp14:editId="3F249D35">
            <wp:simplePos x="0" y="0"/>
            <wp:positionH relativeFrom="column">
              <wp:posOffset>-519430</wp:posOffset>
            </wp:positionH>
            <wp:positionV relativeFrom="paragraph">
              <wp:posOffset>-487680</wp:posOffset>
            </wp:positionV>
            <wp:extent cx="6864350" cy="3478530"/>
            <wp:effectExtent l="0" t="0" r="0" b="0"/>
            <wp:wrapSquare wrapText="bothSides"/>
            <wp:docPr id="13" name="Image 13" descr="C:\Users\David\Documents\These\Publication\Article\Temperature_st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id\Documents\These\Publication\Article\Temperature_step.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64350" cy="3478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45AD" w:rsidRPr="00BB34F2">
        <w:rPr>
          <w:rStyle w:val="FigureCar"/>
        </w:rPr>
        <w:t xml:space="preserve"> </w:t>
      </w:r>
      <w:r w:rsidR="009528F6" w:rsidRPr="00BB34F2">
        <w:rPr>
          <w:rStyle w:val="FigureCar"/>
        </w:rPr>
        <w:t xml:space="preserve">Figure </w:t>
      </w:r>
      <w:r w:rsidR="00B713DD" w:rsidRPr="00BB34F2">
        <w:rPr>
          <w:rStyle w:val="FigureCar"/>
        </w:rPr>
        <w:t>S</w:t>
      </w:r>
      <w:r w:rsidR="009528F6" w:rsidRPr="00BB34F2">
        <w:rPr>
          <w:rStyle w:val="FigureCar"/>
        </w:rPr>
        <w:fldChar w:fldCharType="begin"/>
      </w:r>
      <w:r w:rsidR="009528F6" w:rsidRPr="00BB34F2">
        <w:rPr>
          <w:rStyle w:val="FigureCar"/>
        </w:rPr>
        <w:instrText xml:space="preserve"> SEQ Figure \* ARABIC </w:instrText>
      </w:r>
      <w:r w:rsidR="009528F6" w:rsidRPr="00BB34F2">
        <w:rPr>
          <w:rStyle w:val="FigureCar"/>
        </w:rPr>
        <w:fldChar w:fldCharType="separate"/>
      </w:r>
      <w:r w:rsidRPr="00BB34F2">
        <w:rPr>
          <w:rStyle w:val="FigureCar"/>
          <w:noProof/>
        </w:rPr>
        <w:t>4</w:t>
      </w:r>
      <w:r w:rsidR="009528F6" w:rsidRPr="00BB34F2">
        <w:rPr>
          <w:rStyle w:val="FigureCar"/>
        </w:rPr>
        <w:fldChar w:fldCharType="end"/>
      </w:r>
      <w:r w:rsidR="00B713DD" w:rsidRPr="00BB34F2">
        <w:rPr>
          <w:rStyle w:val="FigureCar"/>
        </w:rPr>
        <w:t>.</w:t>
      </w:r>
      <w:r w:rsidR="009528F6" w:rsidRPr="00BB34F2">
        <w:t xml:space="preserve"> </w:t>
      </w:r>
      <w:r w:rsidR="00061A4C" w:rsidRPr="00BB34F2">
        <w:t>Compared predictions (A, C, E, G) and relative residuals (B, D, F, H) of the DEB simulations using different discretization of the temperature data. On the upper part, the results are given for growth and on the lower part, they are given for reproduction. On graph A, B, E, F, growth and reproduction per day are compared to growth and reproduction calculated with the mean temperatures recorded every 10 minutes of Temp5 and Temp15. On graph C, D, G, H ,growth and reproduction per week are compared to growth and reproduction calculated with the mean temperatures recorded every 10 minutes of Temp5 and Temp15.</w:t>
      </w:r>
    </w:p>
    <w:p w14:paraId="1438176A" w14:textId="579F0C06" w:rsidR="0014159B" w:rsidRPr="00BB34F2" w:rsidRDefault="0014159B" w:rsidP="0014159B">
      <w:pPr>
        <w:pStyle w:val="Titre2"/>
        <w:ind w:left="0" w:firstLine="0"/>
      </w:pPr>
      <w:bookmarkStart w:id="13" w:name="_Toc503343889"/>
      <w:r w:rsidRPr="00BB34F2">
        <w:t>Temperature scenario characteristics</w:t>
      </w:r>
      <w:bookmarkEnd w:id="13"/>
      <w:r w:rsidRPr="00BB34F2">
        <w:t xml:space="preserve"> </w:t>
      </w:r>
    </w:p>
    <w:p w14:paraId="07904CE0" w14:textId="5B9E0339" w:rsidR="0014159B" w:rsidRPr="00BB34F2" w:rsidRDefault="0014159B" w:rsidP="00914343">
      <w:pPr>
        <w:spacing w:after="0"/>
        <w:rPr>
          <w:i/>
          <w:iCs/>
        </w:rPr>
      </w:pPr>
      <w:r w:rsidRPr="00BB34F2">
        <w:t>Table S</w:t>
      </w:r>
      <w:r w:rsidRPr="00BB34F2">
        <w:fldChar w:fldCharType="begin"/>
      </w:r>
      <w:r w:rsidRPr="00BB34F2">
        <w:instrText xml:space="preserve"> SEQ Table \* ARABIC </w:instrText>
      </w:r>
      <w:r w:rsidRPr="00BB34F2">
        <w:fldChar w:fldCharType="separate"/>
      </w:r>
      <w:r w:rsidR="00033DB9" w:rsidRPr="00BB34F2">
        <w:rPr>
          <w:noProof/>
        </w:rPr>
        <w:t>4</w:t>
      </w:r>
      <w:r w:rsidRPr="00BB34F2">
        <w:fldChar w:fldCharType="end"/>
      </w:r>
      <w:r w:rsidRPr="00BB34F2">
        <w:t>: Characteristics of the temperature scenario chosen for both experiments.</w:t>
      </w:r>
    </w:p>
    <w:tbl>
      <w:tblPr>
        <w:tblStyle w:val="Grilledutableau"/>
        <w:tblpPr w:leftFromText="141" w:rightFromText="141" w:vertAnchor="text" w:horzAnchor="margin" w:tblpXSpec="center" w:tblpY="226"/>
        <w:tblW w:w="4361" w:type="dxa"/>
        <w:tblLayout w:type="fixed"/>
        <w:tblLook w:val="04A0" w:firstRow="1" w:lastRow="0" w:firstColumn="1" w:lastColumn="0" w:noHBand="0" w:noVBand="1"/>
      </w:tblPr>
      <w:tblGrid>
        <w:gridCol w:w="1291"/>
        <w:gridCol w:w="802"/>
        <w:gridCol w:w="709"/>
        <w:gridCol w:w="708"/>
        <w:gridCol w:w="851"/>
      </w:tblGrid>
      <w:tr w:rsidR="00BB34F2" w:rsidRPr="00BB34F2" w14:paraId="459CF863" w14:textId="77777777" w:rsidTr="00971C0F">
        <w:trPr>
          <w:trHeight w:val="90"/>
        </w:trPr>
        <w:tc>
          <w:tcPr>
            <w:tcW w:w="1291" w:type="dxa"/>
            <w:vMerge w:val="restart"/>
            <w:tcBorders>
              <w:top w:val="nil"/>
              <w:left w:val="nil"/>
              <w:right w:val="nil"/>
            </w:tcBorders>
            <w:vAlign w:val="center"/>
          </w:tcPr>
          <w:p w14:paraId="45E1E472" w14:textId="77777777" w:rsidR="0014159B" w:rsidRPr="00BB34F2" w:rsidRDefault="0014159B" w:rsidP="005F7DD2">
            <w:pPr>
              <w:rPr>
                <w:sz w:val="18"/>
              </w:rPr>
            </w:pPr>
            <w:r w:rsidRPr="00BB34F2">
              <w:rPr>
                <w:sz w:val="18"/>
              </w:rPr>
              <w:t>Experiment</w:t>
            </w:r>
          </w:p>
        </w:tc>
        <w:tc>
          <w:tcPr>
            <w:tcW w:w="3070" w:type="dxa"/>
            <w:gridSpan w:val="4"/>
            <w:tcBorders>
              <w:top w:val="nil"/>
              <w:left w:val="nil"/>
              <w:bottom w:val="single" w:sz="4" w:space="0" w:color="auto"/>
              <w:right w:val="single" w:sz="2" w:space="0" w:color="FFFFFF" w:themeColor="background1"/>
            </w:tcBorders>
            <w:vAlign w:val="center"/>
          </w:tcPr>
          <w:p w14:paraId="553DF997" w14:textId="152E3A04" w:rsidR="0014159B" w:rsidRPr="00BB34F2" w:rsidRDefault="0014159B" w:rsidP="00663426">
            <w:pPr>
              <w:jc w:val="center"/>
              <w:rPr>
                <w:sz w:val="18"/>
              </w:rPr>
            </w:pPr>
            <w:r w:rsidRPr="00BB34F2">
              <w:rPr>
                <w:sz w:val="18"/>
              </w:rPr>
              <w:t>Temperature °C)</w:t>
            </w:r>
          </w:p>
        </w:tc>
      </w:tr>
      <w:tr w:rsidR="00BB34F2" w:rsidRPr="00BB34F2" w14:paraId="772CFFA1" w14:textId="77777777" w:rsidTr="00971C0F">
        <w:trPr>
          <w:trHeight w:val="102"/>
        </w:trPr>
        <w:tc>
          <w:tcPr>
            <w:tcW w:w="1291" w:type="dxa"/>
            <w:vMerge/>
            <w:tcBorders>
              <w:left w:val="nil"/>
              <w:bottom w:val="nil"/>
              <w:right w:val="nil"/>
            </w:tcBorders>
            <w:vAlign w:val="center"/>
          </w:tcPr>
          <w:p w14:paraId="400239D2" w14:textId="77777777" w:rsidR="0014159B" w:rsidRPr="00BB34F2" w:rsidRDefault="0014159B" w:rsidP="005F7DD2">
            <w:pPr>
              <w:rPr>
                <w:sz w:val="18"/>
              </w:rPr>
            </w:pPr>
          </w:p>
        </w:tc>
        <w:tc>
          <w:tcPr>
            <w:tcW w:w="802" w:type="dxa"/>
            <w:tcBorders>
              <w:top w:val="single" w:sz="4" w:space="0" w:color="auto"/>
              <w:left w:val="nil"/>
              <w:bottom w:val="nil"/>
              <w:right w:val="nil"/>
            </w:tcBorders>
            <w:vAlign w:val="center"/>
          </w:tcPr>
          <w:p w14:paraId="3070F286" w14:textId="5DB1B60D" w:rsidR="0014159B" w:rsidRPr="00BB34F2" w:rsidRDefault="0014159B" w:rsidP="005F7DD2">
            <w:pPr>
              <w:rPr>
                <w:sz w:val="18"/>
              </w:rPr>
            </w:pPr>
            <w:r w:rsidRPr="00BB34F2">
              <w:rPr>
                <w:sz w:val="18"/>
              </w:rPr>
              <w:t>Mean</w:t>
            </w:r>
          </w:p>
        </w:tc>
        <w:tc>
          <w:tcPr>
            <w:tcW w:w="709" w:type="dxa"/>
            <w:tcBorders>
              <w:top w:val="single" w:sz="4" w:space="0" w:color="auto"/>
              <w:left w:val="nil"/>
              <w:right w:val="nil"/>
            </w:tcBorders>
            <w:vAlign w:val="center"/>
          </w:tcPr>
          <w:p w14:paraId="7814D239" w14:textId="5D3A1448" w:rsidR="0014159B" w:rsidRPr="00BB34F2" w:rsidRDefault="0014159B" w:rsidP="005F7DD2">
            <w:pPr>
              <w:rPr>
                <w:sz w:val="18"/>
              </w:rPr>
            </w:pPr>
            <w:r w:rsidRPr="00BB34F2">
              <w:rPr>
                <w:sz w:val="18"/>
              </w:rPr>
              <w:t>sd</w:t>
            </w:r>
          </w:p>
        </w:tc>
        <w:tc>
          <w:tcPr>
            <w:tcW w:w="708" w:type="dxa"/>
            <w:tcBorders>
              <w:top w:val="single" w:sz="4" w:space="0" w:color="auto"/>
              <w:left w:val="nil"/>
              <w:right w:val="nil"/>
            </w:tcBorders>
          </w:tcPr>
          <w:p w14:paraId="2B999F40" w14:textId="71415AC7" w:rsidR="0014159B" w:rsidRPr="00BB34F2" w:rsidRDefault="0014159B" w:rsidP="005F7DD2">
            <w:pPr>
              <w:rPr>
                <w:sz w:val="18"/>
              </w:rPr>
            </w:pPr>
            <w:r w:rsidRPr="00BB34F2">
              <w:rPr>
                <w:sz w:val="18"/>
              </w:rPr>
              <w:t>min</w:t>
            </w:r>
          </w:p>
        </w:tc>
        <w:tc>
          <w:tcPr>
            <w:tcW w:w="851" w:type="dxa"/>
            <w:tcBorders>
              <w:top w:val="single" w:sz="4" w:space="0" w:color="auto"/>
              <w:left w:val="nil"/>
              <w:right w:val="single" w:sz="2" w:space="0" w:color="FFFFFF" w:themeColor="background1"/>
            </w:tcBorders>
            <w:vAlign w:val="center"/>
          </w:tcPr>
          <w:p w14:paraId="51D1C2DA" w14:textId="0DBA5E59" w:rsidR="0014159B" w:rsidRPr="00BB34F2" w:rsidRDefault="0014159B" w:rsidP="005F7DD2">
            <w:pPr>
              <w:rPr>
                <w:sz w:val="18"/>
              </w:rPr>
            </w:pPr>
            <w:r w:rsidRPr="00BB34F2">
              <w:rPr>
                <w:sz w:val="18"/>
              </w:rPr>
              <w:t>max</w:t>
            </w:r>
          </w:p>
        </w:tc>
      </w:tr>
      <w:tr w:rsidR="00BB34F2" w:rsidRPr="00BB34F2" w14:paraId="7AFEE5F0" w14:textId="77777777" w:rsidTr="00971C0F">
        <w:trPr>
          <w:trHeight w:val="43"/>
        </w:trPr>
        <w:tc>
          <w:tcPr>
            <w:tcW w:w="1291" w:type="dxa"/>
            <w:tcBorders>
              <w:top w:val="single" w:sz="4" w:space="0" w:color="auto"/>
              <w:left w:val="nil"/>
              <w:bottom w:val="nil"/>
              <w:right w:val="nil"/>
            </w:tcBorders>
            <w:vAlign w:val="center"/>
          </w:tcPr>
          <w:p w14:paraId="31F1C256" w14:textId="77777777" w:rsidR="0014159B" w:rsidRPr="00BB34F2" w:rsidRDefault="0014159B" w:rsidP="005F7DD2">
            <w:pPr>
              <w:rPr>
                <w:sz w:val="18"/>
              </w:rPr>
            </w:pPr>
            <w:r w:rsidRPr="00BB34F2">
              <w:rPr>
                <w:sz w:val="18"/>
              </w:rPr>
              <w:t>1</w:t>
            </w:r>
          </w:p>
        </w:tc>
        <w:tc>
          <w:tcPr>
            <w:tcW w:w="802" w:type="dxa"/>
            <w:tcBorders>
              <w:top w:val="single" w:sz="4" w:space="0" w:color="auto"/>
              <w:left w:val="nil"/>
              <w:bottom w:val="nil"/>
              <w:right w:val="nil"/>
            </w:tcBorders>
          </w:tcPr>
          <w:p w14:paraId="22B924F3" w14:textId="5E7695AB" w:rsidR="0014159B" w:rsidRPr="00BB34F2" w:rsidRDefault="0014159B" w:rsidP="005F7DD2">
            <w:pPr>
              <w:rPr>
                <w:sz w:val="18"/>
              </w:rPr>
            </w:pPr>
            <w:r w:rsidRPr="00BB34F2">
              <w:rPr>
                <w:sz w:val="18"/>
              </w:rPr>
              <w:t>15.</w:t>
            </w:r>
            <w:r w:rsidR="00971C0F" w:rsidRPr="00BB34F2">
              <w:rPr>
                <w:sz w:val="18"/>
              </w:rPr>
              <w:t>9</w:t>
            </w:r>
          </w:p>
        </w:tc>
        <w:tc>
          <w:tcPr>
            <w:tcW w:w="709" w:type="dxa"/>
            <w:tcBorders>
              <w:top w:val="single" w:sz="4" w:space="0" w:color="auto"/>
              <w:left w:val="nil"/>
              <w:bottom w:val="single" w:sz="2" w:space="0" w:color="FFFFFF" w:themeColor="background1"/>
              <w:right w:val="single" w:sz="2" w:space="0" w:color="FFFFFF" w:themeColor="background1"/>
            </w:tcBorders>
            <w:vAlign w:val="center"/>
          </w:tcPr>
          <w:p w14:paraId="33CB5199" w14:textId="043E15FF" w:rsidR="0014159B" w:rsidRPr="00BB34F2" w:rsidRDefault="0014159B" w:rsidP="005F7DD2">
            <w:pPr>
              <w:rPr>
                <w:sz w:val="18"/>
              </w:rPr>
            </w:pPr>
            <w:r w:rsidRPr="00BB34F2">
              <w:rPr>
                <w:sz w:val="18"/>
              </w:rPr>
              <w:t>3.6</w:t>
            </w:r>
          </w:p>
        </w:tc>
        <w:tc>
          <w:tcPr>
            <w:tcW w:w="7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14:paraId="090A8110" w14:textId="0379ECA8" w:rsidR="0014159B" w:rsidRPr="00BB34F2" w:rsidRDefault="00971C0F" w:rsidP="005F7DD2">
            <w:pPr>
              <w:rPr>
                <w:sz w:val="18"/>
              </w:rPr>
            </w:pPr>
            <w:r w:rsidRPr="00BB34F2">
              <w:rPr>
                <w:sz w:val="18"/>
              </w:rPr>
              <w:t>7.0</w:t>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A0633D3" w14:textId="334F2C0B" w:rsidR="0014159B" w:rsidRPr="00BB34F2" w:rsidRDefault="0014159B" w:rsidP="005F7DD2">
            <w:pPr>
              <w:rPr>
                <w:sz w:val="18"/>
              </w:rPr>
            </w:pPr>
            <w:r w:rsidRPr="00BB34F2">
              <w:rPr>
                <w:sz w:val="18"/>
              </w:rPr>
              <w:t>21.5</w:t>
            </w:r>
          </w:p>
        </w:tc>
      </w:tr>
      <w:tr w:rsidR="00BB34F2" w:rsidRPr="00BB34F2" w14:paraId="37C835C3" w14:textId="77777777" w:rsidTr="00971C0F">
        <w:trPr>
          <w:trHeight w:val="40"/>
        </w:trPr>
        <w:tc>
          <w:tcPr>
            <w:tcW w:w="1291" w:type="dxa"/>
            <w:tcBorders>
              <w:top w:val="nil"/>
              <w:left w:val="nil"/>
              <w:bottom w:val="nil"/>
              <w:right w:val="nil"/>
            </w:tcBorders>
            <w:vAlign w:val="center"/>
          </w:tcPr>
          <w:p w14:paraId="1FC8228C" w14:textId="77777777" w:rsidR="0014159B" w:rsidRPr="00BB34F2" w:rsidRDefault="0014159B" w:rsidP="005F7DD2">
            <w:pPr>
              <w:rPr>
                <w:sz w:val="18"/>
              </w:rPr>
            </w:pPr>
            <w:r w:rsidRPr="00BB34F2">
              <w:rPr>
                <w:sz w:val="18"/>
              </w:rPr>
              <w:t>2</w:t>
            </w:r>
          </w:p>
        </w:tc>
        <w:tc>
          <w:tcPr>
            <w:tcW w:w="802" w:type="dxa"/>
            <w:tcBorders>
              <w:top w:val="nil"/>
              <w:left w:val="nil"/>
              <w:bottom w:val="nil"/>
              <w:right w:val="nil"/>
            </w:tcBorders>
          </w:tcPr>
          <w:p w14:paraId="5BE22029" w14:textId="19E12A8D" w:rsidR="0014159B" w:rsidRPr="00BB34F2" w:rsidRDefault="00971C0F" w:rsidP="005F7DD2">
            <w:pPr>
              <w:rPr>
                <w:sz w:val="18"/>
              </w:rPr>
            </w:pPr>
            <w:r w:rsidRPr="00BB34F2">
              <w:rPr>
                <w:sz w:val="18"/>
              </w:rPr>
              <w:t>15.7</w:t>
            </w:r>
          </w:p>
        </w:tc>
        <w:tc>
          <w:tcPr>
            <w:tcW w:w="709" w:type="dxa"/>
            <w:tcBorders>
              <w:top w:val="single" w:sz="2" w:space="0" w:color="FFFFFF" w:themeColor="background1"/>
              <w:left w:val="nil"/>
              <w:bottom w:val="single" w:sz="2" w:space="0" w:color="FFFFFF" w:themeColor="background1"/>
              <w:right w:val="single" w:sz="2" w:space="0" w:color="FFFFFF" w:themeColor="background1"/>
            </w:tcBorders>
            <w:vAlign w:val="center"/>
          </w:tcPr>
          <w:p w14:paraId="0CF8B3CB" w14:textId="74CADD05" w:rsidR="0014159B" w:rsidRPr="00BB34F2" w:rsidRDefault="0014159B" w:rsidP="005F7DD2">
            <w:pPr>
              <w:rPr>
                <w:sz w:val="18"/>
              </w:rPr>
            </w:pPr>
            <w:r w:rsidRPr="00BB34F2">
              <w:rPr>
                <w:sz w:val="18"/>
              </w:rPr>
              <w:t>2.8</w:t>
            </w:r>
          </w:p>
        </w:tc>
        <w:tc>
          <w:tcPr>
            <w:tcW w:w="7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14:paraId="48DA0EA1" w14:textId="0E0B1BDB" w:rsidR="0014159B" w:rsidRPr="00BB34F2" w:rsidRDefault="0014159B" w:rsidP="005F7DD2">
            <w:pPr>
              <w:rPr>
                <w:sz w:val="18"/>
              </w:rPr>
            </w:pPr>
            <w:r w:rsidRPr="00BB34F2">
              <w:rPr>
                <w:sz w:val="18"/>
              </w:rPr>
              <w:t>7.</w:t>
            </w:r>
            <w:r w:rsidR="00971C0F" w:rsidRPr="00BB34F2">
              <w:rPr>
                <w:sz w:val="18"/>
              </w:rPr>
              <w:t>7</w:t>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C161FA1" w14:textId="0966A71B" w:rsidR="0014159B" w:rsidRPr="00BB34F2" w:rsidRDefault="00971C0F" w:rsidP="005F7DD2">
            <w:pPr>
              <w:rPr>
                <w:sz w:val="18"/>
              </w:rPr>
            </w:pPr>
            <w:r w:rsidRPr="00BB34F2">
              <w:rPr>
                <w:sz w:val="18"/>
              </w:rPr>
              <w:t>19.4</w:t>
            </w:r>
          </w:p>
        </w:tc>
      </w:tr>
    </w:tbl>
    <w:p w14:paraId="285B055B" w14:textId="77777777" w:rsidR="005F7DD2" w:rsidRPr="00BB34F2" w:rsidRDefault="005F7DD2" w:rsidP="005F7DD2"/>
    <w:p w14:paraId="3780BB4E" w14:textId="77777777" w:rsidR="00033DB9" w:rsidRPr="00BB34F2" w:rsidRDefault="00033DB9">
      <w:pPr>
        <w:jc w:val="left"/>
        <w:rPr>
          <w:rFonts w:eastAsiaTheme="majorEastAsia"/>
          <w:b/>
          <w:sz w:val="24"/>
          <w:szCs w:val="32"/>
        </w:rPr>
      </w:pPr>
      <w:r w:rsidRPr="00BB34F2">
        <w:br w:type="page"/>
      </w:r>
    </w:p>
    <w:p w14:paraId="654C4BF4" w14:textId="03A15317" w:rsidR="00B44158" w:rsidRPr="00BB34F2" w:rsidRDefault="00AE4BCA" w:rsidP="00B44158">
      <w:pPr>
        <w:pStyle w:val="Titre1"/>
        <w:numPr>
          <w:ilvl w:val="0"/>
          <w:numId w:val="0"/>
        </w:numPr>
      </w:pPr>
      <w:bookmarkStart w:id="14" w:name="_Toc503343890"/>
      <w:r w:rsidRPr="00BB34F2">
        <w:lastRenderedPageBreak/>
        <w:t xml:space="preserve">Section </w:t>
      </w:r>
      <w:r w:rsidR="00390D47" w:rsidRPr="00BB34F2">
        <w:t>4</w:t>
      </w:r>
      <w:r w:rsidRPr="00BB34F2">
        <w:t xml:space="preserve">. </w:t>
      </w:r>
      <w:r w:rsidR="00502583" w:rsidRPr="00BB34F2">
        <w:t>I</w:t>
      </w:r>
      <w:r w:rsidR="00287F4C" w:rsidRPr="00BB34F2">
        <w:t>ntegration</w:t>
      </w:r>
      <w:r w:rsidR="00502583" w:rsidRPr="00BB34F2">
        <w:t xml:space="preserve"> of the food</w:t>
      </w:r>
      <w:r w:rsidR="00287F4C" w:rsidRPr="00BB34F2">
        <w:t xml:space="preserve"> </w:t>
      </w:r>
      <w:r w:rsidR="00061A4C" w:rsidRPr="00BB34F2">
        <w:t>scenario</w:t>
      </w:r>
      <w:bookmarkEnd w:id="14"/>
    </w:p>
    <w:p w14:paraId="0A68BBAA" w14:textId="3ACA40BD" w:rsidR="00AB0FED" w:rsidRPr="00BB34F2" w:rsidRDefault="00AB0FED" w:rsidP="009E035F">
      <w:pPr>
        <w:pStyle w:val="Titre2"/>
      </w:pPr>
      <w:bookmarkStart w:id="15" w:name="_Toc503343891"/>
      <w:r w:rsidRPr="00BB34F2">
        <w:t>Uncertainties of the zooplankton sampl</w:t>
      </w:r>
      <w:r w:rsidR="00061A4C" w:rsidRPr="00BB34F2">
        <w:t>e</w:t>
      </w:r>
      <w:r w:rsidRPr="00BB34F2">
        <w:t>s</w:t>
      </w:r>
      <w:r w:rsidR="00B44158" w:rsidRPr="00BB34F2">
        <w:t>.</w:t>
      </w:r>
      <w:bookmarkEnd w:id="15"/>
    </w:p>
    <w:p w14:paraId="263C77D9" w14:textId="4F343CF8" w:rsidR="005D0B19" w:rsidRPr="00BB34F2" w:rsidRDefault="00B44158" w:rsidP="008D6BD1">
      <w:pPr>
        <w:rPr>
          <w:rStyle w:val="Titre4Car"/>
          <w:color w:val="auto"/>
        </w:rPr>
      </w:pPr>
      <w:r w:rsidRPr="00BB34F2">
        <w:rPr>
          <w:rStyle w:val="FigureCar"/>
        </w:rPr>
        <w:t>T</w:t>
      </w:r>
      <w:r w:rsidR="005D0B19" w:rsidRPr="00BB34F2">
        <w:rPr>
          <w:rStyle w:val="FigureCar"/>
        </w:rPr>
        <w:t xml:space="preserve">able </w:t>
      </w:r>
      <w:r w:rsidR="00B713DD" w:rsidRPr="00BB34F2">
        <w:rPr>
          <w:rStyle w:val="FigureCar"/>
        </w:rPr>
        <w:t>S</w:t>
      </w:r>
      <w:r w:rsidR="005D0B19" w:rsidRPr="00BB34F2">
        <w:rPr>
          <w:rStyle w:val="FigureCar"/>
        </w:rPr>
        <w:fldChar w:fldCharType="begin"/>
      </w:r>
      <w:r w:rsidR="005D0B19" w:rsidRPr="00BB34F2">
        <w:rPr>
          <w:rStyle w:val="FigureCar"/>
        </w:rPr>
        <w:instrText xml:space="preserve"> SEQ Table \* ARABIC </w:instrText>
      </w:r>
      <w:r w:rsidR="005D0B19" w:rsidRPr="00BB34F2">
        <w:rPr>
          <w:rStyle w:val="FigureCar"/>
        </w:rPr>
        <w:fldChar w:fldCharType="separate"/>
      </w:r>
      <w:r w:rsidR="00033DB9" w:rsidRPr="00BB34F2">
        <w:rPr>
          <w:rStyle w:val="FigureCar"/>
          <w:noProof/>
        </w:rPr>
        <w:t>5</w:t>
      </w:r>
      <w:r w:rsidR="005D0B19" w:rsidRPr="00BB34F2">
        <w:rPr>
          <w:rStyle w:val="FigureCar"/>
        </w:rPr>
        <w:fldChar w:fldCharType="end"/>
      </w:r>
      <w:r w:rsidR="00B713DD" w:rsidRPr="00BB34F2">
        <w:rPr>
          <w:rStyle w:val="FigureCar"/>
        </w:rPr>
        <w:t>.</w:t>
      </w:r>
      <w:r w:rsidR="005D0B19" w:rsidRPr="00BB34F2">
        <w:t xml:space="preserve"> Raw data of the 13 water samples performed in the mesocosm upstream</w:t>
      </w:r>
    </w:p>
    <w:tbl>
      <w:tblPr>
        <w:tblStyle w:val="Ombrageclair1"/>
        <w:tblW w:w="8180" w:type="dxa"/>
        <w:jc w:val="center"/>
        <w:tblLook w:val="04A0" w:firstRow="1" w:lastRow="0" w:firstColumn="1" w:lastColumn="0" w:noHBand="0" w:noVBand="1"/>
      </w:tblPr>
      <w:tblGrid>
        <w:gridCol w:w="2084"/>
        <w:gridCol w:w="2138"/>
        <w:gridCol w:w="1090"/>
        <w:gridCol w:w="1117"/>
        <w:gridCol w:w="901"/>
        <w:gridCol w:w="1099"/>
      </w:tblGrid>
      <w:tr w:rsidR="00BB34F2" w:rsidRPr="00BB34F2" w14:paraId="6FD3778B" w14:textId="77777777" w:rsidTr="001D191D">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noWrap/>
            <w:vAlign w:val="center"/>
            <w:hideMark/>
          </w:tcPr>
          <w:p w14:paraId="78CE9912" w14:textId="77777777" w:rsidR="005D0B19" w:rsidRPr="00BB34F2" w:rsidRDefault="005D0B19" w:rsidP="001D191D">
            <w:pPr>
              <w:jc w:val="center"/>
              <w:rPr>
                <w:color w:val="auto"/>
              </w:rPr>
            </w:pPr>
            <w:r w:rsidRPr="00BB34F2">
              <w:rPr>
                <w:color w:val="auto"/>
              </w:rPr>
              <w:t>Location</w:t>
            </w:r>
          </w:p>
        </w:tc>
        <w:tc>
          <w:tcPr>
            <w:tcW w:w="2138" w:type="dxa"/>
            <w:noWrap/>
            <w:vAlign w:val="center"/>
            <w:hideMark/>
          </w:tcPr>
          <w:p w14:paraId="28D32E31" w14:textId="616D4D7B" w:rsidR="005D0B19" w:rsidRPr="00BB34F2" w:rsidRDefault="005D0B19" w:rsidP="001D191D">
            <w:pPr>
              <w:jc w:val="center"/>
              <w:cnfStyle w:val="100000000000" w:firstRow="1" w:lastRow="0" w:firstColumn="0" w:lastColumn="0" w:oddVBand="0" w:evenVBand="0" w:oddHBand="0" w:evenHBand="0" w:firstRowFirstColumn="0" w:firstRowLastColumn="0" w:lastRowFirstColumn="0" w:lastRowLastColumn="0"/>
              <w:rPr>
                <w:color w:val="auto"/>
              </w:rPr>
            </w:pPr>
            <w:r w:rsidRPr="00BB34F2">
              <w:rPr>
                <w:color w:val="auto"/>
              </w:rPr>
              <w:t>Water sample</w:t>
            </w:r>
            <w:r w:rsidR="00D57A25" w:rsidRPr="00BB34F2">
              <w:rPr>
                <w:color w:val="auto"/>
              </w:rPr>
              <w:t xml:space="preserve"> </w:t>
            </w:r>
            <w:r w:rsidRPr="00BB34F2">
              <w:rPr>
                <w:color w:val="auto"/>
              </w:rPr>
              <w:t>location</w:t>
            </w:r>
          </w:p>
        </w:tc>
        <w:tc>
          <w:tcPr>
            <w:tcW w:w="1090" w:type="dxa"/>
            <w:noWrap/>
            <w:vAlign w:val="center"/>
            <w:hideMark/>
          </w:tcPr>
          <w:p w14:paraId="489FE1F2" w14:textId="77777777" w:rsidR="005D0B19" w:rsidRPr="00BB34F2" w:rsidRDefault="005D0B19" w:rsidP="001D191D">
            <w:pPr>
              <w:jc w:val="center"/>
              <w:cnfStyle w:val="100000000000" w:firstRow="1" w:lastRow="0" w:firstColumn="0" w:lastColumn="0" w:oddVBand="0" w:evenVBand="0" w:oddHBand="0" w:evenHBand="0" w:firstRowFirstColumn="0" w:firstRowLastColumn="0" w:lastRowFirstColumn="0" w:lastRowLastColumn="0"/>
              <w:rPr>
                <w:i/>
                <w:color w:val="auto"/>
              </w:rPr>
            </w:pPr>
            <w:r w:rsidRPr="00BB34F2">
              <w:rPr>
                <w:rStyle w:val="Titre4Car"/>
                <w:color w:val="auto"/>
                <w:sz w:val="20"/>
                <w:szCs w:val="20"/>
              </w:rPr>
              <w:t>Rotifera</w:t>
            </w:r>
          </w:p>
        </w:tc>
        <w:tc>
          <w:tcPr>
            <w:tcW w:w="1028" w:type="dxa"/>
            <w:noWrap/>
            <w:vAlign w:val="center"/>
            <w:hideMark/>
          </w:tcPr>
          <w:p w14:paraId="38ABDA14" w14:textId="77777777" w:rsidR="005D0B19" w:rsidRPr="00BB34F2" w:rsidRDefault="005D0B19" w:rsidP="001D191D">
            <w:pPr>
              <w:jc w:val="center"/>
              <w:cnfStyle w:val="100000000000" w:firstRow="1" w:lastRow="0" w:firstColumn="0" w:lastColumn="0" w:oddVBand="0" w:evenVBand="0" w:oddHBand="0" w:evenHBand="0" w:firstRowFirstColumn="0" w:firstRowLastColumn="0" w:lastRowFirstColumn="0" w:lastRowLastColumn="0"/>
              <w:rPr>
                <w:i/>
                <w:color w:val="auto"/>
              </w:rPr>
            </w:pPr>
            <w:r w:rsidRPr="00BB34F2">
              <w:rPr>
                <w:rStyle w:val="Titre4Car"/>
                <w:color w:val="auto"/>
                <w:sz w:val="20"/>
                <w:szCs w:val="20"/>
              </w:rPr>
              <w:t>Cladocera</w:t>
            </w:r>
          </w:p>
        </w:tc>
        <w:tc>
          <w:tcPr>
            <w:tcW w:w="829" w:type="dxa"/>
            <w:noWrap/>
            <w:vAlign w:val="center"/>
            <w:hideMark/>
          </w:tcPr>
          <w:p w14:paraId="33DA10F3" w14:textId="77777777" w:rsidR="005D0B19" w:rsidRPr="00BB34F2" w:rsidRDefault="005D0B19" w:rsidP="001D191D">
            <w:pPr>
              <w:jc w:val="center"/>
              <w:cnfStyle w:val="100000000000" w:firstRow="1" w:lastRow="0" w:firstColumn="0" w:lastColumn="0" w:oddVBand="0" w:evenVBand="0" w:oddHBand="0" w:evenHBand="0" w:firstRowFirstColumn="0" w:firstRowLastColumn="0" w:lastRowFirstColumn="0" w:lastRowLastColumn="0"/>
              <w:rPr>
                <w:i/>
                <w:color w:val="auto"/>
              </w:rPr>
            </w:pPr>
            <w:r w:rsidRPr="00BB34F2">
              <w:rPr>
                <w:i/>
                <w:color w:val="auto"/>
              </w:rPr>
              <w:t>Nauplii</w:t>
            </w:r>
          </w:p>
        </w:tc>
        <w:tc>
          <w:tcPr>
            <w:tcW w:w="1011" w:type="dxa"/>
            <w:noWrap/>
            <w:vAlign w:val="center"/>
            <w:hideMark/>
          </w:tcPr>
          <w:p w14:paraId="4FC91264" w14:textId="77777777" w:rsidR="005D0B19" w:rsidRPr="00BB34F2" w:rsidRDefault="005D0B19" w:rsidP="001D191D">
            <w:pPr>
              <w:jc w:val="center"/>
              <w:cnfStyle w:val="100000000000" w:firstRow="1" w:lastRow="0" w:firstColumn="0" w:lastColumn="0" w:oddVBand="0" w:evenVBand="0" w:oddHBand="0" w:evenHBand="0" w:firstRowFirstColumn="0" w:firstRowLastColumn="0" w:lastRowFirstColumn="0" w:lastRowLastColumn="0"/>
              <w:rPr>
                <w:i/>
                <w:color w:val="auto"/>
              </w:rPr>
            </w:pPr>
            <w:r w:rsidRPr="00BB34F2">
              <w:rPr>
                <w:rStyle w:val="Titre4Car"/>
                <w:color w:val="auto"/>
                <w:sz w:val="20"/>
                <w:szCs w:val="20"/>
              </w:rPr>
              <w:t>Copepoda</w:t>
            </w:r>
          </w:p>
        </w:tc>
      </w:tr>
      <w:tr w:rsidR="00BB34F2" w:rsidRPr="00BB34F2" w14:paraId="33A205A5"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1E9DFAF2" w14:textId="77777777" w:rsidR="005D0B19" w:rsidRPr="00BB34F2" w:rsidRDefault="005D0B19" w:rsidP="008D6BD1">
            <w:pPr>
              <w:rPr>
                <w:color w:val="auto"/>
              </w:rPr>
            </w:pPr>
            <w:r w:rsidRPr="00BB34F2">
              <w:rPr>
                <w:color w:val="auto"/>
              </w:rPr>
              <w:t xml:space="preserve">1 m </w:t>
            </w:r>
          </w:p>
        </w:tc>
        <w:tc>
          <w:tcPr>
            <w:tcW w:w="2138" w:type="dxa"/>
            <w:shd w:val="clear" w:color="auto" w:fill="auto"/>
            <w:noWrap/>
            <w:hideMark/>
          </w:tcPr>
          <w:p w14:paraId="2DB0DBA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74E83371"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527</w:t>
            </w:r>
          </w:p>
        </w:tc>
        <w:tc>
          <w:tcPr>
            <w:tcW w:w="1028" w:type="dxa"/>
            <w:shd w:val="clear" w:color="auto" w:fill="auto"/>
            <w:noWrap/>
            <w:hideMark/>
          </w:tcPr>
          <w:p w14:paraId="0B0A6DB7"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2A1FBC1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1E801B3F"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1D0A122A"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69BF68E6" w14:textId="77777777" w:rsidR="005D0B19" w:rsidRPr="00BB34F2" w:rsidRDefault="005D0B19" w:rsidP="008D6BD1">
            <w:pPr>
              <w:rPr>
                <w:color w:val="auto"/>
              </w:rPr>
            </w:pPr>
            <w:r w:rsidRPr="00BB34F2">
              <w:rPr>
                <w:color w:val="auto"/>
              </w:rPr>
              <w:t xml:space="preserve">1 m </w:t>
            </w:r>
          </w:p>
        </w:tc>
        <w:tc>
          <w:tcPr>
            <w:tcW w:w="2138" w:type="dxa"/>
            <w:shd w:val="clear" w:color="auto" w:fill="auto"/>
            <w:noWrap/>
            <w:hideMark/>
          </w:tcPr>
          <w:p w14:paraId="6F283736"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74DB15E3"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446</w:t>
            </w:r>
          </w:p>
        </w:tc>
        <w:tc>
          <w:tcPr>
            <w:tcW w:w="1028" w:type="dxa"/>
            <w:shd w:val="clear" w:color="auto" w:fill="auto"/>
            <w:noWrap/>
            <w:hideMark/>
          </w:tcPr>
          <w:p w14:paraId="13E3AEA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20B0535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277A61E3"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4051B497"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2667A0CA" w14:textId="77777777" w:rsidR="005D0B19" w:rsidRPr="00BB34F2" w:rsidRDefault="005D0B19" w:rsidP="008D6BD1">
            <w:pPr>
              <w:rPr>
                <w:color w:val="auto"/>
              </w:rPr>
            </w:pPr>
            <w:r w:rsidRPr="00BB34F2">
              <w:rPr>
                <w:color w:val="auto"/>
              </w:rPr>
              <w:t xml:space="preserve">1 m </w:t>
            </w:r>
          </w:p>
        </w:tc>
        <w:tc>
          <w:tcPr>
            <w:tcW w:w="2138" w:type="dxa"/>
            <w:shd w:val="clear" w:color="auto" w:fill="auto"/>
            <w:noWrap/>
            <w:hideMark/>
          </w:tcPr>
          <w:p w14:paraId="70901C7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63A07B62"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430</w:t>
            </w:r>
          </w:p>
        </w:tc>
        <w:tc>
          <w:tcPr>
            <w:tcW w:w="1028" w:type="dxa"/>
            <w:shd w:val="clear" w:color="auto" w:fill="auto"/>
            <w:noWrap/>
            <w:hideMark/>
          </w:tcPr>
          <w:p w14:paraId="1EAA5883"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0812616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442E53CD"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57F882D0"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1989EBE2"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5B2B0D93"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1DB49D64"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143</w:t>
            </w:r>
          </w:p>
        </w:tc>
        <w:tc>
          <w:tcPr>
            <w:tcW w:w="1028" w:type="dxa"/>
            <w:shd w:val="clear" w:color="auto" w:fill="auto"/>
            <w:noWrap/>
            <w:hideMark/>
          </w:tcPr>
          <w:p w14:paraId="3506C8C4"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6050CCF6"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1011" w:type="dxa"/>
            <w:shd w:val="clear" w:color="auto" w:fill="auto"/>
            <w:noWrap/>
            <w:hideMark/>
          </w:tcPr>
          <w:p w14:paraId="16D3D755"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1E7A8702"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3BF4279"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0B65FEC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62EC5556"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142</w:t>
            </w:r>
          </w:p>
        </w:tc>
        <w:tc>
          <w:tcPr>
            <w:tcW w:w="1028" w:type="dxa"/>
            <w:shd w:val="clear" w:color="auto" w:fill="auto"/>
            <w:noWrap/>
            <w:hideMark/>
          </w:tcPr>
          <w:p w14:paraId="1F92A8C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58626ACE"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9</w:t>
            </w:r>
          </w:p>
        </w:tc>
        <w:tc>
          <w:tcPr>
            <w:tcW w:w="1011" w:type="dxa"/>
            <w:shd w:val="clear" w:color="auto" w:fill="auto"/>
            <w:noWrap/>
            <w:hideMark/>
          </w:tcPr>
          <w:p w14:paraId="52A852B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2F413238"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5D9A1E9B"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7C951A10"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7F15DE61"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120</w:t>
            </w:r>
          </w:p>
        </w:tc>
        <w:tc>
          <w:tcPr>
            <w:tcW w:w="1028" w:type="dxa"/>
            <w:shd w:val="clear" w:color="auto" w:fill="auto"/>
            <w:noWrap/>
            <w:hideMark/>
          </w:tcPr>
          <w:p w14:paraId="05013823"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1AD344C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w:t>
            </w:r>
          </w:p>
        </w:tc>
        <w:tc>
          <w:tcPr>
            <w:tcW w:w="1011" w:type="dxa"/>
            <w:shd w:val="clear" w:color="auto" w:fill="auto"/>
            <w:noWrap/>
            <w:hideMark/>
          </w:tcPr>
          <w:p w14:paraId="360314C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6A03DB9C"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33067F5"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23110523"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5EFECF2D"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20</w:t>
            </w:r>
          </w:p>
        </w:tc>
        <w:tc>
          <w:tcPr>
            <w:tcW w:w="1028" w:type="dxa"/>
            <w:shd w:val="clear" w:color="auto" w:fill="auto"/>
            <w:noWrap/>
            <w:hideMark/>
          </w:tcPr>
          <w:p w14:paraId="705EEBC7"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048829D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w:t>
            </w:r>
          </w:p>
        </w:tc>
        <w:tc>
          <w:tcPr>
            <w:tcW w:w="1011" w:type="dxa"/>
            <w:shd w:val="clear" w:color="auto" w:fill="auto"/>
            <w:noWrap/>
            <w:hideMark/>
          </w:tcPr>
          <w:p w14:paraId="76BA7412"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178334DE"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310CE04A"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560550F2"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24FF3A7E"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23</w:t>
            </w:r>
          </w:p>
        </w:tc>
        <w:tc>
          <w:tcPr>
            <w:tcW w:w="1028" w:type="dxa"/>
            <w:shd w:val="clear" w:color="auto" w:fill="auto"/>
            <w:noWrap/>
            <w:hideMark/>
          </w:tcPr>
          <w:p w14:paraId="6E73C0C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69B847D2"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1011" w:type="dxa"/>
            <w:shd w:val="clear" w:color="auto" w:fill="auto"/>
            <w:noWrap/>
            <w:hideMark/>
          </w:tcPr>
          <w:p w14:paraId="5DA82AE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52E3692E"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1F8FE4AB"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6E443A8D"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4A87298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20</w:t>
            </w:r>
          </w:p>
        </w:tc>
        <w:tc>
          <w:tcPr>
            <w:tcW w:w="1028" w:type="dxa"/>
            <w:shd w:val="clear" w:color="auto" w:fill="auto"/>
            <w:noWrap/>
            <w:hideMark/>
          </w:tcPr>
          <w:p w14:paraId="3E513F6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4DFAACC2"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24C273D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5C9FA2F8"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946F4A1" w14:textId="77777777" w:rsidR="005D0B19" w:rsidRPr="00BB34F2" w:rsidRDefault="005D0B19" w:rsidP="008D6BD1">
            <w:pPr>
              <w:rPr>
                <w:color w:val="auto"/>
              </w:rPr>
            </w:pPr>
            <w:r w:rsidRPr="00BB34F2">
              <w:rPr>
                <w:color w:val="auto"/>
              </w:rPr>
              <w:t>3 m</w:t>
            </w:r>
          </w:p>
        </w:tc>
        <w:tc>
          <w:tcPr>
            <w:tcW w:w="2138" w:type="dxa"/>
            <w:shd w:val="clear" w:color="auto" w:fill="auto"/>
            <w:noWrap/>
            <w:hideMark/>
          </w:tcPr>
          <w:p w14:paraId="3223CC6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22659ECE"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78</w:t>
            </w:r>
          </w:p>
        </w:tc>
        <w:tc>
          <w:tcPr>
            <w:tcW w:w="1028" w:type="dxa"/>
            <w:shd w:val="clear" w:color="auto" w:fill="auto"/>
            <w:noWrap/>
            <w:hideMark/>
          </w:tcPr>
          <w:p w14:paraId="2F8A0354"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w:t>
            </w:r>
          </w:p>
        </w:tc>
        <w:tc>
          <w:tcPr>
            <w:tcW w:w="829" w:type="dxa"/>
            <w:shd w:val="clear" w:color="auto" w:fill="auto"/>
            <w:noWrap/>
            <w:hideMark/>
          </w:tcPr>
          <w:p w14:paraId="5CAE73B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5</w:t>
            </w:r>
          </w:p>
        </w:tc>
        <w:tc>
          <w:tcPr>
            <w:tcW w:w="1011" w:type="dxa"/>
            <w:shd w:val="clear" w:color="auto" w:fill="auto"/>
            <w:noWrap/>
            <w:hideMark/>
          </w:tcPr>
          <w:p w14:paraId="2B9A619E"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7B8B06EB"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33BE340" w14:textId="77777777" w:rsidR="005D0B19" w:rsidRPr="00BB34F2" w:rsidRDefault="005D0B19" w:rsidP="008D6BD1">
            <w:pPr>
              <w:rPr>
                <w:color w:val="auto"/>
              </w:rPr>
            </w:pPr>
            <w:r w:rsidRPr="00BB34F2">
              <w:rPr>
                <w:color w:val="auto"/>
              </w:rPr>
              <w:t>3 m</w:t>
            </w:r>
          </w:p>
        </w:tc>
        <w:tc>
          <w:tcPr>
            <w:tcW w:w="2138" w:type="dxa"/>
            <w:shd w:val="clear" w:color="auto" w:fill="auto"/>
            <w:noWrap/>
            <w:hideMark/>
          </w:tcPr>
          <w:p w14:paraId="5B8A025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58879ED6"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85</w:t>
            </w:r>
          </w:p>
        </w:tc>
        <w:tc>
          <w:tcPr>
            <w:tcW w:w="1028" w:type="dxa"/>
            <w:shd w:val="clear" w:color="auto" w:fill="auto"/>
            <w:noWrap/>
            <w:hideMark/>
          </w:tcPr>
          <w:p w14:paraId="65E5678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2CC1CCE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8</w:t>
            </w:r>
          </w:p>
        </w:tc>
        <w:tc>
          <w:tcPr>
            <w:tcW w:w="1011" w:type="dxa"/>
            <w:shd w:val="clear" w:color="auto" w:fill="auto"/>
            <w:noWrap/>
            <w:hideMark/>
          </w:tcPr>
          <w:p w14:paraId="21DECDD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13A578A5"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1F955B76" w14:textId="77777777" w:rsidR="005D0B19" w:rsidRPr="00BB34F2" w:rsidRDefault="005D0B19" w:rsidP="008D6BD1">
            <w:pPr>
              <w:rPr>
                <w:color w:val="auto"/>
              </w:rPr>
            </w:pPr>
            <w:r w:rsidRPr="00BB34F2">
              <w:rPr>
                <w:color w:val="auto"/>
              </w:rPr>
              <w:t>3 m</w:t>
            </w:r>
          </w:p>
        </w:tc>
        <w:tc>
          <w:tcPr>
            <w:tcW w:w="2138" w:type="dxa"/>
            <w:shd w:val="clear" w:color="auto" w:fill="auto"/>
            <w:noWrap/>
            <w:hideMark/>
          </w:tcPr>
          <w:p w14:paraId="3FE27B8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6EA9FD0D"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86</w:t>
            </w:r>
          </w:p>
        </w:tc>
        <w:tc>
          <w:tcPr>
            <w:tcW w:w="1028" w:type="dxa"/>
            <w:shd w:val="clear" w:color="auto" w:fill="auto"/>
            <w:noWrap/>
            <w:hideMark/>
          </w:tcPr>
          <w:p w14:paraId="0A5DC41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w:t>
            </w:r>
          </w:p>
        </w:tc>
        <w:tc>
          <w:tcPr>
            <w:tcW w:w="829" w:type="dxa"/>
            <w:shd w:val="clear" w:color="auto" w:fill="auto"/>
            <w:noWrap/>
            <w:hideMark/>
          </w:tcPr>
          <w:p w14:paraId="4A38CDF8"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5</w:t>
            </w:r>
          </w:p>
        </w:tc>
        <w:tc>
          <w:tcPr>
            <w:tcW w:w="1011" w:type="dxa"/>
            <w:shd w:val="clear" w:color="auto" w:fill="auto"/>
            <w:noWrap/>
            <w:hideMark/>
          </w:tcPr>
          <w:p w14:paraId="0042899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62F36596"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4E11FF0D" w14:textId="77777777" w:rsidR="005D0B19" w:rsidRPr="00BB34F2" w:rsidRDefault="005D0B19" w:rsidP="008D6BD1">
            <w:pPr>
              <w:rPr>
                <w:color w:val="auto"/>
              </w:rPr>
            </w:pPr>
            <w:r w:rsidRPr="00BB34F2">
              <w:rPr>
                <w:color w:val="auto"/>
              </w:rPr>
              <w:t xml:space="preserve">4 m </w:t>
            </w:r>
          </w:p>
        </w:tc>
        <w:tc>
          <w:tcPr>
            <w:tcW w:w="2138" w:type="dxa"/>
            <w:shd w:val="clear" w:color="auto" w:fill="auto"/>
            <w:noWrap/>
            <w:hideMark/>
          </w:tcPr>
          <w:p w14:paraId="237264E8"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7695D366"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83</w:t>
            </w:r>
          </w:p>
        </w:tc>
        <w:tc>
          <w:tcPr>
            <w:tcW w:w="1028" w:type="dxa"/>
            <w:shd w:val="clear" w:color="auto" w:fill="auto"/>
            <w:noWrap/>
            <w:hideMark/>
          </w:tcPr>
          <w:p w14:paraId="6CDBD5F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48ABF30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w:t>
            </w:r>
          </w:p>
        </w:tc>
        <w:tc>
          <w:tcPr>
            <w:tcW w:w="1011" w:type="dxa"/>
            <w:shd w:val="clear" w:color="auto" w:fill="auto"/>
            <w:noWrap/>
            <w:hideMark/>
          </w:tcPr>
          <w:p w14:paraId="0797BB26"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w:t>
            </w:r>
          </w:p>
        </w:tc>
      </w:tr>
      <w:tr w:rsidR="00BB34F2" w:rsidRPr="00BB34F2" w14:paraId="7959A8C0"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2E8D21F5" w14:textId="77777777" w:rsidR="005D0B19" w:rsidRPr="00BB34F2" w:rsidRDefault="005D0B19" w:rsidP="008D6BD1">
            <w:pPr>
              <w:rPr>
                <w:color w:val="auto"/>
              </w:rPr>
            </w:pPr>
            <w:r w:rsidRPr="00BB34F2">
              <w:rPr>
                <w:color w:val="auto"/>
              </w:rPr>
              <w:t xml:space="preserve">4 m </w:t>
            </w:r>
          </w:p>
        </w:tc>
        <w:tc>
          <w:tcPr>
            <w:tcW w:w="2138" w:type="dxa"/>
            <w:shd w:val="clear" w:color="auto" w:fill="auto"/>
            <w:noWrap/>
            <w:hideMark/>
          </w:tcPr>
          <w:p w14:paraId="775C6E25"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2FFA7FD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66</w:t>
            </w:r>
          </w:p>
        </w:tc>
        <w:tc>
          <w:tcPr>
            <w:tcW w:w="1028" w:type="dxa"/>
            <w:shd w:val="clear" w:color="auto" w:fill="auto"/>
            <w:noWrap/>
            <w:hideMark/>
          </w:tcPr>
          <w:p w14:paraId="38076BCB"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0FBF1AE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317890D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r>
      <w:tr w:rsidR="00BB34F2" w:rsidRPr="00BB34F2" w14:paraId="05B562D0"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FABB85F" w14:textId="77777777" w:rsidR="005D0B19" w:rsidRPr="00BB34F2" w:rsidRDefault="005D0B19" w:rsidP="008D6BD1">
            <w:pPr>
              <w:rPr>
                <w:color w:val="auto"/>
              </w:rPr>
            </w:pPr>
            <w:r w:rsidRPr="00BB34F2">
              <w:rPr>
                <w:color w:val="auto"/>
              </w:rPr>
              <w:t xml:space="preserve">4 m </w:t>
            </w:r>
          </w:p>
        </w:tc>
        <w:tc>
          <w:tcPr>
            <w:tcW w:w="2138" w:type="dxa"/>
            <w:shd w:val="clear" w:color="auto" w:fill="auto"/>
            <w:noWrap/>
            <w:hideMark/>
          </w:tcPr>
          <w:p w14:paraId="79CD00A1"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489E24E3"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68</w:t>
            </w:r>
          </w:p>
        </w:tc>
        <w:tc>
          <w:tcPr>
            <w:tcW w:w="1028" w:type="dxa"/>
            <w:shd w:val="clear" w:color="auto" w:fill="auto"/>
            <w:noWrap/>
            <w:hideMark/>
          </w:tcPr>
          <w:p w14:paraId="75F9F0CD"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1097EE9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4</w:t>
            </w:r>
          </w:p>
        </w:tc>
        <w:tc>
          <w:tcPr>
            <w:tcW w:w="1011" w:type="dxa"/>
            <w:shd w:val="clear" w:color="auto" w:fill="auto"/>
            <w:noWrap/>
            <w:hideMark/>
          </w:tcPr>
          <w:p w14:paraId="2FA91C7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2A43EE94"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1A9C82C8" w14:textId="77777777" w:rsidR="005D0B19" w:rsidRPr="00BB34F2" w:rsidRDefault="005D0B19" w:rsidP="008D6BD1">
            <w:pPr>
              <w:rPr>
                <w:color w:val="auto"/>
              </w:rPr>
            </w:pPr>
            <w:r w:rsidRPr="00BB34F2">
              <w:rPr>
                <w:color w:val="auto"/>
              </w:rPr>
              <w:t>5 m</w:t>
            </w:r>
          </w:p>
        </w:tc>
        <w:tc>
          <w:tcPr>
            <w:tcW w:w="2138" w:type="dxa"/>
            <w:shd w:val="clear" w:color="auto" w:fill="auto"/>
            <w:noWrap/>
            <w:hideMark/>
          </w:tcPr>
          <w:p w14:paraId="0151F57F"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4043BD83"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43</w:t>
            </w:r>
          </w:p>
        </w:tc>
        <w:tc>
          <w:tcPr>
            <w:tcW w:w="1028" w:type="dxa"/>
            <w:shd w:val="clear" w:color="auto" w:fill="auto"/>
            <w:noWrap/>
            <w:hideMark/>
          </w:tcPr>
          <w:p w14:paraId="01CA232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42B38F4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w:t>
            </w:r>
          </w:p>
        </w:tc>
        <w:tc>
          <w:tcPr>
            <w:tcW w:w="1011" w:type="dxa"/>
            <w:shd w:val="clear" w:color="auto" w:fill="auto"/>
            <w:noWrap/>
            <w:hideMark/>
          </w:tcPr>
          <w:p w14:paraId="7D8D2150"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0F461123"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0B2468A1" w14:textId="77777777" w:rsidR="005D0B19" w:rsidRPr="00BB34F2" w:rsidRDefault="005D0B19" w:rsidP="008D6BD1">
            <w:pPr>
              <w:rPr>
                <w:color w:val="auto"/>
              </w:rPr>
            </w:pPr>
            <w:r w:rsidRPr="00BB34F2">
              <w:rPr>
                <w:color w:val="auto"/>
              </w:rPr>
              <w:t>5 m</w:t>
            </w:r>
          </w:p>
        </w:tc>
        <w:tc>
          <w:tcPr>
            <w:tcW w:w="2138" w:type="dxa"/>
            <w:shd w:val="clear" w:color="auto" w:fill="auto"/>
            <w:noWrap/>
            <w:hideMark/>
          </w:tcPr>
          <w:p w14:paraId="0ECE9932"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26D7C93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50</w:t>
            </w:r>
          </w:p>
        </w:tc>
        <w:tc>
          <w:tcPr>
            <w:tcW w:w="1028" w:type="dxa"/>
            <w:shd w:val="clear" w:color="auto" w:fill="auto"/>
            <w:noWrap/>
            <w:hideMark/>
          </w:tcPr>
          <w:p w14:paraId="3F4E0ED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309CA7E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w:t>
            </w:r>
          </w:p>
        </w:tc>
        <w:tc>
          <w:tcPr>
            <w:tcW w:w="1011" w:type="dxa"/>
            <w:shd w:val="clear" w:color="auto" w:fill="auto"/>
            <w:noWrap/>
            <w:hideMark/>
          </w:tcPr>
          <w:p w14:paraId="04E2E3B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6F73C1D7"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0E0C2DA8" w14:textId="77777777" w:rsidR="005D0B19" w:rsidRPr="00BB34F2" w:rsidRDefault="005D0B19" w:rsidP="008D6BD1">
            <w:pPr>
              <w:rPr>
                <w:color w:val="auto"/>
              </w:rPr>
            </w:pPr>
            <w:r w:rsidRPr="00BB34F2">
              <w:rPr>
                <w:color w:val="auto"/>
              </w:rPr>
              <w:t>5 m</w:t>
            </w:r>
          </w:p>
        </w:tc>
        <w:tc>
          <w:tcPr>
            <w:tcW w:w="2138" w:type="dxa"/>
            <w:shd w:val="clear" w:color="auto" w:fill="auto"/>
            <w:noWrap/>
            <w:hideMark/>
          </w:tcPr>
          <w:p w14:paraId="04403384"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2E050C3F"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54</w:t>
            </w:r>
          </w:p>
        </w:tc>
        <w:tc>
          <w:tcPr>
            <w:tcW w:w="1028" w:type="dxa"/>
            <w:shd w:val="clear" w:color="auto" w:fill="auto"/>
            <w:noWrap/>
            <w:hideMark/>
          </w:tcPr>
          <w:p w14:paraId="12B396B2"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0EA8DAE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w:t>
            </w:r>
          </w:p>
        </w:tc>
        <w:tc>
          <w:tcPr>
            <w:tcW w:w="1011" w:type="dxa"/>
            <w:shd w:val="clear" w:color="auto" w:fill="auto"/>
            <w:noWrap/>
            <w:hideMark/>
          </w:tcPr>
          <w:p w14:paraId="7EE3424F"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7DA89719"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46E039BC"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2313B90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46AE8302"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16</w:t>
            </w:r>
          </w:p>
        </w:tc>
        <w:tc>
          <w:tcPr>
            <w:tcW w:w="1028" w:type="dxa"/>
            <w:shd w:val="clear" w:color="auto" w:fill="auto"/>
            <w:noWrap/>
            <w:hideMark/>
          </w:tcPr>
          <w:p w14:paraId="2FE4BD6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7543759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38039CF1"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63F32F08"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47B99A36"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365DD47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48ACEB0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11</w:t>
            </w:r>
          </w:p>
        </w:tc>
        <w:tc>
          <w:tcPr>
            <w:tcW w:w="1028" w:type="dxa"/>
            <w:shd w:val="clear" w:color="auto" w:fill="auto"/>
            <w:noWrap/>
            <w:hideMark/>
          </w:tcPr>
          <w:p w14:paraId="2CC1CA9B"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21866C56"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3CF6D26B"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r>
      <w:tr w:rsidR="00BB34F2" w:rsidRPr="00BB34F2" w14:paraId="2F94F2F4"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03602FC9" w14:textId="77777777" w:rsidR="005D0B19" w:rsidRPr="00BB34F2" w:rsidRDefault="005D0B19" w:rsidP="008D6BD1">
            <w:pPr>
              <w:rPr>
                <w:color w:val="auto"/>
              </w:rPr>
            </w:pPr>
            <w:r w:rsidRPr="00BB34F2">
              <w:rPr>
                <w:color w:val="auto"/>
              </w:rPr>
              <w:t>2 m</w:t>
            </w:r>
          </w:p>
        </w:tc>
        <w:tc>
          <w:tcPr>
            <w:tcW w:w="2138" w:type="dxa"/>
            <w:shd w:val="clear" w:color="auto" w:fill="auto"/>
            <w:noWrap/>
            <w:hideMark/>
          </w:tcPr>
          <w:p w14:paraId="1C15D863"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0D1B0172"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17</w:t>
            </w:r>
          </w:p>
        </w:tc>
        <w:tc>
          <w:tcPr>
            <w:tcW w:w="1028" w:type="dxa"/>
            <w:shd w:val="clear" w:color="auto" w:fill="auto"/>
            <w:noWrap/>
            <w:hideMark/>
          </w:tcPr>
          <w:p w14:paraId="60131DB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58681B98"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c>
          <w:tcPr>
            <w:tcW w:w="1011" w:type="dxa"/>
            <w:shd w:val="clear" w:color="auto" w:fill="auto"/>
            <w:noWrap/>
            <w:hideMark/>
          </w:tcPr>
          <w:p w14:paraId="2CF78ACF"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353482B1"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0039469F" w14:textId="77777777" w:rsidR="005D0B19" w:rsidRPr="00BB34F2" w:rsidRDefault="005D0B19" w:rsidP="008D6BD1">
            <w:pPr>
              <w:rPr>
                <w:color w:val="auto"/>
              </w:rPr>
            </w:pPr>
            <w:r w:rsidRPr="00BB34F2">
              <w:rPr>
                <w:color w:val="auto"/>
              </w:rPr>
              <w:t>6 m</w:t>
            </w:r>
          </w:p>
        </w:tc>
        <w:tc>
          <w:tcPr>
            <w:tcW w:w="2138" w:type="dxa"/>
            <w:shd w:val="clear" w:color="auto" w:fill="auto"/>
            <w:noWrap/>
            <w:hideMark/>
          </w:tcPr>
          <w:p w14:paraId="3056FC48"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14192AAE"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137</w:t>
            </w:r>
          </w:p>
        </w:tc>
        <w:tc>
          <w:tcPr>
            <w:tcW w:w="1028" w:type="dxa"/>
            <w:shd w:val="clear" w:color="auto" w:fill="auto"/>
            <w:noWrap/>
            <w:hideMark/>
          </w:tcPr>
          <w:p w14:paraId="248712E1"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6CEC0805"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1011" w:type="dxa"/>
            <w:shd w:val="clear" w:color="auto" w:fill="auto"/>
            <w:noWrap/>
            <w:hideMark/>
          </w:tcPr>
          <w:p w14:paraId="35FC9031"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r>
      <w:tr w:rsidR="00BB34F2" w:rsidRPr="00BB34F2" w14:paraId="1C1BE0C9"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3A868071" w14:textId="77777777" w:rsidR="005D0B19" w:rsidRPr="00BB34F2" w:rsidRDefault="005D0B19" w:rsidP="008D6BD1">
            <w:pPr>
              <w:rPr>
                <w:color w:val="auto"/>
              </w:rPr>
            </w:pPr>
            <w:r w:rsidRPr="00BB34F2">
              <w:rPr>
                <w:color w:val="auto"/>
              </w:rPr>
              <w:t xml:space="preserve">6 m </w:t>
            </w:r>
          </w:p>
        </w:tc>
        <w:tc>
          <w:tcPr>
            <w:tcW w:w="2138" w:type="dxa"/>
            <w:shd w:val="clear" w:color="auto" w:fill="auto"/>
            <w:noWrap/>
            <w:hideMark/>
          </w:tcPr>
          <w:p w14:paraId="54FA351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1DD446A5"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125</w:t>
            </w:r>
          </w:p>
        </w:tc>
        <w:tc>
          <w:tcPr>
            <w:tcW w:w="1028" w:type="dxa"/>
            <w:shd w:val="clear" w:color="auto" w:fill="auto"/>
            <w:noWrap/>
            <w:hideMark/>
          </w:tcPr>
          <w:p w14:paraId="73A6E8C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653C1285"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5</w:t>
            </w:r>
          </w:p>
        </w:tc>
        <w:tc>
          <w:tcPr>
            <w:tcW w:w="1011" w:type="dxa"/>
            <w:shd w:val="clear" w:color="auto" w:fill="auto"/>
            <w:noWrap/>
            <w:hideMark/>
          </w:tcPr>
          <w:p w14:paraId="4C9F736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3495BDD1"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48B3DBB" w14:textId="77777777" w:rsidR="005D0B19" w:rsidRPr="00BB34F2" w:rsidRDefault="005D0B19" w:rsidP="008D6BD1">
            <w:pPr>
              <w:rPr>
                <w:color w:val="auto"/>
              </w:rPr>
            </w:pPr>
            <w:r w:rsidRPr="00BB34F2">
              <w:rPr>
                <w:color w:val="auto"/>
              </w:rPr>
              <w:t>6 m</w:t>
            </w:r>
          </w:p>
        </w:tc>
        <w:tc>
          <w:tcPr>
            <w:tcW w:w="2138" w:type="dxa"/>
            <w:shd w:val="clear" w:color="auto" w:fill="auto"/>
            <w:noWrap/>
            <w:hideMark/>
          </w:tcPr>
          <w:p w14:paraId="1CCC306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606A0130"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134</w:t>
            </w:r>
          </w:p>
        </w:tc>
        <w:tc>
          <w:tcPr>
            <w:tcW w:w="1028" w:type="dxa"/>
            <w:shd w:val="clear" w:color="auto" w:fill="auto"/>
            <w:noWrap/>
            <w:hideMark/>
          </w:tcPr>
          <w:p w14:paraId="5DBC6E7E"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w:t>
            </w:r>
          </w:p>
        </w:tc>
        <w:tc>
          <w:tcPr>
            <w:tcW w:w="829" w:type="dxa"/>
            <w:shd w:val="clear" w:color="auto" w:fill="auto"/>
            <w:noWrap/>
            <w:hideMark/>
          </w:tcPr>
          <w:p w14:paraId="20E7D2B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5</w:t>
            </w:r>
          </w:p>
        </w:tc>
        <w:tc>
          <w:tcPr>
            <w:tcW w:w="1011" w:type="dxa"/>
            <w:shd w:val="clear" w:color="auto" w:fill="auto"/>
            <w:noWrap/>
            <w:hideMark/>
          </w:tcPr>
          <w:p w14:paraId="788C2C8B"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w:t>
            </w:r>
          </w:p>
        </w:tc>
      </w:tr>
      <w:tr w:rsidR="00BB34F2" w:rsidRPr="00BB34F2" w14:paraId="6B96934A"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6F9FD55D" w14:textId="77777777" w:rsidR="005D0B19" w:rsidRPr="00BB34F2" w:rsidRDefault="005D0B19" w:rsidP="008D6BD1">
            <w:pPr>
              <w:rPr>
                <w:color w:val="auto"/>
              </w:rPr>
            </w:pPr>
            <w:r w:rsidRPr="00BB34F2">
              <w:rPr>
                <w:color w:val="auto"/>
              </w:rPr>
              <w:t>6m</w:t>
            </w:r>
          </w:p>
        </w:tc>
        <w:tc>
          <w:tcPr>
            <w:tcW w:w="2138" w:type="dxa"/>
            <w:shd w:val="clear" w:color="auto" w:fill="auto"/>
            <w:noWrap/>
            <w:hideMark/>
          </w:tcPr>
          <w:p w14:paraId="61C933D7"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7ED69E0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34</w:t>
            </w:r>
          </w:p>
        </w:tc>
        <w:tc>
          <w:tcPr>
            <w:tcW w:w="1028" w:type="dxa"/>
            <w:shd w:val="clear" w:color="auto" w:fill="auto"/>
            <w:noWrap/>
            <w:hideMark/>
          </w:tcPr>
          <w:p w14:paraId="0A79C4C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7C7F6D98"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w:t>
            </w:r>
          </w:p>
        </w:tc>
        <w:tc>
          <w:tcPr>
            <w:tcW w:w="1011" w:type="dxa"/>
            <w:shd w:val="clear" w:color="auto" w:fill="auto"/>
            <w:noWrap/>
            <w:hideMark/>
          </w:tcPr>
          <w:p w14:paraId="3F9C55D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360BD683"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0A9D6AD5" w14:textId="77777777" w:rsidR="005D0B19" w:rsidRPr="00BB34F2" w:rsidRDefault="005D0B19" w:rsidP="008D6BD1">
            <w:pPr>
              <w:rPr>
                <w:color w:val="auto"/>
              </w:rPr>
            </w:pPr>
            <w:r w:rsidRPr="00BB34F2">
              <w:rPr>
                <w:color w:val="auto"/>
              </w:rPr>
              <w:t>6m</w:t>
            </w:r>
          </w:p>
        </w:tc>
        <w:tc>
          <w:tcPr>
            <w:tcW w:w="2138" w:type="dxa"/>
            <w:shd w:val="clear" w:color="auto" w:fill="auto"/>
            <w:noWrap/>
            <w:hideMark/>
          </w:tcPr>
          <w:p w14:paraId="5418250D"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3D523BFD"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26</w:t>
            </w:r>
          </w:p>
        </w:tc>
        <w:tc>
          <w:tcPr>
            <w:tcW w:w="1028" w:type="dxa"/>
            <w:shd w:val="clear" w:color="auto" w:fill="auto"/>
            <w:noWrap/>
            <w:hideMark/>
          </w:tcPr>
          <w:p w14:paraId="16D431B4"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6583833B"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014E5B2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2EC8518E"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F313648" w14:textId="77777777" w:rsidR="005D0B19" w:rsidRPr="00BB34F2" w:rsidRDefault="005D0B19" w:rsidP="008D6BD1">
            <w:pPr>
              <w:rPr>
                <w:color w:val="auto"/>
              </w:rPr>
            </w:pPr>
            <w:r w:rsidRPr="00BB34F2">
              <w:rPr>
                <w:color w:val="auto"/>
              </w:rPr>
              <w:t>6m</w:t>
            </w:r>
          </w:p>
        </w:tc>
        <w:tc>
          <w:tcPr>
            <w:tcW w:w="2138" w:type="dxa"/>
            <w:shd w:val="clear" w:color="auto" w:fill="auto"/>
            <w:noWrap/>
            <w:hideMark/>
          </w:tcPr>
          <w:p w14:paraId="1DFC5388"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741D471E"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26</w:t>
            </w:r>
          </w:p>
        </w:tc>
        <w:tc>
          <w:tcPr>
            <w:tcW w:w="1028" w:type="dxa"/>
            <w:shd w:val="clear" w:color="auto" w:fill="auto"/>
            <w:noWrap/>
            <w:hideMark/>
          </w:tcPr>
          <w:p w14:paraId="223E4B6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4ADE76E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w:t>
            </w:r>
          </w:p>
        </w:tc>
        <w:tc>
          <w:tcPr>
            <w:tcW w:w="1011" w:type="dxa"/>
            <w:shd w:val="clear" w:color="auto" w:fill="auto"/>
            <w:noWrap/>
            <w:hideMark/>
          </w:tcPr>
          <w:p w14:paraId="5384F56E"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385F469B"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55ED9132" w14:textId="77777777" w:rsidR="005D0B19" w:rsidRPr="00BB34F2" w:rsidRDefault="005D0B19" w:rsidP="008D6BD1">
            <w:pPr>
              <w:rPr>
                <w:color w:val="auto"/>
              </w:rPr>
            </w:pPr>
            <w:r w:rsidRPr="00BB34F2">
              <w:rPr>
                <w:color w:val="auto"/>
              </w:rPr>
              <w:t>7 m</w:t>
            </w:r>
          </w:p>
        </w:tc>
        <w:tc>
          <w:tcPr>
            <w:tcW w:w="2138" w:type="dxa"/>
            <w:shd w:val="clear" w:color="auto" w:fill="auto"/>
            <w:noWrap/>
            <w:hideMark/>
          </w:tcPr>
          <w:p w14:paraId="15E8187D"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0400276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36</w:t>
            </w:r>
          </w:p>
        </w:tc>
        <w:tc>
          <w:tcPr>
            <w:tcW w:w="1028" w:type="dxa"/>
            <w:shd w:val="clear" w:color="auto" w:fill="auto"/>
            <w:noWrap/>
            <w:hideMark/>
          </w:tcPr>
          <w:p w14:paraId="14F4C33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w:t>
            </w:r>
          </w:p>
        </w:tc>
        <w:tc>
          <w:tcPr>
            <w:tcW w:w="829" w:type="dxa"/>
            <w:shd w:val="clear" w:color="auto" w:fill="auto"/>
            <w:noWrap/>
            <w:hideMark/>
          </w:tcPr>
          <w:p w14:paraId="0CF29158"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w:t>
            </w:r>
          </w:p>
        </w:tc>
        <w:tc>
          <w:tcPr>
            <w:tcW w:w="1011" w:type="dxa"/>
            <w:shd w:val="clear" w:color="auto" w:fill="auto"/>
            <w:noWrap/>
            <w:hideMark/>
          </w:tcPr>
          <w:p w14:paraId="50BE8774"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19DA1462"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3A247D81" w14:textId="77777777" w:rsidR="005D0B19" w:rsidRPr="00BB34F2" w:rsidRDefault="005D0B19" w:rsidP="008D6BD1">
            <w:pPr>
              <w:rPr>
                <w:color w:val="auto"/>
              </w:rPr>
            </w:pPr>
            <w:r w:rsidRPr="00BB34F2">
              <w:rPr>
                <w:color w:val="auto"/>
              </w:rPr>
              <w:t>7 m</w:t>
            </w:r>
          </w:p>
        </w:tc>
        <w:tc>
          <w:tcPr>
            <w:tcW w:w="2138" w:type="dxa"/>
            <w:shd w:val="clear" w:color="auto" w:fill="auto"/>
            <w:noWrap/>
            <w:hideMark/>
          </w:tcPr>
          <w:p w14:paraId="24EF857F"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13E1257E"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41</w:t>
            </w:r>
          </w:p>
        </w:tc>
        <w:tc>
          <w:tcPr>
            <w:tcW w:w="1028" w:type="dxa"/>
            <w:shd w:val="clear" w:color="auto" w:fill="auto"/>
            <w:noWrap/>
            <w:hideMark/>
          </w:tcPr>
          <w:p w14:paraId="3F6809C5"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w:t>
            </w:r>
          </w:p>
        </w:tc>
        <w:tc>
          <w:tcPr>
            <w:tcW w:w="829" w:type="dxa"/>
            <w:shd w:val="clear" w:color="auto" w:fill="auto"/>
            <w:noWrap/>
            <w:hideMark/>
          </w:tcPr>
          <w:p w14:paraId="154BB0D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w:t>
            </w:r>
          </w:p>
        </w:tc>
        <w:tc>
          <w:tcPr>
            <w:tcW w:w="1011" w:type="dxa"/>
            <w:shd w:val="clear" w:color="auto" w:fill="auto"/>
            <w:noWrap/>
            <w:hideMark/>
          </w:tcPr>
          <w:p w14:paraId="13CC25FD"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44A9F273"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5E4CB34A" w14:textId="77777777" w:rsidR="005D0B19" w:rsidRPr="00BB34F2" w:rsidRDefault="005D0B19" w:rsidP="008D6BD1">
            <w:pPr>
              <w:rPr>
                <w:color w:val="auto"/>
              </w:rPr>
            </w:pPr>
            <w:r w:rsidRPr="00BB34F2">
              <w:rPr>
                <w:color w:val="auto"/>
              </w:rPr>
              <w:t>7 m</w:t>
            </w:r>
          </w:p>
        </w:tc>
        <w:tc>
          <w:tcPr>
            <w:tcW w:w="2138" w:type="dxa"/>
            <w:shd w:val="clear" w:color="auto" w:fill="auto"/>
            <w:noWrap/>
            <w:hideMark/>
          </w:tcPr>
          <w:p w14:paraId="3F8706DC"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3A1EEBC1"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29</w:t>
            </w:r>
          </w:p>
        </w:tc>
        <w:tc>
          <w:tcPr>
            <w:tcW w:w="1028" w:type="dxa"/>
            <w:shd w:val="clear" w:color="auto" w:fill="auto"/>
            <w:noWrap/>
            <w:hideMark/>
          </w:tcPr>
          <w:p w14:paraId="4F47300B"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c>
          <w:tcPr>
            <w:tcW w:w="829" w:type="dxa"/>
            <w:shd w:val="clear" w:color="auto" w:fill="auto"/>
            <w:noWrap/>
            <w:hideMark/>
          </w:tcPr>
          <w:p w14:paraId="790AE32B"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4</w:t>
            </w:r>
          </w:p>
        </w:tc>
        <w:tc>
          <w:tcPr>
            <w:tcW w:w="1011" w:type="dxa"/>
            <w:shd w:val="clear" w:color="auto" w:fill="auto"/>
            <w:noWrap/>
            <w:hideMark/>
          </w:tcPr>
          <w:p w14:paraId="31B9EC45"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r>
      <w:tr w:rsidR="00BB34F2" w:rsidRPr="00BB34F2" w14:paraId="3A8430BF"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46C70862" w14:textId="77777777" w:rsidR="005D0B19" w:rsidRPr="00BB34F2" w:rsidRDefault="005D0B19" w:rsidP="008D6BD1">
            <w:pPr>
              <w:rPr>
                <w:color w:val="auto"/>
              </w:rPr>
            </w:pPr>
            <w:r w:rsidRPr="00BB34F2">
              <w:rPr>
                <w:color w:val="auto"/>
              </w:rPr>
              <w:t>8 m</w:t>
            </w:r>
          </w:p>
        </w:tc>
        <w:tc>
          <w:tcPr>
            <w:tcW w:w="2138" w:type="dxa"/>
            <w:shd w:val="clear" w:color="auto" w:fill="auto"/>
            <w:noWrap/>
            <w:hideMark/>
          </w:tcPr>
          <w:p w14:paraId="5C9972F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05DB4B2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45</w:t>
            </w:r>
          </w:p>
        </w:tc>
        <w:tc>
          <w:tcPr>
            <w:tcW w:w="1028" w:type="dxa"/>
            <w:shd w:val="clear" w:color="auto" w:fill="auto"/>
            <w:noWrap/>
            <w:hideMark/>
          </w:tcPr>
          <w:p w14:paraId="48DE5169"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w:t>
            </w:r>
          </w:p>
        </w:tc>
        <w:tc>
          <w:tcPr>
            <w:tcW w:w="829" w:type="dxa"/>
            <w:shd w:val="clear" w:color="auto" w:fill="auto"/>
            <w:noWrap/>
            <w:hideMark/>
          </w:tcPr>
          <w:p w14:paraId="13E5FEDE"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8</w:t>
            </w:r>
          </w:p>
        </w:tc>
        <w:tc>
          <w:tcPr>
            <w:tcW w:w="1011" w:type="dxa"/>
            <w:shd w:val="clear" w:color="auto" w:fill="auto"/>
            <w:noWrap/>
            <w:hideMark/>
          </w:tcPr>
          <w:p w14:paraId="796F365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w:t>
            </w:r>
          </w:p>
        </w:tc>
      </w:tr>
      <w:tr w:rsidR="00BB34F2" w:rsidRPr="00BB34F2" w14:paraId="438BBA91"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C4EEF84" w14:textId="77777777" w:rsidR="005D0B19" w:rsidRPr="00BB34F2" w:rsidRDefault="005D0B19" w:rsidP="008D6BD1">
            <w:pPr>
              <w:rPr>
                <w:color w:val="auto"/>
              </w:rPr>
            </w:pPr>
            <w:r w:rsidRPr="00BB34F2">
              <w:rPr>
                <w:color w:val="auto"/>
              </w:rPr>
              <w:t>8 m</w:t>
            </w:r>
          </w:p>
        </w:tc>
        <w:tc>
          <w:tcPr>
            <w:tcW w:w="2138" w:type="dxa"/>
            <w:shd w:val="clear" w:color="auto" w:fill="auto"/>
            <w:noWrap/>
            <w:hideMark/>
          </w:tcPr>
          <w:p w14:paraId="7B479CE0"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055A3C62"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30</w:t>
            </w:r>
          </w:p>
        </w:tc>
        <w:tc>
          <w:tcPr>
            <w:tcW w:w="1028" w:type="dxa"/>
            <w:shd w:val="clear" w:color="auto" w:fill="auto"/>
            <w:noWrap/>
            <w:hideMark/>
          </w:tcPr>
          <w:p w14:paraId="71CB2A94"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4</w:t>
            </w:r>
          </w:p>
        </w:tc>
        <w:tc>
          <w:tcPr>
            <w:tcW w:w="829" w:type="dxa"/>
            <w:shd w:val="clear" w:color="auto" w:fill="auto"/>
            <w:noWrap/>
            <w:hideMark/>
          </w:tcPr>
          <w:p w14:paraId="1A2D6BB3"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9</w:t>
            </w:r>
          </w:p>
        </w:tc>
        <w:tc>
          <w:tcPr>
            <w:tcW w:w="1011" w:type="dxa"/>
            <w:shd w:val="clear" w:color="auto" w:fill="auto"/>
            <w:noWrap/>
            <w:hideMark/>
          </w:tcPr>
          <w:p w14:paraId="5B89764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w:t>
            </w:r>
          </w:p>
        </w:tc>
      </w:tr>
      <w:tr w:rsidR="00BB34F2" w:rsidRPr="00BB34F2" w14:paraId="03C75934"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628123AA" w14:textId="77777777" w:rsidR="005D0B19" w:rsidRPr="00BB34F2" w:rsidRDefault="005D0B19" w:rsidP="008D6BD1">
            <w:pPr>
              <w:rPr>
                <w:color w:val="auto"/>
              </w:rPr>
            </w:pPr>
            <w:r w:rsidRPr="00BB34F2">
              <w:rPr>
                <w:color w:val="auto"/>
              </w:rPr>
              <w:t>8 m</w:t>
            </w:r>
          </w:p>
        </w:tc>
        <w:tc>
          <w:tcPr>
            <w:tcW w:w="2138" w:type="dxa"/>
            <w:shd w:val="clear" w:color="auto" w:fill="auto"/>
            <w:noWrap/>
            <w:hideMark/>
          </w:tcPr>
          <w:p w14:paraId="0F422C8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78B386A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42</w:t>
            </w:r>
          </w:p>
        </w:tc>
        <w:tc>
          <w:tcPr>
            <w:tcW w:w="1028" w:type="dxa"/>
            <w:shd w:val="clear" w:color="auto" w:fill="auto"/>
            <w:noWrap/>
            <w:hideMark/>
          </w:tcPr>
          <w:p w14:paraId="1A42347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w:t>
            </w:r>
          </w:p>
        </w:tc>
        <w:tc>
          <w:tcPr>
            <w:tcW w:w="829" w:type="dxa"/>
            <w:shd w:val="clear" w:color="auto" w:fill="auto"/>
            <w:noWrap/>
            <w:hideMark/>
          </w:tcPr>
          <w:p w14:paraId="78E3E497"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5</w:t>
            </w:r>
          </w:p>
        </w:tc>
        <w:tc>
          <w:tcPr>
            <w:tcW w:w="1011" w:type="dxa"/>
            <w:shd w:val="clear" w:color="auto" w:fill="auto"/>
            <w:noWrap/>
            <w:hideMark/>
          </w:tcPr>
          <w:p w14:paraId="59C55E81"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r w:rsidR="00BB34F2" w:rsidRPr="00BB34F2" w14:paraId="721A33A1"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11B5C74E" w14:textId="77777777" w:rsidR="005D0B19" w:rsidRPr="00BB34F2" w:rsidRDefault="005D0B19" w:rsidP="008D6BD1">
            <w:pPr>
              <w:rPr>
                <w:color w:val="auto"/>
              </w:rPr>
            </w:pPr>
            <w:r w:rsidRPr="00BB34F2">
              <w:rPr>
                <w:color w:val="auto"/>
              </w:rPr>
              <w:t>9 m</w:t>
            </w:r>
          </w:p>
        </w:tc>
        <w:tc>
          <w:tcPr>
            <w:tcW w:w="2138" w:type="dxa"/>
            <w:shd w:val="clear" w:color="auto" w:fill="auto"/>
            <w:noWrap/>
            <w:hideMark/>
          </w:tcPr>
          <w:p w14:paraId="05ABC3A5"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297D4F49"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44</w:t>
            </w:r>
          </w:p>
        </w:tc>
        <w:tc>
          <w:tcPr>
            <w:tcW w:w="1028" w:type="dxa"/>
            <w:shd w:val="clear" w:color="auto" w:fill="auto"/>
            <w:noWrap/>
            <w:hideMark/>
          </w:tcPr>
          <w:p w14:paraId="47575BCA"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6</w:t>
            </w:r>
          </w:p>
        </w:tc>
        <w:tc>
          <w:tcPr>
            <w:tcW w:w="829" w:type="dxa"/>
            <w:shd w:val="clear" w:color="auto" w:fill="auto"/>
            <w:noWrap/>
            <w:hideMark/>
          </w:tcPr>
          <w:p w14:paraId="7D693E07"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5</w:t>
            </w:r>
          </w:p>
        </w:tc>
        <w:tc>
          <w:tcPr>
            <w:tcW w:w="1011" w:type="dxa"/>
            <w:shd w:val="clear" w:color="auto" w:fill="auto"/>
            <w:noWrap/>
            <w:hideMark/>
          </w:tcPr>
          <w:p w14:paraId="497D9717"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19451B64"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23BA55D" w14:textId="77777777" w:rsidR="005D0B19" w:rsidRPr="00BB34F2" w:rsidRDefault="005D0B19" w:rsidP="008D6BD1">
            <w:pPr>
              <w:rPr>
                <w:color w:val="auto"/>
              </w:rPr>
            </w:pPr>
            <w:r w:rsidRPr="00BB34F2">
              <w:rPr>
                <w:color w:val="auto"/>
              </w:rPr>
              <w:t>9 m</w:t>
            </w:r>
          </w:p>
        </w:tc>
        <w:tc>
          <w:tcPr>
            <w:tcW w:w="2138" w:type="dxa"/>
            <w:shd w:val="clear" w:color="auto" w:fill="auto"/>
            <w:noWrap/>
            <w:hideMark/>
          </w:tcPr>
          <w:p w14:paraId="7543E6FB"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4901115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36</w:t>
            </w:r>
          </w:p>
        </w:tc>
        <w:tc>
          <w:tcPr>
            <w:tcW w:w="1028" w:type="dxa"/>
            <w:shd w:val="clear" w:color="auto" w:fill="auto"/>
            <w:noWrap/>
            <w:hideMark/>
          </w:tcPr>
          <w:p w14:paraId="4901F3B7"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6</w:t>
            </w:r>
          </w:p>
        </w:tc>
        <w:tc>
          <w:tcPr>
            <w:tcW w:w="829" w:type="dxa"/>
            <w:shd w:val="clear" w:color="auto" w:fill="auto"/>
            <w:noWrap/>
            <w:hideMark/>
          </w:tcPr>
          <w:p w14:paraId="6AEFA286"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8</w:t>
            </w:r>
          </w:p>
        </w:tc>
        <w:tc>
          <w:tcPr>
            <w:tcW w:w="1011" w:type="dxa"/>
            <w:shd w:val="clear" w:color="auto" w:fill="auto"/>
            <w:noWrap/>
            <w:hideMark/>
          </w:tcPr>
          <w:p w14:paraId="063ACFDE"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r>
      <w:tr w:rsidR="00BB34F2" w:rsidRPr="00BB34F2" w14:paraId="620FBD2D"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0B389775" w14:textId="77777777" w:rsidR="005D0B19" w:rsidRPr="00BB34F2" w:rsidRDefault="005D0B19" w:rsidP="008D6BD1">
            <w:pPr>
              <w:rPr>
                <w:color w:val="auto"/>
              </w:rPr>
            </w:pPr>
            <w:r w:rsidRPr="00BB34F2">
              <w:rPr>
                <w:color w:val="auto"/>
              </w:rPr>
              <w:t>9 m</w:t>
            </w:r>
          </w:p>
        </w:tc>
        <w:tc>
          <w:tcPr>
            <w:tcW w:w="2138" w:type="dxa"/>
            <w:shd w:val="clear" w:color="auto" w:fill="auto"/>
            <w:noWrap/>
            <w:hideMark/>
          </w:tcPr>
          <w:p w14:paraId="15172BF6"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Center</w:t>
            </w:r>
          </w:p>
        </w:tc>
        <w:tc>
          <w:tcPr>
            <w:tcW w:w="1090" w:type="dxa"/>
            <w:shd w:val="clear" w:color="auto" w:fill="auto"/>
            <w:noWrap/>
            <w:hideMark/>
          </w:tcPr>
          <w:p w14:paraId="34FE48A5"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35</w:t>
            </w:r>
          </w:p>
        </w:tc>
        <w:tc>
          <w:tcPr>
            <w:tcW w:w="1028" w:type="dxa"/>
            <w:shd w:val="clear" w:color="auto" w:fill="auto"/>
            <w:noWrap/>
            <w:hideMark/>
          </w:tcPr>
          <w:p w14:paraId="1A35B856"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2</w:t>
            </w:r>
          </w:p>
        </w:tc>
        <w:tc>
          <w:tcPr>
            <w:tcW w:w="829" w:type="dxa"/>
            <w:shd w:val="clear" w:color="auto" w:fill="auto"/>
            <w:noWrap/>
            <w:hideMark/>
          </w:tcPr>
          <w:p w14:paraId="19ED7F48"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4</w:t>
            </w:r>
          </w:p>
        </w:tc>
        <w:tc>
          <w:tcPr>
            <w:tcW w:w="1011" w:type="dxa"/>
            <w:shd w:val="clear" w:color="auto" w:fill="auto"/>
            <w:noWrap/>
            <w:hideMark/>
          </w:tcPr>
          <w:p w14:paraId="47389DEF"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0CBE79CB"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10D96202" w14:textId="77777777" w:rsidR="005D0B19" w:rsidRPr="00BB34F2" w:rsidRDefault="005D0B19" w:rsidP="008D6BD1">
            <w:pPr>
              <w:rPr>
                <w:color w:val="auto"/>
              </w:rPr>
            </w:pPr>
            <w:r w:rsidRPr="00BB34F2">
              <w:rPr>
                <w:color w:val="auto"/>
              </w:rPr>
              <w:t>9m</w:t>
            </w:r>
          </w:p>
        </w:tc>
        <w:tc>
          <w:tcPr>
            <w:tcW w:w="2138" w:type="dxa"/>
            <w:shd w:val="clear" w:color="auto" w:fill="auto"/>
            <w:noWrap/>
            <w:hideMark/>
          </w:tcPr>
          <w:p w14:paraId="7E91A776"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34D257A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19</w:t>
            </w:r>
          </w:p>
        </w:tc>
        <w:tc>
          <w:tcPr>
            <w:tcW w:w="1028" w:type="dxa"/>
            <w:shd w:val="clear" w:color="auto" w:fill="auto"/>
            <w:noWrap/>
            <w:hideMark/>
          </w:tcPr>
          <w:p w14:paraId="047A3A6E"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4</w:t>
            </w:r>
          </w:p>
        </w:tc>
        <w:tc>
          <w:tcPr>
            <w:tcW w:w="829" w:type="dxa"/>
            <w:shd w:val="clear" w:color="auto" w:fill="auto"/>
            <w:noWrap/>
            <w:hideMark/>
          </w:tcPr>
          <w:p w14:paraId="6020326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1</w:t>
            </w:r>
          </w:p>
        </w:tc>
        <w:tc>
          <w:tcPr>
            <w:tcW w:w="1011" w:type="dxa"/>
            <w:shd w:val="clear" w:color="auto" w:fill="auto"/>
            <w:noWrap/>
            <w:hideMark/>
          </w:tcPr>
          <w:p w14:paraId="4E39715A"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3</w:t>
            </w:r>
          </w:p>
        </w:tc>
      </w:tr>
      <w:tr w:rsidR="00BB34F2" w:rsidRPr="00BB34F2" w14:paraId="65796B21" w14:textId="77777777" w:rsidTr="00D57A25">
        <w:trPr>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02530A09" w14:textId="77777777" w:rsidR="005D0B19" w:rsidRPr="00BB34F2" w:rsidRDefault="005D0B19" w:rsidP="008D6BD1">
            <w:pPr>
              <w:rPr>
                <w:color w:val="auto"/>
              </w:rPr>
            </w:pPr>
            <w:r w:rsidRPr="00BB34F2">
              <w:rPr>
                <w:color w:val="auto"/>
              </w:rPr>
              <w:t>9m</w:t>
            </w:r>
          </w:p>
        </w:tc>
        <w:tc>
          <w:tcPr>
            <w:tcW w:w="2138" w:type="dxa"/>
            <w:shd w:val="clear" w:color="auto" w:fill="auto"/>
            <w:noWrap/>
            <w:hideMark/>
          </w:tcPr>
          <w:p w14:paraId="46B4B1F8"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1D1C4181"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13</w:t>
            </w:r>
          </w:p>
        </w:tc>
        <w:tc>
          <w:tcPr>
            <w:tcW w:w="1028" w:type="dxa"/>
            <w:shd w:val="clear" w:color="auto" w:fill="auto"/>
            <w:noWrap/>
            <w:hideMark/>
          </w:tcPr>
          <w:p w14:paraId="6009A423"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3</w:t>
            </w:r>
          </w:p>
        </w:tc>
        <w:tc>
          <w:tcPr>
            <w:tcW w:w="829" w:type="dxa"/>
            <w:shd w:val="clear" w:color="auto" w:fill="auto"/>
            <w:noWrap/>
            <w:hideMark/>
          </w:tcPr>
          <w:p w14:paraId="6CEACE58"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0</w:t>
            </w:r>
          </w:p>
        </w:tc>
        <w:tc>
          <w:tcPr>
            <w:tcW w:w="1011" w:type="dxa"/>
            <w:shd w:val="clear" w:color="auto" w:fill="auto"/>
            <w:noWrap/>
            <w:hideMark/>
          </w:tcPr>
          <w:p w14:paraId="06FAFAF0" w14:textId="77777777" w:rsidR="005D0B19" w:rsidRPr="00BB34F2" w:rsidRDefault="005D0B19" w:rsidP="008D6BD1">
            <w:pPr>
              <w:cnfStyle w:val="000000000000" w:firstRow="0" w:lastRow="0" w:firstColumn="0" w:lastColumn="0" w:oddVBand="0" w:evenVBand="0" w:oddHBand="0" w:evenHBand="0" w:firstRowFirstColumn="0" w:firstRowLastColumn="0" w:lastRowFirstColumn="0" w:lastRowLastColumn="0"/>
              <w:rPr>
                <w:color w:val="auto"/>
              </w:rPr>
            </w:pPr>
            <w:r w:rsidRPr="00BB34F2">
              <w:rPr>
                <w:color w:val="auto"/>
              </w:rPr>
              <w:t>1</w:t>
            </w:r>
          </w:p>
        </w:tc>
      </w:tr>
      <w:tr w:rsidR="00BB34F2" w:rsidRPr="00BB34F2" w14:paraId="00397880" w14:textId="77777777" w:rsidTr="00D57A2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084" w:type="dxa"/>
            <w:shd w:val="clear" w:color="auto" w:fill="auto"/>
            <w:noWrap/>
            <w:hideMark/>
          </w:tcPr>
          <w:p w14:paraId="7E0FB5B0" w14:textId="77777777" w:rsidR="005D0B19" w:rsidRPr="00BB34F2" w:rsidRDefault="005D0B19" w:rsidP="008D6BD1">
            <w:pPr>
              <w:rPr>
                <w:color w:val="auto"/>
              </w:rPr>
            </w:pPr>
            <w:r w:rsidRPr="00BB34F2">
              <w:rPr>
                <w:color w:val="auto"/>
              </w:rPr>
              <w:t>9m</w:t>
            </w:r>
          </w:p>
        </w:tc>
        <w:tc>
          <w:tcPr>
            <w:tcW w:w="2138" w:type="dxa"/>
            <w:shd w:val="clear" w:color="auto" w:fill="auto"/>
            <w:noWrap/>
            <w:hideMark/>
          </w:tcPr>
          <w:p w14:paraId="3BBA25F0"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Side</w:t>
            </w:r>
          </w:p>
        </w:tc>
        <w:tc>
          <w:tcPr>
            <w:tcW w:w="1090" w:type="dxa"/>
            <w:shd w:val="clear" w:color="auto" w:fill="auto"/>
            <w:noWrap/>
            <w:hideMark/>
          </w:tcPr>
          <w:p w14:paraId="6F4E2B8C"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20</w:t>
            </w:r>
          </w:p>
        </w:tc>
        <w:tc>
          <w:tcPr>
            <w:tcW w:w="1028" w:type="dxa"/>
            <w:shd w:val="clear" w:color="auto" w:fill="auto"/>
            <w:noWrap/>
            <w:hideMark/>
          </w:tcPr>
          <w:p w14:paraId="24E97F04"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c>
          <w:tcPr>
            <w:tcW w:w="829" w:type="dxa"/>
            <w:shd w:val="clear" w:color="auto" w:fill="auto"/>
            <w:noWrap/>
            <w:hideMark/>
          </w:tcPr>
          <w:p w14:paraId="2CBA7853"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2</w:t>
            </w:r>
          </w:p>
        </w:tc>
        <w:tc>
          <w:tcPr>
            <w:tcW w:w="1011" w:type="dxa"/>
            <w:shd w:val="clear" w:color="auto" w:fill="auto"/>
            <w:noWrap/>
            <w:hideMark/>
          </w:tcPr>
          <w:p w14:paraId="08A6C0A7" w14:textId="77777777" w:rsidR="005D0B19" w:rsidRPr="00BB34F2" w:rsidRDefault="005D0B19" w:rsidP="008D6BD1">
            <w:pPr>
              <w:cnfStyle w:val="000000100000" w:firstRow="0" w:lastRow="0" w:firstColumn="0" w:lastColumn="0" w:oddVBand="0" w:evenVBand="0" w:oddHBand="1" w:evenHBand="0" w:firstRowFirstColumn="0" w:firstRowLastColumn="0" w:lastRowFirstColumn="0" w:lastRowLastColumn="0"/>
              <w:rPr>
                <w:color w:val="auto"/>
              </w:rPr>
            </w:pPr>
            <w:r w:rsidRPr="00BB34F2">
              <w:rPr>
                <w:color w:val="auto"/>
              </w:rPr>
              <w:t>0</w:t>
            </w:r>
          </w:p>
        </w:tc>
      </w:tr>
    </w:tbl>
    <w:p w14:paraId="37D071F6" w14:textId="77777777" w:rsidR="005D0B19" w:rsidRPr="00BB34F2" w:rsidRDefault="005D0B19" w:rsidP="008D6BD1">
      <w:pPr>
        <w:rPr>
          <w:rStyle w:val="Titre4Car"/>
          <w:color w:val="auto"/>
        </w:rPr>
      </w:pPr>
    </w:p>
    <w:p w14:paraId="2A332457" w14:textId="12EE4339" w:rsidR="00390D47" w:rsidRPr="00BB34F2" w:rsidRDefault="00F641ED" w:rsidP="00390D47">
      <w:r w:rsidRPr="00BB34F2">
        <w:rPr>
          <w:b/>
        </w:rPr>
        <w:lastRenderedPageBreak/>
        <w:t xml:space="preserve">Uncertainty of the </w:t>
      </w:r>
      <w:r w:rsidR="00CF6D0C" w:rsidRPr="00BB34F2">
        <w:rPr>
          <w:b/>
        </w:rPr>
        <w:t>mesocosm</w:t>
      </w:r>
      <w:r w:rsidRPr="00BB34F2">
        <w:rPr>
          <w:b/>
        </w:rPr>
        <w:t xml:space="preserve"> sampl</w:t>
      </w:r>
      <w:r w:rsidR="0081300E" w:rsidRPr="00BB34F2">
        <w:rPr>
          <w:b/>
        </w:rPr>
        <w:t>e</w:t>
      </w:r>
      <w:r w:rsidRPr="00BB34F2">
        <w:rPr>
          <w:b/>
        </w:rPr>
        <w:t>s.</w:t>
      </w:r>
      <w:r w:rsidRPr="00BB34F2">
        <w:t xml:space="preserve"> </w:t>
      </w:r>
      <w:r w:rsidR="00390D47" w:rsidRPr="00BB34F2">
        <w:t xml:space="preserve">Data collected from ecosystems contain uncertainty due to the </w:t>
      </w:r>
      <w:r w:rsidR="00BC5C13" w:rsidRPr="00BB34F2">
        <w:t xml:space="preserve">natural </w:t>
      </w:r>
      <w:r w:rsidR="00390D47" w:rsidRPr="00BB34F2">
        <w:t>dynamic</w:t>
      </w:r>
      <w:r w:rsidR="00BC5C13" w:rsidRPr="00BB34F2">
        <w:t>s</w:t>
      </w:r>
      <w:r w:rsidR="00390D47" w:rsidRPr="00BB34F2">
        <w:t xml:space="preserve"> of ecosystems, the technical and economical restraints related to the sampling protocol, and the statistical methods used to analyze the data</w:t>
      </w:r>
      <w:r w:rsidR="00AF4B8A" w:rsidRPr="00BB34F2">
        <w:t xml:space="preserve"> </w:t>
      </w:r>
      <w:r w:rsidR="00A661F8" w:rsidRPr="00BB34F2">
        <w:fldChar w:fldCharType="begin"/>
      </w:r>
      <w:r w:rsidR="00AF4B8A" w:rsidRPr="00BB34F2">
        <w:instrText xml:space="preserve"> ADDIN EN.CITE &lt;EndNote&gt;&lt;Cite&gt;&lt;Author&gt;Blukacz&lt;/Author&gt;&lt;Year&gt;2005&lt;/Year&gt;&lt;RecNum&gt;479&lt;/RecNum&gt;&lt;DisplayText&gt;(Blukacz et al. 2005)&lt;/DisplayText&gt;&lt;record&gt;&lt;rec-number&gt;479&lt;/rec-number&gt;&lt;foreign-keys&gt;&lt;key app="EN" db-id="xaedep9wg2s2epeddz5525pmppds5wfprvvp"&gt;479&lt;/key&gt;&lt;/foreign-keys&gt;&lt;ref-type name="Journal Article"&gt;17&lt;/ref-type&gt;&lt;contributors&gt;&lt;authors&gt;&lt;author&gt;Blukacz, E. A.&lt;/author&gt;&lt;author&gt;Sprules, W. G.&lt;/author&gt;&lt;author&gt;Brunner, J.&lt;/author&gt;&lt;/authors&gt;&lt;/contributors&gt;&lt;titles&gt;&lt;title&gt;Use of the Bootstrap for Error Propagation in Estimating Zooplankton Production&lt;/title&gt;&lt;secondary-title&gt;Ecology&lt;/secondary-title&gt;&lt;/titles&gt;&lt;periodical&gt;&lt;full-title&gt;Ecology&lt;/full-title&gt;&lt;/periodical&gt;&lt;pages&gt;2223-2231&lt;/pages&gt;&lt;volume&gt;86&lt;/volume&gt;&lt;number&gt;8&lt;/number&gt;&lt;keywords&gt;&lt;keyword&gt;egg-ratio production&lt;/keyword&gt;&lt;keyword&gt;error propagation&lt;/keyword&gt;&lt;keyword&gt;freshwater zooplankton&lt;/keyword&gt;&lt;keyword&gt;nonparametric and parametric bootstrap&lt;/keyword&gt;&lt;/keywords&gt;&lt;dates&gt;&lt;year&gt;2005&lt;/year&gt;&lt;/dates&gt;&lt;publisher&gt;Ecological Society of America&lt;/publisher&gt;&lt;isbn&gt;0012-9658&lt;/isbn&gt;&lt;urls&gt;&lt;related-urls&gt;&lt;url&gt;http://dx.doi.org/10.1890/04-0772&lt;/url&gt;&lt;/related-urls&gt;&lt;/urls&gt;&lt;electronic-resource-num&gt;10.1890/04-0772&lt;/electronic-resource-num&gt;&lt;/record&gt;&lt;/Cite&gt;&lt;/EndNote&gt;</w:instrText>
      </w:r>
      <w:r w:rsidR="00A661F8" w:rsidRPr="00BB34F2">
        <w:fldChar w:fldCharType="separate"/>
      </w:r>
      <w:r w:rsidR="00AF4B8A" w:rsidRPr="00BB34F2">
        <w:rPr>
          <w:noProof/>
        </w:rPr>
        <w:t>(</w:t>
      </w:r>
      <w:hyperlink w:anchor="_ENREF_2" w:tooltip="Blukacz, 2005 #479" w:history="1">
        <w:r w:rsidR="00196E87" w:rsidRPr="00BB34F2">
          <w:rPr>
            <w:noProof/>
          </w:rPr>
          <w:t>Blukacz et al. 2005</w:t>
        </w:r>
      </w:hyperlink>
      <w:r w:rsidR="00AF4B8A" w:rsidRPr="00BB34F2">
        <w:rPr>
          <w:noProof/>
        </w:rPr>
        <w:t>)</w:t>
      </w:r>
      <w:r w:rsidR="00A661F8" w:rsidRPr="00BB34F2">
        <w:fldChar w:fldCharType="end"/>
      </w:r>
      <w:r w:rsidR="00390D47" w:rsidRPr="00BB34F2">
        <w:t xml:space="preserve">. To test the </w:t>
      </w:r>
      <w:r w:rsidR="0081300E" w:rsidRPr="00BB34F2">
        <w:t>un</w:t>
      </w:r>
      <w:r w:rsidR="00390D47" w:rsidRPr="00BB34F2">
        <w:t xml:space="preserve">certainty of the zooplankton </w:t>
      </w:r>
      <w:r w:rsidR="00DE722C" w:rsidRPr="00BB34F2">
        <w:t>mesocosm</w:t>
      </w:r>
      <w:r w:rsidR="00390D47" w:rsidRPr="00BB34F2">
        <w:t xml:space="preserve"> sampling method, exceptionally, 13 water samples performed in the upstream of </w:t>
      </w:r>
      <w:r w:rsidR="0081300E" w:rsidRPr="00BB34F2">
        <w:t>one</w:t>
      </w:r>
      <w:r w:rsidR="00390D47" w:rsidRPr="00BB34F2">
        <w:t xml:space="preserve"> </w:t>
      </w:r>
      <w:r w:rsidR="007B1FAC" w:rsidRPr="00BB34F2">
        <w:t>me</w:t>
      </w:r>
      <w:r w:rsidR="00663426" w:rsidRPr="00BB34F2">
        <w:t>socosm</w:t>
      </w:r>
      <w:r w:rsidR="00390D47" w:rsidRPr="00BB34F2">
        <w:t xml:space="preserve"> were analyzed independently for four different taxa (3 laboratory sub-samples </w:t>
      </w:r>
      <w:r w:rsidR="0081300E" w:rsidRPr="00BB34F2">
        <w:t xml:space="preserve">were </w:t>
      </w:r>
      <w:r w:rsidR="00390D47" w:rsidRPr="00BB34F2">
        <w:t>performed). The 13 water samples were used to predict the uncertainty of the methodology which is based on 57 water samples (SI Table S</w:t>
      </w:r>
      <w:r w:rsidR="00364593" w:rsidRPr="00BB34F2">
        <w:t>5</w:t>
      </w:r>
      <w:r w:rsidR="00390D47" w:rsidRPr="00BB34F2">
        <w:t xml:space="preserve">). To this purpose 10,000 simulated groups of 57 samples were randomly drawn using re-sampling method with replacement. </w:t>
      </w:r>
    </w:p>
    <w:p w14:paraId="3B5AA964" w14:textId="2C77BC1F" w:rsidR="0022707A" w:rsidRPr="00BB34F2" w:rsidRDefault="0022707A" w:rsidP="0039312B">
      <w:pPr>
        <w:spacing w:after="0"/>
      </w:pPr>
      <w:bookmarkStart w:id="16" w:name="_Ref414025426"/>
      <w:r w:rsidRPr="00BB34F2">
        <w:rPr>
          <w:rStyle w:val="FigureCar"/>
        </w:rPr>
        <w:t xml:space="preserve">Table </w:t>
      </w:r>
      <w:r w:rsidR="00B713DD" w:rsidRPr="00BB34F2">
        <w:rPr>
          <w:rStyle w:val="FigureCar"/>
        </w:rPr>
        <w:t>S</w:t>
      </w:r>
      <w:r w:rsidRPr="00BB34F2">
        <w:rPr>
          <w:rStyle w:val="FigureCar"/>
        </w:rPr>
        <w:fldChar w:fldCharType="begin"/>
      </w:r>
      <w:r w:rsidRPr="00BB34F2">
        <w:rPr>
          <w:rStyle w:val="FigureCar"/>
        </w:rPr>
        <w:instrText xml:space="preserve"> SEQ Table \* ARABIC </w:instrText>
      </w:r>
      <w:r w:rsidRPr="00BB34F2">
        <w:rPr>
          <w:rStyle w:val="FigureCar"/>
        </w:rPr>
        <w:fldChar w:fldCharType="separate"/>
      </w:r>
      <w:r w:rsidR="00033DB9" w:rsidRPr="00BB34F2">
        <w:rPr>
          <w:rStyle w:val="FigureCar"/>
          <w:noProof/>
        </w:rPr>
        <w:t>6</w:t>
      </w:r>
      <w:r w:rsidRPr="00BB34F2">
        <w:rPr>
          <w:rStyle w:val="FigureCar"/>
        </w:rPr>
        <w:fldChar w:fldCharType="end"/>
      </w:r>
      <w:bookmarkEnd w:id="16"/>
      <w:r w:rsidR="00B713DD" w:rsidRPr="00BB34F2">
        <w:rPr>
          <w:rStyle w:val="FigureCar"/>
        </w:rPr>
        <w:t>.</w:t>
      </w:r>
      <w:r w:rsidRPr="00BB34F2">
        <w:t xml:space="preserve"> 80% and 95% confidence interval of the ratio between the abundance estimation and prediction using 57 water sample</w:t>
      </w:r>
      <w:r w:rsidR="00305F81" w:rsidRPr="00BB34F2">
        <w:t>s</w:t>
      </w:r>
    </w:p>
    <w:tbl>
      <w:tblPr>
        <w:tblW w:w="4350" w:type="dxa"/>
        <w:jc w:val="center"/>
        <w:tblBorders>
          <w:top w:val="single" w:sz="8" w:space="0" w:color="000000" w:themeColor="text1"/>
          <w:bottom w:val="single" w:sz="8" w:space="0" w:color="000000" w:themeColor="text1"/>
        </w:tblBorders>
        <w:tblLook w:val="04A0" w:firstRow="1" w:lastRow="0" w:firstColumn="1" w:lastColumn="0" w:noHBand="0" w:noVBand="1"/>
      </w:tblPr>
      <w:tblGrid>
        <w:gridCol w:w="1145"/>
        <w:gridCol w:w="900"/>
        <w:gridCol w:w="900"/>
        <w:gridCol w:w="674"/>
        <w:gridCol w:w="785"/>
      </w:tblGrid>
      <w:tr w:rsidR="00BB34F2" w:rsidRPr="00BB34F2" w14:paraId="3DB87BF0" w14:textId="77777777" w:rsidTr="00390D47">
        <w:trPr>
          <w:trHeight w:val="104"/>
          <w:jc w:val="center"/>
        </w:trPr>
        <w:tc>
          <w:tcPr>
            <w:tcW w:w="1097" w:type="dxa"/>
            <w:noWrap/>
            <w:hideMark/>
          </w:tcPr>
          <w:p w14:paraId="202147FB" w14:textId="77777777" w:rsidR="0022707A" w:rsidRPr="00BB34F2" w:rsidRDefault="0022707A" w:rsidP="003C33F3">
            <w:pPr>
              <w:spacing w:after="0" w:line="240" w:lineRule="auto"/>
              <w:jc w:val="center"/>
            </w:pPr>
          </w:p>
        </w:tc>
        <w:tc>
          <w:tcPr>
            <w:tcW w:w="3253" w:type="dxa"/>
            <w:gridSpan w:val="4"/>
            <w:noWrap/>
            <w:hideMark/>
          </w:tcPr>
          <w:p w14:paraId="37D33C2E" w14:textId="77777777" w:rsidR="0022707A" w:rsidRPr="00BB34F2" w:rsidRDefault="0022707A" w:rsidP="003C33F3">
            <w:pPr>
              <w:spacing w:after="0" w:line="240" w:lineRule="auto"/>
              <w:jc w:val="center"/>
            </w:pPr>
            <w:r w:rsidRPr="00BB34F2">
              <w:t>Percentile</w:t>
            </w:r>
          </w:p>
        </w:tc>
      </w:tr>
      <w:tr w:rsidR="00BB34F2" w:rsidRPr="00BB34F2" w14:paraId="39DDD8E4" w14:textId="77777777" w:rsidTr="00390D47">
        <w:trPr>
          <w:trHeight w:val="104"/>
          <w:jc w:val="center"/>
        </w:trPr>
        <w:tc>
          <w:tcPr>
            <w:tcW w:w="1097" w:type="dxa"/>
            <w:noWrap/>
            <w:hideMark/>
          </w:tcPr>
          <w:p w14:paraId="69778E1C" w14:textId="77777777" w:rsidR="0022707A" w:rsidRPr="00BB34F2" w:rsidRDefault="0022707A" w:rsidP="007F2C9E">
            <w:pPr>
              <w:spacing w:after="0" w:line="240" w:lineRule="auto"/>
            </w:pPr>
          </w:p>
        </w:tc>
        <w:tc>
          <w:tcPr>
            <w:tcW w:w="900" w:type="dxa"/>
            <w:noWrap/>
            <w:hideMark/>
          </w:tcPr>
          <w:p w14:paraId="2A93C5E7" w14:textId="77777777" w:rsidR="0022707A" w:rsidRPr="00BB34F2" w:rsidRDefault="0022707A" w:rsidP="007F2C9E">
            <w:pPr>
              <w:spacing w:after="0" w:line="240" w:lineRule="auto"/>
            </w:pPr>
            <w:r w:rsidRPr="00BB34F2">
              <w:t>2.5%</w:t>
            </w:r>
          </w:p>
        </w:tc>
        <w:tc>
          <w:tcPr>
            <w:tcW w:w="900" w:type="dxa"/>
            <w:noWrap/>
            <w:hideMark/>
          </w:tcPr>
          <w:p w14:paraId="021C00D2" w14:textId="77777777" w:rsidR="0022707A" w:rsidRPr="00BB34F2" w:rsidRDefault="0022707A" w:rsidP="007F2C9E">
            <w:pPr>
              <w:spacing w:after="0" w:line="240" w:lineRule="auto"/>
            </w:pPr>
            <w:r w:rsidRPr="00BB34F2">
              <w:t>10%</w:t>
            </w:r>
          </w:p>
        </w:tc>
        <w:tc>
          <w:tcPr>
            <w:tcW w:w="674" w:type="dxa"/>
            <w:noWrap/>
            <w:hideMark/>
          </w:tcPr>
          <w:p w14:paraId="075819DC" w14:textId="77777777" w:rsidR="0022707A" w:rsidRPr="00BB34F2" w:rsidRDefault="0022707A" w:rsidP="007F2C9E">
            <w:pPr>
              <w:spacing w:after="0" w:line="240" w:lineRule="auto"/>
            </w:pPr>
            <w:r w:rsidRPr="00BB34F2">
              <w:t>90%</w:t>
            </w:r>
          </w:p>
        </w:tc>
        <w:tc>
          <w:tcPr>
            <w:tcW w:w="776" w:type="dxa"/>
            <w:noWrap/>
            <w:hideMark/>
          </w:tcPr>
          <w:p w14:paraId="59E4CEC9" w14:textId="77777777" w:rsidR="0022707A" w:rsidRPr="00BB34F2" w:rsidRDefault="0022707A" w:rsidP="007F2C9E">
            <w:pPr>
              <w:spacing w:after="0" w:line="240" w:lineRule="auto"/>
            </w:pPr>
            <w:r w:rsidRPr="00BB34F2">
              <w:t>97.5%</w:t>
            </w:r>
          </w:p>
        </w:tc>
      </w:tr>
      <w:tr w:rsidR="00BB34F2" w:rsidRPr="00BB34F2" w14:paraId="752E9F51" w14:textId="77777777" w:rsidTr="00390D47">
        <w:trPr>
          <w:trHeight w:val="104"/>
          <w:jc w:val="center"/>
        </w:trPr>
        <w:tc>
          <w:tcPr>
            <w:tcW w:w="1097" w:type="dxa"/>
            <w:tcBorders>
              <w:top w:val="single" w:sz="8" w:space="0" w:color="000000" w:themeColor="text1"/>
              <w:bottom w:val="nil"/>
            </w:tcBorders>
            <w:shd w:val="clear" w:color="auto" w:fill="auto"/>
            <w:noWrap/>
            <w:hideMark/>
          </w:tcPr>
          <w:p w14:paraId="0ED67241" w14:textId="77777777" w:rsidR="0022707A" w:rsidRPr="00BB34F2" w:rsidRDefault="0022707A" w:rsidP="007F2C9E">
            <w:pPr>
              <w:spacing w:after="0" w:line="240" w:lineRule="auto"/>
              <w:rPr>
                <w:i/>
              </w:rPr>
            </w:pPr>
            <w:r w:rsidRPr="00BB34F2">
              <w:rPr>
                <w:i/>
              </w:rPr>
              <w:t>Rotifera</w:t>
            </w:r>
          </w:p>
        </w:tc>
        <w:tc>
          <w:tcPr>
            <w:tcW w:w="900" w:type="dxa"/>
            <w:tcBorders>
              <w:top w:val="single" w:sz="8" w:space="0" w:color="000000" w:themeColor="text1"/>
              <w:bottom w:val="nil"/>
            </w:tcBorders>
            <w:shd w:val="clear" w:color="auto" w:fill="auto"/>
            <w:noWrap/>
            <w:vAlign w:val="bottom"/>
          </w:tcPr>
          <w:p w14:paraId="53E9EFC5" w14:textId="77777777" w:rsidR="0022707A" w:rsidRPr="00BB34F2" w:rsidRDefault="0022707A" w:rsidP="007F2C9E">
            <w:pPr>
              <w:spacing w:after="0" w:line="240" w:lineRule="auto"/>
            </w:pPr>
            <w:r w:rsidRPr="00BB34F2">
              <w:t>0.69</w:t>
            </w:r>
          </w:p>
        </w:tc>
        <w:tc>
          <w:tcPr>
            <w:tcW w:w="900" w:type="dxa"/>
            <w:tcBorders>
              <w:top w:val="single" w:sz="8" w:space="0" w:color="000000" w:themeColor="text1"/>
              <w:bottom w:val="nil"/>
            </w:tcBorders>
            <w:shd w:val="clear" w:color="auto" w:fill="auto"/>
            <w:noWrap/>
            <w:vAlign w:val="bottom"/>
          </w:tcPr>
          <w:p w14:paraId="50A02F55" w14:textId="77777777" w:rsidR="0022707A" w:rsidRPr="00BB34F2" w:rsidRDefault="0022707A" w:rsidP="007F2C9E">
            <w:pPr>
              <w:spacing w:after="0" w:line="240" w:lineRule="auto"/>
            </w:pPr>
            <w:r w:rsidRPr="00BB34F2">
              <w:t>0.78</w:t>
            </w:r>
          </w:p>
        </w:tc>
        <w:tc>
          <w:tcPr>
            <w:tcW w:w="674" w:type="dxa"/>
            <w:tcBorders>
              <w:top w:val="single" w:sz="8" w:space="0" w:color="000000" w:themeColor="text1"/>
              <w:bottom w:val="nil"/>
            </w:tcBorders>
            <w:shd w:val="clear" w:color="auto" w:fill="auto"/>
            <w:noWrap/>
            <w:vAlign w:val="bottom"/>
          </w:tcPr>
          <w:p w14:paraId="2C44B6C2" w14:textId="77777777" w:rsidR="0022707A" w:rsidRPr="00BB34F2" w:rsidRDefault="0022707A" w:rsidP="007F2C9E">
            <w:pPr>
              <w:spacing w:after="0" w:line="240" w:lineRule="auto"/>
            </w:pPr>
            <w:r w:rsidRPr="00BB34F2">
              <w:t>1.23</w:t>
            </w:r>
          </w:p>
        </w:tc>
        <w:tc>
          <w:tcPr>
            <w:tcW w:w="776" w:type="dxa"/>
            <w:tcBorders>
              <w:top w:val="single" w:sz="8" w:space="0" w:color="000000" w:themeColor="text1"/>
              <w:bottom w:val="nil"/>
            </w:tcBorders>
            <w:shd w:val="clear" w:color="auto" w:fill="auto"/>
            <w:noWrap/>
            <w:vAlign w:val="bottom"/>
          </w:tcPr>
          <w:p w14:paraId="6323F303" w14:textId="77777777" w:rsidR="0022707A" w:rsidRPr="00BB34F2" w:rsidRDefault="0022707A" w:rsidP="007F2C9E">
            <w:pPr>
              <w:spacing w:after="0" w:line="240" w:lineRule="auto"/>
            </w:pPr>
            <w:r w:rsidRPr="00BB34F2">
              <w:t>1.37</w:t>
            </w:r>
          </w:p>
        </w:tc>
      </w:tr>
      <w:tr w:rsidR="00BB34F2" w:rsidRPr="00BB34F2" w14:paraId="19CAA0B5" w14:textId="77777777" w:rsidTr="00390D47">
        <w:trPr>
          <w:trHeight w:val="104"/>
          <w:jc w:val="center"/>
        </w:trPr>
        <w:tc>
          <w:tcPr>
            <w:tcW w:w="1097" w:type="dxa"/>
            <w:tcBorders>
              <w:top w:val="nil"/>
              <w:bottom w:val="nil"/>
            </w:tcBorders>
            <w:shd w:val="clear" w:color="auto" w:fill="auto"/>
            <w:noWrap/>
            <w:hideMark/>
          </w:tcPr>
          <w:p w14:paraId="18A2CF7A" w14:textId="77777777" w:rsidR="0022707A" w:rsidRPr="00BB34F2" w:rsidRDefault="0022707A" w:rsidP="007F2C9E">
            <w:pPr>
              <w:spacing w:after="0" w:line="240" w:lineRule="auto"/>
              <w:rPr>
                <w:i/>
              </w:rPr>
            </w:pPr>
            <w:r w:rsidRPr="00BB34F2">
              <w:rPr>
                <w:i/>
              </w:rPr>
              <w:t>Cladocera</w:t>
            </w:r>
          </w:p>
        </w:tc>
        <w:tc>
          <w:tcPr>
            <w:tcW w:w="900" w:type="dxa"/>
            <w:tcBorders>
              <w:top w:val="nil"/>
              <w:bottom w:val="nil"/>
            </w:tcBorders>
            <w:shd w:val="clear" w:color="auto" w:fill="auto"/>
            <w:noWrap/>
            <w:vAlign w:val="bottom"/>
          </w:tcPr>
          <w:p w14:paraId="38FE4846" w14:textId="77777777" w:rsidR="0022707A" w:rsidRPr="00BB34F2" w:rsidRDefault="0022707A" w:rsidP="007F2C9E">
            <w:pPr>
              <w:spacing w:after="0" w:line="240" w:lineRule="auto"/>
            </w:pPr>
            <w:r w:rsidRPr="00BB34F2">
              <w:t>0.75</w:t>
            </w:r>
          </w:p>
        </w:tc>
        <w:tc>
          <w:tcPr>
            <w:tcW w:w="900" w:type="dxa"/>
            <w:tcBorders>
              <w:top w:val="nil"/>
              <w:bottom w:val="nil"/>
            </w:tcBorders>
            <w:shd w:val="clear" w:color="auto" w:fill="auto"/>
            <w:noWrap/>
            <w:vAlign w:val="bottom"/>
          </w:tcPr>
          <w:p w14:paraId="0E276DD0" w14:textId="77777777" w:rsidR="0022707A" w:rsidRPr="00BB34F2" w:rsidRDefault="0022707A" w:rsidP="007F2C9E">
            <w:pPr>
              <w:spacing w:after="0" w:line="240" w:lineRule="auto"/>
            </w:pPr>
            <w:r w:rsidRPr="00BB34F2">
              <w:t>0.83</w:t>
            </w:r>
          </w:p>
        </w:tc>
        <w:tc>
          <w:tcPr>
            <w:tcW w:w="674" w:type="dxa"/>
            <w:tcBorders>
              <w:top w:val="nil"/>
              <w:bottom w:val="nil"/>
            </w:tcBorders>
            <w:shd w:val="clear" w:color="auto" w:fill="auto"/>
            <w:noWrap/>
            <w:vAlign w:val="bottom"/>
          </w:tcPr>
          <w:p w14:paraId="19AC89E0" w14:textId="77777777" w:rsidR="0022707A" w:rsidRPr="00BB34F2" w:rsidRDefault="0022707A" w:rsidP="007F2C9E">
            <w:pPr>
              <w:spacing w:after="0" w:line="240" w:lineRule="auto"/>
            </w:pPr>
            <w:r w:rsidRPr="00BB34F2">
              <w:t>1.17</w:t>
            </w:r>
          </w:p>
        </w:tc>
        <w:tc>
          <w:tcPr>
            <w:tcW w:w="776" w:type="dxa"/>
            <w:tcBorders>
              <w:top w:val="nil"/>
              <w:bottom w:val="nil"/>
            </w:tcBorders>
            <w:shd w:val="clear" w:color="auto" w:fill="auto"/>
            <w:noWrap/>
            <w:vAlign w:val="bottom"/>
          </w:tcPr>
          <w:p w14:paraId="0B320A87" w14:textId="77777777" w:rsidR="0022707A" w:rsidRPr="00BB34F2" w:rsidRDefault="0022707A" w:rsidP="007F2C9E">
            <w:pPr>
              <w:spacing w:after="0" w:line="240" w:lineRule="auto"/>
            </w:pPr>
            <w:r w:rsidRPr="00BB34F2">
              <w:t>1.27</w:t>
            </w:r>
          </w:p>
        </w:tc>
      </w:tr>
      <w:tr w:rsidR="00BB34F2" w:rsidRPr="00BB34F2" w14:paraId="30A25699" w14:textId="77777777" w:rsidTr="00390D47">
        <w:trPr>
          <w:trHeight w:val="104"/>
          <w:jc w:val="center"/>
        </w:trPr>
        <w:tc>
          <w:tcPr>
            <w:tcW w:w="1097" w:type="dxa"/>
            <w:tcBorders>
              <w:top w:val="nil"/>
              <w:bottom w:val="nil"/>
            </w:tcBorders>
            <w:shd w:val="clear" w:color="auto" w:fill="auto"/>
            <w:noWrap/>
            <w:hideMark/>
          </w:tcPr>
          <w:p w14:paraId="0D83F40F" w14:textId="77777777" w:rsidR="0022707A" w:rsidRPr="00BB34F2" w:rsidRDefault="0022707A" w:rsidP="007F2C9E">
            <w:pPr>
              <w:spacing w:after="0" w:line="240" w:lineRule="auto"/>
              <w:rPr>
                <w:i/>
              </w:rPr>
            </w:pPr>
            <w:r w:rsidRPr="00BB34F2">
              <w:rPr>
                <w:i/>
              </w:rPr>
              <w:t>Nauplii</w:t>
            </w:r>
          </w:p>
        </w:tc>
        <w:tc>
          <w:tcPr>
            <w:tcW w:w="900" w:type="dxa"/>
            <w:tcBorders>
              <w:top w:val="nil"/>
              <w:bottom w:val="nil"/>
            </w:tcBorders>
            <w:shd w:val="clear" w:color="auto" w:fill="auto"/>
            <w:noWrap/>
            <w:vAlign w:val="bottom"/>
          </w:tcPr>
          <w:p w14:paraId="1A368EAF" w14:textId="77777777" w:rsidR="0022707A" w:rsidRPr="00BB34F2" w:rsidRDefault="0022707A" w:rsidP="007F2C9E">
            <w:pPr>
              <w:spacing w:after="0" w:line="240" w:lineRule="auto"/>
            </w:pPr>
            <w:r w:rsidRPr="00BB34F2">
              <w:t>0.82</w:t>
            </w:r>
          </w:p>
        </w:tc>
        <w:tc>
          <w:tcPr>
            <w:tcW w:w="900" w:type="dxa"/>
            <w:tcBorders>
              <w:top w:val="nil"/>
              <w:bottom w:val="nil"/>
            </w:tcBorders>
            <w:shd w:val="clear" w:color="auto" w:fill="auto"/>
            <w:noWrap/>
            <w:vAlign w:val="bottom"/>
          </w:tcPr>
          <w:p w14:paraId="3A0CA1FF" w14:textId="77777777" w:rsidR="0022707A" w:rsidRPr="00BB34F2" w:rsidRDefault="0022707A" w:rsidP="007F2C9E">
            <w:pPr>
              <w:spacing w:after="0" w:line="240" w:lineRule="auto"/>
            </w:pPr>
            <w:r w:rsidRPr="00BB34F2">
              <w:t>0.88</w:t>
            </w:r>
          </w:p>
        </w:tc>
        <w:tc>
          <w:tcPr>
            <w:tcW w:w="674" w:type="dxa"/>
            <w:tcBorders>
              <w:top w:val="nil"/>
              <w:bottom w:val="nil"/>
            </w:tcBorders>
            <w:shd w:val="clear" w:color="auto" w:fill="auto"/>
            <w:noWrap/>
            <w:vAlign w:val="bottom"/>
          </w:tcPr>
          <w:p w14:paraId="11AF85FC" w14:textId="77777777" w:rsidR="0022707A" w:rsidRPr="00BB34F2" w:rsidRDefault="0022707A" w:rsidP="007F2C9E">
            <w:pPr>
              <w:spacing w:after="0" w:line="240" w:lineRule="auto"/>
            </w:pPr>
            <w:r w:rsidRPr="00BB34F2">
              <w:t>1.12</w:t>
            </w:r>
          </w:p>
        </w:tc>
        <w:tc>
          <w:tcPr>
            <w:tcW w:w="776" w:type="dxa"/>
            <w:tcBorders>
              <w:top w:val="nil"/>
              <w:bottom w:val="nil"/>
            </w:tcBorders>
            <w:shd w:val="clear" w:color="auto" w:fill="auto"/>
            <w:noWrap/>
            <w:vAlign w:val="bottom"/>
          </w:tcPr>
          <w:p w14:paraId="15B3DFED" w14:textId="77777777" w:rsidR="0022707A" w:rsidRPr="00BB34F2" w:rsidRDefault="0022707A" w:rsidP="007F2C9E">
            <w:pPr>
              <w:spacing w:after="0" w:line="240" w:lineRule="auto"/>
            </w:pPr>
            <w:r w:rsidRPr="00BB34F2">
              <w:t>1.19</w:t>
            </w:r>
          </w:p>
        </w:tc>
      </w:tr>
      <w:tr w:rsidR="00BB34F2" w:rsidRPr="00BB34F2" w14:paraId="7A7EBE25" w14:textId="77777777" w:rsidTr="00390D47">
        <w:trPr>
          <w:trHeight w:val="59"/>
          <w:jc w:val="center"/>
        </w:trPr>
        <w:tc>
          <w:tcPr>
            <w:tcW w:w="1097" w:type="dxa"/>
            <w:tcBorders>
              <w:top w:val="nil"/>
              <w:bottom w:val="single" w:sz="8" w:space="0" w:color="000000" w:themeColor="text1"/>
            </w:tcBorders>
            <w:shd w:val="clear" w:color="auto" w:fill="auto"/>
            <w:noWrap/>
            <w:hideMark/>
          </w:tcPr>
          <w:p w14:paraId="5EE0FAB4" w14:textId="77777777" w:rsidR="0022707A" w:rsidRPr="00BB34F2" w:rsidRDefault="0022707A" w:rsidP="007F2C9E">
            <w:pPr>
              <w:spacing w:after="0" w:line="240" w:lineRule="auto"/>
              <w:rPr>
                <w:i/>
              </w:rPr>
            </w:pPr>
            <w:r w:rsidRPr="00BB34F2">
              <w:rPr>
                <w:i/>
              </w:rPr>
              <w:t>Copepoda</w:t>
            </w:r>
          </w:p>
        </w:tc>
        <w:tc>
          <w:tcPr>
            <w:tcW w:w="900" w:type="dxa"/>
            <w:tcBorders>
              <w:top w:val="nil"/>
              <w:bottom w:val="single" w:sz="8" w:space="0" w:color="000000" w:themeColor="text1"/>
            </w:tcBorders>
            <w:shd w:val="clear" w:color="auto" w:fill="auto"/>
            <w:noWrap/>
            <w:vAlign w:val="bottom"/>
          </w:tcPr>
          <w:p w14:paraId="77FEC466" w14:textId="77777777" w:rsidR="0022707A" w:rsidRPr="00BB34F2" w:rsidRDefault="0022707A" w:rsidP="007F2C9E">
            <w:pPr>
              <w:spacing w:after="0" w:line="240" w:lineRule="auto"/>
            </w:pPr>
            <w:r w:rsidRPr="00BB34F2">
              <w:t>0.87</w:t>
            </w:r>
          </w:p>
        </w:tc>
        <w:tc>
          <w:tcPr>
            <w:tcW w:w="900" w:type="dxa"/>
            <w:tcBorders>
              <w:top w:val="nil"/>
              <w:bottom w:val="single" w:sz="8" w:space="0" w:color="000000" w:themeColor="text1"/>
            </w:tcBorders>
            <w:shd w:val="clear" w:color="auto" w:fill="auto"/>
            <w:noWrap/>
            <w:vAlign w:val="bottom"/>
          </w:tcPr>
          <w:p w14:paraId="03C1644F" w14:textId="77777777" w:rsidR="0022707A" w:rsidRPr="00BB34F2" w:rsidRDefault="0022707A" w:rsidP="007F2C9E">
            <w:pPr>
              <w:spacing w:after="0" w:line="240" w:lineRule="auto"/>
            </w:pPr>
            <w:r w:rsidRPr="00BB34F2">
              <w:t>0.92</w:t>
            </w:r>
          </w:p>
        </w:tc>
        <w:tc>
          <w:tcPr>
            <w:tcW w:w="674" w:type="dxa"/>
            <w:tcBorders>
              <w:top w:val="nil"/>
              <w:bottom w:val="single" w:sz="8" w:space="0" w:color="000000" w:themeColor="text1"/>
            </w:tcBorders>
            <w:shd w:val="clear" w:color="auto" w:fill="auto"/>
            <w:noWrap/>
            <w:vAlign w:val="bottom"/>
          </w:tcPr>
          <w:p w14:paraId="2D31E9DE" w14:textId="77777777" w:rsidR="0022707A" w:rsidRPr="00BB34F2" w:rsidRDefault="0022707A" w:rsidP="007F2C9E">
            <w:pPr>
              <w:spacing w:after="0" w:line="240" w:lineRule="auto"/>
            </w:pPr>
            <w:r w:rsidRPr="00BB34F2">
              <w:t>1.08</w:t>
            </w:r>
          </w:p>
        </w:tc>
        <w:tc>
          <w:tcPr>
            <w:tcW w:w="776" w:type="dxa"/>
            <w:tcBorders>
              <w:top w:val="nil"/>
              <w:bottom w:val="single" w:sz="8" w:space="0" w:color="000000" w:themeColor="text1"/>
            </w:tcBorders>
            <w:shd w:val="clear" w:color="auto" w:fill="auto"/>
            <w:noWrap/>
            <w:vAlign w:val="bottom"/>
          </w:tcPr>
          <w:p w14:paraId="6EE5A1D8" w14:textId="77777777" w:rsidR="0022707A" w:rsidRPr="00BB34F2" w:rsidRDefault="0022707A" w:rsidP="007F2C9E">
            <w:pPr>
              <w:spacing w:after="0" w:line="240" w:lineRule="auto"/>
            </w:pPr>
            <w:r w:rsidRPr="00BB34F2">
              <w:t>1.12</w:t>
            </w:r>
          </w:p>
        </w:tc>
      </w:tr>
    </w:tbl>
    <w:p w14:paraId="3494E9F2" w14:textId="42AACBAC" w:rsidR="0022707A" w:rsidRPr="00BB34F2" w:rsidRDefault="0022707A" w:rsidP="0039312B">
      <w:pPr>
        <w:spacing w:before="240"/>
      </w:pPr>
      <w:r w:rsidRPr="00BB34F2">
        <w:t>Accor</w:t>
      </w:r>
      <w:r w:rsidR="00DE722C" w:rsidRPr="00BB34F2">
        <w:t>ding to these simulations, our mesocosm</w:t>
      </w:r>
      <w:r w:rsidRPr="00BB34F2">
        <w:t xml:space="preserve"> sampling methodology assesses 80 % of abundances estimated with an error less than 23%, 17%, 12% and 8% for the four taxa. However, this first estimation could under-estimate the real uncertainty, if the 13 real water samples did not represent all possible water samples.</w:t>
      </w:r>
    </w:p>
    <w:p w14:paraId="4E25515C" w14:textId="77777777" w:rsidR="0081300E" w:rsidRPr="00BB34F2" w:rsidRDefault="0081300E" w:rsidP="0081300E">
      <w:bookmarkStart w:id="17" w:name="_Toc414354585"/>
      <w:bookmarkStart w:id="18" w:name="_Toc425416015"/>
      <w:r w:rsidRPr="00BB34F2">
        <w:rPr>
          <w:b/>
        </w:rPr>
        <w:t xml:space="preserve">Uncertainty of the laboratory sub-samples. </w:t>
      </w:r>
      <w:r w:rsidRPr="00BB34F2">
        <w:t xml:space="preserve">Three subsamples were analyzed in laboratory to estimate the abundance of the zooplankton in the entire sample. If necessary, further subsamples were processed in order to have a coefficient of variation corresponding to a sub-sampling error lower than 10 %. Thus, in the uncertainty analysis, we considered that the laboratory error cannot be above 10% by using a truncnormal distribution. </w:t>
      </w:r>
    </w:p>
    <w:p w14:paraId="249C7B7E" w14:textId="2860D3B6" w:rsidR="0022707A" w:rsidRPr="00BB34F2" w:rsidRDefault="00390D47" w:rsidP="008D6BD1">
      <w:r w:rsidRPr="00BB34F2">
        <w:rPr>
          <w:b/>
        </w:rPr>
        <w:t>Global uncertainty on zooplankton</w:t>
      </w:r>
      <w:bookmarkEnd w:id="17"/>
      <w:bookmarkEnd w:id="18"/>
      <w:r w:rsidRPr="00BB34F2">
        <w:rPr>
          <w:b/>
        </w:rPr>
        <w:t>.</w:t>
      </w:r>
      <w:r w:rsidRPr="00BB34F2">
        <w:t xml:space="preserve"> </w:t>
      </w:r>
      <w:r w:rsidR="00BC5C13" w:rsidRPr="00BB34F2">
        <w:t>Global</w:t>
      </w:r>
      <w:r w:rsidR="0022707A" w:rsidRPr="00BB34F2">
        <w:t xml:space="preserve"> uncertainty was calculated by resampling the two uncertainty distributions and using the following equation</w:t>
      </w:r>
      <w:r w:rsidR="0039312B" w:rsidRPr="00BB34F2">
        <w:t>s</w:t>
      </w:r>
      <w:r w:rsidR="0022707A" w:rsidRPr="00BB34F2">
        <w:t>:</w:t>
      </w:r>
    </w:p>
    <w:p w14:paraId="3B04F8B6" w14:textId="33C2235E" w:rsidR="00A50D30" w:rsidRPr="00BB34F2" w:rsidRDefault="00A50D30" w:rsidP="00A50D30">
      <w:pPr>
        <w:pStyle w:val="Equation"/>
        <w:rPr>
          <w:rFonts w:ascii="Times New Roman"/>
        </w:rPr>
      </w:pPr>
      <w:r w:rsidRPr="00BB34F2">
        <w:rPr>
          <w:rFonts w:ascii="Times New Roman" w:eastAsiaTheme="minorEastAsia" w:hAnsi="Times New Roman"/>
        </w:rPr>
        <w:tab/>
      </w:r>
      <m:oMath>
        <m:sSup>
          <m:sSupPr>
            <m:ctrlPr/>
          </m:sSupPr>
          <m:e>
            <m:r>
              <m:t>x</m:t>
            </m:r>
          </m:e>
          <m:sup>
            <m:r>
              <m:rPr>
                <m:sty m:val="p"/>
              </m:rPr>
              <m:t>'</m:t>
            </m:r>
          </m:sup>
        </m:sSup>
        <m:r>
          <m:rPr>
            <m:sty m:val="p"/>
          </m:rPr>
          <m:t>=</m:t>
        </m:r>
        <m:r>
          <m:t>x</m:t>
        </m:r>
        <m:r>
          <m:rPr>
            <m:sty m:val="p"/>
          </m:rPr>
          <m:t>+</m:t>
        </m:r>
        <m:r>
          <m:t>x</m:t>
        </m:r>
        <m:sSub>
          <m:sSubPr>
            <m:ctrlPr/>
          </m:sSubPr>
          <m:e>
            <m:r>
              <m:t>Err</m:t>
            </m:r>
          </m:e>
          <m:sub>
            <m:r>
              <m:t>meso</m:t>
            </m:r>
          </m:sub>
        </m:sSub>
      </m:oMath>
      <w:r w:rsidRPr="00BB34F2">
        <w:rPr>
          <w:rFonts w:ascii="Times New Roman"/>
        </w:rPr>
        <w:tab/>
        <w:t>(5)</w:t>
      </w:r>
    </w:p>
    <w:p w14:paraId="38818628" w14:textId="77C48D40" w:rsidR="00A50D30" w:rsidRPr="00BB34F2" w:rsidRDefault="00A50D30" w:rsidP="00A50D30">
      <w:pPr>
        <w:pStyle w:val="Equation"/>
        <w:rPr>
          <w:rFonts w:ascii="Times New Roman" w:eastAsiaTheme="minorEastAsia"/>
        </w:rPr>
      </w:pPr>
      <w:r w:rsidRPr="00BB34F2">
        <w:rPr>
          <w:rFonts w:ascii="Times New Roman"/>
        </w:rPr>
        <w:tab/>
      </w:r>
      <m:oMath>
        <m:sSup>
          <m:sSupPr>
            <m:ctrlPr>
              <w:rPr>
                <w:i/>
              </w:rPr>
            </m:ctrlPr>
          </m:sSupPr>
          <m:e>
            <m:r>
              <m:t>x</m:t>
            </m:r>
          </m:e>
          <m:sup>
            <m:r>
              <m:t>''</m:t>
            </m:r>
          </m:sup>
        </m:sSup>
        <m:r>
          <m:t>=</m:t>
        </m:r>
        <m:sSup>
          <m:sSupPr>
            <m:ctrlPr>
              <w:rPr>
                <w:i/>
              </w:rPr>
            </m:ctrlPr>
          </m:sSupPr>
          <m:e>
            <m:r>
              <m:t>x</m:t>
            </m:r>
          </m:e>
          <m:sup>
            <m:r>
              <m:t>'</m:t>
            </m:r>
          </m:sup>
        </m:sSup>
        <m:r>
          <m:t>+</m:t>
        </m:r>
        <m:sSup>
          <m:sSupPr>
            <m:ctrlPr>
              <w:rPr>
                <w:i/>
              </w:rPr>
            </m:ctrlPr>
          </m:sSupPr>
          <m:e>
            <m:r>
              <m:t>x</m:t>
            </m:r>
          </m:e>
          <m:sup>
            <m:r>
              <m:t>'</m:t>
            </m:r>
          </m:sup>
        </m:sSup>
        <m:sSub>
          <m:sSubPr>
            <m:ctrlPr>
              <w:rPr>
                <w:i/>
              </w:rPr>
            </m:ctrlPr>
          </m:sSubPr>
          <m:e>
            <m:r>
              <m:t>Err</m:t>
            </m:r>
          </m:e>
          <m:sub>
            <m:r>
              <m:t>lab</m:t>
            </m:r>
          </m:sub>
        </m:sSub>
      </m:oMath>
      <w:r w:rsidRPr="00BB34F2">
        <w:rPr>
          <w:rFonts w:ascii="Times New Roman"/>
        </w:rPr>
        <w:tab/>
        <w:t>(6)</w:t>
      </w:r>
    </w:p>
    <w:p w14:paraId="52989B8D" w14:textId="1F09425D" w:rsidR="00A50D30" w:rsidRPr="00BB34F2" w:rsidRDefault="00A50D30" w:rsidP="00A50D30">
      <w:pPr>
        <w:pStyle w:val="Equation"/>
        <w:rPr>
          <w:rFonts w:ascii="Times New Roman" w:eastAsiaTheme="minorEastAsia"/>
        </w:rPr>
      </w:pPr>
      <w:r w:rsidRPr="00BB34F2">
        <w:rPr>
          <w:rFonts w:ascii="Times New Roman" w:eastAsiaTheme="minorEastAsia"/>
        </w:rPr>
        <w:tab/>
      </w:r>
      <m:oMath>
        <m:sSup>
          <m:sSupPr>
            <m:ctrlPr/>
          </m:sSupPr>
          <m:e>
            <m:r>
              <m:t>x</m:t>
            </m:r>
          </m:e>
          <m:sup>
            <m:r>
              <m:rPr>
                <m:sty m:val="p"/>
              </m:rPr>
              <m:t>''</m:t>
            </m:r>
          </m:sup>
        </m:sSup>
        <m:r>
          <m:rPr>
            <m:sty m:val="p"/>
          </m:rPr>
          <m:t xml:space="preserve">= </m:t>
        </m:r>
        <m:r>
          <m:t>x</m:t>
        </m:r>
        <m:d>
          <m:dPr>
            <m:ctrlPr/>
          </m:dPr>
          <m:e>
            <m:r>
              <m:rPr>
                <m:sty m:val="p"/>
              </m:rPr>
              <m:t>1+</m:t>
            </m:r>
            <m:sSub>
              <m:sSubPr>
                <m:ctrlPr/>
              </m:sSubPr>
              <m:e>
                <m:r>
                  <m:t>Err</m:t>
                </m:r>
              </m:e>
              <m:sub>
                <m:r>
                  <m:t>meso</m:t>
                </m:r>
              </m:sub>
            </m:sSub>
            <m:r>
              <m:rPr>
                <m:sty m:val="p"/>
              </m:rPr>
              <m:t>+</m:t>
            </m:r>
            <m:sSub>
              <m:sSubPr>
                <m:ctrlPr/>
              </m:sSubPr>
              <m:e>
                <m:r>
                  <m:t>Err</m:t>
                </m:r>
              </m:e>
              <m:sub>
                <m:r>
                  <m:t>lab</m:t>
                </m:r>
              </m:sub>
            </m:sSub>
            <m:r>
              <m:rPr>
                <m:sty m:val="p"/>
              </m:rPr>
              <m:t>+</m:t>
            </m:r>
            <m:sSub>
              <m:sSubPr>
                <m:ctrlPr/>
              </m:sSubPr>
              <m:e>
                <m:r>
                  <m:t>Err</m:t>
                </m:r>
              </m:e>
              <m:sub>
                <m:r>
                  <m:t>meso</m:t>
                </m:r>
              </m:sub>
            </m:sSub>
            <m:sSub>
              <m:sSubPr>
                <m:ctrlPr/>
              </m:sSubPr>
              <m:e>
                <m:r>
                  <m:t>Err</m:t>
                </m:r>
              </m:e>
              <m:sub>
                <m:r>
                  <m:t>lab</m:t>
                </m:r>
              </m:sub>
            </m:sSub>
          </m:e>
        </m:d>
      </m:oMath>
      <w:r w:rsidRPr="00BB34F2">
        <w:rPr>
          <w:rFonts w:ascii="Times New Roman"/>
        </w:rPr>
        <w:tab/>
        <w:t>(7)</w:t>
      </w:r>
    </w:p>
    <w:p w14:paraId="066D5F3C" w14:textId="44952905" w:rsidR="00A50D30" w:rsidRPr="00BB34F2" w:rsidRDefault="00A50D30" w:rsidP="00A50D30">
      <w:pPr>
        <w:pStyle w:val="Equation"/>
        <w:rPr>
          <w:rFonts w:ascii="Times New Roman" w:eastAsiaTheme="minorEastAsia"/>
        </w:rPr>
      </w:pPr>
      <w:r w:rsidRPr="00BB34F2">
        <w:rPr>
          <w:rFonts w:ascii="Times New Roman" w:eastAsiaTheme="minorEastAsia"/>
        </w:rPr>
        <w:tab/>
      </w:r>
      <m:oMath>
        <m:f>
          <m:fPr>
            <m:ctrlPr/>
          </m:fPr>
          <m:num>
            <m:sSup>
              <m:sSupPr>
                <m:ctrlPr/>
              </m:sSupPr>
              <m:e>
                <m:r>
                  <m:t>x</m:t>
                </m:r>
              </m:e>
              <m:sup>
                <m:r>
                  <m:rPr>
                    <m:sty m:val="p"/>
                  </m:rPr>
                  <m:t>''</m:t>
                </m:r>
              </m:sup>
            </m:sSup>
            <m:r>
              <m:rPr>
                <m:sty m:val="p"/>
              </m:rPr>
              <m:t>-</m:t>
            </m:r>
            <m:r>
              <m:t>x</m:t>
            </m:r>
          </m:num>
          <m:den>
            <m:r>
              <m:t>x</m:t>
            </m:r>
          </m:den>
        </m:f>
        <m:r>
          <m:rPr>
            <m:sty m:val="p"/>
          </m:rPr>
          <m:t xml:space="preserve">= </m:t>
        </m:r>
        <m:d>
          <m:dPr>
            <m:ctrlPr/>
          </m:dPr>
          <m:e>
            <m:sSub>
              <m:sSubPr>
                <m:ctrlPr/>
              </m:sSubPr>
              <m:e>
                <m:r>
                  <m:t>Err</m:t>
                </m:r>
              </m:e>
              <m:sub>
                <m:r>
                  <m:t>meso</m:t>
                </m:r>
              </m:sub>
            </m:sSub>
            <m:r>
              <m:rPr>
                <m:sty m:val="p"/>
              </m:rPr>
              <m:t>+</m:t>
            </m:r>
            <m:sSub>
              <m:sSubPr>
                <m:ctrlPr/>
              </m:sSubPr>
              <m:e>
                <m:r>
                  <m:t>Err</m:t>
                </m:r>
              </m:e>
              <m:sub>
                <m:r>
                  <m:t>lab</m:t>
                </m:r>
              </m:sub>
            </m:sSub>
            <m:r>
              <m:rPr>
                <m:sty m:val="p"/>
              </m:rPr>
              <m:t>+</m:t>
            </m:r>
            <m:sSub>
              <m:sSubPr>
                <m:ctrlPr/>
              </m:sSubPr>
              <m:e>
                <m:r>
                  <m:t>Err</m:t>
                </m:r>
              </m:e>
              <m:sub>
                <m:r>
                  <m:t>meso</m:t>
                </m:r>
              </m:sub>
            </m:sSub>
            <m:sSub>
              <m:sSubPr>
                <m:ctrlPr/>
              </m:sSubPr>
              <m:e>
                <m:r>
                  <m:t>Err</m:t>
                </m:r>
              </m:e>
              <m:sub>
                <m:r>
                  <m:t>lab</m:t>
                </m:r>
              </m:sub>
            </m:sSub>
          </m:e>
        </m:d>
      </m:oMath>
      <w:r w:rsidRPr="00BB34F2">
        <w:rPr>
          <w:rFonts w:ascii="Times New Roman"/>
        </w:rPr>
        <w:tab/>
        <w:t>(8)</w:t>
      </w:r>
    </w:p>
    <w:p w14:paraId="6432C00A" w14:textId="64C5BD98" w:rsidR="00F641ED" w:rsidRPr="00BB34F2" w:rsidRDefault="0022707A" w:rsidP="008D6BD1">
      <w:r w:rsidRPr="00BB34F2">
        <w:t xml:space="preserve">With </w:t>
      </w:r>
      <w:r w:rsidR="0039312B" w:rsidRPr="00BB34F2">
        <w:rPr>
          <w:i/>
        </w:rPr>
        <w:t>x</w:t>
      </w:r>
      <w:r w:rsidRPr="00BB34F2">
        <w:t xml:space="preserve"> the real abundance, </w:t>
      </w:r>
      <w:r w:rsidRPr="00BB34F2">
        <w:rPr>
          <w:i/>
        </w:rPr>
        <w:t>x'</w:t>
      </w:r>
      <w:r w:rsidRPr="00BB34F2">
        <w:t xml:space="preserve"> th</w:t>
      </w:r>
      <w:r w:rsidR="0039312B" w:rsidRPr="00BB34F2">
        <w:t xml:space="preserve">e abundance estimated by the </w:t>
      </w:r>
      <w:r w:rsidR="00DE722C" w:rsidRPr="00BB34F2">
        <w:t>mesocosm</w:t>
      </w:r>
      <w:r w:rsidRPr="00BB34F2">
        <w:t xml:space="preserve"> sampling stage, </w:t>
      </w:r>
      <w:r w:rsidRPr="00BB34F2">
        <w:rPr>
          <w:i/>
        </w:rPr>
        <w:t xml:space="preserve">x'' </w:t>
      </w:r>
      <w:r w:rsidRPr="00BB34F2">
        <w:t xml:space="preserve">the abundance estimated by the laboratory sub-sampling stage. </w:t>
      </w:r>
      <w:r w:rsidRPr="00BB34F2">
        <w:rPr>
          <w:i/>
        </w:rPr>
        <w:t>Err</w:t>
      </w:r>
      <w:r w:rsidR="00DE722C" w:rsidRPr="00BB34F2">
        <w:rPr>
          <w:i/>
          <w:vertAlign w:val="subscript"/>
        </w:rPr>
        <w:t xml:space="preserve">meso </w:t>
      </w:r>
      <w:r w:rsidRPr="00BB34F2">
        <w:t>and</w:t>
      </w:r>
      <w:r w:rsidRPr="00BB34F2">
        <w:rPr>
          <w:i/>
        </w:rPr>
        <w:t xml:space="preserve"> Err</w:t>
      </w:r>
      <w:r w:rsidRPr="00BB34F2">
        <w:rPr>
          <w:i/>
          <w:vertAlign w:val="subscript"/>
        </w:rPr>
        <w:t>lab</w:t>
      </w:r>
      <w:r w:rsidRPr="00BB34F2">
        <w:rPr>
          <w:vertAlign w:val="subscript"/>
        </w:rPr>
        <w:t xml:space="preserve"> </w:t>
      </w:r>
      <w:r w:rsidRPr="00BB34F2">
        <w:t xml:space="preserve">are the relative error (Pred-Obs)/Obs) at the </w:t>
      </w:r>
      <w:r w:rsidR="00DE722C" w:rsidRPr="00BB34F2">
        <w:t>mesocosm</w:t>
      </w:r>
      <w:r w:rsidRPr="00BB34F2">
        <w:t xml:space="preserve"> and laboratory stage, respectively.</w:t>
      </w:r>
    </w:p>
    <w:p w14:paraId="5D32E9E6" w14:textId="6D8BF279" w:rsidR="007B1FAC" w:rsidRPr="00BB34F2" w:rsidRDefault="007B1FAC" w:rsidP="008D6BD1"/>
    <w:p w14:paraId="2CE209D7" w14:textId="7C2B9D2B" w:rsidR="007B1FAC" w:rsidRPr="00BB34F2" w:rsidRDefault="007B1FAC" w:rsidP="008D6BD1"/>
    <w:p w14:paraId="30398577" w14:textId="37B5E703" w:rsidR="007B1FAC" w:rsidRPr="00BB34F2" w:rsidRDefault="007B1FAC" w:rsidP="008D6BD1"/>
    <w:p w14:paraId="586C1FBA" w14:textId="3591F655" w:rsidR="007B1FAC" w:rsidRPr="00BB34F2" w:rsidRDefault="007B1FAC" w:rsidP="008D6BD1"/>
    <w:p w14:paraId="3BA3D878" w14:textId="26183633" w:rsidR="007B1FAC" w:rsidRPr="00BB34F2" w:rsidRDefault="007B1FAC" w:rsidP="008D6BD1"/>
    <w:p w14:paraId="09E3FF26" w14:textId="575C019A" w:rsidR="007B1FAC" w:rsidRPr="00BB34F2" w:rsidRDefault="007B1FAC" w:rsidP="008D6BD1"/>
    <w:p w14:paraId="02EC5D6F" w14:textId="3A65DA72" w:rsidR="0022707A" w:rsidRPr="00BB34F2" w:rsidRDefault="00C0522E" w:rsidP="008D6BD1">
      <w:r w:rsidRPr="00BB34F2">
        <w:rPr>
          <w:noProof/>
          <w:lang w:val="fr-FR" w:eastAsia="fr-FR"/>
        </w:rPr>
        <w:lastRenderedPageBreak/>
        <w:drawing>
          <wp:anchor distT="0" distB="0" distL="114300" distR="114300" simplePos="0" relativeHeight="251650560" behindDoc="1" locked="0" layoutInCell="1" allowOverlap="1" wp14:anchorId="6CE2B8A1" wp14:editId="7A7DDC73">
            <wp:simplePos x="0" y="0"/>
            <wp:positionH relativeFrom="column">
              <wp:posOffset>-234950</wp:posOffset>
            </wp:positionH>
            <wp:positionV relativeFrom="paragraph">
              <wp:posOffset>76835</wp:posOffset>
            </wp:positionV>
            <wp:extent cx="6147435" cy="2247900"/>
            <wp:effectExtent l="0" t="0" r="0" b="0"/>
            <wp:wrapTight wrapText="bothSides">
              <wp:wrapPolygon edited="0">
                <wp:start x="0" y="0"/>
                <wp:lineTo x="0" y="21417"/>
                <wp:lineTo x="21553" y="21417"/>
                <wp:lineTo x="21553" y="0"/>
                <wp:lineTo x="0" y="0"/>
              </wp:wrapPolygon>
            </wp:wrapTight>
            <wp:docPr id="4" name="Image 4" descr="C:\Users\David\Documents\These\Publication\Article\rotifer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id\Documents\These\Publication\Article\rotifere.jpeg"/>
                    <pic:cNvPicPr>
                      <a:picLocks noChangeAspect="1" noChangeArrowheads="1"/>
                    </pic:cNvPicPr>
                  </pic:nvPicPr>
                  <pic:blipFill rotWithShape="1">
                    <a:blip r:embed="rId14">
                      <a:extLst>
                        <a:ext uri="{28A0092B-C50C-407E-A947-70E740481C1C}">
                          <a14:useLocalDpi xmlns:a14="http://schemas.microsoft.com/office/drawing/2010/main" val="0"/>
                        </a:ext>
                      </a:extLst>
                    </a:blip>
                    <a:srcRect t="5078" b="2735"/>
                    <a:stretch/>
                  </pic:blipFill>
                  <pic:spPr bwMode="auto">
                    <a:xfrm>
                      <a:off x="0" y="0"/>
                      <a:ext cx="6147435" cy="22479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305F81" w:rsidRPr="00BB34F2">
        <w:rPr>
          <w:rStyle w:val="FigureCar"/>
        </w:rPr>
        <w:t xml:space="preserve">Figure </w:t>
      </w:r>
      <w:r w:rsidR="00B713DD" w:rsidRPr="00BB34F2">
        <w:rPr>
          <w:rStyle w:val="FigureCar"/>
        </w:rPr>
        <w:t>S</w:t>
      </w:r>
      <w:r w:rsidR="00305F81" w:rsidRPr="00BB34F2">
        <w:rPr>
          <w:rStyle w:val="FigureCar"/>
        </w:rPr>
        <w:fldChar w:fldCharType="begin"/>
      </w:r>
      <w:r w:rsidR="00305F81" w:rsidRPr="00BB34F2">
        <w:rPr>
          <w:rStyle w:val="FigureCar"/>
        </w:rPr>
        <w:instrText xml:space="preserve"> SEQ Figure \* ARABIC </w:instrText>
      </w:r>
      <w:r w:rsidR="00305F81" w:rsidRPr="00BB34F2">
        <w:rPr>
          <w:rStyle w:val="FigureCar"/>
        </w:rPr>
        <w:fldChar w:fldCharType="separate"/>
      </w:r>
      <w:r w:rsidR="00033DB9" w:rsidRPr="00BB34F2">
        <w:rPr>
          <w:rStyle w:val="FigureCar"/>
          <w:noProof/>
        </w:rPr>
        <w:t>5</w:t>
      </w:r>
      <w:r w:rsidR="00305F81" w:rsidRPr="00BB34F2">
        <w:rPr>
          <w:rStyle w:val="FigureCar"/>
        </w:rPr>
        <w:fldChar w:fldCharType="end"/>
      </w:r>
      <w:r w:rsidR="00B713DD" w:rsidRPr="00BB34F2">
        <w:rPr>
          <w:rStyle w:val="FigureCar"/>
        </w:rPr>
        <w:t>.</w:t>
      </w:r>
      <w:r w:rsidR="00305F81" w:rsidRPr="00BB34F2">
        <w:t xml:space="preserve"> </w:t>
      </w:r>
      <w:r w:rsidR="0022707A" w:rsidRPr="00BB34F2">
        <w:t xml:space="preserve">Relative error ((Obs-Pred)/Obs*100) in </w:t>
      </w:r>
      <w:r w:rsidR="00DE722C" w:rsidRPr="00BB34F2">
        <w:t>mesocosm</w:t>
      </w:r>
      <w:r w:rsidR="0022707A" w:rsidRPr="00BB34F2">
        <w:t xml:space="preserve"> stage</w:t>
      </w:r>
      <w:r w:rsidR="00743399" w:rsidRPr="00BB34F2">
        <w:t>, laboratory stage, and overall for</w:t>
      </w:r>
      <w:r w:rsidR="0022707A" w:rsidRPr="00BB34F2">
        <w:t xml:space="preserve"> </w:t>
      </w:r>
      <w:r w:rsidR="0022707A" w:rsidRPr="00BB34F2">
        <w:rPr>
          <w:i/>
        </w:rPr>
        <w:t xml:space="preserve">Rotifera </w:t>
      </w:r>
      <w:r w:rsidR="00183260" w:rsidRPr="00BB34F2">
        <w:t>data</w:t>
      </w:r>
      <w:r w:rsidR="0022707A" w:rsidRPr="00BB34F2">
        <w:t>.</w:t>
      </w:r>
      <w:r w:rsidR="0081300E" w:rsidRPr="00BB34F2">
        <w:t xml:space="preserve"> Blue brackets represent 80% of the estimated abundance</w:t>
      </w:r>
      <w:r w:rsidR="0022707A" w:rsidRPr="00BB34F2">
        <w:t>.</w:t>
      </w:r>
    </w:p>
    <w:p w14:paraId="2999658B" w14:textId="49431C31" w:rsidR="00BC5C13" w:rsidRPr="00BB34F2" w:rsidRDefault="00BC5C13" w:rsidP="008D6BD1">
      <w:r w:rsidRPr="00BB34F2">
        <w:rPr>
          <w:noProof/>
          <w:lang w:val="fr-FR" w:eastAsia="fr-FR"/>
        </w:rPr>
        <w:drawing>
          <wp:anchor distT="0" distB="0" distL="114300" distR="114300" simplePos="0" relativeHeight="251648512" behindDoc="1" locked="0" layoutInCell="1" allowOverlap="1" wp14:anchorId="0BCACCD6" wp14:editId="2EE09C1F">
            <wp:simplePos x="0" y="0"/>
            <wp:positionH relativeFrom="column">
              <wp:posOffset>-305054</wp:posOffset>
            </wp:positionH>
            <wp:positionV relativeFrom="paragraph">
              <wp:posOffset>316713</wp:posOffset>
            </wp:positionV>
            <wp:extent cx="6524625" cy="2587625"/>
            <wp:effectExtent l="0" t="0" r="0" b="0"/>
            <wp:wrapSquare wrapText="bothSides"/>
            <wp:docPr id="5" name="Image 5" descr="C:\Users\David\Documents\These\Publication\Article\Zooplankt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vid\Documents\These\Publication\Article\Zooplankton.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4625" cy="2587625"/>
                    </a:xfrm>
                    <a:prstGeom prst="rect">
                      <a:avLst/>
                    </a:prstGeom>
                    <a:noFill/>
                    <a:ln>
                      <a:noFill/>
                    </a:ln>
                  </pic:spPr>
                </pic:pic>
              </a:graphicData>
            </a:graphic>
          </wp:anchor>
        </w:drawing>
      </w:r>
    </w:p>
    <w:p w14:paraId="560E47B8" w14:textId="0713D7FF" w:rsidR="00F641ED" w:rsidRPr="00BB34F2" w:rsidRDefault="00F641ED" w:rsidP="00F641ED">
      <w:r w:rsidRPr="00BB34F2">
        <w:rPr>
          <w:rStyle w:val="FigureCar"/>
        </w:rPr>
        <w:t>Figure S</w:t>
      </w:r>
      <w:r w:rsidRPr="00BB34F2">
        <w:rPr>
          <w:rStyle w:val="FigureCar"/>
        </w:rPr>
        <w:fldChar w:fldCharType="begin"/>
      </w:r>
      <w:r w:rsidRPr="00BB34F2">
        <w:rPr>
          <w:rStyle w:val="FigureCar"/>
        </w:rPr>
        <w:instrText xml:space="preserve"> SEQ Figure \* ARABIC </w:instrText>
      </w:r>
      <w:r w:rsidRPr="00BB34F2">
        <w:rPr>
          <w:rStyle w:val="FigureCar"/>
        </w:rPr>
        <w:fldChar w:fldCharType="separate"/>
      </w:r>
      <w:r w:rsidR="00033DB9" w:rsidRPr="00BB34F2">
        <w:rPr>
          <w:rStyle w:val="FigureCar"/>
          <w:noProof/>
        </w:rPr>
        <w:t>6</w:t>
      </w:r>
      <w:r w:rsidRPr="00BB34F2">
        <w:rPr>
          <w:rStyle w:val="FigureCar"/>
        </w:rPr>
        <w:fldChar w:fldCharType="end"/>
      </w:r>
      <w:r w:rsidRPr="00BB34F2">
        <w:rPr>
          <w:rStyle w:val="FigureCar"/>
        </w:rPr>
        <w:t>.</w:t>
      </w:r>
      <w:r w:rsidRPr="00BB34F2">
        <w:t xml:space="preserve"> Global uncertainty ((Obs-Pred)/Obs*100) for </w:t>
      </w:r>
      <w:r w:rsidRPr="00BB34F2">
        <w:rPr>
          <w:i/>
        </w:rPr>
        <w:t>Cladocera, Nauplii</w:t>
      </w:r>
      <w:r w:rsidRPr="00BB34F2">
        <w:t xml:space="preserve"> and </w:t>
      </w:r>
      <w:r w:rsidRPr="00BB34F2">
        <w:rPr>
          <w:i/>
        </w:rPr>
        <w:t>Copepoda</w:t>
      </w:r>
      <w:r w:rsidRPr="00BB34F2">
        <w:t xml:space="preserve">. Blue brackets represent 80% of </w:t>
      </w:r>
      <w:r w:rsidR="0081300E" w:rsidRPr="00BB34F2">
        <w:t>the estimated abundance</w:t>
      </w:r>
      <w:r w:rsidRPr="00BB34F2">
        <w:t>.</w:t>
      </w:r>
    </w:p>
    <w:p w14:paraId="338CC975" w14:textId="719B5E89" w:rsidR="00F641ED" w:rsidRPr="00BB34F2" w:rsidRDefault="00F641ED" w:rsidP="00F641ED">
      <w:r w:rsidRPr="00BB34F2">
        <w:t xml:space="preserve">According to these simulations, our </w:t>
      </w:r>
      <w:r w:rsidR="00DE722C" w:rsidRPr="00BB34F2">
        <w:t>mesocosm</w:t>
      </w:r>
      <w:r w:rsidRPr="00BB34F2">
        <w:t xml:space="preserve"> sampling methodology assesses 80 % of abundances estimated with an error less than 25%, 18%, 15% and 11% for </w:t>
      </w:r>
      <w:r w:rsidRPr="00BB34F2">
        <w:rPr>
          <w:i/>
        </w:rPr>
        <w:t>Rotifera, Cladocera, Nauplii</w:t>
      </w:r>
      <w:r w:rsidRPr="00BB34F2">
        <w:t xml:space="preserve"> and </w:t>
      </w:r>
      <w:r w:rsidRPr="00BB34F2">
        <w:rPr>
          <w:i/>
        </w:rPr>
        <w:t>Copepoda</w:t>
      </w:r>
      <w:r w:rsidRPr="00BB34F2">
        <w:t xml:space="preserve"> respectively.</w:t>
      </w:r>
    </w:p>
    <w:p w14:paraId="73D3CCF7" w14:textId="74C567D7" w:rsidR="00D53DE3" w:rsidRPr="00BB34F2" w:rsidRDefault="00D53DE3" w:rsidP="00CC4FFF">
      <w:pPr>
        <w:pStyle w:val="Titre2"/>
      </w:pPr>
      <w:bookmarkStart w:id="19" w:name="_Toc503343892"/>
      <w:r w:rsidRPr="00BB34F2">
        <w:t>Uncertainties of the macroinvertebrate samp</w:t>
      </w:r>
      <w:r w:rsidR="0081300E" w:rsidRPr="00BB34F2">
        <w:t>le</w:t>
      </w:r>
      <w:r w:rsidRPr="00BB34F2">
        <w:t>s.</w:t>
      </w:r>
      <w:bookmarkEnd w:id="19"/>
    </w:p>
    <w:p w14:paraId="107E5573" w14:textId="5F74296F" w:rsidR="009E035F" w:rsidRPr="00BB34F2" w:rsidRDefault="009E035F" w:rsidP="009E035F">
      <w:r w:rsidRPr="00BB34F2">
        <w:t xml:space="preserve">To quantify the uncertainty on species abundance estimation of macroinvertebrates, for a limited number of traps (tubes, tiles or scrubbed walls, see SI Section 1), the abundances of macroinvertebrates were measured individually after four weeks of colonization </w:t>
      </w:r>
      <w:r w:rsidR="009340CD" w:rsidRPr="00BB34F2">
        <w:t xml:space="preserve">on </w:t>
      </w:r>
      <w:r w:rsidRPr="00BB34F2">
        <w:t>the sampling devices (before the introd</w:t>
      </w:r>
      <w:r w:rsidR="00960766" w:rsidRPr="00BB34F2">
        <w:t>uction of sticklebacks in</w:t>
      </w:r>
      <w:r w:rsidRPr="00BB34F2">
        <w:t xml:space="preserve"> </w:t>
      </w:r>
      <w:r w:rsidR="0081300E" w:rsidRPr="00BB34F2">
        <w:t xml:space="preserve">the </w:t>
      </w:r>
      <w:r w:rsidRPr="00BB34F2">
        <w:t>mesocosms in</w:t>
      </w:r>
      <w:r w:rsidR="00960766" w:rsidRPr="00BB34F2">
        <w:t xml:space="preserve"> </w:t>
      </w:r>
      <w:r w:rsidRPr="00BB34F2">
        <w:t xml:space="preserve">experiment </w:t>
      </w:r>
      <w:r w:rsidR="00002D88" w:rsidRPr="00BB34F2">
        <w:t>2</w:t>
      </w:r>
      <w:r w:rsidRPr="00BB34F2">
        <w:t xml:space="preserve">). For each location in </w:t>
      </w:r>
      <w:r w:rsidR="009340CD" w:rsidRPr="00BB34F2">
        <w:t xml:space="preserve">each </w:t>
      </w:r>
      <w:r w:rsidRPr="00BB34F2">
        <w:t>mesocosm (four locations per traps), 5 replicates of sampl</w:t>
      </w:r>
      <w:r w:rsidR="0081300E" w:rsidRPr="00BB34F2">
        <w:t>e</w:t>
      </w:r>
      <w:r w:rsidRPr="00BB34F2">
        <w:t>s were made to have a mean abundance per location. Based on th</w:t>
      </w:r>
      <w:r w:rsidR="0081300E" w:rsidRPr="00BB34F2">
        <w:t>is</w:t>
      </w:r>
      <w:r w:rsidRPr="00BB34F2">
        <w:t xml:space="preserve"> mean data, the uncertainty due to the </w:t>
      </w:r>
      <w:r w:rsidR="00DE722C" w:rsidRPr="00BB34F2">
        <w:t>mesocosm</w:t>
      </w:r>
      <w:r w:rsidRPr="00BB34F2">
        <w:t xml:space="preserve"> samplings was assessed by a bootstrap with replacement (n=10,000) respecting the proportion of </w:t>
      </w:r>
      <w:r w:rsidR="0081300E" w:rsidRPr="00BB34F2">
        <w:t xml:space="preserve">the </w:t>
      </w:r>
      <w:r w:rsidRPr="00BB34F2">
        <w:t xml:space="preserve">different </w:t>
      </w:r>
      <w:r w:rsidR="00960766" w:rsidRPr="00BB34F2">
        <w:t>sampling device</w:t>
      </w:r>
      <w:r w:rsidRPr="00BB34F2">
        <w:t>s in</w:t>
      </w:r>
      <w:r w:rsidR="00EE0FE0" w:rsidRPr="00BB34F2">
        <w:t xml:space="preserve"> each</w:t>
      </w:r>
      <w:r w:rsidRPr="00BB34F2">
        <w:t xml:space="preserve"> mesocosm, and using data collected on the most abundant species in the mesocosm</w:t>
      </w:r>
      <w:r w:rsidR="00960766" w:rsidRPr="00BB34F2">
        <w:t>s</w:t>
      </w:r>
      <w:r w:rsidRPr="00BB34F2">
        <w:t xml:space="preserve"> at the sample date</w:t>
      </w:r>
      <w:r w:rsidR="00960766" w:rsidRPr="00BB34F2">
        <w:t xml:space="preserve"> (</w:t>
      </w:r>
      <w:r w:rsidR="00960766" w:rsidRPr="00BB34F2">
        <w:rPr>
          <w:i/>
        </w:rPr>
        <w:t xml:space="preserve">Stylaria </w:t>
      </w:r>
      <w:r w:rsidR="008B7365" w:rsidRPr="00BB34F2">
        <w:rPr>
          <w:i/>
        </w:rPr>
        <w:t>l</w:t>
      </w:r>
      <w:r w:rsidR="00960766" w:rsidRPr="00BB34F2">
        <w:rPr>
          <w:i/>
        </w:rPr>
        <w:t>acustris</w:t>
      </w:r>
      <w:r w:rsidR="00960766" w:rsidRPr="00BB34F2">
        <w:rPr>
          <w:sz w:val="20"/>
        </w:rPr>
        <w:t>)</w:t>
      </w:r>
      <w:r w:rsidRPr="00BB34F2">
        <w:t>.</w:t>
      </w:r>
    </w:p>
    <w:p w14:paraId="1931540E" w14:textId="77777777" w:rsidR="00350C79" w:rsidRPr="00BB34F2" w:rsidRDefault="00350C79" w:rsidP="009E035F"/>
    <w:p w14:paraId="3637056A" w14:textId="0223BC7D" w:rsidR="0081300E" w:rsidRPr="00BB34F2" w:rsidRDefault="00366F55" w:rsidP="0081300E">
      <w:pPr>
        <w:pStyle w:val="Lgende"/>
        <w:rPr>
          <w:b w:val="0"/>
        </w:rPr>
      </w:pPr>
      <w:r w:rsidRPr="00BB34F2">
        <w:rPr>
          <w:noProof/>
        </w:rPr>
        <w:drawing>
          <wp:anchor distT="0" distB="0" distL="114300" distR="114300" simplePos="0" relativeHeight="251657216" behindDoc="0" locked="0" layoutInCell="1" allowOverlap="1" wp14:anchorId="5A232F05" wp14:editId="53E4FFB2">
            <wp:simplePos x="0" y="0"/>
            <wp:positionH relativeFrom="column">
              <wp:posOffset>-792480</wp:posOffset>
            </wp:positionH>
            <wp:positionV relativeFrom="paragraph">
              <wp:posOffset>381635</wp:posOffset>
            </wp:positionV>
            <wp:extent cx="7336790" cy="1803400"/>
            <wp:effectExtent l="0" t="0" r="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336790" cy="180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647B" w:rsidRPr="00BB34F2">
        <w:rPr>
          <w:sz w:val="22"/>
        </w:rPr>
        <w:t xml:space="preserve">Table </w:t>
      </w:r>
      <w:r w:rsidR="00183260" w:rsidRPr="00BB34F2">
        <w:rPr>
          <w:sz w:val="22"/>
        </w:rPr>
        <w:t>S</w:t>
      </w:r>
      <w:r w:rsidR="0000647B" w:rsidRPr="00BB34F2">
        <w:rPr>
          <w:sz w:val="22"/>
        </w:rPr>
        <w:fldChar w:fldCharType="begin"/>
      </w:r>
      <w:r w:rsidR="0000647B" w:rsidRPr="00BB34F2">
        <w:rPr>
          <w:sz w:val="22"/>
        </w:rPr>
        <w:instrText xml:space="preserve"> SEQ Table \* ARABIC </w:instrText>
      </w:r>
      <w:r w:rsidR="0000647B" w:rsidRPr="00BB34F2">
        <w:rPr>
          <w:sz w:val="22"/>
        </w:rPr>
        <w:fldChar w:fldCharType="separate"/>
      </w:r>
      <w:r w:rsidR="00033DB9" w:rsidRPr="00BB34F2">
        <w:rPr>
          <w:noProof/>
          <w:sz w:val="22"/>
        </w:rPr>
        <w:t>7</w:t>
      </w:r>
      <w:r w:rsidR="0000647B" w:rsidRPr="00BB34F2">
        <w:rPr>
          <w:sz w:val="22"/>
        </w:rPr>
        <w:fldChar w:fldCharType="end"/>
      </w:r>
      <w:r w:rsidR="00183260" w:rsidRPr="00BB34F2">
        <w:rPr>
          <w:sz w:val="22"/>
        </w:rPr>
        <w:t>.</w:t>
      </w:r>
      <w:r w:rsidR="00DC5C6D" w:rsidRPr="00BB34F2">
        <w:rPr>
          <w:sz w:val="22"/>
        </w:rPr>
        <w:t xml:space="preserve"> </w:t>
      </w:r>
      <w:r w:rsidR="0081300E" w:rsidRPr="00BB34F2">
        <w:rPr>
          <w:b w:val="0"/>
          <w:sz w:val="22"/>
        </w:rPr>
        <w:t>Mean macroinvertebrate data to estimate the uncertainty of the method (samples were made at the end of march after 4 weeks of colonization on the sampling devices)</w:t>
      </w:r>
    </w:p>
    <w:p w14:paraId="01E94B28" w14:textId="2B253EC4" w:rsidR="00820A1D" w:rsidRPr="00BB34F2" w:rsidRDefault="00032873" w:rsidP="0081300E">
      <w:pPr>
        <w:pStyle w:val="Lgende"/>
      </w:pPr>
      <w:r w:rsidRPr="00BB34F2">
        <w:t xml:space="preserve"> </w:t>
      </w:r>
    </w:p>
    <w:p w14:paraId="569431AF" w14:textId="33A60368" w:rsidR="006C7CE1" w:rsidRPr="00BB34F2" w:rsidRDefault="00366F55" w:rsidP="0039312B">
      <w:pPr>
        <w:spacing w:after="0"/>
        <w:rPr>
          <w:noProof/>
          <w:lang w:eastAsia="fr-FR"/>
        </w:rPr>
      </w:pPr>
      <w:r w:rsidRPr="00BB34F2">
        <w:rPr>
          <w:noProof/>
        </w:rPr>
        <w:drawing>
          <wp:anchor distT="0" distB="0" distL="114300" distR="114300" simplePos="0" relativeHeight="251662336" behindDoc="0" locked="0" layoutInCell="1" allowOverlap="1" wp14:anchorId="13A54B29" wp14:editId="073C7973">
            <wp:simplePos x="0" y="0"/>
            <wp:positionH relativeFrom="column">
              <wp:posOffset>-792480</wp:posOffset>
            </wp:positionH>
            <wp:positionV relativeFrom="paragraph">
              <wp:posOffset>228600</wp:posOffset>
            </wp:positionV>
            <wp:extent cx="7336790" cy="1989455"/>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36790" cy="198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2873" w:rsidRPr="00BB34F2">
        <w:t xml:space="preserve"> </w:t>
      </w:r>
      <w:r w:rsidR="00183260" w:rsidRPr="00BB34F2">
        <w:t>Table S</w:t>
      </w:r>
      <w:r w:rsidR="00033DB9" w:rsidRPr="00BB34F2">
        <w:t>7</w:t>
      </w:r>
      <w:r w:rsidR="00032873" w:rsidRPr="00BB34F2">
        <w:t xml:space="preserve"> </w:t>
      </w:r>
      <w:r w:rsidR="00183260" w:rsidRPr="00BB34F2">
        <w:t>continued</w:t>
      </w:r>
      <w:r w:rsidR="00183260" w:rsidRPr="00BB34F2">
        <w:rPr>
          <w:noProof/>
          <w:lang w:eastAsia="fr-FR"/>
        </w:rPr>
        <w:t>.</w:t>
      </w:r>
      <w:r w:rsidR="00032873" w:rsidRPr="00BB34F2">
        <w:rPr>
          <w:noProof/>
          <w:lang w:eastAsia="fr-FR"/>
        </w:rPr>
        <w:t xml:space="preserve"> </w:t>
      </w:r>
    </w:p>
    <w:p w14:paraId="480FEADC" w14:textId="6808C622" w:rsidR="00CD2FDB" w:rsidRPr="00BB34F2" w:rsidRDefault="00CD2FDB" w:rsidP="008D6BD1"/>
    <w:p w14:paraId="2A0C3E3A" w14:textId="3435088F" w:rsidR="00350C79" w:rsidRPr="00BB34F2" w:rsidRDefault="00350C79" w:rsidP="008D6BD1"/>
    <w:p w14:paraId="0E42DA0C" w14:textId="01E5F17A" w:rsidR="001C3D8A" w:rsidRPr="00BB34F2" w:rsidRDefault="001C3D8A" w:rsidP="008D6BD1">
      <w:r w:rsidRPr="00BB34F2">
        <w:rPr>
          <w:b/>
        </w:rPr>
        <w:t xml:space="preserve">Table </w:t>
      </w:r>
      <w:r w:rsidR="00183260" w:rsidRPr="00BB34F2">
        <w:rPr>
          <w:b/>
        </w:rPr>
        <w:t>S</w:t>
      </w:r>
      <w:r w:rsidRPr="00BB34F2">
        <w:rPr>
          <w:b/>
        </w:rPr>
        <w:fldChar w:fldCharType="begin"/>
      </w:r>
      <w:r w:rsidRPr="00BB34F2">
        <w:rPr>
          <w:b/>
        </w:rPr>
        <w:instrText xml:space="preserve"> SEQ Table \* ARABIC </w:instrText>
      </w:r>
      <w:r w:rsidRPr="00BB34F2">
        <w:rPr>
          <w:b/>
        </w:rPr>
        <w:fldChar w:fldCharType="separate"/>
      </w:r>
      <w:r w:rsidR="00033DB9" w:rsidRPr="00BB34F2">
        <w:rPr>
          <w:b/>
          <w:noProof/>
        </w:rPr>
        <w:t>8</w:t>
      </w:r>
      <w:r w:rsidRPr="00BB34F2">
        <w:rPr>
          <w:b/>
        </w:rPr>
        <w:fldChar w:fldCharType="end"/>
      </w:r>
      <w:r w:rsidR="00183260" w:rsidRPr="00BB34F2">
        <w:rPr>
          <w:b/>
        </w:rPr>
        <w:t>.</w:t>
      </w:r>
      <w:r w:rsidRPr="00BB34F2">
        <w:t xml:space="preserve"> 80% and 95% confidence interval of the ratio between the abundance estimation and prediction using </w:t>
      </w:r>
      <w:r w:rsidR="001B2044" w:rsidRPr="00BB34F2">
        <w:t>24</w:t>
      </w:r>
      <w:r w:rsidRPr="00BB34F2">
        <w:t xml:space="preserve"> traps</w:t>
      </w:r>
      <w:r w:rsidR="00064297" w:rsidRPr="00BB34F2">
        <w:t xml:space="preserve"> per mesocosms</w:t>
      </w:r>
    </w:p>
    <w:tbl>
      <w:tblPr>
        <w:tblW w:w="4635" w:type="dxa"/>
        <w:jc w:val="center"/>
        <w:tblBorders>
          <w:top w:val="single" w:sz="8" w:space="0" w:color="000000" w:themeColor="text1"/>
          <w:bottom w:val="single" w:sz="8" w:space="0" w:color="000000" w:themeColor="text1"/>
        </w:tblBorders>
        <w:tblLook w:val="04A0" w:firstRow="1" w:lastRow="0" w:firstColumn="1" w:lastColumn="0" w:noHBand="0" w:noVBand="1"/>
      </w:tblPr>
      <w:tblGrid>
        <w:gridCol w:w="2022"/>
        <w:gridCol w:w="633"/>
        <w:gridCol w:w="910"/>
        <w:gridCol w:w="682"/>
        <w:gridCol w:w="473"/>
        <w:gridCol w:w="312"/>
      </w:tblGrid>
      <w:tr w:rsidR="00BB34F2" w:rsidRPr="00BB34F2" w14:paraId="33D5CC70" w14:textId="77777777" w:rsidTr="00F25D7C">
        <w:trPr>
          <w:gridAfter w:val="1"/>
          <w:wAfter w:w="312" w:type="dxa"/>
          <w:trHeight w:val="152"/>
          <w:jc w:val="center"/>
        </w:trPr>
        <w:tc>
          <w:tcPr>
            <w:tcW w:w="2022" w:type="dxa"/>
            <w:noWrap/>
            <w:hideMark/>
          </w:tcPr>
          <w:p w14:paraId="35B3BF2C" w14:textId="77777777" w:rsidR="001C3D8A" w:rsidRPr="00BB34F2" w:rsidRDefault="001C3D8A" w:rsidP="009E035F">
            <w:pPr>
              <w:spacing w:after="0" w:line="240" w:lineRule="auto"/>
              <w:rPr>
                <w:sz w:val="20"/>
              </w:rPr>
            </w:pPr>
          </w:p>
        </w:tc>
        <w:tc>
          <w:tcPr>
            <w:tcW w:w="2301" w:type="dxa"/>
            <w:gridSpan w:val="4"/>
            <w:noWrap/>
            <w:hideMark/>
          </w:tcPr>
          <w:p w14:paraId="4BB9D965" w14:textId="77777777" w:rsidR="001C3D8A" w:rsidRPr="00BB34F2" w:rsidRDefault="001C3D8A" w:rsidP="009E035F">
            <w:pPr>
              <w:spacing w:after="0" w:line="240" w:lineRule="auto"/>
              <w:jc w:val="center"/>
              <w:rPr>
                <w:sz w:val="20"/>
              </w:rPr>
            </w:pPr>
            <w:r w:rsidRPr="00BB34F2">
              <w:rPr>
                <w:sz w:val="20"/>
              </w:rPr>
              <w:t>Percentile</w:t>
            </w:r>
          </w:p>
        </w:tc>
      </w:tr>
      <w:tr w:rsidR="00BB34F2" w:rsidRPr="00BB34F2" w14:paraId="0017F42E" w14:textId="77777777" w:rsidTr="00F25D7C">
        <w:trPr>
          <w:trHeight w:val="152"/>
          <w:jc w:val="center"/>
        </w:trPr>
        <w:tc>
          <w:tcPr>
            <w:tcW w:w="2022" w:type="dxa"/>
            <w:tcBorders>
              <w:bottom w:val="single" w:sz="8" w:space="0" w:color="000000" w:themeColor="text1"/>
            </w:tcBorders>
            <w:noWrap/>
            <w:hideMark/>
          </w:tcPr>
          <w:p w14:paraId="2C10A8E0" w14:textId="77777777" w:rsidR="001C3D8A" w:rsidRPr="00BB34F2" w:rsidRDefault="001C3D8A" w:rsidP="009E035F">
            <w:pPr>
              <w:spacing w:after="0" w:line="240" w:lineRule="auto"/>
              <w:rPr>
                <w:sz w:val="20"/>
              </w:rPr>
            </w:pPr>
          </w:p>
        </w:tc>
        <w:tc>
          <w:tcPr>
            <w:tcW w:w="236" w:type="dxa"/>
            <w:tcBorders>
              <w:bottom w:val="single" w:sz="8" w:space="0" w:color="000000" w:themeColor="text1"/>
            </w:tcBorders>
            <w:noWrap/>
            <w:hideMark/>
          </w:tcPr>
          <w:p w14:paraId="162B5818" w14:textId="77777777" w:rsidR="001C3D8A" w:rsidRPr="00BB34F2" w:rsidRDefault="001C3D8A" w:rsidP="009E035F">
            <w:pPr>
              <w:spacing w:after="0" w:line="240" w:lineRule="auto"/>
              <w:rPr>
                <w:sz w:val="20"/>
              </w:rPr>
            </w:pPr>
            <w:r w:rsidRPr="00BB34F2">
              <w:rPr>
                <w:sz w:val="20"/>
              </w:rPr>
              <w:t>2.5%</w:t>
            </w:r>
          </w:p>
        </w:tc>
        <w:tc>
          <w:tcPr>
            <w:tcW w:w="910" w:type="dxa"/>
            <w:tcBorders>
              <w:bottom w:val="single" w:sz="8" w:space="0" w:color="000000" w:themeColor="text1"/>
            </w:tcBorders>
            <w:noWrap/>
            <w:hideMark/>
          </w:tcPr>
          <w:p w14:paraId="17DF4579" w14:textId="77777777" w:rsidR="001C3D8A" w:rsidRPr="00BB34F2" w:rsidRDefault="001C3D8A" w:rsidP="009E035F">
            <w:pPr>
              <w:spacing w:after="0" w:line="240" w:lineRule="auto"/>
              <w:rPr>
                <w:sz w:val="20"/>
              </w:rPr>
            </w:pPr>
            <w:r w:rsidRPr="00BB34F2">
              <w:rPr>
                <w:sz w:val="20"/>
              </w:rPr>
              <w:t>10%</w:t>
            </w:r>
          </w:p>
        </w:tc>
        <w:tc>
          <w:tcPr>
            <w:tcW w:w="682" w:type="dxa"/>
            <w:tcBorders>
              <w:bottom w:val="single" w:sz="8" w:space="0" w:color="000000" w:themeColor="text1"/>
            </w:tcBorders>
            <w:noWrap/>
            <w:hideMark/>
          </w:tcPr>
          <w:p w14:paraId="6B78E1A3" w14:textId="77777777" w:rsidR="001C3D8A" w:rsidRPr="00BB34F2" w:rsidRDefault="001C3D8A" w:rsidP="009E035F">
            <w:pPr>
              <w:spacing w:after="0" w:line="240" w:lineRule="auto"/>
              <w:rPr>
                <w:sz w:val="20"/>
              </w:rPr>
            </w:pPr>
            <w:r w:rsidRPr="00BB34F2">
              <w:rPr>
                <w:sz w:val="20"/>
              </w:rPr>
              <w:t>90%</w:t>
            </w:r>
          </w:p>
        </w:tc>
        <w:tc>
          <w:tcPr>
            <w:tcW w:w="785" w:type="dxa"/>
            <w:gridSpan w:val="2"/>
            <w:tcBorders>
              <w:bottom w:val="single" w:sz="8" w:space="0" w:color="000000" w:themeColor="text1"/>
            </w:tcBorders>
            <w:noWrap/>
            <w:hideMark/>
          </w:tcPr>
          <w:p w14:paraId="17750A47" w14:textId="77777777" w:rsidR="001C3D8A" w:rsidRPr="00BB34F2" w:rsidRDefault="001C3D8A" w:rsidP="009E035F">
            <w:pPr>
              <w:spacing w:after="0" w:line="240" w:lineRule="auto"/>
              <w:rPr>
                <w:sz w:val="20"/>
              </w:rPr>
            </w:pPr>
            <w:r w:rsidRPr="00BB34F2">
              <w:rPr>
                <w:sz w:val="20"/>
              </w:rPr>
              <w:t>97.5%</w:t>
            </w:r>
          </w:p>
        </w:tc>
      </w:tr>
      <w:tr w:rsidR="001C3D8A" w:rsidRPr="00BB34F2" w14:paraId="4C496A62" w14:textId="77777777" w:rsidTr="00F25D7C">
        <w:trPr>
          <w:trHeight w:val="152"/>
          <w:jc w:val="center"/>
        </w:trPr>
        <w:tc>
          <w:tcPr>
            <w:tcW w:w="2022" w:type="dxa"/>
            <w:tcBorders>
              <w:top w:val="single" w:sz="8" w:space="0" w:color="000000" w:themeColor="text1"/>
              <w:bottom w:val="single" w:sz="4" w:space="0" w:color="auto"/>
            </w:tcBorders>
            <w:shd w:val="clear" w:color="auto" w:fill="auto"/>
            <w:noWrap/>
          </w:tcPr>
          <w:p w14:paraId="31FF2689" w14:textId="420ECD7E" w:rsidR="001C3D8A" w:rsidRPr="00BB34F2" w:rsidRDefault="00F25D7C" w:rsidP="009E035F">
            <w:pPr>
              <w:spacing w:after="0" w:line="240" w:lineRule="auto"/>
              <w:rPr>
                <w:sz w:val="20"/>
              </w:rPr>
            </w:pPr>
            <w:r w:rsidRPr="00BB34F2">
              <w:rPr>
                <w:i/>
                <w:sz w:val="20"/>
              </w:rPr>
              <w:t xml:space="preserve">Stylaria </w:t>
            </w:r>
            <w:r w:rsidR="005C749B" w:rsidRPr="00BB34F2">
              <w:rPr>
                <w:i/>
                <w:sz w:val="20"/>
              </w:rPr>
              <w:t>l</w:t>
            </w:r>
            <w:r w:rsidRPr="00BB34F2">
              <w:rPr>
                <w:i/>
                <w:sz w:val="20"/>
              </w:rPr>
              <w:t>acustris</w:t>
            </w:r>
          </w:p>
        </w:tc>
        <w:tc>
          <w:tcPr>
            <w:tcW w:w="236" w:type="dxa"/>
            <w:tcBorders>
              <w:top w:val="single" w:sz="8" w:space="0" w:color="000000" w:themeColor="text1"/>
              <w:bottom w:val="single" w:sz="4" w:space="0" w:color="auto"/>
            </w:tcBorders>
            <w:shd w:val="clear" w:color="auto" w:fill="auto"/>
            <w:noWrap/>
          </w:tcPr>
          <w:p w14:paraId="2476147D" w14:textId="4D361CC9" w:rsidR="001C3D8A" w:rsidRPr="00BB34F2" w:rsidRDefault="006C792F" w:rsidP="009E035F">
            <w:pPr>
              <w:spacing w:after="0" w:line="240" w:lineRule="auto"/>
              <w:rPr>
                <w:sz w:val="20"/>
                <w:highlight w:val="yellow"/>
              </w:rPr>
            </w:pPr>
            <w:r w:rsidRPr="00BB34F2">
              <w:rPr>
                <w:sz w:val="20"/>
              </w:rPr>
              <w:t>-0.52</w:t>
            </w:r>
          </w:p>
        </w:tc>
        <w:tc>
          <w:tcPr>
            <w:tcW w:w="910" w:type="dxa"/>
            <w:tcBorders>
              <w:top w:val="single" w:sz="8" w:space="0" w:color="000000" w:themeColor="text1"/>
              <w:bottom w:val="single" w:sz="4" w:space="0" w:color="auto"/>
            </w:tcBorders>
            <w:shd w:val="clear" w:color="auto" w:fill="auto"/>
            <w:noWrap/>
          </w:tcPr>
          <w:p w14:paraId="60FCC1CC" w14:textId="0EA08784" w:rsidR="001C3D8A" w:rsidRPr="00BB34F2" w:rsidRDefault="006C792F" w:rsidP="009E035F">
            <w:pPr>
              <w:spacing w:after="0" w:line="240" w:lineRule="auto"/>
              <w:rPr>
                <w:sz w:val="20"/>
                <w:highlight w:val="yellow"/>
              </w:rPr>
            </w:pPr>
            <w:r w:rsidRPr="00BB34F2">
              <w:rPr>
                <w:sz w:val="20"/>
              </w:rPr>
              <w:t>-0.35</w:t>
            </w:r>
          </w:p>
        </w:tc>
        <w:tc>
          <w:tcPr>
            <w:tcW w:w="682" w:type="dxa"/>
            <w:tcBorders>
              <w:top w:val="single" w:sz="8" w:space="0" w:color="000000" w:themeColor="text1"/>
              <w:bottom w:val="single" w:sz="4" w:space="0" w:color="auto"/>
            </w:tcBorders>
            <w:shd w:val="clear" w:color="auto" w:fill="auto"/>
            <w:noWrap/>
          </w:tcPr>
          <w:p w14:paraId="5BA38666" w14:textId="5D1140CB" w:rsidR="001C3D8A" w:rsidRPr="00BB34F2" w:rsidRDefault="006C792F" w:rsidP="009E035F">
            <w:pPr>
              <w:spacing w:after="0" w:line="240" w:lineRule="auto"/>
              <w:rPr>
                <w:sz w:val="20"/>
                <w:highlight w:val="yellow"/>
              </w:rPr>
            </w:pPr>
            <w:r w:rsidRPr="00BB34F2">
              <w:rPr>
                <w:sz w:val="20"/>
              </w:rPr>
              <w:t>0.40</w:t>
            </w:r>
          </w:p>
        </w:tc>
        <w:tc>
          <w:tcPr>
            <w:tcW w:w="785" w:type="dxa"/>
            <w:gridSpan w:val="2"/>
            <w:tcBorders>
              <w:top w:val="single" w:sz="8" w:space="0" w:color="000000" w:themeColor="text1"/>
              <w:bottom w:val="single" w:sz="4" w:space="0" w:color="auto"/>
            </w:tcBorders>
            <w:shd w:val="clear" w:color="auto" w:fill="auto"/>
            <w:noWrap/>
          </w:tcPr>
          <w:p w14:paraId="2B67E859" w14:textId="0114EAE2" w:rsidR="001C3D8A" w:rsidRPr="00BB34F2" w:rsidRDefault="006C792F" w:rsidP="009E035F">
            <w:pPr>
              <w:spacing w:after="0" w:line="240" w:lineRule="auto"/>
              <w:rPr>
                <w:sz w:val="20"/>
                <w:highlight w:val="yellow"/>
              </w:rPr>
            </w:pPr>
            <w:r w:rsidRPr="00BB34F2">
              <w:rPr>
                <w:sz w:val="20"/>
              </w:rPr>
              <w:t>0.62</w:t>
            </w:r>
          </w:p>
        </w:tc>
      </w:tr>
    </w:tbl>
    <w:p w14:paraId="24B4BAD2" w14:textId="7ADF0F33" w:rsidR="00350C79" w:rsidRPr="00BB34F2" w:rsidRDefault="00350C79" w:rsidP="008D6BD1"/>
    <w:p w14:paraId="3B74478A" w14:textId="439C0BF5" w:rsidR="00064297" w:rsidRPr="00BB34F2" w:rsidRDefault="0081300E" w:rsidP="008D6BD1">
      <w:r w:rsidRPr="00BB34F2">
        <w:t xml:space="preserve">The three sampling devices (tube, tiles or scrubbed walls) were considered independently in the simulations. </w:t>
      </w:r>
      <w:r w:rsidR="00064297" w:rsidRPr="00BB34F2">
        <w:t xml:space="preserve">The global uncertainty </w:t>
      </w:r>
      <w:r w:rsidR="00570972" w:rsidRPr="00BB34F2">
        <w:t xml:space="preserve">of </w:t>
      </w:r>
      <w:r w:rsidR="00064297" w:rsidRPr="00BB34F2">
        <w:t xml:space="preserve">the </w:t>
      </w:r>
      <w:r w:rsidR="00DE722C" w:rsidRPr="00BB34F2">
        <w:t>mesocosm</w:t>
      </w:r>
      <w:r w:rsidR="00064297" w:rsidRPr="00BB34F2">
        <w:t xml:space="preserve"> sampling is given in Table </w:t>
      </w:r>
      <w:r w:rsidR="006C792F" w:rsidRPr="00BB34F2">
        <w:t>S</w:t>
      </w:r>
      <w:r w:rsidR="00033DB9" w:rsidRPr="00BB34F2">
        <w:t>8</w:t>
      </w:r>
      <w:r w:rsidR="00064297" w:rsidRPr="00BB34F2">
        <w:t xml:space="preserve"> for </w:t>
      </w:r>
      <w:r w:rsidR="00064297" w:rsidRPr="00BB34F2">
        <w:rPr>
          <w:i/>
        </w:rPr>
        <w:t xml:space="preserve">Stylaria </w:t>
      </w:r>
      <w:r w:rsidR="00DC6F29" w:rsidRPr="00BB34F2">
        <w:rPr>
          <w:i/>
        </w:rPr>
        <w:t>l</w:t>
      </w:r>
      <w:r w:rsidR="00064297" w:rsidRPr="00BB34F2">
        <w:rPr>
          <w:i/>
        </w:rPr>
        <w:t>acustris</w:t>
      </w:r>
      <w:r w:rsidR="00064297" w:rsidRPr="00BB34F2">
        <w:t xml:space="preserve"> which is the most abundant species at the sampling date. This species was chosen to estimate the uncertainty of the sampling because at the sampling date (end of March), the abundance of the macroinvertebrates in the mesocosms were very low</w:t>
      </w:r>
      <w:r w:rsidR="00CF0AA9" w:rsidRPr="00BB34F2">
        <w:t>. A</w:t>
      </w:r>
      <w:r w:rsidR="00064297" w:rsidRPr="00BB34F2">
        <w:t xml:space="preserve">s a consequence, very few macroinvertebrates were caught in the </w:t>
      </w:r>
      <w:r w:rsidR="00960766" w:rsidRPr="00BB34F2">
        <w:t>sampling devices</w:t>
      </w:r>
      <w:r w:rsidR="00064297" w:rsidRPr="00BB34F2">
        <w:t xml:space="preserve">. </w:t>
      </w:r>
      <w:r w:rsidR="006C792F" w:rsidRPr="00BB34F2">
        <w:t>A</w:t>
      </w:r>
      <w:r w:rsidR="00960766" w:rsidRPr="00BB34F2">
        <w:t>n</w:t>
      </w:r>
      <w:r w:rsidR="006C792F" w:rsidRPr="00BB34F2">
        <w:t xml:space="preserve"> appropriate uncertainty analysis was thus not possible for </w:t>
      </w:r>
      <w:r w:rsidR="006C792F" w:rsidRPr="00BB34F2">
        <w:rPr>
          <w:i/>
        </w:rPr>
        <w:t>Asellus aquaticus</w:t>
      </w:r>
      <w:r w:rsidR="006C792F" w:rsidRPr="00BB34F2">
        <w:t xml:space="preserve">, </w:t>
      </w:r>
      <w:r w:rsidR="006C792F" w:rsidRPr="00BB34F2">
        <w:rPr>
          <w:i/>
        </w:rPr>
        <w:t xml:space="preserve">Gammarus pulex </w:t>
      </w:r>
      <w:r w:rsidR="006C792F" w:rsidRPr="00BB34F2">
        <w:t>and</w:t>
      </w:r>
      <w:r w:rsidR="006C792F" w:rsidRPr="00BB34F2">
        <w:rPr>
          <w:i/>
        </w:rPr>
        <w:t xml:space="preserve"> Chironomidae.</w:t>
      </w:r>
    </w:p>
    <w:p w14:paraId="76E94F26" w14:textId="2671B097" w:rsidR="00064297" w:rsidRPr="00BB34F2" w:rsidRDefault="00064297" w:rsidP="008D6BD1">
      <w:r w:rsidRPr="00BB34F2">
        <w:t xml:space="preserve">According to these simulations, our </w:t>
      </w:r>
      <w:r w:rsidR="00DE722C" w:rsidRPr="00BB34F2">
        <w:t>mesocosm</w:t>
      </w:r>
      <w:r w:rsidRPr="00BB34F2">
        <w:t xml:space="preserve"> sampling methodology assesses 80 % of abundances estimated with an error less than </w:t>
      </w:r>
      <w:r w:rsidR="006C792F" w:rsidRPr="00BB34F2">
        <w:t>40</w:t>
      </w:r>
      <w:r w:rsidR="00BC5C13" w:rsidRPr="00BB34F2">
        <w:t xml:space="preserve"> %.</w:t>
      </w:r>
    </w:p>
    <w:p w14:paraId="6F8E52B9" w14:textId="37A271EF" w:rsidR="00064297" w:rsidRPr="00BB34F2" w:rsidRDefault="00743399" w:rsidP="008D6BD1">
      <w:r w:rsidRPr="00BB34F2">
        <w:rPr>
          <w:noProof/>
          <w:lang w:val="fr-FR" w:eastAsia="fr-FR"/>
        </w:rPr>
        <w:lastRenderedPageBreak/>
        <w:drawing>
          <wp:anchor distT="0" distB="0" distL="114300" distR="114300" simplePos="0" relativeHeight="251659776" behindDoc="0" locked="0" layoutInCell="1" allowOverlap="1" wp14:anchorId="44E0FF00" wp14:editId="4EA626CD">
            <wp:simplePos x="0" y="0"/>
            <wp:positionH relativeFrom="column">
              <wp:posOffset>1537970</wp:posOffset>
            </wp:positionH>
            <wp:positionV relativeFrom="paragraph">
              <wp:posOffset>12065</wp:posOffset>
            </wp:positionV>
            <wp:extent cx="2333625" cy="2093595"/>
            <wp:effectExtent l="0" t="0" r="0" b="0"/>
            <wp:wrapSquare wrapText="bothSides"/>
            <wp:docPr id="3" name="Image 3" descr="C:\Users\David\Documents\These\Publication\Article\Macroinvertebrates Sampling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vid\Documents\These\Publication\Article\Macroinvertebrates Samplings.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33625" cy="20935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499F3A" w14:textId="39E281F7" w:rsidR="00F25D7C" w:rsidRPr="00BB34F2" w:rsidRDefault="00F25D7C" w:rsidP="008D6BD1"/>
    <w:p w14:paraId="1DF1E67F" w14:textId="1A51762F" w:rsidR="00F25D7C" w:rsidRPr="00BB34F2" w:rsidRDefault="00F25D7C" w:rsidP="008D6BD1"/>
    <w:p w14:paraId="7E9820E5" w14:textId="77777777" w:rsidR="00F25D7C" w:rsidRPr="00BB34F2" w:rsidRDefault="00F25D7C" w:rsidP="008D6BD1"/>
    <w:p w14:paraId="49E5E75E" w14:textId="77777777" w:rsidR="00F25D7C" w:rsidRPr="00BB34F2" w:rsidRDefault="00F25D7C" w:rsidP="008D6BD1"/>
    <w:p w14:paraId="1914FA8A" w14:textId="6159CF84" w:rsidR="00F25D7C" w:rsidRPr="00BB34F2" w:rsidRDefault="00F25D7C" w:rsidP="008D6BD1"/>
    <w:p w14:paraId="4D7AE8A6" w14:textId="343CAAF2" w:rsidR="00F25D7C" w:rsidRPr="00BB34F2" w:rsidRDefault="00F25D7C" w:rsidP="008D6BD1"/>
    <w:p w14:paraId="68663B6C" w14:textId="2DDBED78" w:rsidR="00F25D7C" w:rsidRPr="00BB34F2" w:rsidRDefault="00F25D7C" w:rsidP="00F25D7C">
      <w:r w:rsidRPr="00BB34F2">
        <w:rPr>
          <w:rStyle w:val="FigureCar"/>
        </w:rPr>
        <w:t>Figure S</w:t>
      </w:r>
      <w:r w:rsidRPr="00BB34F2">
        <w:rPr>
          <w:rStyle w:val="FigureCar"/>
        </w:rPr>
        <w:fldChar w:fldCharType="begin"/>
      </w:r>
      <w:r w:rsidRPr="00BB34F2">
        <w:rPr>
          <w:rStyle w:val="FigureCar"/>
        </w:rPr>
        <w:instrText xml:space="preserve"> SEQ Figure \* ARABIC </w:instrText>
      </w:r>
      <w:r w:rsidRPr="00BB34F2">
        <w:rPr>
          <w:rStyle w:val="FigureCar"/>
        </w:rPr>
        <w:fldChar w:fldCharType="separate"/>
      </w:r>
      <w:r w:rsidR="00033DB9" w:rsidRPr="00BB34F2">
        <w:rPr>
          <w:rStyle w:val="FigureCar"/>
          <w:noProof/>
        </w:rPr>
        <w:t>7</w:t>
      </w:r>
      <w:r w:rsidRPr="00BB34F2">
        <w:rPr>
          <w:rStyle w:val="FigureCar"/>
        </w:rPr>
        <w:fldChar w:fldCharType="end"/>
      </w:r>
      <w:r w:rsidRPr="00BB34F2">
        <w:rPr>
          <w:rStyle w:val="FigureCar"/>
        </w:rPr>
        <w:t xml:space="preserve"> :</w:t>
      </w:r>
      <w:r w:rsidRPr="00BB34F2">
        <w:t xml:space="preserve"> Relative error ((Obs-Pred)/Obs*100) </w:t>
      </w:r>
      <w:r w:rsidR="00743399" w:rsidRPr="00BB34F2">
        <w:t xml:space="preserve">during the samplings on macroinvertebrates based on </w:t>
      </w:r>
      <w:r w:rsidR="00743399" w:rsidRPr="00BB34F2">
        <w:rPr>
          <w:i/>
        </w:rPr>
        <w:t xml:space="preserve">Stylaria </w:t>
      </w:r>
      <w:r w:rsidR="001B7CD8" w:rsidRPr="00BB34F2">
        <w:rPr>
          <w:i/>
        </w:rPr>
        <w:t>l</w:t>
      </w:r>
      <w:r w:rsidR="00743399" w:rsidRPr="00BB34F2">
        <w:rPr>
          <w:i/>
        </w:rPr>
        <w:t>acustris</w:t>
      </w:r>
      <w:r w:rsidR="00743399" w:rsidRPr="00BB34F2">
        <w:t xml:space="preserve"> data</w:t>
      </w:r>
      <w:r w:rsidRPr="00BB34F2">
        <w:t>. Blue brackets represent 80% of the abundance estimations.</w:t>
      </w:r>
    </w:p>
    <w:p w14:paraId="6FBE0763" w14:textId="46437814" w:rsidR="001B77E4" w:rsidRPr="00BB34F2" w:rsidRDefault="001B77E4" w:rsidP="008D6BD1"/>
    <w:p w14:paraId="6C91B422" w14:textId="7CD2DA61" w:rsidR="00D53DE3" w:rsidRPr="00BB34F2" w:rsidRDefault="00D53DE3" w:rsidP="00D53DE3">
      <w:pPr>
        <w:pStyle w:val="Titre2"/>
      </w:pPr>
      <w:bookmarkStart w:id="20" w:name="_Toc503343893"/>
      <w:r w:rsidRPr="00BB34F2">
        <w:t>Global uncertainties for the food scenario.</w:t>
      </w:r>
      <w:bookmarkEnd w:id="20"/>
    </w:p>
    <w:p w14:paraId="13C01C3B" w14:textId="510D281C" w:rsidR="00D53DE3" w:rsidRPr="00BB34F2" w:rsidRDefault="00D53DE3" w:rsidP="008D6BD1">
      <w:pPr>
        <w:sectPr w:rsidR="00D53DE3" w:rsidRPr="00BB34F2" w:rsidSect="00B064DC">
          <w:footerReference w:type="default" r:id="rId19"/>
          <w:pgSz w:w="11906" w:h="16838"/>
          <w:pgMar w:top="1418" w:right="1418" w:bottom="1418" w:left="1418" w:header="709" w:footer="709" w:gutter="0"/>
          <w:cols w:space="708"/>
          <w:docGrid w:linePitch="360"/>
        </w:sectPr>
      </w:pPr>
      <w:r w:rsidRPr="00BB34F2">
        <w:t xml:space="preserve">Regarding the </w:t>
      </w:r>
      <w:r w:rsidR="0081300E" w:rsidRPr="00BB34F2">
        <w:t xml:space="preserve">overall </w:t>
      </w:r>
      <w:r w:rsidRPr="00BB34F2">
        <w:t xml:space="preserve">uncertainty </w:t>
      </w:r>
      <w:r w:rsidR="0081300E" w:rsidRPr="00BB34F2">
        <w:t>for</w:t>
      </w:r>
      <w:r w:rsidRPr="00BB34F2">
        <w:t xml:space="preserve"> the food availability, we considered that each sampling</w:t>
      </w:r>
      <w:r w:rsidR="0081300E" w:rsidRPr="00BB34F2">
        <w:t xml:space="preserve"> date</w:t>
      </w:r>
      <w:r w:rsidRPr="00BB34F2">
        <w:t xml:space="preserve"> and each species abundance were independent and were drawn from a normal distribution with the mean and standard deviation found during the uncertainty analysis of the zooplank</w:t>
      </w:r>
      <w:r w:rsidR="0081300E" w:rsidRPr="00BB34F2">
        <w:t>ton and macroinvertebrate samples</w:t>
      </w:r>
      <w:r w:rsidRPr="00BB34F2">
        <w:t xml:space="preserve"> and we calculated the global uncertainty of the food scenario by propagation of uncertainty.</w:t>
      </w:r>
    </w:p>
    <w:p w14:paraId="251D872C" w14:textId="346C5719" w:rsidR="003D209C" w:rsidRPr="00BB34F2" w:rsidRDefault="00A347C1" w:rsidP="009E035F">
      <w:pPr>
        <w:pStyle w:val="Titre2"/>
      </w:pPr>
      <w:bookmarkStart w:id="21" w:name="_Toc503343894"/>
      <w:r w:rsidRPr="00BB34F2">
        <w:lastRenderedPageBreak/>
        <w:t>Diet of sticklebacks</w:t>
      </w:r>
      <w:bookmarkEnd w:id="21"/>
    </w:p>
    <w:p w14:paraId="682E5241" w14:textId="2301475D" w:rsidR="001B77E4" w:rsidRPr="00BB34F2" w:rsidRDefault="00ED7CB1" w:rsidP="00567D9E">
      <w:pPr>
        <w:spacing w:after="0"/>
        <w:jc w:val="left"/>
      </w:pPr>
      <w:r w:rsidRPr="00BB34F2">
        <w:rPr>
          <w:noProof/>
        </w:rPr>
        <w:drawing>
          <wp:anchor distT="0" distB="0" distL="114300" distR="114300" simplePos="0" relativeHeight="251663360" behindDoc="0" locked="0" layoutInCell="1" allowOverlap="1" wp14:anchorId="036E55AF" wp14:editId="6A75378A">
            <wp:simplePos x="0" y="0"/>
            <wp:positionH relativeFrom="column">
              <wp:posOffset>-240030</wp:posOffset>
            </wp:positionH>
            <wp:positionV relativeFrom="paragraph">
              <wp:posOffset>206375</wp:posOffset>
            </wp:positionV>
            <wp:extent cx="8769350" cy="524637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69350" cy="524637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09C" w:rsidRPr="00BB34F2">
        <w:rPr>
          <w:rStyle w:val="FigureCar"/>
          <w:b w:val="0"/>
        </w:rPr>
        <w:t xml:space="preserve"> </w:t>
      </w:r>
      <w:r w:rsidR="001B77E4" w:rsidRPr="00BB34F2">
        <w:rPr>
          <w:rStyle w:val="FigureCar"/>
        </w:rPr>
        <w:t xml:space="preserve">Table </w:t>
      </w:r>
      <w:r w:rsidR="00B06A01" w:rsidRPr="00BB34F2">
        <w:rPr>
          <w:rStyle w:val="FigureCar"/>
        </w:rPr>
        <w:t>S</w:t>
      </w:r>
      <w:r w:rsidR="001B77E4" w:rsidRPr="00BB34F2">
        <w:rPr>
          <w:rStyle w:val="FigureCar"/>
        </w:rPr>
        <w:fldChar w:fldCharType="begin"/>
      </w:r>
      <w:r w:rsidR="001B77E4" w:rsidRPr="00BB34F2">
        <w:rPr>
          <w:rStyle w:val="FigureCar"/>
        </w:rPr>
        <w:instrText xml:space="preserve"> SEQ Table \* ARABIC </w:instrText>
      </w:r>
      <w:r w:rsidR="001B77E4" w:rsidRPr="00BB34F2">
        <w:rPr>
          <w:rStyle w:val="FigureCar"/>
        </w:rPr>
        <w:fldChar w:fldCharType="separate"/>
      </w:r>
      <w:r w:rsidR="00033DB9" w:rsidRPr="00BB34F2">
        <w:rPr>
          <w:rStyle w:val="FigureCar"/>
          <w:noProof/>
        </w:rPr>
        <w:t>9</w:t>
      </w:r>
      <w:r w:rsidR="001B77E4" w:rsidRPr="00BB34F2">
        <w:rPr>
          <w:rStyle w:val="FigureCar"/>
        </w:rPr>
        <w:fldChar w:fldCharType="end"/>
      </w:r>
      <w:r w:rsidR="00B06A01" w:rsidRPr="00BB34F2">
        <w:rPr>
          <w:rStyle w:val="FigureCar"/>
        </w:rPr>
        <w:t>.</w:t>
      </w:r>
      <w:r w:rsidR="00B06A01" w:rsidRPr="00BB34F2">
        <w:t xml:space="preserve"> </w:t>
      </w:r>
      <w:r w:rsidR="001B77E4" w:rsidRPr="00BB34F2">
        <w:t>Review of the stickleback diet</w:t>
      </w:r>
      <w:r w:rsidR="00B06A01" w:rsidRPr="00BB34F2">
        <w:t xml:space="preserve"> found in literature</w:t>
      </w:r>
      <w:r w:rsidR="00AF4B8A" w:rsidRPr="00BB34F2">
        <w:t xml:space="preserve"> </w:t>
      </w:r>
      <w:r w:rsidR="00A661F8" w:rsidRPr="00BB34F2">
        <w:fldChar w:fldCharType="begin">
          <w:fldData xml:space="preserve">PEVuZE5vdGU+PENpdGU+PEF1dGhvcj5IeW5lczwvQXV0aG9yPjxZZWFyPjE5NTA8L1llYXI+PFJl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</w:fldData>
        </w:fldChar>
      </w:r>
      <w:r w:rsidR="002C213A" w:rsidRPr="00BB34F2">
        <w:instrText xml:space="preserve"> ADDIN EN.CITE </w:instrText>
      </w:r>
      <w:r w:rsidR="002C213A" w:rsidRPr="00BB34F2">
        <w:fldChar w:fldCharType="begin">
          <w:fldData xml:space="preserve">PEVuZE5vdGU+PENpdGU+PEF1dGhvcj5IeW5lczwvQXV0aG9yPjxZZWFyPjE5NTA8L1llYXI+PFJl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</w:fldData>
        </w:fldChar>
      </w:r>
      <w:r w:rsidR="002C213A" w:rsidRPr="00BB34F2">
        <w:instrText xml:space="preserve"> ADDIN EN.CITE.DATA </w:instrText>
      </w:r>
      <w:r w:rsidR="002C213A" w:rsidRPr="00BB34F2">
        <w:fldChar w:fldCharType="end"/>
      </w:r>
      <w:r w:rsidR="00A661F8" w:rsidRPr="00BB34F2">
        <w:fldChar w:fldCharType="separate"/>
      </w:r>
      <w:r w:rsidR="00AF4B8A" w:rsidRPr="00BB34F2">
        <w:rPr>
          <w:noProof/>
        </w:rPr>
        <w:t>(</w:t>
      </w:r>
      <w:hyperlink w:anchor="_ENREF_11" w:tooltip="Hynes, 1950 #260" w:history="1">
        <w:r w:rsidR="00196E87" w:rsidRPr="00BB34F2">
          <w:rPr>
            <w:noProof/>
          </w:rPr>
          <w:t>Hynes 1950</w:t>
        </w:r>
      </w:hyperlink>
      <w:r w:rsidR="00AF4B8A" w:rsidRPr="00BB34F2">
        <w:rPr>
          <w:noProof/>
        </w:rPr>
        <w:t xml:space="preserve">, </w:t>
      </w:r>
      <w:hyperlink w:anchor="_ENREF_19" w:tooltip="Walkey, 1967 #261" w:history="1">
        <w:r w:rsidR="00196E87" w:rsidRPr="00BB34F2">
          <w:rPr>
            <w:noProof/>
          </w:rPr>
          <w:t>Walkey 1967</w:t>
        </w:r>
      </w:hyperlink>
      <w:r w:rsidR="00AF4B8A" w:rsidRPr="00BB34F2">
        <w:rPr>
          <w:noProof/>
        </w:rPr>
        <w:t xml:space="preserve">, </w:t>
      </w:r>
      <w:hyperlink w:anchor="_ENREF_1" w:tooltip="Allen, 1984 #258" w:history="1">
        <w:r w:rsidR="00196E87" w:rsidRPr="00BB34F2">
          <w:rPr>
            <w:noProof/>
          </w:rPr>
          <w:t>Allen and Wootton 1984</w:t>
        </w:r>
      </w:hyperlink>
      <w:r w:rsidR="00AF4B8A" w:rsidRPr="00BB34F2">
        <w:rPr>
          <w:noProof/>
        </w:rPr>
        <w:t>)</w:t>
      </w:r>
      <w:r w:rsidR="00A661F8" w:rsidRPr="00BB34F2">
        <w:fldChar w:fldCharType="end"/>
      </w:r>
    </w:p>
    <w:p w14:paraId="2019EC68" w14:textId="04A9E61C" w:rsidR="00E31842" w:rsidRPr="00BB34F2" w:rsidRDefault="00E31842" w:rsidP="00567D9E">
      <w:pPr>
        <w:spacing w:after="0"/>
        <w:jc w:val="left"/>
      </w:pPr>
    </w:p>
    <w:p w14:paraId="31190C7C" w14:textId="2BCA7B41" w:rsidR="00E31842" w:rsidRPr="00BB34F2" w:rsidRDefault="00E31842" w:rsidP="00567D9E">
      <w:pPr>
        <w:spacing w:after="0"/>
        <w:jc w:val="left"/>
        <w:sectPr w:rsidR="00E31842" w:rsidRPr="00BB34F2" w:rsidSect="00B064DC">
          <w:pgSz w:w="16838" w:h="11906" w:orient="landscape"/>
          <w:pgMar w:top="1418" w:right="1418" w:bottom="1418" w:left="1418" w:header="709" w:footer="709" w:gutter="0"/>
          <w:cols w:space="708"/>
          <w:docGrid w:linePitch="360"/>
        </w:sectPr>
      </w:pPr>
    </w:p>
    <w:p w14:paraId="7D544664" w14:textId="68898901" w:rsidR="00444970" w:rsidRPr="00BB34F2" w:rsidRDefault="00A347C1" w:rsidP="008D6BD1">
      <w:r w:rsidRPr="00BB34F2">
        <w:lastRenderedPageBreak/>
        <w:t>Tab</w:t>
      </w:r>
      <w:r w:rsidR="00B06A01" w:rsidRPr="00BB34F2">
        <w:t>le S1</w:t>
      </w:r>
      <w:r w:rsidR="00033DB9" w:rsidRPr="00BB34F2">
        <w:t>0</w:t>
      </w:r>
      <w:r w:rsidR="00444970" w:rsidRPr="00BB34F2">
        <w:t xml:space="preserve"> presents the result</w:t>
      </w:r>
      <w:r w:rsidRPr="00BB34F2">
        <w:t>s</w:t>
      </w:r>
      <w:r w:rsidR="00444970" w:rsidRPr="00BB34F2">
        <w:t xml:space="preserve"> </w:t>
      </w:r>
      <w:r w:rsidR="00297695" w:rsidRPr="00BB34F2">
        <w:t xml:space="preserve">of </w:t>
      </w:r>
      <w:r w:rsidR="009340CD" w:rsidRPr="00BB34F2">
        <w:t>gut contents</w:t>
      </w:r>
      <w:r w:rsidR="00444970" w:rsidRPr="00BB34F2">
        <w:t xml:space="preserve"> of 80 sticklebacks.</w:t>
      </w:r>
      <w:r w:rsidRPr="00BB34F2">
        <w:t xml:space="preserve"> </w:t>
      </w:r>
      <w:r w:rsidR="00444970" w:rsidRPr="00BB34F2">
        <w:t xml:space="preserve">These sticklebacks came from a former mesocosm experiment in INERIS (different from experiments </w:t>
      </w:r>
      <w:r w:rsidR="00002D88" w:rsidRPr="00BB34F2">
        <w:t>1</w:t>
      </w:r>
      <w:r w:rsidR="00444970" w:rsidRPr="00BB34F2">
        <w:t xml:space="preserve"> and </w:t>
      </w:r>
      <w:r w:rsidR="00002D88" w:rsidRPr="00BB34F2">
        <w:t>2</w:t>
      </w:r>
      <w:r w:rsidR="00444970" w:rsidRPr="00BB34F2">
        <w:t>). 40 sticklebacks were caught during two different date</w:t>
      </w:r>
      <w:r w:rsidR="00960766" w:rsidRPr="00BB34F2">
        <w:t>s</w:t>
      </w:r>
      <w:r w:rsidR="00444970" w:rsidRPr="00BB34F2">
        <w:t xml:space="preserve"> (May </w:t>
      </w:r>
      <w:r w:rsidR="00960766" w:rsidRPr="00BB34F2">
        <w:t>and</w:t>
      </w:r>
      <w:r w:rsidR="00444970" w:rsidRPr="00BB34F2">
        <w:t xml:space="preserve"> September). The diet of four </w:t>
      </w:r>
      <w:r w:rsidR="009340CD" w:rsidRPr="00BB34F2">
        <w:t xml:space="preserve">length </w:t>
      </w:r>
      <w:r w:rsidR="00444970" w:rsidRPr="00BB34F2">
        <w:t xml:space="preserve">classes was assessed </w:t>
      </w:r>
      <w:r w:rsidR="00960766" w:rsidRPr="00BB34F2">
        <w:t xml:space="preserve">by </w:t>
      </w:r>
      <w:r w:rsidR="009340CD" w:rsidRPr="00BB34F2">
        <w:t xml:space="preserve">dissecting the </w:t>
      </w:r>
      <w:r w:rsidR="00960766" w:rsidRPr="00BB34F2">
        <w:t>gut</w:t>
      </w:r>
      <w:r w:rsidR="009340CD" w:rsidRPr="00BB34F2">
        <w:t>s</w:t>
      </w:r>
      <w:r w:rsidR="00960766" w:rsidRPr="00BB34F2">
        <w:t xml:space="preserve"> </w:t>
      </w:r>
      <w:r w:rsidR="009340CD" w:rsidRPr="00BB34F2">
        <w:t>of</w:t>
      </w:r>
      <w:r w:rsidR="00444970" w:rsidRPr="00BB34F2">
        <w:t xml:space="preserve"> 10 individuals per</w:t>
      </w:r>
      <w:r w:rsidR="009340CD" w:rsidRPr="00BB34F2">
        <w:t xml:space="preserve"> length</w:t>
      </w:r>
      <w:r w:rsidR="00444970" w:rsidRPr="00BB34F2">
        <w:t xml:space="preserve"> class (26-29 mm; 32-40 mm; 47-53 mm; 60-62 mm). </w:t>
      </w:r>
    </w:p>
    <w:p w14:paraId="251D6117" w14:textId="77777777" w:rsidR="00444970" w:rsidRPr="00BB34F2" w:rsidRDefault="00444970" w:rsidP="008D6BD1"/>
    <w:p w14:paraId="73228572" w14:textId="26D88B11" w:rsidR="001B77E4" w:rsidRPr="00BB34F2" w:rsidRDefault="00567D9E" w:rsidP="00567D9E">
      <w:pPr>
        <w:pStyle w:val="Lgende"/>
        <w:rPr>
          <w:rFonts w:eastAsiaTheme="minorHAnsi"/>
          <w:b w:val="0"/>
          <w:bCs w:val="0"/>
          <w:kern w:val="0"/>
          <w:sz w:val="22"/>
          <w:szCs w:val="22"/>
          <w:lang w:eastAsia="en-US"/>
        </w:rPr>
      </w:pPr>
      <w:r w:rsidRPr="00BB34F2">
        <w:rPr>
          <w:rStyle w:val="FigureCar"/>
          <w:b/>
          <w:sz w:val="22"/>
          <w:lang w:eastAsia="en-US"/>
        </w:rPr>
        <w:t>Table S</w:t>
      </w:r>
      <w:r w:rsidRPr="00BB34F2">
        <w:rPr>
          <w:rStyle w:val="FigureCar"/>
          <w:b/>
          <w:sz w:val="22"/>
          <w:lang w:eastAsia="en-US"/>
        </w:rPr>
        <w:fldChar w:fldCharType="begin"/>
      </w:r>
      <w:r w:rsidRPr="00BB34F2">
        <w:rPr>
          <w:rStyle w:val="FigureCar"/>
          <w:b/>
          <w:sz w:val="22"/>
          <w:lang w:eastAsia="en-US"/>
        </w:rPr>
        <w:instrText xml:space="preserve"> SEQ Table \* ARABIC </w:instrText>
      </w:r>
      <w:r w:rsidRPr="00BB34F2">
        <w:rPr>
          <w:rStyle w:val="FigureCar"/>
          <w:b/>
          <w:sz w:val="22"/>
          <w:lang w:eastAsia="en-US"/>
        </w:rPr>
        <w:fldChar w:fldCharType="separate"/>
      </w:r>
      <w:r w:rsidR="00033DB9" w:rsidRPr="00BB34F2">
        <w:rPr>
          <w:rStyle w:val="FigureCar"/>
          <w:b/>
          <w:noProof/>
          <w:sz w:val="22"/>
          <w:lang w:eastAsia="en-US"/>
        </w:rPr>
        <w:t>10</w:t>
      </w:r>
      <w:r w:rsidRPr="00BB34F2">
        <w:rPr>
          <w:rStyle w:val="FigureCar"/>
          <w:b/>
          <w:sz w:val="22"/>
          <w:lang w:eastAsia="en-US"/>
        </w:rPr>
        <w:fldChar w:fldCharType="end"/>
      </w:r>
      <w:r w:rsidR="00183260" w:rsidRPr="00BB34F2">
        <w:rPr>
          <w:rStyle w:val="FigureCar"/>
          <w:b/>
          <w:sz w:val="22"/>
          <w:lang w:eastAsia="en-US"/>
        </w:rPr>
        <w:t>.</w:t>
      </w:r>
      <w:r w:rsidR="001B77E4" w:rsidRPr="00BB34F2">
        <w:rPr>
          <w:rFonts w:eastAsiaTheme="minorHAnsi"/>
          <w:b w:val="0"/>
          <w:bCs w:val="0"/>
          <w:kern w:val="0"/>
          <w:sz w:val="24"/>
          <w:szCs w:val="22"/>
          <w:lang w:eastAsia="en-US"/>
        </w:rPr>
        <w:t xml:space="preserve"> </w:t>
      </w:r>
      <w:r w:rsidR="0081300E" w:rsidRPr="00BB34F2">
        <w:rPr>
          <w:rFonts w:eastAsiaTheme="minorHAnsi"/>
          <w:b w:val="0"/>
          <w:bCs w:val="0"/>
          <w:kern w:val="0"/>
          <w:sz w:val="22"/>
          <w:szCs w:val="22"/>
          <w:lang w:eastAsia="en-US"/>
        </w:rPr>
        <w:t>Composition of the diet determined by gut contents for sticklebacks in mesocosms during two different periods (May and September).</w:t>
      </w:r>
    </w:p>
    <w:tbl>
      <w:tblPr>
        <w:tblpPr w:leftFromText="141" w:rightFromText="141" w:vertAnchor="text" w:horzAnchor="margin" w:tblpXSpec="center" w:tblpY="46"/>
        <w:tblW w:w="8059" w:type="dxa"/>
        <w:tblCellMar>
          <w:left w:w="70" w:type="dxa"/>
          <w:right w:w="70" w:type="dxa"/>
        </w:tblCellMar>
        <w:tblLook w:val="04A0" w:firstRow="1" w:lastRow="0" w:firstColumn="1" w:lastColumn="0" w:noHBand="0" w:noVBand="1"/>
      </w:tblPr>
      <w:tblGrid>
        <w:gridCol w:w="1345"/>
        <w:gridCol w:w="1291"/>
        <w:gridCol w:w="692"/>
        <w:gridCol w:w="722"/>
        <w:gridCol w:w="723"/>
        <w:gridCol w:w="725"/>
        <w:gridCol w:w="687"/>
        <w:gridCol w:w="622"/>
        <w:gridCol w:w="622"/>
        <w:gridCol w:w="630"/>
      </w:tblGrid>
      <w:tr w:rsidR="00BB34F2" w:rsidRPr="00BB34F2" w14:paraId="48199ECE" w14:textId="77777777" w:rsidTr="00234B0D">
        <w:trPr>
          <w:trHeight w:val="259"/>
        </w:trPr>
        <w:tc>
          <w:tcPr>
            <w:tcW w:w="1345" w:type="dxa"/>
            <w:tcBorders>
              <w:top w:val="nil"/>
              <w:left w:val="nil"/>
              <w:bottom w:val="nil"/>
              <w:right w:val="nil"/>
            </w:tcBorders>
            <w:shd w:val="clear" w:color="000000" w:fill="FFFFFF"/>
            <w:noWrap/>
            <w:vAlign w:val="bottom"/>
            <w:hideMark/>
          </w:tcPr>
          <w:p w14:paraId="697904A7" w14:textId="77777777" w:rsidR="00062912" w:rsidRPr="00BB34F2" w:rsidRDefault="00062912" w:rsidP="00062912">
            <w:pPr>
              <w:spacing w:after="0" w:line="240" w:lineRule="auto"/>
              <w:jc w:val="left"/>
              <w:rPr>
                <w:rFonts w:ascii="Calibri" w:eastAsia="Times New Roman" w:hAnsi="Calibri"/>
                <w:sz w:val="16"/>
                <w:szCs w:val="16"/>
                <w:lang w:eastAsia="fr-FR"/>
              </w:rPr>
            </w:pPr>
            <w:r w:rsidRPr="00BB34F2">
              <w:rPr>
                <w:rFonts w:ascii="Calibri" w:eastAsia="Times New Roman" w:hAnsi="Calibri"/>
                <w:sz w:val="16"/>
                <w:szCs w:val="16"/>
                <w:lang w:eastAsia="fr-FR"/>
              </w:rPr>
              <w:t> </w:t>
            </w:r>
          </w:p>
        </w:tc>
        <w:tc>
          <w:tcPr>
            <w:tcW w:w="1291" w:type="dxa"/>
            <w:tcBorders>
              <w:top w:val="nil"/>
              <w:left w:val="nil"/>
              <w:bottom w:val="nil"/>
              <w:right w:val="nil"/>
            </w:tcBorders>
            <w:shd w:val="clear" w:color="000000" w:fill="FFFFFF"/>
            <w:noWrap/>
            <w:vAlign w:val="bottom"/>
            <w:hideMark/>
          </w:tcPr>
          <w:p w14:paraId="62B476BF" w14:textId="77777777" w:rsidR="00062912" w:rsidRPr="00BB34F2" w:rsidRDefault="00062912" w:rsidP="00062912">
            <w:pPr>
              <w:spacing w:after="0" w:line="240" w:lineRule="auto"/>
              <w:jc w:val="center"/>
              <w:rPr>
                <w:rFonts w:ascii="Calibri" w:eastAsia="Times New Roman" w:hAnsi="Calibri"/>
                <w:b/>
                <w:bCs/>
                <w:sz w:val="16"/>
                <w:szCs w:val="16"/>
                <w:lang w:eastAsia="fr-FR"/>
              </w:rPr>
            </w:pPr>
            <w:r w:rsidRPr="00BB34F2">
              <w:rPr>
                <w:rFonts w:ascii="Calibri" w:eastAsia="Times New Roman" w:hAnsi="Calibri"/>
                <w:b/>
                <w:bCs/>
                <w:sz w:val="16"/>
                <w:szCs w:val="16"/>
                <w:lang w:eastAsia="fr-FR"/>
              </w:rPr>
              <w:t> </w:t>
            </w:r>
          </w:p>
        </w:tc>
        <w:tc>
          <w:tcPr>
            <w:tcW w:w="2862" w:type="dxa"/>
            <w:gridSpan w:val="4"/>
            <w:tcBorders>
              <w:top w:val="nil"/>
              <w:left w:val="single" w:sz="4" w:space="0" w:color="auto"/>
              <w:bottom w:val="nil"/>
              <w:right w:val="single" w:sz="4" w:space="0" w:color="auto"/>
            </w:tcBorders>
            <w:shd w:val="clear" w:color="000000" w:fill="FFFFFF"/>
            <w:noWrap/>
            <w:vAlign w:val="bottom"/>
            <w:hideMark/>
          </w:tcPr>
          <w:p w14:paraId="403C75CC"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 xml:space="preserve">May </w:t>
            </w:r>
          </w:p>
        </w:tc>
        <w:tc>
          <w:tcPr>
            <w:tcW w:w="2561" w:type="dxa"/>
            <w:gridSpan w:val="4"/>
            <w:tcBorders>
              <w:top w:val="nil"/>
              <w:left w:val="single" w:sz="4" w:space="0" w:color="auto"/>
              <w:bottom w:val="nil"/>
              <w:right w:val="nil"/>
            </w:tcBorders>
            <w:shd w:val="clear" w:color="000000" w:fill="FFFFFF"/>
            <w:noWrap/>
            <w:vAlign w:val="bottom"/>
            <w:hideMark/>
          </w:tcPr>
          <w:p w14:paraId="6A7FE8FA"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 xml:space="preserve">September </w:t>
            </w:r>
          </w:p>
        </w:tc>
      </w:tr>
      <w:tr w:rsidR="00BB34F2" w:rsidRPr="00BB34F2" w14:paraId="790B0B32" w14:textId="77777777" w:rsidTr="00062912">
        <w:trPr>
          <w:trHeight w:val="272"/>
        </w:trPr>
        <w:tc>
          <w:tcPr>
            <w:tcW w:w="1345" w:type="dxa"/>
            <w:tcBorders>
              <w:top w:val="nil"/>
              <w:left w:val="nil"/>
              <w:bottom w:val="nil"/>
              <w:right w:val="nil"/>
            </w:tcBorders>
            <w:shd w:val="clear" w:color="000000" w:fill="FFFFFF"/>
            <w:noWrap/>
            <w:vAlign w:val="bottom"/>
            <w:hideMark/>
          </w:tcPr>
          <w:p w14:paraId="19EE1277" w14:textId="77777777" w:rsidR="00062912" w:rsidRPr="00BB34F2" w:rsidRDefault="00062912" w:rsidP="00062912">
            <w:pPr>
              <w:spacing w:after="0" w:line="240" w:lineRule="auto"/>
              <w:jc w:val="left"/>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5D471999" w14:textId="77777777" w:rsidR="00062912" w:rsidRPr="00BB34F2" w:rsidRDefault="00062912" w:rsidP="00062912">
            <w:pPr>
              <w:spacing w:after="0" w:line="240" w:lineRule="auto"/>
              <w:jc w:val="right"/>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Length class (mm)</w:t>
            </w:r>
          </w:p>
        </w:tc>
        <w:tc>
          <w:tcPr>
            <w:tcW w:w="692" w:type="dxa"/>
            <w:tcBorders>
              <w:top w:val="nil"/>
              <w:left w:val="single" w:sz="4" w:space="0" w:color="auto"/>
              <w:bottom w:val="nil"/>
              <w:right w:val="nil"/>
            </w:tcBorders>
            <w:shd w:val="clear" w:color="000000" w:fill="FFFFFF"/>
            <w:vAlign w:val="bottom"/>
            <w:hideMark/>
          </w:tcPr>
          <w:p w14:paraId="0BADEF88"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 xml:space="preserve"> 26 - 29</w:t>
            </w:r>
          </w:p>
        </w:tc>
        <w:tc>
          <w:tcPr>
            <w:tcW w:w="722" w:type="dxa"/>
            <w:tcBorders>
              <w:top w:val="nil"/>
              <w:left w:val="nil"/>
              <w:bottom w:val="nil"/>
              <w:right w:val="nil"/>
            </w:tcBorders>
            <w:shd w:val="clear" w:color="000000" w:fill="FFFFFF"/>
            <w:vAlign w:val="bottom"/>
            <w:hideMark/>
          </w:tcPr>
          <w:p w14:paraId="2ACAEBEE"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32 - 40</w:t>
            </w:r>
          </w:p>
        </w:tc>
        <w:tc>
          <w:tcPr>
            <w:tcW w:w="723" w:type="dxa"/>
            <w:tcBorders>
              <w:top w:val="nil"/>
              <w:left w:val="nil"/>
              <w:bottom w:val="nil"/>
              <w:right w:val="nil"/>
            </w:tcBorders>
            <w:shd w:val="clear" w:color="000000" w:fill="FFFFFF"/>
            <w:vAlign w:val="bottom"/>
            <w:hideMark/>
          </w:tcPr>
          <w:p w14:paraId="45C9D3CA"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47 - 53</w:t>
            </w:r>
          </w:p>
        </w:tc>
        <w:tc>
          <w:tcPr>
            <w:tcW w:w="723" w:type="dxa"/>
            <w:tcBorders>
              <w:top w:val="nil"/>
              <w:left w:val="nil"/>
              <w:bottom w:val="nil"/>
              <w:right w:val="single" w:sz="4" w:space="0" w:color="auto"/>
            </w:tcBorders>
            <w:shd w:val="clear" w:color="000000" w:fill="FFFFFF"/>
            <w:vAlign w:val="bottom"/>
            <w:hideMark/>
          </w:tcPr>
          <w:p w14:paraId="6ACECD6A"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60 - 62</w:t>
            </w:r>
          </w:p>
        </w:tc>
        <w:tc>
          <w:tcPr>
            <w:tcW w:w="687" w:type="dxa"/>
            <w:tcBorders>
              <w:top w:val="nil"/>
              <w:left w:val="nil"/>
              <w:bottom w:val="nil"/>
              <w:right w:val="nil"/>
            </w:tcBorders>
            <w:shd w:val="clear" w:color="000000" w:fill="FFFFFF"/>
            <w:vAlign w:val="bottom"/>
            <w:hideMark/>
          </w:tcPr>
          <w:p w14:paraId="1AAB3DF7"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 xml:space="preserve"> 26 - 29</w:t>
            </w:r>
          </w:p>
        </w:tc>
        <w:tc>
          <w:tcPr>
            <w:tcW w:w="622" w:type="dxa"/>
            <w:tcBorders>
              <w:top w:val="nil"/>
              <w:left w:val="nil"/>
              <w:bottom w:val="nil"/>
              <w:right w:val="nil"/>
            </w:tcBorders>
            <w:shd w:val="clear" w:color="000000" w:fill="FFFFFF"/>
            <w:vAlign w:val="bottom"/>
            <w:hideMark/>
          </w:tcPr>
          <w:p w14:paraId="3674FA48"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32 - 40</w:t>
            </w:r>
          </w:p>
        </w:tc>
        <w:tc>
          <w:tcPr>
            <w:tcW w:w="622" w:type="dxa"/>
            <w:tcBorders>
              <w:top w:val="nil"/>
              <w:left w:val="nil"/>
              <w:bottom w:val="nil"/>
              <w:right w:val="nil"/>
            </w:tcBorders>
            <w:shd w:val="clear" w:color="000000" w:fill="FFFFFF"/>
            <w:vAlign w:val="bottom"/>
            <w:hideMark/>
          </w:tcPr>
          <w:p w14:paraId="40B275EC"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47 - 53</w:t>
            </w:r>
          </w:p>
        </w:tc>
        <w:tc>
          <w:tcPr>
            <w:tcW w:w="628" w:type="dxa"/>
            <w:tcBorders>
              <w:top w:val="nil"/>
              <w:left w:val="nil"/>
              <w:bottom w:val="nil"/>
              <w:right w:val="nil"/>
            </w:tcBorders>
            <w:shd w:val="clear" w:color="000000" w:fill="FFFFFF"/>
            <w:vAlign w:val="bottom"/>
            <w:hideMark/>
          </w:tcPr>
          <w:p w14:paraId="1962A971"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60 - 62</w:t>
            </w:r>
          </w:p>
        </w:tc>
      </w:tr>
      <w:tr w:rsidR="00BB34F2" w:rsidRPr="00BB34F2" w14:paraId="52C71EF2" w14:textId="77777777" w:rsidTr="00062912">
        <w:trPr>
          <w:trHeight w:val="259"/>
        </w:trPr>
        <w:tc>
          <w:tcPr>
            <w:tcW w:w="1345" w:type="dxa"/>
            <w:tcBorders>
              <w:top w:val="nil"/>
              <w:left w:val="nil"/>
              <w:bottom w:val="nil"/>
              <w:right w:val="nil"/>
            </w:tcBorders>
            <w:shd w:val="clear" w:color="000000" w:fill="FFFFFF"/>
            <w:noWrap/>
            <w:vAlign w:val="bottom"/>
            <w:hideMark/>
          </w:tcPr>
          <w:p w14:paraId="37B97161"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603F6596" w14:textId="3CA71CCB" w:rsidR="00062912" w:rsidRPr="00BB34F2" w:rsidRDefault="00062912" w:rsidP="00062912">
            <w:pPr>
              <w:spacing w:after="0" w:line="240" w:lineRule="auto"/>
              <w:jc w:val="right"/>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N</w:t>
            </w:r>
            <w:r w:rsidR="009340CD" w:rsidRPr="00BB34F2">
              <w:rPr>
                <w:rFonts w:ascii="Calibri" w:eastAsia="Times New Roman" w:hAnsi="Calibri"/>
                <w:b/>
                <w:bCs/>
                <w:sz w:val="16"/>
                <w:szCs w:val="16"/>
                <w:lang w:val="fr-FR" w:eastAsia="fr-FR"/>
              </w:rPr>
              <w:t>u</w:t>
            </w:r>
            <w:r w:rsidRPr="00BB34F2">
              <w:rPr>
                <w:rFonts w:ascii="Calibri" w:eastAsia="Times New Roman" w:hAnsi="Calibri"/>
                <w:b/>
                <w:bCs/>
                <w:sz w:val="16"/>
                <w:szCs w:val="16"/>
                <w:lang w:val="fr-FR" w:eastAsia="fr-FR"/>
              </w:rPr>
              <w:t>mber of sticklebacks</w:t>
            </w:r>
          </w:p>
        </w:tc>
        <w:tc>
          <w:tcPr>
            <w:tcW w:w="692" w:type="dxa"/>
            <w:tcBorders>
              <w:top w:val="nil"/>
              <w:left w:val="single" w:sz="4" w:space="0" w:color="auto"/>
              <w:bottom w:val="nil"/>
              <w:right w:val="nil"/>
            </w:tcBorders>
            <w:shd w:val="clear" w:color="000000" w:fill="FFFFFF"/>
            <w:noWrap/>
            <w:vAlign w:val="bottom"/>
            <w:hideMark/>
          </w:tcPr>
          <w:p w14:paraId="7B29130A"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c>
          <w:tcPr>
            <w:tcW w:w="722" w:type="dxa"/>
            <w:tcBorders>
              <w:top w:val="nil"/>
              <w:left w:val="nil"/>
              <w:bottom w:val="nil"/>
              <w:right w:val="nil"/>
            </w:tcBorders>
            <w:shd w:val="clear" w:color="000000" w:fill="FFFFFF"/>
            <w:noWrap/>
            <w:vAlign w:val="bottom"/>
            <w:hideMark/>
          </w:tcPr>
          <w:p w14:paraId="71CC67E2"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c>
          <w:tcPr>
            <w:tcW w:w="723" w:type="dxa"/>
            <w:tcBorders>
              <w:top w:val="nil"/>
              <w:left w:val="nil"/>
              <w:bottom w:val="nil"/>
              <w:right w:val="nil"/>
            </w:tcBorders>
            <w:shd w:val="clear" w:color="000000" w:fill="FFFFFF"/>
            <w:noWrap/>
            <w:vAlign w:val="bottom"/>
            <w:hideMark/>
          </w:tcPr>
          <w:p w14:paraId="49BA2FAE"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c>
          <w:tcPr>
            <w:tcW w:w="723" w:type="dxa"/>
            <w:tcBorders>
              <w:top w:val="nil"/>
              <w:left w:val="nil"/>
              <w:bottom w:val="nil"/>
              <w:right w:val="single" w:sz="4" w:space="0" w:color="auto"/>
            </w:tcBorders>
            <w:shd w:val="clear" w:color="000000" w:fill="FFFFFF"/>
            <w:noWrap/>
            <w:vAlign w:val="bottom"/>
            <w:hideMark/>
          </w:tcPr>
          <w:p w14:paraId="06C3F351"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c>
          <w:tcPr>
            <w:tcW w:w="687" w:type="dxa"/>
            <w:tcBorders>
              <w:top w:val="nil"/>
              <w:left w:val="nil"/>
              <w:bottom w:val="nil"/>
              <w:right w:val="nil"/>
            </w:tcBorders>
            <w:shd w:val="clear" w:color="000000" w:fill="FFFFFF"/>
            <w:noWrap/>
            <w:vAlign w:val="bottom"/>
            <w:hideMark/>
          </w:tcPr>
          <w:p w14:paraId="265A1A62"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c>
          <w:tcPr>
            <w:tcW w:w="622" w:type="dxa"/>
            <w:tcBorders>
              <w:top w:val="nil"/>
              <w:left w:val="nil"/>
              <w:bottom w:val="nil"/>
              <w:right w:val="nil"/>
            </w:tcBorders>
            <w:shd w:val="clear" w:color="000000" w:fill="FFFFFF"/>
            <w:noWrap/>
            <w:vAlign w:val="bottom"/>
            <w:hideMark/>
          </w:tcPr>
          <w:p w14:paraId="69B2DEAA"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c>
          <w:tcPr>
            <w:tcW w:w="622" w:type="dxa"/>
            <w:tcBorders>
              <w:top w:val="nil"/>
              <w:left w:val="nil"/>
              <w:bottom w:val="nil"/>
              <w:right w:val="nil"/>
            </w:tcBorders>
            <w:shd w:val="clear" w:color="000000" w:fill="FFFFFF"/>
            <w:noWrap/>
            <w:vAlign w:val="bottom"/>
            <w:hideMark/>
          </w:tcPr>
          <w:p w14:paraId="0E152163"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c>
          <w:tcPr>
            <w:tcW w:w="628" w:type="dxa"/>
            <w:tcBorders>
              <w:top w:val="nil"/>
              <w:left w:val="nil"/>
              <w:bottom w:val="nil"/>
              <w:right w:val="nil"/>
            </w:tcBorders>
            <w:shd w:val="clear" w:color="000000" w:fill="FFFFFF"/>
            <w:noWrap/>
            <w:vAlign w:val="bottom"/>
            <w:hideMark/>
          </w:tcPr>
          <w:p w14:paraId="5BAE8F95" w14:textId="77777777" w:rsidR="00062912" w:rsidRPr="00BB34F2" w:rsidRDefault="00062912" w:rsidP="00062912">
            <w:pPr>
              <w:spacing w:after="0" w:line="240" w:lineRule="auto"/>
              <w:jc w:val="center"/>
              <w:rPr>
                <w:rFonts w:ascii="Calibri" w:eastAsia="Times New Roman" w:hAnsi="Calibri"/>
                <w:b/>
                <w:bCs/>
                <w:sz w:val="16"/>
                <w:szCs w:val="16"/>
                <w:lang w:val="fr-FR" w:eastAsia="fr-FR"/>
              </w:rPr>
            </w:pPr>
            <w:r w:rsidRPr="00BB34F2">
              <w:rPr>
                <w:rFonts w:ascii="Calibri" w:eastAsia="Times New Roman" w:hAnsi="Calibri"/>
                <w:b/>
                <w:bCs/>
                <w:sz w:val="16"/>
                <w:szCs w:val="16"/>
                <w:lang w:val="fr-FR" w:eastAsia="fr-FR"/>
              </w:rPr>
              <w:t>10</w:t>
            </w:r>
          </w:p>
        </w:tc>
      </w:tr>
      <w:tr w:rsidR="00BB34F2" w:rsidRPr="00BB34F2" w14:paraId="0BBE45E8" w14:textId="77777777" w:rsidTr="00062912">
        <w:trPr>
          <w:trHeight w:val="259"/>
        </w:trPr>
        <w:tc>
          <w:tcPr>
            <w:tcW w:w="1345" w:type="dxa"/>
            <w:tcBorders>
              <w:top w:val="single" w:sz="4" w:space="0" w:color="auto"/>
              <w:left w:val="nil"/>
              <w:bottom w:val="single" w:sz="4" w:space="0" w:color="auto"/>
              <w:right w:val="nil"/>
            </w:tcBorders>
            <w:shd w:val="clear" w:color="000000" w:fill="FFFFFF"/>
            <w:noWrap/>
            <w:vAlign w:val="bottom"/>
            <w:hideMark/>
          </w:tcPr>
          <w:p w14:paraId="3BFAFF42"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Nematoda</w:t>
            </w:r>
          </w:p>
        </w:tc>
        <w:tc>
          <w:tcPr>
            <w:tcW w:w="1291" w:type="dxa"/>
            <w:tcBorders>
              <w:top w:val="single" w:sz="4" w:space="0" w:color="auto"/>
              <w:left w:val="nil"/>
              <w:bottom w:val="single" w:sz="4" w:space="0" w:color="auto"/>
              <w:right w:val="nil"/>
            </w:tcBorders>
            <w:shd w:val="clear" w:color="000000" w:fill="FFFFFF"/>
            <w:noWrap/>
            <w:vAlign w:val="bottom"/>
            <w:hideMark/>
          </w:tcPr>
          <w:p w14:paraId="271F5C8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Nematoda</w:t>
            </w:r>
          </w:p>
        </w:tc>
        <w:tc>
          <w:tcPr>
            <w:tcW w:w="692" w:type="dxa"/>
            <w:tcBorders>
              <w:top w:val="single" w:sz="4" w:space="0" w:color="auto"/>
              <w:left w:val="single" w:sz="4" w:space="0" w:color="auto"/>
              <w:bottom w:val="single" w:sz="4" w:space="0" w:color="auto"/>
              <w:right w:val="nil"/>
            </w:tcBorders>
            <w:shd w:val="clear" w:color="000000" w:fill="FFFFFF"/>
            <w:noWrap/>
            <w:vAlign w:val="bottom"/>
            <w:hideMark/>
          </w:tcPr>
          <w:p w14:paraId="792E2AF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single" w:sz="4" w:space="0" w:color="auto"/>
              <w:left w:val="nil"/>
              <w:bottom w:val="single" w:sz="4" w:space="0" w:color="auto"/>
              <w:right w:val="nil"/>
            </w:tcBorders>
            <w:shd w:val="clear" w:color="000000" w:fill="FFFFFF"/>
            <w:noWrap/>
            <w:vAlign w:val="bottom"/>
            <w:hideMark/>
          </w:tcPr>
          <w:p w14:paraId="7B334A33" w14:textId="3E274580"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9</w:t>
            </w:r>
          </w:p>
        </w:tc>
        <w:tc>
          <w:tcPr>
            <w:tcW w:w="723" w:type="dxa"/>
            <w:tcBorders>
              <w:top w:val="single" w:sz="4" w:space="0" w:color="auto"/>
              <w:left w:val="nil"/>
              <w:bottom w:val="single" w:sz="4" w:space="0" w:color="auto"/>
              <w:right w:val="nil"/>
            </w:tcBorders>
            <w:shd w:val="clear" w:color="000000" w:fill="FFFFFF"/>
            <w:noWrap/>
            <w:vAlign w:val="bottom"/>
            <w:hideMark/>
          </w:tcPr>
          <w:p w14:paraId="79B28C1F" w14:textId="048C2258"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single" w:sz="4" w:space="0" w:color="auto"/>
              <w:left w:val="nil"/>
              <w:bottom w:val="single" w:sz="4" w:space="0" w:color="auto"/>
              <w:right w:val="single" w:sz="4" w:space="0" w:color="auto"/>
            </w:tcBorders>
            <w:shd w:val="clear" w:color="000000" w:fill="FFFFFF"/>
            <w:noWrap/>
            <w:vAlign w:val="bottom"/>
            <w:hideMark/>
          </w:tcPr>
          <w:p w14:paraId="51B67C5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single" w:sz="4" w:space="0" w:color="auto"/>
              <w:left w:val="nil"/>
              <w:bottom w:val="single" w:sz="4" w:space="0" w:color="auto"/>
              <w:right w:val="nil"/>
            </w:tcBorders>
            <w:shd w:val="clear" w:color="000000" w:fill="FFFFFF"/>
            <w:noWrap/>
            <w:vAlign w:val="bottom"/>
            <w:hideMark/>
          </w:tcPr>
          <w:p w14:paraId="60CE0CC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single" w:sz="4" w:space="0" w:color="auto"/>
              <w:left w:val="nil"/>
              <w:bottom w:val="single" w:sz="4" w:space="0" w:color="auto"/>
              <w:right w:val="nil"/>
            </w:tcBorders>
            <w:shd w:val="clear" w:color="000000" w:fill="FFFFFF"/>
            <w:noWrap/>
            <w:vAlign w:val="bottom"/>
            <w:hideMark/>
          </w:tcPr>
          <w:p w14:paraId="5BCCCD9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single" w:sz="4" w:space="0" w:color="auto"/>
              <w:left w:val="nil"/>
              <w:bottom w:val="single" w:sz="4" w:space="0" w:color="auto"/>
              <w:right w:val="nil"/>
            </w:tcBorders>
            <w:shd w:val="clear" w:color="000000" w:fill="FFFFFF"/>
            <w:noWrap/>
            <w:vAlign w:val="bottom"/>
            <w:hideMark/>
          </w:tcPr>
          <w:p w14:paraId="5AF8D70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single" w:sz="4" w:space="0" w:color="auto"/>
              <w:left w:val="nil"/>
              <w:bottom w:val="single" w:sz="4" w:space="0" w:color="auto"/>
              <w:right w:val="nil"/>
            </w:tcBorders>
            <w:shd w:val="clear" w:color="000000" w:fill="FFFFFF"/>
            <w:noWrap/>
            <w:vAlign w:val="bottom"/>
            <w:hideMark/>
          </w:tcPr>
          <w:p w14:paraId="175DFCF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54C6986E" w14:textId="77777777" w:rsidTr="00062912">
        <w:trPr>
          <w:trHeight w:val="259"/>
        </w:trPr>
        <w:tc>
          <w:tcPr>
            <w:tcW w:w="1345" w:type="dxa"/>
            <w:tcBorders>
              <w:top w:val="nil"/>
              <w:left w:val="nil"/>
              <w:bottom w:val="nil"/>
              <w:right w:val="nil"/>
            </w:tcBorders>
            <w:shd w:val="clear" w:color="000000" w:fill="FFFFFF"/>
            <w:noWrap/>
            <w:vAlign w:val="bottom"/>
            <w:hideMark/>
          </w:tcPr>
          <w:p w14:paraId="1D8C9546"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Mollusca</w:t>
            </w:r>
          </w:p>
        </w:tc>
        <w:tc>
          <w:tcPr>
            <w:tcW w:w="1291" w:type="dxa"/>
            <w:tcBorders>
              <w:top w:val="nil"/>
              <w:left w:val="nil"/>
              <w:bottom w:val="nil"/>
              <w:right w:val="nil"/>
            </w:tcBorders>
            <w:shd w:val="clear" w:color="000000" w:fill="FFFFFF"/>
            <w:noWrap/>
            <w:vAlign w:val="bottom"/>
            <w:hideMark/>
          </w:tcPr>
          <w:p w14:paraId="3547568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General</w:t>
            </w:r>
          </w:p>
        </w:tc>
        <w:tc>
          <w:tcPr>
            <w:tcW w:w="692" w:type="dxa"/>
            <w:tcBorders>
              <w:top w:val="nil"/>
              <w:left w:val="single" w:sz="4" w:space="0" w:color="auto"/>
              <w:bottom w:val="nil"/>
              <w:right w:val="nil"/>
            </w:tcBorders>
            <w:shd w:val="clear" w:color="000000" w:fill="FFFFFF"/>
            <w:noWrap/>
            <w:vAlign w:val="bottom"/>
            <w:hideMark/>
          </w:tcPr>
          <w:p w14:paraId="0CD03AF0" w14:textId="3450FA38"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15</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8</w:t>
            </w:r>
          </w:p>
        </w:tc>
        <w:tc>
          <w:tcPr>
            <w:tcW w:w="722" w:type="dxa"/>
            <w:tcBorders>
              <w:top w:val="nil"/>
              <w:left w:val="nil"/>
              <w:bottom w:val="nil"/>
              <w:right w:val="nil"/>
            </w:tcBorders>
            <w:shd w:val="clear" w:color="000000" w:fill="FFFFFF"/>
            <w:noWrap/>
            <w:vAlign w:val="bottom"/>
            <w:hideMark/>
          </w:tcPr>
          <w:p w14:paraId="2B71C94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nil"/>
            </w:tcBorders>
            <w:shd w:val="clear" w:color="000000" w:fill="FFFFFF"/>
            <w:noWrap/>
            <w:vAlign w:val="bottom"/>
            <w:hideMark/>
          </w:tcPr>
          <w:p w14:paraId="474281B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5D76ADF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2CFD5CF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0EE5117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04DC5EAC" w14:textId="0758124F"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6</w:t>
            </w:r>
          </w:p>
        </w:tc>
        <w:tc>
          <w:tcPr>
            <w:tcW w:w="628" w:type="dxa"/>
            <w:tcBorders>
              <w:top w:val="nil"/>
              <w:left w:val="nil"/>
              <w:bottom w:val="nil"/>
              <w:right w:val="nil"/>
            </w:tcBorders>
            <w:shd w:val="clear" w:color="000000" w:fill="FFFFFF"/>
            <w:noWrap/>
            <w:vAlign w:val="bottom"/>
            <w:hideMark/>
          </w:tcPr>
          <w:p w14:paraId="1528AECD" w14:textId="606AD690"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15</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4</w:t>
            </w:r>
          </w:p>
        </w:tc>
      </w:tr>
      <w:tr w:rsidR="00BB34F2" w:rsidRPr="00BB34F2" w14:paraId="37874016" w14:textId="77777777" w:rsidTr="00062912">
        <w:trPr>
          <w:trHeight w:val="259"/>
        </w:trPr>
        <w:tc>
          <w:tcPr>
            <w:tcW w:w="1345" w:type="dxa"/>
            <w:tcBorders>
              <w:top w:val="nil"/>
              <w:left w:val="nil"/>
              <w:bottom w:val="nil"/>
              <w:right w:val="nil"/>
            </w:tcBorders>
            <w:shd w:val="clear" w:color="000000" w:fill="FFFFFF"/>
            <w:noWrap/>
            <w:vAlign w:val="bottom"/>
            <w:hideMark/>
          </w:tcPr>
          <w:p w14:paraId="61D2A95F"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69B8938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Lymnaea</w:t>
            </w:r>
          </w:p>
        </w:tc>
        <w:tc>
          <w:tcPr>
            <w:tcW w:w="692" w:type="dxa"/>
            <w:tcBorders>
              <w:top w:val="nil"/>
              <w:left w:val="single" w:sz="4" w:space="0" w:color="auto"/>
              <w:bottom w:val="nil"/>
              <w:right w:val="nil"/>
            </w:tcBorders>
            <w:shd w:val="clear" w:color="000000" w:fill="FFFFFF"/>
            <w:noWrap/>
            <w:vAlign w:val="bottom"/>
            <w:hideMark/>
          </w:tcPr>
          <w:p w14:paraId="6901739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77BC7338" w14:textId="257883D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13</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0</w:t>
            </w:r>
          </w:p>
        </w:tc>
        <w:tc>
          <w:tcPr>
            <w:tcW w:w="723" w:type="dxa"/>
            <w:tcBorders>
              <w:top w:val="nil"/>
              <w:left w:val="nil"/>
              <w:bottom w:val="nil"/>
              <w:right w:val="nil"/>
            </w:tcBorders>
            <w:shd w:val="clear" w:color="000000" w:fill="FFFFFF"/>
            <w:noWrap/>
            <w:vAlign w:val="bottom"/>
            <w:hideMark/>
          </w:tcPr>
          <w:p w14:paraId="139D25DB" w14:textId="32DA5EF5"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70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6</w:t>
            </w:r>
          </w:p>
        </w:tc>
        <w:tc>
          <w:tcPr>
            <w:tcW w:w="723" w:type="dxa"/>
            <w:tcBorders>
              <w:top w:val="nil"/>
              <w:left w:val="nil"/>
              <w:bottom w:val="nil"/>
              <w:right w:val="single" w:sz="4" w:space="0" w:color="auto"/>
            </w:tcBorders>
            <w:shd w:val="clear" w:color="000000" w:fill="FFFFFF"/>
            <w:noWrap/>
            <w:vAlign w:val="bottom"/>
            <w:hideMark/>
          </w:tcPr>
          <w:p w14:paraId="0EC1F570" w14:textId="2BAB9A56"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55</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687" w:type="dxa"/>
            <w:tcBorders>
              <w:top w:val="nil"/>
              <w:left w:val="nil"/>
              <w:bottom w:val="nil"/>
              <w:right w:val="nil"/>
            </w:tcBorders>
            <w:shd w:val="clear" w:color="000000" w:fill="FFFFFF"/>
            <w:noWrap/>
            <w:vAlign w:val="bottom"/>
            <w:hideMark/>
          </w:tcPr>
          <w:p w14:paraId="41F189F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6A470FD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4336902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1F45101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64AD638C" w14:textId="77777777" w:rsidTr="00234B0D">
        <w:trPr>
          <w:trHeight w:val="259"/>
        </w:trPr>
        <w:tc>
          <w:tcPr>
            <w:tcW w:w="1345" w:type="dxa"/>
            <w:tcBorders>
              <w:top w:val="nil"/>
              <w:left w:val="nil"/>
              <w:bottom w:val="single" w:sz="4" w:space="0" w:color="auto"/>
              <w:right w:val="nil"/>
            </w:tcBorders>
            <w:shd w:val="clear" w:color="000000" w:fill="FFFFFF"/>
            <w:noWrap/>
            <w:vAlign w:val="bottom"/>
            <w:hideMark/>
          </w:tcPr>
          <w:p w14:paraId="5AB25DE3"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single" w:sz="4" w:space="0" w:color="auto"/>
              <w:right w:val="nil"/>
            </w:tcBorders>
            <w:shd w:val="clear" w:color="000000" w:fill="FFFFFF"/>
            <w:noWrap/>
            <w:vAlign w:val="bottom"/>
            <w:hideMark/>
          </w:tcPr>
          <w:p w14:paraId="07C8BBC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Physidae</w:t>
            </w:r>
          </w:p>
        </w:tc>
        <w:tc>
          <w:tcPr>
            <w:tcW w:w="692" w:type="dxa"/>
            <w:tcBorders>
              <w:top w:val="nil"/>
              <w:left w:val="single" w:sz="4" w:space="0" w:color="auto"/>
              <w:bottom w:val="single" w:sz="4" w:space="0" w:color="auto"/>
              <w:right w:val="nil"/>
            </w:tcBorders>
            <w:shd w:val="clear" w:color="000000" w:fill="FFFFFF"/>
            <w:noWrap/>
            <w:vAlign w:val="bottom"/>
            <w:hideMark/>
          </w:tcPr>
          <w:p w14:paraId="3AD7E9B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082D6B45" w14:textId="705EFE94"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1</w:t>
            </w:r>
          </w:p>
        </w:tc>
        <w:tc>
          <w:tcPr>
            <w:tcW w:w="723" w:type="dxa"/>
            <w:tcBorders>
              <w:top w:val="nil"/>
              <w:left w:val="nil"/>
              <w:bottom w:val="single" w:sz="4" w:space="0" w:color="auto"/>
              <w:right w:val="nil"/>
            </w:tcBorders>
            <w:shd w:val="clear" w:color="000000" w:fill="FFFFFF"/>
            <w:noWrap/>
            <w:vAlign w:val="bottom"/>
            <w:hideMark/>
          </w:tcPr>
          <w:p w14:paraId="5178F77A" w14:textId="11BA974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nil"/>
              <w:left w:val="nil"/>
              <w:bottom w:val="single" w:sz="4" w:space="0" w:color="auto"/>
              <w:right w:val="single" w:sz="4" w:space="0" w:color="auto"/>
            </w:tcBorders>
            <w:shd w:val="clear" w:color="000000" w:fill="FFFFFF"/>
            <w:noWrap/>
            <w:vAlign w:val="bottom"/>
            <w:hideMark/>
          </w:tcPr>
          <w:p w14:paraId="28BAF31D" w14:textId="0AC589CB"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687" w:type="dxa"/>
            <w:tcBorders>
              <w:top w:val="nil"/>
              <w:left w:val="nil"/>
              <w:bottom w:val="single" w:sz="4" w:space="0" w:color="auto"/>
              <w:right w:val="nil"/>
            </w:tcBorders>
            <w:shd w:val="clear" w:color="000000" w:fill="FFFFFF"/>
            <w:noWrap/>
            <w:vAlign w:val="bottom"/>
            <w:hideMark/>
          </w:tcPr>
          <w:p w14:paraId="270D79A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4B01A90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19BE60D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3794DB4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3E34848F" w14:textId="77777777" w:rsidTr="00234B0D">
        <w:trPr>
          <w:trHeight w:val="259"/>
        </w:trPr>
        <w:tc>
          <w:tcPr>
            <w:tcW w:w="1345" w:type="dxa"/>
            <w:tcBorders>
              <w:top w:val="single" w:sz="4" w:space="0" w:color="auto"/>
              <w:left w:val="nil"/>
              <w:bottom w:val="single" w:sz="4" w:space="0" w:color="auto"/>
              <w:right w:val="nil"/>
            </w:tcBorders>
            <w:shd w:val="clear" w:color="000000" w:fill="FFFFFF"/>
            <w:noWrap/>
            <w:vAlign w:val="bottom"/>
            <w:hideMark/>
          </w:tcPr>
          <w:p w14:paraId="6AD0DE81"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Annelida</w:t>
            </w:r>
          </w:p>
        </w:tc>
        <w:tc>
          <w:tcPr>
            <w:tcW w:w="1291" w:type="dxa"/>
            <w:tcBorders>
              <w:top w:val="single" w:sz="4" w:space="0" w:color="auto"/>
              <w:left w:val="nil"/>
              <w:bottom w:val="single" w:sz="4" w:space="0" w:color="auto"/>
              <w:right w:val="nil"/>
            </w:tcBorders>
            <w:shd w:val="clear" w:color="000000" w:fill="FFFFFF"/>
            <w:noWrap/>
            <w:vAlign w:val="bottom"/>
            <w:hideMark/>
          </w:tcPr>
          <w:p w14:paraId="69F4E33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Hirudinea</w:t>
            </w:r>
          </w:p>
        </w:tc>
        <w:tc>
          <w:tcPr>
            <w:tcW w:w="692" w:type="dxa"/>
            <w:tcBorders>
              <w:top w:val="single" w:sz="4" w:space="0" w:color="auto"/>
              <w:left w:val="single" w:sz="4" w:space="0" w:color="auto"/>
              <w:bottom w:val="single" w:sz="4" w:space="0" w:color="auto"/>
              <w:right w:val="nil"/>
            </w:tcBorders>
            <w:shd w:val="clear" w:color="000000" w:fill="FFFFFF"/>
            <w:noWrap/>
            <w:vAlign w:val="bottom"/>
            <w:hideMark/>
          </w:tcPr>
          <w:p w14:paraId="72BE760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single" w:sz="4" w:space="0" w:color="auto"/>
              <w:left w:val="nil"/>
              <w:bottom w:val="single" w:sz="4" w:space="0" w:color="auto"/>
              <w:right w:val="nil"/>
            </w:tcBorders>
            <w:shd w:val="clear" w:color="000000" w:fill="FFFFFF"/>
            <w:noWrap/>
            <w:vAlign w:val="bottom"/>
            <w:hideMark/>
          </w:tcPr>
          <w:p w14:paraId="0FC390D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single" w:sz="4" w:space="0" w:color="auto"/>
              <w:left w:val="nil"/>
              <w:bottom w:val="single" w:sz="4" w:space="0" w:color="auto"/>
              <w:right w:val="nil"/>
            </w:tcBorders>
            <w:shd w:val="clear" w:color="000000" w:fill="FFFFFF"/>
            <w:noWrap/>
            <w:vAlign w:val="bottom"/>
            <w:hideMark/>
          </w:tcPr>
          <w:p w14:paraId="5C99345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single" w:sz="4" w:space="0" w:color="auto"/>
              <w:left w:val="nil"/>
              <w:bottom w:val="single" w:sz="4" w:space="0" w:color="auto"/>
              <w:right w:val="single" w:sz="4" w:space="0" w:color="auto"/>
            </w:tcBorders>
            <w:shd w:val="clear" w:color="000000" w:fill="FFFFFF"/>
            <w:noWrap/>
            <w:vAlign w:val="bottom"/>
            <w:hideMark/>
          </w:tcPr>
          <w:p w14:paraId="7C79E76F" w14:textId="019F521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4</w:t>
            </w:r>
          </w:p>
        </w:tc>
        <w:tc>
          <w:tcPr>
            <w:tcW w:w="687" w:type="dxa"/>
            <w:tcBorders>
              <w:top w:val="single" w:sz="4" w:space="0" w:color="auto"/>
              <w:left w:val="nil"/>
              <w:bottom w:val="single" w:sz="4" w:space="0" w:color="auto"/>
              <w:right w:val="nil"/>
            </w:tcBorders>
            <w:shd w:val="clear" w:color="000000" w:fill="FFFFFF"/>
            <w:noWrap/>
            <w:vAlign w:val="bottom"/>
            <w:hideMark/>
          </w:tcPr>
          <w:p w14:paraId="6BB09AD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single" w:sz="4" w:space="0" w:color="auto"/>
              <w:left w:val="nil"/>
              <w:bottom w:val="single" w:sz="4" w:space="0" w:color="auto"/>
              <w:right w:val="nil"/>
            </w:tcBorders>
            <w:shd w:val="clear" w:color="000000" w:fill="FFFFFF"/>
            <w:noWrap/>
            <w:vAlign w:val="bottom"/>
            <w:hideMark/>
          </w:tcPr>
          <w:p w14:paraId="7131EEC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single" w:sz="4" w:space="0" w:color="auto"/>
              <w:left w:val="nil"/>
              <w:bottom w:val="single" w:sz="4" w:space="0" w:color="auto"/>
              <w:right w:val="nil"/>
            </w:tcBorders>
            <w:shd w:val="clear" w:color="000000" w:fill="FFFFFF"/>
            <w:noWrap/>
            <w:vAlign w:val="bottom"/>
            <w:hideMark/>
          </w:tcPr>
          <w:p w14:paraId="23A1D75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single" w:sz="4" w:space="0" w:color="auto"/>
              <w:left w:val="nil"/>
              <w:bottom w:val="single" w:sz="4" w:space="0" w:color="auto"/>
              <w:right w:val="nil"/>
            </w:tcBorders>
            <w:shd w:val="clear" w:color="000000" w:fill="FFFFFF"/>
            <w:noWrap/>
            <w:vAlign w:val="bottom"/>
            <w:hideMark/>
          </w:tcPr>
          <w:p w14:paraId="12CF852B" w14:textId="2F5D7D1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r>
      <w:tr w:rsidR="00BB34F2" w:rsidRPr="00BB34F2" w14:paraId="64E4D9FE" w14:textId="77777777" w:rsidTr="00234B0D">
        <w:trPr>
          <w:trHeight w:val="259"/>
        </w:trPr>
        <w:tc>
          <w:tcPr>
            <w:tcW w:w="1345" w:type="dxa"/>
            <w:tcBorders>
              <w:top w:val="single" w:sz="4" w:space="0" w:color="auto"/>
              <w:left w:val="nil"/>
            </w:tcBorders>
            <w:shd w:val="clear" w:color="000000" w:fill="FFFFFF"/>
            <w:noWrap/>
            <w:vAlign w:val="bottom"/>
            <w:hideMark/>
          </w:tcPr>
          <w:p w14:paraId="7FCE35CA"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Crustacea</w:t>
            </w:r>
          </w:p>
        </w:tc>
        <w:tc>
          <w:tcPr>
            <w:tcW w:w="1291" w:type="dxa"/>
            <w:tcBorders>
              <w:top w:val="single" w:sz="4" w:space="0" w:color="auto"/>
              <w:right w:val="single" w:sz="4" w:space="0" w:color="auto"/>
            </w:tcBorders>
            <w:shd w:val="clear" w:color="000000" w:fill="FFFFFF"/>
            <w:noWrap/>
            <w:vAlign w:val="bottom"/>
            <w:hideMark/>
          </w:tcPr>
          <w:p w14:paraId="24F2906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Asellus</w:t>
            </w:r>
          </w:p>
        </w:tc>
        <w:tc>
          <w:tcPr>
            <w:tcW w:w="692" w:type="dxa"/>
            <w:tcBorders>
              <w:top w:val="single" w:sz="4" w:space="0" w:color="auto"/>
              <w:left w:val="single" w:sz="4" w:space="0" w:color="auto"/>
            </w:tcBorders>
            <w:shd w:val="clear" w:color="000000" w:fill="FFFFFF"/>
            <w:noWrap/>
            <w:vAlign w:val="bottom"/>
            <w:hideMark/>
          </w:tcPr>
          <w:p w14:paraId="089A896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single" w:sz="4" w:space="0" w:color="auto"/>
            </w:tcBorders>
            <w:shd w:val="clear" w:color="000000" w:fill="FFFFFF"/>
            <w:noWrap/>
            <w:vAlign w:val="bottom"/>
            <w:hideMark/>
          </w:tcPr>
          <w:p w14:paraId="2B94E61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single" w:sz="4" w:space="0" w:color="auto"/>
            </w:tcBorders>
            <w:shd w:val="clear" w:color="000000" w:fill="FFFFFF"/>
            <w:noWrap/>
            <w:vAlign w:val="bottom"/>
            <w:hideMark/>
          </w:tcPr>
          <w:p w14:paraId="0A4AEAE1" w14:textId="1AD7DE5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4</w:t>
            </w:r>
          </w:p>
        </w:tc>
        <w:tc>
          <w:tcPr>
            <w:tcW w:w="723" w:type="dxa"/>
            <w:tcBorders>
              <w:top w:val="single" w:sz="4" w:space="0" w:color="auto"/>
              <w:right w:val="single" w:sz="4" w:space="0" w:color="auto"/>
            </w:tcBorders>
            <w:shd w:val="clear" w:color="000000" w:fill="FFFFFF"/>
            <w:noWrap/>
            <w:vAlign w:val="bottom"/>
            <w:hideMark/>
          </w:tcPr>
          <w:p w14:paraId="77215EE6" w14:textId="36ADF680"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7</w:t>
            </w:r>
          </w:p>
        </w:tc>
        <w:tc>
          <w:tcPr>
            <w:tcW w:w="687" w:type="dxa"/>
            <w:tcBorders>
              <w:top w:val="single" w:sz="4" w:space="0" w:color="auto"/>
              <w:left w:val="single" w:sz="4" w:space="0" w:color="auto"/>
            </w:tcBorders>
            <w:shd w:val="clear" w:color="000000" w:fill="FFFFFF"/>
            <w:noWrap/>
            <w:vAlign w:val="bottom"/>
            <w:hideMark/>
          </w:tcPr>
          <w:p w14:paraId="5642A15A" w14:textId="7D1C4F63"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1</w:t>
            </w:r>
          </w:p>
        </w:tc>
        <w:tc>
          <w:tcPr>
            <w:tcW w:w="622" w:type="dxa"/>
            <w:tcBorders>
              <w:top w:val="single" w:sz="4" w:space="0" w:color="auto"/>
            </w:tcBorders>
            <w:shd w:val="clear" w:color="000000" w:fill="FFFFFF"/>
            <w:noWrap/>
            <w:vAlign w:val="bottom"/>
            <w:hideMark/>
          </w:tcPr>
          <w:p w14:paraId="5534E704" w14:textId="1A512088"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622" w:type="dxa"/>
            <w:tcBorders>
              <w:top w:val="single" w:sz="4" w:space="0" w:color="auto"/>
            </w:tcBorders>
            <w:shd w:val="clear" w:color="000000" w:fill="FFFFFF"/>
            <w:noWrap/>
            <w:vAlign w:val="bottom"/>
            <w:hideMark/>
          </w:tcPr>
          <w:p w14:paraId="698F5ED0" w14:textId="173EFCC5"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2</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0</w:t>
            </w:r>
          </w:p>
        </w:tc>
        <w:tc>
          <w:tcPr>
            <w:tcW w:w="628" w:type="dxa"/>
            <w:tcBorders>
              <w:top w:val="single" w:sz="4" w:space="0" w:color="auto"/>
              <w:right w:val="nil"/>
            </w:tcBorders>
            <w:shd w:val="clear" w:color="000000" w:fill="FFFFFF"/>
            <w:noWrap/>
            <w:vAlign w:val="bottom"/>
            <w:hideMark/>
          </w:tcPr>
          <w:p w14:paraId="3C35540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4E7A0DBF" w14:textId="77777777" w:rsidTr="00234B0D">
        <w:trPr>
          <w:trHeight w:val="259"/>
        </w:trPr>
        <w:tc>
          <w:tcPr>
            <w:tcW w:w="1345" w:type="dxa"/>
            <w:tcBorders>
              <w:top w:val="nil"/>
              <w:left w:val="nil"/>
              <w:bottom w:val="nil"/>
            </w:tcBorders>
            <w:shd w:val="clear" w:color="000000" w:fill="FFFFFF"/>
            <w:noWrap/>
            <w:vAlign w:val="bottom"/>
            <w:hideMark/>
          </w:tcPr>
          <w:p w14:paraId="3A8BDC7C"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bottom w:val="nil"/>
              <w:right w:val="single" w:sz="4" w:space="0" w:color="auto"/>
            </w:tcBorders>
            <w:shd w:val="clear" w:color="000000" w:fill="FFFFFF"/>
            <w:noWrap/>
            <w:vAlign w:val="bottom"/>
            <w:hideMark/>
          </w:tcPr>
          <w:p w14:paraId="22965A8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Gammarus</w:t>
            </w:r>
          </w:p>
        </w:tc>
        <w:tc>
          <w:tcPr>
            <w:tcW w:w="692" w:type="dxa"/>
            <w:tcBorders>
              <w:top w:val="nil"/>
              <w:left w:val="single" w:sz="4" w:space="0" w:color="auto"/>
              <w:bottom w:val="nil"/>
            </w:tcBorders>
            <w:shd w:val="clear" w:color="000000" w:fill="FFFFFF"/>
            <w:noWrap/>
            <w:vAlign w:val="bottom"/>
            <w:hideMark/>
          </w:tcPr>
          <w:p w14:paraId="7D1B28C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bottom w:val="nil"/>
            </w:tcBorders>
            <w:shd w:val="clear" w:color="000000" w:fill="FFFFFF"/>
            <w:noWrap/>
            <w:vAlign w:val="bottom"/>
            <w:hideMark/>
          </w:tcPr>
          <w:p w14:paraId="15F86EA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bottom w:val="nil"/>
            </w:tcBorders>
            <w:shd w:val="clear" w:color="000000" w:fill="FFFFFF"/>
            <w:noWrap/>
            <w:vAlign w:val="bottom"/>
            <w:hideMark/>
          </w:tcPr>
          <w:p w14:paraId="76B9C90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bottom w:val="nil"/>
              <w:right w:val="single" w:sz="4" w:space="0" w:color="auto"/>
            </w:tcBorders>
            <w:shd w:val="clear" w:color="000000" w:fill="FFFFFF"/>
            <w:noWrap/>
            <w:vAlign w:val="bottom"/>
            <w:hideMark/>
          </w:tcPr>
          <w:p w14:paraId="5061A22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single" w:sz="4" w:space="0" w:color="auto"/>
              <w:bottom w:val="nil"/>
            </w:tcBorders>
            <w:shd w:val="clear" w:color="000000" w:fill="FFFFFF"/>
            <w:noWrap/>
            <w:vAlign w:val="bottom"/>
            <w:hideMark/>
          </w:tcPr>
          <w:p w14:paraId="4C977EC6"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bottom w:val="nil"/>
            </w:tcBorders>
            <w:shd w:val="clear" w:color="000000" w:fill="FFFFFF"/>
            <w:noWrap/>
            <w:vAlign w:val="bottom"/>
            <w:hideMark/>
          </w:tcPr>
          <w:p w14:paraId="6AE7576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bottom w:val="nil"/>
            </w:tcBorders>
            <w:shd w:val="clear" w:color="000000" w:fill="FFFFFF"/>
            <w:noWrap/>
            <w:vAlign w:val="bottom"/>
            <w:hideMark/>
          </w:tcPr>
          <w:p w14:paraId="4810223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bottom w:val="nil"/>
              <w:right w:val="nil"/>
            </w:tcBorders>
            <w:shd w:val="clear" w:color="000000" w:fill="FFFFFF"/>
            <w:noWrap/>
            <w:vAlign w:val="bottom"/>
            <w:hideMark/>
          </w:tcPr>
          <w:p w14:paraId="2DFC98A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656FCB8F" w14:textId="77777777" w:rsidTr="00234B0D">
        <w:trPr>
          <w:trHeight w:val="259"/>
        </w:trPr>
        <w:tc>
          <w:tcPr>
            <w:tcW w:w="1345" w:type="dxa"/>
            <w:tcBorders>
              <w:top w:val="nil"/>
              <w:left w:val="nil"/>
              <w:bottom w:val="nil"/>
            </w:tcBorders>
            <w:shd w:val="clear" w:color="000000" w:fill="FFFFFF"/>
            <w:noWrap/>
            <w:vAlign w:val="bottom"/>
            <w:hideMark/>
          </w:tcPr>
          <w:p w14:paraId="3B6E3D9E"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bottom w:val="nil"/>
              <w:right w:val="single" w:sz="4" w:space="0" w:color="auto"/>
            </w:tcBorders>
            <w:shd w:val="clear" w:color="000000" w:fill="FFFFFF"/>
            <w:noWrap/>
            <w:vAlign w:val="bottom"/>
            <w:hideMark/>
          </w:tcPr>
          <w:p w14:paraId="0F3E991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Crustacean legs</w:t>
            </w:r>
          </w:p>
        </w:tc>
        <w:tc>
          <w:tcPr>
            <w:tcW w:w="692" w:type="dxa"/>
            <w:tcBorders>
              <w:top w:val="nil"/>
              <w:left w:val="single" w:sz="4" w:space="0" w:color="auto"/>
              <w:bottom w:val="nil"/>
            </w:tcBorders>
            <w:shd w:val="clear" w:color="000000" w:fill="FFFFFF"/>
            <w:noWrap/>
            <w:vAlign w:val="bottom"/>
            <w:hideMark/>
          </w:tcPr>
          <w:p w14:paraId="6F83ADC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bottom w:val="nil"/>
            </w:tcBorders>
            <w:shd w:val="clear" w:color="000000" w:fill="FFFFFF"/>
            <w:noWrap/>
            <w:vAlign w:val="bottom"/>
            <w:hideMark/>
          </w:tcPr>
          <w:p w14:paraId="29AF258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bottom w:val="nil"/>
            </w:tcBorders>
            <w:shd w:val="clear" w:color="000000" w:fill="FFFFFF"/>
            <w:noWrap/>
            <w:vAlign w:val="bottom"/>
            <w:hideMark/>
          </w:tcPr>
          <w:p w14:paraId="3F408623" w14:textId="46C1E45F"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6</w:t>
            </w:r>
          </w:p>
        </w:tc>
        <w:tc>
          <w:tcPr>
            <w:tcW w:w="723" w:type="dxa"/>
            <w:tcBorders>
              <w:top w:val="nil"/>
              <w:bottom w:val="nil"/>
              <w:right w:val="single" w:sz="4" w:space="0" w:color="auto"/>
            </w:tcBorders>
            <w:shd w:val="clear" w:color="000000" w:fill="FFFFFF"/>
            <w:noWrap/>
            <w:vAlign w:val="bottom"/>
            <w:hideMark/>
          </w:tcPr>
          <w:p w14:paraId="2966C67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single" w:sz="4" w:space="0" w:color="auto"/>
              <w:bottom w:val="nil"/>
            </w:tcBorders>
            <w:shd w:val="clear" w:color="000000" w:fill="FFFFFF"/>
            <w:noWrap/>
            <w:vAlign w:val="bottom"/>
            <w:hideMark/>
          </w:tcPr>
          <w:p w14:paraId="66D9276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bottom w:val="nil"/>
            </w:tcBorders>
            <w:shd w:val="clear" w:color="000000" w:fill="FFFFFF"/>
            <w:noWrap/>
            <w:vAlign w:val="bottom"/>
            <w:hideMark/>
          </w:tcPr>
          <w:p w14:paraId="33C8DE7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bottom w:val="nil"/>
            </w:tcBorders>
            <w:shd w:val="clear" w:color="000000" w:fill="FFFFFF"/>
            <w:noWrap/>
            <w:vAlign w:val="bottom"/>
            <w:hideMark/>
          </w:tcPr>
          <w:p w14:paraId="3C0BBC2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bottom w:val="nil"/>
              <w:right w:val="nil"/>
            </w:tcBorders>
            <w:shd w:val="clear" w:color="000000" w:fill="FFFFFF"/>
            <w:noWrap/>
            <w:vAlign w:val="bottom"/>
            <w:hideMark/>
          </w:tcPr>
          <w:p w14:paraId="293EB34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3206D969" w14:textId="77777777" w:rsidTr="00062912">
        <w:trPr>
          <w:trHeight w:val="259"/>
        </w:trPr>
        <w:tc>
          <w:tcPr>
            <w:tcW w:w="1345" w:type="dxa"/>
            <w:tcBorders>
              <w:top w:val="nil"/>
              <w:left w:val="nil"/>
              <w:bottom w:val="nil"/>
              <w:right w:val="nil"/>
            </w:tcBorders>
            <w:shd w:val="clear" w:color="000000" w:fill="FFFFFF"/>
            <w:noWrap/>
            <w:vAlign w:val="bottom"/>
            <w:hideMark/>
          </w:tcPr>
          <w:p w14:paraId="0CE10BF6"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30949C2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Copepoda</w:t>
            </w:r>
          </w:p>
        </w:tc>
        <w:tc>
          <w:tcPr>
            <w:tcW w:w="692" w:type="dxa"/>
            <w:tcBorders>
              <w:top w:val="nil"/>
              <w:left w:val="single" w:sz="4" w:space="0" w:color="auto"/>
              <w:bottom w:val="nil"/>
              <w:right w:val="nil"/>
            </w:tcBorders>
            <w:shd w:val="clear" w:color="000000" w:fill="FFFFFF"/>
            <w:noWrap/>
            <w:vAlign w:val="bottom"/>
            <w:hideMark/>
          </w:tcPr>
          <w:p w14:paraId="50368DEE" w14:textId="4E643071"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36</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9</w:t>
            </w:r>
          </w:p>
        </w:tc>
        <w:tc>
          <w:tcPr>
            <w:tcW w:w="722" w:type="dxa"/>
            <w:tcBorders>
              <w:top w:val="nil"/>
              <w:left w:val="nil"/>
              <w:bottom w:val="nil"/>
              <w:right w:val="nil"/>
            </w:tcBorders>
            <w:shd w:val="clear" w:color="000000" w:fill="FFFFFF"/>
            <w:noWrap/>
            <w:vAlign w:val="bottom"/>
            <w:hideMark/>
          </w:tcPr>
          <w:p w14:paraId="57EFCB89" w14:textId="207B1DFD"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14</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1</w:t>
            </w:r>
          </w:p>
        </w:tc>
        <w:tc>
          <w:tcPr>
            <w:tcW w:w="723" w:type="dxa"/>
            <w:tcBorders>
              <w:top w:val="nil"/>
              <w:left w:val="nil"/>
              <w:bottom w:val="nil"/>
              <w:right w:val="nil"/>
            </w:tcBorders>
            <w:shd w:val="clear" w:color="000000" w:fill="FFFFFF"/>
            <w:noWrap/>
            <w:vAlign w:val="bottom"/>
            <w:hideMark/>
          </w:tcPr>
          <w:p w14:paraId="25602C13" w14:textId="550165DD"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16</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nil"/>
              <w:left w:val="nil"/>
              <w:bottom w:val="nil"/>
              <w:right w:val="single" w:sz="4" w:space="0" w:color="auto"/>
            </w:tcBorders>
            <w:shd w:val="clear" w:color="000000" w:fill="FFFFFF"/>
            <w:noWrap/>
            <w:vAlign w:val="bottom"/>
            <w:hideMark/>
          </w:tcPr>
          <w:p w14:paraId="75879E8E" w14:textId="42EBB114"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14</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687" w:type="dxa"/>
            <w:tcBorders>
              <w:top w:val="nil"/>
              <w:left w:val="nil"/>
              <w:bottom w:val="nil"/>
              <w:right w:val="nil"/>
            </w:tcBorders>
            <w:shd w:val="clear" w:color="000000" w:fill="FFFFFF"/>
            <w:noWrap/>
            <w:vAlign w:val="bottom"/>
            <w:hideMark/>
          </w:tcPr>
          <w:p w14:paraId="6EDA9CA1" w14:textId="616AFF8A"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6</w:t>
            </w:r>
          </w:p>
        </w:tc>
        <w:tc>
          <w:tcPr>
            <w:tcW w:w="622" w:type="dxa"/>
            <w:tcBorders>
              <w:top w:val="nil"/>
              <w:left w:val="nil"/>
              <w:bottom w:val="nil"/>
              <w:right w:val="nil"/>
            </w:tcBorders>
            <w:shd w:val="clear" w:color="000000" w:fill="FFFFFF"/>
            <w:noWrap/>
            <w:vAlign w:val="bottom"/>
            <w:hideMark/>
          </w:tcPr>
          <w:p w14:paraId="53B7ADD2" w14:textId="4608A1FA"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5</w:t>
            </w:r>
          </w:p>
        </w:tc>
        <w:tc>
          <w:tcPr>
            <w:tcW w:w="622" w:type="dxa"/>
            <w:tcBorders>
              <w:top w:val="nil"/>
              <w:left w:val="nil"/>
              <w:bottom w:val="nil"/>
              <w:right w:val="nil"/>
            </w:tcBorders>
            <w:shd w:val="clear" w:color="000000" w:fill="FFFFFF"/>
            <w:noWrap/>
            <w:vAlign w:val="bottom"/>
            <w:hideMark/>
          </w:tcPr>
          <w:p w14:paraId="48942954" w14:textId="7B115260"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7</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9</w:t>
            </w:r>
          </w:p>
        </w:tc>
        <w:tc>
          <w:tcPr>
            <w:tcW w:w="628" w:type="dxa"/>
            <w:tcBorders>
              <w:top w:val="nil"/>
              <w:left w:val="nil"/>
              <w:bottom w:val="nil"/>
              <w:right w:val="nil"/>
            </w:tcBorders>
            <w:shd w:val="clear" w:color="000000" w:fill="FFFFFF"/>
            <w:noWrap/>
            <w:vAlign w:val="bottom"/>
            <w:hideMark/>
          </w:tcPr>
          <w:p w14:paraId="770265C3" w14:textId="2E260AC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5</w:t>
            </w:r>
          </w:p>
        </w:tc>
      </w:tr>
      <w:tr w:rsidR="00BB34F2" w:rsidRPr="00BB34F2" w14:paraId="156EC5DF" w14:textId="77777777" w:rsidTr="00062912">
        <w:trPr>
          <w:trHeight w:val="259"/>
        </w:trPr>
        <w:tc>
          <w:tcPr>
            <w:tcW w:w="1345" w:type="dxa"/>
            <w:tcBorders>
              <w:top w:val="nil"/>
              <w:left w:val="nil"/>
              <w:bottom w:val="nil"/>
              <w:right w:val="nil"/>
            </w:tcBorders>
            <w:shd w:val="clear" w:color="000000" w:fill="FFFFFF"/>
            <w:noWrap/>
            <w:vAlign w:val="bottom"/>
            <w:hideMark/>
          </w:tcPr>
          <w:p w14:paraId="4BCF5674"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6C347AA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Ostracoda</w:t>
            </w:r>
          </w:p>
        </w:tc>
        <w:tc>
          <w:tcPr>
            <w:tcW w:w="692" w:type="dxa"/>
            <w:tcBorders>
              <w:top w:val="nil"/>
              <w:left w:val="single" w:sz="4" w:space="0" w:color="auto"/>
              <w:bottom w:val="nil"/>
              <w:right w:val="nil"/>
            </w:tcBorders>
            <w:shd w:val="clear" w:color="000000" w:fill="FFFFFF"/>
            <w:noWrap/>
            <w:vAlign w:val="bottom"/>
            <w:hideMark/>
          </w:tcPr>
          <w:p w14:paraId="345242B1" w14:textId="2174919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3</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9</w:t>
            </w:r>
          </w:p>
        </w:tc>
        <w:tc>
          <w:tcPr>
            <w:tcW w:w="722" w:type="dxa"/>
            <w:tcBorders>
              <w:top w:val="nil"/>
              <w:left w:val="nil"/>
              <w:bottom w:val="nil"/>
              <w:right w:val="nil"/>
            </w:tcBorders>
            <w:shd w:val="clear" w:color="000000" w:fill="FFFFFF"/>
            <w:noWrap/>
            <w:vAlign w:val="bottom"/>
            <w:hideMark/>
          </w:tcPr>
          <w:p w14:paraId="52D55B0A" w14:textId="08028CA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3</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7</w:t>
            </w:r>
          </w:p>
        </w:tc>
        <w:tc>
          <w:tcPr>
            <w:tcW w:w="723" w:type="dxa"/>
            <w:tcBorders>
              <w:top w:val="nil"/>
              <w:left w:val="nil"/>
              <w:bottom w:val="nil"/>
              <w:right w:val="nil"/>
            </w:tcBorders>
            <w:shd w:val="clear" w:color="000000" w:fill="FFFFFF"/>
            <w:noWrap/>
            <w:vAlign w:val="bottom"/>
            <w:hideMark/>
          </w:tcPr>
          <w:p w14:paraId="5E126732" w14:textId="6B14CD8B"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9</w:t>
            </w:r>
          </w:p>
        </w:tc>
        <w:tc>
          <w:tcPr>
            <w:tcW w:w="723" w:type="dxa"/>
            <w:tcBorders>
              <w:top w:val="nil"/>
              <w:left w:val="nil"/>
              <w:bottom w:val="nil"/>
              <w:right w:val="single" w:sz="4" w:space="0" w:color="auto"/>
            </w:tcBorders>
            <w:shd w:val="clear" w:color="000000" w:fill="FFFFFF"/>
            <w:noWrap/>
            <w:vAlign w:val="bottom"/>
            <w:hideMark/>
          </w:tcPr>
          <w:p w14:paraId="030DDDD5" w14:textId="6A193C84"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687" w:type="dxa"/>
            <w:tcBorders>
              <w:top w:val="nil"/>
              <w:left w:val="nil"/>
              <w:bottom w:val="nil"/>
              <w:right w:val="nil"/>
            </w:tcBorders>
            <w:shd w:val="clear" w:color="000000" w:fill="FFFFFF"/>
            <w:noWrap/>
            <w:vAlign w:val="bottom"/>
            <w:hideMark/>
          </w:tcPr>
          <w:p w14:paraId="4603E0BD" w14:textId="00803346"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7</w:t>
            </w:r>
          </w:p>
        </w:tc>
        <w:tc>
          <w:tcPr>
            <w:tcW w:w="622" w:type="dxa"/>
            <w:tcBorders>
              <w:top w:val="nil"/>
              <w:left w:val="nil"/>
              <w:bottom w:val="nil"/>
              <w:right w:val="nil"/>
            </w:tcBorders>
            <w:shd w:val="clear" w:color="000000" w:fill="FFFFFF"/>
            <w:noWrap/>
            <w:vAlign w:val="bottom"/>
            <w:hideMark/>
          </w:tcPr>
          <w:p w14:paraId="1DD17A85" w14:textId="7B3FB932"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12</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0</w:t>
            </w:r>
          </w:p>
        </w:tc>
        <w:tc>
          <w:tcPr>
            <w:tcW w:w="622" w:type="dxa"/>
            <w:tcBorders>
              <w:top w:val="nil"/>
              <w:left w:val="nil"/>
              <w:bottom w:val="nil"/>
              <w:right w:val="nil"/>
            </w:tcBorders>
            <w:shd w:val="clear" w:color="000000" w:fill="FFFFFF"/>
            <w:noWrap/>
            <w:vAlign w:val="bottom"/>
            <w:hideMark/>
          </w:tcPr>
          <w:p w14:paraId="08561237" w14:textId="63586F5D"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4</w:t>
            </w:r>
          </w:p>
        </w:tc>
        <w:tc>
          <w:tcPr>
            <w:tcW w:w="628" w:type="dxa"/>
            <w:tcBorders>
              <w:top w:val="nil"/>
              <w:left w:val="nil"/>
              <w:bottom w:val="nil"/>
              <w:right w:val="nil"/>
            </w:tcBorders>
            <w:shd w:val="clear" w:color="000000" w:fill="FFFFFF"/>
            <w:noWrap/>
            <w:vAlign w:val="bottom"/>
            <w:hideMark/>
          </w:tcPr>
          <w:p w14:paraId="69058FE9" w14:textId="22D26B53"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5</w:t>
            </w:r>
          </w:p>
        </w:tc>
      </w:tr>
      <w:tr w:rsidR="00BB34F2" w:rsidRPr="00BB34F2" w14:paraId="0C577D67"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55A9C8E3"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single" w:sz="4" w:space="0" w:color="auto"/>
              <w:right w:val="nil"/>
            </w:tcBorders>
            <w:shd w:val="clear" w:color="000000" w:fill="FFFFFF"/>
            <w:noWrap/>
            <w:vAlign w:val="bottom"/>
            <w:hideMark/>
          </w:tcPr>
          <w:p w14:paraId="6D8C943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Cladocera</w:t>
            </w:r>
          </w:p>
        </w:tc>
        <w:tc>
          <w:tcPr>
            <w:tcW w:w="692" w:type="dxa"/>
            <w:tcBorders>
              <w:top w:val="nil"/>
              <w:left w:val="single" w:sz="4" w:space="0" w:color="auto"/>
              <w:bottom w:val="single" w:sz="4" w:space="0" w:color="auto"/>
              <w:right w:val="nil"/>
            </w:tcBorders>
            <w:shd w:val="clear" w:color="000000" w:fill="FFFFFF"/>
            <w:noWrap/>
            <w:vAlign w:val="bottom"/>
            <w:hideMark/>
          </w:tcPr>
          <w:p w14:paraId="451FD7F4" w14:textId="6741441F"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42</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7</w:t>
            </w:r>
          </w:p>
        </w:tc>
        <w:tc>
          <w:tcPr>
            <w:tcW w:w="722" w:type="dxa"/>
            <w:tcBorders>
              <w:top w:val="nil"/>
              <w:left w:val="nil"/>
              <w:bottom w:val="single" w:sz="4" w:space="0" w:color="auto"/>
              <w:right w:val="nil"/>
            </w:tcBorders>
            <w:shd w:val="clear" w:color="000000" w:fill="FFFFFF"/>
            <w:noWrap/>
            <w:vAlign w:val="bottom"/>
            <w:hideMark/>
          </w:tcPr>
          <w:p w14:paraId="71AC85C7" w14:textId="31AEA55B"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57</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nil"/>
              <w:left w:val="nil"/>
              <w:bottom w:val="single" w:sz="4" w:space="0" w:color="auto"/>
              <w:right w:val="nil"/>
            </w:tcBorders>
            <w:shd w:val="clear" w:color="000000" w:fill="FFFFFF"/>
            <w:noWrap/>
            <w:vAlign w:val="bottom"/>
            <w:hideMark/>
          </w:tcPr>
          <w:p w14:paraId="029510D8" w14:textId="73CCA9D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6</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6</w:t>
            </w:r>
          </w:p>
        </w:tc>
        <w:tc>
          <w:tcPr>
            <w:tcW w:w="723" w:type="dxa"/>
            <w:tcBorders>
              <w:top w:val="nil"/>
              <w:left w:val="nil"/>
              <w:bottom w:val="single" w:sz="4" w:space="0" w:color="auto"/>
              <w:right w:val="single" w:sz="4" w:space="0" w:color="auto"/>
            </w:tcBorders>
            <w:shd w:val="clear" w:color="000000" w:fill="FFFFFF"/>
            <w:noWrap/>
            <w:vAlign w:val="bottom"/>
            <w:hideMark/>
          </w:tcPr>
          <w:p w14:paraId="2BB3D12A" w14:textId="349E8091"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2</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7</w:t>
            </w:r>
          </w:p>
        </w:tc>
        <w:tc>
          <w:tcPr>
            <w:tcW w:w="687" w:type="dxa"/>
            <w:tcBorders>
              <w:top w:val="nil"/>
              <w:left w:val="nil"/>
              <w:bottom w:val="single" w:sz="4" w:space="0" w:color="auto"/>
              <w:right w:val="nil"/>
            </w:tcBorders>
            <w:shd w:val="clear" w:color="000000" w:fill="FFFFFF"/>
            <w:noWrap/>
            <w:vAlign w:val="bottom"/>
            <w:hideMark/>
          </w:tcPr>
          <w:p w14:paraId="2C6BEF8F" w14:textId="40AA8366"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6</w:t>
            </w:r>
          </w:p>
        </w:tc>
        <w:tc>
          <w:tcPr>
            <w:tcW w:w="622" w:type="dxa"/>
            <w:tcBorders>
              <w:top w:val="nil"/>
              <w:left w:val="nil"/>
              <w:bottom w:val="single" w:sz="4" w:space="0" w:color="auto"/>
              <w:right w:val="nil"/>
            </w:tcBorders>
            <w:shd w:val="clear" w:color="000000" w:fill="FFFFFF"/>
            <w:noWrap/>
            <w:vAlign w:val="bottom"/>
            <w:hideMark/>
          </w:tcPr>
          <w:p w14:paraId="43D20D60" w14:textId="378FD3DA"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3</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0</w:t>
            </w:r>
          </w:p>
        </w:tc>
        <w:tc>
          <w:tcPr>
            <w:tcW w:w="622" w:type="dxa"/>
            <w:tcBorders>
              <w:top w:val="nil"/>
              <w:left w:val="nil"/>
              <w:bottom w:val="single" w:sz="4" w:space="0" w:color="auto"/>
              <w:right w:val="nil"/>
            </w:tcBorders>
            <w:shd w:val="clear" w:color="000000" w:fill="FFFFFF"/>
            <w:noWrap/>
            <w:vAlign w:val="bottom"/>
            <w:hideMark/>
          </w:tcPr>
          <w:p w14:paraId="6C580034" w14:textId="4A6F026E"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628" w:type="dxa"/>
            <w:tcBorders>
              <w:top w:val="nil"/>
              <w:left w:val="nil"/>
              <w:bottom w:val="single" w:sz="4" w:space="0" w:color="auto"/>
              <w:right w:val="nil"/>
            </w:tcBorders>
            <w:shd w:val="clear" w:color="000000" w:fill="FFFFFF"/>
            <w:noWrap/>
            <w:vAlign w:val="bottom"/>
            <w:hideMark/>
          </w:tcPr>
          <w:p w14:paraId="070CAD0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5D4E2F1B" w14:textId="77777777" w:rsidTr="00062912">
        <w:trPr>
          <w:trHeight w:val="259"/>
        </w:trPr>
        <w:tc>
          <w:tcPr>
            <w:tcW w:w="1345" w:type="dxa"/>
            <w:tcBorders>
              <w:top w:val="nil"/>
              <w:left w:val="nil"/>
              <w:bottom w:val="nil"/>
              <w:right w:val="nil"/>
            </w:tcBorders>
            <w:shd w:val="clear" w:color="000000" w:fill="FFFFFF"/>
            <w:noWrap/>
            <w:vAlign w:val="bottom"/>
            <w:hideMark/>
          </w:tcPr>
          <w:p w14:paraId="13729C4E"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Adult insects</w:t>
            </w:r>
          </w:p>
        </w:tc>
        <w:tc>
          <w:tcPr>
            <w:tcW w:w="1291" w:type="dxa"/>
            <w:tcBorders>
              <w:top w:val="nil"/>
              <w:left w:val="nil"/>
              <w:bottom w:val="nil"/>
              <w:right w:val="nil"/>
            </w:tcBorders>
            <w:shd w:val="clear" w:color="000000" w:fill="FFFFFF"/>
            <w:noWrap/>
            <w:vAlign w:val="bottom"/>
            <w:hideMark/>
          </w:tcPr>
          <w:p w14:paraId="2EE3258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Ant</w:t>
            </w:r>
          </w:p>
        </w:tc>
        <w:tc>
          <w:tcPr>
            <w:tcW w:w="692" w:type="dxa"/>
            <w:tcBorders>
              <w:top w:val="nil"/>
              <w:left w:val="single" w:sz="4" w:space="0" w:color="auto"/>
              <w:bottom w:val="nil"/>
              <w:right w:val="nil"/>
            </w:tcBorders>
            <w:shd w:val="clear" w:color="000000" w:fill="FFFFFF"/>
            <w:noWrap/>
            <w:vAlign w:val="bottom"/>
            <w:hideMark/>
          </w:tcPr>
          <w:p w14:paraId="5B240ABA" w14:textId="55778380"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722" w:type="dxa"/>
            <w:tcBorders>
              <w:top w:val="nil"/>
              <w:left w:val="nil"/>
              <w:bottom w:val="nil"/>
              <w:right w:val="nil"/>
            </w:tcBorders>
            <w:shd w:val="clear" w:color="000000" w:fill="FFFFFF"/>
            <w:noWrap/>
            <w:vAlign w:val="bottom"/>
            <w:hideMark/>
          </w:tcPr>
          <w:p w14:paraId="10BC7B7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nil"/>
            </w:tcBorders>
            <w:shd w:val="clear" w:color="000000" w:fill="FFFFFF"/>
            <w:noWrap/>
            <w:vAlign w:val="bottom"/>
            <w:hideMark/>
          </w:tcPr>
          <w:p w14:paraId="29D9E57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2744E08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1866237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216A405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04338D2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48BB879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064F860F" w14:textId="77777777" w:rsidTr="00062912">
        <w:trPr>
          <w:trHeight w:val="259"/>
        </w:trPr>
        <w:tc>
          <w:tcPr>
            <w:tcW w:w="1345" w:type="dxa"/>
            <w:tcBorders>
              <w:top w:val="nil"/>
              <w:left w:val="nil"/>
              <w:bottom w:val="nil"/>
              <w:right w:val="nil"/>
            </w:tcBorders>
            <w:shd w:val="clear" w:color="000000" w:fill="FFFFFF"/>
            <w:noWrap/>
            <w:vAlign w:val="bottom"/>
            <w:hideMark/>
          </w:tcPr>
          <w:p w14:paraId="1B720AEF"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011A2A6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Tipulidae</w:t>
            </w:r>
          </w:p>
        </w:tc>
        <w:tc>
          <w:tcPr>
            <w:tcW w:w="692" w:type="dxa"/>
            <w:tcBorders>
              <w:top w:val="nil"/>
              <w:left w:val="single" w:sz="4" w:space="0" w:color="auto"/>
              <w:bottom w:val="nil"/>
              <w:right w:val="nil"/>
            </w:tcBorders>
            <w:shd w:val="clear" w:color="000000" w:fill="FFFFFF"/>
            <w:noWrap/>
            <w:vAlign w:val="bottom"/>
            <w:hideMark/>
          </w:tcPr>
          <w:p w14:paraId="63DA428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4737385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nil"/>
            </w:tcBorders>
            <w:shd w:val="clear" w:color="000000" w:fill="FFFFFF"/>
            <w:noWrap/>
            <w:vAlign w:val="bottom"/>
            <w:hideMark/>
          </w:tcPr>
          <w:p w14:paraId="2C7869B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227CA01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22159F6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32918D4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14E5F2F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54A62E6A" w14:textId="3C3C4342"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r>
      <w:tr w:rsidR="00BB34F2" w:rsidRPr="00BB34F2" w14:paraId="135F6350" w14:textId="77777777" w:rsidTr="00062912">
        <w:trPr>
          <w:trHeight w:val="259"/>
        </w:trPr>
        <w:tc>
          <w:tcPr>
            <w:tcW w:w="1345" w:type="dxa"/>
            <w:tcBorders>
              <w:top w:val="nil"/>
              <w:left w:val="nil"/>
              <w:bottom w:val="nil"/>
              <w:right w:val="nil"/>
            </w:tcBorders>
            <w:shd w:val="clear" w:color="000000" w:fill="FFFFFF"/>
            <w:noWrap/>
            <w:vAlign w:val="bottom"/>
            <w:hideMark/>
          </w:tcPr>
          <w:p w14:paraId="33D68FFE"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495ED2FF"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Collembola</w:t>
            </w:r>
          </w:p>
        </w:tc>
        <w:tc>
          <w:tcPr>
            <w:tcW w:w="692" w:type="dxa"/>
            <w:tcBorders>
              <w:top w:val="nil"/>
              <w:left w:val="single" w:sz="4" w:space="0" w:color="auto"/>
              <w:bottom w:val="nil"/>
              <w:right w:val="nil"/>
            </w:tcBorders>
            <w:shd w:val="clear" w:color="000000" w:fill="FFFFFF"/>
            <w:noWrap/>
            <w:vAlign w:val="bottom"/>
            <w:hideMark/>
          </w:tcPr>
          <w:p w14:paraId="55D164A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5D0FBA67" w14:textId="6545656C"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6</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5</w:t>
            </w:r>
          </w:p>
        </w:tc>
        <w:tc>
          <w:tcPr>
            <w:tcW w:w="723" w:type="dxa"/>
            <w:tcBorders>
              <w:top w:val="nil"/>
              <w:left w:val="nil"/>
              <w:bottom w:val="nil"/>
              <w:right w:val="nil"/>
            </w:tcBorders>
            <w:shd w:val="clear" w:color="000000" w:fill="FFFFFF"/>
            <w:noWrap/>
            <w:vAlign w:val="bottom"/>
            <w:hideMark/>
          </w:tcPr>
          <w:p w14:paraId="3F6EE9C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1D0BEB9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6D58AC7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7DDDDB3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4330135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2661DCC6"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48F1487F" w14:textId="77777777" w:rsidTr="00062912">
        <w:trPr>
          <w:trHeight w:val="259"/>
        </w:trPr>
        <w:tc>
          <w:tcPr>
            <w:tcW w:w="1345" w:type="dxa"/>
            <w:tcBorders>
              <w:top w:val="nil"/>
              <w:left w:val="nil"/>
              <w:bottom w:val="nil"/>
              <w:right w:val="nil"/>
            </w:tcBorders>
            <w:shd w:val="clear" w:color="000000" w:fill="FFFFFF"/>
            <w:noWrap/>
            <w:vAlign w:val="bottom"/>
            <w:hideMark/>
          </w:tcPr>
          <w:p w14:paraId="4D719D33"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1AA87CA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Chironomid</w:t>
            </w:r>
          </w:p>
        </w:tc>
        <w:tc>
          <w:tcPr>
            <w:tcW w:w="692" w:type="dxa"/>
            <w:tcBorders>
              <w:top w:val="nil"/>
              <w:left w:val="single" w:sz="4" w:space="0" w:color="auto"/>
              <w:bottom w:val="nil"/>
              <w:right w:val="nil"/>
            </w:tcBorders>
            <w:shd w:val="clear" w:color="000000" w:fill="FFFFFF"/>
            <w:noWrap/>
            <w:vAlign w:val="bottom"/>
            <w:hideMark/>
          </w:tcPr>
          <w:p w14:paraId="4CC2E55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6BE41550" w14:textId="6AB042B8"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1</w:t>
            </w:r>
          </w:p>
        </w:tc>
        <w:tc>
          <w:tcPr>
            <w:tcW w:w="723" w:type="dxa"/>
            <w:tcBorders>
              <w:top w:val="nil"/>
              <w:left w:val="nil"/>
              <w:bottom w:val="nil"/>
              <w:right w:val="nil"/>
            </w:tcBorders>
            <w:shd w:val="clear" w:color="000000" w:fill="FFFFFF"/>
            <w:noWrap/>
            <w:vAlign w:val="bottom"/>
            <w:hideMark/>
          </w:tcPr>
          <w:p w14:paraId="2812837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694956BF"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3D91CF4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1DC9B43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5E14025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40A9B0D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055CE7B1" w14:textId="77777777" w:rsidTr="00062912">
        <w:trPr>
          <w:trHeight w:val="259"/>
        </w:trPr>
        <w:tc>
          <w:tcPr>
            <w:tcW w:w="1345" w:type="dxa"/>
            <w:tcBorders>
              <w:top w:val="nil"/>
              <w:left w:val="nil"/>
              <w:bottom w:val="nil"/>
              <w:right w:val="nil"/>
            </w:tcBorders>
            <w:shd w:val="clear" w:color="000000" w:fill="FFFFFF"/>
            <w:noWrap/>
            <w:vAlign w:val="bottom"/>
            <w:hideMark/>
          </w:tcPr>
          <w:p w14:paraId="6B7712AA"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5213FE7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Diptera</w:t>
            </w:r>
          </w:p>
        </w:tc>
        <w:tc>
          <w:tcPr>
            <w:tcW w:w="692" w:type="dxa"/>
            <w:tcBorders>
              <w:top w:val="nil"/>
              <w:left w:val="single" w:sz="4" w:space="0" w:color="auto"/>
              <w:bottom w:val="nil"/>
              <w:right w:val="nil"/>
            </w:tcBorders>
            <w:shd w:val="clear" w:color="000000" w:fill="FFFFFF"/>
            <w:noWrap/>
            <w:vAlign w:val="bottom"/>
            <w:hideMark/>
          </w:tcPr>
          <w:p w14:paraId="6416EFA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5EF3D4B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nil"/>
            </w:tcBorders>
            <w:shd w:val="clear" w:color="000000" w:fill="FFFFFF"/>
            <w:noWrap/>
            <w:vAlign w:val="bottom"/>
            <w:hideMark/>
          </w:tcPr>
          <w:p w14:paraId="4B35746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5CBEBB0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1C18E251" w14:textId="383E303C"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622" w:type="dxa"/>
            <w:tcBorders>
              <w:top w:val="nil"/>
              <w:left w:val="nil"/>
              <w:bottom w:val="nil"/>
              <w:right w:val="nil"/>
            </w:tcBorders>
            <w:shd w:val="clear" w:color="000000" w:fill="FFFFFF"/>
            <w:noWrap/>
            <w:vAlign w:val="bottom"/>
            <w:hideMark/>
          </w:tcPr>
          <w:p w14:paraId="01AF05D0" w14:textId="0EB8098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622" w:type="dxa"/>
            <w:tcBorders>
              <w:top w:val="nil"/>
              <w:left w:val="nil"/>
              <w:bottom w:val="nil"/>
              <w:right w:val="nil"/>
            </w:tcBorders>
            <w:shd w:val="clear" w:color="000000" w:fill="FFFFFF"/>
            <w:noWrap/>
            <w:vAlign w:val="bottom"/>
            <w:hideMark/>
          </w:tcPr>
          <w:p w14:paraId="327E9B82" w14:textId="4D8F16C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5</w:t>
            </w:r>
          </w:p>
        </w:tc>
        <w:tc>
          <w:tcPr>
            <w:tcW w:w="628" w:type="dxa"/>
            <w:tcBorders>
              <w:top w:val="nil"/>
              <w:left w:val="nil"/>
              <w:bottom w:val="nil"/>
              <w:right w:val="nil"/>
            </w:tcBorders>
            <w:shd w:val="clear" w:color="000000" w:fill="FFFFFF"/>
            <w:noWrap/>
            <w:vAlign w:val="bottom"/>
            <w:hideMark/>
          </w:tcPr>
          <w:p w14:paraId="3E20A4B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38DBB3B5"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58311C89"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single" w:sz="4" w:space="0" w:color="auto"/>
              <w:right w:val="nil"/>
            </w:tcBorders>
            <w:shd w:val="clear" w:color="000000" w:fill="FFFFFF"/>
            <w:noWrap/>
            <w:vAlign w:val="bottom"/>
            <w:hideMark/>
          </w:tcPr>
          <w:p w14:paraId="6F20863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Aphids</w:t>
            </w:r>
          </w:p>
        </w:tc>
        <w:tc>
          <w:tcPr>
            <w:tcW w:w="692" w:type="dxa"/>
            <w:tcBorders>
              <w:top w:val="nil"/>
              <w:left w:val="single" w:sz="4" w:space="0" w:color="auto"/>
              <w:bottom w:val="single" w:sz="4" w:space="0" w:color="auto"/>
              <w:right w:val="nil"/>
            </w:tcBorders>
            <w:shd w:val="clear" w:color="000000" w:fill="FFFFFF"/>
            <w:noWrap/>
            <w:vAlign w:val="bottom"/>
            <w:hideMark/>
          </w:tcPr>
          <w:p w14:paraId="4DC8D82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2D18F54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nil"/>
            </w:tcBorders>
            <w:shd w:val="clear" w:color="000000" w:fill="FFFFFF"/>
            <w:noWrap/>
            <w:vAlign w:val="bottom"/>
            <w:hideMark/>
          </w:tcPr>
          <w:p w14:paraId="3185BB7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single" w:sz="4" w:space="0" w:color="auto"/>
            </w:tcBorders>
            <w:shd w:val="clear" w:color="000000" w:fill="FFFFFF"/>
            <w:noWrap/>
            <w:vAlign w:val="bottom"/>
            <w:hideMark/>
          </w:tcPr>
          <w:p w14:paraId="7274CF6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single" w:sz="4" w:space="0" w:color="auto"/>
              <w:right w:val="nil"/>
            </w:tcBorders>
            <w:shd w:val="clear" w:color="000000" w:fill="FFFFFF"/>
            <w:noWrap/>
            <w:vAlign w:val="bottom"/>
            <w:hideMark/>
          </w:tcPr>
          <w:p w14:paraId="06460EE5" w14:textId="1B5173DB"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5</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0</w:t>
            </w:r>
          </w:p>
        </w:tc>
        <w:tc>
          <w:tcPr>
            <w:tcW w:w="622" w:type="dxa"/>
            <w:tcBorders>
              <w:top w:val="nil"/>
              <w:left w:val="nil"/>
              <w:bottom w:val="single" w:sz="4" w:space="0" w:color="auto"/>
              <w:right w:val="nil"/>
            </w:tcBorders>
            <w:shd w:val="clear" w:color="000000" w:fill="FFFFFF"/>
            <w:noWrap/>
            <w:vAlign w:val="bottom"/>
            <w:hideMark/>
          </w:tcPr>
          <w:p w14:paraId="48B6248F" w14:textId="328414E2"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622" w:type="dxa"/>
            <w:tcBorders>
              <w:top w:val="nil"/>
              <w:left w:val="nil"/>
              <w:bottom w:val="single" w:sz="4" w:space="0" w:color="auto"/>
              <w:right w:val="nil"/>
            </w:tcBorders>
            <w:shd w:val="clear" w:color="000000" w:fill="FFFFFF"/>
            <w:noWrap/>
            <w:vAlign w:val="bottom"/>
            <w:hideMark/>
          </w:tcPr>
          <w:p w14:paraId="0EA552BA" w14:textId="234F6F22"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628" w:type="dxa"/>
            <w:tcBorders>
              <w:top w:val="nil"/>
              <w:left w:val="nil"/>
              <w:bottom w:val="single" w:sz="4" w:space="0" w:color="auto"/>
              <w:right w:val="nil"/>
            </w:tcBorders>
            <w:shd w:val="clear" w:color="000000" w:fill="FFFFFF"/>
            <w:noWrap/>
            <w:vAlign w:val="bottom"/>
            <w:hideMark/>
          </w:tcPr>
          <w:p w14:paraId="776355B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5BB5DAA3" w14:textId="77777777" w:rsidTr="00062912">
        <w:trPr>
          <w:trHeight w:val="259"/>
        </w:trPr>
        <w:tc>
          <w:tcPr>
            <w:tcW w:w="1345" w:type="dxa"/>
            <w:tcBorders>
              <w:top w:val="nil"/>
              <w:left w:val="nil"/>
              <w:bottom w:val="nil"/>
              <w:right w:val="nil"/>
            </w:tcBorders>
            <w:shd w:val="clear" w:color="000000" w:fill="FFFFFF"/>
            <w:noWrap/>
            <w:vAlign w:val="bottom"/>
            <w:hideMark/>
          </w:tcPr>
          <w:p w14:paraId="5F89EE02"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Insect larvae</w:t>
            </w:r>
          </w:p>
        </w:tc>
        <w:tc>
          <w:tcPr>
            <w:tcW w:w="1291" w:type="dxa"/>
            <w:tcBorders>
              <w:top w:val="nil"/>
              <w:left w:val="nil"/>
              <w:bottom w:val="nil"/>
              <w:right w:val="nil"/>
            </w:tcBorders>
            <w:shd w:val="clear" w:color="000000" w:fill="FFFFFF"/>
            <w:noWrap/>
            <w:vAlign w:val="bottom"/>
            <w:hideMark/>
          </w:tcPr>
          <w:p w14:paraId="497CB8F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Chironomid</w:t>
            </w:r>
          </w:p>
        </w:tc>
        <w:tc>
          <w:tcPr>
            <w:tcW w:w="692" w:type="dxa"/>
            <w:tcBorders>
              <w:top w:val="nil"/>
              <w:left w:val="single" w:sz="4" w:space="0" w:color="auto"/>
              <w:bottom w:val="nil"/>
              <w:right w:val="nil"/>
            </w:tcBorders>
            <w:shd w:val="clear" w:color="000000" w:fill="FFFFFF"/>
            <w:noWrap/>
            <w:vAlign w:val="bottom"/>
            <w:hideMark/>
          </w:tcPr>
          <w:p w14:paraId="50D0A75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6FB04C48" w14:textId="724F63AC"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723" w:type="dxa"/>
            <w:tcBorders>
              <w:top w:val="nil"/>
              <w:left w:val="nil"/>
              <w:bottom w:val="nil"/>
              <w:right w:val="nil"/>
            </w:tcBorders>
            <w:shd w:val="clear" w:color="000000" w:fill="FFFFFF"/>
            <w:noWrap/>
            <w:vAlign w:val="bottom"/>
            <w:hideMark/>
          </w:tcPr>
          <w:p w14:paraId="596B4F4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04CD510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53A950A7" w14:textId="603773B0"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622" w:type="dxa"/>
            <w:tcBorders>
              <w:top w:val="nil"/>
              <w:left w:val="nil"/>
              <w:bottom w:val="nil"/>
              <w:right w:val="nil"/>
            </w:tcBorders>
            <w:shd w:val="clear" w:color="000000" w:fill="FFFFFF"/>
            <w:noWrap/>
            <w:vAlign w:val="bottom"/>
            <w:hideMark/>
          </w:tcPr>
          <w:p w14:paraId="218806D6" w14:textId="28E8380D"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5</w:t>
            </w:r>
          </w:p>
        </w:tc>
        <w:tc>
          <w:tcPr>
            <w:tcW w:w="622" w:type="dxa"/>
            <w:tcBorders>
              <w:top w:val="nil"/>
              <w:left w:val="nil"/>
              <w:bottom w:val="nil"/>
              <w:right w:val="nil"/>
            </w:tcBorders>
            <w:shd w:val="clear" w:color="000000" w:fill="FFFFFF"/>
            <w:noWrap/>
            <w:vAlign w:val="bottom"/>
            <w:hideMark/>
          </w:tcPr>
          <w:p w14:paraId="7A7B165B" w14:textId="738FEEE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8</w:t>
            </w:r>
          </w:p>
        </w:tc>
        <w:tc>
          <w:tcPr>
            <w:tcW w:w="628" w:type="dxa"/>
            <w:tcBorders>
              <w:top w:val="nil"/>
              <w:left w:val="nil"/>
              <w:bottom w:val="nil"/>
              <w:right w:val="nil"/>
            </w:tcBorders>
            <w:shd w:val="clear" w:color="000000" w:fill="FFFFFF"/>
            <w:noWrap/>
            <w:vAlign w:val="bottom"/>
            <w:hideMark/>
          </w:tcPr>
          <w:p w14:paraId="5F15A05C" w14:textId="3F442A1D"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r>
      <w:tr w:rsidR="00BB34F2" w:rsidRPr="00BB34F2" w14:paraId="06A8F007"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6A918AA9"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single" w:sz="4" w:space="0" w:color="auto"/>
              <w:right w:val="nil"/>
            </w:tcBorders>
            <w:shd w:val="clear" w:color="000000" w:fill="FFFFFF"/>
            <w:noWrap/>
            <w:vAlign w:val="bottom"/>
            <w:hideMark/>
          </w:tcPr>
          <w:p w14:paraId="6C81615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Tipulidae</w:t>
            </w:r>
          </w:p>
        </w:tc>
        <w:tc>
          <w:tcPr>
            <w:tcW w:w="692" w:type="dxa"/>
            <w:tcBorders>
              <w:top w:val="nil"/>
              <w:left w:val="single" w:sz="4" w:space="0" w:color="auto"/>
              <w:bottom w:val="single" w:sz="4" w:space="0" w:color="auto"/>
              <w:right w:val="nil"/>
            </w:tcBorders>
            <w:shd w:val="clear" w:color="000000" w:fill="FFFFFF"/>
            <w:noWrap/>
            <w:vAlign w:val="bottom"/>
            <w:hideMark/>
          </w:tcPr>
          <w:p w14:paraId="3A81232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072F2887" w14:textId="12B6FB61"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0</w:t>
            </w:r>
          </w:p>
        </w:tc>
        <w:tc>
          <w:tcPr>
            <w:tcW w:w="723" w:type="dxa"/>
            <w:tcBorders>
              <w:top w:val="nil"/>
              <w:left w:val="nil"/>
              <w:bottom w:val="single" w:sz="4" w:space="0" w:color="auto"/>
              <w:right w:val="nil"/>
            </w:tcBorders>
            <w:shd w:val="clear" w:color="000000" w:fill="FFFFFF"/>
            <w:noWrap/>
            <w:vAlign w:val="bottom"/>
            <w:hideMark/>
          </w:tcPr>
          <w:p w14:paraId="373278D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single" w:sz="4" w:space="0" w:color="auto"/>
            </w:tcBorders>
            <w:shd w:val="clear" w:color="000000" w:fill="FFFFFF"/>
            <w:noWrap/>
            <w:vAlign w:val="bottom"/>
            <w:hideMark/>
          </w:tcPr>
          <w:p w14:paraId="2652B9FB" w14:textId="5EBF17A4"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687" w:type="dxa"/>
            <w:tcBorders>
              <w:top w:val="nil"/>
              <w:left w:val="nil"/>
              <w:bottom w:val="single" w:sz="4" w:space="0" w:color="auto"/>
              <w:right w:val="nil"/>
            </w:tcBorders>
            <w:shd w:val="clear" w:color="000000" w:fill="FFFFFF"/>
            <w:noWrap/>
            <w:vAlign w:val="bottom"/>
            <w:hideMark/>
          </w:tcPr>
          <w:p w14:paraId="4EB59EE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289E2A7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56D0A8B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1DE5743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6B18CBA7"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1A0CE1EF"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Insect Nymphs</w:t>
            </w:r>
          </w:p>
        </w:tc>
        <w:tc>
          <w:tcPr>
            <w:tcW w:w="1291" w:type="dxa"/>
            <w:tcBorders>
              <w:top w:val="nil"/>
              <w:left w:val="nil"/>
              <w:bottom w:val="single" w:sz="4" w:space="0" w:color="auto"/>
              <w:right w:val="nil"/>
            </w:tcBorders>
            <w:shd w:val="clear" w:color="000000" w:fill="FFFFFF"/>
            <w:noWrap/>
            <w:vAlign w:val="bottom"/>
            <w:hideMark/>
          </w:tcPr>
          <w:p w14:paraId="7B4459C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Chironomid</w:t>
            </w:r>
          </w:p>
        </w:tc>
        <w:tc>
          <w:tcPr>
            <w:tcW w:w="692" w:type="dxa"/>
            <w:tcBorders>
              <w:top w:val="nil"/>
              <w:left w:val="single" w:sz="4" w:space="0" w:color="auto"/>
              <w:bottom w:val="single" w:sz="4" w:space="0" w:color="auto"/>
              <w:right w:val="nil"/>
            </w:tcBorders>
            <w:shd w:val="clear" w:color="000000" w:fill="FFFFFF"/>
            <w:noWrap/>
            <w:vAlign w:val="bottom"/>
            <w:hideMark/>
          </w:tcPr>
          <w:p w14:paraId="0835EE5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1805EDA8" w14:textId="1EB52A18"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1</w:t>
            </w:r>
          </w:p>
        </w:tc>
        <w:tc>
          <w:tcPr>
            <w:tcW w:w="723" w:type="dxa"/>
            <w:tcBorders>
              <w:top w:val="nil"/>
              <w:left w:val="nil"/>
              <w:bottom w:val="single" w:sz="4" w:space="0" w:color="auto"/>
              <w:right w:val="nil"/>
            </w:tcBorders>
            <w:shd w:val="clear" w:color="000000" w:fill="FFFFFF"/>
            <w:noWrap/>
            <w:vAlign w:val="bottom"/>
            <w:hideMark/>
          </w:tcPr>
          <w:p w14:paraId="367AFC4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single" w:sz="4" w:space="0" w:color="auto"/>
            </w:tcBorders>
            <w:shd w:val="clear" w:color="000000" w:fill="FFFFFF"/>
            <w:noWrap/>
            <w:vAlign w:val="bottom"/>
            <w:hideMark/>
          </w:tcPr>
          <w:p w14:paraId="272D1D1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single" w:sz="4" w:space="0" w:color="auto"/>
              <w:right w:val="nil"/>
            </w:tcBorders>
            <w:shd w:val="clear" w:color="000000" w:fill="FFFFFF"/>
            <w:noWrap/>
            <w:vAlign w:val="bottom"/>
            <w:hideMark/>
          </w:tcPr>
          <w:p w14:paraId="08C2BBE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31AF42A5" w14:textId="25B881EA"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8</w:t>
            </w:r>
          </w:p>
        </w:tc>
        <w:tc>
          <w:tcPr>
            <w:tcW w:w="622" w:type="dxa"/>
            <w:tcBorders>
              <w:top w:val="nil"/>
              <w:left w:val="nil"/>
              <w:bottom w:val="single" w:sz="4" w:space="0" w:color="auto"/>
              <w:right w:val="nil"/>
            </w:tcBorders>
            <w:shd w:val="clear" w:color="000000" w:fill="FFFFFF"/>
            <w:noWrap/>
            <w:vAlign w:val="bottom"/>
            <w:hideMark/>
          </w:tcPr>
          <w:p w14:paraId="2B9C707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2B9415E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258C5E66" w14:textId="77777777" w:rsidTr="00062912">
        <w:trPr>
          <w:trHeight w:val="259"/>
        </w:trPr>
        <w:tc>
          <w:tcPr>
            <w:tcW w:w="1345" w:type="dxa"/>
            <w:tcBorders>
              <w:top w:val="nil"/>
              <w:left w:val="nil"/>
              <w:bottom w:val="nil"/>
              <w:right w:val="nil"/>
            </w:tcBorders>
            <w:shd w:val="clear" w:color="000000" w:fill="FFFFFF"/>
            <w:noWrap/>
            <w:vAlign w:val="bottom"/>
            <w:hideMark/>
          </w:tcPr>
          <w:p w14:paraId="3149C13A"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Insect nd</w:t>
            </w:r>
          </w:p>
        </w:tc>
        <w:tc>
          <w:tcPr>
            <w:tcW w:w="1291" w:type="dxa"/>
            <w:tcBorders>
              <w:top w:val="nil"/>
              <w:left w:val="nil"/>
              <w:bottom w:val="nil"/>
              <w:right w:val="nil"/>
            </w:tcBorders>
            <w:shd w:val="clear" w:color="000000" w:fill="FFFFFF"/>
            <w:noWrap/>
            <w:vAlign w:val="bottom"/>
            <w:hideMark/>
          </w:tcPr>
          <w:p w14:paraId="758695C6"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Chironomid</w:t>
            </w:r>
          </w:p>
        </w:tc>
        <w:tc>
          <w:tcPr>
            <w:tcW w:w="692" w:type="dxa"/>
            <w:tcBorders>
              <w:top w:val="nil"/>
              <w:left w:val="single" w:sz="4" w:space="0" w:color="auto"/>
              <w:bottom w:val="nil"/>
              <w:right w:val="nil"/>
            </w:tcBorders>
            <w:shd w:val="clear" w:color="000000" w:fill="FFFFFF"/>
            <w:noWrap/>
            <w:vAlign w:val="bottom"/>
            <w:hideMark/>
          </w:tcPr>
          <w:p w14:paraId="472CC69D" w14:textId="6D9770FF"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722" w:type="dxa"/>
            <w:tcBorders>
              <w:top w:val="nil"/>
              <w:left w:val="nil"/>
              <w:bottom w:val="nil"/>
              <w:right w:val="nil"/>
            </w:tcBorders>
            <w:shd w:val="clear" w:color="000000" w:fill="FFFFFF"/>
            <w:noWrap/>
            <w:vAlign w:val="bottom"/>
            <w:hideMark/>
          </w:tcPr>
          <w:p w14:paraId="1BCC4E4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nil"/>
            </w:tcBorders>
            <w:shd w:val="clear" w:color="000000" w:fill="FFFFFF"/>
            <w:noWrap/>
            <w:vAlign w:val="bottom"/>
            <w:hideMark/>
          </w:tcPr>
          <w:p w14:paraId="07E3BA16" w14:textId="60B294DF"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nil"/>
              <w:left w:val="nil"/>
              <w:bottom w:val="nil"/>
              <w:right w:val="single" w:sz="4" w:space="0" w:color="auto"/>
            </w:tcBorders>
            <w:shd w:val="clear" w:color="000000" w:fill="FFFFFF"/>
            <w:noWrap/>
            <w:vAlign w:val="bottom"/>
            <w:hideMark/>
          </w:tcPr>
          <w:p w14:paraId="46668BA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6707445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1CD618A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5C7B632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0496BAE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09794DCD"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150E30EB"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single" w:sz="4" w:space="0" w:color="auto"/>
              <w:right w:val="nil"/>
            </w:tcBorders>
            <w:shd w:val="clear" w:color="000000" w:fill="FFFFFF"/>
            <w:noWrap/>
            <w:vAlign w:val="bottom"/>
            <w:hideMark/>
          </w:tcPr>
          <w:p w14:paraId="5C77743F"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Cératopogonidae</w:t>
            </w:r>
          </w:p>
        </w:tc>
        <w:tc>
          <w:tcPr>
            <w:tcW w:w="692" w:type="dxa"/>
            <w:tcBorders>
              <w:top w:val="nil"/>
              <w:left w:val="single" w:sz="4" w:space="0" w:color="auto"/>
              <w:bottom w:val="single" w:sz="4" w:space="0" w:color="auto"/>
              <w:right w:val="nil"/>
            </w:tcBorders>
            <w:shd w:val="clear" w:color="000000" w:fill="FFFFFF"/>
            <w:noWrap/>
            <w:vAlign w:val="bottom"/>
            <w:hideMark/>
          </w:tcPr>
          <w:p w14:paraId="6DB37CA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19C24F3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nil"/>
            </w:tcBorders>
            <w:shd w:val="clear" w:color="000000" w:fill="FFFFFF"/>
            <w:noWrap/>
            <w:vAlign w:val="bottom"/>
            <w:hideMark/>
          </w:tcPr>
          <w:p w14:paraId="4E64BE93" w14:textId="5F54841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nil"/>
              <w:left w:val="nil"/>
              <w:bottom w:val="single" w:sz="4" w:space="0" w:color="auto"/>
              <w:right w:val="single" w:sz="4" w:space="0" w:color="auto"/>
            </w:tcBorders>
            <w:shd w:val="clear" w:color="000000" w:fill="FFFFFF"/>
            <w:noWrap/>
            <w:vAlign w:val="bottom"/>
            <w:hideMark/>
          </w:tcPr>
          <w:p w14:paraId="09EFFAF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single" w:sz="4" w:space="0" w:color="auto"/>
              <w:right w:val="nil"/>
            </w:tcBorders>
            <w:shd w:val="clear" w:color="000000" w:fill="FFFFFF"/>
            <w:noWrap/>
            <w:vAlign w:val="bottom"/>
            <w:hideMark/>
          </w:tcPr>
          <w:p w14:paraId="567B052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4882ABCC" w14:textId="0567AE60"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622" w:type="dxa"/>
            <w:tcBorders>
              <w:top w:val="nil"/>
              <w:left w:val="nil"/>
              <w:bottom w:val="single" w:sz="4" w:space="0" w:color="auto"/>
              <w:right w:val="nil"/>
            </w:tcBorders>
            <w:shd w:val="clear" w:color="000000" w:fill="FFFFFF"/>
            <w:noWrap/>
            <w:vAlign w:val="bottom"/>
            <w:hideMark/>
          </w:tcPr>
          <w:p w14:paraId="5805952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69374C5C" w14:textId="6B4A2ECB"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r>
      <w:tr w:rsidR="00BB34F2" w:rsidRPr="00BB34F2" w14:paraId="583CE095"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0DAA65ED"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Arachnida</w:t>
            </w:r>
          </w:p>
        </w:tc>
        <w:tc>
          <w:tcPr>
            <w:tcW w:w="1291" w:type="dxa"/>
            <w:tcBorders>
              <w:top w:val="nil"/>
              <w:left w:val="nil"/>
              <w:bottom w:val="single" w:sz="4" w:space="0" w:color="auto"/>
              <w:right w:val="nil"/>
            </w:tcBorders>
            <w:shd w:val="clear" w:color="000000" w:fill="FFFFFF"/>
            <w:noWrap/>
            <w:vAlign w:val="bottom"/>
            <w:hideMark/>
          </w:tcPr>
          <w:p w14:paraId="5D14EE4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Hydracarien</w:t>
            </w:r>
          </w:p>
        </w:tc>
        <w:tc>
          <w:tcPr>
            <w:tcW w:w="692" w:type="dxa"/>
            <w:tcBorders>
              <w:top w:val="nil"/>
              <w:left w:val="single" w:sz="4" w:space="0" w:color="auto"/>
              <w:bottom w:val="single" w:sz="4" w:space="0" w:color="auto"/>
              <w:right w:val="nil"/>
            </w:tcBorders>
            <w:shd w:val="clear" w:color="000000" w:fill="FFFFFF"/>
            <w:noWrap/>
            <w:vAlign w:val="bottom"/>
            <w:hideMark/>
          </w:tcPr>
          <w:p w14:paraId="0705974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7C881EFB" w14:textId="5741A93D"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1</w:t>
            </w:r>
          </w:p>
        </w:tc>
        <w:tc>
          <w:tcPr>
            <w:tcW w:w="723" w:type="dxa"/>
            <w:tcBorders>
              <w:top w:val="nil"/>
              <w:left w:val="nil"/>
              <w:bottom w:val="single" w:sz="4" w:space="0" w:color="auto"/>
              <w:right w:val="nil"/>
            </w:tcBorders>
            <w:shd w:val="clear" w:color="000000" w:fill="FFFFFF"/>
            <w:noWrap/>
            <w:vAlign w:val="bottom"/>
            <w:hideMark/>
          </w:tcPr>
          <w:p w14:paraId="0D196DE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single" w:sz="4" w:space="0" w:color="auto"/>
            </w:tcBorders>
            <w:shd w:val="clear" w:color="000000" w:fill="FFFFFF"/>
            <w:noWrap/>
            <w:vAlign w:val="bottom"/>
            <w:hideMark/>
          </w:tcPr>
          <w:p w14:paraId="239943C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single" w:sz="4" w:space="0" w:color="auto"/>
              <w:right w:val="nil"/>
            </w:tcBorders>
            <w:shd w:val="clear" w:color="000000" w:fill="FFFFFF"/>
            <w:noWrap/>
            <w:vAlign w:val="bottom"/>
            <w:hideMark/>
          </w:tcPr>
          <w:p w14:paraId="49C915F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425D3A5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0D93F4A0"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001C498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0778F57D" w14:textId="77777777" w:rsidTr="00062912">
        <w:trPr>
          <w:trHeight w:val="259"/>
        </w:trPr>
        <w:tc>
          <w:tcPr>
            <w:tcW w:w="1345" w:type="dxa"/>
            <w:tcBorders>
              <w:top w:val="nil"/>
              <w:left w:val="nil"/>
              <w:bottom w:val="nil"/>
              <w:right w:val="nil"/>
            </w:tcBorders>
            <w:shd w:val="clear" w:color="000000" w:fill="FFFFFF"/>
            <w:noWrap/>
            <w:vAlign w:val="bottom"/>
            <w:hideMark/>
          </w:tcPr>
          <w:p w14:paraId="3280A499"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Fish eggs and larvae</w:t>
            </w:r>
          </w:p>
        </w:tc>
        <w:tc>
          <w:tcPr>
            <w:tcW w:w="1291" w:type="dxa"/>
            <w:tcBorders>
              <w:top w:val="nil"/>
              <w:left w:val="nil"/>
              <w:bottom w:val="nil"/>
              <w:right w:val="nil"/>
            </w:tcBorders>
            <w:shd w:val="clear" w:color="000000" w:fill="FFFFFF"/>
            <w:noWrap/>
            <w:vAlign w:val="bottom"/>
            <w:hideMark/>
          </w:tcPr>
          <w:p w14:paraId="0C375C1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Eggs (nd)</w:t>
            </w:r>
          </w:p>
        </w:tc>
        <w:tc>
          <w:tcPr>
            <w:tcW w:w="692" w:type="dxa"/>
            <w:tcBorders>
              <w:top w:val="nil"/>
              <w:left w:val="single" w:sz="4" w:space="0" w:color="auto"/>
              <w:bottom w:val="nil"/>
              <w:right w:val="nil"/>
            </w:tcBorders>
            <w:shd w:val="clear" w:color="000000" w:fill="FFFFFF"/>
            <w:noWrap/>
            <w:vAlign w:val="bottom"/>
            <w:hideMark/>
          </w:tcPr>
          <w:p w14:paraId="42D4EEB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7DD7C9AF"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nil"/>
            </w:tcBorders>
            <w:shd w:val="clear" w:color="000000" w:fill="FFFFFF"/>
            <w:noWrap/>
            <w:vAlign w:val="bottom"/>
            <w:hideMark/>
          </w:tcPr>
          <w:p w14:paraId="5A613688" w14:textId="47C64BC9"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2</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nil"/>
              <w:left w:val="nil"/>
              <w:bottom w:val="nil"/>
              <w:right w:val="single" w:sz="4" w:space="0" w:color="auto"/>
            </w:tcBorders>
            <w:shd w:val="clear" w:color="000000" w:fill="FFFFFF"/>
            <w:noWrap/>
            <w:vAlign w:val="bottom"/>
            <w:hideMark/>
          </w:tcPr>
          <w:p w14:paraId="5E75F84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nil"/>
              <w:right w:val="nil"/>
            </w:tcBorders>
            <w:shd w:val="clear" w:color="000000" w:fill="FFFFFF"/>
            <w:noWrap/>
            <w:vAlign w:val="bottom"/>
            <w:hideMark/>
          </w:tcPr>
          <w:p w14:paraId="6EC2220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289FE11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188A65D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10722EC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4F6FF2A1"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466E7F8C"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single" w:sz="4" w:space="0" w:color="auto"/>
              <w:right w:val="nil"/>
            </w:tcBorders>
            <w:shd w:val="clear" w:color="000000" w:fill="FFFFFF"/>
            <w:noWrap/>
            <w:vAlign w:val="bottom"/>
            <w:hideMark/>
          </w:tcPr>
          <w:p w14:paraId="181FEE1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Stickleback eggs</w:t>
            </w:r>
          </w:p>
        </w:tc>
        <w:tc>
          <w:tcPr>
            <w:tcW w:w="692" w:type="dxa"/>
            <w:tcBorders>
              <w:top w:val="nil"/>
              <w:left w:val="single" w:sz="4" w:space="0" w:color="auto"/>
              <w:bottom w:val="single" w:sz="4" w:space="0" w:color="auto"/>
              <w:right w:val="nil"/>
            </w:tcBorders>
            <w:shd w:val="clear" w:color="000000" w:fill="FFFFFF"/>
            <w:noWrap/>
            <w:vAlign w:val="bottom"/>
            <w:hideMark/>
          </w:tcPr>
          <w:p w14:paraId="1BFE7041"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0B253D6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nil"/>
            </w:tcBorders>
            <w:shd w:val="clear" w:color="000000" w:fill="FFFFFF"/>
            <w:noWrap/>
            <w:vAlign w:val="bottom"/>
            <w:hideMark/>
          </w:tcPr>
          <w:p w14:paraId="2EB1D02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single" w:sz="4" w:space="0" w:color="auto"/>
            </w:tcBorders>
            <w:shd w:val="clear" w:color="000000" w:fill="FFFFFF"/>
            <w:noWrap/>
            <w:vAlign w:val="bottom"/>
            <w:hideMark/>
          </w:tcPr>
          <w:p w14:paraId="768ADD9A" w14:textId="3F6E3773"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15</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1</w:t>
            </w:r>
          </w:p>
        </w:tc>
        <w:tc>
          <w:tcPr>
            <w:tcW w:w="687" w:type="dxa"/>
            <w:tcBorders>
              <w:top w:val="nil"/>
              <w:left w:val="nil"/>
              <w:bottom w:val="single" w:sz="4" w:space="0" w:color="auto"/>
              <w:right w:val="nil"/>
            </w:tcBorders>
            <w:shd w:val="clear" w:color="000000" w:fill="FFFFFF"/>
            <w:noWrap/>
            <w:vAlign w:val="bottom"/>
            <w:hideMark/>
          </w:tcPr>
          <w:p w14:paraId="486445B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49D2951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2EAF05A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0B7981A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544775FD" w14:textId="77777777" w:rsidTr="00062912">
        <w:trPr>
          <w:trHeight w:val="259"/>
        </w:trPr>
        <w:tc>
          <w:tcPr>
            <w:tcW w:w="1345" w:type="dxa"/>
            <w:tcBorders>
              <w:top w:val="nil"/>
              <w:left w:val="nil"/>
              <w:bottom w:val="nil"/>
              <w:right w:val="nil"/>
            </w:tcBorders>
            <w:shd w:val="clear" w:color="000000" w:fill="FFFFFF"/>
            <w:noWrap/>
            <w:vAlign w:val="bottom"/>
            <w:hideMark/>
          </w:tcPr>
          <w:p w14:paraId="14BBFA36"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Plant material</w:t>
            </w:r>
          </w:p>
        </w:tc>
        <w:tc>
          <w:tcPr>
            <w:tcW w:w="1291" w:type="dxa"/>
            <w:tcBorders>
              <w:top w:val="nil"/>
              <w:left w:val="nil"/>
              <w:bottom w:val="nil"/>
              <w:right w:val="nil"/>
            </w:tcBorders>
            <w:shd w:val="clear" w:color="000000" w:fill="FFFFFF"/>
            <w:noWrap/>
            <w:vAlign w:val="bottom"/>
            <w:hideMark/>
          </w:tcPr>
          <w:p w14:paraId="0A7A966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Vegetal</w:t>
            </w:r>
          </w:p>
        </w:tc>
        <w:tc>
          <w:tcPr>
            <w:tcW w:w="692" w:type="dxa"/>
            <w:tcBorders>
              <w:top w:val="nil"/>
              <w:left w:val="single" w:sz="4" w:space="0" w:color="auto"/>
              <w:bottom w:val="nil"/>
              <w:right w:val="nil"/>
            </w:tcBorders>
            <w:shd w:val="clear" w:color="000000" w:fill="FFFFFF"/>
            <w:noWrap/>
            <w:vAlign w:val="bottom"/>
            <w:hideMark/>
          </w:tcPr>
          <w:p w14:paraId="1BE99EE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6C81CC72" w14:textId="3EA67E46"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7</w:t>
            </w:r>
          </w:p>
        </w:tc>
        <w:tc>
          <w:tcPr>
            <w:tcW w:w="723" w:type="dxa"/>
            <w:tcBorders>
              <w:top w:val="nil"/>
              <w:left w:val="nil"/>
              <w:bottom w:val="nil"/>
              <w:right w:val="nil"/>
            </w:tcBorders>
            <w:shd w:val="clear" w:color="000000" w:fill="FFFFFF"/>
            <w:noWrap/>
            <w:vAlign w:val="bottom"/>
            <w:hideMark/>
          </w:tcPr>
          <w:p w14:paraId="4A8D2B06"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24B85787" w14:textId="749098F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7</w:t>
            </w:r>
          </w:p>
        </w:tc>
        <w:tc>
          <w:tcPr>
            <w:tcW w:w="687" w:type="dxa"/>
            <w:tcBorders>
              <w:top w:val="nil"/>
              <w:left w:val="nil"/>
              <w:bottom w:val="nil"/>
              <w:right w:val="nil"/>
            </w:tcBorders>
            <w:shd w:val="clear" w:color="000000" w:fill="FFFFFF"/>
            <w:noWrap/>
            <w:vAlign w:val="bottom"/>
            <w:hideMark/>
          </w:tcPr>
          <w:p w14:paraId="4F02A16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32F77BB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nil"/>
              <w:right w:val="nil"/>
            </w:tcBorders>
            <w:shd w:val="clear" w:color="000000" w:fill="FFFFFF"/>
            <w:noWrap/>
            <w:vAlign w:val="bottom"/>
            <w:hideMark/>
          </w:tcPr>
          <w:p w14:paraId="5B52AA6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nil"/>
              <w:right w:val="nil"/>
            </w:tcBorders>
            <w:shd w:val="clear" w:color="000000" w:fill="FFFFFF"/>
            <w:noWrap/>
            <w:vAlign w:val="bottom"/>
            <w:hideMark/>
          </w:tcPr>
          <w:p w14:paraId="0D60C3E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21DE2868" w14:textId="77777777" w:rsidTr="00062912">
        <w:trPr>
          <w:trHeight w:val="259"/>
        </w:trPr>
        <w:tc>
          <w:tcPr>
            <w:tcW w:w="1345" w:type="dxa"/>
            <w:tcBorders>
              <w:top w:val="nil"/>
              <w:left w:val="nil"/>
              <w:bottom w:val="nil"/>
              <w:right w:val="nil"/>
            </w:tcBorders>
            <w:shd w:val="clear" w:color="000000" w:fill="FFFFFF"/>
            <w:noWrap/>
            <w:vAlign w:val="bottom"/>
            <w:hideMark/>
          </w:tcPr>
          <w:p w14:paraId="5486504A"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nil"/>
              <w:right w:val="nil"/>
            </w:tcBorders>
            <w:shd w:val="clear" w:color="000000" w:fill="FFFFFF"/>
            <w:noWrap/>
            <w:vAlign w:val="bottom"/>
            <w:hideMark/>
          </w:tcPr>
          <w:p w14:paraId="3FC2F782"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Diatoms</w:t>
            </w:r>
          </w:p>
        </w:tc>
        <w:tc>
          <w:tcPr>
            <w:tcW w:w="692" w:type="dxa"/>
            <w:tcBorders>
              <w:top w:val="nil"/>
              <w:left w:val="single" w:sz="4" w:space="0" w:color="auto"/>
              <w:bottom w:val="nil"/>
              <w:right w:val="nil"/>
            </w:tcBorders>
            <w:shd w:val="clear" w:color="000000" w:fill="FFFFFF"/>
            <w:noWrap/>
            <w:vAlign w:val="bottom"/>
            <w:hideMark/>
          </w:tcPr>
          <w:p w14:paraId="359DFAC9"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nil"/>
              <w:right w:val="nil"/>
            </w:tcBorders>
            <w:shd w:val="clear" w:color="000000" w:fill="FFFFFF"/>
            <w:noWrap/>
            <w:vAlign w:val="bottom"/>
            <w:hideMark/>
          </w:tcPr>
          <w:p w14:paraId="08AAD294"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nil"/>
            </w:tcBorders>
            <w:shd w:val="clear" w:color="000000" w:fill="FFFFFF"/>
            <w:noWrap/>
            <w:vAlign w:val="bottom"/>
            <w:hideMark/>
          </w:tcPr>
          <w:p w14:paraId="1C5D3E47"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nil"/>
              <w:right w:val="single" w:sz="4" w:space="0" w:color="auto"/>
            </w:tcBorders>
            <w:shd w:val="clear" w:color="000000" w:fill="FFFFFF"/>
            <w:noWrap/>
            <w:vAlign w:val="bottom"/>
            <w:hideMark/>
          </w:tcPr>
          <w:p w14:paraId="402ADA59" w14:textId="77777777" w:rsidR="00062912" w:rsidRPr="00BB34F2" w:rsidRDefault="00062912" w:rsidP="00062912">
            <w:pPr>
              <w:spacing w:after="0" w:line="240" w:lineRule="auto"/>
              <w:jc w:val="left"/>
              <w:rPr>
                <w:rFonts w:ascii="Calibri" w:eastAsia="Times New Roman" w:hAnsi="Calibri"/>
                <w:sz w:val="16"/>
                <w:lang w:val="fr-FR" w:eastAsia="fr-FR"/>
              </w:rPr>
            </w:pPr>
            <w:r w:rsidRPr="00BB34F2">
              <w:rPr>
                <w:rFonts w:ascii="Calibri" w:eastAsia="Times New Roman" w:hAnsi="Calibri"/>
                <w:sz w:val="16"/>
                <w:lang w:val="fr-FR" w:eastAsia="fr-FR"/>
              </w:rPr>
              <w:t> </w:t>
            </w:r>
          </w:p>
        </w:tc>
        <w:tc>
          <w:tcPr>
            <w:tcW w:w="687" w:type="dxa"/>
            <w:tcBorders>
              <w:top w:val="nil"/>
              <w:left w:val="nil"/>
              <w:bottom w:val="nil"/>
              <w:right w:val="nil"/>
            </w:tcBorders>
            <w:shd w:val="clear" w:color="000000" w:fill="FFFFFF"/>
            <w:noWrap/>
            <w:vAlign w:val="bottom"/>
            <w:hideMark/>
          </w:tcPr>
          <w:p w14:paraId="470756C8" w14:textId="1F828612"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91</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6</w:t>
            </w:r>
          </w:p>
        </w:tc>
        <w:tc>
          <w:tcPr>
            <w:tcW w:w="622" w:type="dxa"/>
            <w:tcBorders>
              <w:top w:val="nil"/>
              <w:left w:val="nil"/>
              <w:bottom w:val="nil"/>
              <w:right w:val="nil"/>
            </w:tcBorders>
            <w:shd w:val="clear" w:color="000000" w:fill="FFFFFF"/>
            <w:noWrap/>
            <w:vAlign w:val="bottom"/>
            <w:hideMark/>
          </w:tcPr>
          <w:p w14:paraId="7F99174F" w14:textId="7F077625"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90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9</w:t>
            </w:r>
          </w:p>
        </w:tc>
        <w:tc>
          <w:tcPr>
            <w:tcW w:w="622" w:type="dxa"/>
            <w:tcBorders>
              <w:top w:val="nil"/>
              <w:left w:val="nil"/>
              <w:bottom w:val="nil"/>
              <w:right w:val="nil"/>
            </w:tcBorders>
            <w:shd w:val="clear" w:color="000000" w:fill="FFFFFF"/>
            <w:noWrap/>
            <w:vAlign w:val="bottom"/>
            <w:hideMark/>
          </w:tcPr>
          <w:p w14:paraId="2F203E0B" w14:textId="1837143D"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58</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5</w:t>
            </w:r>
          </w:p>
        </w:tc>
        <w:tc>
          <w:tcPr>
            <w:tcW w:w="628" w:type="dxa"/>
            <w:tcBorders>
              <w:top w:val="nil"/>
              <w:left w:val="nil"/>
              <w:bottom w:val="nil"/>
              <w:right w:val="nil"/>
            </w:tcBorders>
            <w:shd w:val="clear" w:color="000000" w:fill="FFFFFF"/>
            <w:noWrap/>
            <w:vAlign w:val="bottom"/>
            <w:hideMark/>
          </w:tcPr>
          <w:p w14:paraId="02F8E7B8"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3A0DFD4A"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62C0D7DA"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1291" w:type="dxa"/>
            <w:tcBorders>
              <w:top w:val="nil"/>
              <w:left w:val="nil"/>
              <w:bottom w:val="single" w:sz="4" w:space="0" w:color="auto"/>
              <w:right w:val="nil"/>
            </w:tcBorders>
            <w:shd w:val="clear" w:color="000000" w:fill="FFFFFF"/>
            <w:noWrap/>
            <w:vAlign w:val="bottom"/>
            <w:hideMark/>
          </w:tcPr>
          <w:p w14:paraId="1B25AE46"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Seeds</w:t>
            </w:r>
          </w:p>
        </w:tc>
        <w:tc>
          <w:tcPr>
            <w:tcW w:w="692" w:type="dxa"/>
            <w:tcBorders>
              <w:top w:val="nil"/>
              <w:left w:val="single" w:sz="4" w:space="0" w:color="auto"/>
              <w:bottom w:val="single" w:sz="4" w:space="0" w:color="auto"/>
              <w:right w:val="nil"/>
            </w:tcBorders>
            <w:shd w:val="clear" w:color="000000" w:fill="FFFFFF"/>
            <w:noWrap/>
            <w:vAlign w:val="bottom"/>
            <w:hideMark/>
          </w:tcPr>
          <w:p w14:paraId="0F9B725F"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2" w:type="dxa"/>
            <w:tcBorders>
              <w:top w:val="nil"/>
              <w:left w:val="nil"/>
              <w:bottom w:val="single" w:sz="4" w:space="0" w:color="auto"/>
              <w:right w:val="nil"/>
            </w:tcBorders>
            <w:shd w:val="clear" w:color="000000" w:fill="FFFFFF"/>
            <w:noWrap/>
            <w:vAlign w:val="bottom"/>
            <w:hideMark/>
          </w:tcPr>
          <w:p w14:paraId="597F702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nil"/>
            </w:tcBorders>
            <w:shd w:val="clear" w:color="000000" w:fill="FFFFFF"/>
            <w:noWrap/>
            <w:vAlign w:val="bottom"/>
            <w:hideMark/>
          </w:tcPr>
          <w:p w14:paraId="08FEEA4E" w14:textId="2E3F9AE1"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3</w:t>
            </w:r>
          </w:p>
        </w:tc>
        <w:tc>
          <w:tcPr>
            <w:tcW w:w="723" w:type="dxa"/>
            <w:tcBorders>
              <w:top w:val="nil"/>
              <w:left w:val="nil"/>
              <w:bottom w:val="single" w:sz="4" w:space="0" w:color="auto"/>
              <w:right w:val="single" w:sz="4" w:space="0" w:color="auto"/>
            </w:tcBorders>
            <w:shd w:val="clear" w:color="000000" w:fill="FFFFFF"/>
            <w:noWrap/>
            <w:vAlign w:val="bottom"/>
            <w:hideMark/>
          </w:tcPr>
          <w:p w14:paraId="366F6D28" w14:textId="2CAB8482"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687" w:type="dxa"/>
            <w:tcBorders>
              <w:top w:val="nil"/>
              <w:left w:val="nil"/>
              <w:bottom w:val="single" w:sz="4" w:space="0" w:color="auto"/>
              <w:right w:val="nil"/>
            </w:tcBorders>
            <w:shd w:val="clear" w:color="000000" w:fill="FFFFFF"/>
            <w:noWrap/>
            <w:vAlign w:val="bottom"/>
            <w:hideMark/>
          </w:tcPr>
          <w:p w14:paraId="6BBB618F"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0E9A967A"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5B8B6C9B"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0ED26F8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r w:rsidR="00BB34F2" w:rsidRPr="00BB34F2" w14:paraId="2F32BFDF" w14:textId="77777777" w:rsidTr="00062912">
        <w:trPr>
          <w:trHeight w:val="259"/>
        </w:trPr>
        <w:tc>
          <w:tcPr>
            <w:tcW w:w="1345" w:type="dxa"/>
            <w:tcBorders>
              <w:top w:val="nil"/>
              <w:left w:val="nil"/>
              <w:bottom w:val="single" w:sz="4" w:space="0" w:color="auto"/>
              <w:right w:val="nil"/>
            </w:tcBorders>
            <w:shd w:val="clear" w:color="000000" w:fill="FFFFFF"/>
            <w:noWrap/>
            <w:vAlign w:val="bottom"/>
            <w:hideMark/>
          </w:tcPr>
          <w:p w14:paraId="45BAD8E6" w14:textId="77777777" w:rsidR="00062912" w:rsidRPr="00BB34F2" w:rsidRDefault="00062912" w:rsidP="00062912">
            <w:pPr>
              <w:spacing w:after="0" w:line="240" w:lineRule="auto"/>
              <w:jc w:val="left"/>
              <w:rPr>
                <w:rFonts w:ascii="Calibri" w:eastAsia="Times New Roman" w:hAnsi="Calibri"/>
                <w:sz w:val="16"/>
                <w:szCs w:val="16"/>
                <w:lang w:val="fr-FR" w:eastAsia="fr-FR"/>
              </w:rPr>
            </w:pPr>
            <w:r w:rsidRPr="00BB34F2">
              <w:rPr>
                <w:rFonts w:ascii="Calibri" w:eastAsia="Times New Roman" w:hAnsi="Calibri"/>
                <w:sz w:val="16"/>
                <w:szCs w:val="16"/>
                <w:lang w:val="fr-FR" w:eastAsia="fr-FR"/>
              </w:rPr>
              <w:t>Unidentified</w:t>
            </w:r>
          </w:p>
        </w:tc>
        <w:tc>
          <w:tcPr>
            <w:tcW w:w="1291" w:type="dxa"/>
            <w:tcBorders>
              <w:top w:val="nil"/>
              <w:left w:val="nil"/>
              <w:bottom w:val="single" w:sz="4" w:space="0" w:color="auto"/>
              <w:right w:val="nil"/>
            </w:tcBorders>
            <w:shd w:val="clear" w:color="000000" w:fill="FFFFFF"/>
            <w:noWrap/>
            <w:vAlign w:val="bottom"/>
            <w:hideMark/>
          </w:tcPr>
          <w:p w14:paraId="2C1FC14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92" w:type="dxa"/>
            <w:tcBorders>
              <w:top w:val="nil"/>
              <w:left w:val="single" w:sz="4" w:space="0" w:color="auto"/>
              <w:bottom w:val="single" w:sz="4" w:space="0" w:color="auto"/>
              <w:right w:val="nil"/>
            </w:tcBorders>
            <w:shd w:val="clear" w:color="000000" w:fill="FFFFFF"/>
            <w:noWrap/>
            <w:vAlign w:val="bottom"/>
            <w:hideMark/>
          </w:tcPr>
          <w:p w14:paraId="59478754" w14:textId="30550DE2"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0</w:t>
            </w:r>
            <w:r w:rsidR="00B274DB" w:rsidRPr="00BB34F2">
              <w:rPr>
                <w:rFonts w:ascii="Calibri" w:eastAsia="Times New Roman" w:hAnsi="Calibri"/>
                <w:sz w:val="16"/>
                <w:szCs w:val="16"/>
                <w:lang w:val="fr-FR" w:eastAsia="fr-FR"/>
              </w:rPr>
              <w:t>.</w:t>
            </w:r>
            <w:r w:rsidRPr="00BB34F2">
              <w:rPr>
                <w:rFonts w:ascii="Calibri" w:eastAsia="Times New Roman" w:hAnsi="Calibri"/>
                <w:sz w:val="16"/>
                <w:szCs w:val="16"/>
                <w:lang w:val="fr-FR" w:eastAsia="fr-FR"/>
              </w:rPr>
              <w:t>2</w:t>
            </w:r>
          </w:p>
        </w:tc>
        <w:tc>
          <w:tcPr>
            <w:tcW w:w="722" w:type="dxa"/>
            <w:tcBorders>
              <w:top w:val="nil"/>
              <w:left w:val="nil"/>
              <w:bottom w:val="single" w:sz="4" w:space="0" w:color="auto"/>
              <w:right w:val="nil"/>
            </w:tcBorders>
            <w:shd w:val="clear" w:color="000000" w:fill="FFFFFF"/>
            <w:noWrap/>
            <w:vAlign w:val="bottom"/>
            <w:hideMark/>
          </w:tcPr>
          <w:p w14:paraId="281F91F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nil"/>
            </w:tcBorders>
            <w:shd w:val="clear" w:color="000000" w:fill="FFFFFF"/>
            <w:noWrap/>
            <w:vAlign w:val="bottom"/>
            <w:hideMark/>
          </w:tcPr>
          <w:p w14:paraId="5E303CA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723" w:type="dxa"/>
            <w:tcBorders>
              <w:top w:val="nil"/>
              <w:left w:val="nil"/>
              <w:bottom w:val="single" w:sz="4" w:space="0" w:color="auto"/>
              <w:right w:val="single" w:sz="4" w:space="0" w:color="auto"/>
            </w:tcBorders>
            <w:shd w:val="clear" w:color="000000" w:fill="FFFFFF"/>
            <w:noWrap/>
            <w:vAlign w:val="bottom"/>
            <w:hideMark/>
          </w:tcPr>
          <w:p w14:paraId="7B94814D"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87" w:type="dxa"/>
            <w:tcBorders>
              <w:top w:val="nil"/>
              <w:left w:val="nil"/>
              <w:bottom w:val="single" w:sz="4" w:space="0" w:color="auto"/>
              <w:right w:val="nil"/>
            </w:tcBorders>
            <w:shd w:val="clear" w:color="000000" w:fill="FFFFFF"/>
            <w:noWrap/>
            <w:vAlign w:val="bottom"/>
            <w:hideMark/>
          </w:tcPr>
          <w:p w14:paraId="0B31599E"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7F47B293"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2" w:type="dxa"/>
            <w:tcBorders>
              <w:top w:val="nil"/>
              <w:left w:val="nil"/>
              <w:bottom w:val="single" w:sz="4" w:space="0" w:color="auto"/>
              <w:right w:val="nil"/>
            </w:tcBorders>
            <w:shd w:val="clear" w:color="000000" w:fill="FFFFFF"/>
            <w:noWrap/>
            <w:vAlign w:val="bottom"/>
            <w:hideMark/>
          </w:tcPr>
          <w:p w14:paraId="7C9AA9BC"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c>
          <w:tcPr>
            <w:tcW w:w="628" w:type="dxa"/>
            <w:tcBorders>
              <w:top w:val="nil"/>
              <w:left w:val="nil"/>
              <w:bottom w:val="single" w:sz="4" w:space="0" w:color="auto"/>
              <w:right w:val="nil"/>
            </w:tcBorders>
            <w:shd w:val="clear" w:color="000000" w:fill="FFFFFF"/>
            <w:noWrap/>
            <w:vAlign w:val="bottom"/>
            <w:hideMark/>
          </w:tcPr>
          <w:p w14:paraId="546E86B5" w14:textId="77777777" w:rsidR="00062912" w:rsidRPr="00BB34F2" w:rsidRDefault="00062912" w:rsidP="00062912">
            <w:pPr>
              <w:spacing w:after="0" w:line="240" w:lineRule="auto"/>
              <w:jc w:val="right"/>
              <w:rPr>
                <w:rFonts w:ascii="Calibri" w:eastAsia="Times New Roman" w:hAnsi="Calibri"/>
                <w:sz w:val="16"/>
                <w:szCs w:val="16"/>
                <w:lang w:val="fr-FR" w:eastAsia="fr-FR"/>
              </w:rPr>
            </w:pPr>
            <w:r w:rsidRPr="00BB34F2">
              <w:rPr>
                <w:rFonts w:ascii="Calibri" w:eastAsia="Times New Roman" w:hAnsi="Calibri"/>
                <w:sz w:val="16"/>
                <w:szCs w:val="16"/>
                <w:lang w:val="fr-FR" w:eastAsia="fr-FR"/>
              </w:rPr>
              <w:t> </w:t>
            </w:r>
          </w:p>
        </w:tc>
      </w:tr>
    </w:tbl>
    <w:p w14:paraId="187A38B9" w14:textId="77777777" w:rsidR="00062912" w:rsidRPr="00BB34F2" w:rsidRDefault="00062912" w:rsidP="008D6BD1"/>
    <w:p w14:paraId="07C9809A" w14:textId="77D3A99C" w:rsidR="001B77E4" w:rsidRPr="00BB34F2" w:rsidRDefault="004263D5" w:rsidP="008D6BD1">
      <w:pPr>
        <w:rPr>
          <w:rFonts w:eastAsia="Arial Unicode MS"/>
          <w:b/>
          <w:bCs/>
          <w:kern w:val="1"/>
          <w:sz w:val="20"/>
          <w:szCs w:val="20"/>
          <w:lang w:eastAsia="fr-FR"/>
        </w:rPr>
      </w:pPr>
      <w:r w:rsidRPr="00BB34F2">
        <w:t xml:space="preserve">According to </w:t>
      </w:r>
      <w:r w:rsidR="00297695" w:rsidRPr="00BB34F2">
        <w:t>T</w:t>
      </w:r>
      <w:r w:rsidR="001B77E4" w:rsidRPr="00BB34F2">
        <w:t>able</w:t>
      </w:r>
      <w:r w:rsidR="00297695" w:rsidRPr="00BB34F2">
        <w:t>s</w:t>
      </w:r>
      <w:r w:rsidR="001B77E4" w:rsidRPr="00BB34F2">
        <w:t xml:space="preserve"> </w:t>
      </w:r>
      <w:r w:rsidR="00183260" w:rsidRPr="00BB34F2">
        <w:t>S</w:t>
      </w:r>
      <w:r w:rsidR="00033DB9" w:rsidRPr="00BB34F2">
        <w:t>9</w:t>
      </w:r>
      <w:r w:rsidR="001B77E4" w:rsidRPr="00BB34F2">
        <w:t xml:space="preserve"> and </w:t>
      </w:r>
      <w:r w:rsidR="00183260" w:rsidRPr="00BB34F2">
        <w:t>S</w:t>
      </w:r>
      <w:r w:rsidR="00062912" w:rsidRPr="00BB34F2">
        <w:t>1</w:t>
      </w:r>
      <w:r w:rsidR="00033DB9" w:rsidRPr="00BB34F2">
        <w:t>0</w:t>
      </w:r>
      <w:r w:rsidR="001B77E4" w:rsidRPr="00BB34F2">
        <w:t xml:space="preserve">, the most </w:t>
      </w:r>
      <w:r w:rsidR="009340CD" w:rsidRPr="00BB34F2">
        <w:t xml:space="preserve">frequently found </w:t>
      </w:r>
      <w:r w:rsidR="00BC5C13" w:rsidRPr="00BB34F2">
        <w:t>preys</w:t>
      </w:r>
      <w:r w:rsidR="001B77E4" w:rsidRPr="00BB34F2">
        <w:t xml:space="preserve"> in the </w:t>
      </w:r>
      <w:r w:rsidR="009340CD" w:rsidRPr="00BB34F2">
        <w:t xml:space="preserve">guts </w:t>
      </w:r>
      <w:r w:rsidR="001B77E4" w:rsidRPr="00BB34F2">
        <w:t xml:space="preserve">of sticklebacks were </w:t>
      </w:r>
      <w:r w:rsidR="00BC5C13" w:rsidRPr="00BB34F2">
        <w:t>c</w:t>
      </w:r>
      <w:r w:rsidR="001B77E4" w:rsidRPr="00BB34F2">
        <w:t>rustacea</w:t>
      </w:r>
      <w:r w:rsidR="00BC5C13" w:rsidRPr="00BB34F2">
        <w:t>ns</w:t>
      </w:r>
      <w:r w:rsidR="001B77E4" w:rsidRPr="00BB34F2">
        <w:t xml:space="preserve"> (zooplankton and higher crustacea) and </w:t>
      </w:r>
      <w:r w:rsidR="00BC5C13" w:rsidRPr="00BB34F2">
        <w:t>d</w:t>
      </w:r>
      <w:r w:rsidR="001B77E4" w:rsidRPr="00BB34F2">
        <w:t>iptera</w:t>
      </w:r>
      <w:r w:rsidR="00BC5C13" w:rsidRPr="00BB34F2">
        <w:t>ns</w:t>
      </w:r>
      <w:r w:rsidR="001B77E4" w:rsidRPr="00BB34F2">
        <w:t xml:space="preserve"> (mainly </w:t>
      </w:r>
      <w:r w:rsidR="001B77E4" w:rsidRPr="00BB34F2">
        <w:rPr>
          <w:i/>
        </w:rPr>
        <w:t>Chironomid</w:t>
      </w:r>
      <w:r w:rsidR="008F2D46" w:rsidRPr="00BB34F2">
        <w:rPr>
          <w:i/>
        </w:rPr>
        <w:t>ae</w:t>
      </w:r>
      <w:r w:rsidR="001B77E4" w:rsidRPr="00BB34F2">
        <w:t>).</w:t>
      </w:r>
    </w:p>
    <w:p w14:paraId="58574F70" w14:textId="77777777" w:rsidR="001B77E4" w:rsidRPr="00BB34F2" w:rsidRDefault="001B77E4" w:rsidP="008D6BD1">
      <w:r w:rsidRPr="00BB34F2">
        <w:br w:type="page"/>
      </w:r>
    </w:p>
    <w:p w14:paraId="288F5E12" w14:textId="76E55CCA" w:rsidR="00AB0FED" w:rsidRPr="00BB34F2" w:rsidRDefault="00AB0FED" w:rsidP="009E035F">
      <w:pPr>
        <w:pStyle w:val="Titre2"/>
      </w:pPr>
      <w:bookmarkStart w:id="22" w:name="_Toc503343895"/>
      <w:r w:rsidRPr="00BB34F2">
        <w:lastRenderedPageBreak/>
        <w:t>Conversion of the prey abundance into energy</w:t>
      </w:r>
      <w:bookmarkEnd w:id="22"/>
    </w:p>
    <w:p w14:paraId="31EBD892" w14:textId="6A30B5FA" w:rsidR="006562F1" w:rsidRPr="00BB34F2" w:rsidRDefault="004263D5" w:rsidP="0052147A">
      <w:r w:rsidRPr="00BB34F2">
        <w:t xml:space="preserve">According to </w:t>
      </w:r>
      <w:r w:rsidR="0052147A" w:rsidRPr="00BB34F2">
        <w:t>Hynes</w:t>
      </w:r>
      <w:r w:rsidR="00AF4B8A" w:rsidRPr="00BB34F2">
        <w:t xml:space="preserve"> </w:t>
      </w:r>
      <w:r w:rsidR="00A661F8" w:rsidRPr="00BB34F2">
        <w:fldChar w:fldCharType="begin"/>
      </w:r>
      <w:r w:rsidR="002C213A" w:rsidRPr="00BB34F2">
        <w:instrText xml:space="preserve"> ADDIN EN.CITE &lt;EndNote&gt;&lt;Cite ExcludeAuth="1"&gt;&lt;Author&gt;Hynes&lt;/Author&gt;&lt;Year&gt;1950&lt;/Year&gt;&lt;RecNum&gt;260&lt;/RecNum&gt;&lt;DisplayText&gt;(1950)&lt;/DisplayText&gt;&lt;record&gt;&lt;rec-number&gt;260&lt;/rec-number&gt;&lt;foreign-keys&gt;&lt;key app="EN" db-id="xaedep9wg2s2epeddz5525pmppds5wfprvvp"&gt;260&lt;/key&gt;&lt;key app="ENWeb" db-id=""&gt;0&lt;/key&gt;&lt;/foreign-keys&gt;&lt;ref-type name="Journal Article"&gt;17&lt;/ref-type&gt;&lt;contributors&gt;&lt;authors&gt;&lt;author&gt;Hynes, H. B. N. &lt;/author&gt;&lt;/authors&gt;&lt;/contributors&gt;&lt;titles&gt;&lt;title&gt;The Food of Fresh-Water Sticklebacks (Gasterosteus aculeatus and Pygosteus pungitius)&lt;/title&gt;&lt;secondary-title&gt;Journal of Animal Ecology&lt;/secondary-title&gt;&lt;/titles&gt;&lt;periodical&gt;&lt;full-title&gt;Journal of Animal Ecology&lt;/full-title&gt;&lt;abbr-1&gt;J. Anim. Ecol.&lt;/abbr-1&gt;&lt;/periodical&gt;&lt;pages&gt;36-58&lt;/pages&gt;&lt;volume&gt;19&lt;/volume&gt;&lt;number&gt;1&lt;/number&gt;&lt;dates&gt;&lt;year&gt;1950&lt;/year&gt;&lt;/dates&gt;&lt;urls&gt;&lt;/urls&gt;&lt;/record&gt;&lt;/Cite&gt;&lt;/EndNote&gt;</w:instrText>
      </w:r>
      <w:r w:rsidR="00A661F8" w:rsidRPr="00BB34F2">
        <w:fldChar w:fldCharType="separate"/>
      </w:r>
      <w:r w:rsidR="00AF4B8A" w:rsidRPr="00BB34F2">
        <w:rPr>
          <w:noProof/>
        </w:rPr>
        <w:t>(</w:t>
      </w:r>
      <w:hyperlink w:anchor="_ENREF_11" w:tooltip="Hynes, 1950 #260" w:history="1">
        <w:r w:rsidR="00196E87" w:rsidRPr="00BB34F2">
          <w:rPr>
            <w:noProof/>
          </w:rPr>
          <w:t>1950</w:t>
        </w:r>
      </w:hyperlink>
      <w:r w:rsidR="00AF4B8A" w:rsidRPr="00BB34F2">
        <w:rPr>
          <w:noProof/>
        </w:rPr>
        <w:t>)</w:t>
      </w:r>
      <w:r w:rsidR="00A661F8" w:rsidRPr="00BB34F2">
        <w:fldChar w:fldCharType="end"/>
      </w:r>
      <w:r w:rsidR="0052147A" w:rsidRPr="00BB34F2">
        <w:t xml:space="preserve"> and Gill and Hart</w:t>
      </w:r>
      <w:r w:rsidR="00AF4B8A" w:rsidRPr="00BB34F2">
        <w:t xml:space="preserve"> </w:t>
      </w:r>
      <w:r w:rsidR="00A661F8" w:rsidRPr="00BB34F2">
        <w:fldChar w:fldCharType="begin"/>
      </w:r>
      <w:r w:rsidR="00393F02" w:rsidRPr="00BB34F2">
        <w:instrText xml:space="preserve"> ADDIN EN.CITE &lt;EndNote&gt;&lt;Cite ExcludeAuth="1"&gt;&lt;Author&gt;Gill&lt;/Author&gt;&lt;Year&gt;1994&lt;/Year&gt;&lt;RecNum&gt;262&lt;/RecNum&gt;&lt;DisplayText&gt;(1994)&lt;/DisplayText&gt;&lt;record&gt;&lt;rec-number&gt;262&lt;/rec-number&gt;&lt;foreign-keys&gt;&lt;key app="EN" db-id="xaedep9wg2s2epeddz5525pmppds5wfprvvp"&gt;262&lt;/key&gt;&lt;key app="ENWeb" db-id=""&gt;0&lt;/key&gt;&lt;/foreign-keys&gt;&lt;ref-type name="Journal Article"&gt;17&lt;/ref-type&gt;&lt;contributors&gt;&lt;authors&gt;&lt;author&gt;Gill, Andrew B.&lt;/author&gt;&lt;author&gt;Hart, Paul J. B.&lt;/author&gt;&lt;/authors&gt;&lt;/contributors&gt;&lt;titles&gt;&lt;title&gt;Feeding behaviour and prey choice of the threespine stickleback, the interacting effects of prey size, fish size and stomach full&lt;/title&gt;&lt;secondary-title&gt;Animal Behaviour&lt;/secondary-title&gt;&lt;/titles&gt;&lt;periodical&gt;&lt;full-title&gt;Animal Behaviour&lt;/full-title&gt;&lt;abbr-1&gt;Anim. Behav.&lt;/abbr-1&gt;&lt;/periodical&gt;&lt;volume&gt;47&lt;/volume&gt;&lt;number&gt;921-932&lt;/number&gt;&lt;dates&gt;&lt;year&gt;1994&lt;/year&gt;&lt;/dates&gt;&lt;urls&gt;&lt;/urls&gt;&lt;/record&gt;&lt;/Cite&gt;&lt;/EndNote&gt;</w:instrText>
      </w:r>
      <w:r w:rsidR="00A661F8" w:rsidRPr="00BB34F2">
        <w:fldChar w:fldCharType="separate"/>
      </w:r>
      <w:r w:rsidR="00AF4B8A" w:rsidRPr="00BB34F2">
        <w:rPr>
          <w:noProof/>
        </w:rPr>
        <w:t>(</w:t>
      </w:r>
      <w:hyperlink w:anchor="_ENREF_9" w:tooltip="Gill, 1994 #262" w:history="1">
        <w:r w:rsidR="00196E87" w:rsidRPr="00BB34F2">
          <w:rPr>
            <w:noProof/>
          </w:rPr>
          <w:t>1994</w:t>
        </w:r>
      </w:hyperlink>
      <w:r w:rsidR="00AF4B8A" w:rsidRPr="00BB34F2">
        <w:rPr>
          <w:noProof/>
        </w:rPr>
        <w:t>)</w:t>
      </w:r>
      <w:r w:rsidR="00A661F8" w:rsidRPr="00BB34F2">
        <w:fldChar w:fldCharType="end"/>
      </w:r>
      <w:r w:rsidR="0052147A" w:rsidRPr="00BB34F2">
        <w:t>, the maximum size for a prey (macroinvertebrate) to be predated</w:t>
      </w:r>
      <w:r w:rsidR="00BE4A5E" w:rsidRPr="00BB34F2">
        <w:t xml:space="preserve"> by a three-spined stickleback</w:t>
      </w:r>
      <w:r w:rsidR="0052147A" w:rsidRPr="00BB34F2">
        <w:t xml:space="preserve"> is 10 mm. Thus, we </w:t>
      </w:r>
      <w:r w:rsidRPr="00BB34F2">
        <w:t xml:space="preserve">only used </w:t>
      </w:r>
      <w:r w:rsidR="0052147A" w:rsidRPr="00BB34F2">
        <w:t xml:space="preserve">the abundance of prey </w:t>
      </w:r>
      <w:r w:rsidRPr="00BB34F2">
        <w:t>under</w:t>
      </w:r>
      <w:r w:rsidR="0052147A" w:rsidRPr="00BB34F2">
        <w:t xml:space="preserve"> 10 mm. </w:t>
      </w:r>
      <w:r w:rsidR="006562F1" w:rsidRPr="00BB34F2">
        <w:t xml:space="preserve">To do that, we separated the samplings classes into </w:t>
      </w:r>
      <w:r w:rsidR="0052147A" w:rsidRPr="00BB34F2">
        <w:t>discrete class</w:t>
      </w:r>
      <w:r w:rsidR="006562F1" w:rsidRPr="00BB34F2">
        <w:t>es (inferior to 10 mm and superior to 10 mm) by considering that the abundance between the different classes are homogeneous.</w:t>
      </w:r>
      <w:r w:rsidR="00FC7BCB" w:rsidRPr="00BB34F2">
        <w:t xml:space="preserve"> Table S1</w:t>
      </w:r>
      <w:r w:rsidR="00033DB9" w:rsidRPr="00BB34F2">
        <w:t>1</w:t>
      </w:r>
      <w:r w:rsidR="00C24710" w:rsidRPr="00BB34F2">
        <w:t xml:space="preserve"> and S1</w:t>
      </w:r>
      <w:r w:rsidR="00033DB9" w:rsidRPr="00BB34F2">
        <w:t>2</w:t>
      </w:r>
      <w:r w:rsidR="00C24710" w:rsidRPr="00BB34F2">
        <w:t xml:space="preserve"> </w:t>
      </w:r>
      <w:r w:rsidR="006562F1" w:rsidRPr="00BB34F2">
        <w:t>present the conversion factors that we used to estimate the total abundance of zooplankton or macroinvertebrate in mesocosms by taking into account the di</w:t>
      </w:r>
      <w:r w:rsidR="00960766" w:rsidRPr="00BB34F2">
        <w:t xml:space="preserve">mensions of the different sampling devices </w:t>
      </w:r>
      <w:r w:rsidR="006562F1" w:rsidRPr="00BB34F2">
        <w:t>and the mesocosm.</w:t>
      </w:r>
    </w:p>
    <w:p w14:paraId="175E072A" w14:textId="0F01FF71" w:rsidR="00C24710" w:rsidRPr="00BB34F2" w:rsidRDefault="00C24710" w:rsidP="0052147A"/>
    <w:p w14:paraId="151B187C" w14:textId="57EB379D" w:rsidR="00C24710" w:rsidRPr="00BB34F2" w:rsidRDefault="00C24710" w:rsidP="001C4BCD">
      <w:pPr>
        <w:pStyle w:val="Figure"/>
        <w:rPr>
          <w:b w:val="0"/>
        </w:rPr>
      </w:pPr>
      <w:r w:rsidRPr="00BB34F2">
        <w:t>Table S</w:t>
      </w:r>
      <w:r w:rsidRPr="00BB34F2">
        <w:fldChar w:fldCharType="begin"/>
      </w:r>
      <w:r w:rsidRPr="00BB34F2">
        <w:instrText xml:space="preserve"> SEQ Table \* ARABIC </w:instrText>
      </w:r>
      <w:r w:rsidRPr="00BB34F2">
        <w:fldChar w:fldCharType="separate"/>
      </w:r>
      <w:r w:rsidR="00033DB9" w:rsidRPr="00BB34F2">
        <w:rPr>
          <w:noProof/>
        </w:rPr>
        <w:t>11</w:t>
      </w:r>
      <w:r w:rsidRPr="00BB34F2">
        <w:fldChar w:fldCharType="end"/>
      </w:r>
      <w:r w:rsidRPr="00BB34F2">
        <w:t xml:space="preserve">. </w:t>
      </w:r>
      <w:r w:rsidRPr="00BB34F2">
        <w:rPr>
          <w:b w:val="0"/>
        </w:rPr>
        <w:t>Conversion factors for the calculation of the total abundance for the zooplankton sampl</w:t>
      </w:r>
      <w:r w:rsidR="00570972" w:rsidRPr="00BB34F2">
        <w:rPr>
          <w:b w:val="0"/>
        </w:rPr>
        <w:t>es</w:t>
      </w:r>
    </w:p>
    <w:tbl>
      <w:tblPr>
        <w:tblW w:w="9464" w:type="dxa"/>
        <w:jc w:val="center"/>
        <w:tblLook w:val="04A0" w:firstRow="1" w:lastRow="0" w:firstColumn="1" w:lastColumn="0" w:noHBand="0" w:noVBand="1"/>
      </w:tblPr>
      <w:tblGrid>
        <w:gridCol w:w="1473"/>
        <w:gridCol w:w="1843"/>
        <w:gridCol w:w="2044"/>
        <w:gridCol w:w="1836"/>
        <w:gridCol w:w="2268"/>
      </w:tblGrid>
      <w:tr w:rsidR="00BB34F2" w:rsidRPr="00BB34F2" w14:paraId="4556AC43" w14:textId="77777777" w:rsidTr="00C24710">
        <w:trPr>
          <w:trHeight w:val="15"/>
          <w:jc w:val="center"/>
        </w:trPr>
        <w:tc>
          <w:tcPr>
            <w:tcW w:w="1473" w:type="dxa"/>
            <w:tcBorders>
              <w:top w:val="single" w:sz="4" w:space="0" w:color="auto"/>
              <w:bottom w:val="single" w:sz="4" w:space="0" w:color="auto"/>
            </w:tcBorders>
            <w:shd w:val="clear" w:color="auto" w:fill="auto"/>
            <w:vAlign w:val="center"/>
          </w:tcPr>
          <w:p w14:paraId="4B87162D" w14:textId="77777777" w:rsidR="00C24710" w:rsidRPr="00BB34F2" w:rsidRDefault="00C24710" w:rsidP="00617398">
            <w:pPr>
              <w:pStyle w:val="EndNoteBibliography"/>
              <w:spacing w:line="276" w:lineRule="auto"/>
              <w:rPr>
                <w:rFonts w:ascii="Times New Roman" w:hAnsi="Times New Roman"/>
                <w:noProof w:val="0"/>
              </w:rPr>
            </w:pPr>
          </w:p>
        </w:tc>
        <w:tc>
          <w:tcPr>
            <w:tcW w:w="1843" w:type="dxa"/>
            <w:tcBorders>
              <w:top w:val="single" w:sz="4" w:space="0" w:color="auto"/>
              <w:bottom w:val="single" w:sz="4" w:space="0" w:color="auto"/>
            </w:tcBorders>
            <w:shd w:val="clear" w:color="auto" w:fill="auto"/>
            <w:vAlign w:val="center"/>
          </w:tcPr>
          <w:p w14:paraId="186AAC7B" w14:textId="77777777" w:rsidR="00C24710" w:rsidRPr="00BB34F2" w:rsidRDefault="00C24710" w:rsidP="00617398">
            <w:pPr>
              <w:jc w:val="center"/>
            </w:pPr>
            <w:r w:rsidRPr="00BB34F2">
              <w:t>V</w:t>
            </w:r>
            <w:r w:rsidRPr="00BB34F2">
              <w:rPr>
                <w:vertAlign w:val="subscript"/>
              </w:rPr>
              <w:t>s</w:t>
            </w:r>
            <w:r w:rsidRPr="00BB34F2">
              <w:t xml:space="preserve"> upstream (m</w:t>
            </w:r>
            <w:r w:rsidRPr="00BB34F2">
              <w:rPr>
                <w:vertAlign w:val="superscript"/>
              </w:rPr>
              <w:t>3</w:t>
            </w:r>
            <w:r w:rsidRPr="00BB34F2">
              <w:t>)</w:t>
            </w:r>
          </w:p>
        </w:tc>
        <w:tc>
          <w:tcPr>
            <w:tcW w:w="2044" w:type="dxa"/>
            <w:tcBorders>
              <w:top w:val="single" w:sz="4" w:space="0" w:color="auto"/>
              <w:bottom w:val="single" w:sz="4" w:space="0" w:color="auto"/>
            </w:tcBorders>
            <w:shd w:val="clear" w:color="auto" w:fill="auto"/>
            <w:vAlign w:val="center"/>
          </w:tcPr>
          <w:p w14:paraId="4F67AAAC" w14:textId="77777777" w:rsidR="00C24710" w:rsidRPr="00BB34F2" w:rsidRDefault="00C24710" w:rsidP="00617398">
            <w:pPr>
              <w:jc w:val="center"/>
            </w:pPr>
            <w:r w:rsidRPr="00BB34F2">
              <w:t>V</w:t>
            </w:r>
            <w:r w:rsidRPr="00BB34F2">
              <w:rPr>
                <w:vertAlign w:val="subscript"/>
              </w:rPr>
              <w:t>s</w:t>
            </w:r>
            <w:r w:rsidRPr="00BB34F2">
              <w:t xml:space="preserve"> downstream (m</w:t>
            </w:r>
            <w:r w:rsidRPr="00BB34F2">
              <w:rPr>
                <w:vertAlign w:val="superscript"/>
              </w:rPr>
              <w:t>3</w:t>
            </w:r>
            <w:r w:rsidRPr="00BB34F2">
              <w:t>)</w:t>
            </w:r>
          </w:p>
        </w:tc>
        <w:tc>
          <w:tcPr>
            <w:tcW w:w="1836" w:type="dxa"/>
            <w:tcBorders>
              <w:top w:val="single" w:sz="4" w:space="0" w:color="auto"/>
              <w:bottom w:val="single" w:sz="4" w:space="0" w:color="auto"/>
            </w:tcBorders>
            <w:shd w:val="clear" w:color="auto" w:fill="auto"/>
            <w:vAlign w:val="center"/>
          </w:tcPr>
          <w:p w14:paraId="570B66F8" w14:textId="77777777" w:rsidR="00C24710" w:rsidRPr="00BB34F2" w:rsidRDefault="00C24710" w:rsidP="00617398">
            <w:pPr>
              <w:jc w:val="center"/>
            </w:pPr>
            <w:r w:rsidRPr="00BB34F2">
              <w:t>V</w:t>
            </w:r>
            <w:r w:rsidRPr="00BB34F2">
              <w:rPr>
                <w:vertAlign w:val="subscript"/>
              </w:rPr>
              <w:t>t</w:t>
            </w:r>
            <w:r w:rsidRPr="00BB34F2">
              <w:t xml:space="preserve"> upstream (m</w:t>
            </w:r>
            <w:r w:rsidRPr="00BB34F2">
              <w:rPr>
                <w:vertAlign w:val="superscript"/>
              </w:rPr>
              <w:t>3</w:t>
            </w:r>
            <w:r w:rsidRPr="00BB34F2">
              <w:t>)</w:t>
            </w:r>
          </w:p>
        </w:tc>
        <w:tc>
          <w:tcPr>
            <w:tcW w:w="2268" w:type="dxa"/>
            <w:tcBorders>
              <w:top w:val="single" w:sz="4" w:space="0" w:color="auto"/>
              <w:bottom w:val="single" w:sz="4" w:space="0" w:color="auto"/>
            </w:tcBorders>
            <w:shd w:val="clear" w:color="auto" w:fill="auto"/>
            <w:vAlign w:val="center"/>
          </w:tcPr>
          <w:p w14:paraId="6B7A13CE" w14:textId="77777777" w:rsidR="00C24710" w:rsidRPr="00BB34F2" w:rsidRDefault="00C24710" w:rsidP="00617398">
            <w:pPr>
              <w:jc w:val="center"/>
            </w:pPr>
            <w:r w:rsidRPr="00BB34F2">
              <w:t>V</w:t>
            </w:r>
            <w:r w:rsidRPr="00BB34F2">
              <w:rPr>
                <w:vertAlign w:val="subscript"/>
              </w:rPr>
              <w:t>t</w:t>
            </w:r>
            <w:r w:rsidRPr="00BB34F2">
              <w:t xml:space="preserve"> downstream (m</w:t>
            </w:r>
            <w:r w:rsidRPr="00BB34F2">
              <w:rPr>
                <w:vertAlign w:val="superscript"/>
              </w:rPr>
              <w:t>3</w:t>
            </w:r>
            <w:r w:rsidRPr="00BB34F2">
              <w:t>)</w:t>
            </w:r>
          </w:p>
        </w:tc>
      </w:tr>
      <w:tr w:rsidR="00BB34F2" w:rsidRPr="00BB34F2" w14:paraId="31EA8D12" w14:textId="77777777" w:rsidTr="00C24710">
        <w:trPr>
          <w:trHeight w:val="15"/>
          <w:jc w:val="center"/>
        </w:trPr>
        <w:tc>
          <w:tcPr>
            <w:tcW w:w="1473" w:type="dxa"/>
            <w:tcBorders>
              <w:top w:val="single" w:sz="4" w:space="0" w:color="auto"/>
            </w:tcBorders>
            <w:shd w:val="clear" w:color="auto" w:fill="auto"/>
            <w:vAlign w:val="center"/>
          </w:tcPr>
          <w:p w14:paraId="291B6BDF" w14:textId="58F05AFC" w:rsidR="00C24710" w:rsidRPr="00BB34F2" w:rsidRDefault="00C24710" w:rsidP="00617398">
            <w:pPr>
              <w:spacing w:line="240" w:lineRule="auto"/>
            </w:pPr>
            <w:r w:rsidRPr="00BB34F2">
              <w:t xml:space="preserve">Experiment </w:t>
            </w:r>
            <w:r w:rsidR="00002D88" w:rsidRPr="00BB34F2">
              <w:t>1</w:t>
            </w:r>
          </w:p>
        </w:tc>
        <w:tc>
          <w:tcPr>
            <w:tcW w:w="1843" w:type="dxa"/>
            <w:tcBorders>
              <w:top w:val="single" w:sz="4" w:space="0" w:color="auto"/>
            </w:tcBorders>
            <w:shd w:val="clear" w:color="auto" w:fill="auto"/>
            <w:vAlign w:val="center"/>
          </w:tcPr>
          <w:p w14:paraId="1C060236" w14:textId="77777777" w:rsidR="00C24710" w:rsidRPr="00BB34F2" w:rsidRDefault="00C24710" w:rsidP="00617398">
            <w:pPr>
              <w:spacing w:line="240" w:lineRule="auto"/>
              <w:jc w:val="center"/>
              <w:rPr>
                <w:vertAlign w:val="superscript"/>
              </w:rPr>
            </w:pPr>
            <w:r w:rsidRPr="00BB34F2">
              <w:t>4.75 10</w:t>
            </w:r>
            <w:r w:rsidRPr="00BB34F2">
              <w:rPr>
                <w:vertAlign w:val="superscript"/>
              </w:rPr>
              <w:t>-3</w:t>
            </w:r>
          </w:p>
        </w:tc>
        <w:tc>
          <w:tcPr>
            <w:tcW w:w="2044" w:type="dxa"/>
            <w:tcBorders>
              <w:top w:val="single" w:sz="4" w:space="0" w:color="auto"/>
            </w:tcBorders>
            <w:shd w:val="clear" w:color="auto" w:fill="auto"/>
            <w:vAlign w:val="center"/>
          </w:tcPr>
          <w:p w14:paraId="2D8F8DF0" w14:textId="77777777" w:rsidR="00C24710" w:rsidRPr="00BB34F2" w:rsidRDefault="00C24710" w:rsidP="00617398">
            <w:pPr>
              <w:spacing w:line="240" w:lineRule="auto"/>
              <w:jc w:val="center"/>
            </w:pPr>
            <w:r w:rsidRPr="00BB34F2">
              <w:t>15.75 10</w:t>
            </w:r>
            <w:r w:rsidRPr="00BB34F2">
              <w:rPr>
                <w:vertAlign w:val="superscript"/>
              </w:rPr>
              <w:t>-3</w:t>
            </w:r>
          </w:p>
        </w:tc>
        <w:tc>
          <w:tcPr>
            <w:tcW w:w="1836" w:type="dxa"/>
            <w:tcBorders>
              <w:top w:val="single" w:sz="4" w:space="0" w:color="auto"/>
            </w:tcBorders>
            <w:shd w:val="clear" w:color="auto" w:fill="auto"/>
            <w:vAlign w:val="center"/>
          </w:tcPr>
          <w:p w14:paraId="7744EC21" w14:textId="77777777" w:rsidR="00C24710" w:rsidRPr="00BB34F2" w:rsidRDefault="00C24710" w:rsidP="00617398">
            <w:pPr>
              <w:spacing w:line="240" w:lineRule="auto"/>
              <w:jc w:val="center"/>
            </w:pPr>
            <w:r w:rsidRPr="00BB34F2">
              <w:t>1.898</w:t>
            </w:r>
          </w:p>
        </w:tc>
        <w:tc>
          <w:tcPr>
            <w:tcW w:w="2268" w:type="dxa"/>
            <w:tcBorders>
              <w:top w:val="single" w:sz="4" w:space="0" w:color="auto"/>
            </w:tcBorders>
            <w:shd w:val="clear" w:color="auto" w:fill="auto"/>
            <w:vAlign w:val="center"/>
          </w:tcPr>
          <w:p w14:paraId="2A2393D1" w14:textId="77777777" w:rsidR="00C24710" w:rsidRPr="00BB34F2" w:rsidRDefault="00C24710" w:rsidP="00617398">
            <w:pPr>
              <w:spacing w:line="240" w:lineRule="auto"/>
              <w:jc w:val="center"/>
            </w:pPr>
            <w:r w:rsidRPr="00BB34F2">
              <w:t>5.788</w:t>
            </w:r>
          </w:p>
        </w:tc>
      </w:tr>
      <w:tr w:rsidR="00BB34F2" w:rsidRPr="00BB34F2" w14:paraId="08A591A7" w14:textId="77777777" w:rsidTr="00C24710">
        <w:trPr>
          <w:trHeight w:val="15"/>
          <w:jc w:val="center"/>
        </w:trPr>
        <w:tc>
          <w:tcPr>
            <w:tcW w:w="1473" w:type="dxa"/>
            <w:tcBorders>
              <w:bottom w:val="single" w:sz="4" w:space="0" w:color="auto"/>
            </w:tcBorders>
            <w:shd w:val="clear" w:color="auto" w:fill="auto"/>
            <w:vAlign w:val="center"/>
          </w:tcPr>
          <w:p w14:paraId="0E32C4B5" w14:textId="06CFC2EC" w:rsidR="00C24710" w:rsidRPr="00BB34F2" w:rsidRDefault="00C24710" w:rsidP="00617398">
            <w:pPr>
              <w:spacing w:line="240" w:lineRule="auto"/>
            </w:pPr>
            <w:r w:rsidRPr="00BB34F2">
              <w:t xml:space="preserve">Experiment </w:t>
            </w:r>
            <w:r w:rsidR="00002D88" w:rsidRPr="00BB34F2">
              <w:t>2</w:t>
            </w:r>
          </w:p>
        </w:tc>
        <w:tc>
          <w:tcPr>
            <w:tcW w:w="1843" w:type="dxa"/>
            <w:tcBorders>
              <w:bottom w:val="single" w:sz="4" w:space="0" w:color="auto"/>
            </w:tcBorders>
            <w:shd w:val="clear" w:color="auto" w:fill="auto"/>
            <w:vAlign w:val="center"/>
          </w:tcPr>
          <w:p w14:paraId="4CB10D13" w14:textId="77777777" w:rsidR="00C24710" w:rsidRPr="00BB34F2" w:rsidRDefault="00C24710" w:rsidP="00617398">
            <w:pPr>
              <w:spacing w:line="240" w:lineRule="auto"/>
              <w:jc w:val="center"/>
            </w:pPr>
            <w:r w:rsidRPr="00BB34F2">
              <w:t>5 10</w:t>
            </w:r>
            <w:r w:rsidRPr="00BB34F2">
              <w:rPr>
                <w:vertAlign w:val="superscript"/>
              </w:rPr>
              <w:t>-3</w:t>
            </w:r>
          </w:p>
        </w:tc>
        <w:tc>
          <w:tcPr>
            <w:tcW w:w="2044" w:type="dxa"/>
            <w:tcBorders>
              <w:bottom w:val="single" w:sz="4" w:space="0" w:color="auto"/>
            </w:tcBorders>
            <w:shd w:val="clear" w:color="auto" w:fill="auto"/>
            <w:vAlign w:val="center"/>
          </w:tcPr>
          <w:p w14:paraId="3F4F6A05" w14:textId="77777777" w:rsidR="00C24710" w:rsidRPr="00BB34F2" w:rsidRDefault="00C24710" w:rsidP="00617398">
            <w:pPr>
              <w:spacing w:line="240" w:lineRule="auto"/>
              <w:jc w:val="center"/>
            </w:pPr>
            <w:r w:rsidRPr="00BB34F2">
              <w:t>18 10</w:t>
            </w:r>
            <w:r w:rsidRPr="00BB34F2">
              <w:rPr>
                <w:vertAlign w:val="superscript"/>
              </w:rPr>
              <w:t>-3</w:t>
            </w:r>
          </w:p>
        </w:tc>
        <w:tc>
          <w:tcPr>
            <w:tcW w:w="1836" w:type="dxa"/>
            <w:tcBorders>
              <w:bottom w:val="single" w:sz="4" w:space="0" w:color="auto"/>
            </w:tcBorders>
            <w:shd w:val="clear" w:color="auto" w:fill="auto"/>
            <w:vAlign w:val="center"/>
          </w:tcPr>
          <w:p w14:paraId="64A30CAB" w14:textId="77777777" w:rsidR="00C24710" w:rsidRPr="00BB34F2" w:rsidRDefault="00C24710" w:rsidP="00617398">
            <w:pPr>
              <w:spacing w:line="240" w:lineRule="auto"/>
              <w:jc w:val="center"/>
            </w:pPr>
            <w:r w:rsidRPr="00BB34F2">
              <w:t>1.898</w:t>
            </w:r>
          </w:p>
        </w:tc>
        <w:tc>
          <w:tcPr>
            <w:tcW w:w="2268" w:type="dxa"/>
            <w:tcBorders>
              <w:bottom w:val="single" w:sz="4" w:space="0" w:color="auto"/>
            </w:tcBorders>
            <w:shd w:val="clear" w:color="auto" w:fill="auto"/>
            <w:vAlign w:val="center"/>
          </w:tcPr>
          <w:p w14:paraId="5E29E791" w14:textId="77777777" w:rsidR="00C24710" w:rsidRPr="00BB34F2" w:rsidRDefault="00C24710" w:rsidP="00617398">
            <w:pPr>
              <w:spacing w:line="240" w:lineRule="auto"/>
              <w:jc w:val="center"/>
            </w:pPr>
            <w:r w:rsidRPr="00BB34F2">
              <w:t>5.788</w:t>
            </w:r>
          </w:p>
        </w:tc>
      </w:tr>
    </w:tbl>
    <w:p w14:paraId="52D15D54" w14:textId="77777777" w:rsidR="00C24710" w:rsidRPr="00BB34F2" w:rsidRDefault="00C24710" w:rsidP="00C24710">
      <w:pPr>
        <w:pStyle w:val="EndNoteBibliography"/>
        <w:spacing w:line="276" w:lineRule="auto"/>
        <w:rPr>
          <w:rFonts w:ascii="Times New Roman" w:hAnsi="Times New Roman"/>
          <w:noProof w:val="0"/>
        </w:rPr>
      </w:pPr>
      <w:r w:rsidRPr="00BB34F2">
        <w:rPr>
          <w:rFonts w:ascii="Times New Roman" w:hAnsi="Times New Roman"/>
          <w:noProof w:val="0"/>
        </w:rPr>
        <w:t>With V</w:t>
      </w:r>
      <w:r w:rsidRPr="00BB34F2">
        <w:rPr>
          <w:rFonts w:ascii="Times New Roman" w:hAnsi="Times New Roman"/>
          <w:noProof w:val="0"/>
          <w:vertAlign w:val="subscript"/>
        </w:rPr>
        <w:t>s</w:t>
      </w:r>
      <w:r w:rsidRPr="00BB34F2">
        <w:rPr>
          <w:rFonts w:ascii="Times New Roman" w:hAnsi="Times New Roman"/>
          <w:noProof w:val="0"/>
        </w:rPr>
        <w:t xml:space="preserve"> the volume of the water samplings and V</w:t>
      </w:r>
      <w:r w:rsidRPr="00BB34F2">
        <w:rPr>
          <w:rFonts w:ascii="Times New Roman" w:hAnsi="Times New Roman"/>
          <w:noProof w:val="0"/>
          <w:vertAlign w:val="subscript"/>
        </w:rPr>
        <w:t>t</w:t>
      </w:r>
      <w:r w:rsidRPr="00BB34F2">
        <w:rPr>
          <w:rFonts w:ascii="Times New Roman" w:hAnsi="Times New Roman"/>
          <w:noProof w:val="0"/>
        </w:rPr>
        <w:t xml:space="preserve"> the volume of water in the mesocosm</w:t>
      </w:r>
    </w:p>
    <w:p w14:paraId="541A538F" w14:textId="77777777" w:rsidR="00C24710" w:rsidRPr="00BB34F2" w:rsidRDefault="00C24710" w:rsidP="001C4BCD">
      <w:pPr>
        <w:pStyle w:val="Figure"/>
      </w:pPr>
    </w:p>
    <w:p w14:paraId="62D5B385" w14:textId="77777777" w:rsidR="00FC7BCB" w:rsidRPr="00BB34F2" w:rsidRDefault="00FC7BCB" w:rsidP="00C24710">
      <w:pPr>
        <w:rPr>
          <w:b/>
        </w:rPr>
      </w:pPr>
    </w:p>
    <w:p w14:paraId="52161749" w14:textId="77777777" w:rsidR="00FC7BCB" w:rsidRPr="00BB34F2" w:rsidRDefault="00FC7BCB" w:rsidP="00C24710">
      <w:pPr>
        <w:rPr>
          <w:b/>
        </w:rPr>
      </w:pPr>
    </w:p>
    <w:p w14:paraId="1E3B32BD" w14:textId="394A182E" w:rsidR="00C24710" w:rsidRPr="00BB34F2" w:rsidRDefault="00C24710" w:rsidP="00C24710">
      <w:r w:rsidRPr="00BB34F2">
        <w:rPr>
          <w:b/>
        </w:rPr>
        <w:t>Table S</w:t>
      </w:r>
      <w:r w:rsidRPr="00BB34F2">
        <w:rPr>
          <w:b/>
        </w:rPr>
        <w:fldChar w:fldCharType="begin"/>
      </w:r>
      <w:r w:rsidRPr="00BB34F2">
        <w:rPr>
          <w:b/>
        </w:rPr>
        <w:instrText xml:space="preserve"> SEQ Table \* ARABIC </w:instrText>
      </w:r>
      <w:r w:rsidRPr="00BB34F2">
        <w:rPr>
          <w:b/>
        </w:rPr>
        <w:fldChar w:fldCharType="separate"/>
      </w:r>
      <w:r w:rsidR="00033DB9" w:rsidRPr="00BB34F2">
        <w:rPr>
          <w:b/>
          <w:noProof/>
        </w:rPr>
        <w:t>12</w:t>
      </w:r>
      <w:r w:rsidRPr="00BB34F2">
        <w:rPr>
          <w:b/>
        </w:rPr>
        <w:fldChar w:fldCharType="end"/>
      </w:r>
      <w:r w:rsidRPr="00BB34F2">
        <w:rPr>
          <w:b/>
        </w:rPr>
        <w:t xml:space="preserve">. </w:t>
      </w:r>
      <w:r w:rsidRPr="00BB34F2">
        <w:t>Conversion factors for the calculation of the total abundance for macroinve</w:t>
      </w:r>
      <w:r w:rsidR="00CF0AA9" w:rsidRPr="00BB34F2">
        <w:t>r</w:t>
      </w:r>
      <w:r w:rsidRPr="00BB34F2">
        <w:t xml:space="preserve">tebrate </w:t>
      </w:r>
      <w:r w:rsidR="00570972" w:rsidRPr="00BB34F2">
        <w:t>samples</w:t>
      </w:r>
    </w:p>
    <w:tbl>
      <w:tblPr>
        <w:tblpPr w:leftFromText="141" w:rightFromText="141" w:vertAnchor="text" w:horzAnchor="margin" w:tblpXSpec="center" w:tblpY="12"/>
        <w:tblW w:w="0" w:type="auto"/>
        <w:tblLook w:val="04A0" w:firstRow="1" w:lastRow="0" w:firstColumn="1" w:lastColumn="0" w:noHBand="0" w:noVBand="1"/>
      </w:tblPr>
      <w:tblGrid>
        <w:gridCol w:w="3976"/>
        <w:gridCol w:w="2658"/>
        <w:gridCol w:w="2017"/>
      </w:tblGrid>
      <w:tr w:rsidR="00BB34F2" w:rsidRPr="00BB34F2" w14:paraId="33E075BD" w14:textId="77777777" w:rsidTr="00FC7BCB">
        <w:trPr>
          <w:trHeight w:val="289"/>
        </w:trPr>
        <w:tc>
          <w:tcPr>
            <w:tcW w:w="3976" w:type="dxa"/>
            <w:tcBorders>
              <w:bottom w:val="single" w:sz="4" w:space="0" w:color="auto"/>
            </w:tcBorders>
            <w:shd w:val="clear" w:color="auto" w:fill="auto"/>
          </w:tcPr>
          <w:p w14:paraId="7BF901F9" w14:textId="77777777" w:rsidR="00FC7BCB" w:rsidRPr="00BB34F2" w:rsidRDefault="00FC7BCB" w:rsidP="00FC7BCB">
            <w:r w:rsidRPr="00BB34F2">
              <w:t>Traps</w:t>
            </w:r>
          </w:p>
        </w:tc>
        <w:tc>
          <w:tcPr>
            <w:tcW w:w="2658" w:type="dxa"/>
            <w:tcBorders>
              <w:bottom w:val="single" w:sz="4" w:space="0" w:color="auto"/>
            </w:tcBorders>
            <w:shd w:val="clear" w:color="auto" w:fill="auto"/>
          </w:tcPr>
          <w:p w14:paraId="1ACDBB13" w14:textId="77777777" w:rsidR="00FC7BCB" w:rsidRPr="00BB34F2" w:rsidRDefault="00FC7BCB" w:rsidP="00FC7BCB">
            <w:pPr>
              <w:spacing w:after="0" w:line="240" w:lineRule="auto"/>
            </w:pPr>
            <w:r w:rsidRPr="00BB34F2">
              <w:t>Dimensions (m)</w:t>
            </w:r>
          </w:p>
        </w:tc>
        <w:tc>
          <w:tcPr>
            <w:tcW w:w="2017" w:type="dxa"/>
            <w:tcBorders>
              <w:bottom w:val="single" w:sz="4" w:space="0" w:color="auto"/>
            </w:tcBorders>
            <w:shd w:val="clear" w:color="auto" w:fill="auto"/>
          </w:tcPr>
          <w:p w14:paraId="618E8711" w14:textId="75B1D6D8" w:rsidR="00FC7BCB" w:rsidRPr="00BB34F2" w:rsidRDefault="00FC7BCB" w:rsidP="00137735">
            <w:pPr>
              <w:spacing w:after="0" w:line="240" w:lineRule="auto"/>
              <w:jc w:val="left"/>
            </w:pPr>
            <w:r w:rsidRPr="00BB34F2">
              <w:t>Volume (m</w:t>
            </w:r>
            <w:r w:rsidRPr="00BB34F2">
              <w:rPr>
                <w:vertAlign w:val="superscript"/>
              </w:rPr>
              <w:t>3</w:t>
            </w:r>
            <w:r w:rsidRPr="00BB34F2">
              <w:t>)</w:t>
            </w:r>
            <w:r w:rsidR="00137735" w:rsidRPr="00BB34F2">
              <w:t xml:space="preserve"> or Surface (m</w:t>
            </w:r>
            <w:r w:rsidR="00137735" w:rsidRPr="00BB34F2">
              <w:rPr>
                <w:vertAlign w:val="superscript"/>
              </w:rPr>
              <w:t>2</w:t>
            </w:r>
            <w:r w:rsidR="00137735" w:rsidRPr="00BB34F2">
              <w:t>)</w:t>
            </w:r>
          </w:p>
        </w:tc>
      </w:tr>
      <w:tr w:rsidR="00BB34F2" w:rsidRPr="00BB34F2" w14:paraId="5D05FCD0" w14:textId="77777777" w:rsidTr="00FC7BCB">
        <w:trPr>
          <w:trHeight w:val="289"/>
        </w:trPr>
        <w:tc>
          <w:tcPr>
            <w:tcW w:w="3976" w:type="dxa"/>
            <w:tcBorders>
              <w:top w:val="single" w:sz="4" w:space="0" w:color="auto"/>
            </w:tcBorders>
            <w:shd w:val="clear" w:color="auto" w:fill="auto"/>
          </w:tcPr>
          <w:p w14:paraId="45118FFA" w14:textId="77777777" w:rsidR="00FC7BCB" w:rsidRPr="00BB34F2" w:rsidRDefault="00FC7BCB" w:rsidP="00FC7BCB">
            <w:pPr>
              <w:spacing w:after="0" w:line="240" w:lineRule="auto"/>
            </w:pPr>
            <w:r w:rsidRPr="00BB34F2">
              <w:t>Tubes</w:t>
            </w:r>
          </w:p>
        </w:tc>
        <w:tc>
          <w:tcPr>
            <w:tcW w:w="2658" w:type="dxa"/>
            <w:tcBorders>
              <w:top w:val="single" w:sz="4" w:space="0" w:color="auto"/>
            </w:tcBorders>
            <w:shd w:val="clear" w:color="auto" w:fill="auto"/>
          </w:tcPr>
          <w:p w14:paraId="4DCD4C20" w14:textId="77777777" w:rsidR="00FC7BCB" w:rsidRPr="00BB34F2" w:rsidRDefault="00FC7BCB" w:rsidP="00FC7BCB">
            <w:pPr>
              <w:spacing w:after="0" w:line="240" w:lineRule="auto"/>
            </w:pPr>
            <w:r w:rsidRPr="00BB34F2">
              <w:t xml:space="preserve">7 cylinders of </w:t>
            </w:r>
          </w:p>
          <w:p w14:paraId="57EE4D74" w14:textId="1CF027E8" w:rsidR="00FC7BCB" w:rsidRPr="00BB34F2" w:rsidRDefault="00FC7BCB" w:rsidP="00FC7BCB">
            <w:pPr>
              <w:pStyle w:val="EndNoteBibliography"/>
              <w:spacing w:after="0"/>
              <w:rPr>
                <w:rFonts w:ascii="Times New Roman" w:hAnsi="Times New Roman"/>
                <w:noProof w:val="0"/>
              </w:rPr>
            </w:pPr>
            <w:r w:rsidRPr="00BB34F2">
              <w:rPr>
                <w:rFonts w:ascii="Times New Roman" w:hAnsi="Times New Roman"/>
                <w:noProof w:val="0"/>
              </w:rPr>
              <w:t>0.2 in diameter x 0.20 long</w:t>
            </w:r>
          </w:p>
        </w:tc>
        <w:tc>
          <w:tcPr>
            <w:tcW w:w="2017" w:type="dxa"/>
            <w:tcBorders>
              <w:top w:val="single" w:sz="4" w:space="0" w:color="auto"/>
            </w:tcBorders>
            <w:shd w:val="clear" w:color="auto" w:fill="auto"/>
          </w:tcPr>
          <w:p w14:paraId="6C1E2F35" w14:textId="77777777" w:rsidR="00FC7BCB" w:rsidRPr="00BB34F2" w:rsidRDefault="00FC7BCB" w:rsidP="00FC7BCB">
            <w:pPr>
              <w:spacing w:after="0" w:line="240" w:lineRule="auto"/>
            </w:pPr>
            <w:r w:rsidRPr="00BB34F2">
              <w:t>0.0440 m3</w:t>
            </w:r>
          </w:p>
        </w:tc>
      </w:tr>
      <w:tr w:rsidR="00BB34F2" w:rsidRPr="00BB34F2" w14:paraId="1E5F85DC" w14:textId="77777777" w:rsidTr="00FC7BCB">
        <w:trPr>
          <w:trHeight w:val="295"/>
        </w:trPr>
        <w:tc>
          <w:tcPr>
            <w:tcW w:w="3976" w:type="dxa"/>
            <w:shd w:val="clear" w:color="auto" w:fill="auto"/>
          </w:tcPr>
          <w:p w14:paraId="49C09B71" w14:textId="77777777" w:rsidR="00FC7BCB" w:rsidRPr="00BB34F2" w:rsidRDefault="00FC7BCB" w:rsidP="00FC7BCB">
            <w:pPr>
              <w:spacing w:after="0" w:line="240" w:lineRule="auto"/>
            </w:pPr>
            <w:r w:rsidRPr="00BB34F2">
              <w:t>Tiles</w:t>
            </w:r>
          </w:p>
        </w:tc>
        <w:tc>
          <w:tcPr>
            <w:tcW w:w="2658" w:type="dxa"/>
            <w:shd w:val="clear" w:color="auto" w:fill="auto"/>
          </w:tcPr>
          <w:p w14:paraId="7D181CC2" w14:textId="77777777" w:rsidR="00FC7BCB" w:rsidRPr="00BB34F2" w:rsidRDefault="00FC7BCB" w:rsidP="00FC7BCB">
            <w:pPr>
              <w:spacing w:after="0" w:line="240" w:lineRule="auto"/>
            </w:pPr>
            <w:r w:rsidRPr="00BB34F2">
              <w:t xml:space="preserve">0.11 x 0.16 x 0,013 </w:t>
            </w:r>
          </w:p>
        </w:tc>
        <w:tc>
          <w:tcPr>
            <w:tcW w:w="2017" w:type="dxa"/>
            <w:shd w:val="clear" w:color="auto" w:fill="auto"/>
          </w:tcPr>
          <w:p w14:paraId="21142F19" w14:textId="77777777" w:rsidR="00FC7BCB" w:rsidRPr="00BB34F2" w:rsidRDefault="00FC7BCB" w:rsidP="00FC7BCB">
            <w:pPr>
              <w:spacing w:after="0" w:line="240" w:lineRule="auto"/>
            </w:pPr>
            <w:r w:rsidRPr="00BB34F2">
              <w:t>0.0228 m3</w:t>
            </w:r>
          </w:p>
        </w:tc>
      </w:tr>
      <w:tr w:rsidR="00BB34F2" w:rsidRPr="00BB34F2" w14:paraId="56F03EEB" w14:textId="77777777" w:rsidTr="00FC7BCB">
        <w:trPr>
          <w:trHeight w:val="289"/>
        </w:trPr>
        <w:tc>
          <w:tcPr>
            <w:tcW w:w="3976" w:type="dxa"/>
            <w:shd w:val="clear" w:color="auto" w:fill="auto"/>
          </w:tcPr>
          <w:p w14:paraId="519F101A" w14:textId="77777777" w:rsidR="00FC7BCB" w:rsidRPr="00BB34F2" w:rsidRDefault="00FC7BCB" w:rsidP="00FC7BCB">
            <w:pPr>
              <w:spacing w:after="0" w:line="240" w:lineRule="auto"/>
            </w:pPr>
            <w:r w:rsidRPr="00BB34F2">
              <w:t>Surface sampled in the upstream</w:t>
            </w:r>
          </w:p>
        </w:tc>
        <w:tc>
          <w:tcPr>
            <w:tcW w:w="2658" w:type="dxa"/>
            <w:shd w:val="clear" w:color="auto" w:fill="auto"/>
          </w:tcPr>
          <w:p w14:paraId="5E39A4B6" w14:textId="77777777" w:rsidR="00FC7BCB" w:rsidRPr="00BB34F2" w:rsidRDefault="00FC7BCB" w:rsidP="00FC7BCB">
            <w:pPr>
              <w:spacing w:after="0" w:line="240" w:lineRule="auto"/>
            </w:pPr>
            <w:r w:rsidRPr="00BB34F2">
              <w:t>0.25 x 0.21</w:t>
            </w:r>
          </w:p>
        </w:tc>
        <w:tc>
          <w:tcPr>
            <w:tcW w:w="2017" w:type="dxa"/>
            <w:shd w:val="clear" w:color="auto" w:fill="auto"/>
          </w:tcPr>
          <w:p w14:paraId="6470D034" w14:textId="77777777" w:rsidR="00FC7BCB" w:rsidRPr="00BB34F2" w:rsidRDefault="00FC7BCB" w:rsidP="00FC7BCB">
            <w:pPr>
              <w:spacing w:after="0" w:line="240" w:lineRule="auto"/>
            </w:pPr>
            <w:r w:rsidRPr="00BB34F2">
              <w:t>0.2150 m²</w:t>
            </w:r>
          </w:p>
        </w:tc>
      </w:tr>
      <w:tr w:rsidR="00BB34F2" w:rsidRPr="00BB34F2" w14:paraId="41F9028D" w14:textId="77777777" w:rsidTr="00FC7BCB">
        <w:trPr>
          <w:trHeight w:val="295"/>
        </w:trPr>
        <w:tc>
          <w:tcPr>
            <w:tcW w:w="3976" w:type="dxa"/>
            <w:tcBorders>
              <w:bottom w:val="single" w:sz="4" w:space="0" w:color="auto"/>
            </w:tcBorders>
            <w:shd w:val="clear" w:color="auto" w:fill="auto"/>
          </w:tcPr>
          <w:p w14:paraId="59AAAA04" w14:textId="77777777" w:rsidR="00FC7BCB" w:rsidRPr="00BB34F2" w:rsidRDefault="00FC7BCB" w:rsidP="00FC7BCB">
            <w:pPr>
              <w:spacing w:after="0" w:line="240" w:lineRule="auto"/>
            </w:pPr>
            <w:r w:rsidRPr="00BB34F2">
              <w:t>Surface sampled in the downstream</w:t>
            </w:r>
          </w:p>
        </w:tc>
        <w:tc>
          <w:tcPr>
            <w:tcW w:w="2658" w:type="dxa"/>
            <w:tcBorders>
              <w:bottom w:val="single" w:sz="4" w:space="0" w:color="auto"/>
            </w:tcBorders>
            <w:shd w:val="clear" w:color="auto" w:fill="auto"/>
          </w:tcPr>
          <w:p w14:paraId="034943D5" w14:textId="77777777" w:rsidR="00FC7BCB" w:rsidRPr="00BB34F2" w:rsidRDefault="00FC7BCB" w:rsidP="00FC7BCB">
            <w:pPr>
              <w:spacing w:after="0" w:line="240" w:lineRule="auto"/>
            </w:pPr>
            <w:r w:rsidRPr="00BB34F2">
              <w:t>0.25 x 0.60</w:t>
            </w:r>
          </w:p>
        </w:tc>
        <w:tc>
          <w:tcPr>
            <w:tcW w:w="2017" w:type="dxa"/>
            <w:tcBorders>
              <w:bottom w:val="single" w:sz="4" w:space="0" w:color="auto"/>
            </w:tcBorders>
            <w:shd w:val="clear" w:color="auto" w:fill="auto"/>
          </w:tcPr>
          <w:p w14:paraId="2CBBF6D5" w14:textId="77777777" w:rsidR="00FC7BCB" w:rsidRPr="00BB34F2" w:rsidRDefault="00FC7BCB" w:rsidP="00FC7BCB">
            <w:pPr>
              <w:spacing w:after="0" w:line="240" w:lineRule="auto"/>
            </w:pPr>
            <w:r w:rsidRPr="00BB34F2">
              <w:t>0.6000 m²</w:t>
            </w:r>
          </w:p>
        </w:tc>
      </w:tr>
    </w:tbl>
    <w:p w14:paraId="5AB15BEE" w14:textId="6FCA3984" w:rsidR="00C24710" w:rsidRPr="00BB34F2" w:rsidRDefault="00C24710" w:rsidP="0052147A"/>
    <w:p w14:paraId="3C0D63D5" w14:textId="543CB535" w:rsidR="00F91673" w:rsidRPr="00BB34F2" w:rsidRDefault="00F91673" w:rsidP="0052147A">
      <w:r w:rsidRPr="00BB34F2">
        <w:t>The volume of water used for the conversion is given in Table S1</w:t>
      </w:r>
      <w:r w:rsidR="00663426" w:rsidRPr="00BB34F2">
        <w:t>1</w:t>
      </w:r>
      <w:r w:rsidRPr="00BB34F2">
        <w:t xml:space="preserve">. </w:t>
      </w:r>
      <w:r w:rsidR="00BE4A5E" w:rsidRPr="00BB34F2">
        <w:t>T</w:t>
      </w:r>
      <w:r w:rsidR="00960766" w:rsidRPr="00BB34F2">
        <w:t xml:space="preserve">he surface of the </w:t>
      </w:r>
      <w:r w:rsidRPr="00BB34F2">
        <w:t>mesocosm</w:t>
      </w:r>
      <w:r w:rsidR="00960766" w:rsidRPr="00BB34F2">
        <w:t xml:space="preserve"> walls</w:t>
      </w:r>
      <w:r w:rsidRPr="00BB34F2">
        <w:t xml:space="preserve"> </w:t>
      </w:r>
      <w:r w:rsidR="00570972" w:rsidRPr="00BB34F2">
        <w:t xml:space="preserve">is </w:t>
      </w:r>
      <w:r w:rsidRPr="00BB34F2">
        <w:t>3.87 m</w:t>
      </w:r>
      <w:r w:rsidRPr="00BB34F2">
        <w:rPr>
          <w:vertAlign w:val="superscript"/>
        </w:rPr>
        <w:t>2</w:t>
      </w:r>
      <w:r w:rsidRPr="00BB34F2">
        <w:t xml:space="preserve"> and </w:t>
      </w:r>
      <w:r w:rsidR="00960766" w:rsidRPr="00BB34F2">
        <w:t>10.8 m</w:t>
      </w:r>
      <w:r w:rsidR="00960766" w:rsidRPr="00BB34F2">
        <w:rPr>
          <w:vertAlign w:val="superscript"/>
        </w:rPr>
        <w:t>2</w:t>
      </w:r>
      <w:r w:rsidR="00960766" w:rsidRPr="00BB34F2">
        <w:t xml:space="preserve"> </w:t>
      </w:r>
      <w:r w:rsidR="00570972" w:rsidRPr="00BB34F2">
        <w:t>respectively for the upstream and downstream parts.</w:t>
      </w:r>
    </w:p>
    <w:p w14:paraId="6BF9BE07" w14:textId="77777777" w:rsidR="00FC7BCB" w:rsidRPr="00BB34F2" w:rsidRDefault="00FC7BCB" w:rsidP="0052147A"/>
    <w:p w14:paraId="4108F3E8" w14:textId="462217FB" w:rsidR="0052147A" w:rsidRPr="00BB34F2" w:rsidRDefault="006562F1" w:rsidP="0052147A">
      <w:r w:rsidRPr="00BB34F2">
        <w:t>Table</w:t>
      </w:r>
      <w:r w:rsidR="00960766" w:rsidRPr="00BB34F2">
        <w:t>s</w:t>
      </w:r>
      <w:r w:rsidRPr="00BB34F2">
        <w:t xml:space="preserve"> S1</w:t>
      </w:r>
      <w:r w:rsidR="00033DB9" w:rsidRPr="00BB34F2">
        <w:t>3</w:t>
      </w:r>
      <w:r w:rsidRPr="00BB34F2">
        <w:t xml:space="preserve"> and S1</w:t>
      </w:r>
      <w:r w:rsidR="00033DB9" w:rsidRPr="00BB34F2">
        <w:t>4</w:t>
      </w:r>
      <w:r w:rsidRPr="00BB34F2">
        <w:t xml:space="preserve"> </w:t>
      </w:r>
      <w:r w:rsidR="00660EDA" w:rsidRPr="00BB34F2">
        <w:t xml:space="preserve">present the conversion factors that we used to estimate the total energy from the total abundance of preys per mesocosm. For each experiment, we calculated the food energy from the food throughout time </w:t>
      </w:r>
      <w:r w:rsidRPr="00BB34F2">
        <w:t xml:space="preserve">by linearly </w:t>
      </w:r>
      <w:r w:rsidR="00CF0AA9" w:rsidRPr="00BB34F2">
        <w:t xml:space="preserve">interpolating </w:t>
      </w:r>
      <w:r w:rsidRPr="00BB34F2">
        <w:t>the energy between the different sampling date</w:t>
      </w:r>
      <w:r w:rsidR="00960766" w:rsidRPr="00BB34F2">
        <w:t>s</w:t>
      </w:r>
      <w:r w:rsidRPr="00BB34F2">
        <w:t>.</w:t>
      </w:r>
      <w:r w:rsidR="00BE4A5E" w:rsidRPr="00BB34F2">
        <w:t xml:space="preserve"> The energy used for the simulations is the mean energy </w:t>
      </w:r>
      <w:r w:rsidR="00570972" w:rsidRPr="00BB34F2">
        <w:t xml:space="preserve">for </w:t>
      </w:r>
      <w:r w:rsidR="00BE4A5E" w:rsidRPr="00BB34F2">
        <w:t>the 11 mesocosms per experiment.</w:t>
      </w:r>
    </w:p>
    <w:p w14:paraId="1F189EF9" w14:textId="7E9678B0" w:rsidR="00AB0FED" w:rsidRPr="00BB34F2" w:rsidRDefault="00AB0FED" w:rsidP="008D6BD1">
      <w:pPr>
        <w:pStyle w:val="EndNoteBibliographyTitle"/>
      </w:pPr>
    </w:p>
    <w:p w14:paraId="62B27807" w14:textId="23D10169" w:rsidR="00C24710" w:rsidRPr="00BB34F2" w:rsidRDefault="00C24710" w:rsidP="00C63531">
      <w:pPr>
        <w:pStyle w:val="EndNoteBibliographyTitle"/>
        <w:jc w:val="both"/>
      </w:pPr>
    </w:p>
    <w:p w14:paraId="1AB6F8C0" w14:textId="77777777" w:rsidR="00C24710" w:rsidRPr="00BB34F2" w:rsidRDefault="00C24710" w:rsidP="008D6BD1">
      <w:pPr>
        <w:pStyle w:val="EndNoteBibliographyTitle"/>
      </w:pPr>
    </w:p>
    <w:tbl>
      <w:tblPr>
        <w:tblStyle w:val="Grilledutableau"/>
        <w:tblpPr w:leftFromText="141" w:rightFromText="141" w:vertAnchor="text" w:horzAnchor="margin" w:tblpXSpec="center" w:tblpY="544"/>
        <w:tblW w:w="10714" w:type="dxa"/>
        <w:tblLayout w:type="fixed"/>
        <w:tblLook w:val="04A0" w:firstRow="1" w:lastRow="0" w:firstColumn="1" w:lastColumn="0" w:noHBand="0" w:noVBand="1"/>
      </w:tblPr>
      <w:tblGrid>
        <w:gridCol w:w="1101"/>
        <w:gridCol w:w="1417"/>
        <w:gridCol w:w="1559"/>
        <w:gridCol w:w="1134"/>
        <w:gridCol w:w="709"/>
        <w:gridCol w:w="1418"/>
        <w:gridCol w:w="1559"/>
        <w:gridCol w:w="1817"/>
      </w:tblGrid>
      <w:tr w:rsidR="00BB34F2" w:rsidRPr="00BB34F2" w14:paraId="1438706A" w14:textId="77777777" w:rsidTr="008F2D46">
        <w:trPr>
          <w:trHeight w:val="590"/>
        </w:trPr>
        <w:tc>
          <w:tcPr>
            <w:tcW w:w="1101" w:type="dxa"/>
            <w:tcBorders>
              <w:left w:val="single" w:sz="4" w:space="0" w:color="FFFFFF" w:themeColor="background1"/>
              <w:right w:val="single" w:sz="4" w:space="0" w:color="FFFFFF" w:themeColor="background1"/>
            </w:tcBorders>
            <w:vAlign w:val="center"/>
          </w:tcPr>
          <w:p w14:paraId="022F092B" w14:textId="77777777" w:rsidR="008F2D46" w:rsidRPr="00BB34F2" w:rsidRDefault="008F2D46" w:rsidP="008F2D46">
            <w:pPr>
              <w:pStyle w:val="TableTitle"/>
              <w:framePr w:hSpace="0" w:wrap="auto" w:vAnchor="margin" w:hAnchor="text" w:xAlign="left" w:yAlign="inline"/>
              <w:rPr>
                <w:sz w:val="16"/>
              </w:rPr>
            </w:pPr>
          </w:p>
        </w:tc>
        <w:tc>
          <w:tcPr>
            <w:tcW w:w="1417" w:type="dxa"/>
            <w:tcBorders>
              <w:left w:val="single" w:sz="4" w:space="0" w:color="FFFFFF" w:themeColor="background1"/>
              <w:right w:val="single" w:sz="4" w:space="0" w:color="FFFFFF" w:themeColor="background1"/>
            </w:tcBorders>
            <w:vAlign w:val="center"/>
          </w:tcPr>
          <w:p w14:paraId="617F709D" w14:textId="77777777" w:rsidR="008F2D46" w:rsidRPr="00BB34F2" w:rsidRDefault="008F2D46" w:rsidP="008F2D46">
            <w:pPr>
              <w:pStyle w:val="TableTitle"/>
              <w:framePr w:hSpace="0" w:wrap="auto" w:vAnchor="margin" w:hAnchor="text" w:xAlign="left" w:yAlign="inline"/>
              <w:rPr>
                <w:sz w:val="16"/>
              </w:rPr>
            </w:pPr>
            <w:r w:rsidRPr="00BB34F2">
              <w:rPr>
                <w:sz w:val="16"/>
              </w:rPr>
              <w:t>Family</w:t>
            </w:r>
          </w:p>
        </w:tc>
        <w:tc>
          <w:tcPr>
            <w:tcW w:w="1559" w:type="dxa"/>
            <w:tcBorders>
              <w:left w:val="single" w:sz="4" w:space="0" w:color="FFFFFF" w:themeColor="background1"/>
              <w:right w:val="single" w:sz="4" w:space="0" w:color="FFFFFF" w:themeColor="background1"/>
            </w:tcBorders>
            <w:vAlign w:val="center"/>
          </w:tcPr>
          <w:p w14:paraId="71102781" w14:textId="77777777" w:rsidR="008F2D46" w:rsidRPr="00BB34F2" w:rsidRDefault="008F2D46" w:rsidP="008F2D46">
            <w:pPr>
              <w:pStyle w:val="TableTitle"/>
              <w:framePr w:hSpace="0" w:wrap="auto" w:vAnchor="margin" w:hAnchor="text" w:xAlign="left" w:yAlign="inline"/>
              <w:rPr>
                <w:sz w:val="16"/>
              </w:rPr>
            </w:pPr>
            <w:r w:rsidRPr="00BB34F2">
              <w:rPr>
                <w:sz w:val="16"/>
              </w:rPr>
              <w:t>Species</w:t>
            </w:r>
          </w:p>
        </w:tc>
        <w:tc>
          <w:tcPr>
            <w:tcW w:w="1134" w:type="dxa"/>
            <w:tcBorders>
              <w:left w:val="single" w:sz="4" w:space="0" w:color="FFFFFF" w:themeColor="background1"/>
              <w:right w:val="single" w:sz="4" w:space="0" w:color="FFFFFF" w:themeColor="background1"/>
            </w:tcBorders>
            <w:vAlign w:val="center"/>
          </w:tcPr>
          <w:p w14:paraId="13C862FF" w14:textId="77777777" w:rsidR="008F2D46" w:rsidRPr="00BB34F2" w:rsidRDefault="008F2D46" w:rsidP="008F2D46">
            <w:pPr>
              <w:pStyle w:val="TableTitle"/>
              <w:framePr w:hSpace="0" w:wrap="auto" w:vAnchor="margin" w:hAnchor="text" w:xAlign="left" w:yAlign="inline"/>
              <w:rPr>
                <w:sz w:val="16"/>
              </w:rPr>
            </w:pPr>
            <w:r w:rsidRPr="00BB34F2">
              <w:rPr>
                <w:sz w:val="16"/>
              </w:rPr>
              <w:t>By g AFDW (Cal)</w:t>
            </w:r>
          </w:p>
        </w:tc>
        <w:tc>
          <w:tcPr>
            <w:tcW w:w="709" w:type="dxa"/>
            <w:tcBorders>
              <w:left w:val="single" w:sz="4" w:space="0" w:color="FFFFFF" w:themeColor="background1"/>
              <w:right w:val="single" w:sz="4" w:space="0" w:color="FFFFFF" w:themeColor="background1"/>
            </w:tcBorders>
            <w:vAlign w:val="center"/>
          </w:tcPr>
          <w:p w14:paraId="098A901B" w14:textId="77777777" w:rsidR="008F2D46" w:rsidRPr="00BB34F2" w:rsidRDefault="008F2D46" w:rsidP="008F2D46">
            <w:pPr>
              <w:pStyle w:val="TableTitle"/>
              <w:framePr w:hSpace="0" w:wrap="auto" w:vAnchor="margin" w:hAnchor="text" w:xAlign="left" w:yAlign="inline"/>
              <w:rPr>
                <w:sz w:val="16"/>
              </w:rPr>
            </w:pPr>
          </w:p>
        </w:tc>
        <w:tc>
          <w:tcPr>
            <w:tcW w:w="1418" w:type="dxa"/>
            <w:tcBorders>
              <w:left w:val="single" w:sz="4" w:space="0" w:color="FFFFFF" w:themeColor="background1"/>
              <w:right w:val="single" w:sz="4" w:space="0" w:color="FFFFFF" w:themeColor="background1"/>
            </w:tcBorders>
            <w:vAlign w:val="center"/>
          </w:tcPr>
          <w:p w14:paraId="23C70984" w14:textId="77777777" w:rsidR="008F2D46" w:rsidRPr="00BB34F2" w:rsidRDefault="008F2D46" w:rsidP="008F2D46">
            <w:pPr>
              <w:pStyle w:val="TableTitle"/>
              <w:framePr w:hSpace="0" w:wrap="auto" w:vAnchor="margin" w:hAnchor="text" w:xAlign="left" w:yAlign="inline"/>
              <w:rPr>
                <w:sz w:val="16"/>
              </w:rPr>
            </w:pPr>
            <w:r w:rsidRPr="00BB34F2">
              <w:rPr>
                <w:sz w:val="16"/>
              </w:rPr>
              <w:t>J/individual</w:t>
            </w:r>
          </w:p>
        </w:tc>
        <w:tc>
          <w:tcPr>
            <w:tcW w:w="1559" w:type="dxa"/>
            <w:tcBorders>
              <w:left w:val="single" w:sz="4" w:space="0" w:color="FFFFFF" w:themeColor="background1"/>
              <w:right w:val="single" w:sz="4" w:space="0" w:color="FFFFFF" w:themeColor="background1"/>
            </w:tcBorders>
            <w:vAlign w:val="center"/>
          </w:tcPr>
          <w:p w14:paraId="25C4DF27" w14:textId="77777777" w:rsidR="008F2D46" w:rsidRPr="00BB34F2" w:rsidRDefault="008F2D46" w:rsidP="008F2D46">
            <w:pPr>
              <w:pStyle w:val="TableTitle"/>
              <w:framePr w:hSpace="0" w:wrap="auto" w:vAnchor="margin" w:hAnchor="text" w:xAlign="left" w:yAlign="inline"/>
              <w:rPr>
                <w:sz w:val="16"/>
              </w:rPr>
            </w:pPr>
            <w:r w:rsidRPr="00BB34F2">
              <w:rPr>
                <w:sz w:val="16"/>
              </w:rPr>
              <w:t>Individual weight (µg)</w:t>
            </w:r>
          </w:p>
        </w:tc>
        <w:tc>
          <w:tcPr>
            <w:tcW w:w="1817" w:type="dxa"/>
            <w:tcBorders>
              <w:left w:val="single" w:sz="4" w:space="0" w:color="FFFFFF" w:themeColor="background1"/>
              <w:right w:val="single" w:sz="4" w:space="0" w:color="FFFFFF" w:themeColor="background1"/>
            </w:tcBorders>
            <w:vAlign w:val="center"/>
          </w:tcPr>
          <w:p w14:paraId="0CB1989D" w14:textId="26688D10" w:rsidR="008F2D46" w:rsidRPr="00BB34F2" w:rsidRDefault="008F2D46" w:rsidP="008F2D46">
            <w:pPr>
              <w:pStyle w:val="TableTitle"/>
              <w:framePr w:hSpace="0" w:wrap="auto" w:vAnchor="margin" w:hAnchor="text" w:xAlign="left" w:yAlign="inline"/>
              <w:rPr>
                <w:sz w:val="16"/>
              </w:rPr>
            </w:pPr>
            <w:r w:rsidRPr="00BB34F2">
              <w:rPr>
                <w:sz w:val="16"/>
              </w:rPr>
              <w:t>Reference</w:t>
            </w:r>
            <w:r w:rsidR="002C213A" w:rsidRPr="00BB34F2">
              <w:rPr>
                <w:sz w:val="16"/>
              </w:rPr>
              <w:t>s</w:t>
            </w:r>
          </w:p>
        </w:tc>
      </w:tr>
      <w:tr w:rsidR="00BB34F2" w:rsidRPr="00BB34F2" w14:paraId="287590A5" w14:textId="77777777" w:rsidTr="008F2D46">
        <w:trPr>
          <w:trHeight w:val="16"/>
        </w:trPr>
        <w:tc>
          <w:tcPr>
            <w:tcW w:w="1101" w:type="dxa"/>
            <w:vMerge w:val="restart"/>
            <w:tcBorders>
              <w:left w:val="single" w:sz="4" w:space="0" w:color="FFFFFF" w:themeColor="background1"/>
              <w:right w:val="single" w:sz="4" w:space="0" w:color="FFFFFF" w:themeColor="background1"/>
            </w:tcBorders>
            <w:vAlign w:val="center"/>
          </w:tcPr>
          <w:p w14:paraId="543D60E2" w14:textId="77777777" w:rsidR="008F2D46" w:rsidRPr="00BB34F2" w:rsidRDefault="008F2D46" w:rsidP="008F2D46">
            <w:pPr>
              <w:pStyle w:val="TableTitle"/>
              <w:framePr w:hSpace="0" w:wrap="auto" w:vAnchor="margin" w:hAnchor="text" w:xAlign="left" w:yAlign="inline"/>
              <w:rPr>
                <w:sz w:val="16"/>
              </w:rPr>
            </w:pPr>
            <w:r w:rsidRPr="00BB34F2">
              <w:rPr>
                <w:sz w:val="16"/>
              </w:rPr>
              <w:t>Copepoda</w:t>
            </w:r>
          </w:p>
        </w:tc>
        <w:tc>
          <w:tcPr>
            <w:tcW w:w="1417" w:type="dxa"/>
            <w:tcBorders>
              <w:left w:val="single" w:sz="4" w:space="0" w:color="FFFFFF" w:themeColor="background1"/>
              <w:bottom w:val="nil"/>
              <w:right w:val="single" w:sz="4" w:space="0" w:color="FFFFFF" w:themeColor="background1"/>
            </w:tcBorders>
            <w:vAlign w:val="center"/>
          </w:tcPr>
          <w:p w14:paraId="51BA97CA" w14:textId="77777777" w:rsidR="008F2D46" w:rsidRPr="00BB34F2" w:rsidRDefault="008F2D46" w:rsidP="008F2D46">
            <w:pPr>
              <w:pStyle w:val="TableTitle"/>
              <w:framePr w:hSpace="0" w:wrap="auto" w:vAnchor="margin" w:hAnchor="text" w:xAlign="left" w:yAlign="inline"/>
              <w:rPr>
                <w:sz w:val="16"/>
              </w:rPr>
            </w:pPr>
            <w:r w:rsidRPr="00BB34F2">
              <w:rPr>
                <w:sz w:val="16"/>
              </w:rPr>
              <w:t>Artemiidae</w:t>
            </w:r>
          </w:p>
        </w:tc>
        <w:tc>
          <w:tcPr>
            <w:tcW w:w="1559" w:type="dxa"/>
            <w:tcBorders>
              <w:left w:val="single" w:sz="4" w:space="0" w:color="FFFFFF" w:themeColor="background1"/>
              <w:bottom w:val="nil"/>
              <w:right w:val="single" w:sz="4" w:space="0" w:color="FFFFFF" w:themeColor="background1"/>
            </w:tcBorders>
            <w:vAlign w:val="center"/>
          </w:tcPr>
          <w:p w14:paraId="7E5E0A7A" w14:textId="77777777" w:rsidR="008F2D46" w:rsidRPr="00BB34F2" w:rsidRDefault="008F2D46" w:rsidP="008F2D46">
            <w:pPr>
              <w:pStyle w:val="TableTitle"/>
              <w:framePr w:hSpace="0" w:wrap="auto" w:vAnchor="margin" w:hAnchor="text" w:xAlign="left" w:yAlign="inline"/>
              <w:rPr>
                <w:sz w:val="16"/>
              </w:rPr>
            </w:pPr>
            <w:r w:rsidRPr="00BB34F2">
              <w:rPr>
                <w:sz w:val="16"/>
              </w:rPr>
              <w:t>Nauplii</w:t>
            </w:r>
          </w:p>
        </w:tc>
        <w:tc>
          <w:tcPr>
            <w:tcW w:w="1134" w:type="dxa"/>
            <w:tcBorders>
              <w:left w:val="single" w:sz="4" w:space="0" w:color="FFFFFF" w:themeColor="background1"/>
              <w:bottom w:val="nil"/>
              <w:right w:val="single" w:sz="4" w:space="0" w:color="FFFFFF" w:themeColor="background1"/>
            </w:tcBorders>
            <w:vAlign w:val="center"/>
          </w:tcPr>
          <w:p w14:paraId="78C4F250" w14:textId="77777777" w:rsidR="008F2D46" w:rsidRPr="00BB34F2" w:rsidRDefault="008F2D46" w:rsidP="008F2D46">
            <w:pPr>
              <w:pStyle w:val="TableTitle"/>
              <w:framePr w:hSpace="0" w:wrap="auto" w:vAnchor="margin" w:hAnchor="text" w:xAlign="left" w:yAlign="inline"/>
              <w:rPr>
                <w:sz w:val="16"/>
              </w:rPr>
            </w:pPr>
            <w:r w:rsidRPr="00BB34F2">
              <w:rPr>
                <w:sz w:val="16"/>
              </w:rPr>
              <w:t>6737</w:t>
            </w:r>
          </w:p>
        </w:tc>
        <w:tc>
          <w:tcPr>
            <w:tcW w:w="709" w:type="dxa"/>
            <w:tcBorders>
              <w:left w:val="single" w:sz="4" w:space="0" w:color="FFFFFF" w:themeColor="background1"/>
              <w:bottom w:val="nil"/>
              <w:right w:val="single" w:sz="4" w:space="0" w:color="FFFFFF" w:themeColor="background1"/>
            </w:tcBorders>
            <w:vAlign w:val="center"/>
          </w:tcPr>
          <w:p w14:paraId="3690DAFA" w14:textId="77777777" w:rsidR="008F2D46" w:rsidRPr="00BB34F2" w:rsidRDefault="008F2D46" w:rsidP="008F2D46">
            <w:pPr>
              <w:pStyle w:val="TableTitle"/>
              <w:framePr w:hSpace="0" w:wrap="auto" w:vAnchor="margin" w:hAnchor="text" w:xAlign="left" w:yAlign="inline"/>
              <w:rPr>
                <w:sz w:val="16"/>
              </w:rPr>
            </w:pPr>
          </w:p>
        </w:tc>
        <w:tc>
          <w:tcPr>
            <w:tcW w:w="1418" w:type="dxa"/>
            <w:tcBorders>
              <w:left w:val="single" w:sz="4" w:space="0" w:color="FFFFFF" w:themeColor="background1"/>
              <w:bottom w:val="nil"/>
              <w:right w:val="single" w:sz="4" w:space="0" w:color="FFFFFF" w:themeColor="background1"/>
            </w:tcBorders>
            <w:vAlign w:val="center"/>
          </w:tcPr>
          <w:p w14:paraId="6E2D82A8" w14:textId="77777777" w:rsidR="008F2D46" w:rsidRPr="00BB34F2" w:rsidRDefault="008F2D46" w:rsidP="008F2D46">
            <w:pPr>
              <w:pStyle w:val="TableTitle"/>
              <w:framePr w:hSpace="0" w:wrap="auto" w:vAnchor="margin" w:hAnchor="text" w:xAlign="left" w:yAlign="inline"/>
              <w:rPr>
                <w:sz w:val="16"/>
              </w:rPr>
            </w:pPr>
            <w:r w:rsidRPr="00BB34F2">
              <w:rPr>
                <w:sz w:val="16"/>
              </w:rPr>
              <w:t>0.0178</w:t>
            </w:r>
          </w:p>
        </w:tc>
        <w:tc>
          <w:tcPr>
            <w:tcW w:w="1559" w:type="dxa"/>
            <w:tcBorders>
              <w:left w:val="single" w:sz="4" w:space="0" w:color="FFFFFF" w:themeColor="background1"/>
              <w:bottom w:val="nil"/>
              <w:right w:val="single" w:sz="4" w:space="0" w:color="FFFFFF" w:themeColor="background1"/>
            </w:tcBorders>
            <w:vAlign w:val="center"/>
          </w:tcPr>
          <w:p w14:paraId="62FA5F11" w14:textId="77777777" w:rsidR="008F2D46" w:rsidRPr="00BB34F2" w:rsidRDefault="008F2D46" w:rsidP="008F2D46">
            <w:pPr>
              <w:pStyle w:val="TableTitle"/>
              <w:framePr w:hSpace="0" w:wrap="auto" w:vAnchor="margin" w:hAnchor="text" w:xAlign="left" w:yAlign="inline"/>
              <w:rPr>
                <w:sz w:val="16"/>
              </w:rPr>
            </w:pPr>
            <w:r w:rsidRPr="00BB34F2">
              <w:rPr>
                <w:sz w:val="16"/>
              </w:rPr>
              <w:t>4.215</w:t>
            </w:r>
          </w:p>
        </w:tc>
        <w:tc>
          <w:tcPr>
            <w:tcW w:w="1817" w:type="dxa"/>
            <w:tcBorders>
              <w:left w:val="single" w:sz="4" w:space="0" w:color="FFFFFF" w:themeColor="background1"/>
              <w:bottom w:val="nil"/>
              <w:right w:val="single" w:sz="4" w:space="0" w:color="FFFFFF" w:themeColor="background1"/>
            </w:tcBorders>
            <w:vAlign w:val="center"/>
          </w:tcPr>
          <w:p w14:paraId="3A1DE8B7" w14:textId="4FBA42E7" w:rsidR="008F2D46" w:rsidRPr="00BB34F2" w:rsidRDefault="008F2D46" w:rsidP="008F2D46">
            <w:pPr>
              <w:pStyle w:val="TableTitle"/>
              <w:framePr w:hSpace="0" w:wrap="auto" w:vAnchor="margin" w:hAnchor="text" w:xAlign="left" w:yAlign="inline"/>
              <w:rPr>
                <w:sz w:val="16"/>
              </w:rPr>
            </w:pPr>
            <w:r w:rsidRPr="00BB34F2">
              <w:rPr>
                <w:sz w:val="16"/>
              </w:rPr>
              <w:fldChar w:fldCharType="begin"/>
            </w:r>
            <w:r w:rsidRPr="00BB34F2">
              <w:rPr>
                <w:sz w:val="16"/>
              </w:rPr>
              <w:instrText xml:space="preserve"> ADDIN EN.CITE &lt;EndNote&gt;&lt;Cite&gt;&lt;Author&gt;Jørgensen&lt;/Author&gt;&lt;Year&gt;2002&lt;/Year&gt;&lt;RecNum&gt;477&lt;/RecNum&gt;&lt;DisplayText&gt;(Jørgensen 2002)&lt;/DisplayText&gt;&lt;record&gt;&lt;rec-number&gt;477&lt;/rec-number&gt;&lt;foreign-keys&gt;&lt;key app="EN" db-id="xaedep9wg2s2epeddz5525pmppds5wfprvvp"&gt;477&lt;/key&gt;&lt;/foreign-keys&gt;&lt;ref-type name="Book"&gt;6&lt;/ref-type&gt;&lt;contributors&gt;&lt;authors&gt;&lt;author&gt;Jørgensen, S. E.&lt;/author&gt;&lt;/authors&gt;&lt;/contributors&gt;&lt;titles&gt;&lt;title&gt;A Systems Approach to the Environmental Analysis of Pollution Minimization&lt;/title&gt;&lt;/titles&gt;&lt;section&gt;257&lt;/section&gt;&lt;dates&gt;&lt;year&gt;2002&lt;/year&gt;&lt;/dates&gt;&lt;pub-location&gt;Washington DC&lt;/pub-location&gt;&lt;publisher&gt;Lewis Publishers&lt;/publisher&gt;&lt;urls&gt;&lt;/urls&gt;&lt;/record&gt;&lt;/Cite&gt;&lt;/EndNote&gt;</w:instrText>
            </w:r>
            <w:r w:rsidRPr="00BB34F2">
              <w:rPr>
                <w:sz w:val="16"/>
              </w:rPr>
              <w:fldChar w:fldCharType="separate"/>
            </w:r>
            <w:r w:rsidRPr="00BB34F2">
              <w:rPr>
                <w:noProof/>
                <w:sz w:val="16"/>
              </w:rPr>
              <w:t>(</w:t>
            </w:r>
            <w:hyperlink w:anchor="_ENREF_13" w:tooltip="Jørgensen, 2002 #477" w:history="1">
              <w:r w:rsidR="00196E87" w:rsidRPr="00BB34F2">
                <w:rPr>
                  <w:noProof/>
                  <w:sz w:val="16"/>
                </w:rPr>
                <w:t>Jørgensen 2002</w:t>
              </w:r>
            </w:hyperlink>
            <w:r w:rsidRPr="00BB34F2">
              <w:rPr>
                <w:noProof/>
                <w:sz w:val="16"/>
              </w:rPr>
              <w:t>)</w:t>
            </w:r>
            <w:r w:rsidRPr="00BB34F2">
              <w:rPr>
                <w:sz w:val="16"/>
              </w:rPr>
              <w:fldChar w:fldCharType="end"/>
            </w:r>
          </w:p>
        </w:tc>
      </w:tr>
      <w:tr w:rsidR="00BB34F2" w:rsidRPr="00BB34F2" w14:paraId="30A94574" w14:textId="77777777" w:rsidTr="008F2D46">
        <w:trPr>
          <w:trHeight w:val="16"/>
        </w:trPr>
        <w:tc>
          <w:tcPr>
            <w:tcW w:w="1101" w:type="dxa"/>
            <w:vMerge/>
            <w:tcBorders>
              <w:left w:val="single" w:sz="4" w:space="0" w:color="FFFFFF" w:themeColor="background1"/>
              <w:right w:val="nil"/>
            </w:tcBorders>
            <w:vAlign w:val="center"/>
          </w:tcPr>
          <w:p w14:paraId="413ACD74" w14:textId="77777777" w:rsidR="008F2D46" w:rsidRPr="00BB34F2" w:rsidRDefault="008F2D46" w:rsidP="008F2D46">
            <w:pPr>
              <w:pStyle w:val="TableTitle"/>
              <w:framePr w:hSpace="0" w:wrap="auto" w:vAnchor="margin" w:hAnchor="text" w:xAlign="left" w:yAlign="inline"/>
              <w:rPr>
                <w:sz w:val="16"/>
              </w:rPr>
            </w:pPr>
          </w:p>
        </w:tc>
        <w:tc>
          <w:tcPr>
            <w:tcW w:w="1417" w:type="dxa"/>
            <w:tcBorders>
              <w:top w:val="nil"/>
              <w:left w:val="nil"/>
              <w:bottom w:val="nil"/>
              <w:right w:val="nil"/>
            </w:tcBorders>
            <w:vAlign w:val="center"/>
          </w:tcPr>
          <w:p w14:paraId="07E8A7DF" w14:textId="77777777" w:rsidR="008F2D46" w:rsidRPr="00BB34F2" w:rsidRDefault="008F2D46" w:rsidP="008F2D46">
            <w:pPr>
              <w:pStyle w:val="TableTitle"/>
              <w:framePr w:hSpace="0" w:wrap="auto" w:vAnchor="margin" w:hAnchor="text" w:xAlign="left" w:yAlign="inline"/>
              <w:rPr>
                <w:sz w:val="16"/>
              </w:rPr>
            </w:pPr>
            <w:r w:rsidRPr="00BB34F2">
              <w:rPr>
                <w:sz w:val="16"/>
              </w:rPr>
              <w:t>Harpacticidae</w:t>
            </w:r>
          </w:p>
        </w:tc>
        <w:tc>
          <w:tcPr>
            <w:tcW w:w="1559" w:type="dxa"/>
            <w:tcBorders>
              <w:top w:val="nil"/>
              <w:left w:val="nil"/>
              <w:bottom w:val="nil"/>
              <w:right w:val="nil"/>
            </w:tcBorders>
            <w:vAlign w:val="center"/>
          </w:tcPr>
          <w:p w14:paraId="037CC97E" w14:textId="77777777" w:rsidR="008F2D46" w:rsidRPr="00BB34F2" w:rsidRDefault="008F2D46" w:rsidP="008F2D46">
            <w:pPr>
              <w:pStyle w:val="TableTitle"/>
              <w:framePr w:hSpace="0" w:wrap="auto" w:vAnchor="margin" w:hAnchor="text" w:xAlign="left" w:yAlign="inline"/>
              <w:rPr>
                <w:sz w:val="16"/>
              </w:rPr>
            </w:pPr>
            <w:r w:rsidRPr="00BB34F2">
              <w:rPr>
                <w:sz w:val="16"/>
              </w:rPr>
              <w:t>T. japonicus</w:t>
            </w:r>
          </w:p>
        </w:tc>
        <w:tc>
          <w:tcPr>
            <w:tcW w:w="1134" w:type="dxa"/>
            <w:tcBorders>
              <w:top w:val="nil"/>
              <w:left w:val="nil"/>
              <w:bottom w:val="nil"/>
              <w:right w:val="nil"/>
            </w:tcBorders>
            <w:vAlign w:val="center"/>
          </w:tcPr>
          <w:p w14:paraId="654A9214" w14:textId="77777777" w:rsidR="008F2D46" w:rsidRPr="00BB34F2" w:rsidRDefault="008F2D46" w:rsidP="008F2D46">
            <w:pPr>
              <w:pStyle w:val="TableTitle"/>
              <w:framePr w:hSpace="0" w:wrap="auto" w:vAnchor="margin" w:hAnchor="text" w:xAlign="left" w:yAlign="inline"/>
              <w:rPr>
                <w:sz w:val="16"/>
              </w:rPr>
            </w:pPr>
            <w:r w:rsidRPr="00BB34F2">
              <w:rPr>
                <w:sz w:val="16"/>
              </w:rPr>
              <w:t>5300</w:t>
            </w:r>
          </w:p>
        </w:tc>
        <w:tc>
          <w:tcPr>
            <w:tcW w:w="709" w:type="dxa"/>
            <w:tcBorders>
              <w:top w:val="nil"/>
              <w:left w:val="nil"/>
              <w:bottom w:val="nil"/>
              <w:right w:val="nil"/>
            </w:tcBorders>
            <w:vAlign w:val="center"/>
          </w:tcPr>
          <w:p w14:paraId="78D30904" w14:textId="77777777" w:rsidR="008F2D46" w:rsidRPr="00BB34F2" w:rsidRDefault="008F2D46" w:rsidP="008F2D46">
            <w:pPr>
              <w:pStyle w:val="TableTitle"/>
              <w:framePr w:hSpace="0" w:wrap="auto" w:vAnchor="margin" w:hAnchor="text" w:xAlign="left" w:yAlign="inline"/>
              <w:rPr>
                <w:sz w:val="16"/>
              </w:rPr>
            </w:pPr>
          </w:p>
        </w:tc>
        <w:tc>
          <w:tcPr>
            <w:tcW w:w="1418" w:type="dxa"/>
            <w:tcBorders>
              <w:top w:val="nil"/>
              <w:left w:val="nil"/>
              <w:bottom w:val="nil"/>
              <w:right w:val="nil"/>
            </w:tcBorders>
            <w:vAlign w:val="center"/>
          </w:tcPr>
          <w:p w14:paraId="530DD30A" w14:textId="77777777" w:rsidR="008F2D46" w:rsidRPr="00BB34F2" w:rsidRDefault="008F2D46" w:rsidP="008F2D46">
            <w:pPr>
              <w:pStyle w:val="TableTitle"/>
              <w:framePr w:hSpace="0" w:wrap="auto" w:vAnchor="margin" w:hAnchor="text" w:xAlign="left" w:yAlign="inline"/>
              <w:rPr>
                <w:sz w:val="16"/>
              </w:rPr>
            </w:pPr>
            <w:r w:rsidRPr="00BB34F2">
              <w:rPr>
                <w:sz w:val="16"/>
              </w:rPr>
              <w:t>0.1396</w:t>
            </w:r>
          </w:p>
        </w:tc>
        <w:tc>
          <w:tcPr>
            <w:tcW w:w="1559" w:type="dxa"/>
            <w:tcBorders>
              <w:top w:val="nil"/>
              <w:left w:val="nil"/>
              <w:bottom w:val="nil"/>
              <w:right w:val="nil"/>
            </w:tcBorders>
            <w:vAlign w:val="center"/>
          </w:tcPr>
          <w:p w14:paraId="546618BF" w14:textId="77777777" w:rsidR="008F2D46" w:rsidRPr="00BB34F2" w:rsidRDefault="008F2D46" w:rsidP="008F2D46">
            <w:pPr>
              <w:pStyle w:val="TableTitle"/>
              <w:framePr w:hSpace="0" w:wrap="auto" w:vAnchor="margin" w:hAnchor="text" w:xAlign="left" w:yAlign="inline"/>
              <w:rPr>
                <w:sz w:val="16"/>
              </w:rPr>
            </w:pPr>
            <w:r w:rsidRPr="00BB34F2">
              <w:rPr>
                <w:sz w:val="16"/>
              </w:rPr>
              <w:t>41.98</w:t>
            </w:r>
          </w:p>
        </w:tc>
        <w:tc>
          <w:tcPr>
            <w:tcW w:w="1817" w:type="dxa"/>
            <w:tcBorders>
              <w:top w:val="nil"/>
              <w:left w:val="nil"/>
              <w:bottom w:val="nil"/>
              <w:right w:val="nil"/>
            </w:tcBorders>
            <w:vAlign w:val="center"/>
          </w:tcPr>
          <w:p w14:paraId="6BD049BA" w14:textId="7C411754" w:rsidR="008F2D46" w:rsidRPr="00BB34F2" w:rsidRDefault="008F2D46" w:rsidP="008F2D46">
            <w:pPr>
              <w:pStyle w:val="TableTitle"/>
              <w:framePr w:hSpace="0" w:wrap="auto" w:vAnchor="margin" w:hAnchor="text" w:xAlign="left" w:yAlign="inline"/>
              <w:rPr>
                <w:sz w:val="16"/>
              </w:rPr>
            </w:pPr>
            <w:r w:rsidRPr="00BB34F2">
              <w:rPr>
                <w:sz w:val="16"/>
              </w:rPr>
              <w:fldChar w:fldCharType="begin"/>
            </w:r>
            <w:r w:rsidRPr="00BB34F2">
              <w:rPr>
                <w:sz w:val="16"/>
              </w:rPr>
              <w:instrText xml:space="preserve"> ADDIN EN.CITE &lt;EndNote&gt;&lt;Cite&gt;&lt;Author&gt;Watanabe&lt;/Author&gt;&lt;Year&gt;1982&lt;/Year&gt;&lt;RecNum&gt;478&lt;/RecNum&gt;&lt;DisplayText&gt;(Watanabe 1982)&lt;/DisplayText&gt;&lt;record&gt;&lt;rec-number&gt;478&lt;/rec-number&gt;&lt;foreign-keys&gt;&lt;key app="EN" db-id="xaedep9wg2s2epeddz5525pmppds5wfprvvp"&gt;478&lt;/key&gt;&lt;/foreign-keys&gt;&lt;ref-type name="Journal Article"&gt;17&lt;/ref-type&gt;&lt;contributors&gt;&lt;authors&gt;&lt;author&gt;Watanabe, T.&lt;/author&gt;&lt;/authors&gt;&lt;/contributors&gt;&lt;titles&gt;&lt;title&gt;Lipid nutrition in fish&lt;/title&gt;&lt;secondary-title&gt;Comparative Biochemistry and Physiology Part B: Comparative Biochemistry&lt;/secondary-title&gt;&lt;/titles&gt;&lt;periodical&gt;&lt;full-title&gt;Comparative Biochemistry and Physiology Part B: Comparative Biochemistry&lt;/full-title&gt;&lt;abbr-1&gt;Comp. Biochem. Physiol. B Biochem. Mol. Biol.&lt;/abbr-1&gt;&lt;/periodical&gt;&lt;pages&gt;3-15&lt;/pages&gt;&lt;volume&gt;73&lt;/volume&gt;&lt;number&gt;1&lt;/number&gt;&lt;dates&gt;&lt;year&gt;1982&lt;/year&gt;&lt;pub-dates&gt;&lt;date&gt;1982/01/01&lt;/date&gt;&lt;/pub-dates&gt;&lt;/dates&gt;&lt;isbn&gt;0305-0491&lt;/isbn&gt;&lt;urls&gt;&lt;related-urls&gt;&lt;url&gt;http://www.sciencedirect.com/science/article/pii/0305049182901961&lt;/url&gt;&lt;/related-urls&gt;&lt;/urls&gt;&lt;electronic-resource-num&gt;http://dx.doi.org/10.1016/0305-0491(82)90196-1&lt;/electronic-resource-num&gt;&lt;/record&gt;&lt;/Cite&gt;&lt;/EndNote&gt;</w:instrText>
            </w:r>
            <w:r w:rsidRPr="00BB34F2">
              <w:rPr>
                <w:sz w:val="16"/>
              </w:rPr>
              <w:fldChar w:fldCharType="separate"/>
            </w:r>
            <w:r w:rsidRPr="00BB34F2">
              <w:rPr>
                <w:noProof/>
                <w:sz w:val="16"/>
              </w:rPr>
              <w:t>(</w:t>
            </w:r>
            <w:hyperlink w:anchor="_ENREF_20" w:tooltip="Watanabe, 1982 #478" w:history="1">
              <w:r w:rsidR="00196E87" w:rsidRPr="00BB34F2">
                <w:rPr>
                  <w:noProof/>
                  <w:sz w:val="16"/>
                </w:rPr>
                <w:t>Watanabe 1982</w:t>
              </w:r>
            </w:hyperlink>
            <w:r w:rsidRPr="00BB34F2">
              <w:rPr>
                <w:noProof/>
                <w:sz w:val="16"/>
              </w:rPr>
              <w:t>)</w:t>
            </w:r>
            <w:r w:rsidRPr="00BB34F2">
              <w:rPr>
                <w:sz w:val="16"/>
              </w:rPr>
              <w:fldChar w:fldCharType="end"/>
            </w:r>
          </w:p>
        </w:tc>
      </w:tr>
      <w:tr w:rsidR="00BB34F2" w:rsidRPr="00BB34F2" w14:paraId="03A95A30" w14:textId="77777777" w:rsidTr="008F2D46">
        <w:trPr>
          <w:trHeight w:val="16"/>
        </w:trPr>
        <w:tc>
          <w:tcPr>
            <w:tcW w:w="1101" w:type="dxa"/>
            <w:vMerge/>
            <w:tcBorders>
              <w:left w:val="single" w:sz="4" w:space="0" w:color="FFFFFF" w:themeColor="background1"/>
              <w:right w:val="single" w:sz="4" w:space="0" w:color="FFFFFF" w:themeColor="background1"/>
            </w:tcBorders>
            <w:vAlign w:val="center"/>
          </w:tcPr>
          <w:p w14:paraId="68DA47BC" w14:textId="77777777" w:rsidR="008F2D46" w:rsidRPr="00BB34F2" w:rsidRDefault="008F2D46" w:rsidP="008F2D46">
            <w:pPr>
              <w:pStyle w:val="TableTitle"/>
              <w:framePr w:hSpace="0" w:wrap="auto" w:vAnchor="margin" w:hAnchor="text" w:xAlign="left" w:yAlign="inline"/>
              <w:rPr>
                <w:sz w:val="16"/>
              </w:rPr>
            </w:pPr>
          </w:p>
        </w:tc>
        <w:tc>
          <w:tcPr>
            <w:tcW w:w="1417"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18FED3E9" w14:textId="77777777" w:rsidR="008F2D46" w:rsidRPr="00BB34F2" w:rsidRDefault="008F2D46" w:rsidP="008F2D46">
            <w:pPr>
              <w:pStyle w:val="TableTitle"/>
              <w:framePr w:hSpace="0" w:wrap="auto" w:vAnchor="margin" w:hAnchor="text" w:xAlign="left" w:yAlign="inline"/>
              <w:rPr>
                <w:sz w:val="16"/>
              </w:rPr>
            </w:pPr>
            <w:r w:rsidRPr="00BB34F2">
              <w:rPr>
                <w:sz w:val="16"/>
              </w:rPr>
              <w:t>Harpacticidae</w:t>
            </w:r>
          </w:p>
        </w:tc>
        <w:tc>
          <w:tcPr>
            <w:tcW w:w="1559"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0314589B" w14:textId="77777777" w:rsidR="008F2D46" w:rsidRPr="00BB34F2" w:rsidRDefault="008F2D46" w:rsidP="008F2D46">
            <w:pPr>
              <w:pStyle w:val="TableTitle"/>
              <w:framePr w:hSpace="0" w:wrap="auto" w:vAnchor="margin" w:hAnchor="text" w:xAlign="left" w:yAlign="inline"/>
              <w:rPr>
                <w:sz w:val="16"/>
              </w:rPr>
            </w:pPr>
            <w:r w:rsidRPr="00BB34F2">
              <w:rPr>
                <w:sz w:val="16"/>
              </w:rPr>
              <w:t>T. Californicus</w:t>
            </w:r>
          </w:p>
        </w:tc>
        <w:tc>
          <w:tcPr>
            <w:tcW w:w="1134"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3E97E64F" w14:textId="77777777" w:rsidR="008F2D46" w:rsidRPr="00BB34F2" w:rsidRDefault="008F2D46" w:rsidP="008F2D46">
            <w:pPr>
              <w:pStyle w:val="TableTitle"/>
              <w:framePr w:hSpace="0" w:wrap="auto" w:vAnchor="margin" w:hAnchor="text" w:xAlign="left" w:yAlign="inline"/>
              <w:rPr>
                <w:sz w:val="16"/>
              </w:rPr>
            </w:pPr>
            <w:r w:rsidRPr="00BB34F2">
              <w:rPr>
                <w:sz w:val="16"/>
              </w:rPr>
              <w:t>5155</w:t>
            </w:r>
          </w:p>
        </w:tc>
        <w:tc>
          <w:tcPr>
            <w:tcW w:w="709"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646B40C9" w14:textId="77777777" w:rsidR="008F2D46" w:rsidRPr="00BB34F2" w:rsidRDefault="008F2D46" w:rsidP="008F2D46">
            <w:pPr>
              <w:pStyle w:val="TableTitle"/>
              <w:framePr w:hSpace="0" w:wrap="auto" w:vAnchor="margin" w:hAnchor="text" w:xAlign="left" w:yAlign="inline"/>
              <w:rPr>
                <w:sz w:val="16"/>
              </w:rPr>
            </w:pPr>
          </w:p>
        </w:tc>
        <w:tc>
          <w:tcPr>
            <w:tcW w:w="1418"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01A158EF" w14:textId="77777777" w:rsidR="008F2D46" w:rsidRPr="00BB34F2" w:rsidRDefault="008F2D46" w:rsidP="008F2D46">
            <w:pPr>
              <w:pStyle w:val="TableTitle"/>
              <w:framePr w:hSpace="0" w:wrap="auto" w:vAnchor="margin" w:hAnchor="text" w:xAlign="left" w:yAlign="inline"/>
              <w:rPr>
                <w:sz w:val="16"/>
              </w:rPr>
            </w:pPr>
            <w:r w:rsidRPr="00BB34F2">
              <w:rPr>
                <w:sz w:val="16"/>
              </w:rPr>
              <w:t>0.1358</w:t>
            </w:r>
          </w:p>
        </w:tc>
        <w:tc>
          <w:tcPr>
            <w:tcW w:w="1559"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25DD6A3F" w14:textId="77777777" w:rsidR="008F2D46" w:rsidRPr="00BB34F2" w:rsidRDefault="008F2D46" w:rsidP="008F2D46">
            <w:pPr>
              <w:pStyle w:val="TableTitle"/>
              <w:framePr w:hSpace="0" w:wrap="auto" w:vAnchor="margin" w:hAnchor="text" w:xAlign="left" w:yAlign="inline"/>
              <w:rPr>
                <w:sz w:val="16"/>
              </w:rPr>
            </w:pPr>
            <w:r w:rsidRPr="00BB34F2">
              <w:rPr>
                <w:sz w:val="16"/>
              </w:rPr>
              <w:t>41.98</w:t>
            </w:r>
          </w:p>
        </w:tc>
        <w:tc>
          <w:tcPr>
            <w:tcW w:w="1817"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3A41A6D0" w14:textId="00EEE4D6" w:rsidR="008F2D46" w:rsidRPr="00BB34F2" w:rsidRDefault="008F2D46" w:rsidP="008F2D46">
            <w:pPr>
              <w:pStyle w:val="TableTitle"/>
              <w:framePr w:hSpace="0" w:wrap="auto" w:vAnchor="margin" w:hAnchor="text" w:xAlign="left" w:yAlign="inline"/>
              <w:rPr>
                <w:sz w:val="16"/>
              </w:rPr>
            </w:pPr>
            <w:r w:rsidRPr="00BB34F2">
              <w:rPr>
                <w:sz w:val="16"/>
              </w:rPr>
              <w:fldChar w:fldCharType="begin"/>
            </w:r>
            <w:r w:rsidRPr="00BB34F2">
              <w:rPr>
                <w:sz w:val="16"/>
              </w:rPr>
              <w:instrText xml:space="preserve"> ADDIN EN.CITE &lt;EndNote&gt;&lt;Cite&gt;&lt;Author&gt;Jørgensen&lt;/Author&gt;&lt;Year&gt;2002&lt;/Year&gt;&lt;RecNum&gt;477&lt;/RecNum&gt;&lt;DisplayText&gt;(Jørgensen 2002)&lt;/DisplayText&gt;&lt;record&gt;&lt;rec-number&gt;477&lt;/rec-number&gt;&lt;foreign-keys&gt;&lt;key app="EN" db-id="xaedep9wg2s2epeddz5525pmppds5wfprvvp"&gt;477&lt;/key&gt;&lt;/foreign-keys&gt;&lt;ref-type name="Book"&gt;6&lt;/ref-type&gt;&lt;contributors&gt;&lt;authors&gt;&lt;author&gt;Jørgensen, S. E.&lt;/author&gt;&lt;/authors&gt;&lt;/contributors&gt;&lt;titles&gt;&lt;title&gt;A Systems Approach to the Environmental Analysis of Pollution Minimization&lt;/title&gt;&lt;/titles&gt;&lt;section&gt;257&lt;/section&gt;&lt;dates&gt;&lt;year&gt;2002&lt;/year&gt;&lt;/dates&gt;&lt;pub-location&gt;Washington DC&lt;/pub-location&gt;&lt;publisher&gt;Lewis Publishers&lt;/publisher&gt;&lt;urls&gt;&lt;/urls&gt;&lt;/record&gt;&lt;/Cite&gt;&lt;/EndNote&gt;</w:instrText>
            </w:r>
            <w:r w:rsidRPr="00BB34F2">
              <w:rPr>
                <w:sz w:val="16"/>
              </w:rPr>
              <w:fldChar w:fldCharType="separate"/>
            </w:r>
            <w:r w:rsidRPr="00BB34F2">
              <w:rPr>
                <w:noProof/>
                <w:sz w:val="16"/>
              </w:rPr>
              <w:t>(</w:t>
            </w:r>
            <w:hyperlink w:anchor="_ENREF_13" w:tooltip="Jørgensen, 2002 #477" w:history="1">
              <w:r w:rsidR="00196E87" w:rsidRPr="00BB34F2">
                <w:rPr>
                  <w:noProof/>
                  <w:sz w:val="16"/>
                </w:rPr>
                <w:t>Jørgensen 2002</w:t>
              </w:r>
            </w:hyperlink>
            <w:r w:rsidRPr="00BB34F2">
              <w:rPr>
                <w:noProof/>
                <w:sz w:val="16"/>
              </w:rPr>
              <w:t>)</w:t>
            </w:r>
            <w:r w:rsidRPr="00BB34F2">
              <w:rPr>
                <w:sz w:val="16"/>
              </w:rPr>
              <w:fldChar w:fldCharType="end"/>
            </w:r>
          </w:p>
        </w:tc>
      </w:tr>
      <w:tr w:rsidR="00BB34F2" w:rsidRPr="00BB34F2" w14:paraId="7AA46376" w14:textId="77777777" w:rsidTr="008F2D46">
        <w:trPr>
          <w:trHeight w:val="16"/>
        </w:trPr>
        <w:tc>
          <w:tcPr>
            <w:tcW w:w="1101" w:type="dxa"/>
            <w:vMerge/>
            <w:tcBorders>
              <w:left w:val="single" w:sz="4" w:space="0" w:color="FFFFFF" w:themeColor="background1"/>
              <w:right w:val="single" w:sz="4" w:space="0" w:color="FFFFFF" w:themeColor="background1"/>
            </w:tcBorders>
            <w:vAlign w:val="center"/>
          </w:tcPr>
          <w:p w14:paraId="12F58C5A" w14:textId="77777777" w:rsidR="008F2D46" w:rsidRPr="00BB34F2" w:rsidRDefault="008F2D46" w:rsidP="008F2D46">
            <w:pPr>
              <w:pStyle w:val="TableTitle"/>
              <w:framePr w:hSpace="0" w:wrap="auto" w:vAnchor="margin" w:hAnchor="text" w:xAlign="left" w:yAlign="inline"/>
              <w:rPr>
                <w:sz w:val="16"/>
              </w:rPr>
            </w:pP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11612E9" w14:textId="77777777" w:rsidR="008F2D46" w:rsidRPr="00BB34F2" w:rsidRDefault="008F2D46" w:rsidP="008F2D46">
            <w:pPr>
              <w:pStyle w:val="TableTitle"/>
              <w:framePr w:hSpace="0" w:wrap="auto" w:vAnchor="margin" w:hAnchor="text" w:xAlign="left" w:yAlign="inline"/>
              <w:rPr>
                <w:sz w:val="16"/>
              </w:rPr>
            </w:pPr>
            <w:r w:rsidRPr="00BB34F2">
              <w:rPr>
                <w:sz w:val="16"/>
              </w:rPr>
              <w:t>Calanidae</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6E07A04" w14:textId="77777777" w:rsidR="008F2D46" w:rsidRPr="00BB34F2" w:rsidRDefault="008F2D46" w:rsidP="008F2D46">
            <w:pPr>
              <w:pStyle w:val="TableTitle"/>
              <w:framePr w:hSpace="0" w:wrap="auto" w:vAnchor="margin" w:hAnchor="text" w:xAlign="left" w:yAlign="inline"/>
              <w:rPr>
                <w:sz w:val="16"/>
              </w:rPr>
            </w:pPr>
            <w:r w:rsidRPr="00BB34F2">
              <w:rPr>
                <w:sz w:val="16"/>
              </w:rPr>
              <w:t>C. Helgolandicus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CB5D195" w14:textId="77777777" w:rsidR="008F2D46" w:rsidRPr="00BB34F2" w:rsidRDefault="008F2D46" w:rsidP="008F2D46">
            <w:pPr>
              <w:pStyle w:val="TableTitle"/>
              <w:framePr w:hSpace="0" w:wrap="auto" w:vAnchor="margin" w:hAnchor="text" w:xAlign="left" w:yAlign="inline"/>
              <w:rPr>
                <w:sz w:val="16"/>
              </w:rPr>
            </w:pPr>
            <w:r w:rsidRPr="00BB34F2">
              <w:rPr>
                <w:sz w:val="16"/>
              </w:rPr>
              <w:t>5400</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6360ACA" w14:textId="77777777" w:rsidR="008F2D46" w:rsidRPr="00BB34F2" w:rsidRDefault="008F2D46" w:rsidP="008F2D46">
            <w:pPr>
              <w:pStyle w:val="TableTitle"/>
              <w:framePr w:hSpace="0" w:wrap="auto" w:vAnchor="margin" w:hAnchor="text" w:xAlign="left" w:yAlign="inline"/>
              <w:rPr>
                <w:sz w:val="16"/>
              </w:rPr>
            </w:pP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24889B3" w14:textId="77777777" w:rsidR="008F2D46" w:rsidRPr="00BB34F2" w:rsidRDefault="008F2D46" w:rsidP="008F2D46">
            <w:pPr>
              <w:pStyle w:val="TableTitle"/>
              <w:framePr w:hSpace="0" w:wrap="auto" w:vAnchor="margin" w:hAnchor="text" w:xAlign="left" w:yAlign="inline"/>
              <w:rPr>
                <w:sz w:val="16"/>
              </w:rPr>
            </w:pPr>
            <w:r w:rsidRPr="00BB34F2">
              <w:rPr>
                <w:sz w:val="16"/>
              </w:rPr>
              <w:t>0.1422</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3D77936" w14:textId="77777777" w:rsidR="008F2D46" w:rsidRPr="00BB34F2" w:rsidRDefault="008F2D46" w:rsidP="008F2D46">
            <w:pPr>
              <w:pStyle w:val="TableTitle"/>
              <w:framePr w:hSpace="0" w:wrap="auto" w:vAnchor="margin" w:hAnchor="text" w:xAlign="left" w:yAlign="inline"/>
              <w:rPr>
                <w:sz w:val="16"/>
              </w:rPr>
            </w:pPr>
            <w:r w:rsidRPr="00BB34F2">
              <w:rPr>
                <w:sz w:val="16"/>
              </w:rPr>
              <w:t>41.98</w:t>
            </w:r>
          </w:p>
        </w:tc>
        <w:tc>
          <w:tcPr>
            <w:tcW w:w="1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C51D6A5" w14:textId="422186ED" w:rsidR="008F2D46" w:rsidRPr="00BB34F2" w:rsidRDefault="008F2D46" w:rsidP="008F2D46">
            <w:pPr>
              <w:pStyle w:val="TableTitle"/>
              <w:framePr w:hSpace="0" w:wrap="auto" w:vAnchor="margin" w:hAnchor="text" w:xAlign="left" w:yAlign="inline"/>
              <w:rPr>
                <w:sz w:val="16"/>
              </w:rPr>
            </w:pPr>
            <w:r w:rsidRPr="00BB34F2">
              <w:rPr>
                <w:sz w:val="16"/>
              </w:rPr>
              <w:fldChar w:fldCharType="begin"/>
            </w:r>
            <w:r w:rsidRPr="00BB34F2">
              <w:rPr>
                <w:sz w:val="16"/>
              </w:rPr>
              <w:instrText xml:space="preserve"> ADDIN EN.CITE &lt;EndNote&gt;&lt;Cite&gt;&lt;Author&gt;Jørgensen&lt;/Author&gt;&lt;Year&gt;2002&lt;/Year&gt;&lt;RecNum&gt;477&lt;/RecNum&gt;&lt;DisplayText&gt;(Jørgensen 2002)&lt;/DisplayText&gt;&lt;record&gt;&lt;rec-number&gt;477&lt;/rec-number&gt;&lt;foreign-keys&gt;&lt;key app="EN" db-id="xaedep9wg2s2epeddz5525pmppds5wfprvvp"&gt;477&lt;/key&gt;&lt;/foreign-keys&gt;&lt;ref-type name="Book"&gt;6&lt;/ref-type&gt;&lt;contributors&gt;&lt;authors&gt;&lt;author&gt;Jørgensen, S. E.&lt;/author&gt;&lt;/authors&gt;&lt;/contributors&gt;&lt;titles&gt;&lt;title&gt;A Systems Approach to the Environmental Analysis of Pollution Minimization&lt;/title&gt;&lt;/titles&gt;&lt;section&gt;257&lt;/section&gt;&lt;dates&gt;&lt;year&gt;2002&lt;/year&gt;&lt;/dates&gt;&lt;pub-location&gt;Washington DC&lt;/pub-location&gt;&lt;publisher&gt;Lewis Publishers&lt;/publisher&gt;&lt;urls&gt;&lt;/urls&gt;&lt;/record&gt;&lt;/Cite&gt;&lt;/EndNote&gt;</w:instrText>
            </w:r>
            <w:r w:rsidRPr="00BB34F2">
              <w:rPr>
                <w:sz w:val="16"/>
              </w:rPr>
              <w:fldChar w:fldCharType="separate"/>
            </w:r>
            <w:r w:rsidRPr="00BB34F2">
              <w:rPr>
                <w:noProof/>
                <w:sz w:val="16"/>
              </w:rPr>
              <w:t>(</w:t>
            </w:r>
            <w:hyperlink w:anchor="_ENREF_13" w:tooltip="Jørgensen, 2002 #477" w:history="1">
              <w:r w:rsidR="00196E87" w:rsidRPr="00BB34F2">
                <w:rPr>
                  <w:noProof/>
                  <w:sz w:val="16"/>
                </w:rPr>
                <w:t>Jørgensen 2002</w:t>
              </w:r>
            </w:hyperlink>
            <w:r w:rsidRPr="00BB34F2">
              <w:rPr>
                <w:noProof/>
                <w:sz w:val="16"/>
              </w:rPr>
              <w:t>)</w:t>
            </w:r>
            <w:r w:rsidRPr="00BB34F2">
              <w:rPr>
                <w:sz w:val="16"/>
              </w:rPr>
              <w:fldChar w:fldCharType="end"/>
            </w:r>
          </w:p>
        </w:tc>
      </w:tr>
      <w:tr w:rsidR="00BB34F2" w:rsidRPr="00BB34F2" w14:paraId="2DE1B4BF" w14:textId="77777777" w:rsidTr="008F2D46">
        <w:trPr>
          <w:trHeight w:val="16"/>
        </w:trPr>
        <w:tc>
          <w:tcPr>
            <w:tcW w:w="1101" w:type="dxa"/>
            <w:vMerge/>
            <w:tcBorders>
              <w:left w:val="single" w:sz="4" w:space="0" w:color="FFFFFF" w:themeColor="background1"/>
              <w:right w:val="single" w:sz="4" w:space="0" w:color="FFFFFF" w:themeColor="background1"/>
            </w:tcBorders>
            <w:vAlign w:val="center"/>
          </w:tcPr>
          <w:p w14:paraId="0F8898CF" w14:textId="77777777" w:rsidR="008F2D46" w:rsidRPr="00BB34F2" w:rsidRDefault="008F2D46" w:rsidP="008F2D46">
            <w:pPr>
              <w:pStyle w:val="TableTitle"/>
              <w:framePr w:hSpace="0" w:wrap="auto" w:vAnchor="margin" w:hAnchor="text" w:xAlign="left" w:yAlign="inline"/>
              <w:rPr>
                <w:sz w:val="16"/>
              </w:rPr>
            </w:pP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65B0941" w14:textId="77777777" w:rsidR="008F2D46" w:rsidRPr="00BB34F2" w:rsidRDefault="008F2D46" w:rsidP="008F2D46">
            <w:pPr>
              <w:pStyle w:val="TableTitle"/>
              <w:framePr w:hSpace="0" w:wrap="auto" w:vAnchor="margin" w:hAnchor="text" w:xAlign="left" w:yAlign="inline"/>
              <w:rPr>
                <w:sz w:val="16"/>
              </w:rPr>
            </w:pPr>
            <w:r w:rsidRPr="00BB34F2">
              <w:rPr>
                <w:sz w:val="16"/>
              </w:rPr>
              <w:t>Acartiidae</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D7EC419" w14:textId="77777777" w:rsidR="008F2D46" w:rsidRPr="00BB34F2" w:rsidRDefault="008F2D46" w:rsidP="008F2D46">
            <w:pPr>
              <w:pStyle w:val="TableTitle"/>
              <w:framePr w:hSpace="0" w:wrap="auto" w:vAnchor="margin" w:hAnchor="text" w:xAlign="left" w:yAlign="inline"/>
              <w:rPr>
                <w:sz w:val="16"/>
              </w:rPr>
            </w:pPr>
            <w:r w:rsidRPr="00BB34F2">
              <w:rPr>
                <w:sz w:val="16"/>
              </w:rPr>
              <w:t>A. Clausi</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335E9D8" w14:textId="77777777" w:rsidR="008F2D46" w:rsidRPr="00BB34F2" w:rsidRDefault="008F2D46" w:rsidP="008F2D46">
            <w:pPr>
              <w:pStyle w:val="TableTitle"/>
              <w:framePr w:hSpace="0" w:wrap="auto" w:vAnchor="margin" w:hAnchor="text" w:xAlign="left" w:yAlign="inline"/>
              <w:rPr>
                <w:sz w:val="16"/>
              </w:rPr>
            </w:pPr>
            <w:r w:rsidRPr="00BB34F2">
              <w:rPr>
                <w:sz w:val="16"/>
              </w:rPr>
              <w:t>4100</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658D990" w14:textId="77777777" w:rsidR="008F2D46" w:rsidRPr="00BB34F2" w:rsidRDefault="008F2D46" w:rsidP="008F2D46">
            <w:pPr>
              <w:pStyle w:val="TableTitle"/>
              <w:framePr w:hSpace="0" w:wrap="auto" w:vAnchor="margin" w:hAnchor="text" w:xAlign="left" w:yAlign="inline"/>
              <w:rPr>
                <w:sz w:val="16"/>
              </w:rPr>
            </w:pP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99F37D7" w14:textId="77777777" w:rsidR="008F2D46" w:rsidRPr="00BB34F2" w:rsidRDefault="008F2D46" w:rsidP="008F2D46">
            <w:pPr>
              <w:pStyle w:val="TableTitle"/>
              <w:framePr w:hSpace="0" w:wrap="auto" w:vAnchor="margin" w:hAnchor="text" w:xAlign="left" w:yAlign="inline"/>
              <w:rPr>
                <w:sz w:val="16"/>
              </w:rPr>
            </w:pPr>
            <w:r w:rsidRPr="00BB34F2">
              <w:rPr>
                <w:sz w:val="16"/>
              </w:rPr>
              <w:t>0.1080</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C2DF45E" w14:textId="77777777" w:rsidR="008F2D46" w:rsidRPr="00BB34F2" w:rsidRDefault="008F2D46" w:rsidP="008F2D46">
            <w:pPr>
              <w:pStyle w:val="TableTitle"/>
              <w:framePr w:hSpace="0" w:wrap="auto" w:vAnchor="margin" w:hAnchor="text" w:xAlign="left" w:yAlign="inline"/>
              <w:rPr>
                <w:sz w:val="16"/>
              </w:rPr>
            </w:pPr>
            <w:r w:rsidRPr="00BB34F2">
              <w:rPr>
                <w:sz w:val="16"/>
              </w:rPr>
              <w:t>41.98</w:t>
            </w:r>
          </w:p>
        </w:tc>
        <w:tc>
          <w:tcPr>
            <w:tcW w:w="1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A049C01" w14:textId="2B1AD9FA" w:rsidR="008F2D46" w:rsidRPr="00BB34F2" w:rsidRDefault="008F2D46" w:rsidP="008F2D46">
            <w:pPr>
              <w:pStyle w:val="TableTitle"/>
              <w:framePr w:hSpace="0" w:wrap="auto" w:vAnchor="margin" w:hAnchor="text" w:xAlign="left" w:yAlign="inline"/>
              <w:rPr>
                <w:sz w:val="16"/>
              </w:rPr>
            </w:pPr>
            <w:r w:rsidRPr="00BB34F2">
              <w:rPr>
                <w:sz w:val="16"/>
              </w:rPr>
              <w:fldChar w:fldCharType="begin"/>
            </w:r>
            <w:r w:rsidRPr="00BB34F2">
              <w:rPr>
                <w:sz w:val="16"/>
              </w:rPr>
              <w:instrText xml:space="preserve"> ADDIN EN.CITE &lt;EndNote&gt;&lt;Cite&gt;&lt;Author&gt;Watanabe&lt;/Author&gt;&lt;Year&gt;1982&lt;/Year&gt;&lt;RecNum&gt;478&lt;/RecNum&gt;&lt;DisplayText&gt;(Watanabe 1982)&lt;/DisplayText&gt;&lt;record&gt;&lt;rec-number&gt;478&lt;/rec-number&gt;&lt;foreign-keys&gt;&lt;key app="EN" db-id="xaedep9wg2s2epeddz5525pmppds5wfprvvp"&gt;478&lt;/key&gt;&lt;/foreign-keys&gt;&lt;ref-type name="Journal Article"&gt;17&lt;/ref-type&gt;&lt;contributors&gt;&lt;authors&gt;&lt;author&gt;Watanabe, T.&lt;/author&gt;&lt;/authors&gt;&lt;/contributors&gt;&lt;titles&gt;&lt;title&gt;Lipid nutrition in fish&lt;/title&gt;&lt;secondary-title&gt;Comparative Biochemistry and Physiology Part B: Comparative Biochemistry&lt;/secondary-title&gt;&lt;/titles&gt;&lt;periodical&gt;&lt;full-title&gt;Comparative Biochemistry and Physiology Part B: Comparative Biochemistry&lt;/full-title&gt;&lt;abbr-1&gt;Comp. Biochem. Physiol. B Biochem. Mol. Biol.&lt;/abbr-1&gt;&lt;/periodical&gt;&lt;pages&gt;3-15&lt;/pages&gt;&lt;volume&gt;73&lt;/volume&gt;&lt;number&gt;1&lt;/number&gt;&lt;dates&gt;&lt;year&gt;1982&lt;/year&gt;&lt;pub-dates&gt;&lt;date&gt;1982/01/01&lt;/date&gt;&lt;/pub-dates&gt;&lt;/dates&gt;&lt;isbn&gt;0305-0491&lt;/isbn&gt;&lt;urls&gt;&lt;related-urls&gt;&lt;url&gt;http://www.sciencedirect.com/science/article/pii/0305049182901961&lt;/url&gt;&lt;/related-urls&gt;&lt;/urls&gt;&lt;electronic-resource-num&gt;http://dx.doi.org/10.1016/0305-0491(82)90196-1&lt;/electronic-resource-num&gt;&lt;/record&gt;&lt;/Cite&gt;&lt;/EndNote&gt;</w:instrText>
            </w:r>
            <w:r w:rsidRPr="00BB34F2">
              <w:rPr>
                <w:sz w:val="16"/>
              </w:rPr>
              <w:fldChar w:fldCharType="separate"/>
            </w:r>
            <w:r w:rsidRPr="00BB34F2">
              <w:rPr>
                <w:noProof/>
                <w:sz w:val="16"/>
              </w:rPr>
              <w:t>(</w:t>
            </w:r>
            <w:hyperlink w:anchor="_ENREF_20" w:tooltip="Watanabe, 1982 #478" w:history="1">
              <w:r w:rsidR="00196E87" w:rsidRPr="00BB34F2">
                <w:rPr>
                  <w:noProof/>
                  <w:sz w:val="16"/>
                </w:rPr>
                <w:t>Watanabe 1982</w:t>
              </w:r>
            </w:hyperlink>
            <w:r w:rsidRPr="00BB34F2">
              <w:rPr>
                <w:noProof/>
                <w:sz w:val="16"/>
              </w:rPr>
              <w:t>)</w:t>
            </w:r>
            <w:r w:rsidRPr="00BB34F2">
              <w:rPr>
                <w:sz w:val="16"/>
              </w:rPr>
              <w:fldChar w:fldCharType="end"/>
            </w:r>
          </w:p>
        </w:tc>
      </w:tr>
      <w:tr w:rsidR="00BB34F2" w:rsidRPr="00BB34F2" w14:paraId="2CAB5844" w14:textId="77777777" w:rsidTr="008F2D46">
        <w:trPr>
          <w:trHeight w:val="196"/>
        </w:trPr>
        <w:tc>
          <w:tcPr>
            <w:tcW w:w="1101" w:type="dxa"/>
            <w:vMerge/>
            <w:tcBorders>
              <w:left w:val="single" w:sz="4" w:space="0" w:color="FFFFFF" w:themeColor="background1"/>
              <w:right w:val="single" w:sz="4" w:space="0" w:color="FFFFFF" w:themeColor="background1"/>
            </w:tcBorders>
            <w:vAlign w:val="center"/>
          </w:tcPr>
          <w:p w14:paraId="46DFC9D2" w14:textId="77777777" w:rsidR="008F2D46" w:rsidRPr="00BB34F2" w:rsidRDefault="008F2D46" w:rsidP="008F2D46">
            <w:pPr>
              <w:pStyle w:val="TableTitle"/>
              <w:framePr w:hSpace="0" w:wrap="auto" w:vAnchor="margin" w:hAnchor="text" w:xAlign="left" w:yAlign="inline"/>
              <w:rPr>
                <w:sz w:val="16"/>
              </w:rPr>
            </w:pPr>
          </w:p>
        </w:tc>
        <w:tc>
          <w:tcPr>
            <w:tcW w:w="1417" w:type="dxa"/>
            <w:tcBorders>
              <w:top w:val="single" w:sz="4" w:space="0" w:color="FFFFFF" w:themeColor="background1"/>
              <w:left w:val="single" w:sz="4" w:space="0" w:color="FFFFFF" w:themeColor="background1"/>
              <w:right w:val="single" w:sz="4" w:space="0" w:color="FFFFFF" w:themeColor="background1"/>
            </w:tcBorders>
          </w:tcPr>
          <w:p w14:paraId="124E4D3E" w14:textId="77777777" w:rsidR="008F2D46" w:rsidRPr="00BB34F2" w:rsidRDefault="008F2D46" w:rsidP="008F2D46">
            <w:pPr>
              <w:pStyle w:val="TableTitle"/>
              <w:framePr w:hSpace="0" w:wrap="auto" w:vAnchor="margin" w:hAnchor="text" w:xAlign="left" w:yAlign="inline"/>
              <w:rPr>
                <w:sz w:val="16"/>
              </w:rPr>
            </w:pPr>
          </w:p>
        </w:tc>
        <w:tc>
          <w:tcPr>
            <w:tcW w:w="1559" w:type="dxa"/>
            <w:tcBorders>
              <w:top w:val="single" w:sz="4" w:space="0" w:color="FFFFFF" w:themeColor="background1"/>
              <w:left w:val="single" w:sz="4" w:space="0" w:color="FFFFFF" w:themeColor="background1"/>
              <w:right w:val="single" w:sz="4" w:space="0" w:color="FFFFFF" w:themeColor="background1"/>
            </w:tcBorders>
          </w:tcPr>
          <w:p w14:paraId="60F5EFBB" w14:textId="77777777" w:rsidR="008F2D46" w:rsidRPr="00BB34F2" w:rsidRDefault="008F2D46" w:rsidP="008F2D46">
            <w:pPr>
              <w:pStyle w:val="TableTitle"/>
              <w:framePr w:hSpace="0" w:wrap="auto" w:vAnchor="margin" w:hAnchor="text" w:xAlign="left" w:yAlign="inline"/>
              <w:rPr>
                <w:sz w:val="16"/>
              </w:rPr>
            </w:pPr>
          </w:p>
        </w:tc>
        <w:tc>
          <w:tcPr>
            <w:tcW w:w="1134" w:type="dxa"/>
            <w:tcBorders>
              <w:top w:val="single" w:sz="4" w:space="0" w:color="FFFFFF" w:themeColor="background1"/>
              <w:left w:val="single" w:sz="4" w:space="0" w:color="FFFFFF" w:themeColor="background1"/>
              <w:right w:val="single" w:sz="4" w:space="0" w:color="FFFFFF" w:themeColor="background1"/>
            </w:tcBorders>
          </w:tcPr>
          <w:p w14:paraId="55FAB937" w14:textId="77777777" w:rsidR="008F2D46" w:rsidRPr="00BB34F2" w:rsidRDefault="008F2D46" w:rsidP="008F2D46">
            <w:pPr>
              <w:pStyle w:val="TableTitle"/>
              <w:framePr w:hSpace="0" w:wrap="auto" w:vAnchor="margin" w:hAnchor="text" w:xAlign="left" w:yAlign="inline"/>
              <w:rPr>
                <w:sz w:val="16"/>
              </w:rPr>
            </w:pPr>
          </w:p>
        </w:tc>
        <w:tc>
          <w:tcPr>
            <w:tcW w:w="709" w:type="dxa"/>
            <w:tcBorders>
              <w:top w:val="single" w:sz="4" w:space="0" w:color="FFFFFF" w:themeColor="background1"/>
              <w:left w:val="single" w:sz="4" w:space="0" w:color="FFFFFF" w:themeColor="background1"/>
              <w:right w:val="single" w:sz="4" w:space="0" w:color="FFFFFF" w:themeColor="background1"/>
            </w:tcBorders>
            <w:vAlign w:val="center"/>
          </w:tcPr>
          <w:p w14:paraId="0EA05C7C" w14:textId="77777777" w:rsidR="008F2D46" w:rsidRPr="00BB34F2" w:rsidRDefault="008F2D46" w:rsidP="008F2D46">
            <w:pPr>
              <w:pStyle w:val="TableTitle"/>
              <w:framePr w:hSpace="0" w:wrap="auto" w:vAnchor="margin" w:hAnchor="text" w:xAlign="left" w:yAlign="inline"/>
              <w:jc w:val="right"/>
              <w:rPr>
                <w:i/>
                <w:sz w:val="16"/>
              </w:rPr>
            </w:pPr>
            <w:r w:rsidRPr="00BB34F2">
              <w:rPr>
                <w:i/>
                <w:sz w:val="16"/>
              </w:rPr>
              <w:t>Mean</w:t>
            </w:r>
          </w:p>
        </w:tc>
        <w:tc>
          <w:tcPr>
            <w:tcW w:w="1418" w:type="dxa"/>
            <w:tcBorders>
              <w:top w:val="single" w:sz="4" w:space="0" w:color="FFFFFF" w:themeColor="background1"/>
              <w:left w:val="single" w:sz="4" w:space="0" w:color="FFFFFF" w:themeColor="background1"/>
              <w:right w:val="single" w:sz="4" w:space="0" w:color="FFFFFF" w:themeColor="background1"/>
            </w:tcBorders>
          </w:tcPr>
          <w:p w14:paraId="3908AAEF" w14:textId="77777777" w:rsidR="008F2D46" w:rsidRPr="00BB34F2" w:rsidRDefault="008F2D46" w:rsidP="008F2D46">
            <w:pPr>
              <w:pStyle w:val="TableTitle"/>
              <w:framePr w:hSpace="0" w:wrap="auto" w:vAnchor="margin" w:hAnchor="text" w:xAlign="left" w:yAlign="inline"/>
              <w:rPr>
                <w:i/>
                <w:sz w:val="16"/>
              </w:rPr>
            </w:pPr>
            <w:r w:rsidRPr="00BB34F2">
              <w:rPr>
                <w:i/>
                <w:sz w:val="16"/>
              </w:rPr>
              <w:t>0.1314</w:t>
            </w:r>
          </w:p>
        </w:tc>
        <w:tc>
          <w:tcPr>
            <w:tcW w:w="1559" w:type="dxa"/>
            <w:tcBorders>
              <w:top w:val="single" w:sz="4" w:space="0" w:color="FFFFFF" w:themeColor="background1"/>
              <w:left w:val="single" w:sz="4" w:space="0" w:color="FFFFFF" w:themeColor="background1"/>
              <w:right w:val="single" w:sz="4" w:space="0" w:color="FFFFFF" w:themeColor="background1"/>
            </w:tcBorders>
          </w:tcPr>
          <w:p w14:paraId="1C925AE8" w14:textId="77777777" w:rsidR="008F2D46" w:rsidRPr="00BB34F2" w:rsidRDefault="008F2D46" w:rsidP="008F2D46">
            <w:pPr>
              <w:pStyle w:val="TableTitle"/>
              <w:framePr w:hSpace="0" w:wrap="auto" w:vAnchor="margin" w:hAnchor="text" w:xAlign="left" w:yAlign="inline"/>
              <w:rPr>
                <w:sz w:val="16"/>
              </w:rPr>
            </w:pPr>
          </w:p>
        </w:tc>
        <w:tc>
          <w:tcPr>
            <w:tcW w:w="1817" w:type="dxa"/>
            <w:tcBorders>
              <w:top w:val="single" w:sz="4" w:space="0" w:color="FFFFFF" w:themeColor="background1"/>
              <w:left w:val="single" w:sz="4" w:space="0" w:color="FFFFFF" w:themeColor="background1"/>
              <w:right w:val="single" w:sz="4" w:space="0" w:color="FFFFFF" w:themeColor="background1"/>
            </w:tcBorders>
          </w:tcPr>
          <w:p w14:paraId="35B64615" w14:textId="77777777" w:rsidR="008F2D46" w:rsidRPr="00BB34F2" w:rsidRDefault="008F2D46" w:rsidP="008F2D46">
            <w:pPr>
              <w:pStyle w:val="TableTitle"/>
              <w:framePr w:hSpace="0" w:wrap="auto" w:vAnchor="margin" w:hAnchor="text" w:xAlign="left" w:yAlign="inline"/>
              <w:rPr>
                <w:sz w:val="16"/>
              </w:rPr>
            </w:pPr>
          </w:p>
        </w:tc>
      </w:tr>
      <w:tr w:rsidR="00BB34F2" w:rsidRPr="00BB34F2" w14:paraId="058BD183" w14:textId="77777777" w:rsidTr="008F2D46">
        <w:trPr>
          <w:trHeight w:val="393"/>
        </w:trPr>
        <w:tc>
          <w:tcPr>
            <w:tcW w:w="1101" w:type="dxa"/>
            <w:tcBorders>
              <w:left w:val="single" w:sz="4" w:space="0" w:color="FFFFFF" w:themeColor="background1"/>
              <w:right w:val="single" w:sz="4" w:space="0" w:color="FFFFFF" w:themeColor="background1"/>
            </w:tcBorders>
            <w:vAlign w:val="center"/>
          </w:tcPr>
          <w:p w14:paraId="4465EADD" w14:textId="77777777" w:rsidR="008F2D46" w:rsidRPr="00BB34F2" w:rsidRDefault="008F2D46" w:rsidP="008F2D46">
            <w:pPr>
              <w:pStyle w:val="TableTitle"/>
              <w:framePr w:hSpace="0" w:wrap="auto" w:vAnchor="margin" w:hAnchor="text" w:xAlign="left" w:yAlign="inline"/>
              <w:rPr>
                <w:sz w:val="16"/>
              </w:rPr>
            </w:pPr>
            <w:r w:rsidRPr="00BB34F2">
              <w:rPr>
                <w:sz w:val="16"/>
              </w:rPr>
              <w:t>Cladocera</w:t>
            </w:r>
          </w:p>
        </w:tc>
        <w:tc>
          <w:tcPr>
            <w:tcW w:w="1417" w:type="dxa"/>
            <w:tcBorders>
              <w:left w:val="single" w:sz="4" w:space="0" w:color="FFFFFF" w:themeColor="background1"/>
              <w:right w:val="single" w:sz="4" w:space="0" w:color="FFFFFF" w:themeColor="background1"/>
            </w:tcBorders>
            <w:vAlign w:val="center"/>
          </w:tcPr>
          <w:p w14:paraId="14F0090A" w14:textId="77777777" w:rsidR="008F2D46" w:rsidRPr="00BB34F2" w:rsidRDefault="008F2D46" w:rsidP="008F2D46">
            <w:pPr>
              <w:pStyle w:val="TableTitle"/>
              <w:framePr w:hSpace="0" w:wrap="auto" w:vAnchor="margin" w:hAnchor="text" w:xAlign="left" w:yAlign="inline"/>
              <w:rPr>
                <w:sz w:val="16"/>
              </w:rPr>
            </w:pPr>
            <w:r w:rsidRPr="00BB34F2">
              <w:rPr>
                <w:sz w:val="16"/>
              </w:rPr>
              <w:t>Leptodoridae</w:t>
            </w:r>
          </w:p>
        </w:tc>
        <w:tc>
          <w:tcPr>
            <w:tcW w:w="1559" w:type="dxa"/>
            <w:tcBorders>
              <w:left w:val="single" w:sz="4" w:space="0" w:color="FFFFFF" w:themeColor="background1"/>
              <w:right w:val="single" w:sz="4" w:space="0" w:color="FFFFFF" w:themeColor="background1"/>
            </w:tcBorders>
            <w:vAlign w:val="center"/>
          </w:tcPr>
          <w:p w14:paraId="5797758F" w14:textId="77777777" w:rsidR="008F2D46" w:rsidRPr="00BB34F2" w:rsidRDefault="008F2D46" w:rsidP="008F2D46">
            <w:pPr>
              <w:pStyle w:val="TableTitle"/>
              <w:framePr w:hSpace="0" w:wrap="auto" w:vAnchor="margin" w:hAnchor="text" w:xAlign="left" w:yAlign="inline"/>
              <w:rPr>
                <w:sz w:val="16"/>
              </w:rPr>
            </w:pPr>
            <w:r w:rsidRPr="00BB34F2">
              <w:rPr>
                <w:sz w:val="16"/>
              </w:rPr>
              <w:t>L. Kindtii</w:t>
            </w:r>
          </w:p>
        </w:tc>
        <w:tc>
          <w:tcPr>
            <w:tcW w:w="1134" w:type="dxa"/>
            <w:tcBorders>
              <w:left w:val="single" w:sz="4" w:space="0" w:color="FFFFFF" w:themeColor="background1"/>
              <w:right w:val="single" w:sz="4" w:space="0" w:color="FFFFFF" w:themeColor="background1"/>
            </w:tcBorders>
            <w:vAlign w:val="center"/>
          </w:tcPr>
          <w:p w14:paraId="6885E03D" w14:textId="77777777" w:rsidR="008F2D46" w:rsidRPr="00BB34F2" w:rsidRDefault="008F2D46" w:rsidP="008F2D46">
            <w:pPr>
              <w:pStyle w:val="TableTitle"/>
              <w:framePr w:hSpace="0" w:wrap="auto" w:vAnchor="margin" w:hAnchor="text" w:xAlign="left" w:yAlign="inline"/>
              <w:rPr>
                <w:sz w:val="16"/>
              </w:rPr>
            </w:pPr>
            <w:r w:rsidRPr="00BB34F2">
              <w:rPr>
                <w:sz w:val="16"/>
              </w:rPr>
              <w:t>6705</w:t>
            </w:r>
          </w:p>
        </w:tc>
        <w:tc>
          <w:tcPr>
            <w:tcW w:w="709" w:type="dxa"/>
            <w:tcBorders>
              <w:left w:val="single" w:sz="4" w:space="0" w:color="FFFFFF" w:themeColor="background1"/>
              <w:right w:val="single" w:sz="4" w:space="0" w:color="FFFFFF" w:themeColor="background1"/>
            </w:tcBorders>
            <w:vAlign w:val="center"/>
          </w:tcPr>
          <w:p w14:paraId="72F87693" w14:textId="77777777" w:rsidR="008F2D46" w:rsidRPr="00BB34F2" w:rsidRDefault="008F2D46" w:rsidP="008F2D46">
            <w:pPr>
              <w:pStyle w:val="TableTitle"/>
              <w:framePr w:hSpace="0" w:wrap="auto" w:vAnchor="margin" w:hAnchor="text" w:xAlign="left" w:yAlign="inline"/>
              <w:rPr>
                <w:sz w:val="16"/>
              </w:rPr>
            </w:pPr>
          </w:p>
        </w:tc>
        <w:tc>
          <w:tcPr>
            <w:tcW w:w="1418" w:type="dxa"/>
            <w:tcBorders>
              <w:left w:val="single" w:sz="4" w:space="0" w:color="FFFFFF" w:themeColor="background1"/>
              <w:right w:val="single" w:sz="4" w:space="0" w:color="FFFFFF" w:themeColor="background1"/>
            </w:tcBorders>
            <w:vAlign w:val="center"/>
          </w:tcPr>
          <w:p w14:paraId="40E9CD41" w14:textId="77777777" w:rsidR="008F2D46" w:rsidRPr="00BB34F2" w:rsidRDefault="008F2D46" w:rsidP="008F2D46">
            <w:pPr>
              <w:pStyle w:val="TableTitle"/>
              <w:framePr w:hSpace="0" w:wrap="auto" w:vAnchor="margin" w:hAnchor="text" w:xAlign="left" w:yAlign="inline"/>
              <w:rPr>
                <w:sz w:val="16"/>
              </w:rPr>
            </w:pPr>
            <w:r w:rsidRPr="00BB34F2">
              <w:rPr>
                <w:sz w:val="16"/>
              </w:rPr>
              <w:t>0.0295</w:t>
            </w:r>
          </w:p>
        </w:tc>
        <w:tc>
          <w:tcPr>
            <w:tcW w:w="1559" w:type="dxa"/>
            <w:tcBorders>
              <w:left w:val="single" w:sz="4" w:space="0" w:color="FFFFFF" w:themeColor="background1"/>
              <w:right w:val="single" w:sz="4" w:space="0" w:color="FFFFFF" w:themeColor="background1"/>
            </w:tcBorders>
            <w:vAlign w:val="center"/>
          </w:tcPr>
          <w:p w14:paraId="64740729" w14:textId="77777777" w:rsidR="008F2D46" w:rsidRPr="00BB34F2" w:rsidRDefault="008F2D46" w:rsidP="008F2D46">
            <w:pPr>
              <w:pStyle w:val="TableTitle"/>
              <w:framePr w:hSpace="0" w:wrap="auto" w:vAnchor="margin" w:hAnchor="text" w:xAlign="left" w:yAlign="inline"/>
              <w:rPr>
                <w:sz w:val="16"/>
              </w:rPr>
            </w:pPr>
            <w:r w:rsidRPr="00BB34F2">
              <w:rPr>
                <w:sz w:val="16"/>
              </w:rPr>
              <w:t>7.001</w:t>
            </w:r>
          </w:p>
        </w:tc>
        <w:tc>
          <w:tcPr>
            <w:tcW w:w="1817" w:type="dxa"/>
            <w:tcBorders>
              <w:left w:val="single" w:sz="4" w:space="0" w:color="FFFFFF" w:themeColor="background1"/>
              <w:right w:val="single" w:sz="4" w:space="0" w:color="FFFFFF" w:themeColor="background1"/>
            </w:tcBorders>
            <w:vAlign w:val="center"/>
          </w:tcPr>
          <w:p w14:paraId="524393D9" w14:textId="1ADBE551" w:rsidR="008F2D46" w:rsidRPr="00BB34F2" w:rsidRDefault="008F2D46" w:rsidP="008F2D46">
            <w:pPr>
              <w:pStyle w:val="TableTitle"/>
              <w:framePr w:hSpace="0" w:wrap="auto" w:vAnchor="margin" w:hAnchor="text" w:xAlign="left" w:yAlign="inline"/>
              <w:rPr>
                <w:sz w:val="16"/>
              </w:rPr>
            </w:pPr>
            <w:r w:rsidRPr="00BB34F2">
              <w:rPr>
                <w:sz w:val="16"/>
              </w:rPr>
              <w:fldChar w:fldCharType="begin"/>
            </w:r>
            <w:r w:rsidRPr="00BB34F2">
              <w:rPr>
                <w:sz w:val="16"/>
              </w:rPr>
              <w:instrText xml:space="preserve"> ADDIN EN.CITE &lt;EndNote&gt;&lt;Cite&gt;&lt;Author&gt;Jørgensen&lt;/Author&gt;&lt;Year&gt;2002&lt;/Year&gt;&lt;RecNum&gt;477&lt;/RecNum&gt;&lt;DisplayText&gt;(Jørgensen 2002)&lt;/DisplayText&gt;&lt;record&gt;&lt;rec-number&gt;477&lt;/rec-number&gt;&lt;foreign-keys&gt;&lt;key app="EN" db-id="xaedep9wg2s2epeddz5525pmppds5wfprvvp"&gt;477&lt;/key&gt;&lt;/foreign-keys&gt;&lt;ref-type name="Book"&gt;6&lt;/ref-type&gt;&lt;contributors&gt;&lt;authors&gt;&lt;author&gt;Jørgensen, S. E.&lt;/author&gt;&lt;/authors&gt;&lt;/contributors&gt;&lt;titles&gt;&lt;title&gt;A Systems Approach to the Environmental Analysis of Pollution Minimization&lt;/title&gt;&lt;/titles&gt;&lt;section&gt;257&lt;/section&gt;&lt;dates&gt;&lt;year&gt;2002&lt;/year&gt;&lt;/dates&gt;&lt;pub-location&gt;Washington DC&lt;/pub-location&gt;&lt;publisher&gt;Lewis Publishers&lt;/publisher&gt;&lt;urls&gt;&lt;/urls&gt;&lt;/record&gt;&lt;/Cite&gt;&lt;/EndNote&gt;</w:instrText>
            </w:r>
            <w:r w:rsidRPr="00BB34F2">
              <w:rPr>
                <w:sz w:val="16"/>
              </w:rPr>
              <w:fldChar w:fldCharType="separate"/>
            </w:r>
            <w:r w:rsidRPr="00BB34F2">
              <w:rPr>
                <w:noProof/>
                <w:sz w:val="16"/>
              </w:rPr>
              <w:t>(</w:t>
            </w:r>
            <w:hyperlink w:anchor="_ENREF_13" w:tooltip="Jørgensen, 2002 #477" w:history="1">
              <w:r w:rsidR="00196E87" w:rsidRPr="00BB34F2">
                <w:rPr>
                  <w:noProof/>
                  <w:sz w:val="16"/>
                </w:rPr>
                <w:t>Jørgensen 2002</w:t>
              </w:r>
            </w:hyperlink>
            <w:r w:rsidRPr="00BB34F2">
              <w:rPr>
                <w:noProof/>
                <w:sz w:val="16"/>
              </w:rPr>
              <w:t>)</w:t>
            </w:r>
            <w:r w:rsidRPr="00BB34F2">
              <w:rPr>
                <w:sz w:val="16"/>
              </w:rPr>
              <w:fldChar w:fldCharType="end"/>
            </w:r>
          </w:p>
        </w:tc>
      </w:tr>
      <w:tr w:rsidR="00BB34F2" w:rsidRPr="00BB34F2" w14:paraId="0DC83B2A" w14:textId="77777777" w:rsidTr="008F2D46">
        <w:trPr>
          <w:trHeight w:val="786"/>
        </w:trPr>
        <w:tc>
          <w:tcPr>
            <w:tcW w:w="1101" w:type="dxa"/>
            <w:tcBorders>
              <w:left w:val="single" w:sz="4" w:space="0" w:color="FFFFFF" w:themeColor="background1"/>
              <w:right w:val="single" w:sz="4" w:space="0" w:color="FFFFFF" w:themeColor="background1"/>
            </w:tcBorders>
            <w:vAlign w:val="center"/>
          </w:tcPr>
          <w:p w14:paraId="5FF154B9" w14:textId="77777777" w:rsidR="008F2D46" w:rsidRPr="00BB34F2" w:rsidRDefault="008F2D46" w:rsidP="008F2D46">
            <w:pPr>
              <w:pStyle w:val="TableTitle"/>
              <w:framePr w:hSpace="0" w:wrap="auto" w:vAnchor="margin" w:hAnchor="text" w:xAlign="left" w:yAlign="inline"/>
              <w:rPr>
                <w:sz w:val="16"/>
              </w:rPr>
            </w:pPr>
            <w:r w:rsidRPr="00BB34F2">
              <w:rPr>
                <w:sz w:val="16"/>
              </w:rPr>
              <w:t>Rotifera</w:t>
            </w:r>
          </w:p>
        </w:tc>
        <w:tc>
          <w:tcPr>
            <w:tcW w:w="1417" w:type="dxa"/>
            <w:tcBorders>
              <w:left w:val="single" w:sz="4" w:space="0" w:color="FFFFFF" w:themeColor="background1"/>
              <w:right w:val="single" w:sz="4" w:space="0" w:color="FFFFFF" w:themeColor="background1"/>
            </w:tcBorders>
            <w:vAlign w:val="center"/>
          </w:tcPr>
          <w:p w14:paraId="484C17A5" w14:textId="77777777" w:rsidR="008F2D46" w:rsidRPr="00BB34F2" w:rsidRDefault="008F2D46" w:rsidP="008F2D46">
            <w:pPr>
              <w:pStyle w:val="TableTitle"/>
              <w:framePr w:hSpace="0" w:wrap="auto" w:vAnchor="margin" w:hAnchor="text" w:xAlign="left" w:yAlign="inline"/>
              <w:rPr>
                <w:sz w:val="16"/>
              </w:rPr>
            </w:pPr>
          </w:p>
        </w:tc>
        <w:tc>
          <w:tcPr>
            <w:tcW w:w="1559" w:type="dxa"/>
            <w:tcBorders>
              <w:left w:val="single" w:sz="4" w:space="0" w:color="FFFFFF" w:themeColor="background1"/>
              <w:right w:val="single" w:sz="4" w:space="0" w:color="FFFFFF" w:themeColor="background1"/>
            </w:tcBorders>
            <w:vAlign w:val="center"/>
          </w:tcPr>
          <w:p w14:paraId="2A33F800" w14:textId="77777777" w:rsidR="008F2D46" w:rsidRPr="00BB34F2" w:rsidRDefault="008F2D46" w:rsidP="008F2D46">
            <w:pPr>
              <w:pStyle w:val="TableTitle"/>
              <w:framePr w:hSpace="0" w:wrap="auto" w:vAnchor="margin" w:hAnchor="text" w:xAlign="left" w:yAlign="inline"/>
              <w:rPr>
                <w:sz w:val="16"/>
              </w:rPr>
            </w:pPr>
          </w:p>
        </w:tc>
        <w:tc>
          <w:tcPr>
            <w:tcW w:w="1134" w:type="dxa"/>
            <w:tcBorders>
              <w:left w:val="single" w:sz="4" w:space="0" w:color="FFFFFF" w:themeColor="background1"/>
              <w:right w:val="single" w:sz="4" w:space="0" w:color="FFFFFF" w:themeColor="background1"/>
            </w:tcBorders>
            <w:vAlign w:val="center"/>
          </w:tcPr>
          <w:p w14:paraId="26BDD06C" w14:textId="77777777" w:rsidR="008F2D46" w:rsidRPr="00BB34F2" w:rsidRDefault="008F2D46" w:rsidP="008F2D46">
            <w:pPr>
              <w:pStyle w:val="TableTitle"/>
              <w:framePr w:hSpace="0" w:wrap="auto" w:vAnchor="margin" w:hAnchor="text" w:xAlign="left" w:yAlign="inline"/>
              <w:rPr>
                <w:sz w:val="16"/>
              </w:rPr>
            </w:pPr>
            <w:r w:rsidRPr="00BB34F2">
              <w:rPr>
                <w:sz w:val="16"/>
              </w:rPr>
              <w:t>1.34.10</w:t>
            </w:r>
            <w:r w:rsidRPr="00BB34F2">
              <w:rPr>
                <w:sz w:val="16"/>
                <w:vertAlign w:val="superscript"/>
              </w:rPr>
              <w:t>-3</w:t>
            </w:r>
            <w:r w:rsidRPr="00BB34F2">
              <w:rPr>
                <w:sz w:val="16"/>
              </w:rPr>
              <w:t xml:space="preserve"> to 2.10</w:t>
            </w:r>
            <w:r w:rsidRPr="00BB34F2">
              <w:rPr>
                <w:sz w:val="16"/>
                <w:vertAlign w:val="superscript"/>
              </w:rPr>
              <w:t>-3</w:t>
            </w:r>
            <w:r w:rsidRPr="00BB34F2">
              <w:rPr>
                <w:sz w:val="16"/>
              </w:rPr>
              <w:t xml:space="preserve"> per rotifera</w:t>
            </w:r>
          </w:p>
        </w:tc>
        <w:tc>
          <w:tcPr>
            <w:tcW w:w="709" w:type="dxa"/>
            <w:tcBorders>
              <w:left w:val="single" w:sz="4" w:space="0" w:color="FFFFFF" w:themeColor="background1"/>
              <w:right w:val="single" w:sz="4" w:space="0" w:color="FFFFFF" w:themeColor="background1"/>
            </w:tcBorders>
            <w:vAlign w:val="center"/>
          </w:tcPr>
          <w:p w14:paraId="5AF19075" w14:textId="77777777" w:rsidR="008F2D46" w:rsidRPr="00BB34F2" w:rsidRDefault="008F2D46" w:rsidP="008F2D46">
            <w:pPr>
              <w:pStyle w:val="TableTitle"/>
              <w:framePr w:hSpace="0" w:wrap="auto" w:vAnchor="margin" w:hAnchor="text" w:xAlign="left" w:yAlign="inline"/>
              <w:rPr>
                <w:sz w:val="16"/>
              </w:rPr>
            </w:pPr>
          </w:p>
        </w:tc>
        <w:tc>
          <w:tcPr>
            <w:tcW w:w="1418" w:type="dxa"/>
            <w:tcBorders>
              <w:left w:val="single" w:sz="4" w:space="0" w:color="FFFFFF" w:themeColor="background1"/>
              <w:right w:val="single" w:sz="4" w:space="0" w:color="FFFFFF" w:themeColor="background1"/>
            </w:tcBorders>
            <w:vAlign w:val="center"/>
          </w:tcPr>
          <w:p w14:paraId="003FAE73" w14:textId="77777777" w:rsidR="008F2D46" w:rsidRPr="00BB34F2" w:rsidRDefault="008F2D46" w:rsidP="008F2D46">
            <w:pPr>
              <w:pStyle w:val="TableTitle"/>
              <w:framePr w:hSpace="0" w:wrap="auto" w:vAnchor="margin" w:hAnchor="text" w:xAlign="left" w:yAlign="inline"/>
              <w:rPr>
                <w:sz w:val="16"/>
              </w:rPr>
            </w:pPr>
            <w:r w:rsidRPr="00BB34F2">
              <w:rPr>
                <w:sz w:val="16"/>
              </w:rPr>
              <w:t>0.0070</w:t>
            </w:r>
          </w:p>
        </w:tc>
        <w:tc>
          <w:tcPr>
            <w:tcW w:w="1559" w:type="dxa"/>
            <w:tcBorders>
              <w:left w:val="single" w:sz="4" w:space="0" w:color="FFFFFF" w:themeColor="background1"/>
              <w:right w:val="single" w:sz="4" w:space="0" w:color="FFFFFF" w:themeColor="background1"/>
            </w:tcBorders>
            <w:vAlign w:val="center"/>
          </w:tcPr>
          <w:p w14:paraId="2614325E" w14:textId="77777777" w:rsidR="008F2D46" w:rsidRPr="00BB34F2" w:rsidRDefault="008F2D46" w:rsidP="008F2D46">
            <w:pPr>
              <w:pStyle w:val="TableTitle"/>
              <w:framePr w:hSpace="0" w:wrap="auto" w:vAnchor="margin" w:hAnchor="text" w:xAlign="left" w:yAlign="inline"/>
              <w:rPr>
                <w:sz w:val="16"/>
              </w:rPr>
            </w:pPr>
            <w:r w:rsidRPr="00BB34F2">
              <w:rPr>
                <w:sz w:val="16"/>
              </w:rPr>
              <w:t>0.628</w:t>
            </w:r>
          </w:p>
        </w:tc>
        <w:tc>
          <w:tcPr>
            <w:tcW w:w="1817" w:type="dxa"/>
            <w:tcBorders>
              <w:left w:val="single" w:sz="4" w:space="0" w:color="FFFFFF" w:themeColor="background1"/>
              <w:right w:val="single" w:sz="4" w:space="0" w:color="FFFFFF" w:themeColor="background1"/>
            </w:tcBorders>
            <w:vAlign w:val="center"/>
          </w:tcPr>
          <w:p w14:paraId="6FDD09A7" w14:textId="7699039C" w:rsidR="008F2D46" w:rsidRPr="00BB34F2" w:rsidRDefault="008F2D46" w:rsidP="008F2D46">
            <w:pPr>
              <w:pStyle w:val="TableTitle"/>
              <w:framePr w:hSpace="0" w:wrap="auto" w:vAnchor="margin" w:hAnchor="text" w:xAlign="left" w:yAlign="inline"/>
              <w:rPr>
                <w:sz w:val="16"/>
              </w:rPr>
            </w:pPr>
            <w:r w:rsidRPr="00BB34F2">
              <w:rPr>
                <w:sz w:val="16"/>
              </w:rPr>
              <w:fldChar w:fldCharType="begin"/>
            </w:r>
            <w:r w:rsidRPr="00BB34F2">
              <w:rPr>
                <w:sz w:val="16"/>
              </w:rPr>
              <w:instrText xml:space="preserve"> ADDIN EN.CITE &lt;EndNote&gt;&lt;Cite&gt;&lt;Author&gt;Støttrup&lt;/Author&gt;&lt;Year&gt;2003&lt;/Year&gt;&lt;RecNum&gt;481&lt;/RecNum&gt;&lt;DisplayText&gt;(Støttrup 2003)&lt;/DisplayText&gt;&lt;record&gt;&lt;rec-number&gt;481&lt;/rec-number&gt;&lt;foreign-keys&gt;&lt;key app="EN" db-id="xaedep9wg2s2epeddz5525pmppds5wfprvvp"&gt;481&lt;/key&gt;&lt;/foreign-keys&gt;&lt;ref-type name="Book Section"&gt;5&lt;/ref-type&gt;&lt;contributors&gt;&lt;authors&gt;&lt;author&gt;Støttrup, Josianne&lt;/author&gt;&lt;/authors&gt;&lt;/contributors&gt;&lt;titles&gt;&lt;title&gt;Production and nutritional value of Copepods&lt;/title&gt;&lt;secondary-title&gt;Live feeds in marine aquaculture&lt;/secondary-title&gt;&lt;/titles&gt;&lt;pages&gt;145-206&lt;/pages&gt;&lt;volume&gt;5&lt;/volume&gt;&lt;keywords&gt;&lt;keyword&gt;Miljø&lt;/keyword&gt;&lt;keyword&gt;Opdræt&lt;/keyword&gt;&lt;/keywords&gt;&lt;dates&gt;&lt;year&gt;2003&lt;/year&gt;&lt;/dates&gt;&lt;publisher&gt;Blackwell Science Ltd&lt;/publisher&gt;&lt;isbn&gt;0-632-05495-6&lt;/isbn&gt;&lt;urls&gt;&lt;/urls&gt;&lt;/record&gt;&lt;/Cite&gt;&lt;/EndNote&gt;</w:instrText>
            </w:r>
            <w:r w:rsidRPr="00BB34F2">
              <w:rPr>
                <w:sz w:val="16"/>
              </w:rPr>
              <w:fldChar w:fldCharType="separate"/>
            </w:r>
            <w:r w:rsidRPr="00BB34F2">
              <w:rPr>
                <w:noProof/>
                <w:sz w:val="16"/>
              </w:rPr>
              <w:t>(</w:t>
            </w:r>
            <w:hyperlink w:anchor="_ENREF_18" w:tooltip="Støttrup, 2003 #481" w:history="1">
              <w:r w:rsidR="00196E87" w:rsidRPr="00BB34F2">
                <w:rPr>
                  <w:noProof/>
                  <w:sz w:val="16"/>
                </w:rPr>
                <w:t>Støttrup 2003</w:t>
              </w:r>
            </w:hyperlink>
            <w:r w:rsidRPr="00BB34F2">
              <w:rPr>
                <w:noProof/>
                <w:sz w:val="16"/>
              </w:rPr>
              <w:t>)</w:t>
            </w:r>
            <w:r w:rsidRPr="00BB34F2">
              <w:rPr>
                <w:sz w:val="16"/>
              </w:rPr>
              <w:fldChar w:fldCharType="end"/>
            </w:r>
          </w:p>
        </w:tc>
      </w:tr>
    </w:tbl>
    <w:p w14:paraId="0E978669" w14:textId="43FB9E01" w:rsidR="00857EFB" w:rsidRPr="00BB34F2" w:rsidRDefault="0015495E" w:rsidP="008D6BD1">
      <w:pPr>
        <w:rPr>
          <w:b/>
        </w:rPr>
      </w:pPr>
      <w:r w:rsidRPr="00BB34F2">
        <w:rPr>
          <w:b/>
        </w:rPr>
        <w:t xml:space="preserve">Table </w:t>
      </w:r>
      <w:r w:rsidR="00183260" w:rsidRPr="00BB34F2">
        <w:rPr>
          <w:b/>
        </w:rPr>
        <w:t>S</w:t>
      </w:r>
      <w:r w:rsidRPr="00BB34F2">
        <w:rPr>
          <w:b/>
        </w:rPr>
        <w:fldChar w:fldCharType="begin"/>
      </w:r>
      <w:r w:rsidRPr="00BB34F2">
        <w:rPr>
          <w:b/>
        </w:rPr>
        <w:instrText xml:space="preserve"> SEQ Table \* ARABIC </w:instrText>
      </w:r>
      <w:r w:rsidRPr="00BB34F2">
        <w:rPr>
          <w:b/>
        </w:rPr>
        <w:fldChar w:fldCharType="separate"/>
      </w:r>
      <w:r w:rsidR="00033DB9" w:rsidRPr="00BB34F2">
        <w:rPr>
          <w:b/>
          <w:noProof/>
        </w:rPr>
        <w:t>13</w:t>
      </w:r>
      <w:r w:rsidRPr="00BB34F2">
        <w:rPr>
          <w:b/>
        </w:rPr>
        <w:fldChar w:fldCharType="end"/>
      </w:r>
      <w:r w:rsidR="00183260" w:rsidRPr="00BB34F2">
        <w:rPr>
          <w:b/>
        </w:rPr>
        <w:t>.</w:t>
      </w:r>
      <w:r w:rsidRPr="00BB34F2">
        <w:t xml:space="preserve"> C</w:t>
      </w:r>
      <w:r w:rsidR="00857EFB" w:rsidRPr="00BB34F2">
        <w:t xml:space="preserve">onversion factors for zooplankton </w:t>
      </w:r>
    </w:p>
    <w:p w14:paraId="6A22718C" w14:textId="77777777" w:rsidR="00857EFB" w:rsidRPr="00BB34F2" w:rsidRDefault="00857EFB" w:rsidP="008D6BD1"/>
    <w:p w14:paraId="466AF122" w14:textId="001DD3C9" w:rsidR="00857EFB" w:rsidRPr="00BB34F2" w:rsidRDefault="00323A5C" w:rsidP="008D6BD1">
      <w:r w:rsidRPr="00BB34F2">
        <w:t>For all zooplankton, the conversion factor used to calculate the energy per individual was 5000 cal/g (DW) ; WW = 50% DW</w:t>
      </w:r>
      <w:r w:rsidR="00C21147" w:rsidRPr="00BB34F2">
        <w:t xml:space="preserve"> </w:t>
      </w:r>
      <w:r w:rsidR="00A661F8" w:rsidRPr="00BB34F2">
        <w:fldChar w:fldCharType="begin"/>
      </w:r>
      <w:r w:rsidR="00AF4B8A" w:rsidRPr="00BB34F2">
        <w:instrText xml:space="preserve"> ADDIN EN.CITE &lt;EndNote&gt;&lt;Cite&gt;&lt;Author&gt;Jørgensen&lt;/Author&gt;&lt;Year&gt;1979&lt;/Year&gt;&lt;RecNum&gt;482&lt;/RecNum&gt;&lt;DisplayText&gt;(Jørgensen 1979)&lt;/DisplayText&gt;&lt;record&gt;&lt;rec-number&gt;482&lt;/rec-number&gt;&lt;foreign-keys&gt;&lt;key app="EN" db-id="xaedep9wg2s2epeddz5525pmppds5wfprvvp"&gt;482&lt;/key&gt;&lt;/foreign-keys&gt;&lt;ref-type name="Book Section"&gt;5&lt;/ref-type&gt;&lt;contributors&gt;&lt;authors&gt;&lt;author&gt;Jørgensen, S. E.&lt;/author&gt;&lt;/authors&gt;&lt;secondary-authors&gt;&lt;author&gt;Jørgensen, S. E.&lt;/author&gt;&lt;/secondary-authors&gt;&lt;/contributors&gt;&lt;titles&gt;&lt;title&gt;Composition and ecological parameters of Living Organisms&lt;/title&gt;&lt;secondary-title&gt;Handbook of Environmental Data and Ecological Parameters&lt;/secondary-title&gt;&lt;/titles&gt;&lt;pages&gt;1-206&lt;/pages&gt;&lt;dates&gt;&lt;year&gt;1979&lt;/year&gt;&lt;/dates&gt;&lt;pub-location&gt;Copenhagen&lt;/pub-location&gt;&lt;publisher&gt;International Society for Ecological Modelling&lt;/publisher&gt;&lt;urls&gt;&lt;/urls&gt;&lt;/record&gt;&lt;/Cite&gt;&lt;/EndNote&gt;</w:instrText>
      </w:r>
      <w:r w:rsidR="00A661F8" w:rsidRPr="00BB34F2">
        <w:fldChar w:fldCharType="separate"/>
      </w:r>
      <w:r w:rsidR="00AF4B8A" w:rsidRPr="00BB34F2">
        <w:rPr>
          <w:noProof/>
        </w:rPr>
        <w:t>(</w:t>
      </w:r>
      <w:hyperlink w:anchor="_ENREF_12" w:tooltip="Jørgensen, 1979 #482" w:history="1">
        <w:r w:rsidR="00196E87" w:rsidRPr="00BB34F2">
          <w:rPr>
            <w:noProof/>
          </w:rPr>
          <w:t>Jørgensen 1979</w:t>
        </w:r>
      </w:hyperlink>
      <w:r w:rsidR="00AF4B8A" w:rsidRPr="00BB34F2">
        <w:rPr>
          <w:noProof/>
        </w:rPr>
        <w:t>)</w:t>
      </w:r>
      <w:r w:rsidR="00A661F8" w:rsidRPr="00BB34F2">
        <w:fldChar w:fldCharType="end"/>
      </w:r>
      <w:r w:rsidRPr="00BB34F2">
        <w:t>.</w:t>
      </w:r>
    </w:p>
    <w:p w14:paraId="0FB18710" w14:textId="6B95A210" w:rsidR="0022707A" w:rsidRPr="00BB34F2" w:rsidRDefault="0022707A" w:rsidP="008D6BD1"/>
    <w:p w14:paraId="11CE3A6B" w14:textId="4B7204CA" w:rsidR="0022707A" w:rsidRPr="00BB34F2" w:rsidRDefault="0022707A" w:rsidP="008D6BD1">
      <w:pPr>
        <w:rPr>
          <w:b/>
        </w:rPr>
      </w:pPr>
      <w:r w:rsidRPr="00BB34F2">
        <w:rPr>
          <w:b/>
        </w:rPr>
        <w:t xml:space="preserve">Table </w:t>
      </w:r>
      <w:r w:rsidR="00183260" w:rsidRPr="00BB34F2">
        <w:rPr>
          <w:b/>
        </w:rPr>
        <w:t>S</w:t>
      </w:r>
      <w:r w:rsidRPr="00BB34F2">
        <w:rPr>
          <w:b/>
        </w:rPr>
        <w:fldChar w:fldCharType="begin"/>
      </w:r>
      <w:r w:rsidRPr="00BB34F2">
        <w:rPr>
          <w:b/>
        </w:rPr>
        <w:instrText xml:space="preserve"> SEQ Table \* ARABIC </w:instrText>
      </w:r>
      <w:r w:rsidRPr="00BB34F2">
        <w:rPr>
          <w:b/>
        </w:rPr>
        <w:fldChar w:fldCharType="separate"/>
      </w:r>
      <w:r w:rsidR="00033DB9" w:rsidRPr="00BB34F2">
        <w:rPr>
          <w:b/>
          <w:noProof/>
        </w:rPr>
        <w:t>14</w:t>
      </w:r>
      <w:r w:rsidRPr="00BB34F2">
        <w:rPr>
          <w:b/>
        </w:rPr>
        <w:fldChar w:fldCharType="end"/>
      </w:r>
      <w:r w:rsidR="00183260" w:rsidRPr="00BB34F2">
        <w:t>.</w:t>
      </w:r>
      <w:r w:rsidRPr="00BB34F2">
        <w:t xml:space="preserve"> Conversion factors for macroinvertebrates </w:t>
      </w:r>
    </w:p>
    <w:tbl>
      <w:tblPr>
        <w:tblStyle w:val="Grilledutableau"/>
        <w:tblpPr w:leftFromText="141" w:rightFromText="141" w:vertAnchor="text" w:horzAnchor="margin" w:tblpXSpec="center" w:tblpY="119"/>
        <w:tblW w:w="11478" w:type="dxa"/>
        <w:tblLayout w:type="fixed"/>
        <w:tblLook w:val="04A0" w:firstRow="1" w:lastRow="0" w:firstColumn="1" w:lastColumn="0" w:noHBand="0" w:noVBand="1"/>
      </w:tblPr>
      <w:tblGrid>
        <w:gridCol w:w="959"/>
        <w:gridCol w:w="1276"/>
        <w:gridCol w:w="1559"/>
        <w:gridCol w:w="850"/>
        <w:gridCol w:w="993"/>
        <w:gridCol w:w="1701"/>
        <w:gridCol w:w="1134"/>
        <w:gridCol w:w="992"/>
        <w:gridCol w:w="2014"/>
      </w:tblGrid>
      <w:tr w:rsidR="00BB34F2" w:rsidRPr="00BB34F2" w14:paraId="23A6F0FD" w14:textId="77777777" w:rsidTr="002C213A">
        <w:trPr>
          <w:trHeight w:val="337"/>
        </w:trPr>
        <w:tc>
          <w:tcPr>
            <w:tcW w:w="959" w:type="dxa"/>
            <w:tcBorders>
              <w:left w:val="single" w:sz="4" w:space="0" w:color="FFFFFF" w:themeColor="background1"/>
              <w:right w:val="single" w:sz="4" w:space="0" w:color="FFFFFF" w:themeColor="background1"/>
            </w:tcBorders>
            <w:vAlign w:val="center"/>
          </w:tcPr>
          <w:p w14:paraId="6921022A" w14:textId="77777777" w:rsidR="004E4EC1" w:rsidRPr="00BB34F2" w:rsidRDefault="004E4EC1" w:rsidP="00EF7B0C">
            <w:pPr>
              <w:pStyle w:val="TableTitle"/>
              <w:framePr w:hSpace="0" w:wrap="auto" w:vAnchor="margin" w:hAnchor="text" w:xAlign="left" w:yAlign="inline"/>
              <w:rPr>
                <w:sz w:val="16"/>
              </w:rPr>
            </w:pPr>
          </w:p>
        </w:tc>
        <w:tc>
          <w:tcPr>
            <w:tcW w:w="1276" w:type="dxa"/>
            <w:tcBorders>
              <w:left w:val="single" w:sz="4" w:space="0" w:color="FFFFFF" w:themeColor="background1"/>
              <w:right w:val="single" w:sz="4" w:space="0" w:color="FFFFFF" w:themeColor="background1"/>
            </w:tcBorders>
            <w:vAlign w:val="center"/>
          </w:tcPr>
          <w:p w14:paraId="325D0370" w14:textId="77777777" w:rsidR="004E4EC1" w:rsidRPr="00BB34F2" w:rsidRDefault="004E4EC1" w:rsidP="00EF7B0C">
            <w:pPr>
              <w:pStyle w:val="TableTitle"/>
              <w:framePr w:hSpace="0" w:wrap="auto" w:vAnchor="margin" w:hAnchor="text" w:xAlign="left" w:yAlign="inline"/>
              <w:rPr>
                <w:sz w:val="16"/>
              </w:rPr>
            </w:pPr>
            <w:r w:rsidRPr="00BB34F2">
              <w:rPr>
                <w:sz w:val="16"/>
              </w:rPr>
              <w:t>Family</w:t>
            </w:r>
          </w:p>
        </w:tc>
        <w:tc>
          <w:tcPr>
            <w:tcW w:w="1559" w:type="dxa"/>
            <w:tcBorders>
              <w:left w:val="single" w:sz="4" w:space="0" w:color="FFFFFF" w:themeColor="background1"/>
              <w:right w:val="single" w:sz="4" w:space="0" w:color="FFFFFF" w:themeColor="background1"/>
            </w:tcBorders>
            <w:vAlign w:val="center"/>
          </w:tcPr>
          <w:p w14:paraId="3559B508" w14:textId="77777777" w:rsidR="004E4EC1" w:rsidRPr="00BB34F2" w:rsidRDefault="004E4EC1" w:rsidP="00EF7B0C">
            <w:pPr>
              <w:pStyle w:val="TableTitle"/>
              <w:framePr w:hSpace="0" w:wrap="auto" w:vAnchor="margin" w:hAnchor="text" w:xAlign="left" w:yAlign="inline"/>
              <w:rPr>
                <w:sz w:val="16"/>
              </w:rPr>
            </w:pPr>
            <w:r w:rsidRPr="00BB34F2">
              <w:rPr>
                <w:sz w:val="16"/>
              </w:rPr>
              <w:t>Species and size</w:t>
            </w:r>
          </w:p>
        </w:tc>
        <w:tc>
          <w:tcPr>
            <w:tcW w:w="850" w:type="dxa"/>
            <w:tcBorders>
              <w:left w:val="single" w:sz="4" w:space="0" w:color="FFFFFF" w:themeColor="background1"/>
              <w:right w:val="single" w:sz="4" w:space="0" w:color="FFFFFF" w:themeColor="background1"/>
            </w:tcBorders>
            <w:vAlign w:val="center"/>
          </w:tcPr>
          <w:p w14:paraId="4D82C979" w14:textId="27ED14DE" w:rsidR="004E4EC1" w:rsidRPr="00BB34F2" w:rsidRDefault="008F2D46" w:rsidP="00EF7B0C">
            <w:pPr>
              <w:pStyle w:val="TableTitle"/>
              <w:framePr w:hSpace="0" w:wrap="auto" w:vAnchor="margin" w:hAnchor="text" w:xAlign="left" w:yAlign="inline"/>
              <w:rPr>
                <w:sz w:val="16"/>
              </w:rPr>
            </w:pPr>
            <w:r w:rsidRPr="00BB34F2">
              <w:rPr>
                <w:sz w:val="16"/>
              </w:rPr>
              <w:t>Calorie p</w:t>
            </w:r>
            <w:r w:rsidR="004E4EC1" w:rsidRPr="00BB34F2">
              <w:rPr>
                <w:sz w:val="16"/>
              </w:rPr>
              <w:t>er g AFDW</w:t>
            </w:r>
          </w:p>
        </w:tc>
        <w:tc>
          <w:tcPr>
            <w:tcW w:w="993" w:type="dxa"/>
            <w:tcBorders>
              <w:left w:val="single" w:sz="4" w:space="0" w:color="FFFFFF" w:themeColor="background1"/>
              <w:right w:val="single" w:sz="4" w:space="0" w:color="FFFFFF" w:themeColor="background1"/>
            </w:tcBorders>
            <w:vAlign w:val="center"/>
          </w:tcPr>
          <w:p w14:paraId="483CC3D6" w14:textId="77777777" w:rsidR="002C213A" w:rsidRPr="00BB34F2" w:rsidRDefault="004E4EC1" w:rsidP="00EF7B0C">
            <w:pPr>
              <w:pStyle w:val="TableTitle"/>
              <w:framePr w:hSpace="0" w:wrap="auto" w:vAnchor="margin" w:hAnchor="text" w:xAlign="left" w:yAlign="inline"/>
              <w:rPr>
                <w:sz w:val="16"/>
              </w:rPr>
            </w:pPr>
            <w:r w:rsidRPr="00BB34F2">
              <w:rPr>
                <w:sz w:val="16"/>
              </w:rPr>
              <w:t xml:space="preserve">Calorie </w:t>
            </w:r>
          </w:p>
          <w:p w14:paraId="2D78116E" w14:textId="13B2AA52" w:rsidR="004E4EC1" w:rsidRPr="00BB34F2" w:rsidRDefault="004E4EC1" w:rsidP="00EF7B0C">
            <w:pPr>
              <w:pStyle w:val="TableTitle"/>
              <w:framePr w:hSpace="0" w:wrap="auto" w:vAnchor="margin" w:hAnchor="text" w:xAlign="left" w:yAlign="inline"/>
              <w:rPr>
                <w:sz w:val="16"/>
              </w:rPr>
            </w:pPr>
            <w:r w:rsidRPr="00BB34F2">
              <w:rPr>
                <w:sz w:val="16"/>
              </w:rPr>
              <w:t>per g</w:t>
            </w:r>
          </w:p>
        </w:tc>
        <w:tc>
          <w:tcPr>
            <w:tcW w:w="1701" w:type="dxa"/>
            <w:tcBorders>
              <w:left w:val="single" w:sz="4" w:space="0" w:color="FFFFFF" w:themeColor="background1"/>
              <w:right w:val="single" w:sz="4" w:space="0" w:color="FFFFFF" w:themeColor="background1"/>
            </w:tcBorders>
            <w:vAlign w:val="center"/>
          </w:tcPr>
          <w:p w14:paraId="72418711" w14:textId="77777777" w:rsidR="004E4EC1" w:rsidRPr="00BB34F2" w:rsidRDefault="004E4EC1" w:rsidP="00EF7B0C">
            <w:pPr>
              <w:pStyle w:val="TableTitle"/>
              <w:framePr w:hSpace="0" w:wrap="auto" w:vAnchor="margin" w:hAnchor="text" w:xAlign="left" w:yAlign="inline"/>
              <w:rPr>
                <w:sz w:val="16"/>
              </w:rPr>
            </w:pPr>
            <w:r w:rsidRPr="00BB34F2">
              <w:rPr>
                <w:sz w:val="16"/>
              </w:rPr>
              <w:t>Conversion factor</w:t>
            </w:r>
          </w:p>
        </w:tc>
        <w:tc>
          <w:tcPr>
            <w:tcW w:w="1134" w:type="dxa"/>
            <w:tcBorders>
              <w:left w:val="single" w:sz="4" w:space="0" w:color="FFFFFF" w:themeColor="background1"/>
              <w:right w:val="single" w:sz="4" w:space="0" w:color="FFFFFF" w:themeColor="background1"/>
            </w:tcBorders>
            <w:vAlign w:val="center"/>
          </w:tcPr>
          <w:p w14:paraId="56E79CC6" w14:textId="77777777" w:rsidR="004E4EC1" w:rsidRPr="00BB34F2" w:rsidRDefault="004E4EC1" w:rsidP="00EF7B0C">
            <w:pPr>
              <w:pStyle w:val="TableTitle"/>
              <w:framePr w:hSpace="0" w:wrap="auto" w:vAnchor="margin" w:hAnchor="text" w:xAlign="left" w:yAlign="inline"/>
              <w:rPr>
                <w:sz w:val="16"/>
              </w:rPr>
            </w:pPr>
            <w:r w:rsidRPr="00BB34F2">
              <w:rPr>
                <w:sz w:val="16"/>
              </w:rPr>
              <w:t>J/individual</w:t>
            </w:r>
          </w:p>
        </w:tc>
        <w:tc>
          <w:tcPr>
            <w:tcW w:w="992" w:type="dxa"/>
            <w:tcBorders>
              <w:left w:val="single" w:sz="4" w:space="0" w:color="FFFFFF" w:themeColor="background1"/>
              <w:right w:val="single" w:sz="4" w:space="0" w:color="FFFFFF" w:themeColor="background1"/>
            </w:tcBorders>
            <w:vAlign w:val="center"/>
          </w:tcPr>
          <w:p w14:paraId="0E762CAD" w14:textId="5EEA223C" w:rsidR="004E4EC1" w:rsidRPr="00BB34F2" w:rsidRDefault="004E4EC1" w:rsidP="00EF7B0C">
            <w:pPr>
              <w:pStyle w:val="TableTitle"/>
              <w:framePr w:hSpace="0" w:wrap="auto" w:vAnchor="margin" w:hAnchor="text" w:xAlign="left" w:yAlign="inline"/>
              <w:rPr>
                <w:sz w:val="16"/>
              </w:rPr>
            </w:pPr>
            <w:r w:rsidRPr="00BB34F2">
              <w:rPr>
                <w:sz w:val="16"/>
              </w:rPr>
              <w:t xml:space="preserve">Individual </w:t>
            </w:r>
            <w:r w:rsidR="002C213A" w:rsidRPr="00BB34F2">
              <w:rPr>
                <w:sz w:val="16"/>
              </w:rPr>
              <w:t>weight</w:t>
            </w:r>
            <w:r w:rsidRPr="00BB34F2">
              <w:rPr>
                <w:sz w:val="16"/>
              </w:rPr>
              <w:t xml:space="preserve"> (mg)</w:t>
            </w:r>
          </w:p>
        </w:tc>
        <w:tc>
          <w:tcPr>
            <w:tcW w:w="2014" w:type="dxa"/>
            <w:tcBorders>
              <w:left w:val="single" w:sz="4" w:space="0" w:color="FFFFFF" w:themeColor="background1"/>
              <w:right w:val="single" w:sz="4" w:space="0" w:color="FFFFFF" w:themeColor="background1"/>
            </w:tcBorders>
            <w:vAlign w:val="center"/>
          </w:tcPr>
          <w:p w14:paraId="669CAD08" w14:textId="43AF7ACF" w:rsidR="004E4EC1" w:rsidRPr="00BB34F2" w:rsidRDefault="004E4EC1" w:rsidP="00EF7B0C">
            <w:pPr>
              <w:pStyle w:val="TableTitle"/>
              <w:framePr w:hSpace="0" w:wrap="auto" w:vAnchor="margin" w:hAnchor="text" w:xAlign="left" w:yAlign="inline"/>
              <w:rPr>
                <w:sz w:val="16"/>
              </w:rPr>
            </w:pPr>
            <w:r w:rsidRPr="00BB34F2">
              <w:rPr>
                <w:sz w:val="16"/>
              </w:rPr>
              <w:t>Reference</w:t>
            </w:r>
            <w:r w:rsidR="002C213A" w:rsidRPr="00BB34F2">
              <w:rPr>
                <w:sz w:val="16"/>
              </w:rPr>
              <w:t>s</w:t>
            </w:r>
          </w:p>
        </w:tc>
      </w:tr>
      <w:tr w:rsidR="00BB34F2" w:rsidRPr="00BB34F2" w14:paraId="4B436FDA" w14:textId="77777777" w:rsidTr="002C213A">
        <w:trPr>
          <w:trHeight w:val="16"/>
        </w:trPr>
        <w:tc>
          <w:tcPr>
            <w:tcW w:w="959" w:type="dxa"/>
            <w:vMerge w:val="restart"/>
            <w:tcBorders>
              <w:left w:val="single" w:sz="4" w:space="0" w:color="FFFFFF" w:themeColor="background1"/>
              <w:right w:val="single" w:sz="4" w:space="0" w:color="FFFFFF" w:themeColor="background1"/>
            </w:tcBorders>
            <w:vAlign w:val="center"/>
          </w:tcPr>
          <w:p w14:paraId="5677CEA9" w14:textId="77777777" w:rsidR="004E4EC1" w:rsidRPr="00BB34F2" w:rsidRDefault="004E4EC1" w:rsidP="00EF7B0C">
            <w:pPr>
              <w:pStyle w:val="TableTitle"/>
              <w:framePr w:hSpace="0" w:wrap="auto" w:vAnchor="margin" w:hAnchor="text" w:xAlign="left" w:yAlign="inline"/>
              <w:rPr>
                <w:sz w:val="16"/>
              </w:rPr>
            </w:pPr>
            <w:r w:rsidRPr="00BB34F2">
              <w:rPr>
                <w:sz w:val="16"/>
              </w:rPr>
              <w:t>Higher Crustacea</w:t>
            </w:r>
          </w:p>
        </w:tc>
        <w:tc>
          <w:tcPr>
            <w:tcW w:w="1276" w:type="dxa"/>
            <w:vMerge w:val="restart"/>
            <w:tcBorders>
              <w:left w:val="single" w:sz="4" w:space="0" w:color="FFFFFF" w:themeColor="background1"/>
              <w:right w:val="single" w:sz="4" w:space="0" w:color="FFFFFF" w:themeColor="background1"/>
            </w:tcBorders>
            <w:vAlign w:val="center"/>
          </w:tcPr>
          <w:p w14:paraId="4D3FFE70" w14:textId="77777777" w:rsidR="004E4EC1" w:rsidRPr="00BB34F2" w:rsidRDefault="004E4EC1" w:rsidP="00EF7B0C">
            <w:pPr>
              <w:pStyle w:val="TableTitle"/>
              <w:framePr w:hSpace="0" w:wrap="auto" w:vAnchor="margin" w:hAnchor="text" w:xAlign="left" w:yAlign="inline"/>
              <w:rPr>
                <w:sz w:val="16"/>
              </w:rPr>
            </w:pPr>
            <w:r w:rsidRPr="00BB34F2">
              <w:rPr>
                <w:sz w:val="16"/>
              </w:rPr>
              <w:t>Gammaridae</w:t>
            </w:r>
          </w:p>
          <w:p w14:paraId="2B10EEBF" w14:textId="77777777" w:rsidR="004E4EC1" w:rsidRPr="00BB34F2" w:rsidRDefault="004E4EC1" w:rsidP="00EF7B0C">
            <w:pPr>
              <w:pStyle w:val="TableTitle"/>
              <w:framePr w:hSpace="0" w:wrap="auto" w:vAnchor="margin" w:hAnchor="text" w:xAlign="left" w:yAlign="inline"/>
              <w:rPr>
                <w:sz w:val="16"/>
              </w:rPr>
            </w:pPr>
          </w:p>
        </w:tc>
        <w:tc>
          <w:tcPr>
            <w:tcW w:w="1559" w:type="dxa"/>
            <w:tcBorders>
              <w:left w:val="single" w:sz="4" w:space="0" w:color="FFFFFF" w:themeColor="background1"/>
              <w:bottom w:val="single" w:sz="4" w:space="0" w:color="FFFFFF" w:themeColor="background1"/>
              <w:right w:val="single" w:sz="4" w:space="0" w:color="FFFFFF" w:themeColor="background1"/>
            </w:tcBorders>
            <w:vAlign w:val="center"/>
          </w:tcPr>
          <w:p w14:paraId="2B36614F" w14:textId="77777777" w:rsidR="002C213A" w:rsidRPr="00BB34F2" w:rsidRDefault="004E4EC1" w:rsidP="00EF7B0C">
            <w:pPr>
              <w:pStyle w:val="TableTitle"/>
              <w:framePr w:hSpace="0" w:wrap="auto" w:vAnchor="margin" w:hAnchor="text" w:xAlign="left" w:yAlign="inline"/>
              <w:rPr>
                <w:sz w:val="16"/>
              </w:rPr>
            </w:pPr>
            <w:r w:rsidRPr="00BB34F2">
              <w:rPr>
                <w:sz w:val="16"/>
              </w:rPr>
              <w:t xml:space="preserve">G. Fossarum </w:t>
            </w:r>
          </w:p>
          <w:p w14:paraId="43A3E9FB" w14:textId="11EF7A60" w:rsidR="004E4EC1" w:rsidRPr="00BB34F2" w:rsidRDefault="004E4EC1" w:rsidP="00EF7B0C">
            <w:pPr>
              <w:pStyle w:val="TableTitle"/>
              <w:framePr w:hSpace="0" w:wrap="auto" w:vAnchor="margin" w:hAnchor="text" w:xAlign="left" w:yAlign="inline"/>
              <w:rPr>
                <w:sz w:val="16"/>
              </w:rPr>
            </w:pPr>
            <w:r w:rsidRPr="00BB34F2">
              <w:rPr>
                <w:sz w:val="16"/>
              </w:rPr>
              <w:t>[2-5 mm]</w:t>
            </w:r>
          </w:p>
        </w:tc>
        <w:tc>
          <w:tcPr>
            <w:tcW w:w="850" w:type="dxa"/>
            <w:tcBorders>
              <w:left w:val="single" w:sz="4" w:space="0" w:color="FFFFFF" w:themeColor="background1"/>
              <w:bottom w:val="single" w:sz="4" w:space="0" w:color="FFFFFF" w:themeColor="background1"/>
              <w:right w:val="single" w:sz="4" w:space="0" w:color="FFFFFF" w:themeColor="background1"/>
            </w:tcBorders>
            <w:vAlign w:val="center"/>
          </w:tcPr>
          <w:p w14:paraId="02541ECD" w14:textId="1DAFEE36" w:rsidR="004E4EC1" w:rsidRPr="00BB34F2" w:rsidRDefault="008F2D46" w:rsidP="00EF7B0C">
            <w:pPr>
              <w:pStyle w:val="TableTitle"/>
              <w:framePr w:hSpace="0" w:wrap="auto" w:vAnchor="margin" w:hAnchor="text" w:xAlign="left" w:yAlign="inline"/>
              <w:rPr>
                <w:sz w:val="16"/>
              </w:rPr>
            </w:pPr>
            <w:r w:rsidRPr="00BB34F2">
              <w:rPr>
                <w:sz w:val="16"/>
              </w:rPr>
              <w:t>5452</w:t>
            </w:r>
          </w:p>
        </w:tc>
        <w:tc>
          <w:tcPr>
            <w:tcW w:w="993" w:type="dxa"/>
            <w:tcBorders>
              <w:left w:val="single" w:sz="4" w:space="0" w:color="FFFFFF" w:themeColor="background1"/>
              <w:bottom w:val="single" w:sz="4" w:space="0" w:color="FFFFFF" w:themeColor="background1"/>
              <w:right w:val="single" w:sz="4" w:space="0" w:color="FFFFFF" w:themeColor="background1"/>
            </w:tcBorders>
            <w:vAlign w:val="center"/>
          </w:tcPr>
          <w:p w14:paraId="702E3F10" w14:textId="1F3F75E3" w:rsidR="004E4EC1" w:rsidRPr="00BB34F2" w:rsidRDefault="004E4EC1" w:rsidP="00EF7B0C">
            <w:pPr>
              <w:pStyle w:val="TableTitle"/>
              <w:framePr w:hSpace="0" w:wrap="auto" w:vAnchor="margin" w:hAnchor="text" w:xAlign="left" w:yAlign="inline"/>
              <w:rPr>
                <w:sz w:val="16"/>
              </w:rPr>
            </w:pPr>
            <w:r w:rsidRPr="00BB34F2">
              <w:rPr>
                <w:sz w:val="16"/>
              </w:rPr>
              <w:t>3738 (DW)</w:t>
            </w:r>
          </w:p>
        </w:tc>
        <w:tc>
          <w:tcPr>
            <w:tcW w:w="1701" w:type="dxa"/>
            <w:vMerge w:val="restart"/>
            <w:tcBorders>
              <w:left w:val="single" w:sz="4" w:space="0" w:color="FFFFFF" w:themeColor="background1"/>
              <w:right w:val="single" w:sz="4" w:space="0" w:color="FFFFFF" w:themeColor="background1"/>
            </w:tcBorders>
            <w:vAlign w:val="center"/>
          </w:tcPr>
          <w:p w14:paraId="3936498B" w14:textId="77777777" w:rsidR="004E4EC1" w:rsidRPr="00BB34F2" w:rsidRDefault="004E4EC1" w:rsidP="00EF7B0C">
            <w:pPr>
              <w:pStyle w:val="TableTitle"/>
              <w:framePr w:hSpace="0" w:wrap="auto" w:vAnchor="margin" w:hAnchor="text" w:xAlign="left" w:yAlign="inline"/>
              <w:rPr>
                <w:sz w:val="16"/>
              </w:rPr>
            </w:pPr>
            <w:r w:rsidRPr="00BB34F2">
              <w:rPr>
                <w:sz w:val="16"/>
              </w:rPr>
              <w:t>DW = 19.1 % WW ; AFDW = 79.1 % DW</w:t>
            </w:r>
          </w:p>
        </w:tc>
        <w:tc>
          <w:tcPr>
            <w:tcW w:w="1134" w:type="dxa"/>
            <w:tcBorders>
              <w:left w:val="single" w:sz="4" w:space="0" w:color="FFFFFF" w:themeColor="background1"/>
              <w:bottom w:val="nil"/>
              <w:right w:val="single" w:sz="4" w:space="0" w:color="FFFFFF" w:themeColor="background1"/>
            </w:tcBorders>
            <w:vAlign w:val="center"/>
          </w:tcPr>
          <w:p w14:paraId="72B0264B" w14:textId="77777777" w:rsidR="004E4EC1" w:rsidRPr="00BB34F2" w:rsidRDefault="004E4EC1" w:rsidP="00EF7B0C">
            <w:pPr>
              <w:pStyle w:val="TableTitle"/>
              <w:framePr w:hSpace="0" w:wrap="auto" w:vAnchor="margin" w:hAnchor="text" w:xAlign="left" w:yAlign="inline"/>
              <w:rPr>
                <w:sz w:val="16"/>
              </w:rPr>
            </w:pPr>
            <w:r w:rsidRPr="00BB34F2">
              <w:rPr>
                <w:sz w:val="16"/>
              </w:rPr>
              <w:t>1.4469</w:t>
            </w:r>
          </w:p>
        </w:tc>
        <w:tc>
          <w:tcPr>
            <w:tcW w:w="992" w:type="dxa"/>
            <w:tcBorders>
              <w:left w:val="single" w:sz="4" w:space="0" w:color="FFFFFF" w:themeColor="background1"/>
              <w:bottom w:val="nil"/>
              <w:right w:val="single" w:sz="4" w:space="0" w:color="FFFFFF" w:themeColor="background1"/>
            </w:tcBorders>
            <w:vAlign w:val="center"/>
          </w:tcPr>
          <w:p w14:paraId="6ABA126A" w14:textId="77777777" w:rsidR="004E4EC1" w:rsidRPr="00BB34F2" w:rsidRDefault="004E4EC1" w:rsidP="00EF7B0C">
            <w:pPr>
              <w:pStyle w:val="TableTitle"/>
              <w:framePr w:hSpace="0" w:wrap="auto" w:vAnchor="margin" w:hAnchor="text" w:xAlign="left" w:yAlign="inline"/>
              <w:rPr>
                <w:sz w:val="16"/>
              </w:rPr>
            </w:pPr>
            <w:r w:rsidRPr="00BB34F2">
              <w:rPr>
                <w:sz w:val="16"/>
              </w:rPr>
              <w:t>0.439</w:t>
            </w:r>
          </w:p>
        </w:tc>
        <w:tc>
          <w:tcPr>
            <w:tcW w:w="2014" w:type="dxa"/>
            <w:tcBorders>
              <w:left w:val="single" w:sz="4" w:space="0" w:color="FFFFFF" w:themeColor="background1"/>
              <w:bottom w:val="nil"/>
              <w:right w:val="single" w:sz="4" w:space="0" w:color="FFFFFF" w:themeColor="background1"/>
            </w:tcBorders>
            <w:vAlign w:val="center"/>
          </w:tcPr>
          <w:p w14:paraId="55BCE8FF" w14:textId="2185BDC0" w:rsidR="004E4EC1" w:rsidRPr="00BB34F2" w:rsidRDefault="00A661F8" w:rsidP="00EF7B0C">
            <w:pPr>
              <w:pStyle w:val="TableTitle"/>
              <w:framePr w:hSpace="0" w:wrap="auto" w:vAnchor="margin" w:hAnchor="text" w:xAlign="left" w:yAlign="inline"/>
              <w:rPr>
                <w:sz w:val="16"/>
              </w:rPr>
            </w:pPr>
            <w:r w:rsidRPr="00BB34F2">
              <w:rPr>
                <w:sz w:val="16"/>
              </w:rPr>
              <w:fldChar w:fldCharType="begin">
                <w:fldData xml:space="preserve">PEVuZE5vdGU+PENpdGU+PEF1dGhvcj5Kw7hyZ2Vuc2VuPC9BdXRob3I+PFllYXI+MTk3OTwvWWVh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</w:fldData>
              </w:fldChar>
            </w:r>
            <w:r w:rsidR="00196E87" w:rsidRPr="00BB34F2">
              <w:rPr>
                <w:sz w:val="16"/>
              </w:rPr>
              <w:instrText xml:space="preserve"> ADDIN EN.CITE </w:instrText>
            </w:r>
            <w:r w:rsidR="00196E87" w:rsidRPr="00BB34F2">
              <w:rPr>
                <w:sz w:val="16"/>
              </w:rPr>
              <w:fldChar w:fldCharType="begin">
                <w:fldData xml:space="preserve">PEVuZE5vdGU+PENpdGU+PEF1dGhvcj5Kw7hyZ2Vuc2VuPC9BdXRob3I+PFllYXI+MTk3OTwvWWVh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</w:fldData>
              </w:fldChar>
            </w:r>
            <w:r w:rsidR="00196E87" w:rsidRPr="00BB34F2">
              <w:rPr>
                <w:sz w:val="16"/>
              </w:rPr>
              <w:instrText xml:space="preserve"> ADDIN EN.CITE.DATA </w:instrText>
            </w:r>
            <w:r w:rsidR="00196E87" w:rsidRPr="00BB34F2">
              <w:rPr>
                <w:sz w:val="16"/>
              </w:rPr>
            </w:r>
            <w:r w:rsidR="00196E87" w:rsidRPr="00BB34F2">
              <w:rPr>
                <w:sz w:val="16"/>
              </w:rPr>
              <w:fldChar w:fldCharType="end"/>
            </w:r>
            <w:r w:rsidRPr="00BB34F2">
              <w:rPr>
                <w:sz w:val="16"/>
              </w:rPr>
            </w:r>
            <w:r w:rsidRPr="00BB34F2">
              <w:rPr>
                <w:sz w:val="16"/>
              </w:rPr>
              <w:fldChar w:fldCharType="separate"/>
            </w:r>
            <w:r w:rsidR="00AF4B8A" w:rsidRPr="00BB34F2">
              <w:rPr>
                <w:noProof/>
                <w:sz w:val="16"/>
              </w:rPr>
              <w:t>(</w:t>
            </w:r>
            <w:hyperlink w:anchor="_ENREF_5" w:tooltip="Driver, 1974 #483" w:history="1">
              <w:r w:rsidR="00196E87" w:rsidRPr="00BB34F2">
                <w:rPr>
                  <w:noProof/>
                  <w:sz w:val="16"/>
                </w:rPr>
                <w:t>Driver et al. 1974</w:t>
              </w:r>
            </w:hyperlink>
            <w:r w:rsidR="00AF4B8A" w:rsidRPr="00BB34F2">
              <w:rPr>
                <w:noProof/>
                <w:sz w:val="16"/>
              </w:rPr>
              <w:t xml:space="preserve">, </w:t>
            </w:r>
            <w:hyperlink w:anchor="_ENREF_12" w:tooltip="Jørgensen, 1979 #482" w:history="1">
              <w:r w:rsidR="00196E87" w:rsidRPr="00BB34F2">
                <w:rPr>
                  <w:noProof/>
                  <w:sz w:val="16"/>
                </w:rPr>
                <w:t>Jørgensen 1979</w:t>
              </w:r>
            </w:hyperlink>
            <w:r w:rsidR="00AF4B8A" w:rsidRPr="00BB34F2">
              <w:rPr>
                <w:noProof/>
                <w:sz w:val="16"/>
              </w:rPr>
              <w:t xml:space="preserve">, </w:t>
            </w:r>
            <w:hyperlink w:anchor="_ENREF_16" w:tooltip="Ricciardi, 1998 #484" w:history="1">
              <w:r w:rsidR="00196E87" w:rsidRPr="00BB34F2">
                <w:rPr>
                  <w:noProof/>
                  <w:sz w:val="16"/>
                </w:rPr>
                <w:t>Ricciardi and Bourget 1998</w:t>
              </w:r>
            </w:hyperlink>
            <w:r w:rsidR="00AF4B8A" w:rsidRPr="00BB34F2">
              <w:rPr>
                <w:noProof/>
                <w:sz w:val="16"/>
              </w:rPr>
              <w:t>)</w:t>
            </w:r>
            <w:r w:rsidRPr="00BB34F2">
              <w:rPr>
                <w:sz w:val="16"/>
              </w:rPr>
              <w:fldChar w:fldCharType="end"/>
            </w:r>
          </w:p>
        </w:tc>
      </w:tr>
      <w:tr w:rsidR="00BB34F2" w:rsidRPr="00BB34F2" w14:paraId="736749DE" w14:textId="77777777" w:rsidTr="002C213A">
        <w:trPr>
          <w:trHeight w:val="16"/>
        </w:trPr>
        <w:tc>
          <w:tcPr>
            <w:tcW w:w="959" w:type="dxa"/>
            <w:vMerge/>
            <w:tcBorders>
              <w:left w:val="single" w:sz="4" w:space="0" w:color="FFFFFF" w:themeColor="background1"/>
              <w:right w:val="single" w:sz="4" w:space="0" w:color="FFFFFF" w:themeColor="background1"/>
            </w:tcBorders>
            <w:vAlign w:val="center"/>
          </w:tcPr>
          <w:p w14:paraId="7526E9A4" w14:textId="77777777" w:rsidR="007519D5" w:rsidRPr="00BB34F2" w:rsidRDefault="007519D5" w:rsidP="00EF7B0C">
            <w:pPr>
              <w:pStyle w:val="TableTitle"/>
              <w:framePr w:hSpace="0" w:wrap="auto" w:vAnchor="margin" w:hAnchor="text" w:xAlign="left" w:yAlign="inline"/>
              <w:rPr>
                <w:sz w:val="16"/>
              </w:rPr>
            </w:pPr>
          </w:p>
        </w:tc>
        <w:tc>
          <w:tcPr>
            <w:tcW w:w="1276" w:type="dxa"/>
            <w:vMerge/>
            <w:tcBorders>
              <w:left w:val="single" w:sz="4" w:space="0" w:color="FFFFFF" w:themeColor="background1"/>
              <w:right w:val="single" w:sz="4" w:space="0" w:color="FFFFFF" w:themeColor="background1"/>
            </w:tcBorders>
            <w:vAlign w:val="center"/>
          </w:tcPr>
          <w:p w14:paraId="70DE248C" w14:textId="77777777" w:rsidR="007519D5" w:rsidRPr="00BB34F2" w:rsidRDefault="007519D5" w:rsidP="00EF7B0C">
            <w:pPr>
              <w:pStyle w:val="TableTitle"/>
              <w:framePr w:hSpace="0" w:wrap="auto" w:vAnchor="margin" w:hAnchor="text" w:xAlign="left" w:yAlign="inline"/>
              <w:rPr>
                <w:sz w:val="16"/>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13FB7EA" w14:textId="77777777" w:rsidR="002C213A" w:rsidRPr="00BB34F2" w:rsidRDefault="007519D5" w:rsidP="00EF7B0C">
            <w:pPr>
              <w:pStyle w:val="TableTitle"/>
              <w:framePr w:hSpace="0" w:wrap="auto" w:vAnchor="margin" w:hAnchor="text" w:xAlign="left" w:yAlign="inline"/>
              <w:rPr>
                <w:sz w:val="16"/>
              </w:rPr>
            </w:pPr>
            <w:r w:rsidRPr="00BB34F2">
              <w:rPr>
                <w:sz w:val="16"/>
              </w:rPr>
              <w:t xml:space="preserve">G. Fossarum </w:t>
            </w:r>
          </w:p>
          <w:p w14:paraId="152D0553" w14:textId="05F709CD" w:rsidR="007519D5" w:rsidRPr="00BB34F2" w:rsidRDefault="007519D5" w:rsidP="00EF7B0C">
            <w:pPr>
              <w:pStyle w:val="TableTitle"/>
              <w:framePr w:hSpace="0" w:wrap="auto" w:vAnchor="margin" w:hAnchor="text" w:xAlign="left" w:yAlign="inline"/>
              <w:rPr>
                <w:sz w:val="16"/>
              </w:rPr>
            </w:pPr>
            <w:r w:rsidRPr="00BB34F2">
              <w:rPr>
                <w:sz w:val="16"/>
              </w:rPr>
              <w:t>]5-9mm]</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B31FB5E" w14:textId="03326CCF" w:rsidR="007519D5" w:rsidRPr="00BB34F2" w:rsidRDefault="008F2D46" w:rsidP="00EF7B0C">
            <w:pPr>
              <w:pStyle w:val="TableTitle"/>
              <w:framePr w:hSpace="0" w:wrap="auto" w:vAnchor="margin" w:hAnchor="text" w:xAlign="left" w:yAlign="inline"/>
              <w:rPr>
                <w:sz w:val="16"/>
              </w:rPr>
            </w:pPr>
            <w:r w:rsidRPr="00BB34F2">
              <w:rPr>
                <w:sz w:val="16"/>
              </w:rPr>
              <w:t>5354</w:t>
            </w: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7854A85" w14:textId="115107DD" w:rsidR="007519D5" w:rsidRPr="00BB34F2" w:rsidRDefault="007519D5" w:rsidP="00EF7B0C">
            <w:pPr>
              <w:pStyle w:val="TableTitle"/>
              <w:framePr w:hSpace="0" w:wrap="auto" w:vAnchor="margin" w:hAnchor="text" w:xAlign="left" w:yAlign="inline"/>
              <w:rPr>
                <w:sz w:val="16"/>
              </w:rPr>
            </w:pPr>
            <w:r w:rsidRPr="00BB34F2">
              <w:rPr>
                <w:sz w:val="16"/>
              </w:rPr>
              <w:t>3896 (DW)</w:t>
            </w:r>
          </w:p>
        </w:tc>
        <w:tc>
          <w:tcPr>
            <w:tcW w:w="1701" w:type="dxa"/>
            <w:vMerge/>
            <w:tcBorders>
              <w:left w:val="single" w:sz="4" w:space="0" w:color="FFFFFF" w:themeColor="background1"/>
              <w:right w:val="nil"/>
            </w:tcBorders>
            <w:vAlign w:val="center"/>
          </w:tcPr>
          <w:p w14:paraId="5F88B671" w14:textId="77777777" w:rsidR="007519D5" w:rsidRPr="00BB34F2" w:rsidRDefault="007519D5" w:rsidP="00EF7B0C">
            <w:pPr>
              <w:pStyle w:val="TableTitle"/>
              <w:framePr w:hSpace="0" w:wrap="auto" w:vAnchor="margin" w:hAnchor="text" w:xAlign="left" w:yAlign="inline"/>
              <w:rPr>
                <w:sz w:val="16"/>
              </w:rPr>
            </w:pPr>
          </w:p>
        </w:tc>
        <w:tc>
          <w:tcPr>
            <w:tcW w:w="1134" w:type="dxa"/>
            <w:tcBorders>
              <w:top w:val="nil"/>
              <w:left w:val="nil"/>
              <w:bottom w:val="nil"/>
              <w:right w:val="nil"/>
            </w:tcBorders>
            <w:vAlign w:val="center"/>
          </w:tcPr>
          <w:p w14:paraId="1ACBFCFF" w14:textId="77777777" w:rsidR="007519D5" w:rsidRPr="00BB34F2" w:rsidRDefault="007519D5" w:rsidP="00EF7B0C">
            <w:pPr>
              <w:pStyle w:val="TableTitle"/>
              <w:framePr w:hSpace="0" w:wrap="auto" w:vAnchor="margin" w:hAnchor="text" w:xAlign="left" w:yAlign="inline"/>
              <w:rPr>
                <w:sz w:val="16"/>
              </w:rPr>
            </w:pPr>
            <w:r w:rsidRPr="00BB34F2">
              <w:rPr>
                <w:sz w:val="16"/>
              </w:rPr>
              <w:t>79.793</w:t>
            </w:r>
          </w:p>
        </w:tc>
        <w:tc>
          <w:tcPr>
            <w:tcW w:w="992" w:type="dxa"/>
            <w:vMerge w:val="restart"/>
            <w:tcBorders>
              <w:top w:val="nil"/>
              <w:left w:val="nil"/>
              <w:right w:val="nil"/>
            </w:tcBorders>
            <w:vAlign w:val="center"/>
          </w:tcPr>
          <w:p w14:paraId="1EB5845A" w14:textId="34145E16" w:rsidR="007519D5" w:rsidRPr="00BB34F2" w:rsidRDefault="007519D5" w:rsidP="00C218D4">
            <w:pPr>
              <w:pStyle w:val="TableTitle"/>
              <w:framePr w:hSpace="0" w:wrap="auto" w:vAnchor="margin" w:hAnchor="text" w:xAlign="left" w:yAlign="inline"/>
              <w:rPr>
                <w:sz w:val="16"/>
              </w:rPr>
            </w:pPr>
            <w:r w:rsidRPr="00BB34F2">
              <w:rPr>
                <w:sz w:val="16"/>
              </w:rPr>
              <w:t>26</w:t>
            </w:r>
          </w:p>
        </w:tc>
        <w:tc>
          <w:tcPr>
            <w:tcW w:w="2014" w:type="dxa"/>
            <w:tcBorders>
              <w:top w:val="nil"/>
              <w:left w:val="nil"/>
              <w:bottom w:val="nil"/>
              <w:right w:val="nil"/>
            </w:tcBorders>
            <w:vAlign w:val="center"/>
          </w:tcPr>
          <w:p w14:paraId="34A32FA3" w14:textId="1380D37A" w:rsidR="007519D5" w:rsidRPr="00BB34F2" w:rsidRDefault="007519D5" w:rsidP="00EF7B0C">
            <w:pPr>
              <w:pStyle w:val="TableTitle"/>
              <w:framePr w:hSpace="0" w:wrap="auto" w:vAnchor="margin" w:hAnchor="text" w:xAlign="left" w:yAlign="inline"/>
              <w:rPr>
                <w:sz w:val="16"/>
              </w:rPr>
            </w:pPr>
            <w:r w:rsidRPr="00BB34F2">
              <w:rPr>
                <w:sz w:val="16"/>
              </w:rPr>
              <w:fldChar w:fldCharType="begin">
                <w:fldData xml:space="preserve">PEVuZE5vdGU+PENpdGU+PEF1dGhvcj5Kw7hyZ2Vuc2VuPC9BdXRob3I+PFllYXI+MTk3OTwvWWVh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</w:fldData>
              </w:fldChar>
            </w:r>
            <w:r w:rsidR="00196E87" w:rsidRPr="00BB34F2">
              <w:rPr>
                <w:sz w:val="16"/>
              </w:rPr>
              <w:instrText xml:space="preserve"> ADDIN EN.CITE </w:instrText>
            </w:r>
            <w:r w:rsidR="00196E87" w:rsidRPr="00BB34F2">
              <w:rPr>
                <w:sz w:val="16"/>
              </w:rPr>
              <w:fldChar w:fldCharType="begin">
                <w:fldData xml:space="preserve">PEVuZE5vdGU+PENpdGU+PEF1dGhvcj5Kw7hyZ2Vuc2VuPC9BdXRob3I+PFllYXI+MTk3OTwvWWVh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</w:fldData>
              </w:fldChar>
            </w:r>
            <w:r w:rsidR="00196E87" w:rsidRPr="00BB34F2">
              <w:rPr>
                <w:sz w:val="16"/>
              </w:rPr>
              <w:instrText xml:space="preserve"> ADDIN EN.CITE.DATA </w:instrText>
            </w:r>
            <w:r w:rsidR="00196E87" w:rsidRPr="00BB34F2">
              <w:rPr>
                <w:sz w:val="16"/>
              </w:rPr>
            </w:r>
            <w:r w:rsidR="00196E87" w:rsidRPr="00BB34F2">
              <w:rPr>
                <w:sz w:val="16"/>
              </w:rPr>
              <w:fldChar w:fldCharType="end"/>
            </w:r>
            <w:r w:rsidRPr="00BB34F2">
              <w:rPr>
                <w:sz w:val="16"/>
              </w:rPr>
            </w:r>
            <w:r w:rsidRPr="00BB34F2">
              <w:rPr>
                <w:sz w:val="16"/>
              </w:rPr>
              <w:fldChar w:fldCharType="separate"/>
            </w:r>
            <w:r w:rsidRPr="00BB34F2">
              <w:rPr>
                <w:noProof/>
                <w:sz w:val="16"/>
              </w:rPr>
              <w:t>(</w:t>
            </w:r>
            <w:hyperlink w:anchor="_ENREF_5" w:tooltip="Driver, 1974 #483" w:history="1">
              <w:r w:rsidR="00196E87" w:rsidRPr="00BB34F2">
                <w:rPr>
                  <w:noProof/>
                  <w:sz w:val="16"/>
                </w:rPr>
                <w:t>Driver et al. 1974</w:t>
              </w:r>
            </w:hyperlink>
            <w:r w:rsidRPr="00BB34F2">
              <w:rPr>
                <w:noProof/>
                <w:sz w:val="16"/>
              </w:rPr>
              <w:t xml:space="preserve">, </w:t>
            </w:r>
            <w:hyperlink w:anchor="_ENREF_12" w:tooltip="Jørgensen, 1979 #482" w:history="1">
              <w:r w:rsidR="00196E87" w:rsidRPr="00BB34F2">
                <w:rPr>
                  <w:noProof/>
                  <w:sz w:val="16"/>
                </w:rPr>
                <w:t>Jørgensen 1979</w:t>
              </w:r>
            </w:hyperlink>
            <w:r w:rsidRPr="00BB34F2">
              <w:rPr>
                <w:noProof/>
                <w:sz w:val="16"/>
              </w:rPr>
              <w:t xml:space="preserve">, </w:t>
            </w:r>
            <w:hyperlink w:anchor="_ENREF_16" w:tooltip="Ricciardi, 1998 #484" w:history="1">
              <w:r w:rsidR="00196E87" w:rsidRPr="00BB34F2">
                <w:rPr>
                  <w:noProof/>
                  <w:sz w:val="16"/>
                </w:rPr>
                <w:t>Ricciardi and Bourget 1998</w:t>
              </w:r>
            </w:hyperlink>
            <w:r w:rsidRPr="00BB34F2">
              <w:rPr>
                <w:noProof/>
                <w:sz w:val="16"/>
              </w:rPr>
              <w:t>)</w:t>
            </w:r>
            <w:r w:rsidRPr="00BB34F2">
              <w:rPr>
                <w:sz w:val="16"/>
              </w:rPr>
              <w:fldChar w:fldCharType="end"/>
            </w:r>
          </w:p>
        </w:tc>
      </w:tr>
      <w:tr w:rsidR="00BB34F2" w:rsidRPr="00BB34F2" w14:paraId="2C9F79C1" w14:textId="77777777" w:rsidTr="002C213A">
        <w:trPr>
          <w:trHeight w:val="16"/>
        </w:trPr>
        <w:tc>
          <w:tcPr>
            <w:tcW w:w="959" w:type="dxa"/>
            <w:vMerge/>
            <w:tcBorders>
              <w:left w:val="single" w:sz="4" w:space="0" w:color="FFFFFF" w:themeColor="background1"/>
              <w:right w:val="single" w:sz="4" w:space="0" w:color="FFFFFF" w:themeColor="background1"/>
            </w:tcBorders>
            <w:vAlign w:val="center"/>
          </w:tcPr>
          <w:p w14:paraId="5C89B8B1" w14:textId="77777777" w:rsidR="007519D5" w:rsidRPr="00BB34F2" w:rsidRDefault="007519D5" w:rsidP="00EF7B0C">
            <w:pPr>
              <w:pStyle w:val="TableTitle"/>
              <w:framePr w:hSpace="0" w:wrap="auto" w:vAnchor="margin" w:hAnchor="text" w:xAlign="left" w:yAlign="inline"/>
              <w:rPr>
                <w:sz w:val="16"/>
              </w:rPr>
            </w:pPr>
          </w:p>
        </w:tc>
        <w:tc>
          <w:tcPr>
            <w:tcW w:w="1276" w:type="dxa"/>
            <w:vMerge/>
            <w:tcBorders>
              <w:left w:val="single" w:sz="4" w:space="0" w:color="FFFFFF" w:themeColor="background1"/>
              <w:bottom w:val="single" w:sz="4" w:space="0" w:color="FFFFFF" w:themeColor="background1"/>
              <w:right w:val="single" w:sz="4" w:space="0" w:color="FFFFFF" w:themeColor="background1"/>
            </w:tcBorders>
            <w:vAlign w:val="center"/>
          </w:tcPr>
          <w:p w14:paraId="2A7F3FA2" w14:textId="77777777" w:rsidR="007519D5" w:rsidRPr="00BB34F2" w:rsidRDefault="007519D5" w:rsidP="00EF7B0C">
            <w:pPr>
              <w:pStyle w:val="TableTitle"/>
              <w:framePr w:hSpace="0" w:wrap="auto" w:vAnchor="margin" w:hAnchor="text" w:xAlign="left" w:yAlign="inline"/>
              <w:rPr>
                <w:sz w:val="16"/>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CCD8794" w14:textId="77777777" w:rsidR="002C213A" w:rsidRPr="00BB34F2" w:rsidRDefault="007519D5" w:rsidP="00EF7B0C">
            <w:pPr>
              <w:pStyle w:val="TableTitle"/>
              <w:framePr w:hSpace="0" w:wrap="auto" w:vAnchor="margin" w:hAnchor="text" w:xAlign="left" w:yAlign="inline"/>
              <w:rPr>
                <w:sz w:val="16"/>
              </w:rPr>
            </w:pPr>
            <w:r w:rsidRPr="00BB34F2">
              <w:rPr>
                <w:sz w:val="16"/>
              </w:rPr>
              <w:t xml:space="preserve">G. Fossarum </w:t>
            </w:r>
          </w:p>
          <w:p w14:paraId="6EB901D1" w14:textId="3AF5A526" w:rsidR="007519D5" w:rsidRPr="00BB34F2" w:rsidRDefault="007519D5" w:rsidP="00EF7B0C">
            <w:pPr>
              <w:pStyle w:val="TableTitle"/>
              <w:framePr w:hSpace="0" w:wrap="auto" w:vAnchor="margin" w:hAnchor="text" w:xAlign="left" w:yAlign="inline"/>
              <w:rPr>
                <w:sz w:val="16"/>
              </w:rPr>
            </w:pPr>
            <w:r w:rsidRPr="00BB34F2">
              <w:rPr>
                <w:sz w:val="16"/>
              </w:rPr>
              <w:t>]9-13 mm]</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A879235" w14:textId="042FE3D2" w:rsidR="007519D5" w:rsidRPr="00BB34F2" w:rsidRDefault="008F2D46" w:rsidP="00EF7B0C">
            <w:pPr>
              <w:pStyle w:val="TableTitle"/>
              <w:framePr w:hSpace="0" w:wrap="auto" w:vAnchor="margin" w:hAnchor="text" w:xAlign="left" w:yAlign="inline"/>
              <w:rPr>
                <w:sz w:val="16"/>
              </w:rPr>
            </w:pPr>
            <w:r w:rsidRPr="00BB34F2">
              <w:rPr>
                <w:sz w:val="16"/>
              </w:rPr>
              <w:t>5201</w:t>
            </w: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E00C8A8" w14:textId="593666EC" w:rsidR="007519D5" w:rsidRPr="00BB34F2" w:rsidRDefault="008F2D46" w:rsidP="00EF7B0C">
            <w:pPr>
              <w:pStyle w:val="TableTitle"/>
              <w:framePr w:hSpace="0" w:wrap="auto" w:vAnchor="margin" w:hAnchor="text" w:xAlign="left" w:yAlign="inline"/>
              <w:rPr>
                <w:sz w:val="16"/>
              </w:rPr>
            </w:pPr>
            <w:r w:rsidRPr="00BB34F2">
              <w:rPr>
                <w:sz w:val="16"/>
              </w:rPr>
              <w:t>3778</w:t>
            </w:r>
            <w:r w:rsidR="007519D5" w:rsidRPr="00BB34F2">
              <w:rPr>
                <w:sz w:val="16"/>
              </w:rPr>
              <w:t xml:space="preserve"> (DW)</w:t>
            </w:r>
          </w:p>
        </w:tc>
        <w:tc>
          <w:tcPr>
            <w:tcW w:w="1701" w:type="dxa"/>
            <w:vMerge/>
            <w:tcBorders>
              <w:left w:val="single" w:sz="4" w:space="0" w:color="FFFFFF" w:themeColor="background1"/>
              <w:bottom w:val="single" w:sz="4" w:space="0" w:color="FFFFFF" w:themeColor="background1"/>
              <w:right w:val="single" w:sz="4" w:space="0" w:color="FFFFFF" w:themeColor="background1"/>
            </w:tcBorders>
            <w:vAlign w:val="center"/>
          </w:tcPr>
          <w:p w14:paraId="0F1EA0DD" w14:textId="77777777" w:rsidR="007519D5" w:rsidRPr="00BB34F2" w:rsidRDefault="007519D5" w:rsidP="00EF7B0C">
            <w:pPr>
              <w:pStyle w:val="TableTitle"/>
              <w:framePr w:hSpace="0" w:wrap="auto" w:vAnchor="margin" w:hAnchor="text" w:xAlign="left" w:yAlign="inline"/>
              <w:rPr>
                <w:sz w:val="16"/>
              </w:rPr>
            </w:pPr>
          </w:p>
        </w:tc>
        <w:tc>
          <w:tcPr>
            <w:tcW w:w="1134"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250DEADF" w14:textId="77777777" w:rsidR="007519D5" w:rsidRPr="00BB34F2" w:rsidRDefault="007519D5" w:rsidP="00EF7B0C">
            <w:pPr>
              <w:pStyle w:val="TableTitle"/>
              <w:framePr w:hSpace="0" w:wrap="auto" w:vAnchor="margin" w:hAnchor="text" w:xAlign="left" w:yAlign="inline"/>
              <w:rPr>
                <w:sz w:val="16"/>
              </w:rPr>
            </w:pPr>
            <w:r w:rsidRPr="00BB34F2">
              <w:rPr>
                <w:sz w:val="16"/>
              </w:rPr>
              <w:t>77.512</w:t>
            </w:r>
          </w:p>
        </w:tc>
        <w:tc>
          <w:tcPr>
            <w:tcW w:w="992" w:type="dxa"/>
            <w:vMerge/>
            <w:tcBorders>
              <w:left w:val="single" w:sz="4" w:space="0" w:color="FFFFFF" w:themeColor="background1"/>
              <w:bottom w:val="single" w:sz="4" w:space="0" w:color="FFFFFF" w:themeColor="background1"/>
              <w:right w:val="single" w:sz="4" w:space="0" w:color="FFFFFF" w:themeColor="background1"/>
            </w:tcBorders>
            <w:vAlign w:val="center"/>
          </w:tcPr>
          <w:p w14:paraId="21F82369" w14:textId="16800D11" w:rsidR="007519D5" w:rsidRPr="00BB34F2" w:rsidRDefault="007519D5" w:rsidP="00EF7B0C">
            <w:pPr>
              <w:pStyle w:val="TableTitle"/>
              <w:framePr w:hSpace="0" w:wrap="auto" w:vAnchor="margin" w:hAnchor="text" w:xAlign="left" w:yAlign="inline"/>
              <w:rPr>
                <w:sz w:val="16"/>
              </w:rPr>
            </w:pPr>
          </w:p>
        </w:tc>
        <w:tc>
          <w:tcPr>
            <w:tcW w:w="2014" w:type="dxa"/>
            <w:tcBorders>
              <w:top w:val="nil"/>
              <w:left w:val="single" w:sz="4" w:space="0" w:color="FFFFFF" w:themeColor="background1"/>
              <w:bottom w:val="single" w:sz="4" w:space="0" w:color="FFFFFF" w:themeColor="background1"/>
              <w:right w:val="single" w:sz="4" w:space="0" w:color="FFFFFF" w:themeColor="background1"/>
            </w:tcBorders>
            <w:vAlign w:val="center"/>
          </w:tcPr>
          <w:p w14:paraId="4773480A" w14:textId="44341203" w:rsidR="007519D5" w:rsidRPr="00BB34F2" w:rsidRDefault="007519D5" w:rsidP="00EF7B0C">
            <w:pPr>
              <w:pStyle w:val="TableTitle"/>
              <w:framePr w:hSpace="0" w:wrap="auto" w:vAnchor="margin" w:hAnchor="text" w:xAlign="left" w:yAlign="inline"/>
              <w:rPr>
                <w:sz w:val="16"/>
              </w:rPr>
            </w:pPr>
            <w:r w:rsidRPr="00BB34F2">
              <w:rPr>
                <w:sz w:val="16"/>
              </w:rPr>
              <w:fldChar w:fldCharType="begin">
                <w:fldData xml:space="preserve">PEVuZE5vdGU+PENpdGU+PEF1dGhvcj5Kw7hyZ2Vuc2VuPC9BdXRob3I+PFllYXI+MTk3OTwvWWVh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</w:fldData>
              </w:fldChar>
            </w:r>
            <w:r w:rsidR="00196E87" w:rsidRPr="00BB34F2">
              <w:rPr>
                <w:sz w:val="16"/>
              </w:rPr>
              <w:instrText xml:space="preserve"> ADDIN EN.CITE </w:instrText>
            </w:r>
            <w:r w:rsidR="00196E87" w:rsidRPr="00BB34F2">
              <w:rPr>
                <w:sz w:val="16"/>
              </w:rPr>
              <w:fldChar w:fldCharType="begin">
                <w:fldData xml:space="preserve">PEVuZE5vdGU+PENpdGU+PEF1dGhvcj5Kw7hyZ2Vuc2VuPC9BdXRob3I+PFllYXI+MTk3OTwvWWVh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</w:fldData>
              </w:fldChar>
            </w:r>
            <w:r w:rsidR="00196E87" w:rsidRPr="00BB34F2">
              <w:rPr>
                <w:sz w:val="16"/>
              </w:rPr>
              <w:instrText xml:space="preserve"> ADDIN EN.CITE.DATA </w:instrText>
            </w:r>
            <w:r w:rsidR="00196E87" w:rsidRPr="00BB34F2">
              <w:rPr>
                <w:sz w:val="16"/>
              </w:rPr>
            </w:r>
            <w:r w:rsidR="00196E87" w:rsidRPr="00BB34F2">
              <w:rPr>
                <w:sz w:val="16"/>
              </w:rPr>
              <w:fldChar w:fldCharType="end"/>
            </w:r>
            <w:r w:rsidRPr="00BB34F2">
              <w:rPr>
                <w:sz w:val="16"/>
              </w:rPr>
            </w:r>
            <w:r w:rsidRPr="00BB34F2">
              <w:rPr>
                <w:sz w:val="16"/>
              </w:rPr>
              <w:fldChar w:fldCharType="separate"/>
            </w:r>
            <w:r w:rsidRPr="00BB34F2">
              <w:rPr>
                <w:noProof/>
                <w:sz w:val="16"/>
              </w:rPr>
              <w:t>(</w:t>
            </w:r>
            <w:hyperlink w:anchor="_ENREF_5" w:tooltip="Driver, 1974 #483" w:history="1">
              <w:r w:rsidR="00196E87" w:rsidRPr="00BB34F2">
                <w:rPr>
                  <w:noProof/>
                  <w:sz w:val="16"/>
                </w:rPr>
                <w:t>Driver et al. 1974</w:t>
              </w:r>
            </w:hyperlink>
            <w:r w:rsidRPr="00BB34F2">
              <w:rPr>
                <w:noProof/>
                <w:sz w:val="16"/>
              </w:rPr>
              <w:t xml:space="preserve">, </w:t>
            </w:r>
            <w:hyperlink w:anchor="_ENREF_12" w:tooltip="Jørgensen, 1979 #482" w:history="1">
              <w:r w:rsidR="00196E87" w:rsidRPr="00BB34F2">
                <w:rPr>
                  <w:noProof/>
                  <w:sz w:val="16"/>
                </w:rPr>
                <w:t>Jørgensen 1979</w:t>
              </w:r>
            </w:hyperlink>
            <w:r w:rsidRPr="00BB34F2">
              <w:rPr>
                <w:noProof/>
                <w:sz w:val="16"/>
              </w:rPr>
              <w:t xml:space="preserve">, </w:t>
            </w:r>
            <w:hyperlink w:anchor="_ENREF_16" w:tooltip="Ricciardi, 1998 #484" w:history="1">
              <w:r w:rsidR="00196E87" w:rsidRPr="00BB34F2">
                <w:rPr>
                  <w:noProof/>
                  <w:sz w:val="16"/>
                </w:rPr>
                <w:t>Ricciardi and Bourget 1998</w:t>
              </w:r>
            </w:hyperlink>
            <w:r w:rsidRPr="00BB34F2">
              <w:rPr>
                <w:noProof/>
                <w:sz w:val="16"/>
              </w:rPr>
              <w:t>)</w:t>
            </w:r>
            <w:r w:rsidRPr="00BB34F2">
              <w:rPr>
                <w:sz w:val="16"/>
              </w:rPr>
              <w:fldChar w:fldCharType="end"/>
            </w:r>
          </w:p>
        </w:tc>
      </w:tr>
      <w:tr w:rsidR="00BB34F2" w:rsidRPr="00BB34F2" w14:paraId="60C35438" w14:textId="77777777" w:rsidTr="002C213A">
        <w:trPr>
          <w:trHeight w:val="16"/>
        </w:trPr>
        <w:tc>
          <w:tcPr>
            <w:tcW w:w="959" w:type="dxa"/>
            <w:vMerge/>
            <w:tcBorders>
              <w:left w:val="single" w:sz="4" w:space="0" w:color="FFFFFF" w:themeColor="background1"/>
              <w:right w:val="single" w:sz="4" w:space="0" w:color="FFFFFF" w:themeColor="background1"/>
            </w:tcBorders>
            <w:vAlign w:val="center"/>
          </w:tcPr>
          <w:p w14:paraId="7D0EBDF2" w14:textId="77777777" w:rsidR="004E4EC1" w:rsidRPr="00BB34F2" w:rsidRDefault="004E4EC1" w:rsidP="00EF7B0C">
            <w:pPr>
              <w:pStyle w:val="TableTitle"/>
              <w:framePr w:hSpace="0" w:wrap="auto" w:vAnchor="margin" w:hAnchor="text" w:xAlign="left" w:yAlign="inline"/>
              <w:rPr>
                <w:sz w:val="16"/>
              </w:rPr>
            </w:pPr>
          </w:p>
        </w:tc>
        <w:tc>
          <w:tcPr>
            <w:tcW w:w="1276"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6178063A" w14:textId="476FA5DB" w:rsidR="004E4EC1" w:rsidRPr="00BB34F2" w:rsidRDefault="008F2D46" w:rsidP="008F2D46">
            <w:pPr>
              <w:pStyle w:val="TableTitle"/>
              <w:framePr w:hSpace="0" w:wrap="auto" w:vAnchor="margin" w:hAnchor="text" w:xAlign="left" w:yAlign="inline"/>
              <w:rPr>
                <w:sz w:val="16"/>
              </w:rPr>
            </w:pPr>
            <w:r w:rsidRPr="00BB34F2">
              <w:rPr>
                <w:sz w:val="16"/>
              </w:rPr>
              <w:t>Asellidae</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DB90336" w14:textId="77777777" w:rsidR="002C213A" w:rsidRPr="00BB34F2" w:rsidRDefault="004E4EC1" w:rsidP="00EF7B0C">
            <w:pPr>
              <w:pStyle w:val="TableTitle"/>
              <w:framePr w:hSpace="0" w:wrap="auto" w:vAnchor="margin" w:hAnchor="text" w:xAlign="left" w:yAlign="inline"/>
              <w:rPr>
                <w:sz w:val="16"/>
              </w:rPr>
            </w:pPr>
            <w:r w:rsidRPr="00BB34F2">
              <w:rPr>
                <w:sz w:val="16"/>
              </w:rPr>
              <w:t>A. Aquaticus</w:t>
            </w:r>
          </w:p>
          <w:p w14:paraId="5493CA38" w14:textId="796A4A80" w:rsidR="004E4EC1" w:rsidRPr="00BB34F2" w:rsidRDefault="004E4EC1" w:rsidP="00EF7B0C">
            <w:pPr>
              <w:pStyle w:val="TableTitle"/>
              <w:framePr w:hSpace="0" w:wrap="auto" w:vAnchor="margin" w:hAnchor="text" w:xAlign="left" w:yAlign="inline"/>
              <w:rPr>
                <w:sz w:val="16"/>
              </w:rPr>
            </w:pPr>
            <w:r w:rsidRPr="00BB34F2">
              <w:rPr>
                <w:sz w:val="16"/>
              </w:rPr>
              <w:t xml:space="preserve"> [2-5 mm]</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4C19671" w14:textId="3C1DFAB7" w:rsidR="004E4EC1" w:rsidRPr="00BB34F2" w:rsidRDefault="008F2D46" w:rsidP="00EF7B0C">
            <w:pPr>
              <w:pStyle w:val="TableTitle"/>
              <w:framePr w:hSpace="0" w:wrap="auto" w:vAnchor="margin" w:hAnchor="text" w:xAlign="left" w:yAlign="inline"/>
              <w:rPr>
                <w:sz w:val="16"/>
              </w:rPr>
            </w:pPr>
            <w:r w:rsidRPr="00BB34F2">
              <w:rPr>
                <w:sz w:val="16"/>
              </w:rPr>
              <w:t>17.6 kJ</w:t>
            </w: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1B54D8F" w14:textId="77777777" w:rsidR="004E4EC1" w:rsidRPr="00BB34F2" w:rsidRDefault="004E4EC1" w:rsidP="00EF7B0C">
            <w:pPr>
              <w:pStyle w:val="TableTitle"/>
              <w:framePr w:hSpace="0" w:wrap="auto" w:vAnchor="margin" w:hAnchor="text" w:xAlign="left" w:yAlign="inline"/>
              <w:rPr>
                <w:sz w:val="16"/>
              </w:rPr>
            </w:pPr>
          </w:p>
        </w:tc>
        <w:tc>
          <w:tcPr>
            <w:tcW w:w="1701"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336D3EFE" w14:textId="77777777" w:rsidR="004E4EC1" w:rsidRPr="00BB34F2" w:rsidRDefault="004E4EC1" w:rsidP="00EF7B0C">
            <w:pPr>
              <w:pStyle w:val="TableTitle"/>
              <w:framePr w:hSpace="0" w:wrap="auto" w:vAnchor="margin" w:hAnchor="text" w:xAlign="left" w:yAlign="inline"/>
              <w:rPr>
                <w:sz w:val="16"/>
              </w:rPr>
            </w:pPr>
            <w:r w:rsidRPr="00BB34F2">
              <w:rPr>
                <w:sz w:val="16"/>
              </w:rPr>
              <w:t>DW = 20.8 % WW ; AFDW = 68.2 % DW</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1165A2A" w14:textId="77777777" w:rsidR="004E4EC1" w:rsidRPr="00BB34F2" w:rsidRDefault="004E4EC1" w:rsidP="00EF7B0C">
            <w:pPr>
              <w:pStyle w:val="TableTitle"/>
              <w:framePr w:hSpace="0" w:wrap="auto" w:vAnchor="margin" w:hAnchor="text" w:xAlign="left" w:yAlign="inline"/>
              <w:rPr>
                <w:sz w:val="16"/>
              </w:rPr>
            </w:pPr>
            <w:r w:rsidRPr="00BB34F2">
              <w:rPr>
                <w:sz w:val="16"/>
              </w:rPr>
              <w:t>3.3874</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18DA019" w14:textId="77777777" w:rsidR="004E4EC1" w:rsidRPr="00BB34F2" w:rsidRDefault="004E4EC1" w:rsidP="00EF7B0C">
            <w:pPr>
              <w:pStyle w:val="TableTitle"/>
              <w:framePr w:hSpace="0" w:wrap="auto" w:vAnchor="margin" w:hAnchor="text" w:xAlign="left" w:yAlign="inline"/>
              <w:rPr>
                <w:sz w:val="16"/>
              </w:rPr>
            </w:pPr>
            <w:r w:rsidRPr="00BB34F2">
              <w:rPr>
                <w:sz w:val="16"/>
              </w:rPr>
              <w:t>1.04</w:t>
            </w:r>
          </w:p>
        </w:tc>
        <w:tc>
          <w:tcPr>
            <w:tcW w:w="2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143CAAE" w14:textId="061082ED" w:rsidR="004E4EC1" w:rsidRPr="00BB34F2" w:rsidRDefault="00A661F8" w:rsidP="00EF7B0C">
            <w:pPr>
              <w:pStyle w:val="TableTitle"/>
              <w:framePr w:hSpace="0" w:wrap="auto" w:vAnchor="margin" w:hAnchor="text" w:xAlign="left" w:yAlign="inline"/>
              <w:rPr>
                <w:sz w:val="16"/>
              </w:rPr>
            </w:pPr>
            <w:r w:rsidRPr="00BB34F2">
              <w:rPr>
                <w:sz w:val="16"/>
              </w:rPr>
              <w:fldChar w:fldCharType="begin"/>
            </w:r>
            <w:r w:rsidR="00AF4B8A" w:rsidRPr="00BB34F2">
              <w:rPr>
                <w:sz w:val="16"/>
              </w:rPr>
              <w:instrText xml:space="preserve"> ADDIN EN.CITE &lt;EndNote&gt;&lt;Cite&gt;&lt;Author&gt;Rumohr&lt;/Author&gt;&lt;Year&gt;1987&lt;/Year&gt;&lt;RecNum&gt;485&lt;/RecNum&gt;&lt;DisplayText&gt;(Rumohr et al. 1987)&lt;/DisplayText&gt;&lt;record&gt;&lt;rec-number&gt;485&lt;/rec-number&gt;&lt;foreign-keys&gt;&lt;key app="EN" db-id="xaedep9wg2s2epeddz5525pmppds5wfprvvp"&gt;485&lt;/key&gt;&lt;/foreign-keys&gt;&lt;ref-type name="Book"&gt;6&lt;/ref-type&gt;&lt;contributors&gt;&lt;authors&gt;&lt;author&gt;Rumohr, H.&lt;/author&gt;&lt;author&gt;Brey, T.&lt;/author&gt;&lt;author&gt;Ankar, S.&lt;/author&gt;&lt;/authors&gt;&lt;/contributors&gt;&lt;titles&gt;&lt;title&gt;A compilation of biometric conversion factors for benthic invertebrates of the Baltic Sea&lt;/title&gt;&lt;/titles&gt;&lt;dates&gt;&lt;year&gt;1987&lt;/year&gt;&lt;/dates&gt;&lt;pub-location&gt;Uppsala&lt;/pub-location&gt;&lt;publisher&gt;Opulus Press&lt;/publisher&gt;&lt;urls&gt;&lt;/urls&gt;&lt;remote-database-name&gt;/z-wcorg/&lt;/remote-database-name&gt;&lt;remote-database-provider&gt;http://worldcat.org&lt;/remote-database-provider&gt;&lt;language&gt;English&lt;/language&gt;&lt;/record&gt;&lt;/Cite&gt;&lt;/EndNote&gt;</w:instrText>
            </w:r>
            <w:r w:rsidRPr="00BB34F2">
              <w:rPr>
                <w:sz w:val="16"/>
              </w:rPr>
              <w:fldChar w:fldCharType="separate"/>
            </w:r>
            <w:r w:rsidR="00AF4B8A" w:rsidRPr="00BB34F2">
              <w:rPr>
                <w:noProof/>
                <w:sz w:val="16"/>
              </w:rPr>
              <w:t>(</w:t>
            </w:r>
            <w:hyperlink w:anchor="_ENREF_17" w:tooltip="Rumohr, 1987 #485" w:history="1">
              <w:r w:rsidR="00196E87" w:rsidRPr="00BB34F2">
                <w:rPr>
                  <w:noProof/>
                  <w:sz w:val="16"/>
                </w:rPr>
                <w:t>Rumohr et al. 1987</w:t>
              </w:r>
            </w:hyperlink>
            <w:r w:rsidR="00AF4B8A" w:rsidRPr="00BB34F2">
              <w:rPr>
                <w:noProof/>
                <w:sz w:val="16"/>
              </w:rPr>
              <w:t>)</w:t>
            </w:r>
            <w:r w:rsidRPr="00BB34F2">
              <w:rPr>
                <w:sz w:val="16"/>
              </w:rPr>
              <w:fldChar w:fldCharType="end"/>
            </w:r>
          </w:p>
        </w:tc>
      </w:tr>
      <w:tr w:rsidR="00BB34F2" w:rsidRPr="00BB34F2" w14:paraId="7FD20EA6" w14:textId="77777777" w:rsidTr="002C213A">
        <w:trPr>
          <w:trHeight w:val="181"/>
        </w:trPr>
        <w:tc>
          <w:tcPr>
            <w:tcW w:w="959" w:type="dxa"/>
            <w:vMerge/>
            <w:tcBorders>
              <w:left w:val="single" w:sz="4" w:space="0" w:color="FFFFFF" w:themeColor="background1"/>
              <w:right w:val="single" w:sz="4" w:space="0" w:color="FFFFFF" w:themeColor="background1"/>
            </w:tcBorders>
            <w:vAlign w:val="center"/>
          </w:tcPr>
          <w:p w14:paraId="4082CE79" w14:textId="77777777" w:rsidR="004E4EC1" w:rsidRPr="00BB34F2" w:rsidRDefault="004E4EC1" w:rsidP="00EF7B0C">
            <w:pPr>
              <w:pStyle w:val="TableTitle"/>
              <w:framePr w:hSpace="0" w:wrap="auto" w:vAnchor="margin" w:hAnchor="text" w:xAlign="left" w:yAlign="inline"/>
              <w:rPr>
                <w:sz w:val="16"/>
              </w:rPr>
            </w:pPr>
          </w:p>
        </w:tc>
        <w:tc>
          <w:tcPr>
            <w:tcW w:w="1276" w:type="dxa"/>
            <w:vMerge/>
            <w:tcBorders>
              <w:left w:val="single" w:sz="4" w:space="0" w:color="FFFFFF" w:themeColor="background1"/>
              <w:right w:val="single" w:sz="4" w:space="0" w:color="FFFFFF" w:themeColor="background1"/>
            </w:tcBorders>
            <w:vAlign w:val="center"/>
          </w:tcPr>
          <w:p w14:paraId="7537C189" w14:textId="77777777" w:rsidR="004E4EC1" w:rsidRPr="00BB34F2" w:rsidRDefault="004E4EC1" w:rsidP="00EF7B0C">
            <w:pPr>
              <w:pStyle w:val="TableTitle"/>
              <w:framePr w:hSpace="0" w:wrap="auto" w:vAnchor="margin" w:hAnchor="text" w:xAlign="left" w:yAlign="inline"/>
              <w:rPr>
                <w:sz w:val="16"/>
              </w:rPr>
            </w:pPr>
          </w:p>
        </w:tc>
        <w:tc>
          <w:tcPr>
            <w:tcW w:w="1559" w:type="dxa"/>
            <w:tcBorders>
              <w:top w:val="single" w:sz="4" w:space="0" w:color="FFFFFF" w:themeColor="background1"/>
              <w:left w:val="single" w:sz="4" w:space="0" w:color="FFFFFF" w:themeColor="background1"/>
              <w:right w:val="single" w:sz="4" w:space="0" w:color="FFFFFF" w:themeColor="background1"/>
            </w:tcBorders>
            <w:vAlign w:val="center"/>
          </w:tcPr>
          <w:p w14:paraId="3A13C3AB" w14:textId="77777777" w:rsidR="002C213A" w:rsidRPr="00BB34F2" w:rsidRDefault="004E4EC1" w:rsidP="00EF7B0C">
            <w:pPr>
              <w:pStyle w:val="TableTitle"/>
              <w:framePr w:hSpace="0" w:wrap="auto" w:vAnchor="margin" w:hAnchor="text" w:xAlign="left" w:yAlign="inline"/>
              <w:rPr>
                <w:sz w:val="16"/>
              </w:rPr>
            </w:pPr>
            <w:r w:rsidRPr="00BB34F2">
              <w:rPr>
                <w:sz w:val="16"/>
              </w:rPr>
              <w:t xml:space="preserve">A. Aquaticus </w:t>
            </w:r>
          </w:p>
          <w:p w14:paraId="77088CD8" w14:textId="4431804C" w:rsidR="004E4EC1" w:rsidRPr="00BB34F2" w:rsidRDefault="004E4EC1" w:rsidP="00EF7B0C">
            <w:pPr>
              <w:pStyle w:val="TableTitle"/>
              <w:framePr w:hSpace="0" w:wrap="auto" w:vAnchor="margin" w:hAnchor="text" w:xAlign="left" w:yAlign="inline"/>
              <w:rPr>
                <w:sz w:val="16"/>
              </w:rPr>
            </w:pPr>
            <w:r w:rsidRPr="00BB34F2">
              <w:rPr>
                <w:sz w:val="16"/>
              </w:rPr>
              <w:t>]5-15 mm]</w:t>
            </w:r>
          </w:p>
        </w:tc>
        <w:tc>
          <w:tcPr>
            <w:tcW w:w="850" w:type="dxa"/>
            <w:tcBorders>
              <w:top w:val="single" w:sz="4" w:space="0" w:color="FFFFFF" w:themeColor="background1"/>
              <w:left w:val="single" w:sz="4" w:space="0" w:color="FFFFFF" w:themeColor="background1"/>
              <w:right w:val="single" w:sz="4" w:space="0" w:color="FFFFFF" w:themeColor="background1"/>
            </w:tcBorders>
            <w:vAlign w:val="center"/>
          </w:tcPr>
          <w:p w14:paraId="1E101FD9" w14:textId="1746805E" w:rsidR="004E4EC1" w:rsidRPr="00BB34F2" w:rsidRDefault="008F2D46" w:rsidP="00EF7B0C">
            <w:pPr>
              <w:pStyle w:val="TableTitle"/>
              <w:framePr w:hSpace="0" w:wrap="auto" w:vAnchor="margin" w:hAnchor="text" w:xAlign="left" w:yAlign="inline"/>
              <w:rPr>
                <w:sz w:val="16"/>
              </w:rPr>
            </w:pPr>
            <w:r w:rsidRPr="00BB34F2">
              <w:rPr>
                <w:sz w:val="16"/>
              </w:rPr>
              <w:t>5521</w:t>
            </w:r>
          </w:p>
        </w:tc>
        <w:tc>
          <w:tcPr>
            <w:tcW w:w="993" w:type="dxa"/>
            <w:tcBorders>
              <w:top w:val="single" w:sz="4" w:space="0" w:color="FFFFFF" w:themeColor="background1"/>
              <w:left w:val="single" w:sz="4" w:space="0" w:color="FFFFFF" w:themeColor="background1"/>
              <w:right w:val="single" w:sz="4" w:space="0" w:color="FFFFFF" w:themeColor="background1"/>
            </w:tcBorders>
            <w:vAlign w:val="center"/>
          </w:tcPr>
          <w:p w14:paraId="6BA29887" w14:textId="77777777" w:rsidR="004E4EC1" w:rsidRPr="00BB34F2" w:rsidRDefault="004E4EC1" w:rsidP="00EF7B0C">
            <w:pPr>
              <w:pStyle w:val="TableTitle"/>
              <w:framePr w:hSpace="0" w:wrap="auto" w:vAnchor="margin" w:hAnchor="text" w:xAlign="left" w:yAlign="inline"/>
              <w:rPr>
                <w:sz w:val="16"/>
              </w:rPr>
            </w:pPr>
          </w:p>
        </w:tc>
        <w:tc>
          <w:tcPr>
            <w:tcW w:w="1701" w:type="dxa"/>
            <w:vMerge/>
            <w:tcBorders>
              <w:left w:val="single" w:sz="4" w:space="0" w:color="FFFFFF" w:themeColor="background1"/>
              <w:right w:val="single" w:sz="4" w:space="0" w:color="FFFFFF" w:themeColor="background1"/>
            </w:tcBorders>
            <w:vAlign w:val="center"/>
          </w:tcPr>
          <w:p w14:paraId="57C264EF" w14:textId="77777777" w:rsidR="004E4EC1" w:rsidRPr="00BB34F2" w:rsidRDefault="004E4EC1" w:rsidP="00EF7B0C">
            <w:pPr>
              <w:pStyle w:val="TableTitle"/>
              <w:framePr w:hSpace="0" w:wrap="auto" w:vAnchor="margin" w:hAnchor="text" w:xAlign="left" w:yAlign="inline"/>
              <w:rPr>
                <w:sz w:val="16"/>
              </w:rPr>
            </w:pPr>
          </w:p>
        </w:tc>
        <w:tc>
          <w:tcPr>
            <w:tcW w:w="1134" w:type="dxa"/>
            <w:tcBorders>
              <w:top w:val="single" w:sz="4" w:space="0" w:color="FFFFFF" w:themeColor="background1"/>
              <w:left w:val="single" w:sz="4" w:space="0" w:color="FFFFFF" w:themeColor="background1"/>
              <w:right w:val="single" w:sz="4" w:space="0" w:color="FFFFFF" w:themeColor="background1"/>
            </w:tcBorders>
            <w:vAlign w:val="center"/>
          </w:tcPr>
          <w:p w14:paraId="57A70242" w14:textId="77777777" w:rsidR="004E4EC1" w:rsidRPr="00BB34F2" w:rsidRDefault="004E4EC1" w:rsidP="00EF7B0C">
            <w:pPr>
              <w:pStyle w:val="TableTitle"/>
              <w:framePr w:hSpace="0" w:wrap="auto" w:vAnchor="margin" w:hAnchor="text" w:xAlign="left" w:yAlign="inline"/>
              <w:rPr>
                <w:sz w:val="16"/>
              </w:rPr>
            </w:pPr>
            <w:r w:rsidRPr="00BB34F2">
              <w:rPr>
                <w:sz w:val="16"/>
              </w:rPr>
              <w:t>90.579</w:t>
            </w:r>
          </w:p>
        </w:tc>
        <w:tc>
          <w:tcPr>
            <w:tcW w:w="992" w:type="dxa"/>
            <w:tcBorders>
              <w:top w:val="single" w:sz="4" w:space="0" w:color="FFFFFF" w:themeColor="background1"/>
              <w:left w:val="single" w:sz="4" w:space="0" w:color="FFFFFF" w:themeColor="background1"/>
              <w:right w:val="single" w:sz="4" w:space="0" w:color="FFFFFF" w:themeColor="background1"/>
            </w:tcBorders>
            <w:vAlign w:val="center"/>
          </w:tcPr>
          <w:p w14:paraId="3D0E8B39" w14:textId="77777777" w:rsidR="004E4EC1" w:rsidRPr="00BB34F2" w:rsidRDefault="004E4EC1" w:rsidP="00EF7B0C">
            <w:pPr>
              <w:pStyle w:val="TableTitle"/>
              <w:framePr w:hSpace="0" w:wrap="auto" w:vAnchor="margin" w:hAnchor="text" w:xAlign="left" w:yAlign="inline"/>
              <w:rPr>
                <w:sz w:val="16"/>
              </w:rPr>
            </w:pPr>
            <w:r w:rsidRPr="00BB34F2">
              <w:rPr>
                <w:sz w:val="16"/>
              </w:rPr>
              <w:t>27.81</w:t>
            </w:r>
          </w:p>
        </w:tc>
        <w:tc>
          <w:tcPr>
            <w:tcW w:w="2014" w:type="dxa"/>
            <w:tcBorders>
              <w:top w:val="single" w:sz="4" w:space="0" w:color="FFFFFF" w:themeColor="background1"/>
              <w:left w:val="single" w:sz="4" w:space="0" w:color="FFFFFF" w:themeColor="background1"/>
              <w:right w:val="single" w:sz="4" w:space="0" w:color="FFFFFF" w:themeColor="background1"/>
            </w:tcBorders>
            <w:vAlign w:val="center"/>
          </w:tcPr>
          <w:p w14:paraId="71FFDD19" w14:textId="446DD750" w:rsidR="004E4EC1" w:rsidRPr="00BB34F2" w:rsidRDefault="00A661F8" w:rsidP="00EF7B0C">
            <w:pPr>
              <w:pStyle w:val="TableTitle"/>
              <w:framePr w:hSpace="0" w:wrap="auto" w:vAnchor="margin" w:hAnchor="text" w:xAlign="left" w:yAlign="inline"/>
              <w:rPr>
                <w:sz w:val="16"/>
              </w:rPr>
            </w:pPr>
            <w:r w:rsidRPr="00BB34F2">
              <w:rPr>
                <w:sz w:val="16"/>
              </w:rPr>
              <w:fldChar w:fldCharType="begin"/>
            </w:r>
            <w:r w:rsidR="00AF4B8A" w:rsidRPr="00BB34F2">
              <w:rPr>
                <w:sz w:val="16"/>
              </w:rPr>
              <w:instrText xml:space="preserve"> ADDIN EN.CITE &lt;EndNote&gt;&lt;Cite&gt;&lt;Author&gt;Jørgensen&lt;/Author&gt;&lt;Year&gt;1979&lt;/Year&gt;&lt;RecNum&gt;482&lt;/RecNum&gt;&lt;DisplayText&gt;(Jørgensen 1979)&lt;/DisplayText&gt;&lt;record&gt;&lt;rec-number&gt;482&lt;/rec-number&gt;&lt;foreign-keys&gt;&lt;key app="EN" db-id="xaedep9wg2s2epeddz5525pmppds5wfprvvp"&gt;482&lt;/key&gt;&lt;/foreign-keys&gt;&lt;ref-type name="Book Section"&gt;5&lt;/ref-type&gt;&lt;contributors&gt;&lt;authors&gt;&lt;author&gt;Jørgensen, S. E.&lt;/author&gt;&lt;/authors&gt;&lt;secondary-authors&gt;&lt;author&gt;Jørgensen, S. E.&lt;/author&gt;&lt;/secondary-authors&gt;&lt;/contributors&gt;&lt;titles&gt;&lt;title&gt;Composition and ecological parameters of Living Organisms&lt;/title&gt;&lt;secondary-title&gt;Handbook of Environmental Data and Ecological Parameters&lt;/secondary-title&gt;&lt;/titles&gt;&lt;pages&gt;1-206&lt;/pages&gt;&lt;dates&gt;&lt;year&gt;1979&lt;/year&gt;&lt;/dates&gt;&lt;pub-location&gt;Copenhagen&lt;/pub-location&gt;&lt;publisher&gt;International Society for Ecological Modelling&lt;/publisher&gt;&lt;urls&gt;&lt;/urls&gt;&lt;/record&gt;&lt;/Cite&gt;&lt;/EndNote&gt;</w:instrText>
            </w:r>
            <w:r w:rsidRPr="00BB34F2">
              <w:rPr>
                <w:sz w:val="16"/>
              </w:rPr>
              <w:fldChar w:fldCharType="separate"/>
            </w:r>
            <w:r w:rsidR="00AF4B8A" w:rsidRPr="00BB34F2">
              <w:rPr>
                <w:noProof/>
                <w:sz w:val="16"/>
              </w:rPr>
              <w:t>(</w:t>
            </w:r>
            <w:hyperlink w:anchor="_ENREF_12" w:tooltip="Jørgensen, 1979 #482" w:history="1">
              <w:r w:rsidR="00196E87" w:rsidRPr="00BB34F2">
                <w:rPr>
                  <w:noProof/>
                  <w:sz w:val="16"/>
                </w:rPr>
                <w:t>Jørgensen 1979</w:t>
              </w:r>
            </w:hyperlink>
            <w:r w:rsidR="00AF4B8A" w:rsidRPr="00BB34F2">
              <w:rPr>
                <w:noProof/>
                <w:sz w:val="16"/>
              </w:rPr>
              <w:t>)</w:t>
            </w:r>
            <w:r w:rsidRPr="00BB34F2">
              <w:rPr>
                <w:sz w:val="16"/>
              </w:rPr>
              <w:fldChar w:fldCharType="end"/>
            </w:r>
          </w:p>
        </w:tc>
      </w:tr>
      <w:tr w:rsidR="00BB34F2" w:rsidRPr="00BB34F2" w14:paraId="5490EF68" w14:textId="77777777" w:rsidTr="002C213A">
        <w:trPr>
          <w:trHeight w:val="337"/>
        </w:trPr>
        <w:tc>
          <w:tcPr>
            <w:tcW w:w="959" w:type="dxa"/>
            <w:tcBorders>
              <w:left w:val="single" w:sz="4" w:space="0" w:color="FFFFFF" w:themeColor="background1"/>
              <w:right w:val="single" w:sz="4" w:space="0" w:color="FFFFFF" w:themeColor="background1"/>
            </w:tcBorders>
            <w:vAlign w:val="center"/>
          </w:tcPr>
          <w:p w14:paraId="3888FF33" w14:textId="77777777" w:rsidR="004E4EC1" w:rsidRPr="00BB34F2" w:rsidRDefault="004E4EC1" w:rsidP="00EF7B0C">
            <w:pPr>
              <w:pStyle w:val="TableTitle"/>
              <w:framePr w:hSpace="0" w:wrap="auto" w:vAnchor="margin" w:hAnchor="text" w:xAlign="left" w:yAlign="inline"/>
              <w:rPr>
                <w:sz w:val="16"/>
              </w:rPr>
            </w:pPr>
            <w:r w:rsidRPr="00BB34F2">
              <w:rPr>
                <w:sz w:val="16"/>
              </w:rPr>
              <w:t>Insect</w:t>
            </w:r>
          </w:p>
        </w:tc>
        <w:tc>
          <w:tcPr>
            <w:tcW w:w="1276" w:type="dxa"/>
            <w:tcBorders>
              <w:left w:val="single" w:sz="4" w:space="0" w:color="FFFFFF" w:themeColor="background1"/>
              <w:right w:val="single" w:sz="4" w:space="0" w:color="FFFFFF" w:themeColor="background1"/>
            </w:tcBorders>
            <w:vAlign w:val="center"/>
          </w:tcPr>
          <w:p w14:paraId="7AB31BF8" w14:textId="77777777" w:rsidR="004E4EC1" w:rsidRPr="00BB34F2" w:rsidRDefault="004E4EC1" w:rsidP="00EF7B0C">
            <w:pPr>
              <w:pStyle w:val="TableTitle"/>
              <w:framePr w:hSpace="0" w:wrap="auto" w:vAnchor="margin" w:hAnchor="text" w:xAlign="left" w:yAlign="inline"/>
              <w:rPr>
                <w:sz w:val="16"/>
              </w:rPr>
            </w:pPr>
            <w:r w:rsidRPr="00BB34F2">
              <w:rPr>
                <w:sz w:val="16"/>
              </w:rPr>
              <w:t>Chironomidae</w:t>
            </w:r>
          </w:p>
        </w:tc>
        <w:tc>
          <w:tcPr>
            <w:tcW w:w="1559" w:type="dxa"/>
            <w:tcBorders>
              <w:left w:val="single" w:sz="4" w:space="0" w:color="FFFFFF" w:themeColor="background1"/>
              <w:right w:val="single" w:sz="4" w:space="0" w:color="FFFFFF" w:themeColor="background1"/>
            </w:tcBorders>
            <w:vAlign w:val="center"/>
          </w:tcPr>
          <w:p w14:paraId="4444EE22" w14:textId="77777777" w:rsidR="004E4EC1" w:rsidRPr="00BB34F2" w:rsidRDefault="004E4EC1" w:rsidP="00EF7B0C">
            <w:pPr>
              <w:pStyle w:val="TableTitle"/>
              <w:framePr w:hSpace="0" w:wrap="auto" w:vAnchor="margin" w:hAnchor="text" w:xAlign="left" w:yAlign="inline"/>
              <w:rPr>
                <w:sz w:val="16"/>
              </w:rPr>
            </w:pPr>
          </w:p>
        </w:tc>
        <w:tc>
          <w:tcPr>
            <w:tcW w:w="850" w:type="dxa"/>
            <w:tcBorders>
              <w:left w:val="single" w:sz="4" w:space="0" w:color="FFFFFF" w:themeColor="background1"/>
              <w:right w:val="single" w:sz="4" w:space="0" w:color="FFFFFF" w:themeColor="background1"/>
            </w:tcBorders>
            <w:vAlign w:val="center"/>
          </w:tcPr>
          <w:p w14:paraId="23705DB4" w14:textId="77777777" w:rsidR="004E4EC1" w:rsidRPr="00BB34F2" w:rsidRDefault="004E4EC1" w:rsidP="00EF7B0C">
            <w:pPr>
              <w:pStyle w:val="TableTitle"/>
              <w:framePr w:hSpace="0" w:wrap="auto" w:vAnchor="margin" w:hAnchor="text" w:xAlign="left" w:yAlign="inline"/>
              <w:rPr>
                <w:sz w:val="16"/>
              </w:rPr>
            </w:pPr>
          </w:p>
        </w:tc>
        <w:tc>
          <w:tcPr>
            <w:tcW w:w="993" w:type="dxa"/>
            <w:tcBorders>
              <w:left w:val="single" w:sz="4" w:space="0" w:color="FFFFFF" w:themeColor="background1"/>
              <w:right w:val="single" w:sz="4" w:space="0" w:color="FFFFFF" w:themeColor="background1"/>
            </w:tcBorders>
            <w:vAlign w:val="center"/>
          </w:tcPr>
          <w:p w14:paraId="28C78394" w14:textId="77777777" w:rsidR="004E4EC1" w:rsidRPr="00BB34F2" w:rsidRDefault="004E4EC1" w:rsidP="00EF7B0C">
            <w:pPr>
              <w:pStyle w:val="TableTitle"/>
              <w:framePr w:hSpace="0" w:wrap="auto" w:vAnchor="margin" w:hAnchor="text" w:xAlign="left" w:yAlign="inline"/>
              <w:rPr>
                <w:sz w:val="16"/>
              </w:rPr>
            </w:pPr>
            <w:r w:rsidRPr="00BB34F2">
              <w:rPr>
                <w:sz w:val="16"/>
              </w:rPr>
              <w:t>3737 J (WW)</w:t>
            </w:r>
          </w:p>
        </w:tc>
        <w:tc>
          <w:tcPr>
            <w:tcW w:w="1701" w:type="dxa"/>
            <w:tcBorders>
              <w:left w:val="single" w:sz="4" w:space="0" w:color="FFFFFF" w:themeColor="background1"/>
              <w:right w:val="single" w:sz="4" w:space="0" w:color="FFFFFF" w:themeColor="background1"/>
            </w:tcBorders>
            <w:vAlign w:val="center"/>
          </w:tcPr>
          <w:p w14:paraId="090F9FA8" w14:textId="77777777" w:rsidR="004E4EC1" w:rsidRPr="00BB34F2" w:rsidRDefault="004E4EC1" w:rsidP="00EF7B0C">
            <w:pPr>
              <w:pStyle w:val="TableTitle"/>
              <w:framePr w:hSpace="0" w:wrap="auto" w:vAnchor="margin" w:hAnchor="text" w:xAlign="left" w:yAlign="inline"/>
              <w:rPr>
                <w:sz w:val="16"/>
              </w:rPr>
            </w:pPr>
            <w:r w:rsidRPr="00BB34F2">
              <w:rPr>
                <w:sz w:val="16"/>
              </w:rPr>
              <w:t>NA</w:t>
            </w:r>
          </w:p>
        </w:tc>
        <w:tc>
          <w:tcPr>
            <w:tcW w:w="1134" w:type="dxa"/>
            <w:tcBorders>
              <w:left w:val="single" w:sz="4" w:space="0" w:color="FFFFFF" w:themeColor="background1"/>
              <w:right w:val="single" w:sz="4" w:space="0" w:color="FFFFFF" w:themeColor="background1"/>
            </w:tcBorders>
            <w:vAlign w:val="center"/>
          </w:tcPr>
          <w:p w14:paraId="376CB02C" w14:textId="77777777" w:rsidR="004E4EC1" w:rsidRPr="00BB34F2" w:rsidRDefault="004E4EC1" w:rsidP="00EF7B0C">
            <w:pPr>
              <w:pStyle w:val="TableTitle"/>
              <w:framePr w:hSpace="0" w:wrap="auto" w:vAnchor="margin" w:hAnchor="text" w:xAlign="left" w:yAlign="inline"/>
              <w:rPr>
                <w:sz w:val="16"/>
              </w:rPr>
            </w:pPr>
            <w:r w:rsidRPr="00BB34F2">
              <w:rPr>
                <w:sz w:val="16"/>
              </w:rPr>
              <w:t>13.5026</w:t>
            </w:r>
          </w:p>
        </w:tc>
        <w:tc>
          <w:tcPr>
            <w:tcW w:w="992" w:type="dxa"/>
            <w:tcBorders>
              <w:left w:val="single" w:sz="4" w:space="0" w:color="FFFFFF" w:themeColor="background1"/>
              <w:right w:val="single" w:sz="4" w:space="0" w:color="FFFFFF" w:themeColor="background1"/>
            </w:tcBorders>
            <w:vAlign w:val="center"/>
          </w:tcPr>
          <w:p w14:paraId="5FAF4E0A" w14:textId="77777777" w:rsidR="004E4EC1" w:rsidRPr="00BB34F2" w:rsidRDefault="004E4EC1" w:rsidP="00EF7B0C">
            <w:pPr>
              <w:pStyle w:val="TableTitle"/>
              <w:framePr w:hSpace="0" w:wrap="auto" w:vAnchor="margin" w:hAnchor="text" w:xAlign="left" w:yAlign="inline"/>
              <w:rPr>
                <w:sz w:val="16"/>
              </w:rPr>
            </w:pPr>
            <w:r w:rsidRPr="00BB34F2">
              <w:rPr>
                <w:sz w:val="16"/>
              </w:rPr>
              <w:t>NA</w:t>
            </w:r>
          </w:p>
        </w:tc>
        <w:tc>
          <w:tcPr>
            <w:tcW w:w="2014" w:type="dxa"/>
            <w:tcBorders>
              <w:left w:val="single" w:sz="4" w:space="0" w:color="FFFFFF" w:themeColor="background1"/>
              <w:right w:val="single" w:sz="4" w:space="0" w:color="FFFFFF" w:themeColor="background1"/>
            </w:tcBorders>
            <w:vAlign w:val="center"/>
          </w:tcPr>
          <w:p w14:paraId="6351CF77" w14:textId="6FFEE0A5" w:rsidR="004E4EC1" w:rsidRPr="00BB34F2" w:rsidRDefault="00A661F8" w:rsidP="00EF7B0C">
            <w:pPr>
              <w:pStyle w:val="TableTitle"/>
              <w:framePr w:hSpace="0" w:wrap="auto" w:vAnchor="margin" w:hAnchor="text" w:xAlign="left" w:yAlign="inline"/>
              <w:rPr>
                <w:sz w:val="16"/>
                <w:lang w:val="fr-FR"/>
              </w:rPr>
            </w:pPr>
            <w:r w:rsidRPr="00BB34F2">
              <w:rPr>
                <w:sz w:val="16"/>
                <w:lang w:val="fr-FR"/>
              </w:rPr>
              <w:fldChar w:fldCharType="begin">
                <w:fldData xml:space="preserve">PEVuZE5vdGU+PENpdGU+PEF1dGhvcj5Cb2d1dDwvQXV0aG9yPjxZZWFyPjIwMDc8L1llYXI+PFJl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</w:fldData>
              </w:fldChar>
            </w:r>
            <w:r w:rsidR="00AF4B8A" w:rsidRPr="00BB34F2">
              <w:rPr>
                <w:sz w:val="16"/>
                <w:lang w:val="fr-FR"/>
              </w:rPr>
              <w:instrText xml:space="preserve"> ADDIN EN.CITE </w:instrText>
            </w:r>
            <w:r w:rsidR="00AF4B8A" w:rsidRPr="00BB34F2">
              <w:rPr>
                <w:sz w:val="16"/>
                <w:lang w:val="fr-FR"/>
              </w:rPr>
              <w:fldChar w:fldCharType="begin">
                <w:fldData xml:space="preserve">PEVuZE5vdGU+PENpdGU+PEF1dGhvcj5Cb2d1dDwvQXV0aG9yPjxZZWFyPjIwMDc8L1llYXI+PFJl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</w:fldData>
              </w:fldChar>
            </w:r>
            <w:r w:rsidR="00AF4B8A" w:rsidRPr="00BB34F2">
              <w:rPr>
                <w:sz w:val="16"/>
                <w:lang w:val="fr-FR"/>
              </w:rPr>
              <w:instrText xml:space="preserve"> ADDIN EN.CITE.DATA </w:instrText>
            </w:r>
            <w:r w:rsidR="00AF4B8A" w:rsidRPr="00BB34F2">
              <w:rPr>
                <w:sz w:val="16"/>
                <w:lang w:val="fr-FR"/>
              </w:rPr>
            </w:r>
            <w:r w:rsidR="00AF4B8A" w:rsidRPr="00BB34F2">
              <w:rPr>
                <w:sz w:val="16"/>
                <w:lang w:val="fr-FR"/>
              </w:rPr>
              <w:fldChar w:fldCharType="end"/>
            </w:r>
            <w:r w:rsidRPr="00BB34F2">
              <w:rPr>
                <w:sz w:val="16"/>
                <w:lang w:val="fr-FR"/>
              </w:rPr>
            </w:r>
            <w:r w:rsidRPr="00BB34F2">
              <w:rPr>
                <w:sz w:val="16"/>
                <w:lang w:val="fr-FR"/>
              </w:rPr>
              <w:fldChar w:fldCharType="separate"/>
            </w:r>
            <w:r w:rsidR="00AF4B8A" w:rsidRPr="00BB34F2">
              <w:rPr>
                <w:noProof/>
                <w:sz w:val="16"/>
                <w:lang w:val="fr-FR"/>
              </w:rPr>
              <w:t>(</w:t>
            </w:r>
            <w:hyperlink w:anchor="_ENREF_6" w:tooltip="Eggletona, 2003 #488" w:history="1">
              <w:r w:rsidR="00196E87" w:rsidRPr="00BB34F2">
                <w:rPr>
                  <w:noProof/>
                  <w:sz w:val="16"/>
                  <w:lang w:val="fr-FR"/>
                </w:rPr>
                <w:t>Eggletona and Schramm 2003</w:t>
              </w:r>
            </w:hyperlink>
            <w:r w:rsidR="00AF4B8A" w:rsidRPr="00BB34F2">
              <w:rPr>
                <w:noProof/>
                <w:sz w:val="16"/>
                <w:lang w:val="fr-FR"/>
              </w:rPr>
              <w:t xml:space="preserve">, </w:t>
            </w:r>
            <w:hyperlink w:anchor="_ENREF_7" w:tooltip="Frouz, 2003 #487" w:history="1">
              <w:r w:rsidR="00196E87" w:rsidRPr="00BB34F2">
                <w:rPr>
                  <w:noProof/>
                  <w:sz w:val="16"/>
                  <w:lang w:val="fr-FR"/>
                </w:rPr>
                <w:t>Frouz et al. 2003</w:t>
              </w:r>
            </w:hyperlink>
            <w:r w:rsidR="00AF4B8A" w:rsidRPr="00BB34F2">
              <w:rPr>
                <w:noProof/>
                <w:sz w:val="16"/>
                <w:lang w:val="fr-FR"/>
              </w:rPr>
              <w:t xml:space="preserve">, </w:t>
            </w:r>
            <w:hyperlink w:anchor="_ENREF_3" w:tooltip="Bogut, 2007 #486" w:history="1">
              <w:r w:rsidR="00196E87" w:rsidRPr="00BB34F2">
                <w:rPr>
                  <w:noProof/>
                  <w:sz w:val="16"/>
                  <w:lang w:val="fr-FR"/>
                </w:rPr>
                <w:t>Bogut et al. 2007</w:t>
              </w:r>
            </w:hyperlink>
            <w:r w:rsidR="00AF4B8A" w:rsidRPr="00BB34F2">
              <w:rPr>
                <w:noProof/>
                <w:sz w:val="16"/>
                <w:lang w:val="fr-FR"/>
              </w:rPr>
              <w:t>)</w:t>
            </w:r>
            <w:r w:rsidRPr="00BB34F2">
              <w:rPr>
                <w:sz w:val="16"/>
                <w:lang w:val="fr-FR"/>
              </w:rPr>
              <w:fldChar w:fldCharType="end"/>
            </w:r>
            <w:r w:rsidR="004E4EC1" w:rsidRPr="00BB34F2">
              <w:rPr>
                <w:sz w:val="16"/>
                <w:lang w:val="fr-FR"/>
              </w:rPr>
              <w:t xml:space="preserve"> </w:t>
            </w:r>
          </w:p>
        </w:tc>
      </w:tr>
    </w:tbl>
    <w:p w14:paraId="2FA3C6C8" w14:textId="77777777" w:rsidR="00857EFB" w:rsidRPr="00BB34F2" w:rsidRDefault="00857EFB" w:rsidP="008D6BD1">
      <w:pPr>
        <w:rPr>
          <w:lang w:val="fr-FR"/>
        </w:rPr>
      </w:pPr>
    </w:p>
    <w:p w14:paraId="390DAB11" w14:textId="08A122D8" w:rsidR="0015495E" w:rsidRPr="00BB34F2" w:rsidRDefault="0015495E" w:rsidP="008D6BD1">
      <w:r w:rsidRPr="00BB34F2">
        <w:t xml:space="preserve">For chironomidae, </w:t>
      </w:r>
      <w:r w:rsidRPr="00BB34F2">
        <w:rPr>
          <w:noProof/>
          <w:lang w:eastAsia="fr-FR"/>
        </w:rPr>
        <w:t>we used : 1g DW = 6g WW = 0.9g AFDW = 5kCal</w:t>
      </w:r>
    </w:p>
    <w:p w14:paraId="3B28753B" w14:textId="77777777" w:rsidR="002C213A" w:rsidRPr="00BB34F2" w:rsidRDefault="002C213A">
      <w:pPr>
        <w:jc w:val="left"/>
        <w:rPr>
          <w:rFonts w:eastAsiaTheme="majorEastAsia"/>
          <w:b/>
          <w:sz w:val="24"/>
          <w:szCs w:val="32"/>
        </w:rPr>
      </w:pPr>
      <w:r w:rsidRPr="00BB34F2">
        <w:br w:type="page"/>
      </w:r>
    </w:p>
    <w:p w14:paraId="5C687ECB" w14:textId="4C60DDC4" w:rsidR="001D5CA6" w:rsidRPr="00BB34F2" w:rsidRDefault="00844EA5" w:rsidP="005F7DD2">
      <w:pPr>
        <w:pStyle w:val="Titre1"/>
        <w:numPr>
          <w:ilvl w:val="0"/>
          <w:numId w:val="0"/>
        </w:numPr>
      </w:pPr>
      <w:bookmarkStart w:id="23" w:name="_Toc503343896"/>
      <w:r w:rsidRPr="00BB34F2">
        <w:lastRenderedPageBreak/>
        <w:t>S</w:t>
      </w:r>
      <w:r w:rsidR="005F7DD2" w:rsidRPr="00BB34F2">
        <w:t>cript</w:t>
      </w:r>
      <w:bookmarkEnd w:id="23"/>
    </w:p>
    <w:p w14:paraId="287D455F" w14:textId="38B43C1D" w:rsidR="005F7DD2" w:rsidRPr="00BB34F2" w:rsidRDefault="00844EA5" w:rsidP="005F7DD2">
      <w:pPr>
        <w:rPr>
          <w:b/>
        </w:rPr>
      </w:pPr>
      <w:r w:rsidRPr="00BB34F2">
        <w:rPr>
          <w:b/>
        </w:rPr>
        <w:t xml:space="preserve">R </w:t>
      </w:r>
      <w:r w:rsidR="005F7DD2" w:rsidRPr="00BB34F2">
        <w:rPr>
          <w:b/>
        </w:rPr>
        <w:t>Script of the DEB model for female</w:t>
      </w:r>
      <w:r w:rsidR="00212ECF" w:rsidRPr="00BB34F2">
        <w:rPr>
          <w:b/>
        </w:rPr>
        <w:t>s</w:t>
      </w:r>
      <w:r w:rsidR="005F7DD2" w:rsidRPr="00BB34F2">
        <w:rPr>
          <w:b/>
        </w:rPr>
        <w:t xml:space="preserve"> </w:t>
      </w:r>
      <w:r w:rsidRPr="00BB34F2">
        <w:rPr>
          <w:b/>
        </w:rPr>
        <w:t>(</w:t>
      </w:r>
      <w:r w:rsidR="00BF1A00" w:rsidRPr="00BB34F2">
        <w:rPr>
          <w:b/>
        </w:rPr>
        <w:t>R 3.3.1 software)</w:t>
      </w:r>
      <w:r w:rsidRPr="00BB34F2">
        <w:rPr>
          <w:b/>
        </w:rPr>
        <w:t xml:space="preserve"> </w:t>
      </w:r>
    </w:p>
    <w:p w14:paraId="5747981D" w14:textId="1F807BA8" w:rsidR="00844EA5" w:rsidRPr="00BB34F2" w:rsidRDefault="00BF1A00" w:rsidP="00844EA5">
      <w:pPr>
        <w:spacing w:after="0" w:line="240" w:lineRule="auto"/>
        <w:rPr>
          <w:sz w:val="16"/>
          <w:szCs w:val="18"/>
        </w:rPr>
      </w:pPr>
      <w:r w:rsidRPr="00BB34F2">
        <w:rPr>
          <w:sz w:val="16"/>
          <w:szCs w:val="18"/>
        </w:rPr>
        <w:t>l</w:t>
      </w:r>
      <w:r w:rsidR="00844EA5" w:rsidRPr="00BB34F2">
        <w:rPr>
          <w:sz w:val="16"/>
          <w:szCs w:val="18"/>
        </w:rPr>
        <w:t>ibrary("deSolve")</w:t>
      </w:r>
    </w:p>
    <w:p w14:paraId="70A36953" w14:textId="77777777" w:rsidR="00844EA5" w:rsidRPr="00BB34F2" w:rsidRDefault="00844EA5" w:rsidP="00844EA5">
      <w:pPr>
        <w:spacing w:after="0" w:line="240" w:lineRule="auto"/>
        <w:rPr>
          <w:sz w:val="16"/>
          <w:szCs w:val="18"/>
        </w:rPr>
      </w:pPr>
      <w:r w:rsidRPr="00BB34F2">
        <w:rPr>
          <w:sz w:val="16"/>
          <w:szCs w:val="18"/>
        </w:rPr>
        <w:t>library("gplots")</w:t>
      </w:r>
    </w:p>
    <w:p w14:paraId="336CECA3" w14:textId="73492BBD" w:rsidR="00844EA5" w:rsidRPr="00BB34F2" w:rsidRDefault="00844EA5" w:rsidP="00844EA5">
      <w:pPr>
        <w:spacing w:after="0" w:line="240" w:lineRule="auto"/>
        <w:rPr>
          <w:sz w:val="16"/>
          <w:szCs w:val="18"/>
        </w:rPr>
      </w:pPr>
    </w:p>
    <w:p w14:paraId="74BEFFE7" w14:textId="77777777" w:rsidR="00844EA5" w:rsidRPr="00BB34F2" w:rsidRDefault="00844EA5" w:rsidP="00844EA5">
      <w:pPr>
        <w:spacing w:after="0" w:line="240" w:lineRule="auto"/>
        <w:rPr>
          <w:sz w:val="16"/>
          <w:szCs w:val="18"/>
        </w:rPr>
      </w:pPr>
      <w:r w:rsidRPr="00BB34F2">
        <w:rPr>
          <w:sz w:val="16"/>
          <w:szCs w:val="18"/>
        </w:rPr>
        <w:t>### Function involving the various differential equations and parameters used ###</w:t>
      </w:r>
    </w:p>
    <w:p w14:paraId="5E6C4730" w14:textId="77777777" w:rsidR="00844EA5" w:rsidRPr="00BB34F2" w:rsidRDefault="00844EA5" w:rsidP="00844EA5">
      <w:pPr>
        <w:spacing w:after="0" w:line="240" w:lineRule="auto"/>
        <w:rPr>
          <w:sz w:val="16"/>
          <w:szCs w:val="18"/>
        </w:rPr>
      </w:pPr>
      <w:r w:rsidRPr="00BB34F2">
        <w:rPr>
          <w:sz w:val="16"/>
          <w:szCs w:val="18"/>
        </w:rPr>
        <w:t>### With structural variables ###</w:t>
      </w:r>
    </w:p>
    <w:p w14:paraId="7AF3E974" w14:textId="77777777" w:rsidR="00844EA5" w:rsidRPr="00BB34F2" w:rsidRDefault="00844EA5" w:rsidP="00844EA5">
      <w:pPr>
        <w:spacing w:after="0" w:line="240" w:lineRule="auto"/>
        <w:rPr>
          <w:sz w:val="16"/>
          <w:szCs w:val="18"/>
        </w:rPr>
      </w:pPr>
    </w:p>
    <w:p w14:paraId="7A50125B" w14:textId="64D61A21" w:rsidR="00844EA5" w:rsidRPr="00BB34F2" w:rsidRDefault="00844EA5" w:rsidP="00844EA5">
      <w:pPr>
        <w:spacing w:after="0" w:line="240" w:lineRule="auto"/>
        <w:rPr>
          <w:sz w:val="16"/>
          <w:szCs w:val="18"/>
        </w:rPr>
      </w:pPr>
      <w:r w:rsidRPr="00BB34F2">
        <w:rPr>
          <w:sz w:val="16"/>
          <w:szCs w:val="18"/>
        </w:rPr>
        <w:t xml:space="preserve"># </w:t>
      </w:r>
      <w:r w:rsidR="00801A3A" w:rsidRPr="00BB34F2">
        <w:rPr>
          <w:sz w:val="16"/>
          <w:szCs w:val="18"/>
        </w:rPr>
        <w:t>Temperature function</w:t>
      </w:r>
      <w:r w:rsidRPr="00BB34F2">
        <w:rPr>
          <w:sz w:val="16"/>
          <w:szCs w:val="18"/>
        </w:rPr>
        <w:t xml:space="preserve"> </w:t>
      </w:r>
      <w:r w:rsidR="00801A3A" w:rsidRPr="00BB34F2">
        <w:rPr>
          <w:sz w:val="16"/>
          <w:szCs w:val="18"/>
        </w:rPr>
        <w:t>(</w:t>
      </w:r>
      <w:r w:rsidRPr="00BB34F2">
        <w:rPr>
          <w:sz w:val="16"/>
          <w:szCs w:val="18"/>
        </w:rPr>
        <w:t>Hovel et al.2015</w:t>
      </w:r>
      <w:r w:rsidR="00801A3A" w:rsidRPr="00BB34F2">
        <w:rPr>
          <w:sz w:val="16"/>
          <w:szCs w:val="18"/>
        </w:rPr>
        <w:t>)</w:t>
      </w:r>
      <w:r w:rsidRPr="00BB34F2">
        <w:rPr>
          <w:sz w:val="16"/>
          <w:szCs w:val="18"/>
        </w:rPr>
        <w:t xml:space="preserve">: </w:t>
      </w:r>
    </w:p>
    <w:p w14:paraId="6CDD19C7" w14:textId="77777777" w:rsidR="00844EA5" w:rsidRPr="00BB34F2" w:rsidRDefault="00844EA5" w:rsidP="00844EA5">
      <w:pPr>
        <w:spacing w:after="0" w:line="240" w:lineRule="auto"/>
        <w:rPr>
          <w:sz w:val="16"/>
          <w:szCs w:val="18"/>
        </w:rPr>
      </w:pPr>
      <w:r w:rsidRPr="00BB34F2">
        <w:rPr>
          <w:sz w:val="16"/>
          <w:szCs w:val="18"/>
        </w:rPr>
        <w:t>FT = function( Temp , CTM,  CT0, CQ){</w:t>
      </w:r>
    </w:p>
    <w:p w14:paraId="7932D6B5" w14:textId="77777777" w:rsidR="00844EA5" w:rsidRPr="00BB34F2" w:rsidRDefault="00844EA5" w:rsidP="00844EA5">
      <w:pPr>
        <w:spacing w:after="0" w:line="240" w:lineRule="auto"/>
        <w:rPr>
          <w:sz w:val="16"/>
          <w:szCs w:val="18"/>
        </w:rPr>
      </w:pPr>
      <w:r w:rsidRPr="00BB34F2">
        <w:rPr>
          <w:sz w:val="16"/>
          <w:szCs w:val="18"/>
        </w:rPr>
        <w:t xml:space="preserve">  tmp = (CTM - Temp)/(CTM-CT0)</w:t>
      </w:r>
    </w:p>
    <w:p w14:paraId="2E63E1DB" w14:textId="77777777" w:rsidR="00844EA5" w:rsidRPr="00BB34F2" w:rsidRDefault="00844EA5" w:rsidP="00844EA5">
      <w:pPr>
        <w:spacing w:after="0" w:line="240" w:lineRule="auto"/>
        <w:rPr>
          <w:sz w:val="16"/>
          <w:szCs w:val="18"/>
        </w:rPr>
      </w:pPr>
      <w:r w:rsidRPr="00BB34F2">
        <w:rPr>
          <w:sz w:val="16"/>
          <w:szCs w:val="18"/>
        </w:rPr>
        <w:t xml:space="preserve">  V = ifelse(CTM &gt; Temp, tmp, 0)</w:t>
      </w:r>
    </w:p>
    <w:p w14:paraId="48DC4B07" w14:textId="77777777" w:rsidR="00844EA5" w:rsidRPr="00BB34F2" w:rsidRDefault="00844EA5" w:rsidP="00844EA5">
      <w:pPr>
        <w:spacing w:after="0" w:line="240" w:lineRule="auto"/>
        <w:rPr>
          <w:sz w:val="16"/>
          <w:szCs w:val="18"/>
        </w:rPr>
      </w:pPr>
      <w:r w:rsidRPr="00BB34F2">
        <w:rPr>
          <w:sz w:val="16"/>
          <w:szCs w:val="18"/>
        </w:rPr>
        <w:t xml:space="preserve">  Z = log(CQ)*(CTM-CT0) </w:t>
      </w:r>
    </w:p>
    <w:p w14:paraId="4637156C" w14:textId="77777777" w:rsidR="00844EA5" w:rsidRPr="00BB34F2" w:rsidRDefault="00844EA5" w:rsidP="00844EA5">
      <w:pPr>
        <w:spacing w:after="0" w:line="240" w:lineRule="auto"/>
        <w:rPr>
          <w:sz w:val="16"/>
          <w:szCs w:val="18"/>
          <w:lang w:val="fr-FR"/>
        </w:rPr>
      </w:pPr>
      <w:r w:rsidRPr="00BB34F2">
        <w:rPr>
          <w:sz w:val="16"/>
          <w:szCs w:val="18"/>
        </w:rPr>
        <w:t xml:space="preserve">  </w:t>
      </w:r>
      <w:r w:rsidRPr="00BB34F2">
        <w:rPr>
          <w:sz w:val="16"/>
          <w:szCs w:val="18"/>
          <w:lang w:val="fr-FR"/>
        </w:rPr>
        <w:t>Y = log(CQ)*(CTM-CT0+2)</w:t>
      </w:r>
    </w:p>
    <w:p w14:paraId="4A3DADD2" w14:textId="77777777" w:rsidR="00844EA5" w:rsidRPr="00BB34F2" w:rsidRDefault="00844EA5" w:rsidP="00844EA5">
      <w:pPr>
        <w:spacing w:after="0" w:line="240" w:lineRule="auto"/>
        <w:rPr>
          <w:sz w:val="16"/>
          <w:szCs w:val="18"/>
          <w:lang w:val="fr-FR"/>
        </w:rPr>
      </w:pPr>
      <w:r w:rsidRPr="00BB34F2">
        <w:rPr>
          <w:sz w:val="16"/>
          <w:szCs w:val="18"/>
          <w:lang w:val="fr-FR"/>
        </w:rPr>
        <w:t xml:space="preserve">  XX = ( Z^2 * (1 + ( 1 + 40/Y)^(0.5) )^2 ) / 400</w:t>
      </w:r>
    </w:p>
    <w:p w14:paraId="3B42261C" w14:textId="77777777" w:rsidR="00844EA5" w:rsidRPr="00BB34F2" w:rsidRDefault="00844EA5" w:rsidP="00844EA5">
      <w:pPr>
        <w:spacing w:after="0" w:line="240" w:lineRule="auto"/>
        <w:rPr>
          <w:sz w:val="16"/>
          <w:szCs w:val="18"/>
          <w:lang w:val="fr-FR"/>
        </w:rPr>
      </w:pPr>
      <w:r w:rsidRPr="00BB34F2">
        <w:rPr>
          <w:sz w:val="16"/>
          <w:szCs w:val="18"/>
          <w:lang w:val="fr-FR"/>
        </w:rPr>
        <w:t xml:space="preserve">  res = V^XX * exp( XX * (1-V))</w:t>
      </w:r>
    </w:p>
    <w:p w14:paraId="73BCCB52" w14:textId="77777777" w:rsidR="00844EA5" w:rsidRPr="00BB34F2" w:rsidRDefault="00844EA5" w:rsidP="00844EA5">
      <w:pPr>
        <w:spacing w:after="0" w:line="240" w:lineRule="auto"/>
        <w:rPr>
          <w:sz w:val="16"/>
          <w:szCs w:val="18"/>
        </w:rPr>
      </w:pPr>
      <w:r w:rsidRPr="00BB34F2">
        <w:rPr>
          <w:sz w:val="16"/>
          <w:szCs w:val="18"/>
          <w:lang w:val="fr-FR"/>
        </w:rPr>
        <w:t xml:space="preserve">  </w:t>
      </w:r>
      <w:r w:rsidRPr="00BB34F2">
        <w:rPr>
          <w:sz w:val="16"/>
          <w:szCs w:val="18"/>
        </w:rPr>
        <w:t>return(res)</w:t>
      </w:r>
    </w:p>
    <w:p w14:paraId="2CD1101C" w14:textId="77777777" w:rsidR="00844EA5" w:rsidRPr="00BB34F2" w:rsidRDefault="00844EA5" w:rsidP="00844EA5">
      <w:pPr>
        <w:spacing w:after="0" w:line="240" w:lineRule="auto"/>
        <w:rPr>
          <w:sz w:val="16"/>
          <w:szCs w:val="18"/>
        </w:rPr>
      </w:pPr>
      <w:r w:rsidRPr="00BB34F2">
        <w:rPr>
          <w:sz w:val="16"/>
          <w:szCs w:val="18"/>
        </w:rPr>
        <w:t>}</w:t>
      </w:r>
    </w:p>
    <w:p w14:paraId="6B63DDCF" w14:textId="77777777" w:rsidR="00844EA5" w:rsidRPr="00BB34F2" w:rsidRDefault="00844EA5" w:rsidP="00844EA5">
      <w:pPr>
        <w:spacing w:after="0" w:line="240" w:lineRule="auto"/>
        <w:rPr>
          <w:sz w:val="16"/>
          <w:szCs w:val="18"/>
        </w:rPr>
      </w:pPr>
    </w:p>
    <w:p w14:paraId="71412DA8" w14:textId="77777777" w:rsidR="00844EA5" w:rsidRPr="00BB34F2" w:rsidRDefault="00844EA5" w:rsidP="00844EA5">
      <w:pPr>
        <w:spacing w:after="0" w:line="240" w:lineRule="auto"/>
        <w:rPr>
          <w:sz w:val="16"/>
          <w:szCs w:val="18"/>
        </w:rPr>
      </w:pPr>
    </w:p>
    <w:p w14:paraId="6C816FC1" w14:textId="77777777" w:rsidR="00844EA5" w:rsidRPr="00BB34F2" w:rsidRDefault="00844EA5" w:rsidP="00844EA5">
      <w:pPr>
        <w:spacing w:after="0" w:line="240" w:lineRule="auto"/>
        <w:rPr>
          <w:sz w:val="16"/>
          <w:szCs w:val="18"/>
        </w:rPr>
      </w:pPr>
      <w:r w:rsidRPr="00BB34F2">
        <w:rPr>
          <w:sz w:val="16"/>
          <w:szCs w:val="18"/>
        </w:rPr>
        <w:t>debF = function(t,state,parameters, inputa, inputb){</w:t>
      </w:r>
    </w:p>
    <w:p w14:paraId="3CA92458" w14:textId="77777777" w:rsidR="00844EA5" w:rsidRPr="00BB34F2" w:rsidRDefault="00844EA5" w:rsidP="00844EA5">
      <w:pPr>
        <w:spacing w:after="0" w:line="240" w:lineRule="auto"/>
        <w:rPr>
          <w:sz w:val="16"/>
          <w:szCs w:val="18"/>
        </w:rPr>
      </w:pPr>
      <w:r w:rsidRPr="00BB34F2">
        <w:rPr>
          <w:sz w:val="16"/>
          <w:szCs w:val="18"/>
        </w:rPr>
        <w:t xml:space="preserve">  </w:t>
      </w:r>
    </w:p>
    <w:p w14:paraId="3FE406BB" w14:textId="77777777" w:rsidR="00844EA5" w:rsidRPr="00BB34F2" w:rsidRDefault="00844EA5" w:rsidP="00844EA5">
      <w:pPr>
        <w:spacing w:after="0" w:line="240" w:lineRule="auto"/>
        <w:rPr>
          <w:sz w:val="16"/>
          <w:szCs w:val="18"/>
        </w:rPr>
      </w:pPr>
      <w:r w:rsidRPr="00BB34F2">
        <w:rPr>
          <w:sz w:val="16"/>
          <w:szCs w:val="18"/>
        </w:rPr>
        <w:t xml:space="preserve">  with( as.list(c(state,parameters)), {</w:t>
      </w:r>
    </w:p>
    <w:p w14:paraId="29E307B5" w14:textId="77777777" w:rsidR="00844EA5" w:rsidRPr="00BB34F2" w:rsidRDefault="00844EA5" w:rsidP="00844EA5">
      <w:pPr>
        <w:spacing w:after="0" w:line="240" w:lineRule="auto"/>
        <w:rPr>
          <w:sz w:val="16"/>
          <w:szCs w:val="18"/>
        </w:rPr>
      </w:pPr>
      <w:r w:rsidRPr="00BB34F2">
        <w:rPr>
          <w:sz w:val="16"/>
          <w:szCs w:val="18"/>
        </w:rPr>
        <w:t xml:space="preserve">    </w:t>
      </w:r>
    </w:p>
    <w:p w14:paraId="05AB6115" w14:textId="77777777" w:rsidR="00844EA5" w:rsidRPr="00BB34F2" w:rsidRDefault="00844EA5" w:rsidP="00844EA5">
      <w:pPr>
        <w:spacing w:after="0" w:line="240" w:lineRule="auto"/>
        <w:rPr>
          <w:sz w:val="16"/>
          <w:szCs w:val="18"/>
        </w:rPr>
      </w:pPr>
      <w:r w:rsidRPr="00BB34F2">
        <w:rPr>
          <w:sz w:val="16"/>
          <w:szCs w:val="18"/>
        </w:rPr>
        <w:t xml:space="preserve">    Texp.t   = inputa(t)</w:t>
      </w:r>
    </w:p>
    <w:p w14:paraId="1AB80A32" w14:textId="77777777" w:rsidR="00844EA5" w:rsidRPr="00BB34F2" w:rsidRDefault="00844EA5" w:rsidP="00844EA5">
      <w:pPr>
        <w:spacing w:after="0" w:line="240" w:lineRule="auto"/>
        <w:rPr>
          <w:sz w:val="16"/>
          <w:szCs w:val="18"/>
        </w:rPr>
      </w:pPr>
      <w:r w:rsidRPr="00BB34F2">
        <w:rPr>
          <w:sz w:val="16"/>
          <w:szCs w:val="18"/>
        </w:rPr>
        <w:t xml:space="preserve">    Tc = FT (Temp = Texp.t , CTM = Tmax,  CT0 = Topt, CQ = Cq )</w:t>
      </w:r>
    </w:p>
    <w:p w14:paraId="216BD00C" w14:textId="77777777" w:rsidR="00844EA5" w:rsidRPr="00BB34F2" w:rsidRDefault="00844EA5" w:rsidP="00844EA5">
      <w:pPr>
        <w:spacing w:after="0" w:line="240" w:lineRule="auto"/>
        <w:rPr>
          <w:sz w:val="16"/>
          <w:szCs w:val="18"/>
        </w:rPr>
      </w:pPr>
    </w:p>
    <w:p w14:paraId="40191275" w14:textId="77777777" w:rsidR="00844EA5" w:rsidRPr="00BB34F2" w:rsidRDefault="00844EA5" w:rsidP="00844EA5">
      <w:pPr>
        <w:spacing w:after="0" w:line="240" w:lineRule="auto"/>
        <w:rPr>
          <w:sz w:val="16"/>
          <w:szCs w:val="18"/>
        </w:rPr>
      </w:pPr>
      <w:r w:rsidRPr="00BB34F2">
        <w:rPr>
          <w:sz w:val="16"/>
          <w:szCs w:val="18"/>
        </w:rPr>
        <w:t xml:space="preserve">    # Correct all parameters depending on time to temperature</w:t>
      </w:r>
    </w:p>
    <w:p w14:paraId="1CE5F1E4" w14:textId="77777777" w:rsidR="00844EA5" w:rsidRPr="00BB34F2" w:rsidRDefault="00844EA5" w:rsidP="00844EA5">
      <w:pPr>
        <w:spacing w:after="0" w:line="240" w:lineRule="auto"/>
        <w:rPr>
          <w:sz w:val="16"/>
          <w:szCs w:val="18"/>
        </w:rPr>
      </w:pPr>
      <w:r w:rsidRPr="00BB34F2">
        <w:rPr>
          <w:sz w:val="16"/>
          <w:szCs w:val="18"/>
        </w:rPr>
        <w:t xml:space="preserve">    v.t      = v   * Tc                 # Energy conductance (mm /d)</w:t>
      </w:r>
    </w:p>
    <w:p w14:paraId="3C7D7412" w14:textId="38DAFDA5" w:rsidR="00844EA5" w:rsidRPr="00BB34F2" w:rsidRDefault="00BF1A00" w:rsidP="00844EA5">
      <w:pPr>
        <w:spacing w:after="0" w:line="240" w:lineRule="auto"/>
        <w:rPr>
          <w:sz w:val="16"/>
          <w:szCs w:val="18"/>
        </w:rPr>
      </w:pPr>
      <w:r w:rsidRPr="00BB34F2">
        <w:rPr>
          <w:sz w:val="16"/>
          <w:szCs w:val="18"/>
        </w:rPr>
        <w:t xml:space="preserve">    PAm.t    = PAm * Tc     </w:t>
      </w:r>
      <w:r w:rsidR="00844EA5" w:rsidRPr="00BB34F2">
        <w:rPr>
          <w:sz w:val="16"/>
          <w:szCs w:val="18"/>
        </w:rPr>
        <w:t xml:space="preserve">   #</w:t>
      </w:r>
      <w:r w:rsidRPr="00BB34F2">
        <w:rPr>
          <w:sz w:val="16"/>
          <w:szCs w:val="18"/>
        </w:rPr>
        <w:t xml:space="preserve"> </w:t>
      </w:r>
      <w:r w:rsidR="00844EA5" w:rsidRPr="00BB34F2">
        <w:rPr>
          <w:sz w:val="16"/>
          <w:szCs w:val="18"/>
        </w:rPr>
        <w:t xml:space="preserve"> Maximum area specific assimilation rate  (J/ d / mm^2)</w:t>
      </w:r>
    </w:p>
    <w:p w14:paraId="33DAB1E1" w14:textId="519B8AFE" w:rsidR="00844EA5" w:rsidRPr="00BB34F2" w:rsidRDefault="00844EA5" w:rsidP="00844EA5">
      <w:pPr>
        <w:spacing w:after="0" w:line="240" w:lineRule="auto"/>
        <w:rPr>
          <w:sz w:val="16"/>
          <w:szCs w:val="18"/>
        </w:rPr>
      </w:pPr>
      <w:r w:rsidRPr="00BB34F2">
        <w:rPr>
          <w:sz w:val="16"/>
          <w:szCs w:val="18"/>
        </w:rPr>
        <w:t xml:space="preserve">   </w:t>
      </w:r>
      <w:r w:rsidR="00BF1A00" w:rsidRPr="00BB34F2">
        <w:rPr>
          <w:sz w:val="16"/>
          <w:szCs w:val="18"/>
        </w:rPr>
        <w:t xml:space="preserve"> PM.t     = PM  * Tc          </w:t>
      </w:r>
      <w:r w:rsidRPr="00BB34F2">
        <w:rPr>
          <w:sz w:val="16"/>
          <w:szCs w:val="18"/>
        </w:rPr>
        <w:t xml:space="preserve"> # Volume somatic maintenance costs (J/d/mm^3)  </w:t>
      </w:r>
    </w:p>
    <w:p w14:paraId="67E6C852" w14:textId="7D447339" w:rsidR="00844EA5" w:rsidRPr="00BB34F2" w:rsidRDefault="00844EA5" w:rsidP="00844EA5">
      <w:pPr>
        <w:spacing w:after="0" w:line="240" w:lineRule="auto"/>
        <w:rPr>
          <w:sz w:val="16"/>
          <w:szCs w:val="18"/>
        </w:rPr>
      </w:pPr>
      <w:r w:rsidRPr="00BB34F2">
        <w:rPr>
          <w:sz w:val="16"/>
          <w:szCs w:val="18"/>
        </w:rPr>
        <w:t xml:space="preserve">  </w:t>
      </w:r>
      <w:r w:rsidR="00BF1A00" w:rsidRPr="00BB34F2">
        <w:rPr>
          <w:sz w:val="16"/>
          <w:szCs w:val="18"/>
        </w:rPr>
        <w:t xml:space="preserve">  Kj.t     = Kj  * Tc              #  </w:t>
      </w:r>
      <w:r w:rsidRPr="00BB34F2">
        <w:rPr>
          <w:sz w:val="16"/>
          <w:szCs w:val="18"/>
        </w:rPr>
        <w:t>Maturity maintenance rate coefficient (d^-1)</w:t>
      </w:r>
    </w:p>
    <w:p w14:paraId="1B9FEBDA" w14:textId="77777777" w:rsidR="00844EA5" w:rsidRPr="00BB34F2" w:rsidRDefault="00844EA5" w:rsidP="00844EA5">
      <w:pPr>
        <w:spacing w:after="0" w:line="240" w:lineRule="auto"/>
        <w:rPr>
          <w:sz w:val="16"/>
          <w:szCs w:val="18"/>
        </w:rPr>
      </w:pPr>
      <w:r w:rsidRPr="00BB34F2">
        <w:rPr>
          <w:sz w:val="16"/>
          <w:szCs w:val="18"/>
        </w:rPr>
        <w:tab/>
      </w:r>
    </w:p>
    <w:p w14:paraId="6127B98C" w14:textId="77777777" w:rsidR="00844EA5" w:rsidRPr="00BB34F2" w:rsidRDefault="00844EA5" w:rsidP="00844EA5">
      <w:pPr>
        <w:spacing w:after="0" w:line="240" w:lineRule="auto"/>
        <w:rPr>
          <w:sz w:val="16"/>
          <w:szCs w:val="18"/>
        </w:rPr>
      </w:pPr>
      <w:r w:rsidRPr="00BB34F2">
        <w:rPr>
          <w:sz w:val="16"/>
          <w:szCs w:val="18"/>
        </w:rPr>
        <w:t xml:space="preserve">    Phi.t    = Phi * Tc</w:t>
      </w:r>
    </w:p>
    <w:p w14:paraId="4C062845" w14:textId="77777777" w:rsidR="00844EA5" w:rsidRPr="00BB34F2" w:rsidRDefault="00844EA5" w:rsidP="00844EA5">
      <w:pPr>
        <w:spacing w:after="0" w:line="240" w:lineRule="auto"/>
        <w:rPr>
          <w:sz w:val="16"/>
          <w:szCs w:val="18"/>
        </w:rPr>
      </w:pPr>
      <w:r w:rsidRPr="00BB34F2">
        <w:rPr>
          <w:sz w:val="16"/>
          <w:szCs w:val="18"/>
        </w:rPr>
        <w:t xml:space="preserve">    </w:t>
      </w:r>
    </w:p>
    <w:p w14:paraId="2343B4F0" w14:textId="77777777" w:rsidR="00844EA5" w:rsidRPr="00BB34F2" w:rsidRDefault="00844EA5" w:rsidP="00844EA5">
      <w:pPr>
        <w:spacing w:after="0" w:line="240" w:lineRule="auto"/>
        <w:rPr>
          <w:sz w:val="16"/>
          <w:szCs w:val="18"/>
        </w:rPr>
      </w:pPr>
      <w:r w:rsidRPr="00BB34F2">
        <w:rPr>
          <w:sz w:val="16"/>
          <w:szCs w:val="18"/>
        </w:rPr>
        <w:t xml:space="preserve">    # Parameters functions of primary parameters</w:t>
      </w:r>
    </w:p>
    <w:p w14:paraId="778114CE" w14:textId="77777777" w:rsidR="00844EA5" w:rsidRPr="00BB34F2" w:rsidRDefault="00844EA5" w:rsidP="00844EA5">
      <w:pPr>
        <w:spacing w:after="0" w:line="240" w:lineRule="auto"/>
        <w:rPr>
          <w:sz w:val="16"/>
          <w:szCs w:val="18"/>
        </w:rPr>
      </w:pPr>
    </w:p>
    <w:p w14:paraId="2E0816D4" w14:textId="77777777" w:rsidR="00844EA5" w:rsidRPr="00BB34F2" w:rsidRDefault="00844EA5" w:rsidP="00844EA5">
      <w:pPr>
        <w:spacing w:after="0" w:line="240" w:lineRule="auto"/>
        <w:rPr>
          <w:sz w:val="16"/>
          <w:szCs w:val="18"/>
        </w:rPr>
      </w:pPr>
      <w:r w:rsidRPr="00BB34F2">
        <w:rPr>
          <w:sz w:val="16"/>
          <w:szCs w:val="18"/>
        </w:rPr>
        <w:t xml:space="preserve">    Em       = PAm.t/v.t                                 # Maximum reserve density (J/mm^3)              </w:t>
      </w:r>
    </w:p>
    <w:p w14:paraId="07607D63" w14:textId="77777777" w:rsidR="00844EA5" w:rsidRPr="00BB34F2" w:rsidRDefault="00844EA5" w:rsidP="00844EA5">
      <w:pPr>
        <w:spacing w:after="0" w:line="240" w:lineRule="auto"/>
        <w:rPr>
          <w:sz w:val="16"/>
          <w:szCs w:val="18"/>
        </w:rPr>
      </w:pPr>
    </w:p>
    <w:p w14:paraId="1BB7058D" w14:textId="359FDAAD" w:rsidR="00844EA5" w:rsidRPr="00BB34F2" w:rsidRDefault="00844EA5" w:rsidP="00844EA5">
      <w:pPr>
        <w:spacing w:after="0" w:line="240" w:lineRule="auto"/>
        <w:rPr>
          <w:sz w:val="16"/>
          <w:szCs w:val="18"/>
        </w:rPr>
      </w:pPr>
      <w:r w:rsidRPr="00BB34F2">
        <w:rPr>
          <w:sz w:val="16"/>
          <w:szCs w:val="18"/>
        </w:rPr>
        <w:t xml:space="preserve">    g        = Eg / (Kappa * Em)               </w:t>
      </w:r>
      <w:r w:rsidR="00BF1A00" w:rsidRPr="00BB34F2">
        <w:rPr>
          <w:sz w:val="16"/>
          <w:szCs w:val="18"/>
        </w:rPr>
        <w:t xml:space="preserve">    </w:t>
      </w:r>
      <w:r w:rsidRPr="00BB34F2">
        <w:rPr>
          <w:sz w:val="16"/>
          <w:szCs w:val="18"/>
        </w:rPr>
        <w:t xml:space="preserve">  # Energy investment ratio                       </w:t>
      </w:r>
    </w:p>
    <w:p w14:paraId="575CA9BE" w14:textId="77777777" w:rsidR="00844EA5" w:rsidRPr="00BB34F2" w:rsidRDefault="00844EA5" w:rsidP="00844EA5">
      <w:pPr>
        <w:spacing w:after="0" w:line="240" w:lineRule="auto"/>
        <w:rPr>
          <w:sz w:val="16"/>
          <w:szCs w:val="18"/>
        </w:rPr>
      </w:pPr>
      <w:r w:rsidRPr="00BB34F2">
        <w:rPr>
          <w:sz w:val="16"/>
          <w:szCs w:val="18"/>
        </w:rPr>
        <w:t xml:space="preserve">    Km.t     = PM.t / Eg                                 # Somatic maintenance rate </w:t>
      </w:r>
    </w:p>
    <w:p w14:paraId="18E8CEB8" w14:textId="1D897EB5" w:rsidR="00844EA5" w:rsidRPr="00BB34F2" w:rsidRDefault="00844EA5" w:rsidP="00844EA5">
      <w:pPr>
        <w:spacing w:after="0" w:line="240" w:lineRule="auto"/>
        <w:rPr>
          <w:sz w:val="16"/>
          <w:szCs w:val="18"/>
        </w:rPr>
      </w:pPr>
      <w:r w:rsidRPr="00BB34F2">
        <w:rPr>
          <w:sz w:val="16"/>
          <w:szCs w:val="18"/>
        </w:rPr>
        <w:t xml:space="preserve">    Linf     = (v</w:t>
      </w:r>
      <w:r w:rsidR="00BF1A00" w:rsidRPr="00BB34F2">
        <w:rPr>
          <w:sz w:val="16"/>
          <w:szCs w:val="18"/>
        </w:rPr>
        <w:t xml:space="preserve">.t / (Km.t*g)) * 1/Shape      </w:t>
      </w:r>
      <w:r w:rsidRPr="00BB34F2">
        <w:rPr>
          <w:sz w:val="16"/>
          <w:szCs w:val="18"/>
        </w:rPr>
        <w:t xml:space="preserve">  # Maximum physical length (mm)   </w:t>
      </w:r>
    </w:p>
    <w:p w14:paraId="364F2383" w14:textId="30D355A3" w:rsidR="00844EA5" w:rsidRPr="00BB34F2" w:rsidRDefault="00844EA5" w:rsidP="00844EA5">
      <w:pPr>
        <w:spacing w:after="0" w:line="240" w:lineRule="auto"/>
        <w:rPr>
          <w:sz w:val="16"/>
          <w:szCs w:val="18"/>
        </w:rPr>
      </w:pPr>
      <w:r w:rsidRPr="00BB34F2">
        <w:rPr>
          <w:sz w:val="16"/>
          <w:szCs w:val="18"/>
        </w:rPr>
        <w:t xml:space="preserve">    Lm       = (v.t / (K</w:t>
      </w:r>
      <w:r w:rsidR="00BF1A00" w:rsidRPr="00BB34F2">
        <w:rPr>
          <w:sz w:val="16"/>
          <w:szCs w:val="18"/>
        </w:rPr>
        <w:t xml:space="preserve">m.t*g))                       </w:t>
      </w:r>
      <w:r w:rsidRPr="00BB34F2">
        <w:rPr>
          <w:sz w:val="16"/>
          <w:szCs w:val="18"/>
        </w:rPr>
        <w:t xml:space="preserve"> # Maximum structural length (mm)   </w:t>
      </w:r>
    </w:p>
    <w:p w14:paraId="15123B0C" w14:textId="77777777" w:rsidR="00844EA5" w:rsidRPr="00BB34F2" w:rsidRDefault="00844EA5" w:rsidP="00844EA5">
      <w:pPr>
        <w:spacing w:after="0" w:line="240" w:lineRule="auto"/>
        <w:rPr>
          <w:sz w:val="16"/>
          <w:szCs w:val="18"/>
        </w:rPr>
      </w:pPr>
      <w:r w:rsidRPr="00BB34F2">
        <w:rPr>
          <w:sz w:val="16"/>
          <w:szCs w:val="18"/>
        </w:rPr>
        <w:t xml:space="preserve">    </w:t>
      </w:r>
    </w:p>
    <w:p w14:paraId="777008C2" w14:textId="77777777" w:rsidR="00844EA5" w:rsidRPr="00BB34F2" w:rsidRDefault="00844EA5" w:rsidP="00844EA5">
      <w:pPr>
        <w:spacing w:after="0" w:line="240" w:lineRule="auto"/>
        <w:rPr>
          <w:sz w:val="16"/>
          <w:szCs w:val="18"/>
        </w:rPr>
      </w:pPr>
      <w:r w:rsidRPr="00BB34F2">
        <w:rPr>
          <w:sz w:val="16"/>
          <w:szCs w:val="18"/>
        </w:rPr>
        <w:t xml:space="preserve">    # Reserve density</w:t>
      </w:r>
    </w:p>
    <w:p w14:paraId="200CECAB" w14:textId="77777777" w:rsidR="00844EA5" w:rsidRPr="00BB34F2" w:rsidRDefault="00844EA5" w:rsidP="00844EA5">
      <w:pPr>
        <w:spacing w:after="0" w:line="240" w:lineRule="auto"/>
        <w:rPr>
          <w:sz w:val="16"/>
          <w:szCs w:val="18"/>
        </w:rPr>
      </w:pPr>
      <w:r w:rsidRPr="00BB34F2">
        <w:rPr>
          <w:sz w:val="16"/>
          <w:szCs w:val="18"/>
        </w:rPr>
        <w:t xml:space="preserve">    Qn.t     = inputb(t)</w:t>
      </w:r>
    </w:p>
    <w:p w14:paraId="2AE02F11" w14:textId="77777777" w:rsidR="00844EA5" w:rsidRPr="00BB34F2" w:rsidRDefault="00844EA5" w:rsidP="00844EA5">
      <w:pPr>
        <w:spacing w:after="0" w:line="240" w:lineRule="auto"/>
        <w:rPr>
          <w:sz w:val="16"/>
          <w:szCs w:val="18"/>
        </w:rPr>
      </w:pPr>
      <w:r w:rsidRPr="00BB34F2">
        <w:rPr>
          <w:sz w:val="16"/>
          <w:szCs w:val="18"/>
        </w:rPr>
        <w:t xml:space="preserve">    f        = (Qn.t / (Phi.t * L^2 * 0.5)) / ( 1 + (Qn.t / (Phi.t * L^2 * 0.5)) )  </w:t>
      </w:r>
    </w:p>
    <w:p w14:paraId="757A7BEF" w14:textId="77777777" w:rsidR="00844EA5" w:rsidRPr="00BB34F2" w:rsidRDefault="00844EA5" w:rsidP="00844EA5">
      <w:pPr>
        <w:spacing w:after="0" w:line="240" w:lineRule="auto"/>
        <w:rPr>
          <w:sz w:val="16"/>
          <w:szCs w:val="18"/>
        </w:rPr>
      </w:pPr>
      <w:r w:rsidRPr="00BB34F2">
        <w:rPr>
          <w:sz w:val="16"/>
          <w:szCs w:val="18"/>
        </w:rPr>
        <w:t xml:space="preserve">    freal    = ifelse(Eh &lt; Ehb, 0, f)</w:t>
      </w:r>
    </w:p>
    <w:p w14:paraId="76F17B14" w14:textId="77777777" w:rsidR="00844EA5" w:rsidRPr="00BB34F2" w:rsidRDefault="00844EA5" w:rsidP="00844EA5">
      <w:pPr>
        <w:spacing w:after="0" w:line="240" w:lineRule="auto"/>
        <w:rPr>
          <w:sz w:val="16"/>
          <w:szCs w:val="18"/>
        </w:rPr>
      </w:pPr>
      <w:r w:rsidRPr="00BB34F2">
        <w:rPr>
          <w:sz w:val="16"/>
          <w:szCs w:val="18"/>
        </w:rPr>
        <w:t xml:space="preserve">    </w:t>
      </w:r>
    </w:p>
    <w:p w14:paraId="290BA6D4" w14:textId="22AB24C0" w:rsidR="00844EA5" w:rsidRPr="00BB34F2" w:rsidRDefault="00844EA5" w:rsidP="00844EA5">
      <w:pPr>
        <w:spacing w:after="0" w:line="240" w:lineRule="auto"/>
        <w:rPr>
          <w:sz w:val="16"/>
          <w:szCs w:val="18"/>
          <w:lang w:val="fr-FR"/>
        </w:rPr>
      </w:pPr>
      <w:r w:rsidRPr="00BB34F2">
        <w:rPr>
          <w:sz w:val="16"/>
          <w:szCs w:val="18"/>
        </w:rPr>
        <w:t xml:space="preserve">    </w:t>
      </w:r>
      <w:r w:rsidRPr="00BB34F2">
        <w:rPr>
          <w:sz w:val="16"/>
          <w:szCs w:val="18"/>
          <w:lang w:val="fr-FR"/>
        </w:rPr>
        <w:t xml:space="preserve">dE       = (PAm.t / L ) * (freal - (E/Em) )         </w:t>
      </w:r>
    </w:p>
    <w:p w14:paraId="3F0BD088" w14:textId="77777777" w:rsidR="00844EA5" w:rsidRPr="00BB34F2" w:rsidRDefault="00844EA5" w:rsidP="00844EA5">
      <w:pPr>
        <w:spacing w:after="0" w:line="240" w:lineRule="auto"/>
        <w:rPr>
          <w:sz w:val="16"/>
          <w:szCs w:val="18"/>
          <w:lang w:val="fr-FR"/>
        </w:rPr>
      </w:pPr>
      <w:r w:rsidRPr="00BB34F2">
        <w:rPr>
          <w:sz w:val="16"/>
          <w:szCs w:val="18"/>
          <w:lang w:val="fr-FR"/>
        </w:rPr>
        <w:t xml:space="preserve">    </w:t>
      </w:r>
    </w:p>
    <w:p w14:paraId="434BD01E" w14:textId="77777777" w:rsidR="00844EA5" w:rsidRPr="00BB34F2" w:rsidRDefault="00844EA5" w:rsidP="00844EA5">
      <w:pPr>
        <w:spacing w:after="0" w:line="240" w:lineRule="auto"/>
        <w:rPr>
          <w:sz w:val="16"/>
          <w:szCs w:val="18"/>
        </w:rPr>
      </w:pPr>
      <w:r w:rsidRPr="00BB34F2">
        <w:rPr>
          <w:sz w:val="16"/>
          <w:szCs w:val="18"/>
          <w:lang w:val="fr-FR"/>
        </w:rPr>
        <w:t xml:space="preserve">    </w:t>
      </w:r>
      <w:r w:rsidRPr="00BB34F2">
        <w:rPr>
          <w:sz w:val="16"/>
          <w:szCs w:val="18"/>
        </w:rPr>
        <w:t xml:space="preserve"># Growth </w:t>
      </w:r>
    </w:p>
    <w:p w14:paraId="4E7BD927" w14:textId="4D652C72" w:rsidR="00844EA5" w:rsidRPr="00BB34F2" w:rsidRDefault="00844EA5" w:rsidP="00844EA5">
      <w:pPr>
        <w:spacing w:after="0" w:line="240" w:lineRule="auto"/>
        <w:rPr>
          <w:sz w:val="16"/>
          <w:szCs w:val="18"/>
        </w:rPr>
      </w:pPr>
      <w:r w:rsidRPr="00BB34F2">
        <w:rPr>
          <w:sz w:val="16"/>
          <w:szCs w:val="18"/>
        </w:rPr>
        <w:t xml:space="preserve">    e        = E/Em                                   </w:t>
      </w:r>
    </w:p>
    <w:p w14:paraId="0046873C" w14:textId="3D862BFF" w:rsidR="00844EA5" w:rsidRPr="00BB34F2" w:rsidRDefault="00844EA5" w:rsidP="00844EA5">
      <w:pPr>
        <w:spacing w:after="0" w:line="240" w:lineRule="auto"/>
        <w:rPr>
          <w:sz w:val="16"/>
          <w:szCs w:val="18"/>
        </w:rPr>
      </w:pPr>
      <w:r w:rsidRPr="00BB34F2">
        <w:rPr>
          <w:sz w:val="16"/>
          <w:szCs w:val="18"/>
        </w:rPr>
        <w:t xml:space="preserve">    dL       =(v.t / (3 * (e+g))) * (e - (L/Lm))       </w:t>
      </w:r>
    </w:p>
    <w:p w14:paraId="2CBEC903" w14:textId="77777777" w:rsidR="00844EA5" w:rsidRPr="00BB34F2" w:rsidRDefault="00844EA5" w:rsidP="00844EA5">
      <w:pPr>
        <w:spacing w:after="0" w:line="240" w:lineRule="auto"/>
        <w:rPr>
          <w:sz w:val="16"/>
          <w:szCs w:val="18"/>
        </w:rPr>
      </w:pPr>
      <w:r w:rsidRPr="00BB34F2">
        <w:rPr>
          <w:sz w:val="16"/>
          <w:szCs w:val="18"/>
        </w:rPr>
        <w:t xml:space="preserve">    </w:t>
      </w:r>
    </w:p>
    <w:p w14:paraId="2E32451E" w14:textId="77777777" w:rsidR="00844EA5" w:rsidRPr="00BB34F2" w:rsidRDefault="00844EA5" w:rsidP="00844EA5">
      <w:pPr>
        <w:spacing w:after="0" w:line="240" w:lineRule="auto"/>
        <w:rPr>
          <w:sz w:val="16"/>
          <w:szCs w:val="18"/>
        </w:rPr>
      </w:pPr>
      <w:r w:rsidRPr="00BB34F2">
        <w:rPr>
          <w:sz w:val="16"/>
          <w:szCs w:val="18"/>
        </w:rPr>
        <w:t xml:space="preserve">    # Maturity</w:t>
      </w:r>
    </w:p>
    <w:p w14:paraId="59926DA2" w14:textId="3BAFF506" w:rsidR="00844EA5" w:rsidRPr="00BB34F2" w:rsidRDefault="00844EA5" w:rsidP="00844EA5">
      <w:pPr>
        <w:spacing w:after="0" w:line="240" w:lineRule="auto"/>
        <w:rPr>
          <w:sz w:val="16"/>
          <w:szCs w:val="18"/>
        </w:rPr>
      </w:pPr>
      <w:r w:rsidRPr="00BB34F2">
        <w:rPr>
          <w:sz w:val="16"/>
          <w:szCs w:val="18"/>
        </w:rPr>
        <w:t xml:space="preserve">    PC       = ((g*E)/(g+e))*(v.t*L^2 + Km.t*L^3)       </w:t>
      </w:r>
    </w:p>
    <w:p w14:paraId="6184C29B" w14:textId="48BB6785" w:rsidR="00844EA5" w:rsidRPr="00BB34F2" w:rsidRDefault="00844EA5" w:rsidP="00844EA5">
      <w:pPr>
        <w:spacing w:after="0" w:line="240" w:lineRule="auto"/>
        <w:rPr>
          <w:sz w:val="16"/>
          <w:szCs w:val="18"/>
        </w:rPr>
      </w:pPr>
      <w:r w:rsidRPr="00BB34F2">
        <w:rPr>
          <w:sz w:val="16"/>
          <w:szCs w:val="18"/>
        </w:rPr>
        <w:t xml:space="preserve">    temp.Eh  = ((1-Kappa) * PC) - ( Kj.t * Eh)           </w:t>
      </w:r>
    </w:p>
    <w:p w14:paraId="3D2A9D95" w14:textId="77777777" w:rsidR="00844EA5" w:rsidRPr="00BB34F2" w:rsidRDefault="00844EA5" w:rsidP="00844EA5">
      <w:pPr>
        <w:spacing w:after="0" w:line="240" w:lineRule="auto"/>
        <w:rPr>
          <w:sz w:val="16"/>
          <w:szCs w:val="18"/>
        </w:rPr>
      </w:pPr>
      <w:r w:rsidRPr="00BB34F2">
        <w:rPr>
          <w:sz w:val="16"/>
          <w:szCs w:val="18"/>
        </w:rPr>
        <w:t xml:space="preserve">    dEh      = ifelse (Eh &lt;= Ehp, temp.Eh, 0) </w:t>
      </w:r>
    </w:p>
    <w:p w14:paraId="26EC3ED6" w14:textId="77777777" w:rsidR="00844EA5" w:rsidRPr="00BB34F2" w:rsidRDefault="00844EA5" w:rsidP="00844EA5">
      <w:pPr>
        <w:spacing w:after="0" w:line="240" w:lineRule="auto"/>
        <w:rPr>
          <w:sz w:val="16"/>
          <w:szCs w:val="18"/>
        </w:rPr>
      </w:pPr>
      <w:r w:rsidRPr="00BB34F2">
        <w:rPr>
          <w:sz w:val="16"/>
          <w:szCs w:val="18"/>
        </w:rPr>
        <w:t xml:space="preserve">    </w:t>
      </w:r>
    </w:p>
    <w:p w14:paraId="50336C30" w14:textId="77777777" w:rsidR="00844EA5" w:rsidRPr="00BB34F2" w:rsidRDefault="00844EA5" w:rsidP="00844EA5">
      <w:pPr>
        <w:spacing w:after="0" w:line="240" w:lineRule="auto"/>
        <w:rPr>
          <w:sz w:val="16"/>
          <w:szCs w:val="18"/>
        </w:rPr>
      </w:pPr>
      <w:r w:rsidRPr="00BB34F2">
        <w:rPr>
          <w:sz w:val="16"/>
          <w:szCs w:val="18"/>
        </w:rPr>
        <w:t xml:space="preserve">    </w:t>
      </w:r>
    </w:p>
    <w:p w14:paraId="5FCA3C1C" w14:textId="77777777" w:rsidR="00844EA5" w:rsidRPr="00BB34F2" w:rsidRDefault="00844EA5" w:rsidP="00844EA5">
      <w:pPr>
        <w:spacing w:after="0" w:line="240" w:lineRule="auto"/>
        <w:rPr>
          <w:sz w:val="16"/>
          <w:szCs w:val="18"/>
        </w:rPr>
      </w:pPr>
      <w:r w:rsidRPr="00BB34F2">
        <w:rPr>
          <w:sz w:val="16"/>
          <w:szCs w:val="18"/>
        </w:rPr>
        <w:t xml:space="preserve">    # Cumulated eggs</w:t>
      </w:r>
    </w:p>
    <w:p w14:paraId="6C70F3BB" w14:textId="5EC4A5B5" w:rsidR="00844EA5" w:rsidRPr="00BB34F2" w:rsidRDefault="00844EA5" w:rsidP="00844EA5">
      <w:pPr>
        <w:spacing w:after="0" w:line="240" w:lineRule="auto"/>
        <w:rPr>
          <w:sz w:val="16"/>
          <w:szCs w:val="18"/>
        </w:rPr>
      </w:pPr>
      <w:r w:rsidRPr="00BB34F2">
        <w:rPr>
          <w:sz w:val="16"/>
          <w:szCs w:val="18"/>
        </w:rPr>
        <w:t xml:space="preserve">    temp.dr  = (Kr/Eegg )*( ((1-Kappa)* PC) - ( K</w:t>
      </w:r>
      <w:r w:rsidR="00BF1A00" w:rsidRPr="00BB34F2">
        <w:rPr>
          <w:sz w:val="16"/>
          <w:szCs w:val="18"/>
        </w:rPr>
        <w:t xml:space="preserve">j.t  * Ehp) )      </w:t>
      </w:r>
    </w:p>
    <w:p w14:paraId="44434CE9" w14:textId="77777777" w:rsidR="00844EA5" w:rsidRPr="00BB34F2" w:rsidRDefault="00844EA5" w:rsidP="00844EA5">
      <w:pPr>
        <w:spacing w:after="0" w:line="240" w:lineRule="auto"/>
        <w:rPr>
          <w:sz w:val="16"/>
          <w:szCs w:val="18"/>
        </w:rPr>
      </w:pPr>
      <w:r w:rsidRPr="00BB34F2">
        <w:rPr>
          <w:sz w:val="16"/>
          <w:szCs w:val="18"/>
        </w:rPr>
        <w:t xml:space="preserve">    dR       =  ifelse (Eh &gt;= Ehp, temp.dr, 0)</w:t>
      </w:r>
    </w:p>
    <w:p w14:paraId="64EA69C6" w14:textId="77777777" w:rsidR="00844EA5" w:rsidRPr="00BB34F2" w:rsidRDefault="00844EA5" w:rsidP="00844EA5">
      <w:pPr>
        <w:spacing w:after="0" w:line="240" w:lineRule="auto"/>
        <w:rPr>
          <w:sz w:val="16"/>
          <w:szCs w:val="18"/>
        </w:rPr>
      </w:pPr>
      <w:r w:rsidRPr="00BB34F2">
        <w:rPr>
          <w:sz w:val="16"/>
          <w:szCs w:val="18"/>
        </w:rPr>
        <w:t xml:space="preserve">    </w:t>
      </w:r>
    </w:p>
    <w:p w14:paraId="0FE8B6B0" w14:textId="77777777" w:rsidR="00844EA5" w:rsidRPr="00BB34F2" w:rsidRDefault="00844EA5" w:rsidP="00844EA5">
      <w:pPr>
        <w:spacing w:after="0" w:line="240" w:lineRule="auto"/>
        <w:rPr>
          <w:sz w:val="16"/>
          <w:szCs w:val="18"/>
        </w:rPr>
      </w:pPr>
      <w:r w:rsidRPr="00BB34F2">
        <w:rPr>
          <w:sz w:val="16"/>
          <w:szCs w:val="18"/>
        </w:rPr>
        <w:t xml:space="preserve">    # Output model</w:t>
      </w:r>
    </w:p>
    <w:p w14:paraId="6DB524AC" w14:textId="77777777" w:rsidR="00844EA5" w:rsidRPr="00BB34F2" w:rsidRDefault="00844EA5" w:rsidP="00844EA5">
      <w:pPr>
        <w:spacing w:after="0" w:line="240" w:lineRule="auto"/>
        <w:rPr>
          <w:sz w:val="16"/>
          <w:szCs w:val="18"/>
        </w:rPr>
      </w:pPr>
      <w:r w:rsidRPr="00BB34F2">
        <w:rPr>
          <w:sz w:val="16"/>
          <w:szCs w:val="18"/>
        </w:rPr>
        <w:t xml:space="preserve">    ParSim   = round(c(Linf=Linf, Tc=Tc, g=g, Km.t=Km.t, Em=Em, Texp.t=Texp.t),digits=4) </w:t>
      </w:r>
    </w:p>
    <w:p w14:paraId="594CD72A" w14:textId="77777777" w:rsidR="00844EA5" w:rsidRPr="00BB34F2" w:rsidRDefault="00844EA5" w:rsidP="00844EA5">
      <w:pPr>
        <w:spacing w:after="0" w:line="240" w:lineRule="auto"/>
        <w:rPr>
          <w:sz w:val="16"/>
          <w:szCs w:val="18"/>
          <w:lang w:val="fr-FR"/>
        </w:rPr>
      </w:pPr>
      <w:r w:rsidRPr="00BB34F2">
        <w:rPr>
          <w:sz w:val="16"/>
          <w:szCs w:val="18"/>
        </w:rPr>
        <w:t xml:space="preserve">    </w:t>
      </w:r>
      <w:r w:rsidRPr="00BB34F2">
        <w:rPr>
          <w:sz w:val="16"/>
          <w:szCs w:val="18"/>
          <w:lang w:val="fr-FR"/>
        </w:rPr>
        <w:t xml:space="preserve">list(Sim = cbind(dE, dL, dEh, dR),  </w:t>
      </w:r>
    </w:p>
    <w:p w14:paraId="73E749AF" w14:textId="77777777" w:rsidR="00844EA5" w:rsidRPr="00BB34F2" w:rsidRDefault="00844EA5" w:rsidP="00844EA5">
      <w:pPr>
        <w:spacing w:after="0" w:line="240" w:lineRule="auto"/>
        <w:rPr>
          <w:sz w:val="16"/>
          <w:szCs w:val="18"/>
        </w:rPr>
      </w:pPr>
      <w:r w:rsidRPr="00BB34F2">
        <w:rPr>
          <w:sz w:val="16"/>
          <w:szCs w:val="18"/>
          <w:lang w:val="fr-FR"/>
        </w:rPr>
        <w:t xml:space="preserve">         </w:t>
      </w:r>
      <w:r w:rsidRPr="00BB34F2">
        <w:rPr>
          <w:sz w:val="16"/>
          <w:szCs w:val="18"/>
        </w:rPr>
        <w:t>Parameter = ParSim,</w:t>
      </w:r>
    </w:p>
    <w:p w14:paraId="0B02C034" w14:textId="77777777" w:rsidR="00844EA5" w:rsidRPr="00BB34F2" w:rsidRDefault="00844EA5" w:rsidP="00844EA5">
      <w:pPr>
        <w:spacing w:after="0" w:line="240" w:lineRule="auto"/>
        <w:rPr>
          <w:sz w:val="16"/>
          <w:szCs w:val="18"/>
        </w:rPr>
      </w:pPr>
      <w:r w:rsidRPr="00BB34F2">
        <w:rPr>
          <w:sz w:val="16"/>
          <w:szCs w:val="18"/>
        </w:rPr>
        <w:t xml:space="preserve">         f=freal)  })</w:t>
      </w:r>
    </w:p>
    <w:p w14:paraId="039447A9" w14:textId="77777777" w:rsidR="00844EA5" w:rsidRPr="00BB34F2" w:rsidRDefault="00844EA5" w:rsidP="00844EA5">
      <w:pPr>
        <w:spacing w:after="0" w:line="240" w:lineRule="auto"/>
        <w:rPr>
          <w:sz w:val="16"/>
          <w:szCs w:val="18"/>
        </w:rPr>
      </w:pPr>
      <w:r w:rsidRPr="00BB34F2">
        <w:rPr>
          <w:sz w:val="16"/>
          <w:szCs w:val="18"/>
        </w:rPr>
        <w:t>}</w:t>
      </w:r>
    </w:p>
    <w:p w14:paraId="6A8DDDC8" w14:textId="77777777" w:rsidR="00844EA5" w:rsidRPr="00BB34F2" w:rsidRDefault="00844EA5" w:rsidP="00844EA5">
      <w:pPr>
        <w:spacing w:after="0" w:line="240" w:lineRule="auto"/>
        <w:rPr>
          <w:sz w:val="16"/>
          <w:szCs w:val="18"/>
        </w:rPr>
      </w:pPr>
    </w:p>
    <w:p w14:paraId="5F82351F" w14:textId="77777777" w:rsidR="00844EA5" w:rsidRPr="00BB34F2" w:rsidRDefault="00844EA5" w:rsidP="00844EA5">
      <w:pPr>
        <w:spacing w:after="0" w:line="240" w:lineRule="auto"/>
        <w:rPr>
          <w:sz w:val="16"/>
          <w:szCs w:val="18"/>
        </w:rPr>
      </w:pPr>
    </w:p>
    <w:p w14:paraId="213CBC95" w14:textId="6C911B53" w:rsidR="00844EA5" w:rsidRPr="00BB34F2" w:rsidRDefault="00844EA5" w:rsidP="00844EA5">
      <w:pPr>
        <w:spacing w:after="0" w:line="240" w:lineRule="auto"/>
        <w:rPr>
          <w:sz w:val="16"/>
          <w:szCs w:val="18"/>
        </w:rPr>
      </w:pPr>
      <w:r w:rsidRPr="00BB34F2">
        <w:rPr>
          <w:sz w:val="16"/>
          <w:szCs w:val="18"/>
        </w:rPr>
        <w:lastRenderedPageBreak/>
        <w:t xml:space="preserve"># (I.2) Simulation </w:t>
      </w:r>
    </w:p>
    <w:p w14:paraId="321B5D32" w14:textId="77777777" w:rsidR="00844EA5" w:rsidRPr="00BB34F2" w:rsidRDefault="00844EA5" w:rsidP="00844EA5">
      <w:pPr>
        <w:spacing w:after="0" w:line="240" w:lineRule="auto"/>
        <w:rPr>
          <w:sz w:val="16"/>
          <w:szCs w:val="18"/>
        </w:rPr>
      </w:pPr>
      <w:r w:rsidRPr="00BB34F2">
        <w:rPr>
          <w:sz w:val="16"/>
          <w:szCs w:val="18"/>
        </w:rPr>
        <w:t>#~~~~~~~~~~~~~~~~~~~~~~~~~~~~~~~~~~~~~~~~</w:t>
      </w:r>
    </w:p>
    <w:p w14:paraId="5ED3226D" w14:textId="77777777" w:rsidR="00844EA5" w:rsidRPr="00BB34F2" w:rsidRDefault="00844EA5" w:rsidP="00844EA5">
      <w:pPr>
        <w:spacing w:after="0" w:line="240" w:lineRule="auto"/>
        <w:rPr>
          <w:sz w:val="16"/>
          <w:szCs w:val="18"/>
        </w:rPr>
      </w:pPr>
    </w:p>
    <w:p w14:paraId="64DC9293" w14:textId="77777777" w:rsidR="00844EA5" w:rsidRPr="00BB34F2" w:rsidRDefault="00844EA5" w:rsidP="00844EA5">
      <w:pPr>
        <w:spacing w:after="0" w:line="240" w:lineRule="auto"/>
        <w:rPr>
          <w:sz w:val="16"/>
          <w:szCs w:val="18"/>
        </w:rPr>
      </w:pPr>
      <w:r w:rsidRPr="00BB34F2">
        <w:rPr>
          <w:sz w:val="16"/>
          <w:szCs w:val="18"/>
        </w:rPr>
        <w:t>ModelE3EF = function(</w:t>
      </w:r>
    </w:p>
    <w:p w14:paraId="7CF00F94" w14:textId="77777777" w:rsidR="00844EA5" w:rsidRPr="00BB34F2" w:rsidRDefault="00844EA5" w:rsidP="00844EA5">
      <w:pPr>
        <w:spacing w:after="0" w:line="240" w:lineRule="auto"/>
        <w:rPr>
          <w:sz w:val="16"/>
          <w:szCs w:val="18"/>
        </w:rPr>
      </w:pPr>
    </w:p>
    <w:p w14:paraId="20929C79" w14:textId="72958E14" w:rsidR="00844EA5" w:rsidRPr="00BB34F2" w:rsidRDefault="00844EA5" w:rsidP="00844EA5">
      <w:pPr>
        <w:spacing w:after="0" w:line="240" w:lineRule="auto"/>
        <w:rPr>
          <w:sz w:val="16"/>
          <w:szCs w:val="18"/>
        </w:rPr>
      </w:pPr>
      <w:r w:rsidRPr="00BB34F2">
        <w:rPr>
          <w:sz w:val="16"/>
          <w:szCs w:val="18"/>
        </w:rPr>
        <w:t xml:space="preserve">  # Value of parameters</w:t>
      </w:r>
      <w:r w:rsidR="00BF1A00" w:rsidRPr="00BB34F2">
        <w:rPr>
          <w:sz w:val="16"/>
          <w:szCs w:val="18"/>
        </w:rPr>
        <w:t xml:space="preserve"> (Qn and Texp should be adapted in function of the food and temperature scenarios as well as the time of simulation given by Timesdata)</w:t>
      </w:r>
    </w:p>
    <w:p w14:paraId="3389A39A" w14:textId="7B689C95" w:rsidR="00844EA5" w:rsidRPr="00BB34F2" w:rsidRDefault="00844EA5" w:rsidP="00844EA5">
      <w:pPr>
        <w:spacing w:after="0" w:line="240" w:lineRule="auto"/>
        <w:rPr>
          <w:sz w:val="16"/>
          <w:szCs w:val="18"/>
        </w:rPr>
      </w:pPr>
      <w:r w:rsidRPr="00BB34F2">
        <w:rPr>
          <w:sz w:val="16"/>
          <w:szCs w:val="18"/>
        </w:rPr>
        <w:t xml:space="preserve">  Qn    = 100000 * 3.73,          # "Chironomus" 3.73 J/mg wet weigt</w:t>
      </w:r>
      <w:r w:rsidR="00BF1A00" w:rsidRPr="00BB34F2">
        <w:rPr>
          <w:sz w:val="16"/>
          <w:szCs w:val="18"/>
        </w:rPr>
        <w:t xml:space="preserve"> – Default value</w:t>
      </w:r>
    </w:p>
    <w:p w14:paraId="42561606" w14:textId="1D875FB3" w:rsidR="00844EA5" w:rsidRPr="00BB34F2" w:rsidRDefault="00844EA5" w:rsidP="00844EA5">
      <w:pPr>
        <w:spacing w:after="0" w:line="240" w:lineRule="auto"/>
        <w:rPr>
          <w:sz w:val="16"/>
          <w:szCs w:val="18"/>
        </w:rPr>
      </w:pPr>
      <w:r w:rsidRPr="00BB34F2">
        <w:rPr>
          <w:sz w:val="16"/>
          <w:szCs w:val="18"/>
        </w:rPr>
        <w:t xml:space="preserve">  Phi   = 1</w:t>
      </w:r>
      <w:r w:rsidR="00BF1A00" w:rsidRPr="00BB34F2">
        <w:rPr>
          <w:sz w:val="16"/>
          <w:szCs w:val="18"/>
        </w:rPr>
        <w:t>5</w:t>
      </w:r>
      <w:r w:rsidRPr="00BB34F2">
        <w:rPr>
          <w:sz w:val="16"/>
          <w:szCs w:val="18"/>
        </w:rPr>
        <w:t>.</w:t>
      </w:r>
      <w:r w:rsidR="00BF1A00" w:rsidRPr="00BB34F2">
        <w:rPr>
          <w:sz w:val="16"/>
          <w:szCs w:val="18"/>
        </w:rPr>
        <w:t>31</w:t>
      </w:r>
      <w:r w:rsidRPr="00BB34F2">
        <w:rPr>
          <w:sz w:val="16"/>
          <w:szCs w:val="18"/>
        </w:rPr>
        <w:t xml:space="preserve">,      </w:t>
      </w:r>
      <w:r w:rsidR="00BF1A00" w:rsidRPr="00BB34F2">
        <w:rPr>
          <w:sz w:val="16"/>
          <w:szCs w:val="18"/>
        </w:rPr>
        <w:t xml:space="preserve">              </w:t>
      </w:r>
      <w:r w:rsidRPr="00BB34F2">
        <w:rPr>
          <w:sz w:val="16"/>
          <w:szCs w:val="18"/>
        </w:rPr>
        <w:t xml:space="preserve">    </w:t>
      </w:r>
      <w:r w:rsidR="009826A4" w:rsidRPr="00BB34F2">
        <w:rPr>
          <w:sz w:val="16"/>
          <w:szCs w:val="18"/>
        </w:rPr>
        <w:t xml:space="preserve"> </w:t>
      </w:r>
      <w:r w:rsidRPr="00BB34F2">
        <w:rPr>
          <w:sz w:val="16"/>
          <w:szCs w:val="18"/>
        </w:rPr>
        <w:t>#</w:t>
      </w:r>
      <w:r w:rsidR="009826A4" w:rsidRPr="00BB34F2">
        <w:rPr>
          <w:sz w:val="16"/>
          <w:szCs w:val="18"/>
        </w:rPr>
        <w:t xml:space="preserve"> </w:t>
      </w:r>
      <w:r w:rsidR="004F604B" w:rsidRPr="00BB34F2">
        <w:rPr>
          <w:sz w:val="16"/>
          <w:szCs w:val="18"/>
        </w:rPr>
        <w:t>J</w:t>
      </w:r>
      <w:r w:rsidRPr="00BB34F2">
        <w:rPr>
          <w:sz w:val="16"/>
          <w:szCs w:val="18"/>
        </w:rPr>
        <w:t>/mm^2</w:t>
      </w:r>
    </w:p>
    <w:p w14:paraId="7B97BE2A" w14:textId="77777777" w:rsidR="00844EA5" w:rsidRPr="00BB34F2" w:rsidRDefault="00844EA5" w:rsidP="00844EA5">
      <w:pPr>
        <w:spacing w:after="0" w:line="240" w:lineRule="auto"/>
        <w:rPr>
          <w:sz w:val="16"/>
          <w:szCs w:val="18"/>
        </w:rPr>
      </w:pPr>
      <w:r w:rsidRPr="00BB34F2">
        <w:rPr>
          <w:sz w:val="16"/>
          <w:szCs w:val="18"/>
        </w:rPr>
        <w:t xml:space="preserve">  </w:t>
      </w:r>
    </w:p>
    <w:p w14:paraId="0767573C" w14:textId="77777777" w:rsidR="00844EA5" w:rsidRPr="00BB34F2" w:rsidRDefault="00844EA5" w:rsidP="00844EA5">
      <w:pPr>
        <w:spacing w:after="0" w:line="240" w:lineRule="auto"/>
        <w:rPr>
          <w:sz w:val="16"/>
          <w:szCs w:val="18"/>
        </w:rPr>
      </w:pPr>
      <w:r w:rsidRPr="00BB34F2">
        <w:rPr>
          <w:sz w:val="16"/>
          <w:szCs w:val="18"/>
        </w:rPr>
        <w:t xml:space="preserve">  # energy</w:t>
      </w:r>
    </w:p>
    <w:p w14:paraId="228A4395" w14:textId="1BE48FFD" w:rsidR="00844EA5" w:rsidRPr="00BB34F2" w:rsidRDefault="00844EA5" w:rsidP="00844EA5">
      <w:pPr>
        <w:spacing w:after="0" w:line="240" w:lineRule="auto"/>
        <w:rPr>
          <w:sz w:val="16"/>
          <w:szCs w:val="18"/>
        </w:rPr>
      </w:pPr>
      <w:r w:rsidRPr="00BB34F2">
        <w:rPr>
          <w:sz w:val="16"/>
          <w:szCs w:val="18"/>
        </w:rPr>
        <w:t xml:space="preserve">  PAm   = 2.4</w:t>
      </w:r>
      <w:r w:rsidR="00BF1A00" w:rsidRPr="00BB34F2">
        <w:rPr>
          <w:sz w:val="16"/>
          <w:szCs w:val="18"/>
        </w:rPr>
        <w:t>2</w:t>
      </w:r>
      <w:r w:rsidRPr="00BB34F2">
        <w:rPr>
          <w:sz w:val="16"/>
          <w:szCs w:val="18"/>
        </w:rPr>
        <w:t xml:space="preserve">,       </w:t>
      </w:r>
      <w:r w:rsidR="009826A4" w:rsidRPr="00BB34F2">
        <w:rPr>
          <w:sz w:val="16"/>
          <w:szCs w:val="18"/>
        </w:rPr>
        <w:t xml:space="preserve">                </w:t>
      </w:r>
      <w:r w:rsidRPr="00BB34F2">
        <w:rPr>
          <w:sz w:val="16"/>
          <w:szCs w:val="18"/>
        </w:rPr>
        <w:t># Maximum a</w:t>
      </w:r>
      <w:r w:rsidR="00461C85" w:rsidRPr="00BB34F2">
        <w:rPr>
          <w:sz w:val="16"/>
          <w:szCs w:val="18"/>
        </w:rPr>
        <w:t>rea specific assimilation rate</w:t>
      </w:r>
    </w:p>
    <w:p w14:paraId="2D4F7A1B" w14:textId="23BDEB6F" w:rsidR="00844EA5" w:rsidRPr="00BB34F2" w:rsidRDefault="00BF1A00" w:rsidP="00844EA5">
      <w:pPr>
        <w:spacing w:after="0" w:line="240" w:lineRule="auto"/>
        <w:rPr>
          <w:sz w:val="16"/>
          <w:szCs w:val="18"/>
        </w:rPr>
      </w:pPr>
      <w:r w:rsidRPr="00BB34F2">
        <w:rPr>
          <w:sz w:val="16"/>
          <w:szCs w:val="18"/>
        </w:rPr>
        <w:t xml:space="preserve">  v     = 1.33</w:t>
      </w:r>
      <w:r w:rsidR="00844EA5" w:rsidRPr="00BB34F2">
        <w:rPr>
          <w:sz w:val="16"/>
          <w:szCs w:val="18"/>
        </w:rPr>
        <w:t xml:space="preserve">,      </w:t>
      </w:r>
      <w:r w:rsidR="009826A4" w:rsidRPr="00BB34F2">
        <w:rPr>
          <w:sz w:val="16"/>
          <w:szCs w:val="18"/>
        </w:rPr>
        <w:t xml:space="preserve">                     </w:t>
      </w:r>
      <w:r w:rsidR="00844EA5" w:rsidRPr="00BB34F2">
        <w:rPr>
          <w:sz w:val="16"/>
          <w:szCs w:val="18"/>
        </w:rPr>
        <w:t xml:space="preserve"> # Energy conductance (mm /d)</w:t>
      </w:r>
    </w:p>
    <w:p w14:paraId="5D0C2284" w14:textId="2D77564B" w:rsidR="00844EA5" w:rsidRPr="00BB34F2" w:rsidRDefault="00844EA5" w:rsidP="00844EA5">
      <w:pPr>
        <w:spacing w:after="0" w:line="240" w:lineRule="auto"/>
        <w:rPr>
          <w:sz w:val="16"/>
          <w:szCs w:val="18"/>
        </w:rPr>
      </w:pPr>
      <w:r w:rsidRPr="00BB34F2">
        <w:rPr>
          <w:sz w:val="16"/>
          <w:szCs w:val="18"/>
        </w:rPr>
        <w:t xml:space="preserve">  Kappa = 0.75</w:t>
      </w:r>
      <w:r w:rsidR="00BF1A00" w:rsidRPr="00BB34F2">
        <w:rPr>
          <w:sz w:val="16"/>
          <w:szCs w:val="18"/>
        </w:rPr>
        <w:t>7</w:t>
      </w:r>
      <w:r w:rsidRPr="00BB34F2">
        <w:rPr>
          <w:sz w:val="16"/>
          <w:szCs w:val="18"/>
        </w:rPr>
        <w:t xml:space="preserve">,     </w:t>
      </w:r>
      <w:r w:rsidR="009826A4" w:rsidRPr="00BB34F2">
        <w:rPr>
          <w:sz w:val="16"/>
          <w:szCs w:val="18"/>
        </w:rPr>
        <w:t xml:space="preserve">             </w:t>
      </w:r>
      <w:r w:rsidRPr="00BB34F2">
        <w:rPr>
          <w:sz w:val="16"/>
          <w:szCs w:val="18"/>
        </w:rPr>
        <w:t xml:space="preserve"> </w:t>
      </w:r>
      <w:r w:rsidR="009826A4" w:rsidRPr="00BB34F2">
        <w:rPr>
          <w:sz w:val="16"/>
          <w:szCs w:val="18"/>
        </w:rPr>
        <w:t xml:space="preserve"> </w:t>
      </w:r>
      <w:r w:rsidRPr="00BB34F2">
        <w:rPr>
          <w:sz w:val="16"/>
          <w:szCs w:val="18"/>
        </w:rPr>
        <w:t xml:space="preserve"> # fraction of energy to growth/somatic </w:t>
      </w:r>
    </w:p>
    <w:p w14:paraId="32CB270B" w14:textId="77777777" w:rsidR="00844EA5" w:rsidRPr="00BB34F2" w:rsidRDefault="00844EA5" w:rsidP="00844EA5">
      <w:pPr>
        <w:spacing w:after="0" w:line="240" w:lineRule="auto"/>
        <w:rPr>
          <w:sz w:val="16"/>
          <w:szCs w:val="18"/>
        </w:rPr>
      </w:pPr>
      <w:r w:rsidRPr="00BB34F2">
        <w:rPr>
          <w:sz w:val="16"/>
          <w:szCs w:val="18"/>
        </w:rPr>
        <w:t xml:space="preserve">  </w:t>
      </w:r>
    </w:p>
    <w:p w14:paraId="36A5A8AA" w14:textId="77777777" w:rsidR="00844EA5" w:rsidRPr="00BB34F2" w:rsidRDefault="00844EA5" w:rsidP="00844EA5">
      <w:pPr>
        <w:spacing w:after="0" w:line="240" w:lineRule="auto"/>
        <w:rPr>
          <w:sz w:val="16"/>
          <w:szCs w:val="18"/>
        </w:rPr>
      </w:pPr>
      <w:r w:rsidRPr="00BB34F2">
        <w:rPr>
          <w:sz w:val="16"/>
          <w:szCs w:val="18"/>
        </w:rPr>
        <w:t xml:space="preserve">  # growth</w:t>
      </w:r>
    </w:p>
    <w:p w14:paraId="0C44492B" w14:textId="5E316E20" w:rsidR="00844EA5" w:rsidRPr="00BB34F2" w:rsidRDefault="00844EA5" w:rsidP="00844EA5">
      <w:pPr>
        <w:spacing w:after="0" w:line="240" w:lineRule="auto"/>
        <w:rPr>
          <w:sz w:val="16"/>
          <w:szCs w:val="18"/>
        </w:rPr>
      </w:pPr>
      <w:r w:rsidRPr="00BB34F2">
        <w:rPr>
          <w:sz w:val="16"/>
          <w:szCs w:val="18"/>
        </w:rPr>
        <w:t xml:space="preserve">  Shape = 0.2</w:t>
      </w:r>
      <w:r w:rsidR="00BF1A00" w:rsidRPr="00BB34F2">
        <w:rPr>
          <w:sz w:val="16"/>
          <w:szCs w:val="18"/>
        </w:rPr>
        <w:t>50</w:t>
      </w:r>
      <w:r w:rsidRPr="00BB34F2">
        <w:rPr>
          <w:sz w:val="16"/>
          <w:szCs w:val="18"/>
        </w:rPr>
        <w:t xml:space="preserve">,     </w:t>
      </w:r>
      <w:r w:rsidR="009826A4" w:rsidRPr="00BB34F2">
        <w:rPr>
          <w:sz w:val="16"/>
          <w:szCs w:val="18"/>
        </w:rPr>
        <w:t xml:space="preserve">              </w:t>
      </w:r>
      <w:r w:rsidRPr="00BB34F2">
        <w:rPr>
          <w:sz w:val="16"/>
          <w:szCs w:val="18"/>
        </w:rPr>
        <w:t xml:space="preserve">   # shape coefficient for adults V = zota * L ^3 </w:t>
      </w:r>
    </w:p>
    <w:p w14:paraId="32B7AE12" w14:textId="768BF7C7" w:rsidR="00844EA5" w:rsidRPr="00BB34F2" w:rsidRDefault="00844EA5" w:rsidP="00844EA5">
      <w:pPr>
        <w:spacing w:after="0" w:line="240" w:lineRule="auto"/>
        <w:rPr>
          <w:sz w:val="16"/>
          <w:szCs w:val="18"/>
        </w:rPr>
      </w:pPr>
      <w:r w:rsidRPr="00BB34F2">
        <w:rPr>
          <w:sz w:val="16"/>
          <w:szCs w:val="18"/>
        </w:rPr>
        <w:t xml:space="preserve">  PM    = 0.11</w:t>
      </w:r>
      <w:r w:rsidR="00BF1A00" w:rsidRPr="00BB34F2">
        <w:rPr>
          <w:sz w:val="16"/>
          <w:szCs w:val="18"/>
        </w:rPr>
        <w:t>1</w:t>
      </w:r>
      <w:r w:rsidRPr="00BB34F2">
        <w:rPr>
          <w:sz w:val="16"/>
          <w:szCs w:val="18"/>
        </w:rPr>
        <w:t xml:space="preserve">,    </w:t>
      </w:r>
      <w:r w:rsidR="009826A4" w:rsidRPr="00BB34F2">
        <w:rPr>
          <w:sz w:val="16"/>
          <w:szCs w:val="18"/>
        </w:rPr>
        <w:t xml:space="preserve">                </w:t>
      </w:r>
      <w:r w:rsidRPr="00BB34F2">
        <w:rPr>
          <w:sz w:val="16"/>
          <w:szCs w:val="18"/>
        </w:rPr>
        <w:t xml:space="preserve">   # Volume somatic maintenance costs (J/d/mm^3)</w:t>
      </w:r>
    </w:p>
    <w:p w14:paraId="4B9DABE6" w14:textId="16FC18CB" w:rsidR="00844EA5" w:rsidRPr="00BB34F2" w:rsidRDefault="00844EA5" w:rsidP="00844EA5">
      <w:pPr>
        <w:spacing w:after="0" w:line="240" w:lineRule="auto"/>
        <w:rPr>
          <w:sz w:val="16"/>
          <w:szCs w:val="18"/>
        </w:rPr>
      </w:pPr>
      <w:r w:rsidRPr="00BB34F2">
        <w:rPr>
          <w:sz w:val="16"/>
          <w:szCs w:val="18"/>
        </w:rPr>
        <w:t xml:space="preserve">  Eg    = </w:t>
      </w:r>
      <w:r w:rsidR="00BF1A00" w:rsidRPr="00BB34F2">
        <w:rPr>
          <w:sz w:val="16"/>
          <w:szCs w:val="18"/>
        </w:rPr>
        <w:t>1.10</w:t>
      </w:r>
      <w:r w:rsidRPr="00BB34F2">
        <w:rPr>
          <w:sz w:val="16"/>
          <w:szCs w:val="18"/>
        </w:rPr>
        <w:t xml:space="preserve">,       </w:t>
      </w:r>
      <w:r w:rsidR="009826A4" w:rsidRPr="00BB34F2">
        <w:rPr>
          <w:sz w:val="16"/>
          <w:szCs w:val="18"/>
        </w:rPr>
        <w:t xml:space="preserve">                  </w:t>
      </w:r>
      <w:r w:rsidRPr="00BB34F2">
        <w:rPr>
          <w:sz w:val="16"/>
          <w:szCs w:val="18"/>
        </w:rPr>
        <w:t xml:space="preserve"> # Cost of synthesis of a unit of structure   J/mm^3  </w:t>
      </w:r>
    </w:p>
    <w:p w14:paraId="7AD87BB4" w14:textId="77777777" w:rsidR="00844EA5" w:rsidRPr="00BB34F2" w:rsidRDefault="00844EA5" w:rsidP="00844EA5">
      <w:pPr>
        <w:spacing w:after="0" w:line="240" w:lineRule="auto"/>
        <w:rPr>
          <w:sz w:val="16"/>
          <w:szCs w:val="18"/>
        </w:rPr>
      </w:pPr>
      <w:r w:rsidRPr="00BB34F2">
        <w:rPr>
          <w:sz w:val="16"/>
          <w:szCs w:val="18"/>
        </w:rPr>
        <w:t xml:space="preserve">  </w:t>
      </w:r>
    </w:p>
    <w:p w14:paraId="5E0EB0D5" w14:textId="77777777" w:rsidR="00844EA5" w:rsidRPr="00BB34F2" w:rsidRDefault="00844EA5" w:rsidP="00844EA5">
      <w:pPr>
        <w:spacing w:after="0" w:line="240" w:lineRule="auto"/>
        <w:rPr>
          <w:sz w:val="16"/>
          <w:szCs w:val="18"/>
        </w:rPr>
      </w:pPr>
      <w:r w:rsidRPr="00BB34F2">
        <w:rPr>
          <w:sz w:val="16"/>
          <w:szCs w:val="18"/>
        </w:rPr>
        <w:t xml:space="preserve">  # reproduction</w:t>
      </w:r>
    </w:p>
    <w:p w14:paraId="74A2D2BD" w14:textId="3A28FB73" w:rsidR="00844EA5" w:rsidRPr="00BB34F2" w:rsidRDefault="00844EA5" w:rsidP="00844EA5">
      <w:pPr>
        <w:spacing w:after="0" w:line="240" w:lineRule="auto"/>
        <w:rPr>
          <w:sz w:val="16"/>
          <w:szCs w:val="18"/>
        </w:rPr>
      </w:pPr>
      <w:r w:rsidRPr="00BB34F2">
        <w:rPr>
          <w:sz w:val="16"/>
          <w:szCs w:val="18"/>
        </w:rPr>
        <w:t xml:space="preserve">  Ehb   = 1.3</w:t>
      </w:r>
      <w:r w:rsidR="00BF1A00" w:rsidRPr="00BB34F2">
        <w:rPr>
          <w:sz w:val="16"/>
          <w:szCs w:val="18"/>
        </w:rPr>
        <w:t>3</w:t>
      </w:r>
      <w:r w:rsidRPr="00BB34F2">
        <w:rPr>
          <w:sz w:val="16"/>
          <w:szCs w:val="18"/>
        </w:rPr>
        <w:t xml:space="preserve">,    </w:t>
      </w:r>
      <w:r w:rsidR="009826A4" w:rsidRPr="00BB34F2">
        <w:rPr>
          <w:sz w:val="16"/>
          <w:szCs w:val="18"/>
        </w:rPr>
        <w:t xml:space="preserve">                  </w:t>
      </w:r>
      <w:r w:rsidRPr="00BB34F2">
        <w:rPr>
          <w:sz w:val="16"/>
          <w:szCs w:val="18"/>
        </w:rPr>
        <w:t xml:space="preserve">   # Cumulated energy at birth (J)</w:t>
      </w:r>
    </w:p>
    <w:p w14:paraId="257B8410" w14:textId="5F887714" w:rsidR="00844EA5" w:rsidRPr="00BB34F2" w:rsidRDefault="00844EA5" w:rsidP="00844EA5">
      <w:pPr>
        <w:spacing w:after="0" w:line="240" w:lineRule="auto"/>
        <w:rPr>
          <w:sz w:val="16"/>
          <w:szCs w:val="18"/>
        </w:rPr>
      </w:pPr>
      <w:r w:rsidRPr="00BB34F2">
        <w:rPr>
          <w:sz w:val="16"/>
          <w:szCs w:val="18"/>
        </w:rPr>
        <w:t xml:space="preserve">  Ehp   = 4</w:t>
      </w:r>
      <w:r w:rsidR="00BF1A00" w:rsidRPr="00BB34F2">
        <w:rPr>
          <w:sz w:val="16"/>
          <w:szCs w:val="18"/>
        </w:rPr>
        <w:t>42</w:t>
      </w:r>
      <w:r w:rsidRPr="00BB34F2">
        <w:rPr>
          <w:sz w:val="16"/>
          <w:szCs w:val="18"/>
        </w:rPr>
        <w:t xml:space="preserve">,   </w:t>
      </w:r>
      <w:r w:rsidR="009826A4" w:rsidRPr="00BB34F2">
        <w:rPr>
          <w:sz w:val="16"/>
          <w:szCs w:val="18"/>
        </w:rPr>
        <w:t xml:space="preserve">                      </w:t>
      </w:r>
      <w:r w:rsidRPr="00BB34F2">
        <w:rPr>
          <w:sz w:val="16"/>
          <w:szCs w:val="18"/>
        </w:rPr>
        <w:t xml:space="preserve"> # Cumulated energy at puberty (J)</w:t>
      </w:r>
    </w:p>
    <w:p w14:paraId="0E8626C4" w14:textId="119123EE" w:rsidR="00844EA5" w:rsidRPr="00BB34F2" w:rsidRDefault="00844EA5" w:rsidP="00844EA5">
      <w:pPr>
        <w:spacing w:after="0" w:line="240" w:lineRule="auto"/>
        <w:rPr>
          <w:sz w:val="16"/>
          <w:szCs w:val="18"/>
        </w:rPr>
      </w:pPr>
      <w:r w:rsidRPr="00BB34F2">
        <w:rPr>
          <w:sz w:val="16"/>
          <w:szCs w:val="18"/>
        </w:rPr>
        <w:t xml:space="preserve">  Kj    = 0.00</w:t>
      </w:r>
      <w:r w:rsidR="00BF1A00" w:rsidRPr="00BB34F2">
        <w:rPr>
          <w:sz w:val="16"/>
          <w:szCs w:val="18"/>
        </w:rPr>
        <w:t>3</w:t>
      </w:r>
      <w:r w:rsidRPr="00BB34F2">
        <w:rPr>
          <w:sz w:val="16"/>
          <w:szCs w:val="18"/>
        </w:rPr>
        <w:t xml:space="preserve">,   </w:t>
      </w:r>
      <w:r w:rsidR="009826A4" w:rsidRPr="00BB34F2">
        <w:rPr>
          <w:sz w:val="16"/>
          <w:szCs w:val="18"/>
        </w:rPr>
        <w:t xml:space="preserve">                   </w:t>
      </w:r>
      <w:r w:rsidRPr="00BB34F2">
        <w:rPr>
          <w:sz w:val="16"/>
          <w:szCs w:val="18"/>
        </w:rPr>
        <w:t xml:space="preserve">  # Maturity maintenance rate coefficient (d^-1)</w:t>
      </w:r>
    </w:p>
    <w:p w14:paraId="069F40CE" w14:textId="66B10553" w:rsidR="00844EA5" w:rsidRPr="00BB34F2" w:rsidRDefault="00844EA5" w:rsidP="00844EA5">
      <w:pPr>
        <w:spacing w:after="0" w:line="240" w:lineRule="auto"/>
        <w:rPr>
          <w:sz w:val="16"/>
          <w:szCs w:val="18"/>
        </w:rPr>
      </w:pPr>
      <w:r w:rsidRPr="00BB34F2">
        <w:rPr>
          <w:sz w:val="16"/>
          <w:szCs w:val="18"/>
        </w:rPr>
        <w:t xml:space="preserve">  Kr    = 0.9</w:t>
      </w:r>
      <w:r w:rsidR="00BF1A00" w:rsidRPr="00BB34F2">
        <w:rPr>
          <w:sz w:val="16"/>
          <w:szCs w:val="18"/>
        </w:rPr>
        <w:t>78</w:t>
      </w:r>
      <w:r w:rsidRPr="00BB34F2">
        <w:rPr>
          <w:sz w:val="16"/>
          <w:szCs w:val="18"/>
        </w:rPr>
        <w:t xml:space="preserve">,     </w:t>
      </w:r>
      <w:r w:rsidR="009826A4" w:rsidRPr="00BB34F2">
        <w:rPr>
          <w:sz w:val="16"/>
          <w:szCs w:val="18"/>
        </w:rPr>
        <w:t xml:space="preserve">                  </w:t>
      </w:r>
      <w:r w:rsidRPr="00BB34F2">
        <w:rPr>
          <w:sz w:val="16"/>
          <w:szCs w:val="18"/>
        </w:rPr>
        <w:t xml:space="preserve"> # </w:t>
      </w:r>
      <w:r w:rsidR="009826A4" w:rsidRPr="00BB34F2">
        <w:rPr>
          <w:sz w:val="16"/>
          <w:szCs w:val="18"/>
        </w:rPr>
        <w:t>Reproduction efficiency</w:t>
      </w:r>
      <w:r w:rsidRPr="00BB34F2">
        <w:rPr>
          <w:sz w:val="16"/>
          <w:szCs w:val="18"/>
        </w:rPr>
        <w:t xml:space="preserve">  </w:t>
      </w:r>
    </w:p>
    <w:p w14:paraId="2685D2FD" w14:textId="27FFD785" w:rsidR="00844EA5" w:rsidRPr="00BB34F2" w:rsidRDefault="00BF1A00" w:rsidP="00844EA5">
      <w:pPr>
        <w:spacing w:after="0" w:line="240" w:lineRule="auto"/>
        <w:rPr>
          <w:sz w:val="16"/>
          <w:szCs w:val="18"/>
        </w:rPr>
      </w:pPr>
      <w:r w:rsidRPr="00BB34F2">
        <w:rPr>
          <w:sz w:val="16"/>
          <w:szCs w:val="18"/>
        </w:rPr>
        <w:t xml:space="preserve">  Eegg  = 5.61</w:t>
      </w:r>
      <w:r w:rsidR="00844EA5" w:rsidRPr="00BB34F2">
        <w:rPr>
          <w:sz w:val="16"/>
          <w:szCs w:val="18"/>
        </w:rPr>
        <w:t xml:space="preserve">,  </w:t>
      </w:r>
      <w:r w:rsidR="009826A4" w:rsidRPr="00BB34F2">
        <w:rPr>
          <w:sz w:val="16"/>
          <w:szCs w:val="18"/>
        </w:rPr>
        <w:t xml:space="preserve">                 </w:t>
      </w:r>
      <w:r w:rsidR="00844EA5" w:rsidRPr="00BB34F2">
        <w:rPr>
          <w:sz w:val="16"/>
          <w:szCs w:val="18"/>
        </w:rPr>
        <w:t xml:space="preserve">     # Energ</w:t>
      </w:r>
      <w:r w:rsidR="009826A4" w:rsidRPr="00BB34F2">
        <w:rPr>
          <w:sz w:val="16"/>
          <w:szCs w:val="18"/>
        </w:rPr>
        <w:t>y</w:t>
      </w:r>
      <w:r w:rsidR="00844EA5" w:rsidRPr="00BB34F2">
        <w:rPr>
          <w:sz w:val="16"/>
          <w:szCs w:val="18"/>
        </w:rPr>
        <w:t xml:space="preserve"> in an egg (J)</w:t>
      </w:r>
    </w:p>
    <w:p w14:paraId="76FBF791" w14:textId="70B36BB7" w:rsidR="00844EA5" w:rsidRPr="00BB34F2" w:rsidRDefault="00844EA5" w:rsidP="00844EA5">
      <w:pPr>
        <w:spacing w:after="0" w:line="240" w:lineRule="auto"/>
        <w:rPr>
          <w:sz w:val="16"/>
          <w:szCs w:val="18"/>
        </w:rPr>
      </w:pPr>
      <w:r w:rsidRPr="00BB34F2">
        <w:rPr>
          <w:sz w:val="16"/>
          <w:szCs w:val="18"/>
        </w:rPr>
        <w:t xml:space="preserve">  Legg  = 0.5</w:t>
      </w:r>
      <w:r w:rsidR="00BF1A00" w:rsidRPr="00BB34F2">
        <w:rPr>
          <w:sz w:val="16"/>
          <w:szCs w:val="18"/>
        </w:rPr>
        <w:t>63</w:t>
      </w:r>
      <w:r w:rsidRPr="00BB34F2">
        <w:rPr>
          <w:sz w:val="16"/>
          <w:szCs w:val="18"/>
        </w:rPr>
        <w:t xml:space="preserve">,   </w:t>
      </w:r>
      <w:r w:rsidR="009826A4" w:rsidRPr="00BB34F2">
        <w:rPr>
          <w:sz w:val="16"/>
          <w:szCs w:val="18"/>
        </w:rPr>
        <w:t xml:space="preserve">                </w:t>
      </w:r>
      <w:r w:rsidRPr="00BB34F2">
        <w:rPr>
          <w:sz w:val="16"/>
          <w:szCs w:val="18"/>
        </w:rPr>
        <w:t xml:space="preserve">   # </w:t>
      </w:r>
      <w:r w:rsidR="009826A4" w:rsidRPr="00BB34F2">
        <w:rPr>
          <w:sz w:val="16"/>
          <w:szCs w:val="18"/>
        </w:rPr>
        <w:t>Size of primordial cell</w:t>
      </w:r>
      <w:r w:rsidR="005E515D" w:rsidRPr="00BB34F2">
        <w:rPr>
          <w:sz w:val="16"/>
          <w:szCs w:val="18"/>
        </w:rPr>
        <w:t xml:space="preserve"> in physical length (mm)</w:t>
      </w:r>
    </w:p>
    <w:p w14:paraId="3B5576B4" w14:textId="77777777" w:rsidR="00844EA5" w:rsidRPr="00BB34F2" w:rsidRDefault="00844EA5" w:rsidP="00844EA5">
      <w:pPr>
        <w:spacing w:after="0" w:line="240" w:lineRule="auto"/>
        <w:rPr>
          <w:sz w:val="16"/>
          <w:szCs w:val="18"/>
        </w:rPr>
      </w:pPr>
      <w:r w:rsidRPr="00BB34F2">
        <w:rPr>
          <w:sz w:val="16"/>
          <w:szCs w:val="18"/>
        </w:rPr>
        <w:t xml:space="preserve">   </w:t>
      </w:r>
    </w:p>
    <w:p w14:paraId="58B7A923" w14:textId="02907433" w:rsidR="00844EA5" w:rsidRPr="00BB34F2" w:rsidRDefault="00844EA5" w:rsidP="00844EA5">
      <w:pPr>
        <w:spacing w:after="0" w:line="240" w:lineRule="auto"/>
        <w:rPr>
          <w:sz w:val="16"/>
          <w:szCs w:val="18"/>
        </w:rPr>
      </w:pPr>
      <w:r w:rsidRPr="00BB34F2">
        <w:rPr>
          <w:sz w:val="16"/>
          <w:szCs w:val="18"/>
        </w:rPr>
        <w:t xml:space="preserve">  # temperature</w:t>
      </w:r>
      <w:r w:rsidR="00461C85" w:rsidRPr="00BB34F2">
        <w:rPr>
          <w:sz w:val="16"/>
          <w:szCs w:val="18"/>
        </w:rPr>
        <w:t xml:space="preserve"> (from Hovel et al. 2015)</w:t>
      </w:r>
    </w:p>
    <w:p w14:paraId="18E08413" w14:textId="4052B43E" w:rsidR="00844EA5" w:rsidRPr="00BB34F2" w:rsidRDefault="00844EA5" w:rsidP="00844EA5">
      <w:pPr>
        <w:spacing w:after="0" w:line="240" w:lineRule="auto"/>
        <w:rPr>
          <w:sz w:val="16"/>
          <w:szCs w:val="18"/>
        </w:rPr>
      </w:pPr>
      <w:r w:rsidRPr="00BB34F2">
        <w:rPr>
          <w:sz w:val="16"/>
          <w:szCs w:val="18"/>
        </w:rPr>
        <w:t xml:space="preserve">  Tmax    = 25,  </w:t>
      </w:r>
      <w:r w:rsidR="009826A4" w:rsidRPr="00BB34F2">
        <w:rPr>
          <w:sz w:val="16"/>
          <w:szCs w:val="18"/>
        </w:rPr>
        <w:t xml:space="preserve">                     </w:t>
      </w:r>
      <w:r w:rsidRPr="00BB34F2">
        <w:rPr>
          <w:sz w:val="16"/>
          <w:szCs w:val="18"/>
        </w:rPr>
        <w:t xml:space="preserve"> # water temperature above which consumption ceases</w:t>
      </w:r>
    </w:p>
    <w:p w14:paraId="78379701" w14:textId="032AAEDB" w:rsidR="00844EA5" w:rsidRPr="00BB34F2" w:rsidRDefault="00844EA5" w:rsidP="00844EA5">
      <w:pPr>
        <w:spacing w:after="0" w:line="240" w:lineRule="auto"/>
        <w:rPr>
          <w:sz w:val="16"/>
          <w:szCs w:val="18"/>
        </w:rPr>
      </w:pPr>
      <w:r w:rsidRPr="00BB34F2">
        <w:rPr>
          <w:sz w:val="16"/>
          <w:szCs w:val="18"/>
        </w:rPr>
        <w:t xml:space="preserve">  Topt    = 23,  </w:t>
      </w:r>
      <w:r w:rsidR="009826A4" w:rsidRPr="00BB34F2">
        <w:rPr>
          <w:sz w:val="16"/>
          <w:szCs w:val="18"/>
        </w:rPr>
        <w:t xml:space="preserve">                       </w:t>
      </w:r>
      <w:r w:rsidRPr="00BB34F2">
        <w:rPr>
          <w:sz w:val="16"/>
          <w:szCs w:val="18"/>
        </w:rPr>
        <w:t xml:space="preserve"> # the laboratory-derived temperature preferendum</w:t>
      </w:r>
    </w:p>
    <w:p w14:paraId="07A8F3DC" w14:textId="0A8220E8" w:rsidR="00844EA5" w:rsidRPr="00BB34F2" w:rsidRDefault="00844EA5" w:rsidP="00844EA5">
      <w:pPr>
        <w:spacing w:after="0" w:line="240" w:lineRule="auto"/>
        <w:rPr>
          <w:sz w:val="16"/>
          <w:szCs w:val="18"/>
        </w:rPr>
      </w:pPr>
      <w:r w:rsidRPr="00BB34F2">
        <w:rPr>
          <w:sz w:val="16"/>
          <w:szCs w:val="18"/>
        </w:rPr>
        <w:t xml:space="preserve">  Cq      = 3 ,   </w:t>
      </w:r>
      <w:r w:rsidR="009826A4" w:rsidRPr="00BB34F2">
        <w:rPr>
          <w:sz w:val="16"/>
          <w:szCs w:val="18"/>
        </w:rPr>
        <w:t xml:space="preserve">                     </w:t>
      </w:r>
      <w:r w:rsidR="00461C85" w:rsidRPr="00BB34F2">
        <w:rPr>
          <w:sz w:val="16"/>
          <w:szCs w:val="18"/>
        </w:rPr>
        <w:t xml:space="preserve"> </w:t>
      </w:r>
      <w:r w:rsidR="009826A4" w:rsidRPr="00BB34F2">
        <w:rPr>
          <w:sz w:val="16"/>
          <w:szCs w:val="18"/>
        </w:rPr>
        <w:t xml:space="preserve">   </w:t>
      </w:r>
      <w:r w:rsidRPr="00BB34F2">
        <w:rPr>
          <w:sz w:val="16"/>
          <w:szCs w:val="18"/>
        </w:rPr>
        <w:t># approximates the rate at which the function increases over low temperatures.</w:t>
      </w:r>
    </w:p>
    <w:p w14:paraId="779FE103" w14:textId="464A873F" w:rsidR="00844EA5" w:rsidRPr="00BB34F2" w:rsidRDefault="00844EA5" w:rsidP="00844EA5">
      <w:pPr>
        <w:spacing w:after="0" w:line="240" w:lineRule="auto"/>
        <w:rPr>
          <w:sz w:val="16"/>
          <w:szCs w:val="18"/>
        </w:rPr>
      </w:pPr>
      <w:r w:rsidRPr="00BB34F2">
        <w:rPr>
          <w:sz w:val="16"/>
          <w:szCs w:val="18"/>
        </w:rPr>
        <w:t xml:space="preserve">  Texp    = 16,</w:t>
      </w:r>
      <w:r w:rsidR="00BF1A00" w:rsidRPr="00BB34F2">
        <w:rPr>
          <w:sz w:val="16"/>
          <w:szCs w:val="18"/>
        </w:rPr>
        <w:t xml:space="preserve"> </w:t>
      </w:r>
      <w:r w:rsidR="009826A4" w:rsidRPr="00BB34F2">
        <w:rPr>
          <w:sz w:val="16"/>
          <w:szCs w:val="18"/>
        </w:rPr>
        <w:t xml:space="preserve">                      </w:t>
      </w:r>
      <w:r w:rsidR="00461C85" w:rsidRPr="00BB34F2">
        <w:rPr>
          <w:sz w:val="16"/>
          <w:szCs w:val="18"/>
        </w:rPr>
        <w:t xml:space="preserve"> </w:t>
      </w:r>
      <w:r w:rsidR="009826A4" w:rsidRPr="00BB34F2">
        <w:rPr>
          <w:sz w:val="16"/>
          <w:szCs w:val="18"/>
        </w:rPr>
        <w:t xml:space="preserve"> </w:t>
      </w:r>
      <w:r w:rsidR="00BF1A00" w:rsidRPr="00BB34F2">
        <w:rPr>
          <w:sz w:val="16"/>
          <w:szCs w:val="18"/>
        </w:rPr>
        <w:t># –Default value</w:t>
      </w:r>
    </w:p>
    <w:p w14:paraId="4B8822BB" w14:textId="77777777" w:rsidR="00844EA5" w:rsidRPr="00BB34F2" w:rsidRDefault="00844EA5" w:rsidP="00844EA5">
      <w:pPr>
        <w:spacing w:after="0" w:line="240" w:lineRule="auto"/>
        <w:rPr>
          <w:sz w:val="16"/>
          <w:szCs w:val="18"/>
        </w:rPr>
      </w:pPr>
      <w:r w:rsidRPr="00BB34F2">
        <w:rPr>
          <w:sz w:val="16"/>
          <w:szCs w:val="18"/>
        </w:rPr>
        <w:t xml:space="preserve">  </w:t>
      </w:r>
    </w:p>
    <w:p w14:paraId="40A9367A" w14:textId="77777777" w:rsidR="00844EA5" w:rsidRPr="00BB34F2" w:rsidRDefault="00844EA5" w:rsidP="00844EA5">
      <w:pPr>
        <w:spacing w:after="0" w:line="240" w:lineRule="auto"/>
        <w:rPr>
          <w:sz w:val="16"/>
          <w:szCs w:val="18"/>
        </w:rPr>
      </w:pPr>
      <w:r w:rsidRPr="00BB34F2">
        <w:rPr>
          <w:sz w:val="16"/>
          <w:szCs w:val="18"/>
        </w:rPr>
        <w:t xml:space="preserve">  # Time step and initial points</w:t>
      </w:r>
    </w:p>
    <w:p w14:paraId="369BB84B" w14:textId="0016CC3F" w:rsidR="00844EA5" w:rsidRPr="00BB34F2" w:rsidRDefault="00844EA5" w:rsidP="00844EA5">
      <w:pPr>
        <w:spacing w:after="0" w:line="240" w:lineRule="auto"/>
        <w:rPr>
          <w:sz w:val="16"/>
          <w:szCs w:val="18"/>
        </w:rPr>
      </w:pPr>
      <w:r w:rsidRPr="00BB34F2">
        <w:rPr>
          <w:sz w:val="16"/>
          <w:szCs w:val="18"/>
        </w:rPr>
        <w:t xml:space="preserve">  Timesdata = seq(1,8,0.01),</w:t>
      </w:r>
      <w:r w:rsidR="00BF1A00" w:rsidRPr="00BB34F2">
        <w:rPr>
          <w:sz w:val="16"/>
          <w:szCs w:val="18"/>
        </w:rPr>
        <w:t xml:space="preserve"> </w:t>
      </w:r>
      <w:r w:rsidR="009826A4" w:rsidRPr="00BB34F2">
        <w:rPr>
          <w:sz w:val="16"/>
          <w:szCs w:val="18"/>
        </w:rPr>
        <w:t xml:space="preserve">      </w:t>
      </w:r>
      <w:r w:rsidR="00BF1A00" w:rsidRPr="00BB34F2">
        <w:rPr>
          <w:sz w:val="16"/>
          <w:szCs w:val="18"/>
        </w:rPr>
        <w:t># –Default values</w:t>
      </w:r>
    </w:p>
    <w:p w14:paraId="0EF9E426" w14:textId="3E84F5E4" w:rsidR="00844EA5" w:rsidRPr="00BB34F2" w:rsidRDefault="00844EA5" w:rsidP="00844EA5">
      <w:pPr>
        <w:spacing w:after="0" w:line="240" w:lineRule="auto"/>
        <w:rPr>
          <w:sz w:val="16"/>
          <w:szCs w:val="18"/>
        </w:rPr>
      </w:pPr>
      <w:r w:rsidRPr="00BB34F2">
        <w:rPr>
          <w:sz w:val="16"/>
          <w:szCs w:val="18"/>
        </w:rPr>
        <w:t xml:space="preserve">  E.init  =  NULL,                       # Energ</w:t>
      </w:r>
      <w:r w:rsidR="009826A4" w:rsidRPr="00BB34F2">
        <w:rPr>
          <w:sz w:val="16"/>
          <w:szCs w:val="18"/>
        </w:rPr>
        <w:t>y</w:t>
      </w:r>
      <w:r w:rsidRPr="00BB34F2">
        <w:rPr>
          <w:sz w:val="16"/>
          <w:szCs w:val="18"/>
        </w:rPr>
        <w:t xml:space="preserve"> density at t0</w:t>
      </w:r>
    </w:p>
    <w:p w14:paraId="23B2438C" w14:textId="6911E76D" w:rsidR="00844EA5" w:rsidRPr="00BB34F2" w:rsidRDefault="00844EA5" w:rsidP="00844EA5">
      <w:pPr>
        <w:spacing w:after="0" w:line="240" w:lineRule="auto"/>
        <w:rPr>
          <w:sz w:val="16"/>
          <w:szCs w:val="18"/>
        </w:rPr>
      </w:pPr>
      <w:r w:rsidRPr="00BB34F2">
        <w:rPr>
          <w:sz w:val="16"/>
          <w:szCs w:val="18"/>
        </w:rPr>
        <w:t xml:space="preserve">  Eh.init =  NULL,</w:t>
      </w:r>
      <w:r w:rsidR="009826A4" w:rsidRPr="00BB34F2">
        <w:rPr>
          <w:sz w:val="16"/>
          <w:szCs w:val="18"/>
        </w:rPr>
        <w:t xml:space="preserve">                      # Energy</w:t>
      </w:r>
      <w:r w:rsidRPr="00BB34F2">
        <w:rPr>
          <w:sz w:val="16"/>
          <w:szCs w:val="18"/>
        </w:rPr>
        <w:t xml:space="preserve"> maturity at t0</w:t>
      </w:r>
    </w:p>
    <w:p w14:paraId="08D61F1D" w14:textId="63068CAA" w:rsidR="00844EA5" w:rsidRPr="00BB34F2" w:rsidRDefault="00844EA5" w:rsidP="00844EA5">
      <w:pPr>
        <w:spacing w:after="0" w:line="240" w:lineRule="auto"/>
        <w:rPr>
          <w:sz w:val="16"/>
          <w:szCs w:val="18"/>
        </w:rPr>
      </w:pPr>
      <w:r w:rsidRPr="00BB34F2">
        <w:rPr>
          <w:sz w:val="16"/>
          <w:szCs w:val="18"/>
        </w:rPr>
        <w:t xml:space="preserve">  L.init  = NULL                        </w:t>
      </w:r>
      <w:r w:rsidR="009826A4" w:rsidRPr="00BB34F2">
        <w:rPr>
          <w:sz w:val="16"/>
          <w:szCs w:val="18"/>
        </w:rPr>
        <w:t xml:space="preserve"> </w:t>
      </w:r>
      <w:r w:rsidRPr="00BB34F2">
        <w:rPr>
          <w:sz w:val="16"/>
          <w:szCs w:val="18"/>
        </w:rPr>
        <w:t># Lengt</w:t>
      </w:r>
      <w:r w:rsidR="009826A4" w:rsidRPr="00BB34F2">
        <w:rPr>
          <w:sz w:val="16"/>
          <w:szCs w:val="18"/>
        </w:rPr>
        <w:t>h</w:t>
      </w:r>
      <w:r w:rsidRPr="00BB34F2">
        <w:rPr>
          <w:sz w:val="16"/>
          <w:szCs w:val="18"/>
        </w:rPr>
        <w:t xml:space="preserve"> at t0</w:t>
      </w:r>
    </w:p>
    <w:p w14:paraId="1974596E" w14:textId="77777777" w:rsidR="00844EA5" w:rsidRPr="00BB34F2" w:rsidRDefault="00844EA5" w:rsidP="00844EA5">
      <w:pPr>
        <w:spacing w:after="0" w:line="240" w:lineRule="auto"/>
        <w:rPr>
          <w:sz w:val="16"/>
          <w:szCs w:val="18"/>
        </w:rPr>
      </w:pPr>
      <w:r w:rsidRPr="00BB34F2">
        <w:rPr>
          <w:sz w:val="16"/>
          <w:szCs w:val="18"/>
        </w:rPr>
        <w:t xml:space="preserve">  </w:t>
      </w:r>
    </w:p>
    <w:p w14:paraId="1F9785CA" w14:textId="77777777" w:rsidR="00844EA5" w:rsidRPr="00BB34F2" w:rsidRDefault="00844EA5" w:rsidP="00844EA5">
      <w:pPr>
        <w:spacing w:after="0" w:line="240" w:lineRule="auto"/>
        <w:rPr>
          <w:sz w:val="16"/>
          <w:szCs w:val="18"/>
        </w:rPr>
      </w:pPr>
      <w:r w:rsidRPr="00BB34F2">
        <w:rPr>
          <w:sz w:val="16"/>
          <w:szCs w:val="18"/>
        </w:rPr>
        <w:t xml:space="preserve"> ){</w:t>
      </w:r>
    </w:p>
    <w:p w14:paraId="12F44C09" w14:textId="77777777" w:rsidR="00844EA5" w:rsidRPr="00BB34F2" w:rsidRDefault="00844EA5" w:rsidP="00844EA5">
      <w:pPr>
        <w:spacing w:after="0" w:line="240" w:lineRule="auto"/>
        <w:rPr>
          <w:sz w:val="16"/>
          <w:szCs w:val="18"/>
        </w:rPr>
      </w:pPr>
      <w:r w:rsidRPr="00BB34F2">
        <w:rPr>
          <w:sz w:val="16"/>
          <w:szCs w:val="18"/>
        </w:rPr>
        <w:t xml:space="preserve">  </w:t>
      </w:r>
    </w:p>
    <w:p w14:paraId="4115AAD8" w14:textId="77777777" w:rsidR="00844EA5" w:rsidRPr="00BB34F2" w:rsidRDefault="00844EA5" w:rsidP="00844EA5">
      <w:pPr>
        <w:spacing w:after="0" w:line="240" w:lineRule="auto"/>
        <w:rPr>
          <w:sz w:val="16"/>
          <w:szCs w:val="18"/>
        </w:rPr>
      </w:pPr>
      <w:r w:rsidRPr="00BB34F2">
        <w:rPr>
          <w:sz w:val="16"/>
          <w:szCs w:val="18"/>
        </w:rPr>
        <w:t xml:space="preserve">  </w:t>
      </w:r>
    </w:p>
    <w:p w14:paraId="7747F56F" w14:textId="77777777" w:rsidR="00844EA5" w:rsidRPr="00BB34F2" w:rsidRDefault="00844EA5" w:rsidP="00844EA5">
      <w:pPr>
        <w:spacing w:after="0" w:line="240" w:lineRule="auto"/>
        <w:rPr>
          <w:sz w:val="16"/>
          <w:szCs w:val="18"/>
        </w:rPr>
      </w:pPr>
      <w:r w:rsidRPr="00BB34F2">
        <w:rPr>
          <w:sz w:val="16"/>
          <w:szCs w:val="18"/>
        </w:rPr>
        <w:t xml:space="preserve">  # (I.3) Simulation - Compute differential equations  </w:t>
      </w:r>
    </w:p>
    <w:p w14:paraId="1E9FA2C8" w14:textId="77777777" w:rsidR="00844EA5" w:rsidRPr="00BB34F2" w:rsidRDefault="00844EA5" w:rsidP="00844EA5">
      <w:pPr>
        <w:spacing w:after="0" w:line="240" w:lineRule="auto"/>
        <w:rPr>
          <w:sz w:val="16"/>
          <w:szCs w:val="18"/>
        </w:rPr>
      </w:pPr>
      <w:r w:rsidRPr="00BB34F2">
        <w:rPr>
          <w:sz w:val="16"/>
          <w:szCs w:val="18"/>
        </w:rPr>
        <w:t xml:space="preserve">  #~~~~~~~~~~~~~~~~~~~~~~~~~~~~~~~~~~~~~~~~~~~~~~~~~~~</w:t>
      </w:r>
    </w:p>
    <w:p w14:paraId="6D348515" w14:textId="77777777" w:rsidR="00844EA5" w:rsidRPr="00BB34F2" w:rsidRDefault="00844EA5" w:rsidP="00844EA5">
      <w:pPr>
        <w:spacing w:after="0" w:line="240" w:lineRule="auto"/>
        <w:rPr>
          <w:sz w:val="16"/>
          <w:szCs w:val="18"/>
        </w:rPr>
      </w:pPr>
      <w:r w:rsidRPr="00BB34F2">
        <w:rPr>
          <w:sz w:val="16"/>
          <w:szCs w:val="18"/>
        </w:rPr>
        <w:t xml:space="preserve">  </w:t>
      </w:r>
    </w:p>
    <w:p w14:paraId="12E259D6" w14:textId="77777777" w:rsidR="00844EA5" w:rsidRPr="00BB34F2" w:rsidRDefault="00844EA5" w:rsidP="00844EA5">
      <w:pPr>
        <w:spacing w:after="0" w:line="240" w:lineRule="auto"/>
        <w:rPr>
          <w:sz w:val="16"/>
          <w:szCs w:val="18"/>
        </w:rPr>
      </w:pPr>
      <w:r w:rsidRPr="00BB34F2">
        <w:rPr>
          <w:sz w:val="16"/>
          <w:szCs w:val="18"/>
        </w:rPr>
        <w:t xml:space="preserve">  parameters = c(Tmax=Tmax,Topt=Topt, Cq=Cq,</w:t>
      </w:r>
    </w:p>
    <w:p w14:paraId="109D2D1A" w14:textId="77777777" w:rsidR="00844EA5" w:rsidRPr="00BB34F2" w:rsidRDefault="00844EA5" w:rsidP="00844EA5">
      <w:pPr>
        <w:spacing w:after="0" w:line="240" w:lineRule="auto"/>
        <w:rPr>
          <w:sz w:val="16"/>
          <w:szCs w:val="18"/>
        </w:rPr>
      </w:pPr>
      <w:r w:rsidRPr="00BB34F2">
        <w:rPr>
          <w:sz w:val="16"/>
          <w:szCs w:val="18"/>
        </w:rPr>
        <w:t xml:space="preserve">                 Kappa=Kappa, Qn=Qn, Phi=Phi, Eg=Eg,v=v,PAm=PAm,Shape=Shape,</w:t>
      </w:r>
    </w:p>
    <w:p w14:paraId="78D8076C" w14:textId="77777777" w:rsidR="00844EA5" w:rsidRPr="00BB34F2" w:rsidRDefault="00844EA5" w:rsidP="00844EA5">
      <w:pPr>
        <w:spacing w:after="0" w:line="240" w:lineRule="auto"/>
        <w:rPr>
          <w:sz w:val="16"/>
          <w:szCs w:val="18"/>
        </w:rPr>
      </w:pPr>
      <w:r w:rsidRPr="00BB34F2">
        <w:rPr>
          <w:sz w:val="16"/>
          <w:szCs w:val="18"/>
        </w:rPr>
        <w:t xml:space="preserve">                 Ehp=Ehp,Kr=Kr,PM=PM,Kj=Kj,Ehb=Ehb, </w:t>
      </w:r>
    </w:p>
    <w:p w14:paraId="12A1B74B" w14:textId="77777777" w:rsidR="00844EA5" w:rsidRPr="00BB34F2" w:rsidRDefault="00844EA5" w:rsidP="00844EA5">
      <w:pPr>
        <w:spacing w:after="0" w:line="240" w:lineRule="auto"/>
        <w:rPr>
          <w:sz w:val="16"/>
          <w:szCs w:val="18"/>
        </w:rPr>
      </w:pPr>
      <w:r w:rsidRPr="00BB34F2">
        <w:rPr>
          <w:sz w:val="16"/>
          <w:szCs w:val="18"/>
        </w:rPr>
        <w:t xml:space="preserve">                 Legg=Legg, Eegg=Eegg , </w:t>
      </w:r>
    </w:p>
    <w:p w14:paraId="610171DD" w14:textId="77777777" w:rsidR="00844EA5" w:rsidRPr="00BB34F2" w:rsidRDefault="00844EA5" w:rsidP="00844EA5">
      <w:pPr>
        <w:spacing w:after="0" w:line="240" w:lineRule="auto"/>
        <w:rPr>
          <w:sz w:val="16"/>
          <w:szCs w:val="18"/>
        </w:rPr>
      </w:pPr>
      <w:r w:rsidRPr="00BB34F2">
        <w:rPr>
          <w:sz w:val="16"/>
          <w:szCs w:val="18"/>
        </w:rPr>
        <w:t xml:space="preserve">                 L.init=L.init, E.init=E.init, Eh.init=Eh.init ) </w:t>
      </w:r>
    </w:p>
    <w:p w14:paraId="0F7A1F47" w14:textId="77777777" w:rsidR="00844EA5" w:rsidRPr="00BB34F2" w:rsidRDefault="00844EA5" w:rsidP="00844EA5">
      <w:pPr>
        <w:spacing w:after="0" w:line="240" w:lineRule="auto"/>
        <w:rPr>
          <w:sz w:val="16"/>
          <w:szCs w:val="18"/>
        </w:rPr>
      </w:pPr>
    </w:p>
    <w:p w14:paraId="5B0EA129" w14:textId="77777777" w:rsidR="00844EA5" w:rsidRPr="00BB34F2" w:rsidRDefault="00844EA5" w:rsidP="00844EA5">
      <w:pPr>
        <w:spacing w:after="0" w:line="240" w:lineRule="auto"/>
        <w:rPr>
          <w:sz w:val="16"/>
          <w:szCs w:val="18"/>
        </w:rPr>
      </w:pPr>
      <w:r w:rsidRPr="00BB34F2">
        <w:rPr>
          <w:sz w:val="16"/>
          <w:szCs w:val="18"/>
        </w:rPr>
        <w:t xml:space="preserve">  </w:t>
      </w:r>
    </w:p>
    <w:p w14:paraId="5B498ED7" w14:textId="5A8D0B21" w:rsidR="00844EA5" w:rsidRPr="00BB34F2" w:rsidRDefault="00844EA5" w:rsidP="00844EA5">
      <w:pPr>
        <w:spacing w:after="0" w:line="240" w:lineRule="auto"/>
        <w:rPr>
          <w:sz w:val="16"/>
          <w:szCs w:val="18"/>
        </w:rPr>
      </w:pPr>
      <w:r w:rsidRPr="00BB34F2">
        <w:rPr>
          <w:sz w:val="16"/>
          <w:szCs w:val="18"/>
        </w:rPr>
        <w:t xml:space="preserve">  # Starting points: </w:t>
      </w:r>
    </w:p>
    <w:p w14:paraId="2FF9ABFE" w14:textId="77777777" w:rsidR="00844EA5" w:rsidRPr="00BB34F2" w:rsidRDefault="00844EA5" w:rsidP="00844EA5">
      <w:pPr>
        <w:spacing w:after="0" w:line="240" w:lineRule="auto"/>
        <w:rPr>
          <w:sz w:val="16"/>
          <w:szCs w:val="18"/>
        </w:rPr>
      </w:pPr>
      <w:r w:rsidRPr="00BB34F2">
        <w:rPr>
          <w:sz w:val="16"/>
          <w:szCs w:val="18"/>
        </w:rPr>
        <w:t xml:space="preserve">  Km   = PM/Eg</w:t>
      </w:r>
    </w:p>
    <w:p w14:paraId="1847F99B" w14:textId="77777777" w:rsidR="00844EA5" w:rsidRPr="00BB34F2" w:rsidRDefault="00844EA5" w:rsidP="00844EA5">
      <w:pPr>
        <w:spacing w:after="0" w:line="240" w:lineRule="auto"/>
        <w:rPr>
          <w:sz w:val="16"/>
          <w:szCs w:val="18"/>
        </w:rPr>
      </w:pPr>
      <w:r w:rsidRPr="00BB34F2">
        <w:rPr>
          <w:sz w:val="16"/>
          <w:szCs w:val="18"/>
        </w:rPr>
        <w:t xml:space="preserve">  Em   = PAm/v                  </w:t>
      </w:r>
    </w:p>
    <w:p w14:paraId="1C3F69FB" w14:textId="77777777" w:rsidR="00844EA5" w:rsidRPr="00BB34F2" w:rsidRDefault="00844EA5" w:rsidP="00844EA5">
      <w:pPr>
        <w:spacing w:after="0" w:line="240" w:lineRule="auto"/>
        <w:rPr>
          <w:sz w:val="16"/>
          <w:szCs w:val="18"/>
        </w:rPr>
      </w:pPr>
      <w:r w:rsidRPr="00BB34F2">
        <w:rPr>
          <w:sz w:val="16"/>
          <w:szCs w:val="18"/>
        </w:rPr>
        <w:t xml:space="preserve">  g    = Eg/(Kappa*Em)  </w:t>
      </w:r>
    </w:p>
    <w:p w14:paraId="47D17E47" w14:textId="77777777" w:rsidR="00844EA5" w:rsidRPr="00BB34F2" w:rsidRDefault="00844EA5" w:rsidP="00844EA5">
      <w:pPr>
        <w:spacing w:after="0" w:line="240" w:lineRule="auto"/>
        <w:rPr>
          <w:sz w:val="16"/>
          <w:szCs w:val="18"/>
        </w:rPr>
      </w:pPr>
      <w:r w:rsidRPr="00BB34F2">
        <w:rPr>
          <w:sz w:val="16"/>
          <w:szCs w:val="18"/>
        </w:rPr>
        <w:t xml:space="preserve">  </w:t>
      </w:r>
    </w:p>
    <w:p w14:paraId="7CE044FD" w14:textId="37753A01" w:rsidR="00844EA5" w:rsidRPr="00BB34F2" w:rsidRDefault="00844EA5" w:rsidP="00844EA5">
      <w:pPr>
        <w:spacing w:after="0" w:line="240" w:lineRule="auto"/>
        <w:rPr>
          <w:sz w:val="16"/>
          <w:szCs w:val="18"/>
        </w:rPr>
      </w:pPr>
      <w:r w:rsidRPr="00BB34F2">
        <w:rPr>
          <w:sz w:val="16"/>
          <w:szCs w:val="18"/>
        </w:rPr>
        <w:t xml:space="preserve">  # In</w:t>
      </w:r>
      <w:r w:rsidR="00A10B45" w:rsidRPr="00BB34F2">
        <w:rPr>
          <w:sz w:val="16"/>
          <w:szCs w:val="18"/>
        </w:rPr>
        <w:t>itialization</w:t>
      </w:r>
    </w:p>
    <w:p w14:paraId="2DFDE171" w14:textId="77777777" w:rsidR="00A10B45" w:rsidRPr="00BB34F2" w:rsidRDefault="00844EA5" w:rsidP="00844EA5">
      <w:pPr>
        <w:spacing w:after="0" w:line="240" w:lineRule="auto"/>
        <w:rPr>
          <w:sz w:val="16"/>
          <w:szCs w:val="18"/>
        </w:rPr>
      </w:pPr>
      <w:r w:rsidRPr="00BB34F2">
        <w:rPr>
          <w:sz w:val="16"/>
          <w:szCs w:val="18"/>
        </w:rPr>
        <w:t xml:space="preserve">  L.0   = ifelse( is.null(L.init), Legg * Shape</w:t>
      </w:r>
      <w:r w:rsidR="00A10B45" w:rsidRPr="00BB34F2">
        <w:rPr>
          <w:sz w:val="16"/>
          <w:szCs w:val="18"/>
        </w:rPr>
        <w:t xml:space="preserve"> , L.init * Shape )            </w:t>
      </w:r>
    </w:p>
    <w:p w14:paraId="147EEC93" w14:textId="7DE0A3EE" w:rsidR="00844EA5" w:rsidRPr="00BB34F2" w:rsidRDefault="00844EA5" w:rsidP="00844EA5">
      <w:pPr>
        <w:spacing w:after="0" w:line="240" w:lineRule="auto"/>
        <w:rPr>
          <w:sz w:val="16"/>
          <w:szCs w:val="18"/>
        </w:rPr>
      </w:pPr>
      <w:r w:rsidRPr="00BB34F2">
        <w:rPr>
          <w:sz w:val="16"/>
          <w:szCs w:val="18"/>
        </w:rPr>
        <w:t xml:space="preserve">  Eh.0   = ifelse(is.null(Eh.init), 0  , Eh.init) </w:t>
      </w:r>
    </w:p>
    <w:p w14:paraId="0244F9A2" w14:textId="77777777" w:rsidR="00844EA5" w:rsidRPr="00BB34F2" w:rsidRDefault="00844EA5" w:rsidP="00844EA5">
      <w:pPr>
        <w:spacing w:after="0" w:line="240" w:lineRule="auto"/>
        <w:rPr>
          <w:sz w:val="16"/>
          <w:szCs w:val="18"/>
        </w:rPr>
      </w:pPr>
      <w:r w:rsidRPr="00BB34F2">
        <w:rPr>
          <w:sz w:val="16"/>
          <w:szCs w:val="18"/>
        </w:rPr>
        <w:t xml:space="preserve">  E.0    = ifelse(is.null(E.init), (Eegg/(Legg*Shape)^3) , E.init)</w:t>
      </w:r>
    </w:p>
    <w:p w14:paraId="2B296DD5" w14:textId="77777777" w:rsidR="00844EA5" w:rsidRPr="00BB34F2" w:rsidRDefault="00844EA5" w:rsidP="00844EA5">
      <w:pPr>
        <w:spacing w:after="0" w:line="240" w:lineRule="auto"/>
        <w:rPr>
          <w:sz w:val="16"/>
          <w:szCs w:val="18"/>
        </w:rPr>
      </w:pPr>
      <w:r w:rsidRPr="00BB34F2">
        <w:rPr>
          <w:sz w:val="16"/>
          <w:szCs w:val="18"/>
        </w:rPr>
        <w:t xml:space="preserve">  R.0   = 0</w:t>
      </w:r>
    </w:p>
    <w:p w14:paraId="6F673DC6" w14:textId="77777777" w:rsidR="00844EA5" w:rsidRPr="00BB34F2" w:rsidRDefault="00844EA5" w:rsidP="00844EA5">
      <w:pPr>
        <w:spacing w:after="0" w:line="240" w:lineRule="auto"/>
        <w:rPr>
          <w:sz w:val="16"/>
          <w:szCs w:val="18"/>
        </w:rPr>
      </w:pPr>
      <w:r w:rsidRPr="00BB34F2">
        <w:rPr>
          <w:sz w:val="16"/>
          <w:szCs w:val="18"/>
        </w:rPr>
        <w:t xml:space="preserve">  </w:t>
      </w:r>
    </w:p>
    <w:p w14:paraId="66B9CB04" w14:textId="0E2ED49C" w:rsidR="00844EA5" w:rsidRPr="00BB34F2" w:rsidRDefault="00BF1A00" w:rsidP="00844EA5">
      <w:pPr>
        <w:spacing w:after="0" w:line="240" w:lineRule="auto"/>
        <w:rPr>
          <w:sz w:val="16"/>
          <w:szCs w:val="18"/>
        </w:rPr>
      </w:pPr>
      <w:r w:rsidRPr="00BB34F2">
        <w:rPr>
          <w:sz w:val="16"/>
          <w:szCs w:val="18"/>
        </w:rPr>
        <w:t xml:space="preserve">  # temperature scenario</w:t>
      </w:r>
    </w:p>
    <w:p w14:paraId="00AE3C7D" w14:textId="77777777" w:rsidR="00844EA5" w:rsidRPr="00BB34F2" w:rsidRDefault="00844EA5" w:rsidP="00844EA5">
      <w:pPr>
        <w:spacing w:after="0" w:line="240" w:lineRule="auto"/>
        <w:rPr>
          <w:sz w:val="16"/>
          <w:szCs w:val="18"/>
        </w:rPr>
      </w:pPr>
      <w:r w:rsidRPr="00BB34F2">
        <w:rPr>
          <w:sz w:val="16"/>
          <w:szCs w:val="18"/>
        </w:rPr>
        <w:t xml:space="preserve">  if( length(Texp)&gt;1){</w:t>
      </w:r>
    </w:p>
    <w:p w14:paraId="37532755" w14:textId="77777777" w:rsidR="00844EA5" w:rsidRPr="00BB34F2" w:rsidRDefault="00844EA5" w:rsidP="00844EA5">
      <w:pPr>
        <w:spacing w:after="0" w:line="240" w:lineRule="auto"/>
        <w:rPr>
          <w:sz w:val="16"/>
          <w:szCs w:val="18"/>
          <w:lang w:val="fr-FR"/>
        </w:rPr>
      </w:pPr>
      <w:r w:rsidRPr="00BB34F2">
        <w:rPr>
          <w:sz w:val="16"/>
          <w:szCs w:val="18"/>
        </w:rPr>
        <w:t xml:space="preserve">    </w:t>
      </w:r>
      <w:r w:rsidRPr="00BB34F2">
        <w:rPr>
          <w:sz w:val="16"/>
          <w:szCs w:val="18"/>
          <w:lang w:val="fr-FR"/>
        </w:rPr>
        <w:t>times  = seq(0,length(Texp)-1, 1)  #Attention : on considère des températures/jours (pas de temps=1)</w:t>
      </w:r>
    </w:p>
    <w:p w14:paraId="0C18A9E5" w14:textId="77777777" w:rsidR="00844EA5" w:rsidRPr="00BB34F2" w:rsidRDefault="00844EA5" w:rsidP="00844EA5">
      <w:pPr>
        <w:spacing w:after="0" w:line="240" w:lineRule="auto"/>
        <w:rPr>
          <w:sz w:val="16"/>
          <w:szCs w:val="18"/>
        </w:rPr>
      </w:pPr>
      <w:r w:rsidRPr="00BB34F2">
        <w:rPr>
          <w:sz w:val="16"/>
          <w:szCs w:val="18"/>
          <w:lang w:val="fr-FR"/>
        </w:rPr>
        <w:t xml:space="preserve">    </w:t>
      </w:r>
      <w:r w:rsidRPr="00BB34F2">
        <w:rPr>
          <w:sz w:val="16"/>
          <w:szCs w:val="18"/>
        </w:rPr>
        <w:t xml:space="preserve">import = Texp </w:t>
      </w:r>
    </w:p>
    <w:p w14:paraId="293A761B" w14:textId="77777777" w:rsidR="00844EA5" w:rsidRPr="00BB34F2" w:rsidRDefault="00844EA5" w:rsidP="00844EA5">
      <w:pPr>
        <w:spacing w:after="0" w:line="240" w:lineRule="auto"/>
        <w:rPr>
          <w:sz w:val="16"/>
          <w:szCs w:val="18"/>
        </w:rPr>
      </w:pPr>
      <w:r w:rsidRPr="00BB34F2">
        <w:rPr>
          <w:sz w:val="16"/>
          <w:szCs w:val="18"/>
        </w:rPr>
        <w:t xml:space="preserve">  }else{</w:t>
      </w:r>
    </w:p>
    <w:p w14:paraId="42D1C153" w14:textId="77777777" w:rsidR="00844EA5" w:rsidRPr="00BB34F2" w:rsidRDefault="00844EA5" w:rsidP="00844EA5">
      <w:pPr>
        <w:spacing w:after="0" w:line="240" w:lineRule="auto"/>
        <w:rPr>
          <w:sz w:val="16"/>
          <w:szCs w:val="18"/>
        </w:rPr>
      </w:pPr>
      <w:r w:rsidRPr="00BB34F2">
        <w:rPr>
          <w:sz w:val="16"/>
          <w:szCs w:val="18"/>
        </w:rPr>
        <w:t xml:space="preserve">    times  = Timesdata</w:t>
      </w:r>
    </w:p>
    <w:p w14:paraId="03F26CFD" w14:textId="77777777" w:rsidR="00844EA5" w:rsidRPr="00BB34F2" w:rsidRDefault="00844EA5" w:rsidP="00844EA5">
      <w:pPr>
        <w:spacing w:after="0" w:line="240" w:lineRule="auto"/>
        <w:rPr>
          <w:sz w:val="16"/>
          <w:szCs w:val="18"/>
        </w:rPr>
      </w:pPr>
      <w:r w:rsidRPr="00BB34F2">
        <w:rPr>
          <w:sz w:val="16"/>
          <w:szCs w:val="18"/>
        </w:rPr>
        <w:t xml:space="preserve">    import = rep(Texp, length(times))   }</w:t>
      </w:r>
    </w:p>
    <w:p w14:paraId="064BE59A" w14:textId="77777777" w:rsidR="00844EA5" w:rsidRPr="00BB34F2" w:rsidRDefault="00844EA5" w:rsidP="00844EA5">
      <w:pPr>
        <w:spacing w:after="0" w:line="240" w:lineRule="auto"/>
        <w:rPr>
          <w:sz w:val="16"/>
          <w:szCs w:val="18"/>
        </w:rPr>
      </w:pPr>
      <w:r w:rsidRPr="00BB34F2">
        <w:rPr>
          <w:sz w:val="16"/>
          <w:szCs w:val="18"/>
        </w:rPr>
        <w:t xml:space="preserve">  </w:t>
      </w:r>
    </w:p>
    <w:p w14:paraId="28B4078F" w14:textId="77777777" w:rsidR="00844EA5" w:rsidRPr="00BB34F2" w:rsidRDefault="00844EA5" w:rsidP="00844EA5">
      <w:pPr>
        <w:spacing w:after="0" w:line="240" w:lineRule="auto"/>
        <w:rPr>
          <w:sz w:val="16"/>
          <w:szCs w:val="18"/>
        </w:rPr>
      </w:pPr>
      <w:r w:rsidRPr="00BB34F2">
        <w:rPr>
          <w:sz w:val="16"/>
          <w:szCs w:val="18"/>
        </w:rPr>
        <w:t xml:space="preserve">  Scenario = data.frame(times  = times, import = import )</w:t>
      </w:r>
    </w:p>
    <w:p w14:paraId="1D92BEC9" w14:textId="77777777" w:rsidR="00844EA5" w:rsidRPr="00BB34F2" w:rsidRDefault="00844EA5" w:rsidP="00844EA5">
      <w:pPr>
        <w:spacing w:after="0" w:line="240" w:lineRule="auto"/>
        <w:rPr>
          <w:sz w:val="16"/>
          <w:szCs w:val="18"/>
        </w:rPr>
      </w:pPr>
      <w:r w:rsidRPr="00BB34F2">
        <w:rPr>
          <w:sz w:val="16"/>
          <w:szCs w:val="18"/>
        </w:rPr>
        <w:t xml:space="preserve">  Texp.Scenario = approxfun(Scenario$times, Scenario$import,rule = 2) </w:t>
      </w:r>
    </w:p>
    <w:p w14:paraId="21ADE396" w14:textId="79FD2BAF" w:rsidR="00844EA5" w:rsidRPr="00BB34F2" w:rsidRDefault="00844EA5" w:rsidP="00844EA5">
      <w:pPr>
        <w:spacing w:after="0" w:line="240" w:lineRule="auto"/>
        <w:rPr>
          <w:sz w:val="16"/>
          <w:szCs w:val="18"/>
        </w:rPr>
      </w:pPr>
      <w:r w:rsidRPr="00BB34F2">
        <w:rPr>
          <w:sz w:val="16"/>
          <w:szCs w:val="18"/>
        </w:rPr>
        <w:t xml:space="preserve">  </w:t>
      </w:r>
    </w:p>
    <w:p w14:paraId="0081C407" w14:textId="77777777" w:rsidR="00A10B45" w:rsidRPr="00BB34F2" w:rsidRDefault="00A10B45" w:rsidP="00844EA5">
      <w:pPr>
        <w:spacing w:after="0" w:line="240" w:lineRule="auto"/>
        <w:rPr>
          <w:sz w:val="16"/>
          <w:szCs w:val="18"/>
        </w:rPr>
      </w:pPr>
    </w:p>
    <w:p w14:paraId="2700BEAC" w14:textId="56E616DE" w:rsidR="00844EA5" w:rsidRPr="00BB34F2" w:rsidRDefault="00BF1A00" w:rsidP="00844EA5">
      <w:pPr>
        <w:spacing w:after="0" w:line="240" w:lineRule="auto"/>
        <w:rPr>
          <w:sz w:val="16"/>
          <w:szCs w:val="18"/>
        </w:rPr>
      </w:pPr>
      <w:r w:rsidRPr="00BB34F2">
        <w:rPr>
          <w:sz w:val="16"/>
          <w:szCs w:val="18"/>
        </w:rPr>
        <w:lastRenderedPageBreak/>
        <w:t xml:space="preserve">  # food scenario</w:t>
      </w:r>
    </w:p>
    <w:p w14:paraId="629F8368" w14:textId="77777777" w:rsidR="00844EA5" w:rsidRPr="00BB34F2" w:rsidRDefault="00844EA5" w:rsidP="00844EA5">
      <w:pPr>
        <w:spacing w:after="0" w:line="240" w:lineRule="auto"/>
        <w:rPr>
          <w:sz w:val="16"/>
          <w:szCs w:val="18"/>
        </w:rPr>
      </w:pPr>
      <w:r w:rsidRPr="00BB34F2">
        <w:rPr>
          <w:sz w:val="16"/>
          <w:szCs w:val="18"/>
        </w:rPr>
        <w:t xml:space="preserve">  if( length(Qn)&gt;1){</w:t>
      </w:r>
    </w:p>
    <w:p w14:paraId="1C810C18" w14:textId="77777777" w:rsidR="00844EA5" w:rsidRPr="00BB34F2" w:rsidRDefault="00844EA5" w:rsidP="00844EA5">
      <w:pPr>
        <w:spacing w:after="0" w:line="240" w:lineRule="auto"/>
        <w:rPr>
          <w:sz w:val="16"/>
          <w:szCs w:val="18"/>
        </w:rPr>
      </w:pPr>
      <w:r w:rsidRPr="00BB34F2">
        <w:rPr>
          <w:sz w:val="16"/>
          <w:szCs w:val="18"/>
        </w:rPr>
        <w:t xml:space="preserve">    times  = seq(0,length(Qn)-1, 1)</w:t>
      </w:r>
    </w:p>
    <w:p w14:paraId="1DB9A9FF" w14:textId="77777777" w:rsidR="00844EA5" w:rsidRPr="00BB34F2" w:rsidRDefault="00844EA5" w:rsidP="00844EA5">
      <w:pPr>
        <w:spacing w:after="0" w:line="240" w:lineRule="auto"/>
        <w:rPr>
          <w:sz w:val="16"/>
          <w:szCs w:val="18"/>
        </w:rPr>
      </w:pPr>
      <w:r w:rsidRPr="00BB34F2">
        <w:rPr>
          <w:sz w:val="16"/>
          <w:szCs w:val="18"/>
        </w:rPr>
        <w:t xml:space="preserve">    import = Qn</w:t>
      </w:r>
    </w:p>
    <w:p w14:paraId="76BB54BB" w14:textId="77777777" w:rsidR="00844EA5" w:rsidRPr="00BB34F2" w:rsidRDefault="00844EA5" w:rsidP="00844EA5">
      <w:pPr>
        <w:spacing w:after="0" w:line="240" w:lineRule="auto"/>
        <w:rPr>
          <w:sz w:val="16"/>
          <w:szCs w:val="18"/>
        </w:rPr>
      </w:pPr>
      <w:r w:rsidRPr="00BB34F2">
        <w:rPr>
          <w:sz w:val="16"/>
          <w:szCs w:val="18"/>
        </w:rPr>
        <w:t xml:space="preserve">  }else{</w:t>
      </w:r>
    </w:p>
    <w:p w14:paraId="0BAE7383" w14:textId="77777777" w:rsidR="00844EA5" w:rsidRPr="00BB34F2" w:rsidRDefault="00844EA5" w:rsidP="00844EA5">
      <w:pPr>
        <w:spacing w:after="0" w:line="240" w:lineRule="auto"/>
        <w:rPr>
          <w:sz w:val="16"/>
          <w:szCs w:val="18"/>
        </w:rPr>
      </w:pPr>
      <w:r w:rsidRPr="00BB34F2">
        <w:rPr>
          <w:sz w:val="16"/>
          <w:szCs w:val="18"/>
        </w:rPr>
        <w:t xml:space="preserve">    times  = Timesdata</w:t>
      </w:r>
    </w:p>
    <w:p w14:paraId="3E921985" w14:textId="77777777" w:rsidR="00844EA5" w:rsidRPr="00BB34F2" w:rsidRDefault="00844EA5" w:rsidP="00844EA5">
      <w:pPr>
        <w:spacing w:after="0" w:line="240" w:lineRule="auto"/>
        <w:rPr>
          <w:sz w:val="16"/>
          <w:szCs w:val="18"/>
        </w:rPr>
      </w:pPr>
      <w:r w:rsidRPr="00BB34F2">
        <w:rPr>
          <w:sz w:val="16"/>
          <w:szCs w:val="18"/>
        </w:rPr>
        <w:t xml:space="preserve">    import = rep(Qn, length(times))   }</w:t>
      </w:r>
    </w:p>
    <w:p w14:paraId="05E9CE40" w14:textId="77777777" w:rsidR="00844EA5" w:rsidRPr="00BB34F2" w:rsidRDefault="00844EA5" w:rsidP="00844EA5">
      <w:pPr>
        <w:spacing w:after="0" w:line="240" w:lineRule="auto"/>
        <w:rPr>
          <w:sz w:val="16"/>
          <w:szCs w:val="18"/>
        </w:rPr>
      </w:pPr>
      <w:r w:rsidRPr="00BB34F2">
        <w:rPr>
          <w:sz w:val="16"/>
          <w:szCs w:val="18"/>
        </w:rPr>
        <w:t xml:space="preserve">  </w:t>
      </w:r>
    </w:p>
    <w:p w14:paraId="759A12F0" w14:textId="77777777" w:rsidR="00844EA5" w:rsidRPr="00BB34F2" w:rsidRDefault="00844EA5" w:rsidP="00844EA5">
      <w:pPr>
        <w:spacing w:after="0" w:line="240" w:lineRule="auto"/>
        <w:rPr>
          <w:sz w:val="16"/>
          <w:szCs w:val="18"/>
        </w:rPr>
      </w:pPr>
      <w:r w:rsidRPr="00BB34F2">
        <w:rPr>
          <w:sz w:val="16"/>
          <w:szCs w:val="18"/>
        </w:rPr>
        <w:t xml:space="preserve">  Scenariof = data.frame(times  = times, import = import )</w:t>
      </w:r>
    </w:p>
    <w:p w14:paraId="32D5690A" w14:textId="77777777" w:rsidR="00844EA5" w:rsidRPr="00BB34F2" w:rsidRDefault="00844EA5" w:rsidP="00844EA5">
      <w:pPr>
        <w:spacing w:after="0" w:line="240" w:lineRule="auto"/>
        <w:rPr>
          <w:sz w:val="16"/>
          <w:szCs w:val="18"/>
        </w:rPr>
      </w:pPr>
      <w:r w:rsidRPr="00BB34F2">
        <w:rPr>
          <w:sz w:val="16"/>
          <w:szCs w:val="18"/>
        </w:rPr>
        <w:t xml:space="preserve">  f.Scenario = approxfun(Scenariof$times, Scenariof$import,rule = 2) </w:t>
      </w:r>
    </w:p>
    <w:p w14:paraId="402B752E" w14:textId="77777777" w:rsidR="00844EA5" w:rsidRPr="00BB34F2" w:rsidRDefault="00844EA5" w:rsidP="00844EA5">
      <w:pPr>
        <w:spacing w:after="0" w:line="240" w:lineRule="auto"/>
        <w:rPr>
          <w:sz w:val="16"/>
          <w:szCs w:val="18"/>
        </w:rPr>
      </w:pPr>
      <w:r w:rsidRPr="00BB34F2">
        <w:rPr>
          <w:sz w:val="16"/>
          <w:szCs w:val="18"/>
        </w:rPr>
        <w:t xml:space="preserve">  </w:t>
      </w:r>
    </w:p>
    <w:p w14:paraId="5E3B49AA" w14:textId="77777777" w:rsidR="00844EA5" w:rsidRPr="00BB34F2" w:rsidRDefault="00844EA5" w:rsidP="00844EA5">
      <w:pPr>
        <w:spacing w:after="0" w:line="240" w:lineRule="auto"/>
        <w:rPr>
          <w:sz w:val="16"/>
          <w:szCs w:val="18"/>
        </w:rPr>
      </w:pPr>
      <w:r w:rsidRPr="00BB34F2">
        <w:rPr>
          <w:sz w:val="16"/>
          <w:szCs w:val="18"/>
        </w:rPr>
        <w:t xml:space="preserve"> #plot(f.Scenario)</w:t>
      </w:r>
    </w:p>
    <w:p w14:paraId="2385E470" w14:textId="77777777" w:rsidR="00844EA5" w:rsidRPr="00BB34F2" w:rsidRDefault="00844EA5" w:rsidP="00844EA5">
      <w:pPr>
        <w:spacing w:after="0" w:line="240" w:lineRule="auto"/>
        <w:rPr>
          <w:sz w:val="16"/>
          <w:szCs w:val="18"/>
        </w:rPr>
      </w:pPr>
      <w:r w:rsidRPr="00BB34F2">
        <w:rPr>
          <w:sz w:val="16"/>
          <w:szCs w:val="18"/>
        </w:rPr>
        <w:t xml:space="preserve">  </w:t>
      </w:r>
    </w:p>
    <w:p w14:paraId="629962D2" w14:textId="77777777" w:rsidR="00844EA5" w:rsidRPr="00BB34F2" w:rsidRDefault="00844EA5" w:rsidP="00844EA5">
      <w:pPr>
        <w:spacing w:after="0" w:line="240" w:lineRule="auto"/>
        <w:rPr>
          <w:sz w:val="16"/>
          <w:szCs w:val="18"/>
        </w:rPr>
      </w:pPr>
      <w:r w:rsidRPr="00BB34F2">
        <w:rPr>
          <w:sz w:val="16"/>
          <w:szCs w:val="18"/>
        </w:rPr>
        <w:t xml:space="preserve">  state = c(E=E.0, L=L.0, Eh=Eh.0, R=R.0)</w:t>
      </w:r>
    </w:p>
    <w:p w14:paraId="3170ECBB" w14:textId="77777777" w:rsidR="00844EA5" w:rsidRPr="00BB34F2" w:rsidRDefault="00844EA5" w:rsidP="00844EA5">
      <w:pPr>
        <w:spacing w:after="0" w:line="240" w:lineRule="auto"/>
        <w:rPr>
          <w:sz w:val="16"/>
          <w:szCs w:val="18"/>
        </w:rPr>
      </w:pPr>
      <w:r w:rsidRPr="00BB34F2">
        <w:rPr>
          <w:sz w:val="16"/>
          <w:szCs w:val="18"/>
        </w:rPr>
        <w:t xml:space="preserve">  </w:t>
      </w:r>
    </w:p>
    <w:p w14:paraId="54367EA0" w14:textId="77777777" w:rsidR="00844EA5" w:rsidRPr="00BB34F2" w:rsidRDefault="00844EA5" w:rsidP="00844EA5">
      <w:pPr>
        <w:spacing w:after="0" w:line="240" w:lineRule="auto"/>
        <w:rPr>
          <w:sz w:val="16"/>
          <w:szCs w:val="18"/>
        </w:rPr>
      </w:pPr>
      <w:r w:rsidRPr="00BB34F2">
        <w:rPr>
          <w:sz w:val="16"/>
          <w:szCs w:val="18"/>
        </w:rPr>
        <w:t xml:space="preserve">  out   = ode(y=state,</w:t>
      </w:r>
    </w:p>
    <w:p w14:paraId="4B7121DE" w14:textId="40702FF8" w:rsidR="00844EA5" w:rsidRPr="00BB34F2" w:rsidRDefault="00660EDA" w:rsidP="00844EA5">
      <w:pPr>
        <w:spacing w:after="0" w:line="240" w:lineRule="auto"/>
        <w:rPr>
          <w:sz w:val="16"/>
          <w:szCs w:val="18"/>
        </w:rPr>
      </w:pPr>
      <w:r w:rsidRPr="00BB34F2">
        <w:rPr>
          <w:sz w:val="16"/>
          <w:szCs w:val="18"/>
        </w:rPr>
        <w:t xml:space="preserve">              times=Timesdata,</w:t>
      </w:r>
    </w:p>
    <w:p w14:paraId="4E2D1797" w14:textId="77777777" w:rsidR="00844EA5" w:rsidRPr="00BB34F2" w:rsidRDefault="00844EA5" w:rsidP="00844EA5">
      <w:pPr>
        <w:spacing w:after="0" w:line="240" w:lineRule="auto"/>
        <w:rPr>
          <w:sz w:val="16"/>
          <w:szCs w:val="18"/>
        </w:rPr>
      </w:pPr>
      <w:r w:rsidRPr="00BB34F2">
        <w:rPr>
          <w:sz w:val="16"/>
          <w:szCs w:val="18"/>
        </w:rPr>
        <w:t xml:space="preserve">              func=debF,</w:t>
      </w:r>
    </w:p>
    <w:p w14:paraId="32EEE2CF" w14:textId="77777777" w:rsidR="00844EA5" w:rsidRPr="00BB34F2" w:rsidRDefault="00844EA5" w:rsidP="00844EA5">
      <w:pPr>
        <w:spacing w:after="0" w:line="240" w:lineRule="auto"/>
        <w:rPr>
          <w:sz w:val="16"/>
          <w:szCs w:val="18"/>
        </w:rPr>
      </w:pPr>
      <w:r w:rsidRPr="00BB34F2">
        <w:rPr>
          <w:sz w:val="16"/>
          <w:szCs w:val="18"/>
        </w:rPr>
        <w:t xml:space="preserve">              parms=parameters,</w:t>
      </w:r>
    </w:p>
    <w:p w14:paraId="117FE8B5" w14:textId="77777777" w:rsidR="00844EA5" w:rsidRPr="00BB34F2" w:rsidRDefault="00844EA5" w:rsidP="00844EA5">
      <w:pPr>
        <w:spacing w:after="0" w:line="240" w:lineRule="auto"/>
        <w:rPr>
          <w:sz w:val="16"/>
          <w:szCs w:val="18"/>
        </w:rPr>
      </w:pPr>
      <w:r w:rsidRPr="00BB34F2">
        <w:rPr>
          <w:sz w:val="16"/>
          <w:szCs w:val="18"/>
        </w:rPr>
        <w:t xml:space="preserve">              inputa = Texp.Scenario,</w:t>
      </w:r>
    </w:p>
    <w:p w14:paraId="730F227F" w14:textId="77777777" w:rsidR="00844EA5" w:rsidRPr="00BB34F2" w:rsidRDefault="00844EA5" w:rsidP="00844EA5">
      <w:pPr>
        <w:spacing w:after="0" w:line="240" w:lineRule="auto"/>
        <w:rPr>
          <w:sz w:val="16"/>
          <w:szCs w:val="18"/>
        </w:rPr>
      </w:pPr>
      <w:r w:rsidRPr="00BB34F2">
        <w:rPr>
          <w:sz w:val="16"/>
          <w:szCs w:val="18"/>
        </w:rPr>
        <w:t xml:space="preserve">              inputb = f.Scenario,</w:t>
      </w:r>
    </w:p>
    <w:p w14:paraId="26AB4B90" w14:textId="77777777" w:rsidR="00844EA5" w:rsidRPr="00BB34F2" w:rsidRDefault="00844EA5" w:rsidP="00844EA5">
      <w:pPr>
        <w:spacing w:after="0" w:line="240" w:lineRule="auto"/>
        <w:rPr>
          <w:sz w:val="16"/>
          <w:szCs w:val="18"/>
        </w:rPr>
      </w:pPr>
      <w:r w:rsidRPr="00BB34F2">
        <w:rPr>
          <w:sz w:val="16"/>
          <w:szCs w:val="18"/>
        </w:rPr>
        <w:t xml:space="preserve">              method="lsode")</w:t>
      </w:r>
    </w:p>
    <w:p w14:paraId="147E9CAC" w14:textId="77777777" w:rsidR="00844EA5" w:rsidRPr="00BB34F2" w:rsidRDefault="00844EA5" w:rsidP="00844EA5">
      <w:pPr>
        <w:spacing w:after="0" w:line="240" w:lineRule="auto"/>
        <w:rPr>
          <w:sz w:val="16"/>
          <w:szCs w:val="18"/>
        </w:rPr>
      </w:pPr>
      <w:r w:rsidRPr="00BB34F2">
        <w:rPr>
          <w:sz w:val="16"/>
          <w:szCs w:val="18"/>
        </w:rPr>
        <w:t xml:space="preserve">  </w:t>
      </w:r>
    </w:p>
    <w:p w14:paraId="584D1F4A" w14:textId="77777777" w:rsidR="00844EA5" w:rsidRPr="00BB34F2" w:rsidRDefault="00844EA5" w:rsidP="00844EA5">
      <w:pPr>
        <w:spacing w:after="0" w:line="240" w:lineRule="auto"/>
        <w:rPr>
          <w:sz w:val="16"/>
          <w:szCs w:val="18"/>
        </w:rPr>
      </w:pPr>
      <w:r w:rsidRPr="00BB34F2">
        <w:rPr>
          <w:sz w:val="16"/>
          <w:szCs w:val="18"/>
        </w:rPr>
        <w:t xml:space="preserve">  # (I.4) Simulation function - Output data</w:t>
      </w:r>
    </w:p>
    <w:p w14:paraId="21B64B8D" w14:textId="77777777" w:rsidR="00844EA5" w:rsidRPr="00BB34F2" w:rsidRDefault="00844EA5" w:rsidP="00844EA5">
      <w:pPr>
        <w:spacing w:after="0" w:line="240" w:lineRule="auto"/>
        <w:rPr>
          <w:sz w:val="16"/>
          <w:szCs w:val="18"/>
        </w:rPr>
      </w:pPr>
      <w:r w:rsidRPr="00BB34F2">
        <w:rPr>
          <w:sz w:val="16"/>
          <w:szCs w:val="18"/>
        </w:rPr>
        <w:t xml:space="preserve">  #~~~~~~~~~~~~~~~~~~~~~~~~~~~~~~~~~~~~~~~~</w:t>
      </w:r>
    </w:p>
    <w:p w14:paraId="697D28C0" w14:textId="77777777" w:rsidR="00844EA5" w:rsidRPr="00BB34F2" w:rsidRDefault="00844EA5" w:rsidP="00844EA5">
      <w:pPr>
        <w:spacing w:after="0" w:line="240" w:lineRule="auto"/>
        <w:rPr>
          <w:sz w:val="16"/>
          <w:szCs w:val="18"/>
        </w:rPr>
      </w:pPr>
      <w:r w:rsidRPr="00BB34F2">
        <w:rPr>
          <w:sz w:val="16"/>
          <w:szCs w:val="18"/>
        </w:rPr>
        <w:t xml:space="preserve">  Sim  = out[,1:5]</w:t>
      </w:r>
    </w:p>
    <w:p w14:paraId="0191475D" w14:textId="77777777" w:rsidR="00844EA5" w:rsidRPr="00BB34F2" w:rsidRDefault="00844EA5" w:rsidP="00844EA5">
      <w:pPr>
        <w:spacing w:after="0" w:line="240" w:lineRule="auto"/>
        <w:rPr>
          <w:sz w:val="16"/>
          <w:szCs w:val="18"/>
        </w:rPr>
      </w:pPr>
      <w:r w:rsidRPr="00BB34F2">
        <w:rPr>
          <w:sz w:val="16"/>
          <w:szCs w:val="18"/>
        </w:rPr>
        <w:t xml:space="preserve">  Sim[,3] = out[,3] * 1/Shape   # physical length</w:t>
      </w:r>
    </w:p>
    <w:p w14:paraId="3D6B66B2" w14:textId="77777777" w:rsidR="00844EA5" w:rsidRPr="00BB34F2" w:rsidRDefault="00844EA5" w:rsidP="00844EA5">
      <w:pPr>
        <w:spacing w:after="0" w:line="240" w:lineRule="auto"/>
        <w:rPr>
          <w:sz w:val="16"/>
          <w:szCs w:val="18"/>
        </w:rPr>
      </w:pPr>
      <w:r w:rsidRPr="00BB34F2">
        <w:rPr>
          <w:sz w:val="16"/>
          <w:szCs w:val="18"/>
        </w:rPr>
        <w:t xml:space="preserve">  colnames(Sim) = c("Time", "Energy", "Size", "Maturity", "Reproduction")</w:t>
      </w:r>
    </w:p>
    <w:p w14:paraId="5C4F7F13" w14:textId="77777777" w:rsidR="00844EA5" w:rsidRPr="00BB34F2" w:rsidRDefault="00844EA5" w:rsidP="00844EA5">
      <w:pPr>
        <w:spacing w:after="0" w:line="240" w:lineRule="auto"/>
        <w:rPr>
          <w:sz w:val="16"/>
          <w:szCs w:val="18"/>
        </w:rPr>
      </w:pPr>
      <w:r w:rsidRPr="00BB34F2">
        <w:rPr>
          <w:sz w:val="16"/>
          <w:szCs w:val="18"/>
        </w:rPr>
        <w:t xml:space="preserve">  L_mat =  Sim[Sim[,4] &gt;= Ehp,3][1]</w:t>
      </w:r>
    </w:p>
    <w:p w14:paraId="70CADAFC" w14:textId="77777777" w:rsidR="00844EA5" w:rsidRPr="00BB34F2" w:rsidRDefault="00844EA5" w:rsidP="00844EA5">
      <w:pPr>
        <w:spacing w:after="0" w:line="240" w:lineRule="auto"/>
        <w:rPr>
          <w:sz w:val="16"/>
          <w:szCs w:val="18"/>
        </w:rPr>
      </w:pPr>
      <w:r w:rsidRPr="00BB34F2">
        <w:rPr>
          <w:sz w:val="16"/>
          <w:szCs w:val="18"/>
        </w:rPr>
        <w:t xml:space="preserve">  tps_mat = Sim[Sim[,4] &gt;= Ehp,1][1]</w:t>
      </w:r>
    </w:p>
    <w:p w14:paraId="313FE2A5" w14:textId="77777777" w:rsidR="00844EA5" w:rsidRPr="00BB34F2" w:rsidRDefault="00844EA5" w:rsidP="00844EA5">
      <w:pPr>
        <w:spacing w:after="0" w:line="240" w:lineRule="auto"/>
        <w:rPr>
          <w:sz w:val="16"/>
          <w:szCs w:val="18"/>
        </w:rPr>
      </w:pPr>
      <w:r w:rsidRPr="00BB34F2">
        <w:rPr>
          <w:sz w:val="16"/>
          <w:szCs w:val="18"/>
        </w:rPr>
        <w:t xml:space="preserve">  ParSim= out[nrow(out), 6:ncol(out)]</w:t>
      </w:r>
    </w:p>
    <w:p w14:paraId="7AE69966" w14:textId="77777777" w:rsidR="00844EA5" w:rsidRPr="00BB34F2" w:rsidRDefault="00844EA5" w:rsidP="00844EA5">
      <w:pPr>
        <w:spacing w:after="0" w:line="240" w:lineRule="auto"/>
        <w:rPr>
          <w:sz w:val="16"/>
          <w:szCs w:val="18"/>
        </w:rPr>
      </w:pPr>
      <w:r w:rsidRPr="00BB34F2">
        <w:rPr>
          <w:sz w:val="16"/>
          <w:szCs w:val="18"/>
        </w:rPr>
        <w:t xml:space="preserve">  </w:t>
      </w:r>
    </w:p>
    <w:p w14:paraId="7B97C680" w14:textId="77777777" w:rsidR="00844EA5" w:rsidRPr="00BB34F2" w:rsidRDefault="00844EA5" w:rsidP="00844EA5">
      <w:pPr>
        <w:spacing w:after="0" w:line="240" w:lineRule="auto"/>
        <w:rPr>
          <w:sz w:val="16"/>
          <w:szCs w:val="18"/>
        </w:rPr>
      </w:pPr>
      <w:r w:rsidRPr="00BB34F2">
        <w:rPr>
          <w:sz w:val="16"/>
          <w:szCs w:val="18"/>
        </w:rPr>
        <w:t xml:space="preserve">  return(list( Sim=Sim, </w:t>
      </w:r>
    </w:p>
    <w:p w14:paraId="08A724CC" w14:textId="31330733" w:rsidR="00844EA5" w:rsidRPr="00BB34F2" w:rsidRDefault="00844EA5" w:rsidP="00844EA5">
      <w:pPr>
        <w:spacing w:after="0" w:line="240" w:lineRule="auto"/>
        <w:rPr>
          <w:sz w:val="16"/>
          <w:szCs w:val="18"/>
        </w:rPr>
      </w:pPr>
      <w:r w:rsidRPr="00BB34F2">
        <w:rPr>
          <w:sz w:val="16"/>
          <w:szCs w:val="18"/>
        </w:rPr>
        <w:t xml:space="preserve">               Init.v</w:t>
      </w:r>
      <w:r w:rsidR="005E515D" w:rsidRPr="00BB34F2">
        <w:rPr>
          <w:sz w:val="16"/>
          <w:szCs w:val="18"/>
        </w:rPr>
        <w:t>a</w:t>
      </w:r>
      <w:r w:rsidRPr="00BB34F2">
        <w:rPr>
          <w:sz w:val="16"/>
          <w:szCs w:val="18"/>
        </w:rPr>
        <w:t>lues = c(E0 =E.0, L0.Structural=L.0, Eh0=Eh.0, R0=R.0),</w:t>
      </w:r>
    </w:p>
    <w:p w14:paraId="0F3B692C" w14:textId="77777777" w:rsidR="00844EA5" w:rsidRPr="00BB34F2" w:rsidRDefault="00844EA5" w:rsidP="00844EA5">
      <w:pPr>
        <w:spacing w:after="0" w:line="240" w:lineRule="auto"/>
        <w:rPr>
          <w:sz w:val="16"/>
          <w:szCs w:val="18"/>
        </w:rPr>
      </w:pPr>
      <w:r w:rsidRPr="00BB34F2">
        <w:rPr>
          <w:sz w:val="16"/>
          <w:szCs w:val="18"/>
        </w:rPr>
        <w:t xml:space="preserve">               Par=parameters, </w:t>
      </w:r>
    </w:p>
    <w:p w14:paraId="753E8643" w14:textId="77777777" w:rsidR="00844EA5" w:rsidRPr="00BB34F2" w:rsidRDefault="00844EA5" w:rsidP="00844EA5">
      <w:pPr>
        <w:spacing w:after="0" w:line="240" w:lineRule="auto"/>
        <w:rPr>
          <w:sz w:val="16"/>
          <w:szCs w:val="18"/>
        </w:rPr>
      </w:pPr>
      <w:r w:rsidRPr="00BB34F2">
        <w:rPr>
          <w:sz w:val="16"/>
          <w:szCs w:val="18"/>
        </w:rPr>
        <w:t xml:space="preserve">               food=out[ ,ncol(out)],</w:t>
      </w:r>
    </w:p>
    <w:p w14:paraId="7AB1AAE7" w14:textId="77777777" w:rsidR="00844EA5" w:rsidRPr="00BB34F2" w:rsidRDefault="00844EA5" w:rsidP="00844EA5">
      <w:pPr>
        <w:spacing w:after="0" w:line="240" w:lineRule="auto"/>
        <w:rPr>
          <w:sz w:val="16"/>
          <w:szCs w:val="18"/>
          <w:lang w:val="fr-FR"/>
        </w:rPr>
      </w:pPr>
      <w:r w:rsidRPr="00BB34F2">
        <w:rPr>
          <w:sz w:val="16"/>
          <w:szCs w:val="18"/>
        </w:rPr>
        <w:t xml:space="preserve">               </w:t>
      </w:r>
      <w:r w:rsidRPr="00BB34F2">
        <w:rPr>
          <w:sz w:val="16"/>
          <w:szCs w:val="18"/>
          <w:lang w:val="fr-FR"/>
        </w:rPr>
        <w:t xml:space="preserve">L_mat = L_mat, </w:t>
      </w:r>
    </w:p>
    <w:p w14:paraId="0CF655C9" w14:textId="77777777" w:rsidR="00844EA5" w:rsidRPr="00BB34F2" w:rsidRDefault="00844EA5" w:rsidP="00844EA5">
      <w:pPr>
        <w:spacing w:after="0" w:line="240" w:lineRule="auto"/>
        <w:rPr>
          <w:sz w:val="16"/>
          <w:szCs w:val="18"/>
          <w:lang w:val="fr-FR"/>
        </w:rPr>
      </w:pPr>
      <w:r w:rsidRPr="00BB34F2">
        <w:rPr>
          <w:sz w:val="16"/>
          <w:szCs w:val="18"/>
          <w:lang w:val="fr-FR"/>
        </w:rPr>
        <w:t xml:space="preserve">               tps_mat=tps_mat,</w:t>
      </w:r>
    </w:p>
    <w:p w14:paraId="6145A8DB" w14:textId="77777777" w:rsidR="00844EA5" w:rsidRPr="00BB34F2" w:rsidRDefault="00844EA5" w:rsidP="00844EA5">
      <w:pPr>
        <w:spacing w:after="0" w:line="240" w:lineRule="auto"/>
        <w:rPr>
          <w:sz w:val="16"/>
          <w:szCs w:val="18"/>
        </w:rPr>
      </w:pPr>
      <w:r w:rsidRPr="00BB34F2">
        <w:rPr>
          <w:sz w:val="16"/>
          <w:szCs w:val="18"/>
          <w:lang w:val="fr-FR"/>
        </w:rPr>
        <w:t xml:space="preserve">               </w:t>
      </w:r>
      <w:r w:rsidRPr="00BB34F2">
        <w:rPr>
          <w:sz w:val="16"/>
          <w:szCs w:val="18"/>
        </w:rPr>
        <w:t>ParSim=ParSim))</w:t>
      </w:r>
    </w:p>
    <w:p w14:paraId="486BB32C" w14:textId="77777777" w:rsidR="00844EA5" w:rsidRPr="00BB34F2" w:rsidRDefault="00844EA5" w:rsidP="00844EA5">
      <w:pPr>
        <w:spacing w:after="0" w:line="240" w:lineRule="auto"/>
        <w:rPr>
          <w:sz w:val="16"/>
          <w:szCs w:val="18"/>
        </w:rPr>
      </w:pPr>
      <w:r w:rsidRPr="00BB34F2">
        <w:rPr>
          <w:sz w:val="16"/>
          <w:szCs w:val="18"/>
        </w:rPr>
        <w:t>}</w:t>
      </w:r>
    </w:p>
    <w:p w14:paraId="66C5821D" w14:textId="77777777" w:rsidR="00844EA5" w:rsidRPr="00BB34F2" w:rsidRDefault="00844EA5" w:rsidP="00844EA5"/>
    <w:p w14:paraId="174196CB" w14:textId="77777777" w:rsidR="00BF1A00" w:rsidRPr="00BB34F2" w:rsidRDefault="00BF1A00">
      <w:pPr>
        <w:jc w:val="left"/>
      </w:pPr>
    </w:p>
    <w:p w14:paraId="4E27A7D8" w14:textId="4534E20B" w:rsidR="00BF1A00" w:rsidRPr="00BB34F2" w:rsidRDefault="00BF1A00" w:rsidP="00BF1A00">
      <w:pPr>
        <w:rPr>
          <w:b/>
        </w:rPr>
      </w:pPr>
      <w:r w:rsidRPr="00BB34F2">
        <w:rPr>
          <w:b/>
        </w:rPr>
        <w:t>R Script of the DEB model for male</w:t>
      </w:r>
      <w:r w:rsidR="00212ECF" w:rsidRPr="00BB34F2">
        <w:rPr>
          <w:b/>
        </w:rPr>
        <w:t>s</w:t>
      </w:r>
      <w:r w:rsidRPr="00BB34F2">
        <w:rPr>
          <w:b/>
        </w:rPr>
        <w:t xml:space="preserve"> (R 3.3.1 software) </w:t>
      </w:r>
    </w:p>
    <w:p w14:paraId="18D09558" w14:textId="1231A292" w:rsidR="00212ECF" w:rsidRPr="00BB34F2" w:rsidRDefault="00212ECF" w:rsidP="00212ECF">
      <w:pPr>
        <w:spacing w:after="0"/>
      </w:pPr>
      <w:r w:rsidRPr="00BB34F2">
        <w:t>Type R metabolic acceleration:</w:t>
      </w:r>
    </w:p>
    <w:p w14:paraId="71CE9F37" w14:textId="2C53970A" w:rsidR="0061770E" w:rsidRPr="00BB34F2" w:rsidRDefault="0061770E" w:rsidP="0061770E">
      <w:pPr>
        <w:pStyle w:val="Paragraphedeliste"/>
        <w:numPr>
          <w:ilvl w:val="0"/>
          <w:numId w:val="38"/>
        </w:numPr>
        <w:spacing w:after="0" w:line="240" w:lineRule="auto"/>
      </w:pPr>
      <w:r w:rsidRPr="00BB34F2">
        <w:t>alpha = 0.082 is added as parameter</w:t>
      </w:r>
      <w:r w:rsidR="00A10B45" w:rsidRPr="00BB34F2">
        <w:t xml:space="preserve"> (calibrated value with laboratory experiments)</w:t>
      </w:r>
    </w:p>
    <w:p w14:paraId="347F86EF" w14:textId="77777777" w:rsidR="0061770E" w:rsidRPr="00BB34F2" w:rsidRDefault="0061770E" w:rsidP="0061770E">
      <w:pPr>
        <w:spacing w:after="0" w:line="240" w:lineRule="auto"/>
      </w:pPr>
    </w:p>
    <w:p w14:paraId="671487EA" w14:textId="12D8024B" w:rsidR="0061770E" w:rsidRPr="00BB34F2" w:rsidRDefault="0061770E" w:rsidP="0061770E">
      <w:pPr>
        <w:pStyle w:val="Paragraphedeliste"/>
        <w:numPr>
          <w:ilvl w:val="0"/>
          <w:numId w:val="38"/>
        </w:numPr>
        <w:spacing w:after="0"/>
      </w:pPr>
      <w:r w:rsidRPr="00BB34F2">
        <w:t>Parameter called Kappa is replaced by KappaM which is defined in (I.3 – starting points) by the following script:</w:t>
      </w:r>
    </w:p>
    <w:p w14:paraId="157849CC" w14:textId="1F9B5F21" w:rsidR="0061770E" w:rsidRPr="00BB34F2" w:rsidRDefault="0061770E" w:rsidP="0061770E">
      <w:pPr>
        <w:pStyle w:val="Paragraphedeliste"/>
        <w:spacing w:after="0"/>
        <w:ind w:left="420" w:firstLine="288"/>
        <w:rPr>
          <w:sz w:val="16"/>
          <w:szCs w:val="18"/>
        </w:rPr>
      </w:pPr>
      <w:r w:rsidRPr="00BB34F2">
        <w:rPr>
          <w:sz w:val="16"/>
          <w:szCs w:val="18"/>
        </w:rPr>
        <w:t>KappaM   = ifelse(Eh.0 &gt;= Ehp, (Kappa - alpha), Kappa)</w:t>
      </w:r>
    </w:p>
    <w:p w14:paraId="2C5DFFD5" w14:textId="77777777" w:rsidR="00212ECF" w:rsidRPr="00BB34F2" w:rsidRDefault="00212ECF" w:rsidP="0061770E">
      <w:pPr>
        <w:spacing w:after="0"/>
        <w:jc w:val="left"/>
      </w:pPr>
    </w:p>
    <w:p w14:paraId="057C9681" w14:textId="77777777" w:rsidR="00212ECF" w:rsidRPr="00BB34F2" w:rsidRDefault="00212ECF" w:rsidP="002836CF">
      <w:pPr>
        <w:jc w:val="left"/>
        <w:rPr>
          <w:b/>
        </w:rPr>
      </w:pPr>
      <w:r w:rsidRPr="00BB34F2">
        <w:rPr>
          <w:b/>
        </w:rPr>
        <w:t>Possible variation of R Script for males (not used in the article):</w:t>
      </w:r>
    </w:p>
    <w:p w14:paraId="1E15FA0A" w14:textId="6AE2ECB2" w:rsidR="00212ECF" w:rsidRPr="00BB34F2" w:rsidRDefault="00212ECF" w:rsidP="00212ECF">
      <w:pPr>
        <w:spacing w:after="0"/>
      </w:pPr>
      <w:r w:rsidRPr="00BB34F2">
        <w:t>Type A metabolic acceleration:</w:t>
      </w:r>
    </w:p>
    <w:p w14:paraId="1E9F6858" w14:textId="5E70C33E" w:rsidR="00212ECF" w:rsidRPr="00BB34F2" w:rsidRDefault="00212ECF" w:rsidP="00CD2518">
      <w:pPr>
        <w:pStyle w:val="Paragraphedeliste"/>
        <w:numPr>
          <w:ilvl w:val="0"/>
          <w:numId w:val="38"/>
        </w:numPr>
      </w:pPr>
      <w:r w:rsidRPr="00BB34F2">
        <w:t xml:space="preserve">beta = </w:t>
      </w:r>
      <w:r w:rsidR="00CD2518" w:rsidRPr="00BB34F2">
        <w:t xml:space="preserve">0.219 </w:t>
      </w:r>
      <w:r w:rsidR="00A10B45" w:rsidRPr="00BB34F2">
        <w:t>(calibrated value with laboratory experiments)</w:t>
      </w:r>
    </w:p>
    <w:p w14:paraId="65433325" w14:textId="341EB5E3" w:rsidR="00212ECF" w:rsidRPr="00BB34F2" w:rsidRDefault="00212ECF" w:rsidP="00212ECF">
      <w:pPr>
        <w:pStyle w:val="Paragraphedeliste"/>
        <w:ind w:left="420"/>
      </w:pPr>
    </w:p>
    <w:p w14:paraId="284F9FF6" w14:textId="1960A2FD" w:rsidR="00212ECF" w:rsidRPr="00BB34F2" w:rsidRDefault="00212ECF" w:rsidP="00212ECF">
      <w:pPr>
        <w:pStyle w:val="Paragraphedeliste"/>
        <w:numPr>
          <w:ilvl w:val="0"/>
          <w:numId w:val="38"/>
        </w:numPr>
        <w:spacing w:after="0"/>
      </w:pPr>
      <w:r w:rsidRPr="00BB34F2">
        <w:t xml:space="preserve">Parameter called </w:t>
      </w:r>
      <w:r w:rsidR="00E84CC2" w:rsidRPr="00BB34F2">
        <w:t>PAm</w:t>
      </w:r>
      <w:r w:rsidRPr="00BB34F2">
        <w:t xml:space="preserve"> is replaced by </w:t>
      </w:r>
      <w:r w:rsidR="00E84CC2" w:rsidRPr="00BB34F2">
        <w:t>PAm</w:t>
      </w:r>
      <w:r w:rsidRPr="00BB34F2">
        <w:t>M which is defined in (I.3 – starting points) by the following script:</w:t>
      </w:r>
    </w:p>
    <w:p w14:paraId="6975001E" w14:textId="54DFB41F" w:rsidR="00212ECF" w:rsidRPr="00BB34F2" w:rsidRDefault="00212ECF" w:rsidP="00212ECF">
      <w:pPr>
        <w:spacing w:after="0"/>
        <w:jc w:val="left"/>
      </w:pPr>
      <w:r w:rsidRPr="00BB34F2">
        <w:rPr>
          <w:sz w:val="16"/>
          <w:szCs w:val="18"/>
        </w:rPr>
        <w:t xml:space="preserve"> </w:t>
      </w:r>
      <w:r w:rsidRPr="00BB34F2">
        <w:rPr>
          <w:sz w:val="16"/>
          <w:szCs w:val="18"/>
        </w:rPr>
        <w:tab/>
        <w:t xml:space="preserve"> PAmM   = ifelse(Eh.0 &gt;= Ehp, (PAm - beta), PAm)</w:t>
      </w:r>
    </w:p>
    <w:p w14:paraId="19349C16" w14:textId="77777777" w:rsidR="00212ECF" w:rsidRPr="00BB34F2" w:rsidRDefault="00212ECF" w:rsidP="00212ECF">
      <w:pPr>
        <w:pStyle w:val="Paragraphedeliste"/>
        <w:ind w:left="420"/>
      </w:pPr>
    </w:p>
    <w:p w14:paraId="040B3DCE" w14:textId="4B3B20D3" w:rsidR="00B713DD" w:rsidRPr="00BB34F2" w:rsidRDefault="00BF1A00" w:rsidP="00E05C09">
      <w:pPr>
        <w:pStyle w:val="Titre1"/>
        <w:numPr>
          <w:ilvl w:val="0"/>
          <w:numId w:val="0"/>
        </w:numPr>
        <w:rPr>
          <w:b w:val="0"/>
        </w:rPr>
      </w:pPr>
      <w:r w:rsidRPr="00BB34F2">
        <w:rPr>
          <w:b w:val="0"/>
        </w:rPr>
        <w:br w:type="page"/>
      </w:r>
      <w:bookmarkStart w:id="24" w:name="_Toc503343897"/>
      <w:r w:rsidR="00B713DD" w:rsidRPr="00BB34F2">
        <w:lastRenderedPageBreak/>
        <w:t>References</w:t>
      </w:r>
      <w:bookmarkEnd w:id="24"/>
    </w:p>
    <w:p w14:paraId="521252CA" w14:textId="77777777" w:rsidR="00196E87" w:rsidRPr="00BB34F2" w:rsidRDefault="009D27B8" w:rsidP="00196E87">
      <w:pPr>
        <w:pStyle w:val="EndNoteBibliography"/>
        <w:spacing w:after="0"/>
      </w:pPr>
      <w:r w:rsidRPr="00BB34F2">
        <w:rPr>
          <w:rFonts w:ascii="Times New Roman" w:hAnsi="Times New Roman" w:cs="Times New Roman"/>
        </w:rPr>
        <w:fldChar w:fldCharType="begin"/>
      </w:r>
      <w:r w:rsidRPr="00BB34F2">
        <w:rPr>
          <w:rFonts w:ascii="Times New Roman" w:hAnsi="Times New Roman" w:cs="Times New Roman"/>
        </w:rPr>
        <w:instrText xml:space="preserve"> ADDIN EN.REFLIST </w:instrText>
      </w:r>
      <w:r w:rsidRPr="00BB34F2">
        <w:rPr>
          <w:rFonts w:ascii="Times New Roman" w:hAnsi="Times New Roman" w:cs="Times New Roman"/>
        </w:rPr>
        <w:fldChar w:fldCharType="separate"/>
      </w:r>
      <w:bookmarkStart w:id="25" w:name="_ENREF_1"/>
      <w:r w:rsidR="00196E87" w:rsidRPr="00BB34F2">
        <w:t xml:space="preserve">Allen, J. R. M. and Wootton, R. J. (1984). Temporal Patterns in Diet and Rate of Food-Consumption of the 3-Spined Stickleback (Gasterosteus-Aculeatus L) in Llyn Frongoch, an Upland Welsh Lake. </w:t>
      </w:r>
      <w:r w:rsidR="00196E87" w:rsidRPr="00BB34F2">
        <w:rPr>
          <w:i/>
        </w:rPr>
        <w:t>Freshwater Biology</w:t>
      </w:r>
      <w:r w:rsidR="00196E87" w:rsidRPr="00BB34F2">
        <w:t>, 14, 335-346. doi: 10.1111/j.1365-2427.1984.tb00158.x.</w:t>
      </w:r>
      <w:bookmarkEnd w:id="25"/>
    </w:p>
    <w:p w14:paraId="05BBDC15" w14:textId="77777777" w:rsidR="00196E87" w:rsidRPr="00BB34F2" w:rsidRDefault="00196E87" w:rsidP="00196E87">
      <w:pPr>
        <w:pStyle w:val="EndNoteBibliography"/>
        <w:spacing w:after="0"/>
      </w:pPr>
      <w:bookmarkStart w:id="26" w:name="_ENREF_2"/>
      <w:r w:rsidRPr="00BB34F2">
        <w:t xml:space="preserve">Blukacz, E. A., Sprules, W. G. and Brunner, J. (2005). Use of the Bootstrap for Error Propagation in Estimating Zooplankton Production. </w:t>
      </w:r>
      <w:r w:rsidRPr="00BB34F2">
        <w:rPr>
          <w:i/>
        </w:rPr>
        <w:t>Ecology</w:t>
      </w:r>
      <w:r w:rsidRPr="00BB34F2">
        <w:t>, 86, 2223-2231. doi: 10.1890/04-0772.</w:t>
      </w:r>
      <w:bookmarkEnd w:id="26"/>
    </w:p>
    <w:p w14:paraId="3EA9235D" w14:textId="77777777" w:rsidR="00196E87" w:rsidRPr="00BB34F2" w:rsidRDefault="00196E87" w:rsidP="00196E87">
      <w:pPr>
        <w:pStyle w:val="EndNoteBibliography"/>
        <w:spacing w:after="0"/>
      </w:pPr>
      <w:bookmarkStart w:id="27" w:name="_ENREF_3"/>
      <w:r w:rsidRPr="00BB34F2">
        <w:t xml:space="preserve">Bogut, I., Has-Schon, E., Adamek, Z., Rajković, V. and Galović, D. (2007). Chironomusplumosus larvae - a suitable nutrient for freshwater farmed fish. </w:t>
      </w:r>
      <w:r w:rsidRPr="00BB34F2">
        <w:rPr>
          <w:i/>
        </w:rPr>
        <w:t>Poljoprivreda</w:t>
      </w:r>
      <w:r w:rsidRPr="00BB34F2">
        <w:t>, 13, 159–162.</w:t>
      </w:r>
      <w:bookmarkEnd w:id="27"/>
    </w:p>
    <w:p w14:paraId="3AD49814" w14:textId="77777777" w:rsidR="00196E87" w:rsidRPr="00BB34F2" w:rsidRDefault="00196E87" w:rsidP="00196E87">
      <w:pPr>
        <w:pStyle w:val="EndNoteBibliography"/>
        <w:spacing w:after="0"/>
      </w:pPr>
      <w:bookmarkStart w:id="28" w:name="_ENREF_4"/>
      <w:r w:rsidRPr="00BB34F2">
        <w:t xml:space="preserve">Bois, F. Y. (2009). GNU MCSim: Bayesian statistical inference for SBML-coded systems biology models. </w:t>
      </w:r>
      <w:r w:rsidRPr="00BB34F2">
        <w:rPr>
          <w:i/>
        </w:rPr>
        <w:t>Bioinformatics</w:t>
      </w:r>
      <w:r w:rsidRPr="00BB34F2">
        <w:t>, 25, 1453-1454. doi: 10.1093/bioinformatics/btp162.</w:t>
      </w:r>
      <w:bookmarkEnd w:id="28"/>
    </w:p>
    <w:p w14:paraId="5803A0C8" w14:textId="77777777" w:rsidR="00196E87" w:rsidRPr="00BB34F2" w:rsidRDefault="00196E87" w:rsidP="00196E87">
      <w:pPr>
        <w:pStyle w:val="EndNoteBibliography"/>
        <w:spacing w:after="0"/>
      </w:pPr>
      <w:bookmarkStart w:id="29" w:name="_ENREF_5"/>
      <w:r w:rsidRPr="00BB34F2">
        <w:t xml:space="preserve">Driver, E. A., Sugden, L. G. and Kovach, R. J. (1974). Calorific, chemical and physical values of potential duck foods. </w:t>
      </w:r>
      <w:r w:rsidRPr="00BB34F2">
        <w:rPr>
          <w:i/>
        </w:rPr>
        <w:t>Freshwater Biology</w:t>
      </w:r>
      <w:r w:rsidRPr="00BB34F2">
        <w:t>, 4, 281-292. doi: 10.1111/j.1365-2427.1974.tb00098.x.</w:t>
      </w:r>
      <w:bookmarkEnd w:id="29"/>
    </w:p>
    <w:p w14:paraId="290E3B6B" w14:textId="77777777" w:rsidR="00196E87" w:rsidRPr="00BB34F2" w:rsidRDefault="00196E87" w:rsidP="00196E87">
      <w:pPr>
        <w:pStyle w:val="EndNoteBibliography"/>
        <w:spacing w:after="0"/>
      </w:pPr>
      <w:bookmarkStart w:id="30" w:name="_ENREF_6"/>
      <w:r w:rsidRPr="00BB34F2">
        <w:t xml:space="preserve">Eggletona, M. and Schramm, H. L. (2003). Feeding ecology and energetic relationships with habitat of blue catfish, Ictalurus furcatus, and flathead catfish, Pylodictis olivaris, in the lower Mississippi River, U.S.A. </w:t>
      </w:r>
      <w:r w:rsidRPr="00BB34F2">
        <w:rPr>
          <w:i/>
        </w:rPr>
        <w:t>Environmental Biology of Fishes</w:t>
      </w:r>
      <w:r w:rsidRPr="00BB34F2">
        <w:t>, 70, 107-121.</w:t>
      </w:r>
      <w:bookmarkEnd w:id="30"/>
    </w:p>
    <w:p w14:paraId="68D466A2" w14:textId="77777777" w:rsidR="00196E87" w:rsidRPr="00BB34F2" w:rsidRDefault="00196E87" w:rsidP="00196E87">
      <w:pPr>
        <w:pStyle w:val="EndNoteBibliography"/>
        <w:spacing w:after="0"/>
      </w:pPr>
      <w:bookmarkStart w:id="31" w:name="_ENREF_7"/>
      <w:r w:rsidRPr="00BB34F2">
        <w:t xml:space="preserve">Frouz, J., Matena, J. and Arshad, A. L. I. (2003). Survival strategies of chironomids (Diptera: Chironomidae) living in temporary habitats: a review. </w:t>
      </w:r>
      <w:r w:rsidRPr="00BB34F2">
        <w:rPr>
          <w:i/>
        </w:rPr>
        <w:t>European Journal of Entomology</w:t>
      </w:r>
      <w:r w:rsidRPr="00BB34F2">
        <w:t>, 100, 459-465.</w:t>
      </w:r>
      <w:bookmarkEnd w:id="31"/>
    </w:p>
    <w:p w14:paraId="5FDFF313" w14:textId="77777777" w:rsidR="00196E87" w:rsidRPr="00BB34F2" w:rsidRDefault="00196E87" w:rsidP="00196E87">
      <w:pPr>
        <w:pStyle w:val="EndNoteBibliography"/>
        <w:spacing w:after="0"/>
      </w:pPr>
      <w:bookmarkStart w:id="32" w:name="_ENREF_8"/>
      <w:r w:rsidRPr="00BB34F2">
        <w:t xml:space="preserve">Gelman, A. and Rubin, D. B. (1992). Inference from Iterative Simulation Using Multiple Sequences. </w:t>
      </w:r>
      <w:r w:rsidRPr="00BB34F2">
        <w:rPr>
          <w:i/>
        </w:rPr>
        <w:t>Statistical Science</w:t>
      </w:r>
      <w:r w:rsidRPr="00BB34F2">
        <w:t>, 7, 457-472.</w:t>
      </w:r>
      <w:bookmarkEnd w:id="32"/>
    </w:p>
    <w:p w14:paraId="2F8B53EE" w14:textId="77777777" w:rsidR="00196E87" w:rsidRPr="00BB34F2" w:rsidRDefault="00196E87" w:rsidP="00196E87">
      <w:pPr>
        <w:pStyle w:val="EndNoteBibliography"/>
        <w:spacing w:after="0"/>
      </w:pPr>
      <w:bookmarkStart w:id="33" w:name="_ENREF_9"/>
      <w:r w:rsidRPr="00BB34F2">
        <w:t xml:space="preserve">Gill, A. B. and Hart, P. J. B. (1994). Feeding behaviour and prey choice of the threespine stickleback, the interacting effects of prey size, fish size and stomach full. </w:t>
      </w:r>
      <w:r w:rsidRPr="00BB34F2">
        <w:rPr>
          <w:i/>
        </w:rPr>
        <w:t>Animal Behaviour</w:t>
      </w:r>
      <w:r w:rsidRPr="00BB34F2">
        <w:t>, 47.</w:t>
      </w:r>
      <w:bookmarkEnd w:id="33"/>
    </w:p>
    <w:p w14:paraId="4DC43365" w14:textId="77777777" w:rsidR="00196E87" w:rsidRPr="00BB34F2" w:rsidRDefault="00196E87" w:rsidP="00196E87">
      <w:pPr>
        <w:pStyle w:val="EndNoteBibliography"/>
        <w:spacing w:after="0"/>
      </w:pPr>
      <w:bookmarkStart w:id="34" w:name="_ENREF_10"/>
      <w:r w:rsidRPr="00BB34F2">
        <w:t xml:space="preserve">Hovel, R. A., Beauchamp, D. A., Hansen, A. G. and Sorel, M. H. (2015). Development of a Bioenergetics Model for the Threespine Stickleback. </w:t>
      </w:r>
      <w:r w:rsidRPr="00BB34F2">
        <w:rPr>
          <w:i/>
        </w:rPr>
        <w:t>Transactions of the American Fisheries Society</w:t>
      </w:r>
      <w:r w:rsidRPr="00BB34F2">
        <w:t>, 144, 1311-1321. doi: 10.1080/00028487.2015.1079554.</w:t>
      </w:r>
      <w:bookmarkEnd w:id="34"/>
    </w:p>
    <w:p w14:paraId="21D4C3FF" w14:textId="77777777" w:rsidR="00196E87" w:rsidRPr="00BB34F2" w:rsidRDefault="00196E87" w:rsidP="00196E87">
      <w:pPr>
        <w:pStyle w:val="EndNoteBibliography"/>
        <w:spacing w:after="0"/>
      </w:pPr>
      <w:bookmarkStart w:id="35" w:name="_ENREF_11"/>
      <w:r w:rsidRPr="00BB34F2">
        <w:t xml:space="preserve">Hynes, H. B. N. (1950). The Food of Fresh-Water Sticklebacks (Gasterosteus aculeatus and Pygosteus pungitius). </w:t>
      </w:r>
      <w:r w:rsidRPr="00BB34F2">
        <w:rPr>
          <w:i/>
        </w:rPr>
        <w:t>Journal of Animal Ecology</w:t>
      </w:r>
      <w:r w:rsidRPr="00BB34F2">
        <w:t>, 19, 36-58.</w:t>
      </w:r>
      <w:bookmarkEnd w:id="35"/>
    </w:p>
    <w:p w14:paraId="3005B767" w14:textId="77777777" w:rsidR="00196E87" w:rsidRPr="00BB34F2" w:rsidRDefault="00196E87" w:rsidP="00196E87">
      <w:pPr>
        <w:pStyle w:val="EndNoteBibliography"/>
        <w:spacing w:after="0"/>
      </w:pPr>
      <w:bookmarkStart w:id="36" w:name="_ENREF_12"/>
      <w:r w:rsidRPr="00BB34F2">
        <w:t xml:space="preserve">Jørgensen, S. E. (1979). </w:t>
      </w:r>
      <w:r w:rsidRPr="00BB34F2">
        <w:rPr>
          <w:i/>
        </w:rPr>
        <w:t>Composition and ecological parameters of Living Organisms</w:t>
      </w:r>
      <w:r w:rsidRPr="00BB34F2">
        <w:t xml:space="preserve">. </w:t>
      </w:r>
      <w:r w:rsidRPr="00BB34F2">
        <w:rPr>
          <w:i/>
        </w:rPr>
        <w:t>Handbook of Environmental Data and Ecological Parameters</w:t>
      </w:r>
      <w:r w:rsidRPr="00BB34F2">
        <w:t>. S. E. Jørgensen. Copenhagen, International Society for Ecological Modelling: 1-206.</w:t>
      </w:r>
      <w:bookmarkEnd w:id="36"/>
    </w:p>
    <w:p w14:paraId="1963F0D6" w14:textId="77777777" w:rsidR="00196E87" w:rsidRPr="00BB34F2" w:rsidRDefault="00196E87" w:rsidP="00196E87">
      <w:pPr>
        <w:pStyle w:val="EndNoteBibliography"/>
        <w:spacing w:after="0"/>
      </w:pPr>
      <w:bookmarkStart w:id="37" w:name="_ENREF_13"/>
      <w:r w:rsidRPr="00BB34F2">
        <w:t>Jørgensen, S. E. (2002). A Systems Approach to the Environmental Analysis of Pollution Minimization. Washington DC, Lewis Publishers.</w:t>
      </w:r>
      <w:bookmarkEnd w:id="37"/>
    </w:p>
    <w:p w14:paraId="4E752DC6" w14:textId="77777777" w:rsidR="00196E87" w:rsidRPr="00BB34F2" w:rsidRDefault="00196E87" w:rsidP="00196E87">
      <w:pPr>
        <w:pStyle w:val="EndNoteBibliography"/>
        <w:spacing w:after="0"/>
      </w:pPr>
      <w:bookmarkStart w:id="38" w:name="_ENREF_14"/>
      <w:r w:rsidRPr="00BB34F2">
        <w:t xml:space="preserve">Leloutre, C., Péry, A. R. R., Porcher, J.-M. and Beaudouin, R. (2018). A bioenergetics model of the entire life cycle of the three-spined stickleback, gasterosteus aculeatus. </w:t>
      </w:r>
      <w:r w:rsidRPr="00BB34F2">
        <w:rPr>
          <w:i/>
        </w:rPr>
        <w:t>Ecology of Freshwater Fish</w:t>
      </w:r>
      <w:r w:rsidRPr="00BB34F2">
        <w:t>, 27, 116-127. doi: 10.1111/eff.12329.</w:t>
      </w:r>
      <w:bookmarkEnd w:id="38"/>
    </w:p>
    <w:p w14:paraId="4E4FF91F" w14:textId="77777777" w:rsidR="00196E87" w:rsidRPr="00BB34F2" w:rsidRDefault="00196E87" w:rsidP="00196E87">
      <w:pPr>
        <w:pStyle w:val="EndNoteBibliography"/>
        <w:spacing w:after="0"/>
      </w:pPr>
      <w:bookmarkStart w:id="39" w:name="_ENREF_15"/>
      <w:r w:rsidRPr="00BB34F2">
        <w:t>Plummer, M., Best, N., Cowles, K., Vines, K., Sarkar, D., Bates, B. and Almond, R. (2016). coda: Output Analysis and Diagnostics for MCMC.</w:t>
      </w:r>
      <w:bookmarkEnd w:id="39"/>
    </w:p>
    <w:p w14:paraId="7F3EEBF1" w14:textId="77777777" w:rsidR="00196E87" w:rsidRPr="00BB34F2" w:rsidRDefault="00196E87" w:rsidP="00196E87">
      <w:pPr>
        <w:pStyle w:val="EndNoteBibliography"/>
        <w:spacing w:after="0"/>
      </w:pPr>
      <w:bookmarkStart w:id="40" w:name="_ENREF_16"/>
      <w:r w:rsidRPr="00BB34F2">
        <w:t xml:space="preserve">Ricciardi, A. and Bourget, E. (1998). Weight-to-weight conversion factors for marine benthic macroinvertebrates. </w:t>
      </w:r>
      <w:r w:rsidRPr="00BB34F2">
        <w:rPr>
          <w:i/>
        </w:rPr>
        <w:t>Marine Ecology Progress Series</w:t>
      </w:r>
      <w:r w:rsidRPr="00BB34F2">
        <w:t>, 163, 245-251. doi: 10.3354/Meps163245.</w:t>
      </w:r>
      <w:bookmarkEnd w:id="40"/>
    </w:p>
    <w:p w14:paraId="752101DB" w14:textId="77777777" w:rsidR="00196E87" w:rsidRPr="00BB34F2" w:rsidRDefault="00196E87" w:rsidP="00196E87">
      <w:pPr>
        <w:pStyle w:val="EndNoteBibliography"/>
        <w:spacing w:after="0"/>
      </w:pPr>
      <w:bookmarkStart w:id="41" w:name="_ENREF_17"/>
      <w:r w:rsidRPr="00BB34F2">
        <w:t>Rumohr, H., Brey, T. and Ankar, S. (1987). A compilation of biometric conversion factors for benthic invertebrates of the Baltic Sea. Uppsala, Opulus Press.</w:t>
      </w:r>
      <w:bookmarkEnd w:id="41"/>
    </w:p>
    <w:p w14:paraId="3F3C8C26" w14:textId="77777777" w:rsidR="00196E87" w:rsidRPr="00BB34F2" w:rsidRDefault="00196E87" w:rsidP="00196E87">
      <w:pPr>
        <w:pStyle w:val="EndNoteBibliography"/>
        <w:spacing w:after="0"/>
      </w:pPr>
      <w:bookmarkStart w:id="42" w:name="_ENREF_18"/>
      <w:r w:rsidRPr="00BB34F2">
        <w:t xml:space="preserve">Støttrup, J. (2003). </w:t>
      </w:r>
      <w:r w:rsidRPr="00BB34F2">
        <w:rPr>
          <w:i/>
        </w:rPr>
        <w:t>Production and nutritional value of Copepods</w:t>
      </w:r>
      <w:r w:rsidRPr="00BB34F2">
        <w:t xml:space="preserve">. </w:t>
      </w:r>
      <w:r w:rsidRPr="00BB34F2">
        <w:rPr>
          <w:i/>
        </w:rPr>
        <w:t>Live feeds in marine aquaculture</w:t>
      </w:r>
      <w:r w:rsidRPr="00BB34F2">
        <w:t>, Blackwell Science Ltd. 5: 145-206.</w:t>
      </w:r>
      <w:bookmarkEnd w:id="42"/>
    </w:p>
    <w:p w14:paraId="7D2550BC" w14:textId="77777777" w:rsidR="00196E87" w:rsidRPr="00BB34F2" w:rsidRDefault="00196E87" w:rsidP="00196E87">
      <w:pPr>
        <w:pStyle w:val="EndNoteBibliography"/>
        <w:spacing w:after="0"/>
      </w:pPr>
      <w:bookmarkStart w:id="43" w:name="_ENREF_19"/>
      <w:r w:rsidRPr="00BB34F2">
        <w:t xml:space="preserve">Walkey, M. (1967). The ecology of Neoechinorhynchus Rutili. </w:t>
      </w:r>
      <w:r w:rsidRPr="00BB34F2">
        <w:rPr>
          <w:i/>
        </w:rPr>
        <w:t>The Journal of Parasitology</w:t>
      </w:r>
      <w:r w:rsidRPr="00BB34F2">
        <w:t>, 53, 795-804.</w:t>
      </w:r>
      <w:bookmarkEnd w:id="43"/>
    </w:p>
    <w:p w14:paraId="5EBE3EBD" w14:textId="32182FB4" w:rsidR="00196E87" w:rsidRPr="00BB34F2" w:rsidRDefault="00196E87" w:rsidP="00196E87">
      <w:pPr>
        <w:pStyle w:val="EndNoteBibliography"/>
      </w:pPr>
      <w:bookmarkStart w:id="44" w:name="_ENREF_20"/>
      <w:r w:rsidRPr="00BB34F2">
        <w:t xml:space="preserve">Watanabe, T. (1982). Lipid nutrition in fish. </w:t>
      </w:r>
      <w:r w:rsidRPr="00BB34F2">
        <w:rPr>
          <w:i/>
        </w:rPr>
        <w:t>Comparative Biochemistry and Physiology Part B: Comparative Biochemistry</w:t>
      </w:r>
      <w:r w:rsidRPr="00BB34F2">
        <w:t xml:space="preserve">, 73, 3-15. doi: </w:t>
      </w:r>
      <w:hyperlink r:id="rId21" w:history="1">
        <w:r w:rsidRPr="00BB34F2">
          <w:rPr>
            <w:rStyle w:val="Lienhypertexte"/>
            <w:color w:val="auto"/>
            <w:u w:val="none"/>
          </w:rPr>
          <w:t>http://dx.doi.org/10.1016/0305-0491(82)90196-1</w:t>
        </w:r>
      </w:hyperlink>
      <w:r w:rsidRPr="00BB34F2">
        <w:t>.</w:t>
      </w:r>
      <w:bookmarkEnd w:id="44"/>
    </w:p>
    <w:p w14:paraId="1E21ECD1" w14:textId="122CE0F1" w:rsidR="00BF4B47" w:rsidRPr="00BB34F2" w:rsidRDefault="009D27B8" w:rsidP="00BF4B47">
      <w:r w:rsidRPr="00BB34F2">
        <w:fldChar w:fldCharType="end"/>
      </w:r>
      <w:bookmarkStart w:id="45" w:name="_GoBack"/>
      <w:bookmarkEnd w:id="45"/>
    </w:p>
    <w:sectPr w:rsidR="00BF4B47" w:rsidRPr="00BB34F2" w:rsidSect="00B064D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03910" w14:textId="77777777" w:rsidR="0040334F" w:rsidRDefault="0040334F" w:rsidP="008D6BD1">
      <w:r>
        <w:separator/>
      </w:r>
    </w:p>
  </w:endnote>
  <w:endnote w:type="continuationSeparator" w:id="0">
    <w:p w14:paraId="3FC2D253" w14:textId="77777777" w:rsidR="0040334F" w:rsidRDefault="0040334F" w:rsidP="008D6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roid Sans Fallback">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6AD0" w14:textId="7BA8F7CB" w:rsidR="00FA1DBA" w:rsidRDefault="00FA1DBA">
    <w:pPr>
      <w:pStyle w:val="Pieddepage"/>
      <w:jc w:val="right"/>
    </w:pPr>
    <w:r>
      <w:t>S</w:t>
    </w:r>
    <w:sdt>
      <w:sdtPr>
        <w:id w:val="315311879"/>
        <w:docPartObj>
          <w:docPartGallery w:val="Page Numbers (Bottom of Page)"/>
          <w:docPartUnique/>
        </w:docPartObj>
      </w:sdtPr>
      <w:sdtEndPr/>
      <w:sdtContent>
        <w:r>
          <w:fldChar w:fldCharType="begin"/>
        </w:r>
        <w:r>
          <w:instrText>PAGE   \* MERGEFORMAT</w:instrText>
        </w:r>
        <w:r>
          <w:fldChar w:fldCharType="separate"/>
        </w:r>
        <w:r w:rsidR="00BB34F2" w:rsidRPr="00BB34F2">
          <w:rPr>
            <w:noProof/>
            <w:lang w:val="fr-FR"/>
          </w:rPr>
          <w:t>18</w:t>
        </w:r>
        <w:r>
          <w:fldChar w:fldCharType="end"/>
        </w:r>
      </w:sdtContent>
    </w:sdt>
  </w:p>
  <w:p w14:paraId="74C0F195" w14:textId="77777777" w:rsidR="00FA1DBA" w:rsidRDefault="00FA1DBA" w:rsidP="008D6B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1AE" w14:textId="77777777" w:rsidR="0040334F" w:rsidRDefault="0040334F" w:rsidP="008D6BD1">
      <w:r>
        <w:separator/>
      </w:r>
    </w:p>
  </w:footnote>
  <w:footnote w:type="continuationSeparator" w:id="0">
    <w:p w14:paraId="4FCB58C2" w14:textId="77777777" w:rsidR="0040334F" w:rsidRDefault="0040334F" w:rsidP="008D6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4EC733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E16A30"/>
    <w:multiLevelType w:val="hybridMultilevel"/>
    <w:tmpl w:val="4224A9DA"/>
    <w:lvl w:ilvl="0" w:tplc="262A6698">
      <w:start w:val="3"/>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2A65A5E"/>
    <w:multiLevelType w:val="hybridMultilevel"/>
    <w:tmpl w:val="256020A8"/>
    <w:lvl w:ilvl="0" w:tplc="90CA30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2F54C6"/>
    <w:multiLevelType w:val="hybridMultilevel"/>
    <w:tmpl w:val="F822B9BC"/>
    <w:lvl w:ilvl="0" w:tplc="FD3A5388">
      <w:start w:val="1"/>
      <w:numFmt w:val="decimal"/>
      <w:lvlText w:val="%1."/>
      <w:lvlJc w:val="left"/>
      <w:pPr>
        <w:ind w:left="720"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C03627"/>
    <w:multiLevelType w:val="hybridMultilevel"/>
    <w:tmpl w:val="249258A4"/>
    <w:lvl w:ilvl="0" w:tplc="F202FBE4">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1C04FB"/>
    <w:multiLevelType w:val="hybridMultilevel"/>
    <w:tmpl w:val="2BD86E70"/>
    <w:lvl w:ilvl="0" w:tplc="785A72D8">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CB5B1D"/>
    <w:multiLevelType w:val="hybridMultilevel"/>
    <w:tmpl w:val="DECE013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5925A8"/>
    <w:multiLevelType w:val="hybridMultilevel"/>
    <w:tmpl w:val="B7560462"/>
    <w:lvl w:ilvl="0" w:tplc="278470A4">
      <w:numFmt w:val="bullet"/>
      <w:lvlText w:val="-"/>
      <w:lvlJc w:val="left"/>
      <w:pPr>
        <w:ind w:left="720" w:hanging="360"/>
      </w:pPr>
      <w:rPr>
        <w:rFonts w:ascii="Times New Roman" w:eastAsia="Droid Sans Fallback" w:hAnsi="Times New Roman" w:cs="Times New Roman" w:hint="default"/>
        <w:color w:val="00000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765B65"/>
    <w:multiLevelType w:val="hybridMultilevel"/>
    <w:tmpl w:val="E682BEE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E81748F"/>
    <w:multiLevelType w:val="hybridMultilevel"/>
    <w:tmpl w:val="C526EB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DB6732"/>
    <w:multiLevelType w:val="hybridMultilevel"/>
    <w:tmpl w:val="AE7C7542"/>
    <w:lvl w:ilvl="0" w:tplc="500E8F6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E579A1"/>
    <w:multiLevelType w:val="hybridMultilevel"/>
    <w:tmpl w:val="A5ECF4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8D5BE7"/>
    <w:multiLevelType w:val="hybridMultilevel"/>
    <w:tmpl w:val="E398CD1C"/>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399627D"/>
    <w:multiLevelType w:val="hybridMultilevel"/>
    <w:tmpl w:val="E682BEE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FB44B4"/>
    <w:multiLevelType w:val="hybridMultilevel"/>
    <w:tmpl w:val="7A1AB1E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860CE9"/>
    <w:multiLevelType w:val="hybridMultilevel"/>
    <w:tmpl w:val="68D2A3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1012C3D"/>
    <w:multiLevelType w:val="hybridMultilevel"/>
    <w:tmpl w:val="9648B9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8200DC"/>
    <w:multiLevelType w:val="hybridMultilevel"/>
    <w:tmpl w:val="2B5A835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61627D2"/>
    <w:multiLevelType w:val="hybridMultilevel"/>
    <w:tmpl w:val="1FB4A9C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DA805B2"/>
    <w:multiLevelType w:val="hybridMultilevel"/>
    <w:tmpl w:val="92A4483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41837C76"/>
    <w:multiLevelType w:val="hybridMultilevel"/>
    <w:tmpl w:val="C4CC7982"/>
    <w:lvl w:ilvl="0" w:tplc="FC9478C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1501E3"/>
    <w:multiLevelType w:val="hybridMultilevel"/>
    <w:tmpl w:val="0CFC88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6704B0"/>
    <w:multiLevelType w:val="hybridMultilevel"/>
    <w:tmpl w:val="03FAE3B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BA66C49"/>
    <w:multiLevelType w:val="hybridMultilevel"/>
    <w:tmpl w:val="1AC687C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D97092"/>
    <w:multiLevelType w:val="hybridMultilevel"/>
    <w:tmpl w:val="05FE6192"/>
    <w:lvl w:ilvl="0" w:tplc="8F16C284">
      <w:start w:val="1"/>
      <w:numFmt w:val="decimal"/>
      <w:lvlText w:val="%1."/>
      <w:lvlJc w:val="left"/>
      <w:pPr>
        <w:ind w:left="720" w:hanging="360"/>
      </w:pPr>
      <w:rPr>
        <w:rFonts w:ascii="Times New Roman" w:eastAsiaTheme="minorHAnsi"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1603CD"/>
    <w:multiLevelType w:val="hybridMultilevel"/>
    <w:tmpl w:val="D3EEDFF4"/>
    <w:lvl w:ilvl="0" w:tplc="EE56E654">
      <w:start w:val="18"/>
      <w:numFmt w:val="bullet"/>
      <w:lvlText w:val="-"/>
      <w:lvlJc w:val="left"/>
      <w:pPr>
        <w:ind w:left="420" w:hanging="360"/>
      </w:pPr>
      <w:rPr>
        <w:rFonts w:ascii="Times New Roman" w:eastAsiaTheme="minorHAnsi"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6" w15:restartNumberingAfterBreak="0">
    <w:nsid w:val="57406BC7"/>
    <w:multiLevelType w:val="hybridMultilevel"/>
    <w:tmpl w:val="FBF23580"/>
    <w:lvl w:ilvl="0" w:tplc="34C029B2">
      <w:start w:val="1"/>
      <w:numFmt w:val="decimal"/>
      <w:lvlText w:val="%1."/>
      <w:lvlJc w:val="left"/>
      <w:pPr>
        <w:ind w:left="720" w:hanging="360"/>
      </w:pPr>
      <w:rPr>
        <w:rFonts w:eastAsiaTheme="minorHAnsi"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B830AC"/>
    <w:multiLevelType w:val="hybridMultilevel"/>
    <w:tmpl w:val="0228F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C62F98"/>
    <w:multiLevelType w:val="hybridMultilevel"/>
    <w:tmpl w:val="8D3EFB30"/>
    <w:lvl w:ilvl="0" w:tplc="040C0005">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9" w15:restartNumberingAfterBreak="0">
    <w:nsid w:val="5F0345FC"/>
    <w:multiLevelType w:val="hybridMultilevel"/>
    <w:tmpl w:val="F822B9BC"/>
    <w:lvl w:ilvl="0" w:tplc="FD3A5388">
      <w:start w:val="1"/>
      <w:numFmt w:val="decimal"/>
      <w:lvlText w:val="%1."/>
      <w:lvlJc w:val="left"/>
      <w:pPr>
        <w:ind w:left="720"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9D4419"/>
    <w:multiLevelType w:val="hybridMultilevel"/>
    <w:tmpl w:val="456472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D72E79"/>
    <w:multiLevelType w:val="hybridMultilevel"/>
    <w:tmpl w:val="E9589890"/>
    <w:lvl w:ilvl="0" w:tplc="93E8A564">
      <w:start w:val="3"/>
      <w:numFmt w:val="bullet"/>
      <w:lvlText w:val="-"/>
      <w:lvlJc w:val="left"/>
      <w:pPr>
        <w:ind w:left="720" w:hanging="360"/>
      </w:pPr>
      <w:rPr>
        <w:rFonts w:ascii="Calibri" w:eastAsiaTheme="minorHAnsi" w:hAnsi="Calibri" w:cstheme="minorBidi"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AA5DC6"/>
    <w:multiLevelType w:val="hybridMultilevel"/>
    <w:tmpl w:val="3F8C58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186C2D"/>
    <w:multiLevelType w:val="hybridMultilevel"/>
    <w:tmpl w:val="6D163CA4"/>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711119"/>
    <w:multiLevelType w:val="hybridMultilevel"/>
    <w:tmpl w:val="E9D8B6B2"/>
    <w:lvl w:ilvl="0" w:tplc="D5B8A8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A42038A"/>
    <w:multiLevelType w:val="hybridMultilevel"/>
    <w:tmpl w:val="23361086"/>
    <w:lvl w:ilvl="0" w:tplc="5F64091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F8F5EAF"/>
    <w:multiLevelType w:val="hybridMultilevel"/>
    <w:tmpl w:val="68D2A3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31"/>
  </w:num>
  <w:num w:numId="5">
    <w:abstractNumId w:val="17"/>
  </w:num>
  <w:num w:numId="6">
    <w:abstractNumId w:val="12"/>
  </w:num>
  <w:num w:numId="7">
    <w:abstractNumId w:val="30"/>
  </w:num>
  <w:num w:numId="8">
    <w:abstractNumId w:val="4"/>
  </w:num>
  <w:num w:numId="9">
    <w:abstractNumId w:val="19"/>
  </w:num>
  <w:num w:numId="10">
    <w:abstractNumId w:val="23"/>
  </w:num>
  <w:num w:numId="11">
    <w:abstractNumId w:val="11"/>
  </w:num>
  <w:num w:numId="12">
    <w:abstractNumId w:val="33"/>
  </w:num>
  <w:num w:numId="13">
    <w:abstractNumId w:val="16"/>
  </w:num>
  <w:num w:numId="14">
    <w:abstractNumId w:val="14"/>
  </w:num>
  <w:num w:numId="15">
    <w:abstractNumId w:val="28"/>
  </w:num>
  <w:num w:numId="16">
    <w:abstractNumId w:val="8"/>
  </w:num>
  <w:num w:numId="17">
    <w:abstractNumId w:val="13"/>
  </w:num>
  <w:num w:numId="18">
    <w:abstractNumId w:val="22"/>
  </w:num>
  <w:num w:numId="19">
    <w:abstractNumId w:val="10"/>
  </w:num>
  <w:num w:numId="20">
    <w:abstractNumId w:val="0"/>
  </w:num>
  <w:num w:numId="21">
    <w:abstractNumId w:val="35"/>
  </w:num>
  <w:num w:numId="22">
    <w:abstractNumId w:val="34"/>
  </w:num>
  <w:num w:numId="23">
    <w:abstractNumId w:val="20"/>
  </w:num>
  <w:num w:numId="24">
    <w:abstractNumId w:val="3"/>
  </w:num>
  <w:num w:numId="25">
    <w:abstractNumId w:val="36"/>
  </w:num>
  <w:num w:numId="26">
    <w:abstractNumId w:val="15"/>
  </w:num>
  <w:num w:numId="27">
    <w:abstractNumId w:val="21"/>
  </w:num>
  <w:num w:numId="28">
    <w:abstractNumId w:val="29"/>
  </w:num>
  <w:num w:numId="29">
    <w:abstractNumId w:val="9"/>
  </w:num>
  <w:num w:numId="30">
    <w:abstractNumId w:val="24"/>
  </w:num>
  <w:num w:numId="31">
    <w:abstractNumId w:val="26"/>
  </w:num>
  <w:num w:numId="32">
    <w:abstractNumId w:val="32"/>
  </w:num>
  <w:num w:numId="33">
    <w:abstractNumId w:val="27"/>
  </w:num>
  <w:num w:numId="34">
    <w:abstractNumId w:val="7"/>
  </w:num>
  <w:num w:numId="35">
    <w:abstractNumId w:val="2"/>
  </w:num>
  <w:num w:numId="36">
    <w:abstractNumId w:val="18"/>
  </w:num>
  <w:num w:numId="37">
    <w:abstractNumId w:val="20"/>
  </w:num>
  <w:num w:numId="38">
    <w:abstractNumId w:val="25"/>
  </w:num>
  <w:num w:numId="39">
    <w:abstractNumId w:val="20"/>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aedep9wg2s2epeddz5525pmppds5wfprvvp&quot;&gt;Library_Vivi&lt;record-ids&gt;&lt;item&gt;252&lt;/item&gt;&lt;item&gt;255&lt;/item&gt;&lt;item&gt;258&lt;/item&gt;&lt;item&gt;260&lt;/item&gt;&lt;item&gt;261&lt;/item&gt;&lt;item&gt;262&lt;/item&gt;&lt;item&gt;332&lt;/item&gt;&lt;item&gt;477&lt;/item&gt;&lt;item&gt;478&lt;/item&gt;&lt;item&gt;479&lt;/item&gt;&lt;item&gt;481&lt;/item&gt;&lt;item&gt;482&lt;/item&gt;&lt;item&gt;483&lt;/item&gt;&lt;item&gt;484&lt;/item&gt;&lt;item&gt;485&lt;/item&gt;&lt;item&gt;486&lt;/item&gt;&lt;item&gt;487&lt;/item&gt;&lt;item&gt;488&lt;/item&gt;&lt;item&gt;508&lt;/item&gt;&lt;item&gt;1956&lt;/item&gt;&lt;/record-ids&gt;&lt;/item&gt;&lt;/Libraries&gt;"/>
  </w:docVars>
  <w:rsids>
    <w:rsidRoot w:val="00787B0D"/>
    <w:rsid w:val="00002D88"/>
    <w:rsid w:val="0000647B"/>
    <w:rsid w:val="00020D2A"/>
    <w:rsid w:val="0002691F"/>
    <w:rsid w:val="000308EE"/>
    <w:rsid w:val="00032873"/>
    <w:rsid w:val="00033DB9"/>
    <w:rsid w:val="00061A4C"/>
    <w:rsid w:val="00062912"/>
    <w:rsid w:val="00062C4C"/>
    <w:rsid w:val="000631BC"/>
    <w:rsid w:val="00064297"/>
    <w:rsid w:val="000649AE"/>
    <w:rsid w:val="0007143A"/>
    <w:rsid w:val="00076D0E"/>
    <w:rsid w:val="000849AA"/>
    <w:rsid w:val="00091405"/>
    <w:rsid w:val="000A4F7C"/>
    <w:rsid w:val="000B5D1D"/>
    <w:rsid w:val="000B7E1B"/>
    <w:rsid w:val="000C1FEB"/>
    <w:rsid w:val="000E3D9F"/>
    <w:rsid w:val="000E7190"/>
    <w:rsid w:val="000F22AD"/>
    <w:rsid w:val="000F2FD2"/>
    <w:rsid w:val="000F45AD"/>
    <w:rsid w:val="00101E36"/>
    <w:rsid w:val="00102705"/>
    <w:rsid w:val="00116E4D"/>
    <w:rsid w:val="00120E35"/>
    <w:rsid w:val="00137735"/>
    <w:rsid w:val="0014159B"/>
    <w:rsid w:val="00146797"/>
    <w:rsid w:val="0015089C"/>
    <w:rsid w:val="001529D8"/>
    <w:rsid w:val="0015495E"/>
    <w:rsid w:val="00160093"/>
    <w:rsid w:val="0017022D"/>
    <w:rsid w:val="00171453"/>
    <w:rsid w:val="001741D5"/>
    <w:rsid w:val="00175783"/>
    <w:rsid w:val="00183260"/>
    <w:rsid w:val="00183BE8"/>
    <w:rsid w:val="00196E87"/>
    <w:rsid w:val="001A5D52"/>
    <w:rsid w:val="001B2044"/>
    <w:rsid w:val="001B5B28"/>
    <w:rsid w:val="001B77E4"/>
    <w:rsid w:val="001B7CD8"/>
    <w:rsid w:val="001C3D8A"/>
    <w:rsid w:val="001C4BCD"/>
    <w:rsid w:val="001C615D"/>
    <w:rsid w:val="001D0114"/>
    <w:rsid w:val="001D191D"/>
    <w:rsid w:val="001D23D2"/>
    <w:rsid w:val="001D53E3"/>
    <w:rsid w:val="001D5CA6"/>
    <w:rsid w:val="001F687E"/>
    <w:rsid w:val="001F6960"/>
    <w:rsid w:val="00203688"/>
    <w:rsid w:val="00204C43"/>
    <w:rsid w:val="00205CE3"/>
    <w:rsid w:val="00207C36"/>
    <w:rsid w:val="00212ECF"/>
    <w:rsid w:val="002134FE"/>
    <w:rsid w:val="002249C0"/>
    <w:rsid w:val="0022707A"/>
    <w:rsid w:val="00234B0D"/>
    <w:rsid w:val="00241103"/>
    <w:rsid w:val="0024223E"/>
    <w:rsid w:val="0024298E"/>
    <w:rsid w:val="0024387E"/>
    <w:rsid w:val="00243B18"/>
    <w:rsid w:val="00247333"/>
    <w:rsid w:val="00250436"/>
    <w:rsid w:val="00250BD3"/>
    <w:rsid w:val="00255157"/>
    <w:rsid w:val="00264FF5"/>
    <w:rsid w:val="00265C47"/>
    <w:rsid w:val="00270851"/>
    <w:rsid w:val="00271CEA"/>
    <w:rsid w:val="002836CF"/>
    <w:rsid w:val="00285165"/>
    <w:rsid w:val="00287F4C"/>
    <w:rsid w:val="00297695"/>
    <w:rsid w:val="002A03DC"/>
    <w:rsid w:val="002A083D"/>
    <w:rsid w:val="002B4FE8"/>
    <w:rsid w:val="002B6E4E"/>
    <w:rsid w:val="002B7AC4"/>
    <w:rsid w:val="002C213A"/>
    <w:rsid w:val="002C7109"/>
    <w:rsid w:val="002D7BA7"/>
    <w:rsid w:val="002D7D49"/>
    <w:rsid w:val="002E19CF"/>
    <w:rsid w:val="002E4045"/>
    <w:rsid w:val="002F482C"/>
    <w:rsid w:val="003028AB"/>
    <w:rsid w:val="00305F81"/>
    <w:rsid w:val="0031268B"/>
    <w:rsid w:val="00315440"/>
    <w:rsid w:val="00323A5C"/>
    <w:rsid w:val="003257A9"/>
    <w:rsid w:val="00326DEC"/>
    <w:rsid w:val="00331B9A"/>
    <w:rsid w:val="00344C36"/>
    <w:rsid w:val="00346A6E"/>
    <w:rsid w:val="00350C79"/>
    <w:rsid w:val="003567F9"/>
    <w:rsid w:val="00363D49"/>
    <w:rsid w:val="00364593"/>
    <w:rsid w:val="00366F55"/>
    <w:rsid w:val="003709A4"/>
    <w:rsid w:val="0038615B"/>
    <w:rsid w:val="00390D47"/>
    <w:rsid w:val="0039312B"/>
    <w:rsid w:val="00393F02"/>
    <w:rsid w:val="003B2191"/>
    <w:rsid w:val="003B3AC6"/>
    <w:rsid w:val="003B6D58"/>
    <w:rsid w:val="003C33F3"/>
    <w:rsid w:val="003C6317"/>
    <w:rsid w:val="003D209C"/>
    <w:rsid w:val="003D6631"/>
    <w:rsid w:val="003E0191"/>
    <w:rsid w:val="003E2E35"/>
    <w:rsid w:val="003F10DF"/>
    <w:rsid w:val="00400A43"/>
    <w:rsid w:val="0040334F"/>
    <w:rsid w:val="00404C58"/>
    <w:rsid w:val="00411850"/>
    <w:rsid w:val="00414E35"/>
    <w:rsid w:val="004174B5"/>
    <w:rsid w:val="00422311"/>
    <w:rsid w:val="004263D5"/>
    <w:rsid w:val="004263E5"/>
    <w:rsid w:val="0044380F"/>
    <w:rsid w:val="00444970"/>
    <w:rsid w:val="004518A4"/>
    <w:rsid w:val="00452F62"/>
    <w:rsid w:val="00461C85"/>
    <w:rsid w:val="004726B3"/>
    <w:rsid w:val="00474B1D"/>
    <w:rsid w:val="004840DD"/>
    <w:rsid w:val="00484623"/>
    <w:rsid w:val="00490D92"/>
    <w:rsid w:val="00495DEF"/>
    <w:rsid w:val="004B1F9D"/>
    <w:rsid w:val="004B4838"/>
    <w:rsid w:val="004B5633"/>
    <w:rsid w:val="004B5A92"/>
    <w:rsid w:val="004C061D"/>
    <w:rsid w:val="004C07C8"/>
    <w:rsid w:val="004C6243"/>
    <w:rsid w:val="004C6261"/>
    <w:rsid w:val="004C731E"/>
    <w:rsid w:val="004C7660"/>
    <w:rsid w:val="004E4EC1"/>
    <w:rsid w:val="004E73AB"/>
    <w:rsid w:val="004F1125"/>
    <w:rsid w:val="004F2C6D"/>
    <w:rsid w:val="004F604B"/>
    <w:rsid w:val="004F7F69"/>
    <w:rsid w:val="00501156"/>
    <w:rsid w:val="00502583"/>
    <w:rsid w:val="00505CF0"/>
    <w:rsid w:val="0051191A"/>
    <w:rsid w:val="005157A9"/>
    <w:rsid w:val="0052147A"/>
    <w:rsid w:val="00523381"/>
    <w:rsid w:val="00532F6F"/>
    <w:rsid w:val="00550D16"/>
    <w:rsid w:val="005518FC"/>
    <w:rsid w:val="00567D9E"/>
    <w:rsid w:val="00570972"/>
    <w:rsid w:val="00572001"/>
    <w:rsid w:val="00572B3B"/>
    <w:rsid w:val="00577237"/>
    <w:rsid w:val="00582E65"/>
    <w:rsid w:val="005874A8"/>
    <w:rsid w:val="00595129"/>
    <w:rsid w:val="00597BF5"/>
    <w:rsid w:val="005A13EA"/>
    <w:rsid w:val="005A443A"/>
    <w:rsid w:val="005B3E5A"/>
    <w:rsid w:val="005C55E4"/>
    <w:rsid w:val="005C749B"/>
    <w:rsid w:val="005D0B19"/>
    <w:rsid w:val="005D55E0"/>
    <w:rsid w:val="005D7454"/>
    <w:rsid w:val="005E134B"/>
    <w:rsid w:val="005E293F"/>
    <w:rsid w:val="005E515D"/>
    <w:rsid w:val="005F0AED"/>
    <w:rsid w:val="005F7DD2"/>
    <w:rsid w:val="00600D60"/>
    <w:rsid w:val="00603CB1"/>
    <w:rsid w:val="00617398"/>
    <w:rsid w:val="0061770E"/>
    <w:rsid w:val="00620D8C"/>
    <w:rsid w:val="006266FD"/>
    <w:rsid w:val="00626D6C"/>
    <w:rsid w:val="00634559"/>
    <w:rsid w:val="006369C6"/>
    <w:rsid w:val="00637924"/>
    <w:rsid w:val="00641CBF"/>
    <w:rsid w:val="00651C0E"/>
    <w:rsid w:val="006532A7"/>
    <w:rsid w:val="006545EC"/>
    <w:rsid w:val="006562F1"/>
    <w:rsid w:val="00660EDA"/>
    <w:rsid w:val="00663426"/>
    <w:rsid w:val="0067387E"/>
    <w:rsid w:val="006753CC"/>
    <w:rsid w:val="00677A2D"/>
    <w:rsid w:val="00684EBF"/>
    <w:rsid w:val="00686DD9"/>
    <w:rsid w:val="0068789F"/>
    <w:rsid w:val="00690D9D"/>
    <w:rsid w:val="006930DB"/>
    <w:rsid w:val="006A04E8"/>
    <w:rsid w:val="006A5519"/>
    <w:rsid w:val="006A5C84"/>
    <w:rsid w:val="006B0A3B"/>
    <w:rsid w:val="006B20FE"/>
    <w:rsid w:val="006C52C4"/>
    <w:rsid w:val="006C792F"/>
    <w:rsid w:val="006C7A6E"/>
    <w:rsid w:val="006C7CE1"/>
    <w:rsid w:val="006D13C3"/>
    <w:rsid w:val="006E06E7"/>
    <w:rsid w:val="006E3C80"/>
    <w:rsid w:val="006E7ABF"/>
    <w:rsid w:val="00700D6A"/>
    <w:rsid w:val="007038B3"/>
    <w:rsid w:val="00705F5E"/>
    <w:rsid w:val="00706430"/>
    <w:rsid w:val="00706CFC"/>
    <w:rsid w:val="007317F3"/>
    <w:rsid w:val="00743399"/>
    <w:rsid w:val="0075029D"/>
    <w:rsid w:val="00751060"/>
    <w:rsid w:val="007519D5"/>
    <w:rsid w:val="00763B57"/>
    <w:rsid w:val="007643A4"/>
    <w:rsid w:val="007718F4"/>
    <w:rsid w:val="007755AD"/>
    <w:rsid w:val="00787B0D"/>
    <w:rsid w:val="007931A4"/>
    <w:rsid w:val="007970E5"/>
    <w:rsid w:val="007A202F"/>
    <w:rsid w:val="007B1FAC"/>
    <w:rsid w:val="007C020C"/>
    <w:rsid w:val="007D1FD3"/>
    <w:rsid w:val="007D4CCB"/>
    <w:rsid w:val="007E3092"/>
    <w:rsid w:val="007F2C9E"/>
    <w:rsid w:val="007F30B1"/>
    <w:rsid w:val="007F68AC"/>
    <w:rsid w:val="00801A3A"/>
    <w:rsid w:val="00801C45"/>
    <w:rsid w:val="0081300E"/>
    <w:rsid w:val="00820A1D"/>
    <w:rsid w:val="00833958"/>
    <w:rsid w:val="008347EC"/>
    <w:rsid w:val="00837723"/>
    <w:rsid w:val="00837913"/>
    <w:rsid w:val="00844EA5"/>
    <w:rsid w:val="008453F7"/>
    <w:rsid w:val="00845C3F"/>
    <w:rsid w:val="00852F5C"/>
    <w:rsid w:val="008530F1"/>
    <w:rsid w:val="00853FFA"/>
    <w:rsid w:val="008544B4"/>
    <w:rsid w:val="00857EFB"/>
    <w:rsid w:val="0086145C"/>
    <w:rsid w:val="0087299E"/>
    <w:rsid w:val="00883116"/>
    <w:rsid w:val="008835EA"/>
    <w:rsid w:val="00884E7C"/>
    <w:rsid w:val="008A528F"/>
    <w:rsid w:val="008A5D92"/>
    <w:rsid w:val="008B7365"/>
    <w:rsid w:val="008C30E0"/>
    <w:rsid w:val="008C4545"/>
    <w:rsid w:val="008D6BD1"/>
    <w:rsid w:val="008F2D46"/>
    <w:rsid w:val="008F4943"/>
    <w:rsid w:val="008F51DE"/>
    <w:rsid w:val="00914343"/>
    <w:rsid w:val="009209E7"/>
    <w:rsid w:val="0092397C"/>
    <w:rsid w:val="0092585C"/>
    <w:rsid w:val="009340CD"/>
    <w:rsid w:val="009453C0"/>
    <w:rsid w:val="009528F6"/>
    <w:rsid w:val="00952FCE"/>
    <w:rsid w:val="00953E66"/>
    <w:rsid w:val="00960766"/>
    <w:rsid w:val="00960E26"/>
    <w:rsid w:val="00964E54"/>
    <w:rsid w:val="0097083D"/>
    <w:rsid w:val="00971306"/>
    <w:rsid w:val="00971C0F"/>
    <w:rsid w:val="00972F72"/>
    <w:rsid w:val="009757DF"/>
    <w:rsid w:val="00981A21"/>
    <w:rsid w:val="00982417"/>
    <w:rsid w:val="009826A4"/>
    <w:rsid w:val="00983F96"/>
    <w:rsid w:val="0099356C"/>
    <w:rsid w:val="00994C1F"/>
    <w:rsid w:val="009A2369"/>
    <w:rsid w:val="009A484F"/>
    <w:rsid w:val="009A4914"/>
    <w:rsid w:val="009A55F0"/>
    <w:rsid w:val="009A5F5F"/>
    <w:rsid w:val="009B760B"/>
    <w:rsid w:val="009C01F2"/>
    <w:rsid w:val="009C7350"/>
    <w:rsid w:val="009C75F5"/>
    <w:rsid w:val="009D05E4"/>
    <w:rsid w:val="009D27B8"/>
    <w:rsid w:val="009E035F"/>
    <w:rsid w:val="009E0F67"/>
    <w:rsid w:val="009F79CF"/>
    <w:rsid w:val="00A00B11"/>
    <w:rsid w:val="00A102C1"/>
    <w:rsid w:val="00A10B45"/>
    <w:rsid w:val="00A2088A"/>
    <w:rsid w:val="00A27BB3"/>
    <w:rsid w:val="00A33B5B"/>
    <w:rsid w:val="00A347C1"/>
    <w:rsid w:val="00A434F7"/>
    <w:rsid w:val="00A45650"/>
    <w:rsid w:val="00A50D30"/>
    <w:rsid w:val="00A52B94"/>
    <w:rsid w:val="00A661F8"/>
    <w:rsid w:val="00A7331C"/>
    <w:rsid w:val="00A765D5"/>
    <w:rsid w:val="00A8728C"/>
    <w:rsid w:val="00AA11C6"/>
    <w:rsid w:val="00AA6BAF"/>
    <w:rsid w:val="00AB0FED"/>
    <w:rsid w:val="00AB7DDD"/>
    <w:rsid w:val="00AC02FB"/>
    <w:rsid w:val="00AC428F"/>
    <w:rsid w:val="00AC6B10"/>
    <w:rsid w:val="00AC7507"/>
    <w:rsid w:val="00AD331D"/>
    <w:rsid w:val="00AD5C3D"/>
    <w:rsid w:val="00AE27A4"/>
    <w:rsid w:val="00AE4BCA"/>
    <w:rsid w:val="00AE58B2"/>
    <w:rsid w:val="00AF22EF"/>
    <w:rsid w:val="00AF4B8A"/>
    <w:rsid w:val="00B03CAC"/>
    <w:rsid w:val="00B064A7"/>
    <w:rsid w:val="00B064DC"/>
    <w:rsid w:val="00B06A01"/>
    <w:rsid w:val="00B07030"/>
    <w:rsid w:val="00B21A96"/>
    <w:rsid w:val="00B274DB"/>
    <w:rsid w:val="00B44158"/>
    <w:rsid w:val="00B442D4"/>
    <w:rsid w:val="00B453A8"/>
    <w:rsid w:val="00B55977"/>
    <w:rsid w:val="00B65CFB"/>
    <w:rsid w:val="00B7032A"/>
    <w:rsid w:val="00B713DD"/>
    <w:rsid w:val="00B728B9"/>
    <w:rsid w:val="00B77509"/>
    <w:rsid w:val="00B77DD9"/>
    <w:rsid w:val="00B82625"/>
    <w:rsid w:val="00B8384C"/>
    <w:rsid w:val="00B86826"/>
    <w:rsid w:val="00B93A2F"/>
    <w:rsid w:val="00B94083"/>
    <w:rsid w:val="00B97932"/>
    <w:rsid w:val="00BA1B85"/>
    <w:rsid w:val="00BB34F2"/>
    <w:rsid w:val="00BB34FD"/>
    <w:rsid w:val="00BB44E6"/>
    <w:rsid w:val="00BC4050"/>
    <w:rsid w:val="00BC5C13"/>
    <w:rsid w:val="00BD3847"/>
    <w:rsid w:val="00BE3962"/>
    <w:rsid w:val="00BE4A5E"/>
    <w:rsid w:val="00BF17E9"/>
    <w:rsid w:val="00BF1A00"/>
    <w:rsid w:val="00BF4B47"/>
    <w:rsid w:val="00C0522E"/>
    <w:rsid w:val="00C1292D"/>
    <w:rsid w:val="00C12CF6"/>
    <w:rsid w:val="00C15216"/>
    <w:rsid w:val="00C21147"/>
    <w:rsid w:val="00C218D4"/>
    <w:rsid w:val="00C24710"/>
    <w:rsid w:val="00C32438"/>
    <w:rsid w:val="00C35CCC"/>
    <w:rsid w:val="00C37469"/>
    <w:rsid w:val="00C436F4"/>
    <w:rsid w:val="00C54908"/>
    <w:rsid w:val="00C554BB"/>
    <w:rsid w:val="00C63531"/>
    <w:rsid w:val="00C74CC7"/>
    <w:rsid w:val="00C75EDF"/>
    <w:rsid w:val="00C917C6"/>
    <w:rsid w:val="00C936A2"/>
    <w:rsid w:val="00C93A32"/>
    <w:rsid w:val="00CA2035"/>
    <w:rsid w:val="00CA33F6"/>
    <w:rsid w:val="00CA4DBD"/>
    <w:rsid w:val="00CA538D"/>
    <w:rsid w:val="00CB3565"/>
    <w:rsid w:val="00CB3E2B"/>
    <w:rsid w:val="00CB5577"/>
    <w:rsid w:val="00CC30B5"/>
    <w:rsid w:val="00CC43A8"/>
    <w:rsid w:val="00CC4FFF"/>
    <w:rsid w:val="00CD2518"/>
    <w:rsid w:val="00CD2EC6"/>
    <w:rsid w:val="00CD2FDB"/>
    <w:rsid w:val="00CD49EE"/>
    <w:rsid w:val="00CE2731"/>
    <w:rsid w:val="00CE40EB"/>
    <w:rsid w:val="00CE6DCF"/>
    <w:rsid w:val="00CE7198"/>
    <w:rsid w:val="00CF0AA9"/>
    <w:rsid w:val="00CF6D0C"/>
    <w:rsid w:val="00D026AB"/>
    <w:rsid w:val="00D05A6D"/>
    <w:rsid w:val="00D15739"/>
    <w:rsid w:val="00D17F72"/>
    <w:rsid w:val="00D35478"/>
    <w:rsid w:val="00D408DC"/>
    <w:rsid w:val="00D53DE3"/>
    <w:rsid w:val="00D57A25"/>
    <w:rsid w:val="00D6758F"/>
    <w:rsid w:val="00D67FBB"/>
    <w:rsid w:val="00D72335"/>
    <w:rsid w:val="00D7683D"/>
    <w:rsid w:val="00D808AE"/>
    <w:rsid w:val="00D90E1C"/>
    <w:rsid w:val="00DB54AC"/>
    <w:rsid w:val="00DB5DF8"/>
    <w:rsid w:val="00DC581F"/>
    <w:rsid w:val="00DC5C6D"/>
    <w:rsid w:val="00DC6F29"/>
    <w:rsid w:val="00DE4EE5"/>
    <w:rsid w:val="00DE722C"/>
    <w:rsid w:val="00DF3BE0"/>
    <w:rsid w:val="00DF4FE3"/>
    <w:rsid w:val="00DF67BA"/>
    <w:rsid w:val="00E04E03"/>
    <w:rsid w:val="00E05C09"/>
    <w:rsid w:val="00E14B28"/>
    <w:rsid w:val="00E23687"/>
    <w:rsid w:val="00E2380F"/>
    <w:rsid w:val="00E30050"/>
    <w:rsid w:val="00E31842"/>
    <w:rsid w:val="00E44EEA"/>
    <w:rsid w:val="00E454FA"/>
    <w:rsid w:val="00E6677C"/>
    <w:rsid w:val="00E74C49"/>
    <w:rsid w:val="00E84CC2"/>
    <w:rsid w:val="00E85187"/>
    <w:rsid w:val="00E9247E"/>
    <w:rsid w:val="00EA0DFB"/>
    <w:rsid w:val="00EA5150"/>
    <w:rsid w:val="00EA70E9"/>
    <w:rsid w:val="00EB2853"/>
    <w:rsid w:val="00EB5432"/>
    <w:rsid w:val="00EB68B5"/>
    <w:rsid w:val="00EC0529"/>
    <w:rsid w:val="00ED7CB1"/>
    <w:rsid w:val="00EE0FE0"/>
    <w:rsid w:val="00EE67F0"/>
    <w:rsid w:val="00EF0F93"/>
    <w:rsid w:val="00EF7B0C"/>
    <w:rsid w:val="00F0140A"/>
    <w:rsid w:val="00F02827"/>
    <w:rsid w:val="00F1536D"/>
    <w:rsid w:val="00F251C8"/>
    <w:rsid w:val="00F25D7C"/>
    <w:rsid w:val="00F32370"/>
    <w:rsid w:val="00F35F19"/>
    <w:rsid w:val="00F46506"/>
    <w:rsid w:val="00F61A69"/>
    <w:rsid w:val="00F641ED"/>
    <w:rsid w:val="00F7111C"/>
    <w:rsid w:val="00F71271"/>
    <w:rsid w:val="00F8002A"/>
    <w:rsid w:val="00F8249B"/>
    <w:rsid w:val="00F8527B"/>
    <w:rsid w:val="00F91673"/>
    <w:rsid w:val="00F92ADB"/>
    <w:rsid w:val="00F96685"/>
    <w:rsid w:val="00F96735"/>
    <w:rsid w:val="00FA1DBA"/>
    <w:rsid w:val="00FB38A4"/>
    <w:rsid w:val="00FB776F"/>
    <w:rsid w:val="00FC7B57"/>
    <w:rsid w:val="00FC7BCB"/>
    <w:rsid w:val="00FE17A0"/>
    <w:rsid w:val="00FE306E"/>
    <w:rsid w:val="00FE4D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B31BB"/>
  <w15:docId w15:val="{EE5187AB-B94C-4E82-9132-240675F10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6BD1"/>
    <w:pPr>
      <w:jc w:val="both"/>
    </w:pPr>
    <w:rPr>
      <w:rFonts w:ascii="Times New Roman" w:hAnsi="Times New Roman" w:cs="Times New Roman"/>
      <w:lang w:val="en-US"/>
    </w:rPr>
  </w:style>
  <w:style w:type="paragraph" w:styleId="Titre1">
    <w:name w:val="heading 1"/>
    <w:basedOn w:val="Normal"/>
    <w:next w:val="Normal"/>
    <w:link w:val="Titre1Car"/>
    <w:uiPriority w:val="9"/>
    <w:qFormat/>
    <w:rsid w:val="00B713DD"/>
    <w:pPr>
      <w:keepNext/>
      <w:keepLines/>
      <w:numPr>
        <w:numId w:val="23"/>
      </w:numPr>
      <w:spacing w:before="240" w:after="0"/>
      <w:outlineLvl w:val="0"/>
    </w:pPr>
    <w:rPr>
      <w:rFonts w:eastAsiaTheme="majorEastAsia"/>
      <w:b/>
      <w:sz w:val="24"/>
      <w:szCs w:val="32"/>
    </w:rPr>
  </w:style>
  <w:style w:type="paragraph" w:styleId="Titre2">
    <w:name w:val="heading 2"/>
    <w:basedOn w:val="Titre1"/>
    <w:next w:val="Normal"/>
    <w:link w:val="Titre2Car"/>
    <w:unhideWhenUsed/>
    <w:qFormat/>
    <w:rsid w:val="009E035F"/>
    <w:pPr>
      <w:numPr>
        <w:numId w:val="0"/>
      </w:numPr>
      <w:ind w:left="1080" w:hanging="720"/>
      <w:outlineLvl w:val="1"/>
    </w:pPr>
    <w:rPr>
      <w:rFonts w:eastAsiaTheme="minorHAnsi"/>
    </w:rPr>
  </w:style>
  <w:style w:type="paragraph" w:styleId="Titre3">
    <w:name w:val="heading 3"/>
    <w:basedOn w:val="Normal"/>
    <w:next w:val="Normal"/>
    <w:link w:val="Titre3Car"/>
    <w:unhideWhenUsed/>
    <w:qFormat/>
    <w:rsid w:val="00B713DD"/>
    <w:pPr>
      <w:spacing w:after="0"/>
      <w:outlineLvl w:val="2"/>
    </w:pPr>
    <w:rPr>
      <w:b/>
    </w:rPr>
  </w:style>
  <w:style w:type="paragraph" w:styleId="Titre4">
    <w:name w:val="heading 4"/>
    <w:basedOn w:val="Normal"/>
    <w:next w:val="Normal"/>
    <w:link w:val="Titre4Car"/>
    <w:unhideWhenUsed/>
    <w:qFormat/>
    <w:rsid w:val="00572B3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572B3B"/>
    <w:pPr>
      <w:keepNext/>
      <w:keepLines/>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Titre5"/>
    <w:next w:val="Corpsdetexte"/>
    <w:link w:val="Titre6Car"/>
    <w:qFormat/>
    <w:rsid w:val="00572B3B"/>
    <w:pPr>
      <w:keepLines w:val="0"/>
      <w:spacing w:before="240" w:after="120" w:line="240" w:lineRule="auto"/>
      <w:outlineLvl w:val="5"/>
    </w:pPr>
    <w:rPr>
      <w:rFonts w:ascii="Arial" w:eastAsia="Times New Roman" w:hAnsi="Arial" w:cs="Times New Roman"/>
      <w:b/>
      <w:color w:val="auto"/>
      <w:sz w:val="24"/>
      <w:szCs w:val="20"/>
      <w:lang w:eastAsia="fr-FR"/>
    </w:rPr>
  </w:style>
  <w:style w:type="paragraph" w:styleId="Titre7">
    <w:name w:val="heading 7"/>
    <w:basedOn w:val="Titre6"/>
    <w:next w:val="Corpsdetexte"/>
    <w:link w:val="Titre7Car"/>
    <w:qFormat/>
    <w:rsid w:val="00572B3B"/>
    <w:pPr>
      <w:outlineLvl w:val="6"/>
    </w:pPr>
  </w:style>
  <w:style w:type="paragraph" w:styleId="Titre8">
    <w:name w:val="heading 8"/>
    <w:basedOn w:val="Titre7"/>
    <w:next w:val="Corpsdetexte"/>
    <w:link w:val="Titre8Car"/>
    <w:qFormat/>
    <w:rsid w:val="00572B3B"/>
    <w:pPr>
      <w:outlineLvl w:val="7"/>
    </w:pPr>
  </w:style>
  <w:style w:type="paragraph" w:styleId="Titre9">
    <w:name w:val="heading 9"/>
    <w:basedOn w:val="Titre8"/>
    <w:next w:val="Corpsdetexte"/>
    <w:link w:val="Titre9Car"/>
    <w:qFormat/>
    <w:rsid w:val="00572B3B"/>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87B0D"/>
    <w:pPr>
      <w:ind w:left="720"/>
      <w:contextualSpacing/>
    </w:pPr>
  </w:style>
  <w:style w:type="paragraph" w:styleId="Textedebulles">
    <w:name w:val="Balloon Text"/>
    <w:basedOn w:val="Normal"/>
    <w:link w:val="TextedebullesCar"/>
    <w:uiPriority w:val="99"/>
    <w:semiHidden/>
    <w:unhideWhenUsed/>
    <w:rsid w:val="00EA70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70E9"/>
    <w:rPr>
      <w:rFonts w:ascii="Tahoma" w:hAnsi="Tahoma" w:cs="Tahoma"/>
      <w:sz w:val="16"/>
      <w:szCs w:val="16"/>
    </w:rPr>
  </w:style>
  <w:style w:type="character" w:styleId="Textedelespacerserv">
    <w:name w:val="Placeholder Text"/>
    <w:basedOn w:val="Policepardfaut"/>
    <w:uiPriority w:val="99"/>
    <w:semiHidden/>
    <w:rsid w:val="00FE4DE7"/>
    <w:rPr>
      <w:color w:val="808080"/>
    </w:rPr>
  </w:style>
  <w:style w:type="table" w:styleId="Grilledutableau">
    <w:name w:val="Table Grid"/>
    <w:basedOn w:val="TableauNormal"/>
    <w:uiPriority w:val="59"/>
    <w:rsid w:val="006A5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9E035F"/>
    <w:rPr>
      <w:rFonts w:ascii="Times New Roman" w:hAnsi="Times New Roman" w:cs="Times New Roman"/>
      <w:b/>
      <w:sz w:val="24"/>
      <w:szCs w:val="32"/>
      <w:lang w:val="en-US"/>
    </w:rPr>
  </w:style>
  <w:style w:type="paragraph" w:customStyle="1" w:styleId="Normal1">
    <w:name w:val="Normal1"/>
    <w:link w:val="StandardCar"/>
    <w:rsid w:val="001D5CA6"/>
    <w:pPr>
      <w:tabs>
        <w:tab w:val="left" w:pos="708"/>
      </w:tabs>
      <w:suppressAutoHyphens/>
      <w:spacing w:after="120" w:line="480" w:lineRule="auto"/>
      <w:ind w:firstLine="284"/>
    </w:pPr>
    <w:rPr>
      <w:rFonts w:ascii="Times New Roman" w:eastAsia="Droid Sans Fallback" w:hAnsi="Times New Roman" w:cs="Times New Roman"/>
      <w:color w:val="00000A"/>
      <w:sz w:val="24"/>
      <w:lang w:val="en-US" w:bidi="en-US"/>
    </w:rPr>
  </w:style>
  <w:style w:type="character" w:customStyle="1" w:styleId="StandardCar">
    <w:name w:val="Standard Car"/>
    <w:basedOn w:val="Policepardfaut"/>
    <w:link w:val="Normal1"/>
    <w:rsid w:val="001D5CA6"/>
    <w:rPr>
      <w:rFonts w:ascii="Times New Roman" w:eastAsia="Droid Sans Fallback" w:hAnsi="Times New Roman" w:cs="Times New Roman"/>
      <w:color w:val="00000A"/>
      <w:sz w:val="24"/>
      <w:lang w:val="en-US" w:bidi="en-US"/>
    </w:rPr>
  </w:style>
  <w:style w:type="character" w:customStyle="1" w:styleId="Titre1Car">
    <w:name w:val="Titre 1 Car"/>
    <w:basedOn w:val="Policepardfaut"/>
    <w:link w:val="Titre1"/>
    <w:uiPriority w:val="9"/>
    <w:rsid w:val="00B713DD"/>
    <w:rPr>
      <w:rFonts w:ascii="Times New Roman" w:eastAsiaTheme="majorEastAsia" w:hAnsi="Times New Roman" w:cs="Times New Roman"/>
      <w:b/>
      <w:sz w:val="24"/>
      <w:szCs w:val="32"/>
      <w:lang w:val="en-US"/>
    </w:rPr>
  </w:style>
  <w:style w:type="paragraph" w:styleId="Lgende">
    <w:name w:val="caption"/>
    <w:basedOn w:val="Normal"/>
    <w:next w:val="Normal"/>
    <w:uiPriority w:val="35"/>
    <w:unhideWhenUsed/>
    <w:qFormat/>
    <w:rsid w:val="00686DD9"/>
    <w:pPr>
      <w:widowControl w:val="0"/>
      <w:suppressAutoHyphens/>
      <w:spacing w:after="0" w:line="240" w:lineRule="auto"/>
    </w:pPr>
    <w:rPr>
      <w:rFonts w:eastAsia="Arial Unicode MS"/>
      <w:b/>
      <w:bCs/>
      <w:kern w:val="1"/>
      <w:sz w:val="20"/>
      <w:szCs w:val="20"/>
      <w:lang w:eastAsia="fr-FR"/>
    </w:rPr>
  </w:style>
  <w:style w:type="character" w:styleId="Emphaseintense">
    <w:name w:val="Intense Emphasis"/>
    <w:basedOn w:val="Policepardfaut"/>
    <w:uiPriority w:val="21"/>
    <w:qFormat/>
    <w:rsid w:val="00686DD9"/>
    <w:rPr>
      <w:b/>
      <w:bCs/>
      <w:i/>
      <w:iCs/>
      <w:color w:val="4F81BD"/>
    </w:rPr>
  </w:style>
  <w:style w:type="paragraph" w:customStyle="1" w:styleId="EndNoteBibliographyTitle">
    <w:name w:val="EndNote Bibliography Title"/>
    <w:basedOn w:val="Normal"/>
    <w:link w:val="EndNoteBibliographyTitleCar"/>
    <w:rsid w:val="00A7331C"/>
    <w:pPr>
      <w:spacing w:after="0"/>
      <w:jc w:val="center"/>
    </w:pPr>
    <w:rPr>
      <w:rFonts w:ascii="Calibri" w:hAnsi="Calibri" w:cs="Calibri"/>
      <w:noProof/>
    </w:rPr>
  </w:style>
  <w:style w:type="character" w:customStyle="1" w:styleId="EndNoteBibliographyTitleCar">
    <w:name w:val="EndNote Bibliography Title Car"/>
    <w:basedOn w:val="StandardCar"/>
    <w:link w:val="EndNoteBibliographyTitle"/>
    <w:rsid w:val="00A7331C"/>
    <w:rPr>
      <w:rFonts w:ascii="Calibri" w:eastAsia="Droid Sans Fallback" w:hAnsi="Calibri" w:cs="Calibri"/>
      <w:noProof/>
      <w:color w:val="00000A"/>
      <w:sz w:val="24"/>
      <w:lang w:val="en-US" w:bidi="en-US"/>
    </w:rPr>
  </w:style>
  <w:style w:type="paragraph" w:customStyle="1" w:styleId="EndNoteBibliography">
    <w:name w:val="EndNote Bibliography"/>
    <w:basedOn w:val="Normal"/>
    <w:link w:val="EndNoteBibliographyCar"/>
    <w:rsid w:val="00A7331C"/>
    <w:pPr>
      <w:spacing w:line="240" w:lineRule="auto"/>
    </w:pPr>
    <w:rPr>
      <w:rFonts w:ascii="Calibri" w:hAnsi="Calibri" w:cs="Calibri"/>
      <w:noProof/>
    </w:rPr>
  </w:style>
  <w:style w:type="character" w:customStyle="1" w:styleId="EndNoteBibliographyCar">
    <w:name w:val="EndNote Bibliography Car"/>
    <w:basedOn w:val="StandardCar"/>
    <w:link w:val="EndNoteBibliography"/>
    <w:rsid w:val="00A7331C"/>
    <w:rPr>
      <w:rFonts w:ascii="Calibri" w:eastAsia="Droid Sans Fallback" w:hAnsi="Calibri" w:cs="Calibri"/>
      <w:noProof/>
      <w:color w:val="00000A"/>
      <w:sz w:val="24"/>
      <w:lang w:val="en-US" w:bidi="en-US"/>
    </w:rPr>
  </w:style>
  <w:style w:type="character" w:styleId="Lienhypertexte">
    <w:name w:val="Hyperlink"/>
    <w:basedOn w:val="Policepardfaut"/>
    <w:uiPriority w:val="99"/>
    <w:unhideWhenUsed/>
    <w:rsid w:val="00A7331C"/>
    <w:rPr>
      <w:color w:val="0000FF" w:themeColor="hyperlink"/>
      <w:u w:val="single"/>
    </w:rPr>
  </w:style>
  <w:style w:type="character" w:styleId="Mention">
    <w:name w:val="Mention"/>
    <w:basedOn w:val="Policepardfaut"/>
    <w:uiPriority w:val="99"/>
    <w:semiHidden/>
    <w:unhideWhenUsed/>
    <w:rsid w:val="00A7331C"/>
    <w:rPr>
      <w:color w:val="2B579A"/>
      <w:shd w:val="clear" w:color="auto" w:fill="E6E6E6"/>
    </w:rPr>
  </w:style>
  <w:style w:type="character" w:customStyle="1" w:styleId="Titre3Car">
    <w:name w:val="Titre 3 Car"/>
    <w:basedOn w:val="Policepardfaut"/>
    <w:link w:val="Titre3"/>
    <w:rsid w:val="00B713DD"/>
    <w:rPr>
      <w:rFonts w:ascii="Times New Roman" w:hAnsi="Times New Roman" w:cs="Times New Roman"/>
      <w:b/>
      <w:lang w:val="en-US"/>
    </w:rPr>
  </w:style>
  <w:style w:type="character" w:customStyle="1" w:styleId="hps">
    <w:name w:val="hps"/>
    <w:basedOn w:val="Policepardfaut"/>
    <w:rsid w:val="0022707A"/>
  </w:style>
  <w:style w:type="paragraph" w:customStyle="1" w:styleId="Figure">
    <w:name w:val="Figure"/>
    <w:basedOn w:val="Normal"/>
    <w:link w:val="FigureCar"/>
    <w:qFormat/>
    <w:rsid w:val="001C4BCD"/>
    <w:rPr>
      <w:b/>
    </w:rPr>
  </w:style>
  <w:style w:type="paragraph" w:customStyle="1" w:styleId="Equation">
    <w:name w:val="Equation"/>
    <w:basedOn w:val="Normal"/>
    <w:link w:val="EquationCar"/>
    <w:uiPriority w:val="1"/>
    <w:qFormat/>
    <w:rsid w:val="0022707A"/>
    <w:pPr>
      <w:tabs>
        <w:tab w:val="left" w:pos="567"/>
        <w:tab w:val="right" w:pos="9072"/>
      </w:tabs>
      <w:spacing w:before="240" w:after="240" w:line="240" w:lineRule="auto"/>
      <w:contextualSpacing/>
    </w:pPr>
    <w:rPr>
      <w:rFonts w:ascii="Cambria Math" w:eastAsia="Times New Roman" w:hAnsi="Cambria Math"/>
      <w:szCs w:val="24"/>
      <w:lang w:eastAsia="fr-FR" w:bidi="en-US"/>
    </w:rPr>
  </w:style>
  <w:style w:type="character" w:customStyle="1" w:styleId="FigureCar">
    <w:name w:val="Figure Car"/>
    <w:basedOn w:val="Policepardfaut"/>
    <w:link w:val="Figure"/>
    <w:rsid w:val="001C4BCD"/>
    <w:rPr>
      <w:rFonts w:ascii="Times New Roman" w:hAnsi="Times New Roman" w:cs="Times New Roman"/>
      <w:b/>
      <w:lang w:val="en-US"/>
    </w:rPr>
  </w:style>
  <w:style w:type="character" w:customStyle="1" w:styleId="EquationCar">
    <w:name w:val="Equation Car"/>
    <w:basedOn w:val="Policepardfaut"/>
    <w:link w:val="Equation"/>
    <w:uiPriority w:val="1"/>
    <w:rsid w:val="0022707A"/>
    <w:rPr>
      <w:rFonts w:ascii="Cambria Math" w:eastAsia="Times New Roman" w:hAnsi="Cambria Math" w:cs="Times New Roman"/>
      <w:szCs w:val="24"/>
      <w:lang w:val="en-US" w:eastAsia="fr-FR" w:bidi="en-US"/>
    </w:rPr>
  </w:style>
  <w:style w:type="paragraph" w:customStyle="1" w:styleId="TableTitle">
    <w:name w:val="TableTitle"/>
    <w:basedOn w:val="Normal"/>
    <w:link w:val="TableTitleCar"/>
    <w:qFormat/>
    <w:rsid w:val="0075029D"/>
    <w:pPr>
      <w:framePr w:hSpace="141" w:wrap="around" w:vAnchor="text" w:hAnchor="margin" w:xAlign="center" w:y="409"/>
      <w:spacing w:after="0" w:line="240" w:lineRule="auto"/>
      <w:jc w:val="center"/>
    </w:pPr>
    <w:rPr>
      <w:rFonts w:ascii="Cambria Math" w:hAnsi="Cambria Math"/>
      <w:sz w:val="18"/>
      <w:lang w:eastAsia="fr-FR"/>
    </w:rPr>
  </w:style>
  <w:style w:type="character" w:customStyle="1" w:styleId="TableTitleCar">
    <w:name w:val="TableTitle Car"/>
    <w:basedOn w:val="Policepardfaut"/>
    <w:link w:val="TableTitle"/>
    <w:rsid w:val="0075029D"/>
    <w:rPr>
      <w:rFonts w:ascii="Cambria Math" w:hAnsi="Cambria Math" w:cs="Times New Roman"/>
      <w:sz w:val="18"/>
      <w:lang w:val="en-US" w:eastAsia="fr-FR"/>
    </w:rPr>
  </w:style>
  <w:style w:type="paragraph" w:styleId="Tabledesillustrations">
    <w:name w:val="table of figures"/>
    <w:basedOn w:val="Normal"/>
    <w:next w:val="Normal"/>
    <w:uiPriority w:val="99"/>
    <w:unhideWhenUsed/>
    <w:rsid w:val="001741D5"/>
    <w:pPr>
      <w:spacing w:after="0"/>
    </w:pPr>
  </w:style>
  <w:style w:type="character" w:customStyle="1" w:styleId="Titre4Car">
    <w:name w:val="Titre 4 Car"/>
    <w:basedOn w:val="Policepardfaut"/>
    <w:link w:val="Titre4"/>
    <w:uiPriority w:val="9"/>
    <w:semiHidden/>
    <w:rsid w:val="00572B3B"/>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572B3B"/>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rsid w:val="00572B3B"/>
    <w:rPr>
      <w:rFonts w:ascii="Arial" w:eastAsia="Times New Roman" w:hAnsi="Arial" w:cs="Times New Roman"/>
      <w:b/>
      <w:sz w:val="24"/>
      <w:szCs w:val="20"/>
      <w:lang w:eastAsia="fr-FR"/>
    </w:rPr>
  </w:style>
  <w:style w:type="character" w:customStyle="1" w:styleId="Titre7Car">
    <w:name w:val="Titre 7 Car"/>
    <w:basedOn w:val="Policepardfaut"/>
    <w:link w:val="Titre7"/>
    <w:rsid w:val="00572B3B"/>
    <w:rPr>
      <w:rFonts w:ascii="Arial" w:eastAsia="Times New Roman" w:hAnsi="Arial" w:cs="Times New Roman"/>
      <w:b/>
      <w:sz w:val="24"/>
      <w:szCs w:val="20"/>
      <w:lang w:eastAsia="fr-FR"/>
    </w:rPr>
  </w:style>
  <w:style w:type="character" w:customStyle="1" w:styleId="Titre8Car">
    <w:name w:val="Titre 8 Car"/>
    <w:basedOn w:val="Policepardfaut"/>
    <w:link w:val="Titre8"/>
    <w:rsid w:val="00572B3B"/>
    <w:rPr>
      <w:rFonts w:ascii="Arial" w:eastAsia="Times New Roman" w:hAnsi="Arial" w:cs="Times New Roman"/>
      <w:b/>
      <w:sz w:val="24"/>
      <w:szCs w:val="20"/>
      <w:lang w:eastAsia="fr-FR"/>
    </w:rPr>
  </w:style>
  <w:style w:type="character" w:customStyle="1" w:styleId="Titre9Car">
    <w:name w:val="Titre 9 Car"/>
    <w:basedOn w:val="Policepardfaut"/>
    <w:link w:val="Titre9"/>
    <w:rsid w:val="00572B3B"/>
    <w:rPr>
      <w:rFonts w:ascii="Arial" w:eastAsia="Times New Roman" w:hAnsi="Arial" w:cs="Times New Roman"/>
      <w:b/>
      <w:sz w:val="24"/>
      <w:szCs w:val="20"/>
      <w:lang w:eastAsia="fr-FR"/>
    </w:rPr>
  </w:style>
  <w:style w:type="paragraph" w:styleId="Corpsdetexte">
    <w:name w:val="Body Text"/>
    <w:link w:val="CorpsdetexteCar"/>
    <w:semiHidden/>
    <w:rsid w:val="00572B3B"/>
    <w:pPr>
      <w:spacing w:before="60" w:after="60" w:line="240" w:lineRule="auto"/>
      <w:jc w:val="both"/>
    </w:pPr>
    <w:rPr>
      <w:rFonts w:ascii="Arial" w:eastAsia="Times New Roman" w:hAnsi="Arial" w:cs="Times New Roman"/>
      <w:sz w:val="24"/>
      <w:szCs w:val="20"/>
      <w:lang w:eastAsia="fr-FR"/>
    </w:rPr>
  </w:style>
  <w:style w:type="character" w:customStyle="1" w:styleId="CorpsdetexteCar">
    <w:name w:val="Corps de texte Car"/>
    <w:basedOn w:val="Policepardfaut"/>
    <w:link w:val="Corpsdetexte"/>
    <w:semiHidden/>
    <w:rsid w:val="00572B3B"/>
    <w:rPr>
      <w:rFonts w:ascii="Arial" w:eastAsia="Times New Roman" w:hAnsi="Arial" w:cs="Times New Roman"/>
      <w:sz w:val="24"/>
      <w:szCs w:val="20"/>
      <w:lang w:eastAsia="fr-FR"/>
    </w:rPr>
  </w:style>
  <w:style w:type="paragraph" w:styleId="En-ttedetabledesmatires">
    <w:name w:val="TOC Heading"/>
    <w:basedOn w:val="Titre1"/>
    <w:next w:val="Normal"/>
    <w:uiPriority w:val="39"/>
    <w:unhideWhenUsed/>
    <w:qFormat/>
    <w:rsid w:val="009D05E4"/>
    <w:pPr>
      <w:spacing w:line="259" w:lineRule="auto"/>
      <w:outlineLvl w:val="9"/>
    </w:pPr>
    <w:rPr>
      <w:lang w:eastAsia="fr-FR"/>
    </w:rPr>
  </w:style>
  <w:style w:type="paragraph" w:styleId="TM1">
    <w:name w:val="toc 1"/>
    <w:basedOn w:val="Normal"/>
    <w:next w:val="Normal"/>
    <w:autoRedefine/>
    <w:uiPriority w:val="39"/>
    <w:unhideWhenUsed/>
    <w:rsid w:val="009D05E4"/>
    <w:pPr>
      <w:spacing w:after="100"/>
    </w:pPr>
  </w:style>
  <w:style w:type="paragraph" w:styleId="TM2">
    <w:name w:val="toc 2"/>
    <w:basedOn w:val="Normal"/>
    <w:next w:val="Normal"/>
    <w:autoRedefine/>
    <w:uiPriority w:val="39"/>
    <w:unhideWhenUsed/>
    <w:rsid w:val="00E6677C"/>
    <w:pPr>
      <w:spacing w:after="100"/>
      <w:ind w:left="220"/>
    </w:pPr>
  </w:style>
  <w:style w:type="paragraph" w:styleId="TM3">
    <w:name w:val="toc 3"/>
    <w:basedOn w:val="Normal"/>
    <w:next w:val="Normal"/>
    <w:autoRedefine/>
    <w:uiPriority w:val="39"/>
    <w:unhideWhenUsed/>
    <w:rsid w:val="002B4FE8"/>
    <w:pPr>
      <w:spacing w:after="100"/>
      <w:ind w:left="440"/>
    </w:pPr>
  </w:style>
  <w:style w:type="paragraph" w:customStyle="1" w:styleId="Standard">
    <w:name w:val="Standard"/>
    <w:rsid w:val="00171453"/>
    <w:pPr>
      <w:tabs>
        <w:tab w:val="left" w:pos="708"/>
      </w:tabs>
      <w:suppressAutoHyphens/>
      <w:spacing w:after="120" w:line="480" w:lineRule="auto"/>
      <w:ind w:firstLine="284"/>
      <w:jc w:val="both"/>
    </w:pPr>
    <w:rPr>
      <w:rFonts w:ascii="Calibri" w:eastAsia="Droid Sans Fallback" w:hAnsi="Calibri" w:cs="Times New Roman"/>
      <w:color w:val="00000A"/>
      <w:lang w:val="en-US" w:bidi="en-US"/>
    </w:rPr>
  </w:style>
  <w:style w:type="paragraph" w:customStyle="1" w:styleId="Aprstableau">
    <w:name w:val="Après tableau"/>
    <w:basedOn w:val="Corpsdetexte"/>
    <w:rsid w:val="005D0B19"/>
    <w:pPr>
      <w:spacing w:before="0" w:after="0"/>
      <w:jc w:val="center"/>
    </w:pPr>
    <w:rPr>
      <w:sz w:val="8"/>
    </w:rPr>
  </w:style>
  <w:style w:type="table" w:customStyle="1" w:styleId="Ombrageclair1">
    <w:name w:val="Ombrage clair1"/>
    <w:basedOn w:val="TableauNormal"/>
    <w:uiPriority w:val="60"/>
    <w:rsid w:val="005D0B1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Marquedecommentaire">
    <w:name w:val="annotation reference"/>
    <w:basedOn w:val="Policepardfaut"/>
    <w:uiPriority w:val="99"/>
    <w:semiHidden/>
    <w:unhideWhenUsed/>
    <w:rsid w:val="00CA33F6"/>
    <w:rPr>
      <w:sz w:val="16"/>
      <w:szCs w:val="16"/>
    </w:rPr>
  </w:style>
  <w:style w:type="paragraph" w:styleId="Commentaire">
    <w:name w:val="annotation text"/>
    <w:basedOn w:val="Normal"/>
    <w:link w:val="CommentaireCar"/>
    <w:uiPriority w:val="99"/>
    <w:unhideWhenUsed/>
    <w:rsid w:val="00CA33F6"/>
    <w:pPr>
      <w:spacing w:line="240" w:lineRule="auto"/>
    </w:pPr>
    <w:rPr>
      <w:sz w:val="20"/>
      <w:szCs w:val="20"/>
    </w:rPr>
  </w:style>
  <w:style w:type="character" w:customStyle="1" w:styleId="CommentaireCar">
    <w:name w:val="Commentaire Car"/>
    <w:basedOn w:val="Policepardfaut"/>
    <w:link w:val="Commentaire"/>
    <w:uiPriority w:val="99"/>
    <w:rsid w:val="00CA33F6"/>
    <w:rPr>
      <w:sz w:val="20"/>
      <w:szCs w:val="20"/>
    </w:rPr>
  </w:style>
  <w:style w:type="paragraph" w:styleId="Objetducommentaire">
    <w:name w:val="annotation subject"/>
    <w:basedOn w:val="Commentaire"/>
    <w:next w:val="Commentaire"/>
    <w:link w:val="ObjetducommentaireCar"/>
    <w:uiPriority w:val="99"/>
    <w:semiHidden/>
    <w:unhideWhenUsed/>
    <w:rsid w:val="00CA33F6"/>
    <w:rPr>
      <w:b/>
      <w:bCs/>
    </w:rPr>
  </w:style>
  <w:style w:type="character" w:customStyle="1" w:styleId="ObjetducommentaireCar">
    <w:name w:val="Objet du commentaire Car"/>
    <w:basedOn w:val="CommentaireCar"/>
    <w:link w:val="Objetducommentaire"/>
    <w:uiPriority w:val="99"/>
    <w:semiHidden/>
    <w:rsid w:val="00CA33F6"/>
    <w:rPr>
      <w:b/>
      <w:bCs/>
      <w:sz w:val="20"/>
      <w:szCs w:val="20"/>
    </w:rPr>
  </w:style>
  <w:style w:type="character" w:customStyle="1" w:styleId="LienInternet">
    <w:name w:val="Lien Internet"/>
    <w:rsid w:val="00B713DD"/>
    <w:rPr>
      <w:color w:val="0000FF"/>
      <w:u w:val="single"/>
      <w:lang w:val="fr-FR" w:eastAsia="fr-FR" w:bidi="fr-FR"/>
    </w:rPr>
  </w:style>
  <w:style w:type="paragraph" w:customStyle="1" w:styleId="Default">
    <w:name w:val="Default"/>
    <w:rsid w:val="00183260"/>
    <w:pPr>
      <w:autoSpaceDE w:val="0"/>
      <w:autoSpaceDN w:val="0"/>
      <w:adjustRightInd w:val="0"/>
      <w:spacing w:after="0" w:line="240" w:lineRule="auto"/>
    </w:pPr>
    <w:rPr>
      <w:rFonts w:ascii="Times New Roman" w:hAnsi="Times New Roman" w:cs="Times New Roman"/>
      <w:color w:val="000000"/>
      <w:sz w:val="24"/>
      <w:szCs w:val="24"/>
    </w:rPr>
  </w:style>
  <w:style w:type="paragraph" w:styleId="En-tte">
    <w:name w:val="header"/>
    <w:basedOn w:val="Normal"/>
    <w:link w:val="En-tteCar"/>
    <w:uiPriority w:val="99"/>
    <w:unhideWhenUsed/>
    <w:rsid w:val="008D6BD1"/>
    <w:pPr>
      <w:tabs>
        <w:tab w:val="center" w:pos="4536"/>
        <w:tab w:val="right" w:pos="9072"/>
      </w:tabs>
      <w:spacing w:after="0" w:line="240" w:lineRule="auto"/>
    </w:pPr>
  </w:style>
  <w:style w:type="character" w:customStyle="1" w:styleId="En-tteCar">
    <w:name w:val="En-tête Car"/>
    <w:basedOn w:val="Policepardfaut"/>
    <w:link w:val="En-tte"/>
    <w:uiPriority w:val="99"/>
    <w:rsid w:val="008D6BD1"/>
    <w:rPr>
      <w:rFonts w:ascii="Times New Roman" w:hAnsi="Times New Roman" w:cs="Times New Roman"/>
      <w:lang w:val="en-US"/>
    </w:rPr>
  </w:style>
  <w:style w:type="paragraph" w:styleId="Pieddepage">
    <w:name w:val="footer"/>
    <w:basedOn w:val="Normal"/>
    <w:link w:val="PieddepageCar"/>
    <w:uiPriority w:val="99"/>
    <w:unhideWhenUsed/>
    <w:rsid w:val="008D6B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6BD1"/>
    <w:rPr>
      <w:rFonts w:ascii="Times New Roman" w:hAnsi="Times New Roman" w:cs="Times New Roman"/>
      <w:lang w:val="en-US"/>
    </w:rPr>
  </w:style>
  <w:style w:type="paragraph" w:styleId="Rvision">
    <w:name w:val="Revision"/>
    <w:hidden/>
    <w:uiPriority w:val="99"/>
    <w:semiHidden/>
    <w:rsid w:val="00CF0AA9"/>
    <w:pPr>
      <w:spacing w:after="0" w:line="240" w:lineRule="auto"/>
    </w:pPr>
    <w:rPr>
      <w:rFonts w:ascii="Times New Roman" w:hAnsi="Times New Roman" w:cs="Times New Roman"/>
      <w:lang w:val="en-US"/>
    </w:rPr>
  </w:style>
  <w:style w:type="character" w:styleId="Mentionnonrsolue">
    <w:name w:val="Unresolved Mention"/>
    <w:basedOn w:val="Policepardfaut"/>
    <w:uiPriority w:val="99"/>
    <w:semiHidden/>
    <w:unhideWhenUsed/>
    <w:rsid w:val="00393F0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0741">
      <w:bodyDiv w:val="1"/>
      <w:marLeft w:val="0"/>
      <w:marRight w:val="0"/>
      <w:marTop w:val="0"/>
      <w:marBottom w:val="0"/>
      <w:divBdr>
        <w:top w:val="none" w:sz="0" w:space="0" w:color="auto"/>
        <w:left w:val="none" w:sz="0" w:space="0" w:color="auto"/>
        <w:bottom w:val="none" w:sz="0" w:space="0" w:color="auto"/>
        <w:right w:val="none" w:sz="0" w:space="0" w:color="auto"/>
      </w:divBdr>
    </w:div>
    <w:div w:id="49116566">
      <w:bodyDiv w:val="1"/>
      <w:marLeft w:val="0"/>
      <w:marRight w:val="0"/>
      <w:marTop w:val="0"/>
      <w:marBottom w:val="0"/>
      <w:divBdr>
        <w:top w:val="none" w:sz="0" w:space="0" w:color="auto"/>
        <w:left w:val="none" w:sz="0" w:space="0" w:color="auto"/>
        <w:bottom w:val="none" w:sz="0" w:space="0" w:color="auto"/>
        <w:right w:val="none" w:sz="0" w:space="0" w:color="auto"/>
      </w:divBdr>
    </w:div>
    <w:div w:id="52849898">
      <w:bodyDiv w:val="1"/>
      <w:marLeft w:val="0"/>
      <w:marRight w:val="0"/>
      <w:marTop w:val="0"/>
      <w:marBottom w:val="0"/>
      <w:divBdr>
        <w:top w:val="none" w:sz="0" w:space="0" w:color="auto"/>
        <w:left w:val="none" w:sz="0" w:space="0" w:color="auto"/>
        <w:bottom w:val="none" w:sz="0" w:space="0" w:color="auto"/>
        <w:right w:val="none" w:sz="0" w:space="0" w:color="auto"/>
      </w:divBdr>
    </w:div>
    <w:div w:id="74859464">
      <w:bodyDiv w:val="1"/>
      <w:marLeft w:val="0"/>
      <w:marRight w:val="0"/>
      <w:marTop w:val="0"/>
      <w:marBottom w:val="0"/>
      <w:divBdr>
        <w:top w:val="none" w:sz="0" w:space="0" w:color="auto"/>
        <w:left w:val="none" w:sz="0" w:space="0" w:color="auto"/>
        <w:bottom w:val="none" w:sz="0" w:space="0" w:color="auto"/>
        <w:right w:val="none" w:sz="0" w:space="0" w:color="auto"/>
      </w:divBdr>
    </w:div>
    <w:div w:id="82773615">
      <w:bodyDiv w:val="1"/>
      <w:marLeft w:val="0"/>
      <w:marRight w:val="0"/>
      <w:marTop w:val="0"/>
      <w:marBottom w:val="0"/>
      <w:divBdr>
        <w:top w:val="none" w:sz="0" w:space="0" w:color="auto"/>
        <w:left w:val="none" w:sz="0" w:space="0" w:color="auto"/>
        <w:bottom w:val="none" w:sz="0" w:space="0" w:color="auto"/>
        <w:right w:val="none" w:sz="0" w:space="0" w:color="auto"/>
      </w:divBdr>
    </w:div>
    <w:div w:id="146094575">
      <w:bodyDiv w:val="1"/>
      <w:marLeft w:val="0"/>
      <w:marRight w:val="0"/>
      <w:marTop w:val="0"/>
      <w:marBottom w:val="0"/>
      <w:divBdr>
        <w:top w:val="none" w:sz="0" w:space="0" w:color="auto"/>
        <w:left w:val="none" w:sz="0" w:space="0" w:color="auto"/>
        <w:bottom w:val="none" w:sz="0" w:space="0" w:color="auto"/>
        <w:right w:val="none" w:sz="0" w:space="0" w:color="auto"/>
      </w:divBdr>
    </w:div>
    <w:div w:id="165216917">
      <w:bodyDiv w:val="1"/>
      <w:marLeft w:val="0"/>
      <w:marRight w:val="0"/>
      <w:marTop w:val="0"/>
      <w:marBottom w:val="0"/>
      <w:divBdr>
        <w:top w:val="none" w:sz="0" w:space="0" w:color="auto"/>
        <w:left w:val="none" w:sz="0" w:space="0" w:color="auto"/>
        <w:bottom w:val="none" w:sz="0" w:space="0" w:color="auto"/>
        <w:right w:val="none" w:sz="0" w:space="0" w:color="auto"/>
      </w:divBdr>
    </w:div>
    <w:div w:id="177547589">
      <w:bodyDiv w:val="1"/>
      <w:marLeft w:val="0"/>
      <w:marRight w:val="0"/>
      <w:marTop w:val="0"/>
      <w:marBottom w:val="0"/>
      <w:divBdr>
        <w:top w:val="none" w:sz="0" w:space="0" w:color="auto"/>
        <w:left w:val="none" w:sz="0" w:space="0" w:color="auto"/>
        <w:bottom w:val="none" w:sz="0" w:space="0" w:color="auto"/>
        <w:right w:val="none" w:sz="0" w:space="0" w:color="auto"/>
      </w:divBdr>
    </w:div>
    <w:div w:id="194659464">
      <w:bodyDiv w:val="1"/>
      <w:marLeft w:val="0"/>
      <w:marRight w:val="0"/>
      <w:marTop w:val="0"/>
      <w:marBottom w:val="0"/>
      <w:divBdr>
        <w:top w:val="none" w:sz="0" w:space="0" w:color="auto"/>
        <w:left w:val="none" w:sz="0" w:space="0" w:color="auto"/>
        <w:bottom w:val="none" w:sz="0" w:space="0" w:color="auto"/>
        <w:right w:val="none" w:sz="0" w:space="0" w:color="auto"/>
      </w:divBdr>
    </w:div>
    <w:div w:id="195852435">
      <w:bodyDiv w:val="1"/>
      <w:marLeft w:val="0"/>
      <w:marRight w:val="0"/>
      <w:marTop w:val="0"/>
      <w:marBottom w:val="0"/>
      <w:divBdr>
        <w:top w:val="none" w:sz="0" w:space="0" w:color="auto"/>
        <w:left w:val="none" w:sz="0" w:space="0" w:color="auto"/>
        <w:bottom w:val="none" w:sz="0" w:space="0" w:color="auto"/>
        <w:right w:val="none" w:sz="0" w:space="0" w:color="auto"/>
      </w:divBdr>
    </w:div>
    <w:div w:id="202637733">
      <w:bodyDiv w:val="1"/>
      <w:marLeft w:val="0"/>
      <w:marRight w:val="0"/>
      <w:marTop w:val="0"/>
      <w:marBottom w:val="0"/>
      <w:divBdr>
        <w:top w:val="none" w:sz="0" w:space="0" w:color="auto"/>
        <w:left w:val="none" w:sz="0" w:space="0" w:color="auto"/>
        <w:bottom w:val="none" w:sz="0" w:space="0" w:color="auto"/>
        <w:right w:val="none" w:sz="0" w:space="0" w:color="auto"/>
      </w:divBdr>
    </w:div>
    <w:div w:id="203644448">
      <w:bodyDiv w:val="1"/>
      <w:marLeft w:val="0"/>
      <w:marRight w:val="0"/>
      <w:marTop w:val="0"/>
      <w:marBottom w:val="0"/>
      <w:divBdr>
        <w:top w:val="none" w:sz="0" w:space="0" w:color="auto"/>
        <w:left w:val="none" w:sz="0" w:space="0" w:color="auto"/>
        <w:bottom w:val="none" w:sz="0" w:space="0" w:color="auto"/>
        <w:right w:val="none" w:sz="0" w:space="0" w:color="auto"/>
      </w:divBdr>
    </w:div>
    <w:div w:id="205290476">
      <w:bodyDiv w:val="1"/>
      <w:marLeft w:val="0"/>
      <w:marRight w:val="0"/>
      <w:marTop w:val="0"/>
      <w:marBottom w:val="0"/>
      <w:divBdr>
        <w:top w:val="none" w:sz="0" w:space="0" w:color="auto"/>
        <w:left w:val="none" w:sz="0" w:space="0" w:color="auto"/>
        <w:bottom w:val="none" w:sz="0" w:space="0" w:color="auto"/>
        <w:right w:val="none" w:sz="0" w:space="0" w:color="auto"/>
      </w:divBdr>
    </w:div>
    <w:div w:id="259723502">
      <w:bodyDiv w:val="1"/>
      <w:marLeft w:val="0"/>
      <w:marRight w:val="0"/>
      <w:marTop w:val="0"/>
      <w:marBottom w:val="0"/>
      <w:divBdr>
        <w:top w:val="none" w:sz="0" w:space="0" w:color="auto"/>
        <w:left w:val="none" w:sz="0" w:space="0" w:color="auto"/>
        <w:bottom w:val="none" w:sz="0" w:space="0" w:color="auto"/>
        <w:right w:val="none" w:sz="0" w:space="0" w:color="auto"/>
      </w:divBdr>
    </w:div>
    <w:div w:id="298460725">
      <w:bodyDiv w:val="1"/>
      <w:marLeft w:val="0"/>
      <w:marRight w:val="0"/>
      <w:marTop w:val="0"/>
      <w:marBottom w:val="0"/>
      <w:divBdr>
        <w:top w:val="none" w:sz="0" w:space="0" w:color="auto"/>
        <w:left w:val="none" w:sz="0" w:space="0" w:color="auto"/>
        <w:bottom w:val="none" w:sz="0" w:space="0" w:color="auto"/>
        <w:right w:val="none" w:sz="0" w:space="0" w:color="auto"/>
      </w:divBdr>
    </w:div>
    <w:div w:id="353652588">
      <w:bodyDiv w:val="1"/>
      <w:marLeft w:val="0"/>
      <w:marRight w:val="0"/>
      <w:marTop w:val="0"/>
      <w:marBottom w:val="0"/>
      <w:divBdr>
        <w:top w:val="none" w:sz="0" w:space="0" w:color="auto"/>
        <w:left w:val="none" w:sz="0" w:space="0" w:color="auto"/>
        <w:bottom w:val="none" w:sz="0" w:space="0" w:color="auto"/>
        <w:right w:val="none" w:sz="0" w:space="0" w:color="auto"/>
      </w:divBdr>
    </w:div>
    <w:div w:id="373845286">
      <w:bodyDiv w:val="1"/>
      <w:marLeft w:val="0"/>
      <w:marRight w:val="0"/>
      <w:marTop w:val="0"/>
      <w:marBottom w:val="0"/>
      <w:divBdr>
        <w:top w:val="none" w:sz="0" w:space="0" w:color="auto"/>
        <w:left w:val="none" w:sz="0" w:space="0" w:color="auto"/>
        <w:bottom w:val="none" w:sz="0" w:space="0" w:color="auto"/>
        <w:right w:val="none" w:sz="0" w:space="0" w:color="auto"/>
      </w:divBdr>
    </w:div>
    <w:div w:id="375350316">
      <w:bodyDiv w:val="1"/>
      <w:marLeft w:val="0"/>
      <w:marRight w:val="0"/>
      <w:marTop w:val="0"/>
      <w:marBottom w:val="0"/>
      <w:divBdr>
        <w:top w:val="none" w:sz="0" w:space="0" w:color="auto"/>
        <w:left w:val="none" w:sz="0" w:space="0" w:color="auto"/>
        <w:bottom w:val="none" w:sz="0" w:space="0" w:color="auto"/>
        <w:right w:val="none" w:sz="0" w:space="0" w:color="auto"/>
      </w:divBdr>
    </w:div>
    <w:div w:id="405305258">
      <w:bodyDiv w:val="1"/>
      <w:marLeft w:val="0"/>
      <w:marRight w:val="0"/>
      <w:marTop w:val="0"/>
      <w:marBottom w:val="0"/>
      <w:divBdr>
        <w:top w:val="none" w:sz="0" w:space="0" w:color="auto"/>
        <w:left w:val="none" w:sz="0" w:space="0" w:color="auto"/>
        <w:bottom w:val="none" w:sz="0" w:space="0" w:color="auto"/>
        <w:right w:val="none" w:sz="0" w:space="0" w:color="auto"/>
      </w:divBdr>
    </w:div>
    <w:div w:id="425463789">
      <w:bodyDiv w:val="1"/>
      <w:marLeft w:val="0"/>
      <w:marRight w:val="0"/>
      <w:marTop w:val="0"/>
      <w:marBottom w:val="0"/>
      <w:divBdr>
        <w:top w:val="none" w:sz="0" w:space="0" w:color="auto"/>
        <w:left w:val="none" w:sz="0" w:space="0" w:color="auto"/>
        <w:bottom w:val="none" w:sz="0" w:space="0" w:color="auto"/>
        <w:right w:val="none" w:sz="0" w:space="0" w:color="auto"/>
      </w:divBdr>
    </w:div>
    <w:div w:id="428162938">
      <w:bodyDiv w:val="1"/>
      <w:marLeft w:val="0"/>
      <w:marRight w:val="0"/>
      <w:marTop w:val="0"/>
      <w:marBottom w:val="0"/>
      <w:divBdr>
        <w:top w:val="none" w:sz="0" w:space="0" w:color="auto"/>
        <w:left w:val="none" w:sz="0" w:space="0" w:color="auto"/>
        <w:bottom w:val="none" w:sz="0" w:space="0" w:color="auto"/>
        <w:right w:val="none" w:sz="0" w:space="0" w:color="auto"/>
      </w:divBdr>
    </w:div>
    <w:div w:id="435833106">
      <w:bodyDiv w:val="1"/>
      <w:marLeft w:val="0"/>
      <w:marRight w:val="0"/>
      <w:marTop w:val="0"/>
      <w:marBottom w:val="0"/>
      <w:divBdr>
        <w:top w:val="none" w:sz="0" w:space="0" w:color="auto"/>
        <w:left w:val="none" w:sz="0" w:space="0" w:color="auto"/>
        <w:bottom w:val="none" w:sz="0" w:space="0" w:color="auto"/>
        <w:right w:val="none" w:sz="0" w:space="0" w:color="auto"/>
      </w:divBdr>
    </w:div>
    <w:div w:id="474226038">
      <w:bodyDiv w:val="1"/>
      <w:marLeft w:val="0"/>
      <w:marRight w:val="0"/>
      <w:marTop w:val="0"/>
      <w:marBottom w:val="0"/>
      <w:divBdr>
        <w:top w:val="none" w:sz="0" w:space="0" w:color="auto"/>
        <w:left w:val="none" w:sz="0" w:space="0" w:color="auto"/>
        <w:bottom w:val="none" w:sz="0" w:space="0" w:color="auto"/>
        <w:right w:val="none" w:sz="0" w:space="0" w:color="auto"/>
      </w:divBdr>
    </w:div>
    <w:div w:id="493569253">
      <w:bodyDiv w:val="1"/>
      <w:marLeft w:val="0"/>
      <w:marRight w:val="0"/>
      <w:marTop w:val="0"/>
      <w:marBottom w:val="0"/>
      <w:divBdr>
        <w:top w:val="none" w:sz="0" w:space="0" w:color="auto"/>
        <w:left w:val="none" w:sz="0" w:space="0" w:color="auto"/>
        <w:bottom w:val="none" w:sz="0" w:space="0" w:color="auto"/>
        <w:right w:val="none" w:sz="0" w:space="0" w:color="auto"/>
      </w:divBdr>
    </w:div>
    <w:div w:id="498734067">
      <w:bodyDiv w:val="1"/>
      <w:marLeft w:val="0"/>
      <w:marRight w:val="0"/>
      <w:marTop w:val="0"/>
      <w:marBottom w:val="0"/>
      <w:divBdr>
        <w:top w:val="none" w:sz="0" w:space="0" w:color="auto"/>
        <w:left w:val="none" w:sz="0" w:space="0" w:color="auto"/>
        <w:bottom w:val="none" w:sz="0" w:space="0" w:color="auto"/>
        <w:right w:val="none" w:sz="0" w:space="0" w:color="auto"/>
      </w:divBdr>
    </w:div>
    <w:div w:id="509300109">
      <w:bodyDiv w:val="1"/>
      <w:marLeft w:val="0"/>
      <w:marRight w:val="0"/>
      <w:marTop w:val="0"/>
      <w:marBottom w:val="0"/>
      <w:divBdr>
        <w:top w:val="none" w:sz="0" w:space="0" w:color="auto"/>
        <w:left w:val="none" w:sz="0" w:space="0" w:color="auto"/>
        <w:bottom w:val="none" w:sz="0" w:space="0" w:color="auto"/>
        <w:right w:val="none" w:sz="0" w:space="0" w:color="auto"/>
      </w:divBdr>
    </w:div>
    <w:div w:id="558632074">
      <w:bodyDiv w:val="1"/>
      <w:marLeft w:val="0"/>
      <w:marRight w:val="0"/>
      <w:marTop w:val="0"/>
      <w:marBottom w:val="0"/>
      <w:divBdr>
        <w:top w:val="none" w:sz="0" w:space="0" w:color="auto"/>
        <w:left w:val="none" w:sz="0" w:space="0" w:color="auto"/>
        <w:bottom w:val="none" w:sz="0" w:space="0" w:color="auto"/>
        <w:right w:val="none" w:sz="0" w:space="0" w:color="auto"/>
      </w:divBdr>
    </w:div>
    <w:div w:id="576746080">
      <w:bodyDiv w:val="1"/>
      <w:marLeft w:val="0"/>
      <w:marRight w:val="0"/>
      <w:marTop w:val="0"/>
      <w:marBottom w:val="0"/>
      <w:divBdr>
        <w:top w:val="none" w:sz="0" w:space="0" w:color="auto"/>
        <w:left w:val="none" w:sz="0" w:space="0" w:color="auto"/>
        <w:bottom w:val="none" w:sz="0" w:space="0" w:color="auto"/>
        <w:right w:val="none" w:sz="0" w:space="0" w:color="auto"/>
      </w:divBdr>
    </w:div>
    <w:div w:id="594939142">
      <w:bodyDiv w:val="1"/>
      <w:marLeft w:val="0"/>
      <w:marRight w:val="0"/>
      <w:marTop w:val="0"/>
      <w:marBottom w:val="0"/>
      <w:divBdr>
        <w:top w:val="none" w:sz="0" w:space="0" w:color="auto"/>
        <w:left w:val="none" w:sz="0" w:space="0" w:color="auto"/>
        <w:bottom w:val="none" w:sz="0" w:space="0" w:color="auto"/>
        <w:right w:val="none" w:sz="0" w:space="0" w:color="auto"/>
      </w:divBdr>
    </w:div>
    <w:div w:id="657535841">
      <w:bodyDiv w:val="1"/>
      <w:marLeft w:val="0"/>
      <w:marRight w:val="0"/>
      <w:marTop w:val="0"/>
      <w:marBottom w:val="0"/>
      <w:divBdr>
        <w:top w:val="none" w:sz="0" w:space="0" w:color="auto"/>
        <w:left w:val="none" w:sz="0" w:space="0" w:color="auto"/>
        <w:bottom w:val="none" w:sz="0" w:space="0" w:color="auto"/>
        <w:right w:val="none" w:sz="0" w:space="0" w:color="auto"/>
      </w:divBdr>
    </w:div>
    <w:div w:id="679160423">
      <w:bodyDiv w:val="1"/>
      <w:marLeft w:val="0"/>
      <w:marRight w:val="0"/>
      <w:marTop w:val="0"/>
      <w:marBottom w:val="0"/>
      <w:divBdr>
        <w:top w:val="none" w:sz="0" w:space="0" w:color="auto"/>
        <w:left w:val="none" w:sz="0" w:space="0" w:color="auto"/>
        <w:bottom w:val="none" w:sz="0" w:space="0" w:color="auto"/>
        <w:right w:val="none" w:sz="0" w:space="0" w:color="auto"/>
      </w:divBdr>
    </w:div>
    <w:div w:id="714699666">
      <w:bodyDiv w:val="1"/>
      <w:marLeft w:val="0"/>
      <w:marRight w:val="0"/>
      <w:marTop w:val="0"/>
      <w:marBottom w:val="0"/>
      <w:divBdr>
        <w:top w:val="none" w:sz="0" w:space="0" w:color="auto"/>
        <w:left w:val="none" w:sz="0" w:space="0" w:color="auto"/>
        <w:bottom w:val="none" w:sz="0" w:space="0" w:color="auto"/>
        <w:right w:val="none" w:sz="0" w:space="0" w:color="auto"/>
      </w:divBdr>
    </w:div>
    <w:div w:id="724449454">
      <w:bodyDiv w:val="1"/>
      <w:marLeft w:val="0"/>
      <w:marRight w:val="0"/>
      <w:marTop w:val="0"/>
      <w:marBottom w:val="0"/>
      <w:divBdr>
        <w:top w:val="none" w:sz="0" w:space="0" w:color="auto"/>
        <w:left w:val="none" w:sz="0" w:space="0" w:color="auto"/>
        <w:bottom w:val="none" w:sz="0" w:space="0" w:color="auto"/>
        <w:right w:val="none" w:sz="0" w:space="0" w:color="auto"/>
      </w:divBdr>
    </w:div>
    <w:div w:id="741761524">
      <w:bodyDiv w:val="1"/>
      <w:marLeft w:val="0"/>
      <w:marRight w:val="0"/>
      <w:marTop w:val="0"/>
      <w:marBottom w:val="0"/>
      <w:divBdr>
        <w:top w:val="none" w:sz="0" w:space="0" w:color="auto"/>
        <w:left w:val="none" w:sz="0" w:space="0" w:color="auto"/>
        <w:bottom w:val="none" w:sz="0" w:space="0" w:color="auto"/>
        <w:right w:val="none" w:sz="0" w:space="0" w:color="auto"/>
      </w:divBdr>
    </w:div>
    <w:div w:id="756944157">
      <w:bodyDiv w:val="1"/>
      <w:marLeft w:val="0"/>
      <w:marRight w:val="0"/>
      <w:marTop w:val="0"/>
      <w:marBottom w:val="0"/>
      <w:divBdr>
        <w:top w:val="none" w:sz="0" w:space="0" w:color="auto"/>
        <w:left w:val="none" w:sz="0" w:space="0" w:color="auto"/>
        <w:bottom w:val="none" w:sz="0" w:space="0" w:color="auto"/>
        <w:right w:val="none" w:sz="0" w:space="0" w:color="auto"/>
      </w:divBdr>
    </w:div>
    <w:div w:id="787166504">
      <w:bodyDiv w:val="1"/>
      <w:marLeft w:val="0"/>
      <w:marRight w:val="0"/>
      <w:marTop w:val="0"/>
      <w:marBottom w:val="0"/>
      <w:divBdr>
        <w:top w:val="none" w:sz="0" w:space="0" w:color="auto"/>
        <w:left w:val="none" w:sz="0" w:space="0" w:color="auto"/>
        <w:bottom w:val="none" w:sz="0" w:space="0" w:color="auto"/>
        <w:right w:val="none" w:sz="0" w:space="0" w:color="auto"/>
      </w:divBdr>
    </w:div>
    <w:div w:id="799804535">
      <w:bodyDiv w:val="1"/>
      <w:marLeft w:val="0"/>
      <w:marRight w:val="0"/>
      <w:marTop w:val="0"/>
      <w:marBottom w:val="0"/>
      <w:divBdr>
        <w:top w:val="none" w:sz="0" w:space="0" w:color="auto"/>
        <w:left w:val="none" w:sz="0" w:space="0" w:color="auto"/>
        <w:bottom w:val="none" w:sz="0" w:space="0" w:color="auto"/>
        <w:right w:val="none" w:sz="0" w:space="0" w:color="auto"/>
      </w:divBdr>
    </w:div>
    <w:div w:id="807667858">
      <w:bodyDiv w:val="1"/>
      <w:marLeft w:val="0"/>
      <w:marRight w:val="0"/>
      <w:marTop w:val="0"/>
      <w:marBottom w:val="0"/>
      <w:divBdr>
        <w:top w:val="none" w:sz="0" w:space="0" w:color="auto"/>
        <w:left w:val="none" w:sz="0" w:space="0" w:color="auto"/>
        <w:bottom w:val="none" w:sz="0" w:space="0" w:color="auto"/>
        <w:right w:val="none" w:sz="0" w:space="0" w:color="auto"/>
      </w:divBdr>
    </w:div>
    <w:div w:id="841353666">
      <w:bodyDiv w:val="1"/>
      <w:marLeft w:val="0"/>
      <w:marRight w:val="0"/>
      <w:marTop w:val="0"/>
      <w:marBottom w:val="0"/>
      <w:divBdr>
        <w:top w:val="none" w:sz="0" w:space="0" w:color="auto"/>
        <w:left w:val="none" w:sz="0" w:space="0" w:color="auto"/>
        <w:bottom w:val="none" w:sz="0" w:space="0" w:color="auto"/>
        <w:right w:val="none" w:sz="0" w:space="0" w:color="auto"/>
      </w:divBdr>
    </w:div>
    <w:div w:id="897665657">
      <w:bodyDiv w:val="1"/>
      <w:marLeft w:val="0"/>
      <w:marRight w:val="0"/>
      <w:marTop w:val="0"/>
      <w:marBottom w:val="0"/>
      <w:divBdr>
        <w:top w:val="none" w:sz="0" w:space="0" w:color="auto"/>
        <w:left w:val="none" w:sz="0" w:space="0" w:color="auto"/>
        <w:bottom w:val="none" w:sz="0" w:space="0" w:color="auto"/>
        <w:right w:val="none" w:sz="0" w:space="0" w:color="auto"/>
      </w:divBdr>
    </w:div>
    <w:div w:id="904336476">
      <w:bodyDiv w:val="1"/>
      <w:marLeft w:val="0"/>
      <w:marRight w:val="0"/>
      <w:marTop w:val="0"/>
      <w:marBottom w:val="0"/>
      <w:divBdr>
        <w:top w:val="none" w:sz="0" w:space="0" w:color="auto"/>
        <w:left w:val="none" w:sz="0" w:space="0" w:color="auto"/>
        <w:bottom w:val="none" w:sz="0" w:space="0" w:color="auto"/>
        <w:right w:val="none" w:sz="0" w:space="0" w:color="auto"/>
      </w:divBdr>
    </w:div>
    <w:div w:id="910117907">
      <w:bodyDiv w:val="1"/>
      <w:marLeft w:val="0"/>
      <w:marRight w:val="0"/>
      <w:marTop w:val="0"/>
      <w:marBottom w:val="0"/>
      <w:divBdr>
        <w:top w:val="none" w:sz="0" w:space="0" w:color="auto"/>
        <w:left w:val="none" w:sz="0" w:space="0" w:color="auto"/>
        <w:bottom w:val="none" w:sz="0" w:space="0" w:color="auto"/>
        <w:right w:val="none" w:sz="0" w:space="0" w:color="auto"/>
      </w:divBdr>
    </w:div>
    <w:div w:id="926767627">
      <w:bodyDiv w:val="1"/>
      <w:marLeft w:val="0"/>
      <w:marRight w:val="0"/>
      <w:marTop w:val="0"/>
      <w:marBottom w:val="0"/>
      <w:divBdr>
        <w:top w:val="none" w:sz="0" w:space="0" w:color="auto"/>
        <w:left w:val="none" w:sz="0" w:space="0" w:color="auto"/>
        <w:bottom w:val="none" w:sz="0" w:space="0" w:color="auto"/>
        <w:right w:val="none" w:sz="0" w:space="0" w:color="auto"/>
      </w:divBdr>
    </w:div>
    <w:div w:id="935599438">
      <w:bodyDiv w:val="1"/>
      <w:marLeft w:val="0"/>
      <w:marRight w:val="0"/>
      <w:marTop w:val="0"/>
      <w:marBottom w:val="0"/>
      <w:divBdr>
        <w:top w:val="none" w:sz="0" w:space="0" w:color="auto"/>
        <w:left w:val="none" w:sz="0" w:space="0" w:color="auto"/>
        <w:bottom w:val="none" w:sz="0" w:space="0" w:color="auto"/>
        <w:right w:val="none" w:sz="0" w:space="0" w:color="auto"/>
      </w:divBdr>
    </w:div>
    <w:div w:id="956137266">
      <w:bodyDiv w:val="1"/>
      <w:marLeft w:val="0"/>
      <w:marRight w:val="0"/>
      <w:marTop w:val="0"/>
      <w:marBottom w:val="0"/>
      <w:divBdr>
        <w:top w:val="none" w:sz="0" w:space="0" w:color="auto"/>
        <w:left w:val="none" w:sz="0" w:space="0" w:color="auto"/>
        <w:bottom w:val="none" w:sz="0" w:space="0" w:color="auto"/>
        <w:right w:val="none" w:sz="0" w:space="0" w:color="auto"/>
      </w:divBdr>
    </w:div>
    <w:div w:id="1006593383">
      <w:bodyDiv w:val="1"/>
      <w:marLeft w:val="0"/>
      <w:marRight w:val="0"/>
      <w:marTop w:val="0"/>
      <w:marBottom w:val="0"/>
      <w:divBdr>
        <w:top w:val="none" w:sz="0" w:space="0" w:color="auto"/>
        <w:left w:val="none" w:sz="0" w:space="0" w:color="auto"/>
        <w:bottom w:val="none" w:sz="0" w:space="0" w:color="auto"/>
        <w:right w:val="none" w:sz="0" w:space="0" w:color="auto"/>
      </w:divBdr>
    </w:div>
    <w:div w:id="1026055740">
      <w:bodyDiv w:val="1"/>
      <w:marLeft w:val="0"/>
      <w:marRight w:val="0"/>
      <w:marTop w:val="0"/>
      <w:marBottom w:val="0"/>
      <w:divBdr>
        <w:top w:val="none" w:sz="0" w:space="0" w:color="auto"/>
        <w:left w:val="none" w:sz="0" w:space="0" w:color="auto"/>
        <w:bottom w:val="none" w:sz="0" w:space="0" w:color="auto"/>
        <w:right w:val="none" w:sz="0" w:space="0" w:color="auto"/>
      </w:divBdr>
    </w:div>
    <w:div w:id="1152796767">
      <w:bodyDiv w:val="1"/>
      <w:marLeft w:val="0"/>
      <w:marRight w:val="0"/>
      <w:marTop w:val="0"/>
      <w:marBottom w:val="0"/>
      <w:divBdr>
        <w:top w:val="none" w:sz="0" w:space="0" w:color="auto"/>
        <w:left w:val="none" w:sz="0" w:space="0" w:color="auto"/>
        <w:bottom w:val="none" w:sz="0" w:space="0" w:color="auto"/>
        <w:right w:val="none" w:sz="0" w:space="0" w:color="auto"/>
      </w:divBdr>
    </w:div>
    <w:div w:id="1161046851">
      <w:bodyDiv w:val="1"/>
      <w:marLeft w:val="0"/>
      <w:marRight w:val="0"/>
      <w:marTop w:val="0"/>
      <w:marBottom w:val="0"/>
      <w:divBdr>
        <w:top w:val="none" w:sz="0" w:space="0" w:color="auto"/>
        <w:left w:val="none" w:sz="0" w:space="0" w:color="auto"/>
        <w:bottom w:val="none" w:sz="0" w:space="0" w:color="auto"/>
        <w:right w:val="none" w:sz="0" w:space="0" w:color="auto"/>
      </w:divBdr>
    </w:div>
    <w:div w:id="1184321585">
      <w:bodyDiv w:val="1"/>
      <w:marLeft w:val="0"/>
      <w:marRight w:val="0"/>
      <w:marTop w:val="0"/>
      <w:marBottom w:val="0"/>
      <w:divBdr>
        <w:top w:val="none" w:sz="0" w:space="0" w:color="auto"/>
        <w:left w:val="none" w:sz="0" w:space="0" w:color="auto"/>
        <w:bottom w:val="none" w:sz="0" w:space="0" w:color="auto"/>
        <w:right w:val="none" w:sz="0" w:space="0" w:color="auto"/>
      </w:divBdr>
    </w:div>
    <w:div w:id="1205290147">
      <w:bodyDiv w:val="1"/>
      <w:marLeft w:val="0"/>
      <w:marRight w:val="0"/>
      <w:marTop w:val="0"/>
      <w:marBottom w:val="0"/>
      <w:divBdr>
        <w:top w:val="none" w:sz="0" w:space="0" w:color="auto"/>
        <w:left w:val="none" w:sz="0" w:space="0" w:color="auto"/>
        <w:bottom w:val="none" w:sz="0" w:space="0" w:color="auto"/>
        <w:right w:val="none" w:sz="0" w:space="0" w:color="auto"/>
      </w:divBdr>
    </w:div>
    <w:div w:id="1208227014">
      <w:bodyDiv w:val="1"/>
      <w:marLeft w:val="0"/>
      <w:marRight w:val="0"/>
      <w:marTop w:val="0"/>
      <w:marBottom w:val="0"/>
      <w:divBdr>
        <w:top w:val="none" w:sz="0" w:space="0" w:color="auto"/>
        <w:left w:val="none" w:sz="0" w:space="0" w:color="auto"/>
        <w:bottom w:val="none" w:sz="0" w:space="0" w:color="auto"/>
        <w:right w:val="none" w:sz="0" w:space="0" w:color="auto"/>
      </w:divBdr>
    </w:div>
    <w:div w:id="1209801198">
      <w:bodyDiv w:val="1"/>
      <w:marLeft w:val="0"/>
      <w:marRight w:val="0"/>
      <w:marTop w:val="0"/>
      <w:marBottom w:val="0"/>
      <w:divBdr>
        <w:top w:val="none" w:sz="0" w:space="0" w:color="auto"/>
        <w:left w:val="none" w:sz="0" w:space="0" w:color="auto"/>
        <w:bottom w:val="none" w:sz="0" w:space="0" w:color="auto"/>
        <w:right w:val="none" w:sz="0" w:space="0" w:color="auto"/>
      </w:divBdr>
    </w:div>
    <w:div w:id="1251768534">
      <w:bodyDiv w:val="1"/>
      <w:marLeft w:val="0"/>
      <w:marRight w:val="0"/>
      <w:marTop w:val="0"/>
      <w:marBottom w:val="0"/>
      <w:divBdr>
        <w:top w:val="none" w:sz="0" w:space="0" w:color="auto"/>
        <w:left w:val="none" w:sz="0" w:space="0" w:color="auto"/>
        <w:bottom w:val="none" w:sz="0" w:space="0" w:color="auto"/>
        <w:right w:val="none" w:sz="0" w:space="0" w:color="auto"/>
      </w:divBdr>
    </w:div>
    <w:div w:id="1265187321">
      <w:bodyDiv w:val="1"/>
      <w:marLeft w:val="0"/>
      <w:marRight w:val="0"/>
      <w:marTop w:val="0"/>
      <w:marBottom w:val="0"/>
      <w:divBdr>
        <w:top w:val="none" w:sz="0" w:space="0" w:color="auto"/>
        <w:left w:val="none" w:sz="0" w:space="0" w:color="auto"/>
        <w:bottom w:val="none" w:sz="0" w:space="0" w:color="auto"/>
        <w:right w:val="none" w:sz="0" w:space="0" w:color="auto"/>
      </w:divBdr>
    </w:div>
    <w:div w:id="1287739751">
      <w:bodyDiv w:val="1"/>
      <w:marLeft w:val="0"/>
      <w:marRight w:val="0"/>
      <w:marTop w:val="0"/>
      <w:marBottom w:val="0"/>
      <w:divBdr>
        <w:top w:val="none" w:sz="0" w:space="0" w:color="auto"/>
        <w:left w:val="none" w:sz="0" w:space="0" w:color="auto"/>
        <w:bottom w:val="none" w:sz="0" w:space="0" w:color="auto"/>
        <w:right w:val="none" w:sz="0" w:space="0" w:color="auto"/>
      </w:divBdr>
    </w:div>
    <w:div w:id="1321347489">
      <w:bodyDiv w:val="1"/>
      <w:marLeft w:val="0"/>
      <w:marRight w:val="0"/>
      <w:marTop w:val="0"/>
      <w:marBottom w:val="0"/>
      <w:divBdr>
        <w:top w:val="none" w:sz="0" w:space="0" w:color="auto"/>
        <w:left w:val="none" w:sz="0" w:space="0" w:color="auto"/>
        <w:bottom w:val="none" w:sz="0" w:space="0" w:color="auto"/>
        <w:right w:val="none" w:sz="0" w:space="0" w:color="auto"/>
      </w:divBdr>
    </w:div>
    <w:div w:id="1325400475">
      <w:bodyDiv w:val="1"/>
      <w:marLeft w:val="0"/>
      <w:marRight w:val="0"/>
      <w:marTop w:val="0"/>
      <w:marBottom w:val="0"/>
      <w:divBdr>
        <w:top w:val="none" w:sz="0" w:space="0" w:color="auto"/>
        <w:left w:val="none" w:sz="0" w:space="0" w:color="auto"/>
        <w:bottom w:val="none" w:sz="0" w:space="0" w:color="auto"/>
        <w:right w:val="none" w:sz="0" w:space="0" w:color="auto"/>
      </w:divBdr>
    </w:div>
    <w:div w:id="1340767976">
      <w:bodyDiv w:val="1"/>
      <w:marLeft w:val="0"/>
      <w:marRight w:val="0"/>
      <w:marTop w:val="0"/>
      <w:marBottom w:val="0"/>
      <w:divBdr>
        <w:top w:val="none" w:sz="0" w:space="0" w:color="auto"/>
        <w:left w:val="none" w:sz="0" w:space="0" w:color="auto"/>
        <w:bottom w:val="none" w:sz="0" w:space="0" w:color="auto"/>
        <w:right w:val="none" w:sz="0" w:space="0" w:color="auto"/>
      </w:divBdr>
    </w:div>
    <w:div w:id="1359887898">
      <w:bodyDiv w:val="1"/>
      <w:marLeft w:val="0"/>
      <w:marRight w:val="0"/>
      <w:marTop w:val="0"/>
      <w:marBottom w:val="0"/>
      <w:divBdr>
        <w:top w:val="none" w:sz="0" w:space="0" w:color="auto"/>
        <w:left w:val="none" w:sz="0" w:space="0" w:color="auto"/>
        <w:bottom w:val="none" w:sz="0" w:space="0" w:color="auto"/>
        <w:right w:val="none" w:sz="0" w:space="0" w:color="auto"/>
      </w:divBdr>
    </w:div>
    <w:div w:id="1386879458">
      <w:bodyDiv w:val="1"/>
      <w:marLeft w:val="0"/>
      <w:marRight w:val="0"/>
      <w:marTop w:val="0"/>
      <w:marBottom w:val="0"/>
      <w:divBdr>
        <w:top w:val="none" w:sz="0" w:space="0" w:color="auto"/>
        <w:left w:val="none" w:sz="0" w:space="0" w:color="auto"/>
        <w:bottom w:val="none" w:sz="0" w:space="0" w:color="auto"/>
        <w:right w:val="none" w:sz="0" w:space="0" w:color="auto"/>
      </w:divBdr>
    </w:div>
    <w:div w:id="1452896750">
      <w:bodyDiv w:val="1"/>
      <w:marLeft w:val="0"/>
      <w:marRight w:val="0"/>
      <w:marTop w:val="0"/>
      <w:marBottom w:val="0"/>
      <w:divBdr>
        <w:top w:val="none" w:sz="0" w:space="0" w:color="auto"/>
        <w:left w:val="none" w:sz="0" w:space="0" w:color="auto"/>
        <w:bottom w:val="none" w:sz="0" w:space="0" w:color="auto"/>
        <w:right w:val="none" w:sz="0" w:space="0" w:color="auto"/>
      </w:divBdr>
    </w:div>
    <w:div w:id="1471749372">
      <w:bodyDiv w:val="1"/>
      <w:marLeft w:val="0"/>
      <w:marRight w:val="0"/>
      <w:marTop w:val="0"/>
      <w:marBottom w:val="0"/>
      <w:divBdr>
        <w:top w:val="none" w:sz="0" w:space="0" w:color="auto"/>
        <w:left w:val="none" w:sz="0" w:space="0" w:color="auto"/>
        <w:bottom w:val="none" w:sz="0" w:space="0" w:color="auto"/>
        <w:right w:val="none" w:sz="0" w:space="0" w:color="auto"/>
      </w:divBdr>
    </w:div>
    <w:div w:id="1474133028">
      <w:bodyDiv w:val="1"/>
      <w:marLeft w:val="0"/>
      <w:marRight w:val="0"/>
      <w:marTop w:val="0"/>
      <w:marBottom w:val="0"/>
      <w:divBdr>
        <w:top w:val="none" w:sz="0" w:space="0" w:color="auto"/>
        <w:left w:val="none" w:sz="0" w:space="0" w:color="auto"/>
        <w:bottom w:val="none" w:sz="0" w:space="0" w:color="auto"/>
        <w:right w:val="none" w:sz="0" w:space="0" w:color="auto"/>
      </w:divBdr>
    </w:div>
    <w:div w:id="1505894779">
      <w:bodyDiv w:val="1"/>
      <w:marLeft w:val="0"/>
      <w:marRight w:val="0"/>
      <w:marTop w:val="0"/>
      <w:marBottom w:val="0"/>
      <w:divBdr>
        <w:top w:val="none" w:sz="0" w:space="0" w:color="auto"/>
        <w:left w:val="none" w:sz="0" w:space="0" w:color="auto"/>
        <w:bottom w:val="none" w:sz="0" w:space="0" w:color="auto"/>
        <w:right w:val="none" w:sz="0" w:space="0" w:color="auto"/>
      </w:divBdr>
    </w:div>
    <w:div w:id="1533421472">
      <w:bodyDiv w:val="1"/>
      <w:marLeft w:val="0"/>
      <w:marRight w:val="0"/>
      <w:marTop w:val="0"/>
      <w:marBottom w:val="0"/>
      <w:divBdr>
        <w:top w:val="none" w:sz="0" w:space="0" w:color="auto"/>
        <w:left w:val="none" w:sz="0" w:space="0" w:color="auto"/>
        <w:bottom w:val="none" w:sz="0" w:space="0" w:color="auto"/>
        <w:right w:val="none" w:sz="0" w:space="0" w:color="auto"/>
      </w:divBdr>
    </w:div>
    <w:div w:id="1536236651">
      <w:bodyDiv w:val="1"/>
      <w:marLeft w:val="0"/>
      <w:marRight w:val="0"/>
      <w:marTop w:val="0"/>
      <w:marBottom w:val="0"/>
      <w:divBdr>
        <w:top w:val="none" w:sz="0" w:space="0" w:color="auto"/>
        <w:left w:val="none" w:sz="0" w:space="0" w:color="auto"/>
        <w:bottom w:val="none" w:sz="0" w:space="0" w:color="auto"/>
        <w:right w:val="none" w:sz="0" w:space="0" w:color="auto"/>
      </w:divBdr>
    </w:div>
    <w:div w:id="1560172150">
      <w:bodyDiv w:val="1"/>
      <w:marLeft w:val="0"/>
      <w:marRight w:val="0"/>
      <w:marTop w:val="0"/>
      <w:marBottom w:val="0"/>
      <w:divBdr>
        <w:top w:val="none" w:sz="0" w:space="0" w:color="auto"/>
        <w:left w:val="none" w:sz="0" w:space="0" w:color="auto"/>
        <w:bottom w:val="none" w:sz="0" w:space="0" w:color="auto"/>
        <w:right w:val="none" w:sz="0" w:space="0" w:color="auto"/>
      </w:divBdr>
    </w:div>
    <w:div w:id="1615668364">
      <w:bodyDiv w:val="1"/>
      <w:marLeft w:val="0"/>
      <w:marRight w:val="0"/>
      <w:marTop w:val="0"/>
      <w:marBottom w:val="0"/>
      <w:divBdr>
        <w:top w:val="none" w:sz="0" w:space="0" w:color="auto"/>
        <w:left w:val="none" w:sz="0" w:space="0" w:color="auto"/>
        <w:bottom w:val="none" w:sz="0" w:space="0" w:color="auto"/>
        <w:right w:val="none" w:sz="0" w:space="0" w:color="auto"/>
      </w:divBdr>
    </w:div>
    <w:div w:id="1629361709">
      <w:bodyDiv w:val="1"/>
      <w:marLeft w:val="0"/>
      <w:marRight w:val="0"/>
      <w:marTop w:val="0"/>
      <w:marBottom w:val="0"/>
      <w:divBdr>
        <w:top w:val="none" w:sz="0" w:space="0" w:color="auto"/>
        <w:left w:val="none" w:sz="0" w:space="0" w:color="auto"/>
        <w:bottom w:val="none" w:sz="0" w:space="0" w:color="auto"/>
        <w:right w:val="none" w:sz="0" w:space="0" w:color="auto"/>
      </w:divBdr>
    </w:div>
    <w:div w:id="1642736422">
      <w:bodyDiv w:val="1"/>
      <w:marLeft w:val="0"/>
      <w:marRight w:val="0"/>
      <w:marTop w:val="0"/>
      <w:marBottom w:val="0"/>
      <w:divBdr>
        <w:top w:val="none" w:sz="0" w:space="0" w:color="auto"/>
        <w:left w:val="none" w:sz="0" w:space="0" w:color="auto"/>
        <w:bottom w:val="none" w:sz="0" w:space="0" w:color="auto"/>
        <w:right w:val="none" w:sz="0" w:space="0" w:color="auto"/>
      </w:divBdr>
    </w:div>
    <w:div w:id="1656835670">
      <w:bodyDiv w:val="1"/>
      <w:marLeft w:val="0"/>
      <w:marRight w:val="0"/>
      <w:marTop w:val="0"/>
      <w:marBottom w:val="0"/>
      <w:divBdr>
        <w:top w:val="none" w:sz="0" w:space="0" w:color="auto"/>
        <w:left w:val="none" w:sz="0" w:space="0" w:color="auto"/>
        <w:bottom w:val="none" w:sz="0" w:space="0" w:color="auto"/>
        <w:right w:val="none" w:sz="0" w:space="0" w:color="auto"/>
      </w:divBdr>
    </w:div>
    <w:div w:id="1737781793">
      <w:bodyDiv w:val="1"/>
      <w:marLeft w:val="0"/>
      <w:marRight w:val="0"/>
      <w:marTop w:val="0"/>
      <w:marBottom w:val="0"/>
      <w:divBdr>
        <w:top w:val="none" w:sz="0" w:space="0" w:color="auto"/>
        <w:left w:val="none" w:sz="0" w:space="0" w:color="auto"/>
        <w:bottom w:val="none" w:sz="0" w:space="0" w:color="auto"/>
        <w:right w:val="none" w:sz="0" w:space="0" w:color="auto"/>
      </w:divBdr>
    </w:div>
    <w:div w:id="1753434271">
      <w:bodyDiv w:val="1"/>
      <w:marLeft w:val="0"/>
      <w:marRight w:val="0"/>
      <w:marTop w:val="0"/>
      <w:marBottom w:val="0"/>
      <w:divBdr>
        <w:top w:val="none" w:sz="0" w:space="0" w:color="auto"/>
        <w:left w:val="none" w:sz="0" w:space="0" w:color="auto"/>
        <w:bottom w:val="none" w:sz="0" w:space="0" w:color="auto"/>
        <w:right w:val="none" w:sz="0" w:space="0" w:color="auto"/>
      </w:divBdr>
    </w:div>
    <w:div w:id="1761872430">
      <w:bodyDiv w:val="1"/>
      <w:marLeft w:val="0"/>
      <w:marRight w:val="0"/>
      <w:marTop w:val="0"/>
      <w:marBottom w:val="0"/>
      <w:divBdr>
        <w:top w:val="none" w:sz="0" w:space="0" w:color="auto"/>
        <w:left w:val="none" w:sz="0" w:space="0" w:color="auto"/>
        <w:bottom w:val="none" w:sz="0" w:space="0" w:color="auto"/>
        <w:right w:val="none" w:sz="0" w:space="0" w:color="auto"/>
      </w:divBdr>
    </w:div>
    <w:div w:id="1778482248">
      <w:bodyDiv w:val="1"/>
      <w:marLeft w:val="0"/>
      <w:marRight w:val="0"/>
      <w:marTop w:val="0"/>
      <w:marBottom w:val="0"/>
      <w:divBdr>
        <w:top w:val="none" w:sz="0" w:space="0" w:color="auto"/>
        <w:left w:val="none" w:sz="0" w:space="0" w:color="auto"/>
        <w:bottom w:val="none" w:sz="0" w:space="0" w:color="auto"/>
        <w:right w:val="none" w:sz="0" w:space="0" w:color="auto"/>
      </w:divBdr>
    </w:div>
    <w:div w:id="1779524474">
      <w:bodyDiv w:val="1"/>
      <w:marLeft w:val="0"/>
      <w:marRight w:val="0"/>
      <w:marTop w:val="0"/>
      <w:marBottom w:val="0"/>
      <w:divBdr>
        <w:top w:val="none" w:sz="0" w:space="0" w:color="auto"/>
        <w:left w:val="none" w:sz="0" w:space="0" w:color="auto"/>
        <w:bottom w:val="none" w:sz="0" w:space="0" w:color="auto"/>
        <w:right w:val="none" w:sz="0" w:space="0" w:color="auto"/>
      </w:divBdr>
    </w:div>
    <w:div w:id="1797527244">
      <w:bodyDiv w:val="1"/>
      <w:marLeft w:val="0"/>
      <w:marRight w:val="0"/>
      <w:marTop w:val="0"/>
      <w:marBottom w:val="0"/>
      <w:divBdr>
        <w:top w:val="none" w:sz="0" w:space="0" w:color="auto"/>
        <w:left w:val="none" w:sz="0" w:space="0" w:color="auto"/>
        <w:bottom w:val="none" w:sz="0" w:space="0" w:color="auto"/>
        <w:right w:val="none" w:sz="0" w:space="0" w:color="auto"/>
      </w:divBdr>
    </w:div>
    <w:div w:id="1804040499">
      <w:bodyDiv w:val="1"/>
      <w:marLeft w:val="0"/>
      <w:marRight w:val="0"/>
      <w:marTop w:val="0"/>
      <w:marBottom w:val="0"/>
      <w:divBdr>
        <w:top w:val="none" w:sz="0" w:space="0" w:color="auto"/>
        <w:left w:val="none" w:sz="0" w:space="0" w:color="auto"/>
        <w:bottom w:val="none" w:sz="0" w:space="0" w:color="auto"/>
        <w:right w:val="none" w:sz="0" w:space="0" w:color="auto"/>
      </w:divBdr>
    </w:div>
    <w:div w:id="1808351850">
      <w:bodyDiv w:val="1"/>
      <w:marLeft w:val="0"/>
      <w:marRight w:val="0"/>
      <w:marTop w:val="0"/>
      <w:marBottom w:val="0"/>
      <w:divBdr>
        <w:top w:val="none" w:sz="0" w:space="0" w:color="auto"/>
        <w:left w:val="none" w:sz="0" w:space="0" w:color="auto"/>
        <w:bottom w:val="none" w:sz="0" w:space="0" w:color="auto"/>
        <w:right w:val="none" w:sz="0" w:space="0" w:color="auto"/>
      </w:divBdr>
    </w:div>
    <w:div w:id="1811634490">
      <w:bodyDiv w:val="1"/>
      <w:marLeft w:val="0"/>
      <w:marRight w:val="0"/>
      <w:marTop w:val="0"/>
      <w:marBottom w:val="0"/>
      <w:divBdr>
        <w:top w:val="none" w:sz="0" w:space="0" w:color="auto"/>
        <w:left w:val="none" w:sz="0" w:space="0" w:color="auto"/>
        <w:bottom w:val="none" w:sz="0" w:space="0" w:color="auto"/>
        <w:right w:val="none" w:sz="0" w:space="0" w:color="auto"/>
      </w:divBdr>
    </w:div>
    <w:div w:id="1837649031">
      <w:bodyDiv w:val="1"/>
      <w:marLeft w:val="0"/>
      <w:marRight w:val="0"/>
      <w:marTop w:val="0"/>
      <w:marBottom w:val="0"/>
      <w:divBdr>
        <w:top w:val="none" w:sz="0" w:space="0" w:color="auto"/>
        <w:left w:val="none" w:sz="0" w:space="0" w:color="auto"/>
        <w:bottom w:val="none" w:sz="0" w:space="0" w:color="auto"/>
        <w:right w:val="none" w:sz="0" w:space="0" w:color="auto"/>
      </w:divBdr>
    </w:div>
    <w:div w:id="1845123297">
      <w:bodyDiv w:val="1"/>
      <w:marLeft w:val="0"/>
      <w:marRight w:val="0"/>
      <w:marTop w:val="0"/>
      <w:marBottom w:val="0"/>
      <w:divBdr>
        <w:top w:val="none" w:sz="0" w:space="0" w:color="auto"/>
        <w:left w:val="none" w:sz="0" w:space="0" w:color="auto"/>
        <w:bottom w:val="none" w:sz="0" w:space="0" w:color="auto"/>
        <w:right w:val="none" w:sz="0" w:space="0" w:color="auto"/>
      </w:divBdr>
    </w:div>
    <w:div w:id="1874613102">
      <w:bodyDiv w:val="1"/>
      <w:marLeft w:val="0"/>
      <w:marRight w:val="0"/>
      <w:marTop w:val="0"/>
      <w:marBottom w:val="0"/>
      <w:divBdr>
        <w:top w:val="none" w:sz="0" w:space="0" w:color="auto"/>
        <w:left w:val="none" w:sz="0" w:space="0" w:color="auto"/>
        <w:bottom w:val="none" w:sz="0" w:space="0" w:color="auto"/>
        <w:right w:val="none" w:sz="0" w:space="0" w:color="auto"/>
      </w:divBdr>
    </w:div>
    <w:div w:id="1889753810">
      <w:bodyDiv w:val="1"/>
      <w:marLeft w:val="0"/>
      <w:marRight w:val="0"/>
      <w:marTop w:val="0"/>
      <w:marBottom w:val="0"/>
      <w:divBdr>
        <w:top w:val="none" w:sz="0" w:space="0" w:color="auto"/>
        <w:left w:val="none" w:sz="0" w:space="0" w:color="auto"/>
        <w:bottom w:val="none" w:sz="0" w:space="0" w:color="auto"/>
        <w:right w:val="none" w:sz="0" w:space="0" w:color="auto"/>
      </w:divBdr>
    </w:div>
    <w:div w:id="1924216956">
      <w:bodyDiv w:val="1"/>
      <w:marLeft w:val="0"/>
      <w:marRight w:val="0"/>
      <w:marTop w:val="0"/>
      <w:marBottom w:val="0"/>
      <w:divBdr>
        <w:top w:val="none" w:sz="0" w:space="0" w:color="auto"/>
        <w:left w:val="none" w:sz="0" w:space="0" w:color="auto"/>
        <w:bottom w:val="none" w:sz="0" w:space="0" w:color="auto"/>
        <w:right w:val="none" w:sz="0" w:space="0" w:color="auto"/>
      </w:divBdr>
    </w:div>
    <w:div w:id="1939023459">
      <w:bodyDiv w:val="1"/>
      <w:marLeft w:val="0"/>
      <w:marRight w:val="0"/>
      <w:marTop w:val="0"/>
      <w:marBottom w:val="0"/>
      <w:divBdr>
        <w:top w:val="none" w:sz="0" w:space="0" w:color="auto"/>
        <w:left w:val="none" w:sz="0" w:space="0" w:color="auto"/>
        <w:bottom w:val="none" w:sz="0" w:space="0" w:color="auto"/>
        <w:right w:val="none" w:sz="0" w:space="0" w:color="auto"/>
      </w:divBdr>
    </w:div>
    <w:div w:id="1946645076">
      <w:bodyDiv w:val="1"/>
      <w:marLeft w:val="0"/>
      <w:marRight w:val="0"/>
      <w:marTop w:val="0"/>
      <w:marBottom w:val="0"/>
      <w:divBdr>
        <w:top w:val="none" w:sz="0" w:space="0" w:color="auto"/>
        <w:left w:val="none" w:sz="0" w:space="0" w:color="auto"/>
        <w:bottom w:val="none" w:sz="0" w:space="0" w:color="auto"/>
        <w:right w:val="none" w:sz="0" w:space="0" w:color="auto"/>
      </w:divBdr>
    </w:div>
    <w:div w:id="1976333732">
      <w:bodyDiv w:val="1"/>
      <w:marLeft w:val="0"/>
      <w:marRight w:val="0"/>
      <w:marTop w:val="0"/>
      <w:marBottom w:val="0"/>
      <w:divBdr>
        <w:top w:val="none" w:sz="0" w:space="0" w:color="auto"/>
        <w:left w:val="none" w:sz="0" w:space="0" w:color="auto"/>
        <w:bottom w:val="none" w:sz="0" w:space="0" w:color="auto"/>
        <w:right w:val="none" w:sz="0" w:space="0" w:color="auto"/>
      </w:divBdr>
    </w:div>
    <w:div w:id="1978946272">
      <w:bodyDiv w:val="1"/>
      <w:marLeft w:val="0"/>
      <w:marRight w:val="0"/>
      <w:marTop w:val="0"/>
      <w:marBottom w:val="0"/>
      <w:divBdr>
        <w:top w:val="none" w:sz="0" w:space="0" w:color="auto"/>
        <w:left w:val="none" w:sz="0" w:space="0" w:color="auto"/>
        <w:bottom w:val="none" w:sz="0" w:space="0" w:color="auto"/>
        <w:right w:val="none" w:sz="0" w:space="0" w:color="auto"/>
      </w:divBdr>
    </w:div>
    <w:div w:id="2001031636">
      <w:bodyDiv w:val="1"/>
      <w:marLeft w:val="0"/>
      <w:marRight w:val="0"/>
      <w:marTop w:val="0"/>
      <w:marBottom w:val="0"/>
      <w:divBdr>
        <w:top w:val="none" w:sz="0" w:space="0" w:color="auto"/>
        <w:left w:val="none" w:sz="0" w:space="0" w:color="auto"/>
        <w:bottom w:val="none" w:sz="0" w:space="0" w:color="auto"/>
        <w:right w:val="none" w:sz="0" w:space="0" w:color="auto"/>
      </w:divBdr>
    </w:div>
    <w:div w:id="2032299930">
      <w:bodyDiv w:val="1"/>
      <w:marLeft w:val="0"/>
      <w:marRight w:val="0"/>
      <w:marTop w:val="0"/>
      <w:marBottom w:val="0"/>
      <w:divBdr>
        <w:top w:val="none" w:sz="0" w:space="0" w:color="auto"/>
        <w:left w:val="none" w:sz="0" w:space="0" w:color="auto"/>
        <w:bottom w:val="none" w:sz="0" w:space="0" w:color="auto"/>
        <w:right w:val="none" w:sz="0" w:space="0" w:color="auto"/>
      </w:divBdr>
    </w:div>
    <w:div w:id="2066752001">
      <w:bodyDiv w:val="1"/>
      <w:marLeft w:val="0"/>
      <w:marRight w:val="0"/>
      <w:marTop w:val="0"/>
      <w:marBottom w:val="0"/>
      <w:divBdr>
        <w:top w:val="none" w:sz="0" w:space="0" w:color="auto"/>
        <w:left w:val="none" w:sz="0" w:space="0" w:color="auto"/>
        <w:bottom w:val="none" w:sz="0" w:space="0" w:color="auto"/>
        <w:right w:val="none" w:sz="0" w:space="0" w:color="auto"/>
      </w:divBdr>
    </w:div>
    <w:div w:id="2109039407">
      <w:bodyDiv w:val="1"/>
      <w:marLeft w:val="0"/>
      <w:marRight w:val="0"/>
      <w:marTop w:val="0"/>
      <w:marBottom w:val="0"/>
      <w:divBdr>
        <w:top w:val="none" w:sz="0" w:space="0" w:color="auto"/>
        <w:left w:val="none" w:sz="0" w:space="0" w:color="auto"/>
        <w:bottom w:val="none" w:sz="0" w:space="0" w:color="auto"/>
        <w:right w:val="none" w:sz="0" w:space="0" w:color="auto"/>
      </w:divBdr>
    </w:div>
    <w:div w:id="2111702180">
      <w:bodyDiv w:val="1"/>
      <w:marLeft w:val="0"/>
      <w:marRight w:val="0"/>
      <w:marTop w:val="0"/>
      <w:marBottom w:val="0"/>
      <w:divBdr>
        <w:top w:val="none" w:sz="0" w:space="0" w:color="auto"/>
        <w:left w:val="none" w:sz="0" w:space="0" w:color="auto"/>
        <w:bottom w:val="none" w:sz="0" w:space="0" w:color="auto"/>
        <w:right w:val="none" w:sz="0" w:space="0" w:color="auto"/>
      </w:divBdr>
    </w:div>
    <w:div w:id="21388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org/software/mcsim" TargetMode="Externa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yperlink" Target="http://dx.doi.org/10.1016/0305-0491(82)90196-1"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ciencedirect.com/science/article/pii/S0378427415000119" TargetMode="Externa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B322A5-C9A9-4040-B262-5DE741B5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20</Pages>
  <Words>9021</Words>
  <Characters>49621</Characters>
  <Application>Microsoft Office Word</Application>
  <DocSecurity>0</DocSecurity>
  <Lines>413</Lines>
  <Paragraphs>117</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 Viviane</cp:lastModifiedBy>
  <cp:revision>23</cp:revision>
  <cp:lastPrinted>2017-07-04T13:52:00Z</cp:lastPrinted>
  <dcterms:created xsi:type="dcterms:W3CDTF">2018-01-08T14:04:00Z</dcterms:created>
  <dcterms:modified xsi:type="dcterms:W3CDTF">2018-05-02T08:15:00Z</dcterms:modified>
</cp:coreProperties>
</file>