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0FC7" w14:textId="77777777" w:rsidR="00254B9A" w:rsidRDefault="0095031A" w:rsidP="0052255B">
      <w:pPr>
        <w:spacing w:after="200" w:line="480" w:lineRule="auto"/>
        <w:rPr>
          <w:b/>
        </w:rPr>
      </w:pPr>
      <w:bookmarkStart w:id="0" w:name="_GoBack"/>
      <w:bookmarkEnd w:id="0"/>
      <w:r>
        <w:rPr>
          <w:b/>
        </w:rPr>
        <w:t>Can Internal Tobacco Industry Documents Be Useful For Stu</w:t>
      </w:r>
      <w:r w:rsidR="00254B9A">
        <w:rPr>
          <w:b/>
        </w:rPr>
        <w:t>dying The UK Alcohol Industry?</w:t>
      </w:r>
      <w:r w:rsidR="00254B9A">
        <w:rPr>
          <w:b/>
        </w:rPr>
        <w:br/>
      </w:r>
    </w:p>
    <w:p w14:paraId="00C32F7B" w14:textId="527BBD46" w:rsidR="0095031A" w:rsidRPr="00254B9A" w:rsidRDefault="0095031A" w:rsidP="0052255B">
      <w:pPr>
        <w:spacing w:after="200" w:line="480" w:lineRule="auto"/>
        <w:rPr>
          <w:b/>
        </w:rPr>
      </w:pPr>
      <w:r>
        <w:t xml:space="preserve">Dr. </w:t>
      </w:r>
      <w:r w:rsidRPr="006E7B78">
        <w:t>Benjamin Hawkins</w:t>
      </w:r>
      <w:r>
        <w:t>, PhD; Senior Research Fellow, University of York (corresponding author)</w:t>
      </w:r>
      <w:r w:rsidRPr="006E7B78">
        <w:t xml:space="preserve"> </w:t>
      </w:r>
      <w:r>
        <w:t xml:space="preserve">and </w:t>
      </w:r>
      <w:hyperlink r:id="rId8" w:history="1">
        <w:r w:rsidR="00254B9A" w:rsidRPr="009D55A0">
          <w:rPr>
            <w:rStyle w:val="Hyperlink"/>
          </w:rPr>
          <w:t>ben.hawkins@york.ac.uk</w:t>
        </w:r>
      </w:hyperlink>
    </w:p>
    <w:p w14:paraId="5B012E57" w14:textId="1B38C2C0" w:rsidR="0095031A" w:rsidRDefault="0095031A" w:rsidP="0052255B">
      <w:pPr>
        <w:spacing w:after="200" w:line="480" w:lineRule="auto"/>
      </w:pPr>
      <w:r>
        <w:t>Prof. Jim McCambridge, PhD; Chair in Addictive Behaviours</w:t>
      </w:r>
      <w:r w:rsidR="00304DE8">
        <w:t xml:space="preserve"> and Public Health</w:t>
      </w:r>
      <w:r>
        <w:t>, University of York</w:t>
      </w:r>
    </w:p>
    <w:p w14:paraId="575BA356" w14:textId="5AFBE497" w:rsidR="0095031A" w:rsidRDefault="00B663A3" w:rsidP="0052255B">
      <w:pPr>
        <w:spacing w:after="200" w:line="480" w:lineRule="auto"/>
      </w:pPr>
      <w:hyperlink r:id="rId9" w:history="1">
        <w:r w:rsidR="00254B9A" w:rsidRPr="0008701D">
          <w:rPr>
            <w:rStyle w:val="Hyperlink"/>
          </w:rPr>
          <w:t>Jim.mccambridge@york.ac.uk</w:t>
        </w:r>
      </w:hyperlink>
    </w:p>
    <w:p w14:paraId="3DE5A4D7" w14:textId="77777777" w:rsidR="00254B9A" w:rsidRDefault="00254B9A" w:rsidP="0052255B">
      <w:pPr>
        <w:spacing w:after="200" w:line="480" w:lineRule="auto"/>
        <w:contextualSpacing/>
      </w:pPr>
    </w:p>
    <w:p w14:paraId="7195F67A" w14:textId="3BFEED62" w:rsidR="0095031A" w:rsidRPr="006E7B78" w:rsidRDefault="0095031A" w:rsidP="0052255B">
      <w:pPr>
        <w:spacing w:after="200" w:line="480" w:lineRule="auto"/>
        <w:contextualSpacing/>
      </w:pPr>
      <w:r w:rsidRPr="006E7B78">
        <w:t>Department of Health Sciences</w:t>
      </w:r>
    </w:p>
    <w:p w14:paraId="211D972A" w14:textId="77777777" w:rsidR="0095031A" w:rsidRPr="006E7B78" w:rsidRDefault="0095031A" w:rsidP="0052255B">
      <w:pPr>
        <w:spacing w:after="200" w:line="480" w:lineRule="auto"/>
        <w:contextualSpacing/>
      </w:pPr>
      <w:r w:rsidRPr="006E7B78">
        <w:t>University of York</w:t>
      </w:r>
    </w:p>
    <w:p w14:paraId="073CEF04" w14:textId="77777777" w:rsidR="0095031A" w:rsidRPr="006E7B78" w:rsidRDefault="0095031A" w:rsidP="0052255B">
      <w:pPr>
        <w:spacing w:after="200" w:line="480" w:lineRule="auto"/>
        <w:contextualSpacing/>
      </w:pPr>
      <w:r w:rsidRPr="006E7B78">
        <w:t>Heslington</w:t>
      </w:r>
    </w:p>
    <w:p w14:paraId="47AA2E3D" w14:textId="77777777" w:rsidR="0095031A" w:rsidRPr="006E7B78" w:rsidRDefault="0095031A" w:rsidP="0052255B">
      <w:pPr>
        <w:spacing w:after="200" w:line="480" w:lineRule="auto"/>
        <w:contextualSpacing/>
      </w:pPr>
      <w:r w:rsidRPr="006E7B78">
        <w:t>York</w:t>
      </w:r>
    </w:p>
    <w:p w14:paraId="66BCC66E" w14:textId="77777777" w:rsidR="0095031A" w:rsidRPr="006E7B78" w:rsidRDefault="0095031A" w:rsidP="0052255B">
      <w:pPr>
        <w:spacing w:after="200" w:line="480" w:lineRule="auto"/>
        <w:contextualSpacing/>
      </w:pPr>
      <w:r>
        <w:rPr>
          <w:rFonts w:ascii="Arial" w:hAnsi="Arial" w:cs="Arial"/>
          <w:color w:val="222222"/>
          <w:sz w:val="20"/>
          <w:szCs w:val="20"/>
          <w:shd w:val="clear" w:color="auto" w:fill="FFFFFF"/>
        </w:rPr>
        <w:t>YO10 5DD</w:t>
      </w:r>
    </w:p>
    <w:p w14:paraId="66C94DE1" w14:textId="4CB9E9C6" w:rsidR="0095031A" w:rsidRPr="006E7B78" w:rsidRDefault="0095031A" w:rsidP="0052255B">
      <w:pPr>
        <w:spacing w:after="200" w:line="480" w:lineRule="auto"/>
        <w:contextualSpacing/>
      </w:pPr>
    </w:p>
    <w:p w14:paraId="2AA7F3DC" w14:textId="0CAC9D27" w:rsidR="0095031A" w:rsidRDefault="0095031A" w:rsidP="0052255B">
      <w:pPr>
        <w:spacing w:after="200" w:line="480" w:lineRule="auto"/>
        <w:rPr>
          <w:b/>
        </w:rPr>
      </w:pPr>
      <w:r>
        <w:rPr>
          <w:b/>
        </w:rPr>
        <w:br w:type="page"/>
      </w:r>
    </w:p>
    <w:p w14:paraId="08430D9A" w14:textId="77777777" w:rsidR="0095031A" w:rsidRDefault="0095031A" w:rsidP="0052255B">
      <w:pPr>
        <w:spacing w:after="200" w:line="480" w:lineRule="auto"/>
        <w:rPr>
          <w:b/>
        </w:rPr>
      </w:pPr>
      <w:r>
        <w:rPr>
          <w:b/>
        </w:rPr>
        <w:lastRenderedPageBreak/>
        <w:t>Abstract</w:t>
      </w:r>
    </w:p>
    <w:p w14:paraId="754C5344" w14:textId="070BD960" w:rsidR="0095031A" w:rsidRPr="00204A46" w:rsidRDefault="00254B9A" w:rsidP="0052255B">
      <w:pPr>
        <w:spacing w:line="480" w:lineRule="auto"/>
        <w:rPr>
          <w:rFonts w:cs="Arial"/>
          <w:color w:val="000000"/>
          <w:shd w:val="clear" w:color="auto" w:fill="FFFFFF"/>
        </w:rPr>
      </w:pPr>
      <w:r>
        <w:rPr>
          <w:rFonts w:cs="Arial"/>
          <w:i/>
          <w:color w:val="000000"/>
          <w:shd w:val="clear" w:color="auto" w:fill="FFFFFF"/>
        </w:rPr>
        <w:t>Backgroun</w:t>
      </w:r>
      <w:r w:rsidRPr="00254B9A">
        <w:rPr>
          <w:rFonts w:cs="Arial"/>
          <w:i/>
          <w:color w:val="000000"/>
          <w:shd w:val="clear" w:color="auto" w:fill="FFFFFF"/>
        </w:rPr>
        <w:t>d:</w:t>
      </w:r>
      <w:r w:rsidRPr="00254B9A">
        <w:rPr>
          <w:rFonts w:cs="Arial"/>
          <w:color w:val="000000"/>
          <w:shd w:val="clear" w:color="auto" w:fill="FFFFFF"/>
        </w:rPr>
        <w:t xml:space="preserve"> </w:t>
      </w:r>
      <w:r w:rsidR="0095031A" w:rsidRPr="005C450F">
        <w:t>The release of in</w:t>
      </w:r>
      <w:r w:rsidR="00A82971">
        <w:t>ternal</w:t>
      </w:r>
      <w:r w:rsidR="0095031A" w:rsidRPr="005C450F">
        <w:t xml:space="preserve"> documents now available in the Truth Tobacco Documents Library has offered important insights into the machinations of tobacco companies. These documents potentially offer additional insights into the nature of the alcohol industry, due to co-ownership and collaborative working across industries.</w:t>
      </w:r>
      <w:r w:rsidR="00E142B8">
        <w:rPr>
          <w:rFonts w:cs="Arial"/>
          <w:color w:val="000000"/>
          <w:shd w:val="clear" w:color="auto" w:fill="FFFFFF"/>
        </w:rPr>
        <w:t xml:space="preserve"> This </w:t>
      </w:r>
      <w:r w:rsidR="00A82971">
        <w:rPr>
          <w:rFonts w:cs="Arial"/>
          <w:color w:val="000000"/>
          <w:shd w:val="clear" w:color="auto" w:fill="FFFFFF"/>
        </w:rPr>
        <w:t xml:space="preserve">proof of concept </w:t>
      </w:r>
      <w:r w:rsidR="00E142B8">
        <w:rPr>
          <w:rFonts w:cs="Arial"/>
          <w:color w:val="000000"/>
          <w:shd w:val="clear" w:color="auto" w:fill="FFFFFF"/>
        </w:rPr>
        <w:t xml:space="preserve">study aims </w:t>
      </w:r>
      <w:r w:rsidR="0095031A">
        <w:rPr>
          <w:rFonts w:cs="Arial"/>
          <w:color w:val="000000"/>
          <w:shd w:val="clear" w:color="auto" w:fill="FFFFFF"/>
        </w:rPr>
        <w:t xml:space="preserve">to </w:t>
      </w:r>
      <w:r w:rsidR="0095031A">
        <w:t xml:space="preserve">build </w:t>
      </w:r>
      <w:r w:rsidR="0095031A" w:rsidRPr="005C450F">
        <w:t xml:space="preserve">on the few examples of internal tobacco </w:t>
      </w:r>
      <w:r w:rsidR="00A82971">
        <w:t xml:space="preserve">company </w:t>
      </w:r>
      <w:r w:rsidR="0095031A" w:rsidRPr="005C450F">
        <w:t xml:space="preserve">documents being used to study alcohol industry activities, to identify the scope of information available on the UK alcohol industry. </w:t>
      </w:r>
    </w:p>
    <w:p w14:paraId="4454A0FE" w14:textId="27924F0D" w:rsidR="0095031A" w:rsidRPr="00254B9A" w:rsidRDefault="00254B9A" w:rsidP="0052255B">
      <w:pPr>
        <w:spacing w:line="480" w:lineRule="auto"/>
        <w:rPr>
          <w:rFonts w:cs="Arial"/>
          <w:i/>
          <w:color w:val="000000"/>
          <w:shd w:val="clear" w:color="auto" w:fill="FFFFFF"/>
        </w:rPr>
      </w:pPr>
      <w:r w:rsidRPr="00254B9A">
        <w:rPr>
          <w:rFonts w:cs="Arial"/>
          <w:i/>
          <w:color w:val="000000"/>
          <w:shd w:val="clear" w:color="auto" w:fill="FFFFFF"/>
        </w:rPr>
        <w:t>Methods:</w:t>
      </w:r>
      <w:r>
        <w:rPr>
          <w:rFonts w:cs="Arial"/>
          <w:color w:val="000000"/>
          <w:shd w:val="clear" w:color="auto" w:fill="FFFFFF"/>
        </w:rPr>
        <w:t xml:space="preserve"> </w:t>
      </w:r>
      <w:r w:rsidR="0095031A" w:rsidRPr="00254B9A">
        <w:t>We</w:t>
      </w:r>
      <w:r w:rsidR="0095031A" w:rsidRPr="005C450F">
        <w:t xml:space="preserve"> identified the principal company names</w:t>
      </w:r>
      <w:r w:rsidR="00A82971">
        <w:t xml:space="preserve"> of the major national brewers</w:t>
      </w:r>
      <w:r w:rsidR="0095031A">
        <w:t>,</w:t>
      </w:r>
      <w:r w:rsidR="0095031A" w:rsidRPr="005C450F">
        <w:t xml:space="preserve"> </w:t>
      </w:r>
      <w:r w:rsidR="00A82971">
        <w:t>including predecessor company names,</w:t>
      </w:r>
      <w:r w:rsidR="0095031A" w:rsidRPr="005C450F">
        <w:t xml:space="preserve"> until the late 1990s, contemporaneous to the bulk of the tobacco documents. Using these names as initial search </w:t>
      </w:r>
      <w:r w:rsidR="004C6A90" w:rsidRPr="005C450F">
        <w:t>terms,</w:t>
      </w:r>
      <w:r w:rsidR="0095031A" w:rsidRPr="005C450F">
        <w:t xml:space="preserve"> we </w:t>
      </w:r>
      <w:r w:rsidR="0095031A">
        <w:t xml:space="preserve">searched </w:t>
      </w:r>
      <w:r w:rsidR="0095031A" w:rsidRPr="005C450F">
        <w:t>the Library to identify relevant material.</w:t>
      </w:r>
      <w:r w:rsidR="0095031A">
        <w:t xml:space="preserve"> Documents returned were then analysed for evidence of alcohol industry connection</w:t>
      </w:r>
      <w:r w:rsidR="00A82971">
        <w:t>s</w:t>
      </w:r>
      <w:r w:rsidR="0095031A">
        <w:t xml:space="preserve"> to the tobacco industry in the UK.</w:t>
      </w:r>
    </w:p>
    <w:p w14:paraId="5D1ECFD5" w14:textId="32EF6809" w:rsidR="00254B9A" w:rsidRDefault="00254B9A" w:rsidP="0052255B">
      <w:pPr>
        <w:spacing w:line="480" w:lineRule="auto"/>
        <w:rPr>
          <w:i/>
        </w:rPr>
      </w:pPr>
      <w:r>
        <w:rPr>
          <w:rFonts w:cs="Arial"/>
          <w:i/>
          <w:color w:val="000000"/>
          <w:shd w:val="clear" w:color="auto" w:fill="FFFFFF"/>
        </w:rPr>
        <w:t xml:space="preserve">Results: </w:t>
      </w:r>
      <w:r w:rsidR="0095031A" w:rsidRPr="005C450F">
        <w:t xml:space="preserve">We found evidence of significant </w:t>
      </w:r>
      <w:r w:rsidR="00A82971">
        <w:t>relationships</w:t>
      </w:r>
      <w:r w:rsidR="00A82971" w:rsidRPr="005C450F">
        <w:t xml:space="preserve"> </w:t>
      </w:r>
      <w:r w:rsidR="0095031A" w:rsidRPr="005C450F">
        <w:t xml:space="preserve">between the two industries including previously unidentified data on co-ownership and </w:t>
      </w:r>
      <w:r w:rsidR="0095031A">
        <w:t xml:space="preserve">cross industry </w:t>
      </w:r>
      <w:r w:rsidR="0095031A" w:rsidRPr="005C450F">
        <w:t>shareholding</w:t>
      </w:r>
      <w:r w:rsidR="0095031A">
        <w:t xml:space="preserve">; informal help seeking between sectors; collaboration </w:t>
      </w:r>
      <w:r w:rsidR="0095031A" w:rsidRPr="005C450F">
        <w:t>o</w:t>
      </w:r>
      <w:r w:rsidR="0095031A">
        <w:t>n issues of common interest; and cross industry</w:t>
      </w:r>
      <w:r w:rsidR="0095031A" w:rsidRPr="005C450F">
        <w:t xml:space="preserve"> ties via third party service providers, membership </w:t>
      </w:r>
      <w:r w:rsidR="0095031A">
        <w:t xml:space="preserve">common </w:t>
      </w:r>
      <w:r w:rsidR="0095031A" w:rsidRPr="005C450F">
        <w:t>organisations and</w:t>
      </w:r>
      <w:r w:rsidR="0095031A">
        <w:t xml:space="preserve"> participation</w:t>
      </w:r>
      <w:r w:rsidR="0095031A" w:rsidRPr="005C450F">
        <w:t xml:space="preserve"> shared events and platforms.</w:t>
      </w:r>
    </w:p>
    <w:p w14:paraId="4E7ED66C" w14:textId="77A9D4AA" w:rsidR="0095031A" w:rsidRPr="00254B9A" w:rsidRDefault="0095031A" w:rsidP="0052255B">
      <w:pPr>
        <w:spacing w:line="480" w:lineRule="auto"/>
        <w:rPr>
          <w:i/>
        </w:rPr>
      </w:pPr>
      <w:r w:rsidRPr="005C450F">
        <w:rPr>
          <w:rFonts w:cs="Arial"/>
          <w:i/>
          <w:color w:val="000000"/>
          <w:shd w:val="clear" w:color="auto" w:fill="FFFFFF"/>
        </w:rPr>
        <w:t>Conclusions</w:t>
      </w:r>
      <w:r w:rsidR="00254B9A">
        <w:rPr>
          <w:i/>
        </w:rPr>
        <w:t xml:space="preserve">: </w:t>
      </w:r>
      <w:r>
        <w:t>These findings call for f</w:t>
      </w:r>
      <w:r w:rsidRPr="005C450F">
        <w:t>urther re</w:t>
      </w:r>
      <w:r>
        <w:t>search</w:t>
      </w:r>
      <w:r w:rsidRPr="005C450F">
        <w:t xml:space="preserve"> to analyse in </w:t>
      </w:r>
      <w:r>
        <w:t xml:space="preserve">greater </w:t>
      </w:r>
      <w:r w:rsidRPr="005C450F">
        <w:t xml:space="preserve">depth the information identified here, and to explore alcohol industry activities and links with tobacco companies in other national contexts. This preliminary investigation suggests there is much valuable data available in the Truth Tobacco Documents Library that can serve to guide research on the alcohol industry.  </w:t>
      </w:r>
    </w:p>
    <w:p w14:paraId="72F4DDD9" w14:textId="77777777" w:rsidR="0095031A" w:rsidRDefault="0095031A" w:rsidP="0052255B">
      <w:pPr>
        <w:spacing w:line="480" w:lineRule="auto"/>
      </w:pPr>
    </w:p>
    <w:p w14:paraId="36EFCE43" w14:textId="6BFEA90E" w:rsidR="0095031A" w:rsidRDefault="0095031A" w:rsidP="0052255B">
      <w:pPr>
        <w:spacing w:line="480" w:lineRule="auto"/>
      </w:pPr>
      <w:r w:rsidRPr="005C450F">
        <w:rPr>
          <w:b/>
        </w:rPr>
        <w:t>Keywords:</w:t>
      </w:r>
      <w:r>
        <w:t xml:space="preserve"> Alcohol industry, tobacco documents, alcohol policy, </w:t>
      </w:r>
      <w:r w:rsidR="002245AD">
        <w:t>tobacco industry</w:t>
      </w:r>
      <w:r>
        <w:t>, UK</w:t>
      </w:r>
    </w:p>
    <w:p w14:paraId="7EA20781" w14:textId="6F2A2626" w:rsidR="001E0ABF" w:rsidRDefault="0095031A" w:rsidP="00671281">
      <w:pPr>
        <w:spacing w:after="200" w:line="480" w:lineRule="auto"/>
        <w:rPr>
          <w:b/>
        </w:rPr>
      </w:pPr>
      <w:r>
        <w:rPr>
          <w:b/>
        </w:rPr>
        <w:br w:type="page"/>
      </w:r>
      <w:r w:rsidR="001E0ABF">
        <w:rPr>
          <w:b/>
        </w:rPr>
        <w:lastRenderedPageBreak/>
        <w:t>Background</w:t>
      </w:r>
    </w:p>
    <w:p w14:paraId="2906D7C0" w14:textId="0B1A31E0" w:rsidR="00A76A9F" w:rsidRDefault="00CE1C92" w:rsidP="0052255B">
      <w:pPr>
        <w:spacing w:line="480" w:lineRule="auto"/>
        <w:ind w:firstLine="720"/>
      </w:pPr>
      <w:r>
        <w:t>I</w:t>
      </w:r>
      <w:r w:rsidR="001E0ABF">
        <w:t xml:space="preserve">nternal tobacco </w:t>
      </w:r>
      <w:r w:rsidR="00F70785">
        <w:t>company</w:t>
      </w:r>
      <w:r>
        <w:t xml:space="preserve"> documents offer</w:t>
      </w:r>
      <w:r w:rsidR="0095031A">
        <w:t xml:space="preserve"> researchers </w:t>
      </w:r>
      <w:r w:rsidR="001E0ABF">
        <w:t>unprecedented ins</w:t>
      </w:r>
      <w:r w:rsidR="00B90294">
        <w:t xml:space="preserve">ights into </w:t>
      </w:r>
      <w:r>
        <w:t>the ‘black box’ of tobacco industry</w:t>
      </w:r>
      <w:r w:rsidR="00B90294">
        <w:t xml:space="preserve"> strategies </w:t>
      </w:r>
      <w:r w:rsidR="00E142B8">
        <w:t>to</w:t>
      </w:r>
      <w:r w:rsidR="001E0ABF">
        <w:t xml:space="preserve"> oppos</w:t>
      </w:r>
      <w:r w:rsidR="00E142B8">
        <w:t>e evidence based health policies</w:t>
      </w:r>
      <w:r w:rsidR="0095031A">
        <w:t xml:space="preserve"> </w:t>
      </w:r>
      <w:r w:rsidR="007331A2">
        <w:fldChar w:fldCharType="begin"/>
      </w:r>
      <w:r w:rsidR="007331A2">
        <w:instrText xml:space="preserve"> ADDIN EN.CITE &lt;EndNote&gt;&lt;Cite&gt;&lt;Author&gt;Hurt&lt;/Author&gt;&lt;Year&gt;2009&lt;/Year&gt;&lt;RecNum&gt;306&lt;/RecNum&gt;&lt;DisplayText&gt;[1]&lt;/DisplayText&gt;&lt;record&gt;&lt;rec-number&gt;306&lt;/rec-number&gt;&lt;foreign-keys&gt;&lt;key app="EN" db-id="fxw9txfw1edrfmeetrmxezels5xsddrszzfw" timestamp="0"&gt;306&lt;/key&gt;&lt;/foreign-keys&gt;&lt;ref-type name="Journal Article"&gt;17&lt;/ref-type&gt;&lt;contributors&gt;&lt;authors&gt;&lt;author&gt;Hurt, Richard D.&lt;/author&gt;&lt;author&gt;Ebbert, Jon O.&lt;/author&gt;&lt;author&gt;Muggli, Monique E.&lt;/author&gt;&lt;author&gt;Lockhart, Nikki J.&lt;/author&gt;&lt;author&gt;Robertson, Channing R.&lt;/author&gt;&lt;/authors&gt;&lt;/contributors&gt;&lt;titles&gt;&lt;title&gt;Open doorway to truth: legacy of the Minnesota tobacco trial&lt;/title&gt;&lt;secondary-title&gt;Mayo Clinic proceedings. Mayo Clinic&lt;/secondary-title&gt;&lt;/titles&gt;&lt;pages&gt;446-56&lt;/pages&gt;&lt;volume&gt;84&lt;/volume&gt;&lt;number&gt;5&lt;/number&gt;&lt;keywords&gt;&lt;keyword&gt;Complicity&lt;/keyword&gt;&lt;keyword&gt;Disclosure&lt;/keyword&gt;&lt;keyword&gt;Documentation&lt;/keyword&gt;&lt;keyword&gt;Humans&lt;/keyword&gt;&lt;keyword&gt;Information Storage and Retrieval&lt;/keyword&gt;&lt;keyword&gt;Liability, Legal&lt;/keyword&gt;&lt;keyword&gt;Minnesota&lt;/keyword&gt;&lt;keyword&gt;Smoking&lt;/keyword&gt;&lt;keyword&gt;Smoking: legislation &amp;amp; jurisprudence&lt;/keyword&gt;&lt;keyword&gt;Social Responsibility&lt;/keyword&gt;&lt;keyword&gt;Tobacco Industry&lt;/keyword&gt;&lt;keyword&gt;Tobacco Industry: ethics&lt;/keyword&gt;&lt;keyword&gt;Tobacco Industry: legislation &amp;amp; jurisprudence&lt;/keyword&gt;&lt;keyword&gt;World Health Organization&lt;/keyword&gt;&lt;/keywords&gt;&lt;dates&gt;&lt;year&gt;2009&lt;/year&gt;&lt;/dates&gt;&lt;urls&gt;&lt;related-urls&gt;&lt;url&gt;http://www.pubmedcentral.nih.gov/articlerender.fcgi?artid=2676127&amp;amp;tool=pmcentrez&amp;amp;rendertype=abstract&lt;/url&gt;&lt;/related-urls&gt;&lt;pdf-urls&gt;&lt;url&gt;file:///H:/My Documents/Tobacco Project/Tobacco Literature/Hurt et al 2009- Legacy of Minnesota Tobacco Trial.pdf&lt;/url&gt;&lt;/pdf-urls&gt;&lt;/urls&gt;&lt;electronic-resource-num&gt;10.1016/S0025-6196(11)60563-6&lt;/electronic-resource-num&gt;&lt;/record&gt;&lt;/Cite&gt;&lt;/EndNote&gt;</w:instrText>
      </w:r>
      <w:r w:rsidR="007331A2">
        <w:fldChar w:fldCharType="separate"/>
      </w:r>
      <w:r w:rsidR="007331A2">
        <w:rPr>
          <w:noProof/>
        </w:rPr>
        <w:t>[1]</w:t>
      </w:r>
      <w:r w:rsidR="007331A2">
        <w:fldChar w:fldCharType="end"/>
      </w:r>
      <w:r w:rsidR="0095031A">
        <w:t>. For those workin</w:t>
      </w:r>
      <w:r>
        <w:t>g in the field of alcohol policy</w:t>
      </w:r>
      <w:r w:rsidR="0095031A">
        <w:t>, the absence of si</w:t>
      </w:r>
      <w:r w:rsidR="00E142B8">
        <w:t xml:space="preserve">milar </w:t>
      </w:r>
      <w:r>
        <w:t>repositories requires</w:t>
      </w:r>
      <w:r w:rsidR="0095031A">
        <w:t xml:space="preserve"> researchers to identify alternative data sources</w:t>
      </w:r>
      <w:r>
        <w:t xml:space="preserve"> </w:t>
      </w:r>
      <w:r w:rsidR="0095031A">
        <w:t>for examining</w:t>
      </w:r>
      <w:r w:rsidR="00E142B8">
        <w:t xml:space="preserve"> industry activities. </w:t>
      </w:r>
      <w:r>
        <w:t>For example, documentary analys</w:t>
      </w:r>
      <w:r w:rsidR="00371216">
        <w:t>e</w:t>
      </w:r>
      <w:r>
        <w:t>s and</w:t>
      </w:r>
      <w:r w:rsidR="0095031A">
        <w:t xml:space="preserve"> semi-structured interviews </w:t>
      </w:r>
      <w:r>
        <w:t>have been use</w:t>
      </w:r>
      <w:r w:rsidR="0095031A">
        <w:t xml:space="preserve">d to study alcohol industry actors within the </w:t>
      </w:r>
      <w:r w:rsidR="00147C63">
        <w:t>United Kingdom (</w:t>
      </w:r>
      <w:r w:rsidR="0095031A">
        <w:t>UK</w:t>
      </w:r>
      <w:r w:rsidR="00147C63">
        <w:t>)</w:t>
      </w:r>
      <w:r w:rsidR="0095031A">
        <w:t xml:space="preserve"> </w:t>
      </w:r>
      <w:r w:rsidR="00D67B97">
        <w:fldChar w:fldCharType="begin"/>
      </w:r>
      <w:r w:rsidR="007331A2">
        <w:instrText xml:space="preserve"> ADDIN EN.CITE &lt;EndNote&gt;&lt;Cite&gt;&lt;Author&gt;Hawkins&lt;/Author&gt;&lt;Year&gt;2012&lt;/Year&gt;&lt;RecNum&gt;394&lt;/RecNum&gt;&lt;DisplayText&gt;[2, 3]&lt;/DisplayText&gt;&lt;record&gt;&lt;rec-number&gt;394&lt;/rec-number&gt;&lt;foreign-keys&gt;&lt;key app="EN" db-id="fxw9txfw1edrfmeetrmxezels5xsddrszzfw" timestamp="0"&gt;394&lt;/key&gt;&lt;/foreign-keys&gt;&lt;ref-type name="Journal Article"&gt;17&lt;/ref-type&gt;&lt;contributors&gt;&lt;authors&gt;&lt;author&gt;Hawkins, Benjamin&lt;/author&gt;&lt;author&gt;Holden, Chris&lt;/author&gt;&lt;author&gt;McCambridge, Jim&lt;/author&gt;&lt;/authors&gt;&lt;/contributors&gt;&lt;titles&gt;&lt;title&gt;Alcohol industry influence on UK alcohol policy: A new research agenda for public health&lt;/title&gt;&lt;secondary-title&gt;Critical public health&lt;/secondary-title&gt;&lt;/titles&gt;&lt;pages&gt;297-305&lt;/pages&gt;&lt;volume&gt;22&lt;/volume&gt;&lt;number&gt;3&lt;/number&gt;&lt;dates&gt;&lt;year&gt;2012&lt;/year&gt;&lt;/dates&gt;&lt;urls&gt;&lt;related-urls&gt;&lt;url&gt;http://www.pubmedcentral.nih.gov/articlerender.fcgi?artid=3396356&amp;amp;tool=pmcentrez&amp;amp;rendertype=abstract&lt;/url&gt;&lt;/related-urls&gt;&lt;pdf-urls&gt;&lt;url&gt;file:///H:/My Documents/Alcohol Project/Articles/Final Published Versions/Background Paper Final- CPH.pdf&lt;/url&gt;&lt;/pdf-urls&gt;&lt;/urls&gt;&lt;electronic-resource-num&gt;10.1080/09581596.2012.658027&lt;/electronic-resource-num&gt;&lt;/record&gt;&lt;/Cite&gt;&lt;Cite&gt;&lt;Author&gt;McCambridge&lt;/Author&gt;&lt;Year&gt;2013&lt;/Year&gt;&lt;RecNum&gt;628&lt;/RecNum&gt;&lt;record&gt;&lt;rec-number&gt;628&lt;/rec-number&gt;&lt;foreign-keys&gt;&lt;key app="EN" db-id="fxw9txfw1edrfmeetrmxezels5xsddrszzfw" timestamp="0"&gt;628&lt;/key&gt;&lt;/foreign-keys&gt;&lt;ref-type name="Electronic Article"&gt;43&lt;/ref-type&gt;&lt;contributors&gt;&lt;authors&gt;&lt;author&gt;McCambridge, Jim&lt;/author&gt;&lt;author&gt;Hawkins, Benjamin&lt;/author&gt;&lt;author&gt;Holden, Chris&lt;/author&gt;&lt;/authors&gt;&lt;/contributors&gt;&lt;titles&gt;&lt;title&gt;The challenge corporate lobbying poses to reducing society&amp;apos;s alcohol problems: insights from UK evidence on minimum unit pricing&lt;/title&gt;&lt;secondary-title&gt;Addiction&lt;/secondary-title&gt;&lt;/titles&gt;&lt;dates&gt;&lt;year&gt;2013&lt;/year&gt;&lt;/dates&gt;&lt;isbn&gt;1360-0443&lt;/isbn&gt;&lt;urls&gt;&lt;related-urls&gt;&lt;url&gt;http://onlinelibrary.wiley.com/doi/10.1111/add.12380/full&lt;/url&gt;&lt;/related-urls&gt;&lt;/urls&gt;&lt;/record&gt;&lt;/Cite&gt;&lt;/EndNote&gt;</w:instrText>
      </w:r>
      <w:r w:rsidR="00D67B97">
        <w:fldChar w:fldCharType="separate"/>
      </w:r>
      <w:r w:rsidR="007331A2">
        <w:rPr>
          <w:noProof/>
        </w:rPr>
        <w:t>[2, 3]</w:t>
      </w:r>
      <w:r w:rsidR="00D67B97">
        <w:fldChar w:fldCharType="end"/>
      </w:r>
      <w:r w:rsidR="00D67B97">
        <w:t>.</w:t>
      </w:r>
      <w:r w:rsidR="00A76A9F">
        <w:t xml:space="preserve"> </w:t>
      </w:r>
    </w:p>
    <w:p w14:paraId="068FAC35" w14:textId="13D03DDF" w:rsidR="00D535ED" w:rsidRDefault="00A76A9F" w:rsidP="0052255B">
      <w:pPr>
        <w:spacing w:line="480" w:lineRule="auto"/>
        <w:ind w:firstLine="720"/>
      </w:pPr>
      <w:r>
        <w:t>Given the sheer volume of information available</w:t>
      </w:r>
      <w:r w:rsidR="00731C95">
        <w:t xml:space="preserve"> </w:t>
      </w:r>
      <w:r w:rsidR="00CE1C92">
        <w:t>in the tobacco documents library</w:t>
      </w:r>
      <w:r w:rsidR="00731C95">
        <w:t>,</w:t>
      </w:r>
      <w:r>
        <w:t xml:space="preserve"> and </w:t>
      </w:r>
      <w:r w:rsidR="00371216">
        <w:t xml:space="preserve">various </w:t>
      </w:r>
      <w:r>
        <w:t xml:space="preserve">connections </w:t>
      </w:r>
      <w:r w:rsidR="00371216">
        <w:t>identified</w:t>
      </w:r>
      <w:r w:rsidR="00F70785">
        <w:t xml:space="preserve"> to </w:t>
      </w:r>
      <w:r>
        <w:t>exist between the industries</w:t>
      </w:r>
      <w:r w:rsidR="00CE1C92">
        <w:t xml:space="preserve"> (e.g. co-ownership)</w:t>
      </w:r>
      <w:r>
        <w:t>, scholars have</w:t>
      </w:r>
      <w:r w:rsidR="00731C95">
        <w:t xml:space="preserve"> sought to </w:t>
      </w:r>
      <w:r>
        <w:t xml:space="preserve">use </w:t>
      </w:r>
      <w:r w:rsidR="00CE1C92">
        <w:t>these</w:t>
      </w:r>
      <w:r>
        <w:t xml:space="preserve"> </w:t>
      </w:r>
      <w:r w:rsidR="00371216">
        <w:t xml:space="preserve">documents </w:t>
      </w:r>
      <w:r>
        <w:t xml:space="preserve">to gain insights </w:t>
      </w:r>
      <w:r w:rsidR="00042A80">
        <w:t>into</w:t>
      </w:r>
      <w:r>
        <w:t xml:space="preserve"> the alcohol industry</w:t>
      </w:r>
      <w:r w:rsidR="00042A80">
        <w:t xml:space="preserve"> practices</w:t>
      </w:r>
      <w:r>
        <w:t xml:space="preserve"> </w:t>
      </w:r>
      <w:r w:rsidR="00D67B97">
        <w:fldChar w:fldCharType="begin">
          <w:fldData xml:space="preserve">PEVuZE5vdGU+PENpdGU+PEF1dGhvcj5Cb25kPC9BdXRob3I+PFllYXI+MjAwOTwvWWVhcj48UmVj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</w:fldData>
        </w:fldChar>
      </w:r>
      <w:r w:rsidR="007331A2">
        <w:instrText xml:space="preserve"> ADDIN EN.CITE </w:instrText>
      </w:r>
      <w:r w:rsidR="007331A2">
        <w:fldChar w:fldCharType="begin">
          <w:fldData xml:space="preserve">PEVuZE5vdGU+PENpdGU+PEF1dGhvcj5Cb25kPC9BdXRob3I+PFllYXI+MjAwOTwvWWVhcj48UmVj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</w:fldData>
        </w:fldChar>
      </w:r>
      <w:r w:rsidR="007331A2">
        <w:instrText xml:space="preserve"> ADDIN EN.CITE.DATA </w:instrText>
      </w:r>
      <w:r w:rsidR="007331A2">
        <w:fldChar w:fldCharType="end"/>
      </w:r>
      <w:r w:rsidR="00D67B97">
        <w:fldChar w:fldCharType="separate"/>
      </w:r>
      <w:r w:rsidR="007331A2">
        <w:rPr>
          <w:noProof/>
        </w:rPr>
        <w:t>[4-7]</w:t>
      </w:r>
      <w:r w:rsidR="00D67B97">
        <w:fldChar w:fldCharType="end"/>
      </w:r>
      <w:r>
        <w:t xml:space="preserve">. </w:t>
      </w:r>
      <w:r w:rsidR="0095031A">
        <w:t xml:space="preserve">However, </w:t>
      </w:r>
      <w:r w:rsidR="00CE1C92">
        <w:t>this literature is limited</w:t>
      </w:r>
      <w:r w:rsidR="0097063F">
        <w:t>,</w:t>
      </w:r>
      <w:r w:rsidR="00CE1C92">
        <w:t xml:space="preserve"> focusing principally</w:t>
      </w:r>
      <w:r w:rsidR="00F70785">
        <w:t xml:space="preserve"> on</w:t>
      </w:r>
      <w:r w:rsidR="001E0ABF">
        <w:t xml:space="preserve"> </w:t>
      </w:r>
      <w:r w:rsidR="00371216">
        <w:t>the co-own</w:t>
      </w:r>
      <w:r w:rsidR="0097063F">
        <w:t>ership of</w:t>
      </w:r>
      <w:r w:rsidR="00371216">
        <w:t xml:space="preserve"> </w:t>
      </w:r>
      <w:r w:rsidR="001E0ABF">
        <w:t>Phillip Morris</w:t>
      </w:r>
      <w:r w:rsidR="00A50BF8">
        <w:t xml:space="preserve"> [PM]</w:t>
      </w:r>
      <w:r w:rsidR="001E0ABF">
        <w:t xml:space="preserve"> and the Miller Brewing Company</w:t>
      </w:r>
      <w:r w:rsidR="00D67B97">
        <w:t xml:space="preserve"> </w:t>
      </w:r>
      <w:r w:rsidR="00A50BF8">
        <w:t>[MBC]</w:t>
      </w:r>
      <w:r w:rsidR="001E0ABF">
        <w:t>)</w:t>
      </w:r>
      <w:r w:rsidR="00DF74C0">
        <w:t xml:space="preserve">, </w:t>
      </w:r>
      <w:r w:rsidR="00CE1C92">
        <w:t>and</w:t>
      </w:r>
      <w:r w:rsidR="00DF74C0">
        <w:t xml:space="preserve"> their activ</w:t>
      </w:r>
      <w:r w:rsidR="00CE1C92">
        <w:t>ities in</w:t>
      </w:r>
      <w:r w:rsidR="00DF74C0">
        <w:t xml:space="preserve"> the US market</w:t>
      </w:r>
      <w:r w:rsidR="00F70785">
        <w:t xml:space="preserve">. </w:t>
      </w:r>
      <w:r w:rsidR="001E0ABF">
        <w:t xml:space="preserve"> </w:t>
      </w:r>
      <w:r w:rsidR="00731C95">
        <w:t xml:space="preserve">Bond et al. </w:t>
      </w:r>
      <w:r w:rsidR="00264E9E">
        <w:fldChar w:fldCharType="begin"/>
      </w:r>
      <w:r w:rsidR="007331A2">
        <w:instrText xml:space="preserve"> ADDIN EN.CITE &lt;EndNote&gt;&lt;Cite ExcludeAuth="1"&gt;&lt;Author&gt;Bond&lt;/Author&gt;&lt;Year&gt;2010&lt;/Year&gt;&lt;RecNum&gt;194&lt;/RecNum&gt;&lt;DisplayText&gt;[5]&lt;/DisplayText&gt;&lt;record&gt;&lt;rec-number&gt;194&lt;/rec-number&gt;&lt;foreign-keys&gt;&lt;key app="EN" db-id="fxw9txfw1edrfmeetrmxezels5xsddrszzfw" timestamp="0"&gt;194&lt;/key&gt;&lt;/foreign-keys&gt;&lt;ref-type name="Journal Article"&gt;17&lt;/ref-type&gt;&lt;contributors&gt;&lt;authors&gt;&lt;author&gt;Bond, Laura&lt;/author&gt;&lt;/authors&gt;&lt;/contributors&gt;&lt;titles&gt;&lt;title&gt;Selling addictions: Similarities in approaches between Big Tobacco and Big Booze&lt;/title&gt;&lt;secondary-title&gt;Australasian Medical Journal&lt;/secondary-title&gt;&lt;/titles&gt;&lt;pages&gt;325-332&lt;/pages&gt;&lt;volume&gt;3&lt;/volume&gt;&lt;number&gt;6&lt;/number&gt;&lt;dates&gt;&lt;year&gt;2010&lt;/year&gt;&lt;/dates&gt;&lt;urls&gt;&lt;related-urls&gt;&lt;url&gt;http://www.amj.net.au/index.php?journal=AMJ&amp;amp;page=article&amp;amp;op=view&amp;amp;path%5B%5D=363&amp;amp;path%5B%5D=589&lt;/url&gt;&lt;/related-urls&gt;&lt;pdf-urls&gt;&lt;url&gt;file:///H:/My Documents/Alcohol Policy/x Literature/Bond et al 2010 selling addictions- big tobacco big booze.pdf&lt;/url&gt;&lt;/pdf-urls&gt;&lt;/urls&gt;&lt;electronic-resource-num&gt;10.4066/AMJ.2010.363&lt;/electronic-resource-num&gt;&lt;/record&gt;&lt;/Cite&gt;&lt;/EndNote&gt;</w:instrText>
      </w:r>
      <w:r w:rsidR="00264E9E">
        <w:fldChar w:fldCharType="separate"/>
      </w:r>
      <w:r w:rsidR="007331A2">
        <w:rPr>
          <w:noProof/>
        </w:rPr>
        <w:t>[5]</w:t>
      </w:r>
      <w:r w:rsidR="00264E9E">
        <w:fldChar w:fldCharType="end"/>
      </w:r>
      <w:r w:rsidR="00264E9E">
        <w:t xml:space="preserve"> </w:t>
      </w:r>
      <w:r w:rsidR="00731C95">
        <w:t xml:space="preserve">found evidence </w:t>
      </w:r>
      <w:r w:rsidR="00A71EB9">
        <w:t xml:space="preserve">of common </w:t>
      </w:r>
      <w:r w:rsidR="00731C95">
        <w:t>regulatory concerns</w:t>
      </w:r>
      <w:r w:rsidR="00A71EB9">
        <w:t xml:space="preserve"> </w:t>
      </w:r>
      <w:r w:rsidR="00371216">
        <w:t xml:space="preserve">leading to </w:t>
      </w:r>
      <w:r w:rsidR="00A71EB9">
        <w:t>collaboration</w:t>
      </w:r>
      <w:r w:rsidR="00371216">
        <w:t>s</w:t>
      </w:r>
      <w:r w:rsidR="00731C95">
        <w:t xml:space="preserve"> </w:t>
      </w:r>
      <w:r w:rsidR="00A71EB9">
        <w:t>between PM and MBC</w:t>
      </w:r>
      <w:r w:rsidR="00731C95">
        <w:t xml:space="preserve"> </w:t>
      </w:r>
      <w:r w:rsidR="00371216">
        <w:t>in developing political strategies</w:t>
      </w:r>
      <w:r w:rsidR="00C81981">
        <w:t xml:space="preserve">. </w:t>
      </w:r>
      <w:r w:rsidR="00A71EB9">
        <w:t xml:space="preserve">MBC </w:t>
      </w:r>
      <w:r w:rsidR="00C81981">
        <w:t>feared increased taxation and additional regulation of their promotional activities</w:t>
      </w:r>
      <w:r w:rsidR="00D5302D">
        <w:t>,</w:t>
      </w:r>
      <w:r w:rsidR="00C81981">
        <w:t xml:space="preserve"> as well as negative public perceptions of their products, especially in relation to drink dri</w:t>
      </w:r>
      <w:r w:rsidR="00C81981" w:rsidRPr="00C81981">
        <w:t>ving and ‘binge’ drinking</w:t>
      </w:r>
      <w:r w:rsidR="00264E9E">
        <w:t xml:space="preserve"> </w:t>
      </w:r>
      <w:r w:rsidR="00264E9E">
        <w:fldChar w:fldCharType="begin"/>
      </w:r>
      <w:r w:rsidR="007331A2">
        <w:instrText xml:space="preserve"> ADDIN EN.CITE &lt;EndNote&gt;&lt;Cite&gt;&lt;Author&gt;Bond&lt;/Author&gt;&lt;Year&gt;2009&lt;/Year&gt;&lt;RecNum&gt;195&lt;/RecNum&gt;&lt;DisplayText&gt;[4]&lt;/DisplayText&gt;&lt;record&gt;&lt;rec-number&gt;195&lt;/rec-number&gt;&lt;foreign-keys&gt;&lt;key app="EN" db-id="fxw9txfw1edrfmeetrmxezels5xsddrszzfw" timestamp="0"&gt;195&lt;/key&gt;&lt;/foreign-keys&gt;&lt;ref-type name="Journal Article"&gt;17&lt;/ref-type&gt;&lt;contributors&gt;&lt;authors&gt;&lt;author&gt;Bond, Laura&lt;/author&gt;&lt;/authors&gt;&lt;/contributors&gt;&lt;titles&gt;&lt;title&gt;Access to Confidential Alcohol Industry Documents: From ‘Big Tobacco’ to ‘Big Booze’&lt;/title&gt;&lt;secondary-title&gt;Australasian Medical Journal&lt;/secondary-title&gt;&lt;/titles&gt;&lt;pages&gt;1-26&lt;/pages&gt;&lt;volume&gt;1&lt;/volume&gt;&lt;number&gt;3&lt;/number&gt;&lt;dates&gt;&lt;year&gt;2009&lt;/year&gt;&lt;/dates&gt;&lt;urls&gt;&lt;related-urls&gt;&lt;url&gt;http://www.amj.net.au/index.php?journal=AMJ&amp;amp;page=article&amp;amp;op=viewFile&amp;amp;path%5B%5D=43&amp;amp;path%5B%5D=160&lt;/url&gt;&lt;/related-urls&gt;&lt;pdf-urls&gt;&lt;url&gt;file:///H:/My Documents/Alcohol Policy/x Literature/Bond et al 2010 From Big tobacco to big booze.pdf&lt;/url&gt;&lt;/pdf-urls&gt;&lt;/urls&gt;&lt;electronic-resource-num&gt;10.4066/AMJ.2009.43&lt;/electronic-resource-num&gt;&lt;/record&gt;&lt;/Cite&gt;&lt;/EndNote&gt;</w:instrText>
      </w:r>
      <w:r w:rsidR="00264E9E">
        <w:fldChar w:fldCharType="separate"/>
      </w:r>
      <w:r w:rsidR="007331A2">
        <w:rPr>
          <w:noProof/>
        </w:rPr>
        <w:t>[4]</w:t>
      </w:r>
      <w:r w:rsidR="00264E9E">
        <w:fldChar w:fldCharType="end"/>
      </w:r>
      <w:r w:rsidR="00C81981" w:rsidRPr="00C81981">
        <w:t>.</w:t>
      </w:r>
      <w:r w:rsidR="00C81981">
        <w:t xml:space="preserve"> To counter this</w:t>
      </w:r>
      <w:r w:rsidR="00CF7F0A">
        <w:t>,</w:t>
      </w:r>
      <w:r w:rsidR="00C81981">
        <w:t xml:space="preserve"> they promoted ideas of individual responsibility</w:t>
      </w:r>
      <w:r w:rsidR="00D5302D">
        <w:t>,</w:t>
      </w:r>
      <w:r w:rsidR="00C81981">
        <w:t xml:space="preserve"> which closely mirrored tobacco industry narratives</w:t>
      </w:r>
      <w:r w:rsidR="00264E9E">
        <w:t xml:space="preserve"> </w:t>
      </w:r>
      <w:r w:rsidR="00264E9E">
        <w:fldChar w:fldCharType="begin"/>
      </w:r>
      <w:r w:rsidR="007331A2">
        <w:instrText xml:space="preserve"> ADDIN EN.CITE &lt;EndNote&gt;&lt;Cite&gt;&lt;Author&gt;Bond&lt;/Author&gt;&lt;Year&gt;2009&lt;/Year&gt;&lt;RecNum&gt;195&lt;/RecNum&gt;&lt;DisplayText&gt;[4]&lt;/DisplayText&gt;&lt;record&gt;&lt;rec-number&gt;195&lt;/rec-number&gt;&lt;foreign-keys&gt;&lt;key app="EN" db-id="fxw9txfw1edrfmeetrmxezels5xsddrszzfw" timestamp="0"&gt;195&lt;/key&gt;&lt;/foreign-keys&gt;&lt;ref-type name="Journal Article"&gt;17&lt;/ref-type&gt;&lt;contributors&gt;&lt;authors&gt;&lt;author&gt;Bond, Laura&lt;/author&gt;&lt;/authors&gt;&lt;/contributors&gt;&lt;titles&gt;&lt;title&gt;Access to Confidential Alcohol Industry Documents: From ‘Big Tobacco’ to ‘Big Booze’&lt;/title&gt;&lt;secondary-title&gt;Australasian Medical Journal&lt;/secondary-title&gt;&lt;/titles&gt;&lt;pages&gt;1-26&lt;/pages&gt;&lt;volume&gt;1&lt;/volume&gt;&lt;number&gt;3&lt;/number&gt;&lt;dates&gt;&lt;year&gt;2009&lt;/year&gt;&lt;/dates&gt;&lt;urls&gt;&lt;related-urls&gt;&lt;url&gt;http://www.amj.net.au/index.php?journal=AMJ&amp;amp;page=article&amp;amp;op=viewFile&amp;amp;path%5B%5D=43&amp;amp;path%5B%5D=160&lt;/url&gt;&lt;/related-urls&gt;&lt;pdf-urls&gt;&lt;url&gt;file:///H:/My Documents/Alcohol Policy/x Literature/Bond et al 2010 From Big tobacco to big booze.pdf&lt;/url&gt;&lt;/pdf-urls&gt;&lt;/urls&gt;&lt;electronic-resource-num&gt;10.4066/AMJ.2009.43&lt;/electronic-resource-num&gt;&lt;/record&gt;&lt;/Cite&gt;&lt;/EndNote&gt;</w:instrText>
      </w:r>
      <w:r w:rsidR="00264E9E">
        <w:fldChar w:fldCharType="separate"/>
      </w:r>
      <w:r w:rsidR="007331A2">
        <w:rPr>
          <w:noProof/>
        </w:rPr>
        <w:t>[4]</w:t>
      </w:r>
      <w:r w:rsidR="00264E9E">
        <w:fldChar w:fldCharType="end"/>
      </w:r>
      <w:r w:rsidR="00C81981">
        <w:t>.</w:t>
      </w:r>
      <w:r w:rsidR="00264E9E">
        <w:t xml:space="preserve"> </w:t>
      </w:r>
      <w:r w:rsidR="00371216">
        <w:t>As well as studying</w:t>
      </w:r>
      <w:r w:rsidR="00343F78">
        <w:t xml:space="preserve"> co-owned companies, </w:t>
      </w:r>
      <w:r w:rsidR="00264E9E">
        <w:t>Jiang and Ling</w:t>
      </w:r>
      <w:r w:rsidR="00E61316">
        <w:t xml:space="preserve"> </w:t>
      </w:r>
      <w:r w:rsidR="00E61316">
        <w:fldChar w:fldCharType="begin"/>
      </w:r>
      <w:r w:rsidR="007331A2">
        <w:instrText xml:space="preserve"> ADDIN EN.CITE &lt;EndNote&gt;&lt;Cite ExcludeAuth="1"&gt;&lt;Author&gt;Jiang&lt;/Author&gt;&lt;Year&gt;2013&lt;/Year&gt;&lt;RecNum&gt;228&lt;/RecNum&gt;&lt;DisplayText&gt;[6]&lt;/DisplayText&gt;&lt;record&gt;&lt;rec-number&gt;228&lt;/rec-number&gt;&lt;foreign-keys&gt;&lt;key app="EN" db-id="fxw9txfw1edrfmeetrmxezels5xsddrszzfw" timestamp="0"&gt;228&lt;/key&gt;&lt;/foreign-keys&gt;&lt;ref-type name="Journal Article"&gt;17&lt;/ref-type&gt;&lt;contributors&gt;&lt;authors&gt;&lt;author&gt;Jiang, Nan&lt;/author&gt;&lt;author&gt;Ling, Pamela&lt;/author&gt;&lt;/authors&gt;&lt;/contributors&gt;&lt;titles&gt;&lt;title&gt;Vested Interests in Addiction Research and Policy. Alliance between tobacco and alcohol industries to shape public policy&lt;/title&gt;&lt;secondary-title&gt;Addiction (Abingdon, England)&lt;/secondary-title&gt;&lt;/titles&gt;&lt;pages&gt;852-64&lt;/pages&gt;&lt;volume&gt;108&lt;/volume&gt;&lt;number&gt;5&lt;/number&gt;&lt;keywords&gt;&lt;keyword&gt;530 parnassus avenue&lt;/keyword&gt;&lt;keyword&gt;alcohol&lt;/keyword&gt;&lt;keyword&gt;box 1390&lt;/keyword&gt;&lt;keyword&gt;ca 94143&lt;/keyword&gt;&lt;keyword&gt;center for tobacco control&lt;/keyword&gt;&lt;keyword&gt;correspondence to&lt;/keyword&gt;&lt;keyword&gt;dept of medicine&lt;/keyword&gt;&lt;keyword&gt;division of general internal&lt;/keyword&gt;&lt;keyword&gt;e-mail&lt;/keyword&gt;&lt;keyword&gt;edu&lt;/keyword&gt;&lt;keyword&gt;ling&lt;/keyword&gt;&lt;keyword&gt;medicine&lt;/keyword&gt;&lt;keyword&gt;pamela m&lt;/keyword&gt;&lt;keyword&gt;pling&lt;/keyword&gt;&lt;keyword&gt;public policy&lt;/keyword&gt;&lt;keyword&gt;research and education&lt;/keyword&gt;&lt;keyword&gt;san francisco&lt;/keyword&gt;&lt;keyword&gt;suite 366&lt;/keyword&gt;&lt;keyword&gt;tobacco industry&lt;/keyword&gt;&lt;keyword&gt;ucsf&lt;/keyword&gt;&lt;keyword&gt;university of california&lt;/keyword&gt;&lt;keyword&gt;usa&lt;/keyword&gt;&lt;/keywords&gt;&lt;dates&gt;&lt;year&gt;2013&lt;/year&gt;&lt;/dates&gt;&lt;urls&gt;&lt;related-urls&gt;&lt;url&gt;http://www.ncbi.nlm.nih.gov/pubmed/23587076&lt;/url&gt;&lt;/related-urls&gt;&lt;pdf-urls&gt;&lt;url&gt;file:///H:/My Documents/Alcohol Policy/x Literature/Jiang and Ling 2013- Vested interests research and policy tobacco alcohol.pdf&lt;/url&gt;&lt;/pdf-urls&gt;&lt;/urls&gt;&lt;electronic-resource-num&gt;10.1111/add.12134&lt;/electronic-resource-num&gt;&lt;/record&gt;&lt;/Cite&gt;&lt;/EndNote&gt;</w:instrText>
      </w:r>
      <w:r w:rsidR="00E61316">
        <w:fldChar w:fldCharType="separate"/>
      </w:r>
      <w:r w:rsidR="007331A2">
        <w:rPr>
          <w:noProof/>
        </w:rPr>
        <w:t>[6]</w:t>
      </w:r>
      <w:r w:rsidR="00E61316">
        <w:fldChar w:fldCharType="end"/>
      </w:r>
      <w:r w:rsidR="00E61316">
        <w:t xml:space="preserve"> </w:t>
      </w:r>
      <w:r w:rsidR="00D535ED">
        <w:t xml:space="preserve">document how tobacco industry actors faced with a hostile policy environment </w:t>
      </w:r>
      <w:r w:rsidR="00343F78">
        <w:t xml:space="preserve">have </w:t>
      </w:r>
      <w:r w:rsidR="00D535ED">
        <w:t xml:space="preserve">sought to build alliances with other industries, </w:t>
      </w:r>
      <w:r w:rsidR="00D5302D">
        <w:t xml:space="preserve">particularly </w:t>
      </w:r>
      <w:r w:rsidR="00D535ED">
        <w:t xml:space="preserve">alcohol, to oppose regulatory challenges </w:t>
      </w:r>
      <w:r w:rsidR="00D5302D">
        <w:t xml:space="preserve">in </w:t>
      </w:r>
      <w:r w:rsidR="00371216">
        <w:t xml:space="preserve">US </w:t>
      </w:r>
      <w:r w:rsidR="00D5302D">
        <w:t xml:space="preserve">tobacco policy </w:t>
      </w:r>
      <w:r w:rsidR="00D535ED">
        <w:t xml:space="preserve">that potentially </w:t>
      </w:r>
      <w:r w:rsidR="00D5302D">
        <w:t xml:space="preserve">also </w:t>
      </w:r>
      <w:r w:rsidR="00D535ED">
        <w:t>traverse sectors such as taxation</w:t>
      </w:r>
      <w:r w:rsidR="00D5302D">
        <w:t xml:space="preserve"> and</w:t>
      </w:r>
      <w:r w:rsidR="00D535ED">
        <w:t xml:space="preserve"> advertising restriction</w:t>
      </w:r>
      <w:r w:rsidR="00DF74C0">
        <w:t>s</w:t>
      </w:r>
      <w:r w:rsidR="00264E9E">
        <w:t>. Dearlove</w:t>
      </w:r>
      <w:r w:rsidR="00D535ED">
        <w:t xml:space="preserve"> et al. </w:t>
      </w:r>
      <w:r w:rsidR="00264E9E">
        <w:fldChar w:fldCharType="begin"/>
      </w:r>
      <w:r w:rsidR="007331A2">
        <w:instrText xml:space="preserve"> ADDIN EN.CITE &lt;EndNote&gt;&lt;Cite ExcludeAuth="1"&gt;&lt;Author&gt;Dearlove&lt;/Author&gt;&lt;Year&gt;2002&lt;/Year&gt;&lt;RecNum&gt;1102&lt;/RecNum&gt;&lt;DisplayText&gt;[7]&lt;/DisplayText&gt;&lt;record&gt;&lt;rec-number&gt;1102&lt;/rec-number&gt;&lt;foreign-keys&gt;&lt;key app="EN" db-id="fxw9txfw1edrfmeetrmxezels5xsddrszzfw" timestamp="0"&gt;1102&lt;/key&gt;&lt;/foreign-keys&gt;&lt;ref-type name="Journal Article"&gt;17&lt;/ref-type&gt;&lt;contributors&gt;&lt;authors&gt;&lt;author&gt;Dearlove, Joanna V&lt;/author&gt;&lt;author&gt;Bialous, Stella Aguinaga&lt;/author&gt;&lt;author&gt;Glantz, Stanton A&lt;/author&gt;&lt;/authors&gt;&lt;/contributors&gt;&lt;titles&gt;&lt;title&gt;Tobacco industry manipulation of the hospitality industry to maintain smoking in public places&lt;/title&gt;&lt;secondary-title&gt;Tobacco control&lt;/secondary-title&gt;&lt;/titles&gt;&lt;pages&gt;94-104&lt;/pages&gt;&lt;volume&gt;11&lt;/volume&gt;&lt;number&gt;2&lt;/number&gt;&lt;dates&gt;&lt;year&gt;2002&lt;/year&gt;&lt;/dates&gt;&lt;isbn&gt;1468-3318&lt;/isbn&gt;&lt;urls&gt;&lt;/urls&gt;&lt;/record&gt;&lt;/Cite&gt;&lt;/EndNote&gt;</w:instrText>
      </w:r>
      <w:r w:rsidR="00264E9E">
        <w:fldChar w:fldCharType="separate"/>
      </w:r>
      <w:r w:rsidR="007331A2">
        <w:rPr>
          <w:noProof/>
        </w:rPr>
        <w:t>[7]</w:t>
      </w:r>
      <w:r w:rsidR="00264E9E">
        <w:fldChar w:fldCharType="end"/>
      </w:r>
      <w:r w:rsidR="00DF74C0">
        <w:t>, meanwhile,</w:t>
      </w:r>
      <w:r w:rsidR="00264E9E">
        <w:t xml:space="preserve"> </w:t>
      </w:r>
      <w:r w:rsidR="00DF74C0">
        <w:t>catalogue</w:t>
      </w:r>
      <w:r w:rsidR="00D535ED">
        <w:t xml:space="preserve"> </w:t>
      </w:r>
      <w:r w:rsidR="00A71EB9">
        <w:t>tobacco industry attempts</w:t>
      </w:r>
      <w:r w:rsidR="00D535ED">
        <w:t xml:space="preserve"> to recruit </w:t>
      </w:r>
      <w:r w:rsidR="00371216">
        <w:t>alcohol</w:t>
      </w:r>
      <w:r w:rsidR="00D535ED">
        <w:t xml:space="preserve"> companies and the hospitality sector in the US to resist indoor smoking bans. </w:t>
      </w:r>
    </w:p>
    <w:p w14:paraId="01DE3D6F" w14:textId="29AABFA5" w:rsidR="00A71EB9" w:rsidRDefault="001E0ABF" w:rsidP="0052255B">
      <w:pPr>
        <w:spacing w:line="480" w:lineRule="auto"/>
        <w:ind w:firstLine="720"/>
      </w:pPr>
      <w:r>
        <w:t>The UK alcohol industry experienced a process of significant consolidation in the second ha</w:t>
      </w:r>
      <w:r w:rsidR="00A71EB9">
        <w:t>lf of the twentieth century, especially up to 19</w:t>
      </w:r>
      <w:r w:rsidR="00371216">
        <w:t>9</w:t>
      </w:r>
      <w:r w:rsidR="00A71EB9">
        <w:t>0</w:t>
      </w:r>
      <w:r w:rsidR="00DF74C0">
        <w:t xml:space="preserve"> </w:t>
      </w:r>
      <w:r w:rsidR="00264E9E">
        <w:fldChar w:fldCharType="begin"/>
      </w:r>
      <w:r w:rsidR="006B0BAD">
        <w:instrText xml:space="preserve"> ADDIN EN.CITE &lt;EndNote&gt;&lt;Cite&gt;&lt;Author&gt;Gourvish&lt;/Author&gt;&lt;Year&gt;1994&lt;/Year&gt;&lt;RecNum&gt;1103&lt;/RecNum&gt;&lt;DisplayText&gt;[8-10]&lt;/DisplayText&gt;&lt;record&gt;&lt;rec-number&gt;1103&lt;/rec-number&gt;&lt;foreign-keys&gt;&lt;key app="EN" db-id="fxw9txfw1edrfmeetrmxezels5xsddrszzfw" timestamp="0"&gt;1103&lt;/key&gt;&lt;/foreign-keys&gt;&lt;ref-type name="Book"&gt;6&lt;/ref-type&gt;&lt;contributors&gt;&lt;authors&gt;&lt;author&gt;Gourvish, Terence Richard&lt;/author&gt;&lt;author&gt;Wilson, Richard George&lt;/author&gt;&lt;/authors&gt;&lt;/contributors&gt;&lt;titles&gt;&lt;title&gt;The British brewing industry 1830-1980&lt;/title&gt;&lt;/titles&gt;&lt;dates&gt;&lt;year&gt;1994&lt;/year&gt;&lt;/dates&gt;&lt;publisher&gt;Cambridge University Press&lt;/publisher&gt;&lt;isbn&gt;0521452325&lt;/isbn&gt;&lt;urls&gt;&lt;/urls&gt;&lt;/record&gt;&lt;/Cite&gt;&lt;Cite&gt;&lt;Author&gt;Gutzke&lt;/Author&gt;&lt;Year&gt;1989&lt;/Year&gt;&lt;RecNum&gt;1104&lt;/RecNum&gt;&lt;record&gt;&lt;rec-number&gt;1104&lt;/rec-number&gt;&lt;foreign-keys&gt;&lt;key app="EN" db-id="fxw9txfw1edrfmeetrmxezels5xsddrszzfw" timestamp="0"&gt;1104&lt;/key&gt;&lt;/foreign-keys&gt;&lt;ref-type name="Journal Article"&gt;17&lt;/ref-type&gt;&lt;contributors&gt;&lt;authors&gt;&lt;author&gt;Gutzke, D&lt;/author&gt;&lt;/authors&gt;&lt;/contributors&gt;&lt;titles&gt;&lt;title&gt;Protecting the Pub&lt;/title&gt;&lt;secondary-title&gt;Brewers and Publicans Against Temperance.(Suffolk, 1989)&lt;/secondary-title&gt;&lt;/titles&gt;&lt;dates&gt;&lt;year&gt;1989&lt;/year&gt;&lt;/dates&gt;&lt;urls&gt;&lt;/urls&gt;&lt;/record&gt;&lt;/Cite&gt;&lt;Cite&gt;&lt;Author&gt;Nicholls&lt;/Author&gt;&lt;Year&gt;2013&lt;/Year&gt;&lt;RecNum&gt;1122&lt;/RecNum&gt;&lt;record&gt;&lt;rec-number&gt;1122&lt;/rec-number&gt;&lt;foreign-keys&gt;&lt;key app="EN" db-id="fxw9txfw1edrfmeetrmxezels5xsddrszzfw" timestamp="1519999212"&gt;1122&lt;/key&gt;&lt;/foreign-keys&gt;&lt;ref-type name="Book"&gt;6&lt;/ref-type&gt;&lt;contributors&gt;&lt;authors&gt;&lt;author&gt;Nicholls, James&lt;/author&gt;&lt;/authors&gt;&lt;/contributors&gt;&lt;titles&gt;&lt;title&gt;The politics of alcohol: A history of the drink question in England&lt;/title&gt;&lt;/titles&gt;&lt;dates&gt;&lt;year&gt;2013&lt;/year&gt;&lt;/dates&gt;&lt;publisher&gt;Oxford University Press&lt;/publisher&gt;&lt;isbn&gt;1847793320&lt;/isbn&gt;&lt;urls&gt;&lt;/urls&gt;&lt;/record&gt;&lt;/Cite&gt;&lt;/EndNote&gt;</w:instrText>
      </w:r>
      <w:r w:rsidR="00264E9E">
        <w:fldChar w:fldCharType="separate"/>
      </w:r>
      <w:r w:rsidR="006B0BAD">
        <w:rPr>
          <w:noProof/>
        </w:rPr>
        <w:t>[8-10]</w:t>
      </w:r>
      <w:r w:rsidR="00264E9E">
        <w:fldChar w:fldCharType="end"/>
      </w:r>
      <w:r w:rsidR="00966DF5">
        <w:t>; a period for which there are substantial holdings of tobacco industry documents</w:t>
      </w:r>
      <w:r>
        <w:t xml:space="preserve">. </w:t>
      </w:r>
      <w:r w:rsidR="00A71EB9">
        <w:t>This means c</w:t>
      </w:r>
      <w:r>
        <w:t xml:space="preserve">ompany operating names </w:t>
      </w:r>
      <w:r w:rsidR="00966DF5">
        <w:t>changed and</w:t>
      </w:r>
      <w:r>
        <w:t xml:space="preserve"> </w:t>
      </w:r>
      <w:r w:rsidR="00966DF5">
        <w:t>may</w:t>
      </w:r>
      <w:r>
        <w:t xml:space="preserve"> be </w:t>
      </w:r>
      <w:r>
        <w:lastRenderedPageBreak/>
        <w:t xml:space="preserve">unknown to researchers </w:t>
      </w:r>
      <w:r w:rsidR="00A71EB9">
        <w:t>unfamiliar with the UK context</w:t>
      </w:r>
      <w:r>
        <w:t xml:space="preserve">. In the same time period, tobacco companies undertook a process of diversification into </w:t>
      </w:r>
      <w:r w:rsidR="00966DF5">
        <w:t>(</w:t>
      </w:r>
      <w:r>
        <w:t>and divestment out of</w:t>
      </w:r>
      <w:r w:rsidR="00966DF5">
        <w:t>)</w:t>
      </w:r>
      <w:r>
        <w:t xml:space="preserve"> different industries, including alcohol</w:t>
      </w:r>
      <w:r w:rsidR="00C35B5D">
        <w:t xml:space="preserve"> </w:t>
      </w:r>
      <w:r w:rsidR="00264E9E">
        <w:fldChar w:fldCharType="begin"/>
      </w:r>
      <w:r w:rsidR="006B0BAD">
        <w:instrText xml:space="preserve"> ADDIN EN.CITE &lt;EndNote&gt;&lt;Cite&gt;&lt;Author&gt;Proctor&lt;/Author&gt;&lt;Year&gt;2012&lt;/Year&gt;&lt;RecNum&gt;651&lt;/RecNum&gt;&lt;DisplayText&gt;[11]&lt;/DisplayText&gt;&lt;record&gt;&lt;rec-number&gt;651&lt;/rec-number&gt;&lt;foreign-keys&gt;&lt;key app="EN" db-id="fxw9txfw1edrfmeetrmxezels5xsddrszzfw" timestamp="0"&gt;651&lt;/key&gt;&lt;/foreign-keys&gt;&lt;ref-type name="Book"&gt;6&lt;/ref-type&gt;&lt;contributors&gt;&lt;authors&gt;&lt;author&gt;Proctor, Robert N&lt;/author&gt;&lt;/authors&gt;&lt;/contributors&gt;&lt;titles&gt;&lt;title&gt;Golden holocaust: origins of the cigarette catastrophe and the case for abolition&lt;/title&gt;&lt;/titles&gt;&lt;dates&gt;&lt;year&gt;2012&lt;/year&gt;&lt;/dates&gt;&lt;publisher&gt;Univ of California Press&lt;/publisher&gt;&lt;isbn&gt;0520950437&lt;/isbn&gt;&lt;urls&gt;&lt;/urls&gt;&lt;/record&gt;&lt;/Cite&gt;&lt;/EndNote&gt;</w:instrText>
      </w:r>
      <w:r w:rsidR="00264E9E">
        <w:fldChar w:fldCharType="separate"/>
      </w:r>
      <w:r w:rsidR="006B0BAD">
        <w:rPr>
          <w:noProof/>
        </w:rPr>
        <w:t>[11]</w:t>
      </w:r>
      <w:r w:rsidR="00264E9E">
        <w:fldChar w:fldCharType="end"/>
      </w:r>
      <w:r>
        <w:t xml:space="preserve">. </w:t>
      </w:r>
      <w:r w:rsidR="00C35B5D">
        <w:t>Given the 70 million pages of documents on the tobacco industry released</w:t>
      </w:r>
      <w:r w:rsidR="000D36BA">
        <w:t>,</w:t>
      </w:r>
      <w:r w:rsidR="00C35B5D">
        <w:t xml:space="preserve"> it </w:t>
      </w:r>
      <w:r w:rsidR="00D5302D">
        <w:t>appears likely</w:t>
      </w:r>
      <w:r w:rsidR="00C35B5D">
        <w:t xml:space="preserve"> that existing studies have not fully exhausted the resources available to </w:t>
      </w:r>
      <w:r w:rsidR="00A71EB9">
        <w:t>alcohol industry researchers</w:t>
      </w:r>
      <w:r w:rsidR="00C35B5D">
        <w:t xml:space="preserve">. Moreover, no previous studies have sought </w:t>
      </w:r>
      <w:r w:rsidR="00371216">
        <w:t xml:space="preserve">specifically </w:t>
      </w:r>
      <w:r w:rsidR="00C35B5D">
        <w:t>to exami</w:t>
      </w:r>
      <w:r w:rsidR="00A71EB9">
        <w:t>ne the UK context</w:t>
      </w:r>
      <w:r w:rsidR="00371216">
        <w:t xml:space="preserve">, or indeed </w:t>
      </w:r>
      <w:r w:rsidR="0097063F">
        <w:t xml:space="preserve">other </w:t>
      </w:r>
      <w:r w:rsidR="00371216">
        <w:t xml:space="preserve">national contexts </w:t>
      </w:r>
      <w:r w:rsidR="0097063F">
        <w:t>beyond</w:t>
      </w:r>
      <w:r w:rsidR="00371216">
        <w:t xml:space="preserve"> the US</w:t>
      </w:r>
      <w:r w:rsidR="00A71EB9">
        <w:t>.</w:t>
      </w:r>
    </w:p>
    <w:p w14:paraId="0E77EFB9" w14:textId="1D19C891" w:rsidR="00C35B5D" w:rsidRDefault="00C35B5D" w:rsidP="0052255B">
      <w:pPr>
        <w:spacing w:line="480" w:lineRule="auto"/>
        <w:ind w:firstLine="720"/>
      </w:pPr>
      <w:r>
        <w:t xml:space="preserve">The current paper seeks to address this </w:t>
      </w:r>
      <w:r w:rsidR="00371216">
        <w:t xml:space="preserve">evidence gap </w:t>
      </w:r>
      <w:r>
        <w:t xml:space="preserve">by identifying what information </w:t>
      </w:r>
      <w:r w:rsidR="00D5302D">
        <w:t xml:space="preserve">may </w:t>
      </w:r>
      <w:r>
        <w:t xml:space="preserve">exist within the Truth Tobacco Documents library in relation to the UK </w:t>
      </w:r>
      <w:r w:rsidR="009D4F19">
        <w:t>beer</w:t>
      </w:r>
      <w:r>
        <w:t xml:space="preserve"> industry. A scoping study offers an opportunity to </w:t>
      </w:r>
      <w:r w:rsidR="009D4F19">
        <w:t xml:space="preserve">investigate proof of concept and </w:t>
      </w:r>
      <w:r>
        <w:t xml:space="preserve">consider the potential </w:t>
      </w:r>
      <w:r w:rsidR="0097063F">
        <w:t>for</w:t>
      </w:r>
      <w:r>
        <w:t xml:space="preserve"> further studies</w:t>
      </w:r>
      <w:r w:rsidR="00A71EB9">
        <w:t xml:space="preserve"> of this dataset. This </w:t>
      </w:r>
      <w:r>
        <w:t xml:space="preserve">research may be particularly informative about the nature of relationships between the two industries and, by extension, how far further research on the alcohol industry may benefit from what is already known about the tobacco industry.  </w:t>
      </w:r>
    </w:p>
    <w:p w14:paraId="5C39F100" w14:textId="77777777" w:rsidR="002245AD" w:rsidRDefault="002245AD" w:rsidP="0052255B">
      <w:pPr>
        <w:spacing w:line="480" w:lineRule="auto"/>
        <w:rPr>
          <w:b/>
        </w:rPr>
      </w:pPr>
    </w:p>
    <w:p w14:paraId="1D7CDE21" w14:textId="218DE940" w:rsidR="001E0ABF" w:rsidRPr="0095668F" w:rsidRDefault="00CF7F0A" w:rsidP="0052255B">
      <w:pPr>
        <w:spacing w:line="480" w:lineRule="auto"/>
        <w:rPr>
          <w:b/>
        </w:rPr>
      </w:pPr>
      <w:r>
        <w:rPr>
          <w:b/>
        </w:rPr>
        <w:t>Methods</w:t>
      </w:r>
    </w:p>
    <w:p w14:paraId="0C59D357" w14:textId="01303686" w:rsidR="001E0ABF" w:rsidRDefault="007E27DA" w:rsidP="0052255B">
      <w:pPr>
        <w:spacing w:line="480" w:lineRule="auto"/>
        <w:ind w:firstLine="720"/>
      </w:pPr>
      <w:r>
        <w:t>This study seeks to ascertain the scope</w:t>
      </w:r>
      <w:r w:rsidR="00C727C3">
        <w:t xml:space="preserve"> of</w:t>
      </w:r>
      <w:r w:rsidR="001E0ABF" w:rsidRPr="00740098">
        <w:t xml:space="preserve"> information available in the Truth Tobacco Documents Library</w:t>
      </w:r>
      <w:r w:rsidR="001E0ABF" w:rsidRPr="006804B9">
        <w:t xml:space="preserve"> </w:t>
      </w:r>
      <w:r w:rsidR="001E0ABF">
        <w:t xml:space="preserve">on </w:t>
      </w:r>
      <w:r w:rsidR="001E0ABF" w:rsidRPr="00740098">
        <w:t>the UK</w:t>
      </w:r>
      <w:r w:rsidR="001E0ABF">
        <w:t xml:space="preserve"> </w:t>
      </w:r>
      <w:r w:rsidR="009D4F19">
        <w:t>beer</w:t>
      </w:r>
      <w:r w:rsidR="001E0ABF" w:rsidRPr="00740098">
        <w:t xml:space="preserve"> industry</w:t>
      </w:r>
      <w:r>
        <w:t>, and thereby to consider the potential value of this data source for developing understanding of the alcohol industry.</w:t>
      </w:r>
      <w:r w:rsidR="001E0ABF">
        <w:t xml:space="preserve"> More specifically, </w:t>
      </w:r>
      <w:r>
        <w:t xml:space="preserve">we identified </w:t>
      </w:r>
      <w:r w:rsidRPr="00C35B5D">
        <w:rPr>
          <w:i/>
        </w:rPr>
        <w:t>a priori</w:t>
      </w:r>
      <w:r>
        <w:t xml:space="preserve"> </w:t>
      </w:r>
      <w:r w:rsidR="00C727C3">
        <w:t>a series of</w:t>
      </w:r>
      <w:r>
        <w:t xml:space="preserve"> </w:t>
      </w:r>
      <w:r w:rsidR="00C727C3">
        <w:t>targets for data collection as being particular</w:t>
      </w:r>
      <w:r w:rsidR="008C4B85">
        <w:t>ly</w:t>
      </w:r>
      <w:r w:rsidR="00C727C3">
        <w:t xml:space="preserve"> informative about the nature of relationships between the two industries. We sought evidence on</w:t>
      </w:r>
      <w:r w:rsidR="001E0ABF">
        <w:t>:</w:t>
      </w:r>
    </w:p>
    <w:p w14:paraId="6D0D638E" w14:textId="36E24FCE" w:rsidR="001E0ABF" w:rsidRDefault="004B1072" w:rsidP="0052255B">
      <w:pPr>
        <w:pStyle w:val="ListParagraph"/>
        <w:numPr>
          <w:ilvl w:val="1"/>
          <w:numId w:val="1"/>
        </w:numPr>
        <w:spacing w:line="480" w:lineRule="auto"/>
      </w:pPr>
      <w:r>
        <w:t>c</w:t>
      </w:r>
      <w:r w:rsidR="001E0ABF">
        <w:t>o-ownership between tobacco and alcohol companies</w:t>
      </w:r>
      <w:r w:rsidR="00C727C3">
        <w:t>;</w:t>
      </w:r>
    </w:p>
    <w:p w14:paraId="0B930DB1" w14:textId="3D0BA196" w:rsidR="00C35B5D" w:rsidRDefault="00C35B5D" w:rsidP="0052255B">
      <w:pPr>
        <w:pStyle w:val="ListParagraph"/>
        <w:numPr>
          <w:ilvl w:val="1"/>
          <w:numId w:val="1"/>
        </w:numPr>
        <w:spacing w:line="480" w:lineRule="auto"/>
      </w:pPr>
      <w:r>
        <w:t>shared facilities (i.e. office space) used between industries</w:t>
      </w:r>
      <w:r w:rsidR="00F84227">
        <w:t>;</w:t>
      </w:r>
    </w:p>
    <w:p w14:paraId="35B12C35" w14:textId="537DAB23" w:rsidR="001E0ABF" w:rsidRDefault="00692EBA" w:rsidP="0052255B">
      <w:pPr>
        <w:pStyle w:val="ListParagraph"/>
        <w:numPr>
          <w:ilvl w:val="1"/>
          <w:numId w:val="1"/>
        </w:numPr>
        <w:spacing w:line="480" w:lineRule="auto"/>
      </w:pPr>
      <w:r>
        <w:t xml:space="preserve">senior </w:t>
      </w:r>
      <w:r w:rsidR="001E0ABF">
        <w:t>personnel moving between industries or working across industries simultaneously (e.g. individuals with concurrent directorships in both industries)</w:t>
      </w:r>
      <w:r w:rsidR="00C727C3">
        <w:t>;</w:t>
      </w:r>
    </w:p>
    <w:p w14:paraId="054D33A3" w14:textId="03FDD63D" w:rsidR="00C35B5D" w:rsidRDefault="00C35B5D" w:rsidP="0052255B">
      <w:pPr>
        <w:pStyle w:val="ListParagraph"/>
        <w:numPr>
          <w:ilvl w:val="1"/>
          <w:numId w:val="1"/>
        </w:numPr>
        <w:spacing w:line="480" w:lineRule="auto"/>
      </w:pPr>
      <w:r>
        <w:lastRenderedPageBreak/>
        <w:t>overlapping policy/ business concerns and collaboration between industries in developing strategic responses;</w:t>
      </w:r>
    </w:p>
    <w:p w14:paraId="7DC2AAC2" w14:textId="231C69BB" w:rsidR="00C35B5D" w:rsidRDefault="00C35B5D" w:rsidP="0052255B">
      <w:pPr>
        <w:pStyle w:val="ListParagraph"/>
        <w:numPr>
          <w:ilvl w:val="1"/>
          <w:numId w:val="1"/>
        </w:numPr>
        <w:spacing w:line="480" w:lineRule="auto"/>
      </w:pPr>
      <w:r w:rsidRPr="0048596C">
        <w:t>assistance-seeking by companies in one industry from actors in the other industry</w:t>
      </w:r>
      <w:r>
        <w:t>;</w:t>
      </w:r>
    </w:p>
    <w:p w14:paraId="68F9BD33" w14:textId="616424A9" w:rsidR="001E0ABF" w:rsidRDefault="001E0ABF" w:rsidP="0052255B">
      <w:pPr>
        <w:pStyle w:val="ListParagraph"/>
        <w:numPr>
          <w:ilvl w:val="1"/>
          <w:numId w:val="1"/>
        </w:numPr>
        <w:spacing w:line="480" w:lineRule="auto"/>
      </w:pPr>
      <w:r>
        <w:t xml:space="preserve">shared service providers (e.g. </w:t>
      </w:r>
      <w:r w:rsidR="00733206">
        <w:t xml:space="preserve">supply chain, </w:t>
      </w:r>
      <w:r>
        <w:t>accounting, legal, public relations and other professional service providers) between companies and across industries</w:t>
      </w:r>
      <w:r w:rsidR="00C727C3">
        <w:t>;</w:t>
      </w:r>
    </w:p>
    <w:p w14:paraId="4FDC4676" w14:textId="59DF3F6F" w:rsidR="001E0ABF" w:rsidRDefault="001E0ABF" w:rsidP="0052255B">
      <w:pPr>
        <w:pStyle w:val="ListParagraph"/>
        <w:numPr>
          <w:ilvl w:val="1"/>
          <w:numId w:val="1"/>
        </w:numPr>
        <w:spacing w:line="480" w:lineRule="auto"/>
      </w:pPr>
      <w:r>
        <w:t>membership of third party bodies (e.g. campaign groups and trade associations)</w:t>
      </w:r>
      <w:r w:rsidR="00C727C3">
        <w:t>;</w:t>
      </w:r>
    </w:p>
    <w:p w14:paraId="5087FD26" w14:textId="64916F92" w:rsidR="001E0ABF" w:rsidRDefault="001E0ABF" w:rsidP="0052255B">
      <w:pPr>
        <w:pStyle w:val="ListParagraph"/>
        <w:numPr>
          <w:ilvl w:val="1"/>
          <w:numId w:val="1"/>
        </w:numPr>
        <w:spacing w:line="480" w:lineRule="auto"/>
      </w:pPr>
      <w:r>
        <w:t>attendance at meetings, conferences, shared forums or other events</w:t>
      </w:r>
      <w:r w:rsidR="00C35B5D">
        <w:t>.</w:t>
      </w:r>
    </w:p>
    <w:p w14:paraId="0A72B559" w14:textId="77777777" w:rsidR="00CF7F0A" w:rsidRDefault="00CF7F0A" w:rsidP="0052255B">
      <w:pPr>
        <w:spacing w:line="480" w:lineRule="auto"/>
        <w:rPr>
          <w:b/>
        </w:rPr>
      </w:pPr>
    </w:p>
    <w:p w14:paraId="16431150" w14:textId="14588576" w:rsidR="00F84227" w:rsidRDefault="00AF6B04" w:rsidP="0052255B">
      <w:pPr>
        <w:spacing w:line="480" w:lineRule="auto"/>
        <w:ind w:firstLine="720"/>
      </w:pPr>
      <w:r>
        <w:t xml:space="preserve">The methods for conducting tobacco documents research </w:t>
      </w:r>
      <w:r w:rsidR="00D0542D">
        <w:t>are well established</w:t>
      </w:r>
      <w:r>
        <w:t xml:space="preserve"> </w:t>
      </w:r>
      <w:r w:rsidR="009A44C4">
        <w:fldChar w:fldCharType="begin"/>
      </w:r>
      <w:r w:rsidR="006B0BAD">
        <w:instrText xml:space="preserve"> ADDIN EN.CITE &lt;EndNote&gt;&lt;Cite&gt;&lt;Author&gt;MacKenzie&lt;/Author&gt;&lt;Year&gt;2016&lt;/Year&gt;&lt;RecNum&gt;1105&lt;/RecNum&gt;&lt;Prefix&gt;see &lt;/Prefix&gt;&lt;DisplayText&gt;[see 12]&lt;/DisplayText&gt;&lt;record&gt;&lt;rec-number&gt;1105&lt;/rec-number&gt;&lt;foreign-keys&gt;&lt;key app="EN" db-id="fxw9txfw1edrfmeetrmxezels5xsddrszzfw" timestamp="0"&gt;1105&lt;/key&gt;&lt;/foreign-keys&gt;&lt;ref-type name="Book Section"&gt;5&lt;/ref-type&gt;&lt;contributors&gt;&lt;authors&gt;&lt;author&gt;MacKenzie, R.&lt;/author&gt;&lt;author&gt;Holden, C&lt;/author&gt;&lt;/authors&gt;&lt;secondary-authors&gt;&lt;author&gt;Lee, K&lt;/author&gt;&lt;author&gt;Hawkins, B&lt;/author&gt;&lt;/secondary-authors&gt;&lt;/contributors&gt;&lt;titles&gt;&lt;title&gt;Analysing Corporate Documents&lt;/title&gt;&lt;secondary-title&gt;Researching Corporations and Global Health&lt;/secondary-title&gt;&lt;/titles&gt;&lt;pages&gt;189-202&lt;/pages&gt;&lt;dates&gt;&lt;year&gt;2016&lt;/year&gt;&lt;/dates&gt;&lt;pub-location&gt;London&lt;/pub-location&gt;&lt;publisher&gt;Rowman and Littlefield&lt;/publisher&gt;&lt;urls&gt;&lt;/urls&gt;&lt;/record&gt;&lt;/Cite&gt;&lt;/EndNote&gt;</w:instrText>
      </w:r>
      <w:r w:rsidR="009A44C4">
        <w:fldChar w:fldCharType="separate"/>
      </w:r>
      <w:r w:rsidR="006B0BAD">
        <w:rPr>
          <w:noProof/>
        </w:rPr>
        <w:t>[see 12]</w:t>
      </w:r>
      <w:r w:rsidR="009A44C4">
        <w:fldChar w:fldCharType="end"/>
      </w:r>
      <w:r>
        <w:t xml:space="preserve">. </w:t>
      </w:r>
      <w:r w:rsidR="00D0542D">
        <w:t xml:space="preserve">We began with </w:t>
      </w:r>
      <w:r w:rsidR="008C4B85">
        <w:t xml:space="preserve">an </w:t>
      </w:r>
      <w:r w:rsidR="00D0542D">
        <w:t>i</w:t>
      </w:r>
      <w:r w:rsidR="00AE590F">
        <w:t>nitial</w:t>
      </w:r>
      <w:r w:rsidR="001E0ABF">
        <w:t xml:space="preserve"> keyword search of the </w:t>
      </w:r>
      <w:r w:rsidR="001E0ABF" w:rsidRPr="00740098">
        <w:t>Truth Tobacco Documents Library</w:t>
      </w:r>
      <w:r w:rsidR="00D6260B">
        <w:t xml:space="preserve"> using</w:t>
      </w:r>
      <w:r w:rsidR="008C4B85">
        <w:t xml:space="preserve"> the</w:t>
      </w:r>
      <w:r w:rsidR="00D6260B">
        <w:t xml:space="preserve"> ‘Guided S</w:t>
      </w:r>
      <w:r>
        <w:t xml:space="preserve">earch’ facility to search for </w:t>
      </w:r>
      <w:r w:rsidR="00EA56C2">
        <w:t>brewing</w:t>
      </w:r>
      <w:r w:rsidR="001E0ABF">
        <w:t xml:space="preserve"> company names using the</w:t>
      </w:r>
      <w:r w:rsidR="001E0ABF" w:rsidRPr="00AE590F">
        <w:rPr>
          <w:i/>
        </w:rPr>
        <w:t xml:space="preserve"> </w:t>
      </w:r>
      <w:r w:rsidR="005B564A">
        <w:t>‘O</w:t>
      </w:r>
      <w:r w:rsidR="00AE590F" w:rsidRPr="005B564A">
        <w:t>rganization</w:t>
      </w:r>
      <w:r w:rsidR="005B564A">
        <w:t>’</w:t>
      </w:r>
      <w:r w:rsidR="001E0ABF" w:rsidRPr="005B564A">
        <w:t xml:space="preserve"> </w:t>
      </w:r>
      <w:r w:rsidR="00AE590F">
        <w:t xml:space="preserve">search </w:t>
      </w:r>
      <w:r w:rsidR="001E0ABF">
        <w:t>tab</w:t>
      </w:r>
      <w:r w:rsidR="00AE590F">
        <w:t>. A</w:t>
      </w:r>
      <w:r w:rsidR="001646E3">
        <w:t xml:space="preserve">s </w:t>
      </w:r>
      <w:r w:rsidR="008C4B85">
        <w:t xml:space="preserve">our </w:t>
      </w:r>
      <w:r w:rsidR="001646E3">
        <w:t>focus was the UK, a</w:t>
      </w:r>
      <w:r w:rsidR="00AE590F">
        <w:t xml:space="preserve"> predetermined list of company names </w:t>
      </w:r>
      <w:r w:rsidR="001646E3">
        <w:t>was</w:t>
      </w:r>
      <w:r w:rsidR="00AE590F">
        <w:t xml:space="preserve"> </w:t>
      </w:r>
      <w:r w:rsidR="008C4B85">
        <w:t>develop</w:t>
      </w:r>
      <w:r w:rsidR="00AE590F">
        <w:t xml:space="preserve">ed from historical studies of the UK </w:t>
      </w:r>
      <w:r w:rsidR="00EA56C2">
        <w:t>beer</w:t>
      </w:r>
      <w:r w:rsidR="00AE590F">
        <w:t xml:space="preserve"> industry. </w:t>
      </w:r>
      <w:r w:rsidR="00A4687F">
        <w:t>T</w:t>
      </w:r>
      <w:r w:rsidR="00AE590F">
        <w:t xml:space="preserve">he initial search terms </w:t>
      </w:r>
      <w:r w:rsidR="005367FF">
        <w:t xml:space="preserve">were company names found in overviews of the UK </w:t>
      </w:r>
      <w:r w:rsidR="00EA56C2">
        <w:t>beer</w:t>
      </w:r>
      <w:r w:rsidR="005367FF">
        <w:t xml:space="preserve"> industry contained in Gutzke </w:t>
      </w:r>
      <w:r w:rsidR="009A44C4">
        <w:fldChar w:fldCharType="begin"/>
      </w:r>
      <w:r w:rsidR="007331A2">
        <w:instrText xml:space="preserve"> ADDIN EN.CITE &lt;EndNote&gt;&lt;Cite ExcludeAuth="1"&gt;&lt;Author&gt;Gutzke&lt;/Author&gt;&lt;Year&gt;1989&lt;/Year&gt;&lt;RecNum&gt;1104&lt;/RecNum&gt;&lt;DisplayText&gt;[9]&lt;/DisplayText&gt;&lt;record&gt;&lt;rec-number&gt;1104&lt;/rec-number&gt;&lt;foreign-keys&gt;&lt;key app="EN" db-id="fxw9txfw1edrfmeetrmxezels5xsddrszzfw" timestamp="0"&gt;1104&lt;/key&gt;&lt;/foreign-keys&gt;&lt;ref-type name="Journal Article"&gt;17&lt;/ref-type&gt;&lt;contributors&gt;&lt;authors&gt;&lt;author&gt;Gutzke, D&lt;/author&gt;&lt;/authors&gt;&lt;/contributors&gt;&lt;titles&gt;&lt;title&gt;Protecting the Pub&lt;/title&gt;&lt;secondary-title&gt;Brewers and Publicans Against Temperance.(Suffolk, 1989)&lt;/secondary-title&gt;&lt;/titles&gt;&lt;dates&gt;&lt;year&gt;1989&lt;/year&gt;&lt;/dates&gt;&lt;urls&gt;&lt;/urls&gt;&lt;/record&gt;&lt;/Cite&gt;&lt;/EndNote&gt;</w:instrText>
      </w:r>
      <w:r w:rsidR="009A44C4">
        <w:fldChar w:fldCharType="separate"/>
      </w:r>
      <w:r w:rsidR="007331A2">
        <w:rPr>
          <w:noProof/>
        </w:rPr>
        <w:t>[9]</w:t>
      </w:r>
      <w:r w:rsidR="009A44C4">
        <w:fldChar w:fldCharType="end"/>
      </w:r>
      <w:r w:rsidR="005367FF">
        <w:t xml:space="preserve"> and</w:t>
      </w:r>
      <w:r w:rsidR="00AE590F">
        <w:t xml:space="preserve"> Gourvish and Wilson </w:t>
      </w:r>
      <w:r w:rsidR="009A44C4">
        <w:fldChar w:fldCharType="begin"/>
      </w:r>
      <w:r w:rsidR="007331A2">
        <w:instrText xml:space="preserve"> ADDIN EN.CITE &lt;EndNote&gt;&lt;Cite ExcludeAuth="1"&gt;&lt;Author&gt;Gourvish&lt;/Author&gt;&lt;Year&gt;1994&lt;/Year&gt;&lt;RecNum&gt;1103&lt;/RecNum&gt;&lt;DisplayText&gt;[8]&lt;/DisplayText&gt;&lt;record&gt;&lt;rec-number&gt;1103&lt;/rec-number&gt;&lt;foreign-keys&gt;&lt;key app="EN" db-id="fxw9txfw1edrfmeetrmxezels5xsddrszzfw" timestamp="0"&gt;1103&lt;/key&gt;&lt;/foreign-keys&gt;&lt;ref-type name="Book"&gt;6&lt;/ref-type&gt;&lt;contributors&gt;&lt;authors&gt;&lt;author&gt;Gourvish, Terence Richard&lt;/author&gt;&lt;author&gt;Wilson, Richard George&lt;/author&gt;&lt;/authors&gt;&lt;/contributors&gt;&lt;titles&gt;&lt;title&gt;The British brewing industry 1830-1980&lt;/title&gt;&lt;/titles&gt;&lt;dates&gt;&lt;year&gt;1994&lt;/year&gt;&lt;/dates&gt;&lt;publisher&gt;Cambridge University Press&lt;/publisher&gt;&lt;isbn&gt;0521452325&lt;/isbn&gt;&lt;urls&gt;&lt;/urls&gt;&lt;/record&gt;&lt;/Cite&gt;&lt;/EndNote&gt;</w:instrText>
      </w:r>
      <w:r w:rsidR="009A44C4">
        <w:fldChar w:fldCharType="separate"/>
      </w:r>
      <w:r w:rsidR="007331A2">
        <w:rPr>
          <w:noProof/>
        </w:rPr>
        <w:t>[8]</w:t>
      </w:r>
      <w:r w:rsidR="009A44C4">
        <w:fldChar w:fldCharType="end"/>
      </w:r>
      <w:r w:rsidR="00AE590F">
        <w:t>.</w:t>
      </w:r>
      <w:r w:rsidR="001646E3" w:rsidRPr="001646E3">
        <w:t xml:space="preserve"> </w:t>
      </w:r>
      <w:r w:rsidR="001646E3">
        <w:t>All available libr</w:t>
      </w:r>
      <w:r w:rsidR="00D6260B">
        <w:t>aries and collections present in</w:t>
      </w:r>
      <w:r w:rsidR="001646E3">
        <w:t xml:space="preserve"> the Truth </w:t>
      </w:r>
      <w:r w:rsidR="008C4B85">
        <w:t>T</w:t>
      </w:r>
      <w:r w:rsidR="001646E3">
        <w:t xml:space="preserve">obacco </w:t>
      </w:r>
      <w:r w:rsidR="008C4B85">
        <w:t xml:space="preserve">Library </w:t>
      </w:r>
      <w:r w:rsidR="001646E3">
        <w:t xml:space="preserve">database were </w:t>
      </w:r>
      <w:r w:rsidR="005B564A">
        <w:t>searched</w:t>
      </w:r>
      <w:r w:rsidR="00A4687F">
        <w:t>. N</w:t>
      </w:r>
      <w:r w:rsidR="001646E3">
        <w:t>o time parameters were imposed on the search</w:t>
      </w:r>
      <w:r w:rsidR="005B564A">
        <w:t>es</w:t>
      </w:r>
      <w:r w:rsidR="00A71EB9">
        <w:t>. M</w:t>
      </w:r>
      <w:r w:rsidR="00DB58B0">
        <w:t xml:space="preserve">ultiple variations </w:t>
      </w:r>
      <w:r w:rsidR="00A71EB9">
        <w:t xml:space="preserve">of names </w:t>
      </w:r>
      <w:r w:rsidR="00DB58B0">
        <w:t>were used (e.g. ‘Scottish and Newcastle’ and ‘Scottish &amp; Newcastle’</w:t>
      </w:r>
      <w:r w:rsidR="00D6260B">
        <w:t>)</w:t>
      </w:r>
      <w:r w:rsidR="00DB58B0">
        <w:t xml:space="preserve">. </w:t>
      </w:r>
      <w:r w:rsidR="00F84227">
        <w:t>Initial searches generated a large volume of documents</w:t>
      </w:r>
      <w:r w:rsidR="00DF74C0">
        <w:t>,</w:t>
      </w:r>
      <w:r w:rsidR="00F84227">
        <w:t xml:space="preserve"> </w:t>
      </w:r>
      <w:r w:rsidR="005B564A">
        <w:t xml:space="preserve">which </w:t>
      </w:r>
      <w:r w:rsidR="00F84227">
        <w:t>were reviewed for relevance</w:t>
      </w:r>
      <w:r w:rsidR="00A75BDA">
        <w:t xml:space="preserve"> in an exploratory stage</w:t>
      </w:r>
      <w:r w:rsidR="00F84227">
        <w:t xml:space="preserve">. In keeping with established methodologies </w:t>
      </w:r>
      <w:r w:rsidR="008620E8">
        <w:fldChar w:fldCharType="begin"/>
      </w:r>
      <w:r w:rsidR="006B0BAD">
        <w:instrText xml:space="preserve"> ADDIN EN.CITE &lt;EndNote&gt;&lt;Cite&gt;&lt;Author&gt;MacKenzie&lt;/Author&gt;&lt;Year&gt;2016&lt;/Year&gt;&lt;RecNum&gt;1105&lt;/RecNum&gt;&lt;DisplayText&gt;[12]&lt;/DisplayText&gt;&lt;record&gt;&lt;rec-number&gt;1105&lt;/rec-number&gt;&lt;foreign-keys&gt;&lt;key app="EN" db-id="fxw9txfw1edrfmeetrmxezels5xsddrszzfw" timestamp="0"&gt;1105&lt;/key&gt;&lt;/foreign-keys&gt;&lt;ref-type name="Book Section"&gt;5&lt;/ref-type&gt;&lt;contributors&gt;&lt;authors&gt;&lt;author&gt;MacKenzie, R.&lt;/author&gt;&lt;author&gt;Holden, C&lt;/author&gt;&lt;/authors&gt;&lt;secondary-authors&gt;&lt;author&gt;Lee, K&lt;/author&gt;&lt;author&gt;Hawkins, B&lt;/author&gt;&lt;/secondary-authors&gt;&lt;/contributors&gt;&lt;titles&gt;&lt;title&gt;Analysing Corporate Documents&lt;/title&gt;&lt;secondary-title&gt;Researching Corporations and Global Health&lt;/secondary-title&gt;&lt;/titles&gt;&lt;pages&gt;189-202&lt;/pages&gt;&lt;dates&gt;&lt;year&gt;2016&lt;/year&gt;&lt;/dates&gt;&lt;pub-location&gt;London&lt;/pub-location&gt;&lt;publisher&gt;Rowman and Littlefield&lt;/publisher&gt;&lt;urls&gt;&lt;/urls&gt;&lt;/record&gt;&lt;/Cite&gt;&lt;/EndNote&gt;</w:instrText>
      </w:r>
      <w:r w:rsidR="008620E8">
        <w:fldChar w:fldCharType="separate"/>
      </w:r>
      <w:r w:rsidR="006B0BAD">
        <w:rPr>
          <w:noProof/>
        </w:rPr>
        <w:t>[12]</w:t>
      </w:r>
      <w:r w:rsidR="008620E8">
        <w:fldChar w:fldCharType="end"/>
      </w:r>
      <w:r w:rsidR="00F84227">
        <w:t>, where larger number</w:t>
      </w:r>
      <w:r w:rsidR="00D6260B">
        <w:t>s of documents were found, the returns</w:t>
      </w:r>
      <w:r w:rsidR="00F84227">
        <w:t xml:space="preserve"> were sorted by relevance and the first 60-100 documents reviewed, followed by a random selection of subsequent documents. </w:t>
      </w:r>
      <w:r w:rsidR="005759B1">
        <w:t>T</w:t>
      </w:r>
      <w:r w:rsidR="00F84227">
        <w:t>obacco d</w:t>
      </w:r>
      <w:r w:rsidR="005759B1">
        <w:t xml:space="preserve">ocuments work requires </w:t>
      </w:r>
      <w:r w:rsidR="005B564A">
        <w:t>a trade-</w:t>
      </w:r>
      <w:r w:rsidR="00F84227">
        <w:t xml:space="preserve">off between </w:t>
      </w:r>
      <w:r w:rsidR="005759B1">
        <w:t xml:space="preserve">the </w:t>
      </w:r>
      <w:r w:rsidR="00F84227">
        <w:t>exhaustiveness and breadth of analysis</w:t>
      </w:r>
      <w:r w:rsidR="005759B1">
        <w:t>,</w:t>
      </w:r>
      <w:r w:rsidR="00F84227">
        <w:t xml:space="preserve"> given the sheer volumes of mate</w:t>
      </w:r>
      <w:r w:rsidR="005759B1">
        <w:t>rial available in the database</w:t>
      </w:r>
      <w:r w:rsidR="00F84227">
        <w:t xml:space="preserve">. </w:t>
      </w:r>
    </w:p>
    <w:p w14:paraId="7F3E6DFD" w14:textId="647DEA06" w:rsidR="00A75BDA" w:rsidRDefault="005759B1" w:rsidP="0052255B">
      <w:pPr>
        <w:spacing w:line="480" w:lineRule="auto"/>
        <w:ind w:firstLine="720"/>
      </w:pPr>
      <w:r>
        <w:t>A</w:t>
      </w:r>
      <w:r w:rsidR="00F84227" w:rsidRPr="00346FD8">
        <w:t xml:space="preserve"> decision was taken to focus our analysis in this </w:t>
      </w:r>
      <w:r w:rsidR="008C4B85">
        <w:t>preliminary investigation</w:t>
      </w:r>
      <w:r w:rsidR="00F84227" w:rsidRPr="00346FD8">
        <w:t xml:space="preserve"> on the ‘</w:t>
      </w:r>
      <w:r w:rsidR="008C4B85">
        <w:t>B</w:t>
      </w:r>
      <w:r w:rsidR="00F84227" w:rsidRPr="00346FD8">
        <w:t>ig-</w:t>
      </w:r>
      <w:r w:rsidR="008C4B85">
        <w:t>S</w:t>
      </w:r>
      <w:r w:rsidR="00F84227" w:rsidRPr="00346FD8">
        <w:t xml:space="preserve">ix’ brewers which </w:t>
      </w:r>
      <w:r w:rsidR="008C4B85">
        <w:t>were dominant</w:t>
      </w:r>
      <w:r w:rsidR="008C4B85" w:rsidRPr="00346FD8">
        <w:t xml:space="preserve"> </w:t>
      </w:r>
      <w:r w:rsidR="00F84227" w:rsidRPr="00346FD8">
        <w:t>in the UK by the 19</w:t>
      </w:r>
      <w:r w:rsidR="008C4B85">
        <w:t>8</w:t>
      </w:r>
      <w:r w:rsidR="00F84227" w:rsidRPr="00346FD8">
        <w:t xml:space="preserve">0s </w:t>
      </w:r>
      <w:r w:rsidR="00CF7F0A">
        <w:t xml:space="preserve">– </w:t>
      </w:r>
      <w:r w:rsidR="00F84227" w:rsidRPr="00346FD8">
        <w:t>Allied-</w:t>
      </w:r>
      <w:r w:rsidR="00D915CD">
        <w:t>Lyons</w:t>
      </w:r>
      <w:r w:rsidR="00F84227" w:rsidRPr="00346FD8">
        <w:t>, Courage, Scottish and Newcastle</w:t>
      </w:r>
      <w:r w:rsidR="001E48A2">
        <w:t xml:space="preserve"> (S&amp;N)</w:t>
      </w:r>
      <w:r w:rsidR="00F84227" w:rsidRPr="00346FD8">
        <w:t xml:space="preserve">, Bass-Charrington, </w:t>
      </w:r>
      <w:r w:rsidR="00EE1B97">
        <w:t>Grand</w:t>
      </w:r>
      <w:r w:rsidR="00D915CD">
        <w:t xml:space="preserve"> Metropolitan (Grand Met)</w:t>
      </w:r>
      <w:r w:rsidR="00F84227" w:rsidRPr="00346FD8">
        <w:t xml:space="preserve">, and Whitbread </w:t>
      </w:r>
      <w:r w:rsidR="00CF7F0A">
        <w:t xml:space="preserve">– </w:t>
      </w:r>
      <w:r w:rsidR="00CF7F0A" w:rsidRPr="00346FD8">
        <w:t xml:space="preserve">and the </w:t>
      </w:r>
      <w:r w:rsidR="00CF7F0A">
        <w:lastRenderedPageBreak/>
        <w:t xml:space="preserve">predecessor and </w:t>
      </w:r>
      <w:r w:rsidR="00CF7F0A" w:rsidRPr="00346FD8">
        <w:t>constituent companies from which these were formed</w:t>
      </w:r>
      <w:r w:rsidR="00CF7F0A" w:rsidRPr="00C21EAB">
        <w:t xml:space="preserve"> </w:t>
      </w:r>
      <w:r w:rsidR="00CF7F0A">
        <w:t>(e.g. Newcastle Breweries, Watney’s)</w:t>
      </w:r>
      <w:r w:rsidR="0077326E">
        <w:t xml:space="preserve"> </w:t>
      </w:r>
      <w:r w:rsidR="00CF7F0A">
        <w:t xml:space="preserve">. </w:t>
      </w:r>
      <w:r w:rsidR="00A75BDA" w:rsidRPr="00C21EAB">
        <w:t>We also examined Guinness</w:t>
      </w:r>
      <w:r w:rsidR="00DF74C0">
        <w:t>,</w:t>
      </w:r>
      <w:r w:rsidR="00A75BDA" w:rsidRPr="00C21EAB">
        <w:t xml:space="preserve"> </w:t>
      </w:r>
      <w:r w:rsidR="00F84227" w:rsidRPr="00CF7F0A">
        <w:t xml:space="preserve">which merged </w:t>
      </w:r>
      <w:r w:rsidR="00A75BDA" w:rsidRPr="00CF7F0A">
        <w:t>with</w:t>
      </w:r>
      <w:r w:rsidR="00D915CD" w:rsidRPr="00CF7F0A">
        <w:t xml:space="preserve"> Grand Met</w:t>
      </w:r>
      <w:r w:rsidR="00A75BDA" w:rsidRPr="00CF7F0A">
        <w:t xml:space="preserve"> </w:t>
      </w:r>
      <w:r w:rsidR="00F84227" w:rsidRPr="00CF7F0A">
        <w:t>in 1997 to form Diageo</w:t>
      </w:r>
      <w:r w:rsidR="00DF74C0">
        <w:t xml:space="preserve">, </w:t>
      </w:r>
      <w:r w:rsidR="00F84227" w:rsidRPr="00CF7F0A">
        <w:t>the world’s largest alcohol company</w:t>
      </w:r>
      <w:r w:rsidR="00DF74C0">
        <w:t xml:space="preserve"> at the time</w:t>
      </w:r>
      <w:r w:rsidR="00F84227" w:rsidRPr="00CF7F0A">
        <w:t>.</w:t>
      </w:r>
      <w:r w:rsidR="00D6260B" w:rsidRPr="00CF7F0A">
        <w:t xml:space="preserve"> </w:t>
      </w:r>
      <w:r w:rsidR="00D915CD" w:rsidRPr="00CF7F0A">
        <w:t>In 1994</w:t>
      </w:r>
      <w:r w:rsidR="00DF74C0">
        <w:t>,</w:t>
      </w:r>
      <w:r w:rsidR="00D915CD" w:rsidRPr="00CF7F0A">
        <w:t xml:space="preserve"> Allied-Lyons merged with Pedro Domecq S.A. for form Allied-Domecq, which was subsequently acquired by Pernod-Ricard in 2005. </w:t>
      </w:r>
      <w:r w:rsidR="00791473" w:rsidRPr="00CF7F0A">
        <w:t>These mergers signal the breakdown of the previously clear separation between brewers and spirits producers, and the emergence of multi-category alcohol corporations</w:t>
      </w:r>
      <w:r w:rsidR="00DF74C0">
        <w:t xml:space="preserve">, </w:t>
      </w:r>
      <w:r w:rsidR="00791473" w:rsidRPr="00CF7F0A">
        <w:t>which now dominate the global alcohol market.</w:t>
      </w:r>
    </w:p>
    <w:p w14:paraId="1482DD85" w14:textId="5D62DA80" w:rsidR="00D6260B" w:rsidRDefault="005759B1" w:rsidP="0052255B">
      <w:pPr>
        <w:spacing w:line="480" w:lineRule="auto"/>
        <w:ind w:firstLine="720"/>
      </w:pPr>
      <w:r>
        <w:t>Searches</w:t>
      </w:r>
      <w:r w:rsidR="001646E3" w:rsidRPr="00346FD8">
        <w:t xml:space="preserve"> were run </w:t>
      </w:r>
      <w:r w:rsidR="00A75BDA">
        <w:t xml:space="preserve">iteratively </w:t>
      </w:r>
      <w:r w:rsidR="001646E3" w:rsidRPr="00346FD8">
        <w:t xml:space="preserve">to refine the </w:t>
      </w:r>
      <w:r>
        <w:t xml:space="preserve">search terms </w:t>
      </w:r>
      <w:r w:rsidR="009A44C4" w:rsidRPr="00346FD8">
        <w:t xml:space="preserve">and excluding confounding </w:t>
      </w:r>
      <w:r w:rsidR="001646E3" w:rsidRPr="00346FD8">
        <w:t>terms.</w:t>
      </w:r>
      <w:r w:rsidR="005367FF" w:rsidRPr="00346FD8">
        <w:t xml:space="preserve"> </w:t>
      </w:r>
      <w:r w:rsidR="00F84227" w:rsidRPr="00346FD8">
        <w:t xml:space="preserve">The optimum search terms for each company were </w:t>
      </w:r>
      <w:r w:rsidR="00A75BDA">
        <w:t>decided</w:t>
      </w:r>
      <w:r w:rsidR="004C6A90">
        <w:t>,</w:t>
      </w:r>
      <w:r w:rsidR="00F84227" w:rsidRPr="00346FD8">
        <w:t xml:space="preserve"> taking into account the volume of hits</w:t>
      </w:r>
      <w:r w:rsidR="005B564A" w:rsidRPr="00346FD8">
        <w:t xml:space="preserve"> and </w:t>
      </w:r>
      <w:r>
        <w:t>to identify ‘saturation points’ (after which</w:t>
      </w:r>
      <w:r w:rsidR="005B564A" w:rsidRPr="00346FD8">
        <w:t xml:space="preserve"> useful material</w:t>
      </w:r>
      <w:r>
        <w:t xml:space="preserve"> is unlikely to be</w:t>
      </w:r>
      <w:r w:rsidR="005B564A" w:rsidRPr="00346FD8">
        <w:t xml:space="preserve"> present</w:t>
      </w:r>
      <w:r>
        <w:t>)</w:t>
      </w:r>
      <w:r w:rsidR="005B564A" w:rsidRPr="00346FD8">
        <w:t xml:space="preserve"> </w:t>
      </w:r>
      <w:r w:rsidR="000976F6">
        <w:fldChar w:fldCharType="begin"/>
      </w:r>
      <w:r w:rsidR="006B0BAD">
        <w:instrText xml:space="preserve"> ADDIN EN.CITE &lt;EndNote&gt;&lt;Cite&gt;&lt;Author&gt;MacKenzie&lt;/Author&gt;&lt;Year&gt;2016&lt;/Year&gt;&lt;RecNum&gt;1105&lt;/RecNum&gt;&lt;DisplayText&gt;[12]&lt;/DisplayText&gt;&lt;record&gt;&lt;rec-number&gt;1105&lt;/rec-number&gt;&lt;foreign-keys&gt;&lt;key app="EN" db-id="fxw9txfw1edrfmeetrmxezels5xsddrszzfw" timestamp="0"&gt;1105&lt;/key&gt;&lt;/foreign-keys&gt;&lt;ref-type name="Book Section"&gt;5&lt;/ref-type&gt;&lt;contributors&gt;&lt;authors&gt;&lt;author&gt;MacKenzie, R.&lt;/author&gt;&lt;author&gt;Holden, C&lt;/author&gt;&lt;/authors&gt;&lt;secondary-authors&gt;&lt;author&gt;Lee, K&lt;/author&gt;&lt;author&gt;Hawkins, B&lt;/author&gt;&lt;/secondary-authors&gt;&lt;/contributors&gt;&lt;titles&gt;&lt;title&gt;Analysing Corporate Documents&lt;/title&gt;&lt;secondary-title&gt;Researching Corporations and Global Health&lt;/secondary-title&gt;&lt;/titles&gt;&lt;pages&gt;189-202&lt;/pages&gt;&lt;dates&gt;&lt;year&gt;2016&lt;/year&gt;&lt;/dates&gt;&lt;pub-location&gt;London&lt;/pub-location&gt;&lt;publisher&gt;Rowman and Littlefield&lt;/publisher&gt;&lt;urls&gt;&lt;/urls&gt;&lt;/record&gt;&lt;/Cite&gt;&lt;/EndNote&gt;</w:instrText>
      </w:r>
      <w:r w:rsidR="000976F6">
        <w:fldChar w:fldCharType="separate"/>
      </w:r>
      <w:r w:rsidR="006B0BAD">
        <w:rPr>
          <w:noProof/>
        </w:rPr>
        <w:t>[12]</w:t>
      </w:r>
      <w:r w:rsidR="000976F6">
        <w:fldChar w:fldCharType="end"/>
      </w:r>
      <w:r w:rsidR="00DF74C0">
        <w:t xml:space="preserve">. </w:t>
      </w:r>
      <w:r w:rsidR="00A4687F" w:rsidRPr="00346FD8">
        <w:t xml:space="preserve">The final </w:t>
      </w:r>
      <w:r w:rsidR="00A75BDA">
        <w:t xml:space="preserve">set of </w:t>
      </w:r>
      <w:r w:rsidR="00A4687F" w:rsidRPr="00346FD8">
        <w:t xml:space="preserve">search terms </w:t>
      </w:r>
      <w:r w:rsidR="00A75BDA">
        <w:t xml:space="preserve">used </w:t>
      </w:r>
      <w:r w:rsidR="00A4687F" w:rsidRPr="00346FD8">
        <w:t xml:space="preserve">and the number of documents returned </w:t>
      </w:r>
      <w:r w:rsidR="005B564A" w:rsidRPr="00346FD8">
        <w:t xml:space="preserve">for each company </w:t>
      </w:r>
      <w:r w:rsidR="00A4687F" w:rsidRPr="00346FD8">
        <w:t>are shown in Table 1 below.</w:t>
      </w:r>
      <w:r w:rsidR="00A4687F">
        <w:t xml:space="preserve"> </w:t>
      </w:r>
    </w:p>
    <w:p w14:paraId="34653A6A" w14:textId="56DB8A35" w:rsidR="00361787" w:rsidRDefault="00361787" w:rsidP="00671281">
      <w:pPr>
        <w:spacing w:after="200" w:line="480" w:lineRule="auto"/>
        <w:jc w:val="center"/>
      </w:pPr>
      <w:r w:rsidRPr="00DA793C">
        <w:t>[Table 1 here]</w:t>
      </w:r>
    </w:p>
    <w:p w14:paraId="7D501078" w14:textId="20266B32" w:rsidR="001E0ABF" w:rsidRDefault="005B564A" w:rsidP="0052255B">
      <w:pPr>
        <w:spacing w:line="480" w:lineRule="auto"/>
        <w:ind w:firstLine="720"/>
      </w:pPr>
      <w:r>
        <w:t xml:space="preserve">All documents returned </w:t>
      </w:r>
      <w:r w:rsidR="005759B1">
        <w:t xml:space="preserve">were then </w:t>
      </w:r>
      <w:r>
        <w:t>accessed and read</w:t>
      </w:r>
      <w:r w:rsidR="00B90294">
        <w:t xml:space="preserve">. </w:t>
      </w:r>
      <w:r>
        <w:t>A</w:t>
      </w:r>
      <w:r w:rsidRPr="002E0E9F">
        <w:t xml:space="preserve">ll </w:t>
      </w:r>
      <w:r>
        <w:t xml:space="preserve">types of document (e.g. letters, memoranda, annual reports) </w:t>
      </w:r>
      <w:r w:rsidRPr="002E0E9F">
        <w:t>which relate</w:t>
      </w:r>
      <w:r>
        <w:t>d</w:t>
      </w:r>
      <w:r w:rsidRPr="002E0E9F">
        <w:t xml:space="preserve"> to </w:t>
      </w:r>
      <w:r>
        <w:t>policy relevant activities</w:t>
      </w:r>
      <w:r w:rsidRPr="002E0E9F">
        <w:t xml:space="preserve"> of the UK alcohol industry</w:t>
      </w:r>
      <w:r>
        <w:t xml:space="preserve"> were included</w:t>
      </w:r>
      <w:r w:rsidR="00A75BDA">
        <w:t xml:space="preserve"> in the third and final stage of study</w:t>
      </w:r>
      <w:r>
        <w:t xml:space="preserve">. </w:t>
      </w:r>
      <w:r w:rsidR="00A75BDA">
        <w:t xml:space="preserve">Where </w:t>
      </w:r>
      <w:r>
        <w:t>documents focussed on countries other than the UK (principally the US)</w:t>
      </w:r>
      <w:r w:rsidR="00A75BDA">
        <w:t>, t</w:t>
      </w:r>
      <w:r>
        <w:t xml:space="preserve">hese were included as potentially offering wider insights </w:t>
      </w:r>
      <w:r w:rsidR="00A75BDA">
        <w:t>into</w:t>
      </w:r>
      <w:r>
        <w:t xml:space="preserve"> the modus operandi of these companies, which are increasingly global in character </w:t>
      </w:r>
      <w:r w:rsidR="005759B1">
        <w:fldChar w:fldCharType="begin"/>
      </w:r>
      <w:r w:rsidR="0077326E">
        <w:instrText xml:space="preserve"> ADDIN EN.CITE &lt;EndNote&gt;&lt;Cite&gt;&lt;Author&gt;Hawkins&lt;/Author&gt;&lt;Year&gt;2016&lt;/Year&gt;&lt;RecNum&gt;966&lt;/RecNum&gt;&lt;DisplayText&gt;[13]&lt;/DisplayText&gt;&lt;record&gt;&lt;rec-number&gt;966&lt;/rec-number&gt;&lt;foreign-keys&gt;&lt;key app="EN" db-id="fxw9txfw1edrfmeetrmxezels5xsddrszzfw" timestamp="0"&gt;966&lt;/key&gt;&lt;/foreign-keys&gt;&lt;ref-type name="Journal Article"&gt;17&lt;/ref-type&gt;&lt;contributors&gt;&lt;authors&gt;&lt;author&gt;Hawkins, Benjamin&lt;/author&gt;&lt;author&gt;Holden, Chris&lt;/author&gt;&lt;author&gt;Eckhardt, Jappe&lt;/author&gt;&lt;author&gt;Lee, Kelley&lt;/author&gt;&lt;/authors&gt;&lt;/contributors&gt;&lt;titles&gt;&lt;title&gt;Reassessing policy paradigms: A comparison of the global tobacco and alcohol industries&lt;/title&gt;&lt;secondary-title&gt;Global Public Health&lt;/secondary-title&gt;&lt;/titles&gt;&lt;pages&gt;1-19&lt;/pages&gt;&lt;dates&gt;&lt;year&gt;2016&lt;/year&gt;&lt;/dates&gt;&lt;isbn&gt;1744-1692&lt;/isbn&gt;&lt;urls&gt;&lt;/urls&gt;&lt;/record&gt;&lt;/Cite&gt;&lt;/EndNote&gt;</w:instrText>
      </w:r>
      <w:r w:rsidR="005759B1">
        <w:fldChar w:fldCharType="separate"/>
      </w:r>
      <w:r w:rsidR="0077326E">
        <w:rPr>
          <w:noProof/>
        </w:rPr>
        <w:t>[13]</w:t>
      </w:r>
      <w:r w:rsidR="005759B1">
        <w:fldChar w:fldCharType="end"/>
      </w:r>
      <w:r>
        <w:t xml:space="preserve">. Duplicate documents and ‘restricted’ documents (which are listed in search returns but cannot be opened and read as the contents were deemed privileged) were included in the number of search returns but were not examined. </w:t>
      </w:r>
      <w:r w:rsidR="002B6205">
        <w:t>In total</w:t>
      </w:r>
      <w:r>
        <w:t xml:space="preserve"> </w:t>
      </w:r>
      <w:r w:rsidRPr="00EC3658">
        <w:t>169</w:t>
      </w:r>
      <w:r>
        <w:t xml:space="preserve"> documents were included in th</w:t>
      </w:r>
      <w:r w:rsidR="002B6205">
        <w:t>e</w:t>
      </w:r>
      <w:r>
        <w:t xml:space="preserve"> </w:t>
      </w:r>
      <w:r w:rsidR="002B6205">
        <w:t xml:space="preserve">data </w:t>
      </w:r>
      <w:r>
        <w:t>analysis. The pdf</w:t>
      </w:r>
      <w:r w:rsidR="002B6205">
        <w:t>s</w:t>
      </w:r>
      <w:r>
        <w:t xml:space="preserve"> of included documents were downloaded, saved</w:t>
      </w:r>
      <w:r w:rsidRPr="00B066EF">
        <w:t xml:space="preserve"> </w:t>
      </w:r>
      <w:r>
        <w:t>and</w:t>
      </w:r>
      <w:r w:rsidR="00B90294">
        <w:t xml:space="preserve"> </w:t>
      </w:r>
      <w:r w:rsidR="00B90294" w:rsidRPr="00B066EF">
        <w:t>read in detail</w:t>
      </w:r>
      <w:r w:rsidR="00B90294">
        <w:t xml:space="preserve">. </w:t>
      </w:r>
      <w:r>
        <w:t>I</w:t>
      </w:r>
      <w:r w:rsidR="00B90294">
        <w:t>nformation relating to each company was extracted and tabulated.</w:t>
      </w:r>
      <w:r w:rsidR="002B6205">
        <w:t xml:space="preserve"> Data analysis involved summarising the nature of the information available in relation to each of our a priori targets for data collection.</w:t>
      </w:r>
      <w:r w:rsidR="0095031A" w:rsidRPr="0095031A">
        <w:t xml:space="preserve"> </w:t>
      </w:r>
      <w:r w:rsidR="002245AD">
        <w:t>As these</w:t>
      </w:r>
      <w:r w:rsidR="0095031A">
        <w:t xml:space="preserve"> documents </w:t>
      </w:r>
      <w:r w:rsidR="002245AD">
        <w:t>are all in the public domain, ethical approval for the study was not required</w:t>
      </w:r>
      <w:r w:rsidR="0095031A">
        <w:t>.</w:t>
      </w:r>
    </w:p>
    <w:p w14:paraId="7CEB17D4" w14:textId="77777777" w:rsidR="00361787" w:rsidRDefault="00361787" w:rsidP="0052255B">
      <w:pPr>
        <w:spacing w:line="480" w:lineRule="auto"/>
        <w:ind w:firstLine="720"/>
      </w:pPr>
    </w:p>
    <w:p w14:paraId="7FD691C8" w14:textId="77777777" w:rsidR="00771C8B" w:rsidRDefault="004A0E37" w:rsidP="0052255B">
      <w:pPr>
        <w:spacing w:line="480" w:lineRule="auto"/>
        <w:rPr>
          <w:b/>
        </w:rPr>
      </w:pPr>
      <w:r w:rsidRPr="004A0E37">
        <w:rPr>
          <w:b/>
        </w:rPr>
        <w:t>Results</w:t>
      </w:r>
    </w:p>
    <w:p w14:paraId="65A3A57B" w14:textId="087080EA" w:rsidR="006E7B78" w:rsidRPr="006E7B78" w:rsidRDefault="00BD2BEE" w:rsidP="0052255B">
      <w:pPr>
        <w:spacing w:line="480" w:lineRule="auto"/>
        <w:ind w:firstLine="720"/>
      </w:pPr>
      <w:r>
        <w:t xml:space="preserve">The </w:t>
      </w:r>
      <w:r w:rsidR="0018410B">
        <w:t>study findings are presented in</w:t>
      </w:r>
      <w:r w:rsidR="006E7B78" w:rsidRPr="006E7B78">
        <w:t xml:space="preserve"> each of the </w:t>
      </w:r>
      <w:r>
        <w:t xml:space="preserve">target </w:t>
      </w:r>
      <w:r w:rsidR="0018410B">
        <w:t xml:space="preserve">data collection </w:t>
      </w:r>
      <w:r>
        <w:t xml:space="preserve">areas identified </w:t>
      </w:r>
      <w:r w:rsidR="00B216A1" w:rsidRPr="0095031A">
        <w:rPr>
          <w:i/>
        </w:rPr>
        <w:t>a priori</w:t>
      </w:r>
      <w:r w:rsidR="00B216A1">
        <w:t xml:space="preserve"> </w:t>
      </w:r>
      <w:r>
        <w:t>for study</w:t>
      </w:r>
      <w:r w:rsidR="00C8228E">
        <w:t xml:space="preserve">, with the exception of </w:t>
      </w:r>
      <w:r w:rsidR="0018410B">
        <w:t xml:space="preserve">shared facilities where we did not identify any </w:t>
      </w:r>
      <w:r w:rsidR="005759B1">
        <w:t xml:space="preserve">relevant </w:t>
      </w:r>
      <w:r w:rsidR="0018410B">
        <w:t>data</w:t>
      </w:r>
      <w:r w:rsidR="005759B1">
        <w:t>. W</w:t>
      </w:r>
      <w:r w:rsidR="006E7B78">
        <w:t>e found information on shareholding across industr</w:t>
      </w:r>
      <w:r w:rsidR="00B216A1">
        <w:t>ies,</w:t>
      </w:r>
      <w:r w:rsidR="006E7B78">
        <w:t xml:space="preserve"> as a well as more formal and extensive co-ownership. As the former implies a different type of relationship to the latter, we present </w:t>
      </w:r>
      <w:r w:rsidR="000544FD">
        <w:t xml:space="preserve">these two </w:t>
      </w:r>
      <w:r w:rsidR="006E7B78">
        <w:t>separate</w:t>
      </w:r>
      <w:r>
        <w:t>ly</w:t>
      </w:r>
      <w:r w:rsidR="006E7B78">
        <w:t xml:space="preserve">. </w:t>
      </w:r>
      <w:r w:rsidR="0008713E">
        <w:t>Where necessary</w:t>
      </w:r>
      <w:r w:rsidR="005B13F8">
        <w:t xml:space="preserve"> for clarification</w:t>
      </w:r>
      <w:r w:rsidR="0008713E">
        <w:t>, details of third parties (i.e. companies, associations, membership organisations) are given in parenthesis.</w:t>
      </w:r>
      <w:r w:rsidR="00CF77D2">
        <w:t xml:space="preserve"> A limited amount of material containe</w:t>
      </w:r>
      <w:r w:rsidR="005759B1">
        <w:t>d within the analysed documents on</w:t>
      </w:r>
      <w:r w:rsidR="00CF77D2">
        <w:t xml:space="preserve"> the activities of the alcohol industry (principally</w:t>
      </w:r>
      <w:r w:rsidR="000544FD">
        <w:t xml:space="preserve"> to do with</w:t>
      </w:r>
      <w:r w:rsidR="00CF77D2">
        <w:t xml:space="preserve"> marketing strategies)</w:t>
      </w:r>
      <w:r w:rsidR="000544FD">
        <w:t xml:space="preserve"> is</w:t>
      </w:r>
      <w:r w:rsidR="00CF77D2">
        <w:t xml:space="preserve"> unrelated to connections </w:t>
      </w:r>
      <w:r w:rsidR="00203F32">
        <w:t>with the</w:t>
      </w:r>
      <w:r w:rsidR="00CF77D2">
        <w:t xml:space="preserve"> tobacco industr</w:t>
      </w:r>
      <w:r w:rsidR="00203F32">
        <w:t>y,</w:t>
      </w:r>
      <w:r w:rsidR="005759B1">
        <w:t xml:space="preserve"> </w:t>
      </w:r>
      <w:r w:rsidR="000544FD">
        <w:t xml:space="preserve">and </w:t>
      </w:r>
      <w:r w:rsidR="00CF77D2">
        <w:t>is not presented here.</w:t>
      </w:r>
    </w:p>
    <w:p w14:paraId="52105B64" w14:textId="77777777" w:rsidR="005B13F8" w:rsidRDefault="005B13F8" w:rsidP="0052255B">
      <w:pPr>
        <w:spacing w:line="480" w:lineRule="auto"/>
        <w:rPr>
          <w:i/>
        </w:rPr>
      </w:pPr>
    </w:p>
    <w:p w14:paraId="588EE0E5" w14:textId="77777777" w:rsidR="00EC3658" w:rsidRDefault="00146877" w:rsidP="0052255B">
      <w:pPr>
        <w:spacing w:line="480" w:lineRule="auto"/>
        <w:rPr>
          <w:i/>
        </w:rPr>
      </w:pPr>
      <w:r w:rsidRPr="00146877">
        <w:rPr>
          <w:i/>
        </w:rPr>
        <w:t>Co-ownership between the tobacco and alcohol industries</w:t>
      </w:r>
    </w:p>
    <w:p w14:paraId="5E7471E1" w14:textId="66900F8C" w:rsidR="003E3194" w:rsidRPr="00D6260B" w:rsidRDefault="00146877" w:rsidP="0052255B">
      <w:pPr>
        <w:spacing w:line="480" w:lineRule="auto"/>
        <w:rPr>
          <w:rFonts w:cstheme="minorHAnsi"/>
        </w:rPr>
      </w:pPr>
      <w:r>
        <w:tab/>
      </w:r>
      <w:r w:rsidR="00CF7F0A">
        <w:t>There are a number of examples of co-ownership between alcohol and tobacco companies</w:t>
      </w:r>
      <w:r w:rsidR="004C6A90">
        <w:t>,</w:t>
      </w:r>
      <w:r w:rsidR="00CF7F0A">
        <w:t xml:space="preserve"> some of which have been the subject of previous analys</w:t>
      </w:r>
      <w:r w:rsidR="000544FD">
        <w:t>e</w:t>
      </w:r>
      <w:r w:rsidR="00CF7F0A">
        <w:t>s</w:t>
      </w:r>
      <w:r w:rsidR="000976F6">
        <w:t xml:space="preserve"> </w:t>
      </w:r>
      <w:r w:rsidR="000976F6">
        <w:fldChar w:fldCharType="begin">
          <w:fldData xml:space="preserve">PEVuZE5vdGU+PENpdGU+PEF1dGhvcj5Cb25kPC9BdXRob3I+PFllYXI+MjAwOTwvWWVhcj48UmVj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</w:fldData>
        </w:fldChar>
      </w:r>
      <w:r w:rsidR="007331A2">
        <w:instrText xml:space="preserve"> ADDIN EN.CITE </w:instrText>
      </w:r>
      <w:r w:rsidR="007331A2">
        <w:fldChar w:fldCharType="begin">
          <w:fldData xml:space="preserve">PEVuZE5vdGU+PENpdGU+PEF1dGhvcj5Cb25kPC9BdXRob3I+PFllYXI+MjAwOTwvWWVhcj48UmVj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</w:fldData>
        </w:fldChar>
      </w:r>
      <w:r w:rsidR="007331A2">
        <w:instrText xml:space="preserve"> ADDIN EN.CITE.DATA </w:instrText>
      </w:r>
      <w:r w:rsidR="007331A2">
        <w:fldChar w:fldCharType="end"/>
      </w:r>
      <w:r w:rsidR="000976F6">
        <w:fldChar w:fldCharType="separate"/>
      </w:r>
      <w:r w:rsidR="007331A2">
        <w:rPr>
          <w:noProof/>
        </w:rPr>
        <w:t>[4-6]</w:t>
      </w:r>
      <w:r w:rsidR="000976F6">
        <w:fldChar w:fldCharType="end"/>
      </w:r>
      <w:r w:rsidR="00CF7F0A">
        <w:t>.</w:t>
      </w:r>
      <w:r w:rsidR="00FE4A50">
        <w:t xml:space="preserve"> Here</w:t>
      </w:r>
      <w:r w:rsidR="004C6A90">
        <w:t xml:space="preserve"> we</w:t>
      </w:r>
      <w:r w:rsidR="00FE4A50">
        <w:t xml:space="preserve"> focus on two examples</w:t>
      </w:r>
      <w:r w:rsidR="004C6A90">
        <w:t>,</w:t>
      </w:r>
      <w:r w:rsidR="00FE4A50">
        <w:t xml:space="preserve"> which</w:t>
      </w:r>
      <w:r w:rsidR="00361787">
        <w:t xml:space="preserve">, </w:t>
      </w:r>
      <w:r w:rsidR="000544FD">
        <w:t>as far as we are aware</w:t>
      </w:r>
      <w:r w:rsidR="00361787">
        <w:t>,</w:t>
      </w:r>
      <w:r w:rsidR="000544FD">
        <w:t xml:space="preserve"> have not been discussed in the research literature</w:t>
      </w:r>
      <w:r w:rsidR="00FE4A50">
        <w:t>.</w:t>
      </w:r>
      <w:r w:rsidR="00CF7F0A">
        <w:t xml:space="preserve"> </w:t>
      </w:r>
      <w:r w:rsidR="00BD2BEE">
        <w:t>Between</w:t>
      </w:r>
      <w:r w:rsidR="00AF6B04">
        <w:t xml:space="preserve"> 1970</w:t>
      </w:r>
      <w:r w:rsidR="00147C63">
        <w:t xml:space="preserve"> and</w:t>
      </w:r>
      <w:r w:rsidR="00246CCD">
        <w:t>1986</w:t>
      </w:r>
      <w:r w:rsidR="00AF6B04">
        <w:t xml:space="preserve"> </w:t>
      </w:r>
      <w:r w:rsidR="000544FD">
        <w:t xml:space="preserve">the major national brewer </w:t>
      </w:r>
      <w:r w:rsidR="004A5D6D">
        <w:t>Courage</w:t>
      </w:r>
      <w:r w:rsidR="00D6260B">
        <w:t xml:space="preserve"> </w:t>
      </w:r>
      <w:r w:rsidR="00253090">
        <w:t xml:space="preserve">was </w:t>
      </w:r>
      <w:r w:rsidR="000544FD">
        <w:t xml:space="preserve">an entirely owned </w:t>
      </w:r>
      <w:r w:rsidR="00253090">
        <w:t>part of</w:t>
      </w:r>
      <w:r w:rsidR="004A5D6D">
        <w:t xml:space="preserve"> </w:t>
      </w:r>
      <w:r w:rsidR="00253090">
        <w:t xml:space="preserve">the </w:t>
      </w:r>
      <w:r w:rsidR="004A5D6D">
        <w:t xml:space="preserve">Imperial Group based around the tobacco company of the same name. </w:t>
      </w:r>
      <w:r w:rsidR="00253090">
        <w:t>Documents mainly</w:t>
      </w:r>
      <w:r w:rsidR="00AF6B04">
        <w:t xml:space="preserve"> </w:t>
      </w:r>
      <w:r w:rsidR="004A5D6D">
        <w:t>relate to the internal structure of the company and the mo</w:t>
      </w:r>
      <w:r w:rsidR="00253090">
        <w:t>vement of executives between its</w:t>
      </w:r>
      <w:r w:rsidR="004A5D6D">
        <w:t xml:space="preserve"> alcohol and tobacco divisions, leading to a cross fertilisation of management practices, corporate culture and strategy</w:t>
      </w:r>
      <w:r w:rsidR="004075F2">
        <w:t xml:space="preserve">. </w:t>
      </w:r>
      <w:r w:rsidR="007A2937">
        <w:t>As the Imperial Group review from November 1972 notes</w:t>
      </w:r>
      <w:r w:rsidR="007A2937" w:rsidDel="00FA1031">
        <w:t xml:space="preserve"> </w:t>
      </w:r>
      <w:r w:rsidR="00AD14D6">
        <w:t xml:space="preserve">the integration of the brewing </w:t>
      </w:r>
      <w:r w:rsidR="00FA1031">
        <w:t>interests within</w:t>
      </w:r>
      <w:r w:rsidR="00AD14D6">
        <w:t xml:space="preserve"> the overall structure of the company was facilitated by the appointment of Courage Executives to the Imperial Group Board</w:t>
      </w:r>
      <w:r w:rsidR="004D313B">
        <w:t xml:space="preserve"> </w:t>
      </w:r>
      <w:r w:rsidR="004D313B">
        <w:fldChar w:fldCharType="begin"/>
      </w:r>
      <w:r w:rsidR="0077326E">
        <w:instrText xml:space="preserve"> ADDIN EN.CITE &lt;EndNote&gt;&lt;Cite&gt;&lt;Author&gt;Imperial Tobacco Group Ltd&lt;/Author&gt;&lt;Year&gt;1972&lt;/Year&gt;&lt;RecNum&gt;1112&lt;/RecNum&gt;&lt;DisplayText&gt;[14]&lt;/DisplayText&gt;&lt;record&gt;&lt;rec-number&gt;1112&lt;/rec-number&gt;&lt;foreign-keys&gt;&lt;key app="EN" db-id="fxw9txfw1edrfmeetrmxezels5xsddrszzfw" timestamp="1508325224"&gt;1112&lt;/key&gt;&lt;/foreign-keys&gt;&lt;ref-type name="Tobacco Document"&gt;40&lt;/ref-type&gt;&lt;contributors&gt;&lt;authors&gt;&lt;author&gt;Imperial Tobacco Group Ltd, &lt;/author&gt;&lt;/authors&gt;&lt;secondary-authors&gt;&lt;author&gt;Imperial Tobacco Group Ltd&lt;/author&gt;&lt;/secondary-authors&gt;&lt;/contributors&gt;&lt;titles&gt;&lt;title&gt;Imperial Tobacco Group Review&lt;/title&gt;&lt;/titles&gt;&lt;pages&gt;400848208-400848246&lt;/pages&gt;&lt;dates&gt;&lt;year&gt;1972&lt;/year&gt;&lt;pub-dates&gt;&lt;date&gt;1972&lt;/date&gt;&lt;/pub-dates&gt;&lt;/dates&gt;&lt;pub-location&gt;British american Tobacco Records&lt;/pub-location&gt;&lt;accession-num&gt;18 January 2017&lt;/accession-num&gt;&lt;urls&gt;&lt;related-urls&gt;&lt;url&gt;https://www.industrydocumentslibrary.ucsf.edu/tobacco/docs/fznn0197&lt;/url&gt;&lt;/related-urls&gt;&lt;/urls&gt;&lt;custom2&gt;39&lt;/custom2&gt;&lt;/record&gt;&lt;/Cite&gt;&lt;/EndNote&gt;</w:instrText>
      </w:r>
      <w:r w:rsidR="004D313B">
        <w:fldChar w:fldCharType="separate"/>
      </w:r>
      <w:r w:rsidR="0077326E">
        <w:rPr>
          <w:noProof/>
        </w:rPr>
        <w:t>[14]</w:t>
      </w:r>
      <w:r w:rsidR="004D313B">
        <w:fldChar w:fldCharType="end"/>
      </w:r>
      <w:r w:rsidR="00AD14D6">
        <w:t>.</w:t>
      </w:r>
      <w:r w:rsidR="00253090" w:rsidRPr="00253090">
        <w:t xml:space="preserve"> </w:t>
      </w:r>
      <w:r w:rsidR="00253090">
        <w:t xml:space="preserve">These data extend previous findings about the MBC and PM </w:t>
      </w:r>
      <w:r w:rsidR="00253090">
        <w:fldChar w:fldCharType="begin"/>
      </w:r>
      <w:r w:rsidR="00253090">
        <w:instrText xml:space="preserve"> ADDIN EN.CITE &lt;EndNote&gt;&lt;Cite&gt;&lt;Author&gt;Bond&lt;/Author&gt;&lt;Year&gt;2010&lt;/Year&gt;&lt;RecNum&gt;194&lt;/RecNum&gt;&lt;DisplayText&gt;[4, 5]&lt;/DisplayText&gt;&lt;record&gt;&lt;rec-number&gt;194&lt;/rec-number&gt;&lt;foreign-keys&gt;&lt;key app="EN" db-id="fxw9txfw1edrfmeetrmxezels5xsddrszzfw" timestamp="0"&gt;194&lt;/key&gt;&lt;/foreign-keys&gt;&lt;ref-type name="Journal Article"&gt;17&lt;/ref-type&gt;&lt;contributors&gt;&lt;authors&gt;&lt;author&gt;Bond, Laura&lt;/author&gt;&lt;/authors&gt;&lt;/contributors&gt;&lt;titles&gt;&lt;title&gt;Selling addictions: Similarities in approaches between Big Tobacco and Big Booze&lt;/title&gt;&lt;secondary-title&gt;Australasian Medical Journal&lt;/secondary-title&gt;&lt;/titles&gt;&lt;pages&gt;325-332&lt;/pages&gt;&lt;volume&gt;3&lt;/volume&gt;&lt;number&gt;6&lt;/number&gt;&lt;dates&gt;&lt;year&gt;2010&lt;/year&gt;&lt;/dates&gt;&lt;urls&gt;&lt;related-urls&gt;&lt;url&gt;http://www.amj.net.au/index.php?journal=AMJ&amp;amp;page=article&amp;amp;op=view&amp;amp;path%5B%5D=363&amp;amp;path%5B%5D=589&lt;/url&gt;&lt;/related-urls&gt;&lt;pdf-urls&gt;&lt;url&gt;file:///H:/My Documents/Alcohol Policy/x Literature/Bond et al 2010 selling addictions- big tobacco big booze.pdf&lt;/url&gt;&lt;/pdf-urls&gt;&lt;/urls&gt;&lt;electronic-resource-num&gt;10.4066/AMJ.2010.363&lt;/electronic-resource-num&gt;&lt;/record&gt;&lt;/Cite&gt;&lt;Cite&gt;&lt;Author&gt;Bond&lt;/Author&gt;&lt;Year&gt;2009&lt;/Year&gt;&lt;RecNum&gt;195&lt;/RecNum&gt;&lt;record&gt;&lt;rec-number&gt;195&lt;/rec-number&gt;&lt;foreign-keys&gt;&lt;key app="EN" db-id="fxw9txfw1edrfmeetrmxezels5xsddrszzfw" timestamp="0"&gt;195&lt;/key&gt;&lt;/foreign-keys&gt;&lt;ref-type name="Journal Article"&gt;17&lt;/ref-type&gt;&lt;contributors&gt;&lt;authors&gt;&lt;author&gt;Bond, Laura&lt;/author&gt;&lt;/authors&gt;&lt;/contributors&gt;&lt;titles&gt;&lt;title&gt;Access to Confidential Alcohol Industry Documents: From ‘Big Tobacco’ to ‘Big Booze’&lt;/title&gt;&lt;secondary-title&gt;Australasian Medical Journal&lt;/secondary-title&gt;&lt;/titles&gt;&lt;pages&gt;1-26&lt;/pages&gt;&lt;volume&gt;1&lt;/volume&gt;&lt;number&gt;3&lt;/number&gt;&lt;dates&gt;&lt;year&gt;2009&lt;/year&gt;&lt;/dates&gt;&lt;urls&gt;&lt;related-urls&gt;&lt;url&gt;http://www.amj.net.au/index.php?journal=AMJ&amp;amp;page=article&amp;amp;op=viewFile&amp;amp;path%5B%5D=43&amp;amp;path%5B%5D=160&lt;/url&gt;&lt;/related-urls&gt;&lt;pdf-urls&gt;&lt;url&gt;file:///H:/My Documents/Alcohol Policy/x Literature/Bond et al 2010 From Big tobacco to big booze.pdf&lt;/url&gt;&lt;/pdf-urls&gt;&lt;/urls&gt;&lt;electronic-resource-num&gt;10.4066/AMJ.2009.43&lt;/electronic-resource-num&gt;&lt;/record&gt;&lt;/Cite&gt;&lt;/EndNote&gt;</w:instrText>
      </w:r>
      <w:r w:rsidR="00253090">
        <w:fldChar w:fldCharType="separate"/>
      </w:r>
      <w:r w:rsidR="00253090">
        <w:rPr>
          <w:noProof/>
        </w:rPr>
        <w:t>[4, 5]</w:t>
      </w:r>
      <w:r w:rsidR="00253090">
        <w:fldChar w:fldCharType="end"/>
      </w:r>
      <w:r w:rsidR="00253090">
        <w:t>, indicting a higher level of integration of alcohol and tobacco strategic operations</w:t>
      </w:r>
      <w:r w:rsidR="000544FD">
        <w:t xml:space="preserve"> in this instance of co-ownership</w:t>
      </w:r>
      <w:r w:rsidR="00253090">
        <w:t>.</w:t>
      </w:r>
    </w:p>
    <w:p w14:paraId="141E3BBA" w14:textId="11A4F258" w:rsidR="00103A18" w:rsidRPr="00103A18" w:rsidRDefault="00C64CD8" w:rsidP="00671281">
      <w:pPr>
        <w:spacing w:line="480" w:lineRule="auto"/>
        <w:ind w:firstLine="720"/>
        <w:rPr>
          <w:rFonts w:cs="Courier"/>
        </w:rPr>
      </w:pPr>
      <w:r>
        <w:rPr>
          <w:rFonts w:cs="Times New Roman"/>
        </w:rPr>
        <w:lastRenderedPageBreak/>
        <w:t xml:space="preserve">The </w:t>
      </w:r>
      <w:r w:rsidR="00FE4A50">
        <w:rPr>
          <w:rFonts w:cs="Times New Roman"/>
        </w:rPr>
        <w:t>second</w:t>
      </w:r>
      <w:r>
        <w:rPr>
          <w:rFonts w:cs="Times New Roman"/>
        </w:rPr>
        <w:t xml:space="preserve"> example of co-ownership between industries was </w:t>
      </w:r>
      <w:r w:rsidR="00253090">
        <w:rPr>
          <w:rFonts w:cs="Times New Roman"/>
        </w:rPr>
        <w:t>Grand Met’s 1980 acquisition</w:t>
      </w:r>
      <w:r w:rsidR="003E3194">
        <w:rPr>
          <w:rFonts w:cs="Times New Roman"/>
        </w:rPr>
        <w:t xml:space="preserve"> </w:t>
      </w:r>
      <w:r>
        <w:rPr>
          <w:rFonts w:cs="Times New Roman"/>
        </w:rPr>
        <w:t>of US tobacco company Li</w:t>
      </w:r>
      <w:r w:rsidR="00253090">
        <w:rPr>
          <w:rFonts w:cs="Times New Roman"/>
        </w:rPr>
        <w:t>ggett and Mayers (L&amp;M). Grand Met sold L&amp;M in 1986</w:t>
      </w:r>
      <w:r w:rsidR="003E3194">
        <w:rPr>
          <w:rFonts w:cs="Times New Roman"/>
        </w:rPr>
        <w:t>, a year</w:t>
      </w:r>
      <w:r>
        <w:rPr>
          <w:rFonts w:cs="Times New Roman"/>
        </w:rPr>
        <w:t xml:space="preserve"> </w:t>
      </w:r>
      <w:r w:rsidR="003E3194">
        <w:rPr>
          <w:rFonts w:cs="Times New Roman"/>
        </w:rPr>
        <w:t xml:space="preserve">before it </w:t>
      </w:r>
      <w:r>
        <w:rPr>
          <w:rFonts w:cs="Times New Roman"/>
        </w:rPr>
        <w:t xml:space="preserve">merged with Guinness to form Diageo. </w:t>
      </w:r>
      <w:r w:rsidR="002F1C68">
        <w:rPr>
          <w:rFonts w:cs="Times New Roman"/>
        </w:rPr>
        <w:t xml:space="preserve">It is not clear whether these events were related. </w:t>
      </w:r>
      <w:r w:rsidR="00D442D1">
        <w:rPr>
          <w:rFonts w:cs="Times New Roman"/>
        </w:rPr>
        <w:t>W</w:t>
      </w:r>
      <w:r w:rsidR="00253090">
        <w:rPr>
          <w:rFonts w:cs="Times New Roman"/>
        </w:rPr>
        <w:t>hile</w:t>
      </w:r>
      <w:r w:rsidR="003936E3">
        <w:rPr>
          <w:rFonts w:cs="Times New Roman"/>
        </w:rPr>
        <w:t xml:space="preserve"> Grand Met saw</w:t>
      </w:r>
      <w:r w:rsidR="00096BAE">
        <w:rPr>
          <w:rFonts w:cs="Times New Roman"/>
        </w:rPr>
        <w:t xml:space="preserve"> </w:t>
      </w:r>
      <w:r w:rsidR="000544FD">
        <w:rPr>
          <w:rFonts w:cs="Times New Roman"/>
        </w:rPr>
        <w:t xml:space="preserve">few </w:t>
      </w:r>
      <w:r w:rsidR="003936E3">
        <w:rPr>
          <w:rFonts w:cs="Times New Roman"/>
        </w:rPr>
        <w:t xml:space="preserve">long term </w:t>
      </w:r>
      <w:r w:rsidR="00096BAE">
        <w:rPr>
          <w:rFonts w:cs="Times New Roman"/>
        </w:rPr>
        <w:t>prospect</w:t>
      </w:r>
      <w:r w:rsidR="000544FD">
        <w:rPr>
          <w:rFonts w:cs="Times New Roman"/>
        </w:rPr>
        <w:t>s</w:t>
      </w:r>
      <w:r w:rsidR="003936E3">
        <w:rPr>
          <w:rFonts w:cs="Times New Roman"/>
        </w:rPr>
        <w:t xml:space="preserve"> for</w:t>
      </w:r>
      <w:r w:rsidR="00096BAE">
        <w:rPr>
          <w:rFonts w:cs="Times New Roman"/>
        </w:rPr>
        <w:t xml:space="preserve"> their</w:t>
      </w:r>
      <w:r w:rsidR="003936E3">
        <w:rPr>
          <w:rFonts w:cs="Times New Roman"/>
        </w:rPr>
        <w:t xml:space="preserve"> tobacco </w:t>
      </w:r>
      <w:r w:rsidR="00096BAE">
        <w:rPr>
          <w:rFonts w:cs="Times New Roman"/>
        </w:rPr>
        <w:t>investments</w:t>
      </w:r>
      <w:r w:rsidR="00253090">
        <w:rPr>
          <w:rFonts w:cs="Times New Roman"/>
        </w:rPr>
        <w:t>, in the short term it provided</w:t>
      </w:r>
      <w:r w:rsidR="008936F3">
        <w:rPr>
          <w:rFonts w:cs="Courier"/>
        </w:rPr>
        <w:t xml:space="preserve"> “</w:t>
      </w:r>
      <w:r w:rsidR="003936E3">
        <w:rPr>
          <w:rFonts w:cs="Courier"/>
        </w:rPr>
        <w:t xml:space="preserve">a source of </w:t>
      </w:r>
      <w:r w:rsidR="003936E3" w:rsidRPr="009A1C50">
        <w:rPr>
          <w:rFonts w:cs="Courier"/>
        </w:rPr>
        <w:t>cash that will be reinvested i</w:t>
      </w:r>
      <w:r w:rsidR="003936E3">
        <w:rPr>
          <w:rFonts w:cs="Courier"/>
        </w:rPr>
        <w:t xml:space="preserve">n their other lines of business- </w:t>
      </w:r>
      <w:r w:rsidR="003936E3" w:rsidRPr="009A1C50">
        <w:rPr>
          <w:rFonts w:cs="Courier"/>
        </w:rPr>
        <w:t>hotels, fo</w:t>
      </w:r>
      <w:r w:rsidR="004D313B">
        <w:rPr>
          <w:rFonts w:cs="Courier"/>
        </w:rPr>
        <w:t>od, liquor, etc</w:t>
      </w:r>
      <w:r w:rsidR="008936F3">
        <w:rPr>
          <w:rFonts w:cs="Courier"/>
        </w:rPr>
        <w:t>”</w:t>
      </w:r>
      <w:r w:rsidR="004D313B">
        <w:rPr>
          <w:rFonts w:cs="Courier"/>
        </w:rPr>
        <w:t xml:space="preserve"> </w:t>
      </w:r>
      <w:r w:rsidR="001F5084">
        <w:rPr>
          <w:rFonts w:cs="Courier"/>
        </w:rPr>
        <w:fldChar w:fldCharType="begin"/>
      </w:r>
      <w:r w:rsidR="0077326E">
        <w:rPr>
          <w:rFonts w:cs="Courier"/>
        </w:rPr>
        <w:instrText xml:space="preserve"> ADDIN EN.CITE &lt;EndNote&gt;&lt;Cite&gt;&lt;Author&gt;FAINO&lt;/Author&gt;&lt;Year&gt;1982&lt;/Year&gt;&lt;RecNum&gt;1113&lt;/RecNum&gt;&lt;DisplayText&gt;[15]&lt;/DisplayText&gt;&lt;record&gt;&lt;rec-number&gt;1113&lt;/rec-number&gt;&lt;foreign-keys&gt;&lt;key app="EN" db-id="fxw9txfw1edrfmeetrmxezels5xsddrszzfw" timestamp="1508326154"&gt;1113&lt;/key&gt;&lt;/foreign-keys&gt;&lt;ref-type name="Tobacco Document"&gt;40&lt;/ref-type&gt;&lt;contributors&gt;&lt;authors&gt;&lt;author&gt;Faino, CM &lt;/author&gt;&lt;/authors&gt;&lt;secondary-authors&gt;&lt;author&gt;RJ Reynolds, &lt;/author&gt;&lt;/secondary-authors&gt;&lt;/contributors&gt;&lt;titles&gt;&lt;title&gt;Competitive Intelligence Research Report&lt;/title&gt;&lt;/titles&gt;&lt;pages&gt;502637436-502637603&lt;/pages&gt;&lt;dates&gt;&lt;year&gt;1982&lt;/year&gt;&lt;pub-dates&gt;&lt;date&gt;29 June 1982&lt;/date&gt;&lt;/pub-dates&gt;&lt;/dates&gt;&lt;pub-location&gt;RJ Reynolds&lt;/pub-location&gt;&lt;accession-num&gt;18 October 2017&lt;/accession-num&gt;&lt;urls&gt;&lt;related-urls&gt;&lt;url&gt;https://www.industrydocumentslibrary.ucsf.edu/tobacco/docs/[ID]&lt;/url&gt;&lt;/related-urls&gt;&lt;/urls&gt;&lt;custom1&gt;Minnesota 1RFP93&lt;/custom1&gt;&lt;custom2&gt;168&lt;/custom2&gt;&lt;/record&gt;&lt;/Cite&gt;&lt;/EndNote&gt;</w:instrText>
      </w:r>
      <w:r w:rsidR="001F5084">
        <w:rPr>
          <w:rFonts w:cs="Courier"/>
        </w:rPr>
        <w:fldChar w:fldCharType="separate"/>
      </w:r>
      <w:r w:rsidR="0077326E">
        <w:rPr>
          <w:rFonts w:cs="Courier"/>
          <w:noProof/>
        </w:rPr>
        <w:t>[15]</w:t>
      </w:r>
      <w:r w:rsidR="001F5084">
        <w:rPr>
          <w:rFonts w:cs="Courier"/>
        </w:rPr>
        <w:fldChar w:fldCharType="end"/>
      </w:r>
      <w:r w:rsidR="004D313B">
        <w:rPr>
          <w:rFonts w:cs="Courier"/>
        </w:rPr>
        <w:t>.</w:t>
      </w:r>
      <w:r w:rsidR="000544FD">
        <w:rPr>
          <w:rFonts w:cs="Courier"/>
        </w:rPr>
        <w:t xml:space="preserve"> </w:t>
      </w:r>
      <w:r w:rsidR="00D442D1">
        <w:rPr>
          <w:rFonts w:cs="Times New Roman"/>
        </w:rPr>
        <w:t>The other motivation for the takeover was to assume control over L&amp;M’s wine and spirts businesses in the US (</w:t>
      </w:r>
      <w:r w:rsidR="00D442D1" w:rsidRPr="000D7D7A">
        <w:rPr>
          <w:rFonts w:cs="Times New Roman"/>
          <w:i/>
        </w:rPr>
        <w:t>Carillon</w:t>
      </w:r>
      <w:r w:rsidR="00D442D1">
        <w:rPr>
          <w:rFonts w:cs="Times New Roman"/>
        </w:rPr>
        <w:t xml:space="preserve"> and </w:t>
      </w:r>
      <w:r w:rsidR="00D442D1" w:rsidRPr="000D7D7A">
        <w:rPr>
          <w:rFonts w:cs="Times New Roman"/>
          <w:i/>
        </w:rPr>
        <w:t>Paddin</w:t>
      </w:r>
      <w:r w:rsidR="00D442D1">
        <w:rPr>
          <w:rFonts w:cs="Times New Roman"/>
          <w:i/>
        </w:rPr>
        <w:t>g</w:t>
      </w:r>
      <w:r w:rsidR="00D442D1" w:rsidRPr="000D7D7A">
        <w:rPr>
          <w:rFonts w:cs="Times New Roman"/>
          <w:i/>
        </w:rPr>
        <w:t>ton</w:t>
      </w:r>
      <w:r w:rsidR="00D442D1">
        <w:rPr>
          <w:rFonts w:cs="Times New Roman"/>
        </w:rPr>
        <w:t>).</w:t>
      </w:r>
      <w:r w:rsidR="00D442D1" w:rsidRPr="003936E3">
        <w:rPr>
          <w:rFonts w:cs="Times New Roman"/>
        </w:rPr>
        <w:t xml:space="preserve"> </w:t>
      </w:r>
      <w:r w:rsidR="00D442D1">
        <w:rPr>
          <w:rFonts w:cs="Courier"/>
        </w:rPr>
        <w:t>Grant Met’s 1982 annual report described the merger as providing “</w:t>
      </w:r>
      <w:r w:rsidR="00D442D1" w:rsidRPr="00103A18">
        <w:rPr>
          <w:rFonts w:cs="Courier"/>
        </w:rPr>
        <w:t>a significant presence in the US domestic market for branded consumer products</w:t>
      </w:r>
      <w:r w:rsidR="00D442D1">
        <w:rPr>
          <w:rFonts w:cs="Courier"/>
        </w:rPr>
        <w:t>”</w:t>
      </w:r>
      <w:r w:rsidR="00D442D1" w:rsidRPr="00103A18">
        <w:rPr>
          <w:rFonts w:cs="Courier"/>
        </w:rPr>
        <w:t xml:space="preserve"> and </w:t>
      </w:r>
      <w:r w:rsidR="00D442D1">
        <w:rPr>
          <w:rFonts w:cs="Courier"/>
        </w:rPr>
        <w:t xml:space="preserve">consolidating its </w:t>
      </w:r>
      <w:r w:rsidR="00D442D1" w:rsidRPr="00103A18">
        <w:rPr>
          <w:rFonts w:cs="Courier"/>
        </w:rPr>
        <w:t xml:space="preserve">wines and spirits business by adding US distribution </w:t>
      </w:r>
      <w:r w:rsidR="00D442D1">
        <w:rPr>
          <w:rFonts w:cs="Courier"/>
        </w:rPr>
        <w:t xml:space="preserve">networks </w:t>
      </w:r>
      <w:r w:rsidR="00D442D1">
        <w:rPr>
          <w:rFonts w:cs="Courier"/>
        </w:rPr>
        <w:fldChar w:fldCharType="begin"/>
      </w:r>
      <w:r w:rsidR="0077326E">
        <w:rPr>
          <w:rFonts w:cs="Courier"/>
        </w:rPr>
        <w:instrText xml:space="preserve"> ADDIN EN.CITE &lt;EndNote&gt;&lt;Cite&gt;&lt;Author&gt;Metropolitan&lt;/Author&gt;&lt;Year&gt;1982&lt;/Year&gt;&lt;RecNum&gt;1115&lt;/RecNum&gt;&lt;DisplayText&gt;[16]&lt;/DisplayText&gt;&lt;record&gt;&lt;rec-number&gt;1115&lt;/rec-number&gt;&lt;foreign-keys&gt;&lt;key app="EN" db-id="fxw9txfw1edrfmeetrmxezels5xsddrszzfw" timestamp="1508327370"&gt;1115&lt;/key&gt;&lt;/foreign-keys&gt;&lt;ref-type name="Tobacco Document"&gt;40&lt;/ref-type&gt;&lt;contributors&gt;&lt;authors&gt;&lt;author&gt;Grand Metropolitan,  &lt;/author&gt;&lt;/authors&gt;&lt;secondary-authors&gt;&lt;author&gt;Grand Metropolitan &lt;/author&gt;&lt;/secondary-authors&gt;&lt;/contributors&gt;&lt;titles&gt;&lt;title&gt;Grand Metropolitan Annual Report 1982&lt;/title&gt;&lt;/titles&gt;&lt;pages&gt;TIWA0003655-TIWA0003703&lt;/pages&gt;&lt;dates&gt;&lt;year&gt;1982&lt;/year&gt;&lt;pub-dates&gt;&lt;date&gt;1982&lt;/date&gt;&lt;/pub-dates&gt;&lt;/dates&gt;&lt;pub-location&gt;Tobacco Institute Records&lt;/pub-location&gt;&lt;accession-num&gt;18 October 2017&lt;/accession-num&gt;&lt;urls&gt;&lt;related-urls&gt;&lt;url&gt;https://www.industrydocumentslibrary.ucsf.edu/tobacco/docs/mrmc0137&lt;/url&gt;&lt;/related-urls&gt;&lt;/urls&gt;&lt;custom1&gt;Washington AG&lt;/custom1&gt;&lt;custom2&gt;49&lt;/custom2&gt;&lt;/record&gt;&lt;/Cite&gt;&lt;/EndNote&gt;</w:instrText>
      </w:r>
      <w:r w:rsidR="00D442D1">
        <w:rPr>
          <w:rFonts w:cs="Courier"/>
        </w:rPr>
        <w:fldChar w:fldCharType="separate"/>
      </w:r>
      <w:r w:rsidR="0077326E">
        <w:rPr>
          <w:rFonts w:cs="Courier"/>
          <w:noProof/>
        </w:rPr>
        <w:t>[16]</w:t>
      </w:r>
      <w:r w:rsidR="00D442D1">
        <w:rPr>
          <w:rFonts w:cs="Courier"/>
        </w:rPr>
        <w:fldChar w:fldCharType="end"/>
      </w:r>
      <w:r w:rsidR="00D442D1" w:rsidRPr="00103A18">
        <w:rPr>
          <w:rFonts w:cs="Courier"/>
        </w:rPr>
        <w:t xml:space="preserve">. </w:t>
      </w:r>
      <w:r w:rsidR="008936F3">
        <w:rPr>
          <w:rFonts w:cs="Courier"/>
        </w:rPr>
        <w:t xml:space="preserve">Entry into the tobacco sector with </w:t>
      </w:r>
      <w:r w:rsidR="00103A18">
        <w:rPr>
          <w:rFonts w:cs="Courier"/>
        </w:rPr>
        <w:t>the purchase of L&amp;M</w:t>
      </w:r>
      <w:r w:rsidR="008936F3">
        <w:rPr>
          <w:rFonts w:cs="Courier"/>
        </w:rPr>
        <w:t xml:space="preserve"> </w:t>
      </w:r>
      <w:r w:rsidR="00103A18">
        <w:rPr>
          <w:rFonts w:cs="Courier"/>
        </w:rPr>
        <w:t xml:space="preserve">was an early move in the process of consolidation and globalization of the alcohol </w:t>
      </w:r>
      <w:r w:rsidR="004C6A90">
        <w:rPr>
          <w:rFonts w:cs="Courier"/>
        </w:rPr>
        <w:t>corporations, which</w:t>
      </w:r>
      <w:r w:rsidR="00103A18">
        <w:rPr>
          <w:rFonts w:cs="Courier"/>
        </w:rPr>
        <w:t xml:space="preserve"> now characterises the sector </w:t>
      </w:r>
      <w:r w:rsidR="001F5084">
        <w:rPr>
          <w:rFonts w:cs="Courier"/>
        </w:rPr>
        <w:fldChar w:fldCharType="begin"/>
      </w:r>
      <w:r w:rsidR="0077326E">
        <w:rPr>
          <w:rFonts w:cs="Courier"/>
        </w:rPr>
        <w:instrText xml:space="preserve"> ADDIN EN.CITE &lt;EndNote&gt;&lt;Cite&gt;&lt;Author&gt;Hawkins&lt;/Author&gt;&lt;Year&gt;2016&lt;/Year&gt;&lt;RecNum&gt;966&lt;/RecNum&gt;&lt;DisplayText&gt;[13]&lt;/DisplayText&gt;&lt;record&gt;&lt;rec-number&gt;966&lt;/rec-number&gt;&lt;foreign-keys&gt;&lt;key app="EN" db-id="fxw9txfw1edrfmeetrmxezels5xsddrszzfw" timestamp="0"&gt;966&lt;/key&gt;&lt;/foreign-keys&gt;&lt;ref-type name="Journal Article"&gt;17&lt;/ref-type&gt;&lt;contributors&gt;&lt;authors&gt;&lt;author&gt;Hawkins, Benjamin&lt;/author&gt;&lt;author&gt;Holden, Chris&lt;/author&gt;&lt;author&gt;Eckhardt, Jappe&lt;/author&gt;&lt;author&gt;Lee, Kelley&lt;/author&gt;&lt;/authors&gt;&lt;/contributors&gt;&lt;titles&gt;&lt;title&gt;Reassessing policy paradigms: A comparison of the global tobacco and alcohol industries&lt;/title&gt;&lt;secondary-title&gt;Global Public Health&lt;/secondary-title&gt;&lt;/titles&gt;&lt;pages&gt;1-19&lt;/pages&gt;&lt;dates&gt;&lt;year&gt;2016&lt;/year&gt;&lt;/dates&gt;&lt;isbn&gt;1744-1692&lt;/isbn&gt;&lt;urls&gt;&lt;/urls&gt;&lt;/record&gt;&lt;/Cite&gt;&lt;/EndNote&gt;</w:instrText>
      </w:r>
      <w:r w:rsidR="001F5084">
        <w:rPr>
          <w:rFonts w:cs="Courier"/>
        </w:rPr>
        <w:fldChar w:fldCharType="separate"/>
      </w:r>
      <w:r w:rsidR="0077326E">
        <w:rPr>
          <w:rFonts w:cs="Courier"/>
          <w:noProof/>
        </w:rPr>
        <w:t>[13]</w:t>
      </w:r>
      <w:r w:rsidR="001F5084">
        <w:rPr>
          <w:rFonts w:cs="Courier"/>
        </w:rPr>
        <w:fldChar w:fldCharType="end"/>
      </w:r>
      <w:r w:rsidR="001F5084">
        <w:rPr>
          <w:rFonts w:cs="Courier"/>
        </w:rPr>
        <w:t>.</w:t>
      </w:r>
      <w:r w:rsidR="00D442D1">
        <w:rPr>
          <w:rFonts w:cs="Courier"/>
        </w:rPr>
        <w:t xml:space="preserve"> Its</w:t>
      </w:r>
      <w:r w:rsidR="00103A18">
        <w:rPr>
          <w:rFonts w:cs="Courier"/>
        </w:rPr>
        <w:t xml:space="preserve"> </w:t>
      </w:r>
      <w:r w:rsidR="008A27C5">
        <w:rPr>
          <w:rFonts w:cs="Courier"/>
        </w:rPr>
        <w:t>1981</w:t>
      </w:r>
      <w:r w:rsidR="00103A18">
        <w:rPr>
          <w:rFonts w:cs="Courier"/>
        </w:rPr>
        <w:t xml:space="preserve"> </w:t>
      </w:r>
      <w:r w:rsidR="00D442D1">
        <w:rPr>
          <w:rFonts w:cs="Courier"/>
        </w:rPr>
        <w:t>a</w:t>
      </w:r>
      <w:r w:rsidR="00103A18">
        <w:rPr>
          <w:rFonts w:cs="Courier"/>
        </w:rPr>
        <w:t>nnual report</w:t>
      </w:r>
      <w:r w:rsidR="001A34B1">
        <w:rPr>
          <w:rFonts w:cs="Courier"/>
        </w:rPr>
        <w:t xml:space="preserve"> describes this as giving</w:t>
      </w:r>
      <w:r w:rsidR="008A27C5" w:rsidRPr="008A27C5">
        <w:rPr>
          <w:rFonts w:cs="Courier"/>
        </w:rPr>
        <w:t xml:space="preserve"> </w:t>
      </w:r>
      <w:r w:rsidR="001A34B1">
        <w:rPr>
          <w:rFonts w:cs="Courier"/>
        </w:rPr>
        <w:t>“</w:t>
      </w:r>
      <w:r w:rsidR="008A27C5" w:rsidRPr="008A27C5">
        <w:rPr>
          <w:rFonts w:cs="Courier"/>
        </w:rPr>
        <w:t>fresh impetus to the international development</w:t>
      </w:r>
      <w:r w:rsidR="001A34B1">
        <w:rPr>
          <w:rFonts w:cs="Courier"/>
        </w:rPr>
        <w:t>”</w:t>
      </w:r>
      <w:r w:rsidR="008936F3">
        <w:rPr>
          <w:rFonts w:cs="Courier"/>
        </w:rPr>
        <w:t xml:space="preserve"> of the group’s activities</w:t>
      </w:r>
      <w:r w:rsidR="00C80B2D">
        <w:rPr>
          <w:rFonts w:cs="Courier"/>
        </w:rPr>
        <w:t xml:space="preserve"> </w:t>
      </w:r>
      <w:r w:rsidR="00C80B2D">
        <w:rPr>
          <w:rFonts w:cs="Courier"/>
        </w:rPr>
        <w:fldChar w:fldCharType="begin"/>
      </w:r>
      <w:r w:rsidR="0077326E">
        <w:rPr>
          <w:rFonts w:cs="Courier"/>
        </w:rPr>
        <w:instrText xml:space="preserve"> ADDIN EN.CITE &lt;EndNote&gt;&lt;Cite&gt;&lt;Author&gt;Joseph&lt;/Author&gt;&lt;Year&gt;1981&lt;/Year&gt;&lt;RecNum&gt;1114&lt;/RecNum&gt;&lt;DisplayText&gt;[17]&lt;/DisplayText&gt;&lt;record&gt;&lt;rec-number&gt;1114&lt;/rec-number&gt;&lt;foreign-keys&gt;&lt;key app="EN" db-id="fxw9txfw1edrfmeetrmxezels5xsddrszzfw" timestamp="1508327041"&gt;1114&lt;/key&gt;&lt;/foreign-keys&gt;&lt;ref-type name="Tobacco Document"&gt;40&lt;/ref-type&gt;&lt;contributors&gt;&lt;authors&gt;&lt;author&gt;Joseph, M&lt;/author&gt;&lt;/authors&gt;&lt;secondary-authors&gt;&lt;author&gt;Grand Metropolitan&lt;/author&gt;&lt;/secondary-authors&gt;&lt;/contributors&gt;&lt;titles&gt;&lt;title&gt;Grand Metropolitan Annual Report 1981&lt;/title&gt;&lt;/titles&gt;&lt;pages&gt;TIWA0003797-TIWA0003845&lt;/pages&gt;&lt;dates&gt;&lt;year&gt;1981&lt;/year&gt;&lt;pub-dates&gt;&lt;date&gt;1981&lt;/date&gt;&lt;/pub-dates&gt;&lt;/dates&gt;&lt;pub-location&gt;Tobacco Institute Records&lt;/pub-location&gt;&lt;accession-num&gt;18 October 2017&lt;/accession-num&gt;&lt;urls&gt;&lt;related-urls&gt;&lt;url&gt;https://www.industrydocumentslibrary.ucsf.edu/tobacco/docs/prmc0137&lt;/url&gt;&lt;/related-urls&gt;&lt;/urls&gt;&lt;custom1&gt;Washington AG&lt;/custom1&gt;&lt;custom2&gt;49&lt;/custom2&gt;&lt;/record&gt;&lt;/Cite&gt;&lt;/EndNote&gt;</w:instrText>
      </w:r>
      <w:r w:rsidR="00C80B2D">
        <w:rPr>
          <w:rFonts w:cs="Courier"/>
        </w:rPr>
        <w:fldChar w:fldCharType="separate"/>
      </w:r>
      <w:r w:rsidR="0077326E">
        <w:rPr>
          <w:rFonts w:cs="Courier"/>
          <w:noProof/>
        </w:rPr>
        <w:t>[17]</w:t>
      </w:r>
      <w:r w:rsidR="00C80B2D">
        <w:rPr>
          <w:rFonts w:cs="Courier"/>
        </w:rPr>
        <w:fldChar w:fldCharType="end"/>
      </w:r>
      <w:r w:rsidR="008A27C5" w:rsidRPr="008A27C5">
        <w:rPr>
          <w:rFonts w:cs="Courier"/>
        </w:rPr>
        <w:t>.</w:t>
      </w:r>
      <w:r w:rsidR="00537137">
        <w:rPr>
          <w:rFonts w:cs="Courier"/>
        </w:rPr>
        <w:t xml:space="preserve"> </w:t>
      </w:r>
      <w:r w:rsidR="008747B2">
        <w:rPr>
          <w:rFonts w:cs="Courier"/>
        </w:rPr>
        <w:t>The L&amp;M example shows that patterns of co-ownership may be complex and secure a range of advantages in the development of corporate strategy.</w:t>
      </w:r>
    </w:p>
    <w:p w14:paraId="6F9B5D12" w14:textId="77777777" w:rsidR="003936E3" w:rsidRDefault="003936E3" w:rsidP="0052255B">
      <w:pPr>
        <w:spacing w:line="480" w:lineRule="auto"/>
        <w:rPr>
          <w:i/>
        </w:rPr>
      </w:pPr>
    </w:p>
    <w:p w14:paraId="364E72C0" w14:textId="77777777" w:rsidR="00AF6B04" w:rsidRPr="00AF6B04" w:rsidRDefault="006E7B78" w:rsidP="0052255B">
      <w:pPr>
        <w:spacing w:line="480" w:lineRule="auto"/>
        <w:rPr>
          <w:i/>
        </w:rPr>
      </w:pPr>
      <w:r>
        <w:rPr>
          <w:i/>
        </w:rPr>
        <w:t>Shareholdings and i</w:t>
      </w:r>
      <w:r w:rsidR="00AF6B04" w:rsidRPr="00AF6B04">
        <w:rPr>
          <w:i/>
        </w:rPr>
        <w:t>nvestment</w:t>
      </w:r>
      <w:r>
        <w:rPr>
          <w:i/>
        </w:rPr>
        <w:t>s across industries</w:t>
      </w:r>
    </w:p>
    <w:p w14:paraId="7A950949" w14:textId="6C67D5AB" w:rsidR="007E2A5D" w:rsidRPr="00834EEF" w:rsidRDefault="00FE4A50" w:rsidP="0052255B">
      <w:pPr>
        <w:autoSpaceDE w:val="0"/>
        <w:autoSpaceDN w:val="0"/>
        <w:adjustRightInd w:val="0"/>
        <w:spacing w:after="0" w:line="480" w:lineRule="auto"/>
        <w:ind w:firstLine="720"/>
        <w:rPr>
          <w:rFonts w:cs="Arial"/>
        </w:rPr>
      </w:pPr>
      <w:r w:rsidRPr="00834EEF">
        <w:rPr>
          <w:rFonts w:cs="Arial"/>
        </w:rPr>
        <w:t xml:space="preserve">There were multiple examples of shareholding and </w:t>
      </w:r>
      <w:r w:rsidR="00D442D1">
        <w:rPr>
          <w:rFonts w:cs="Arial"/>
        </w:rPr>
        <w:t>investments across industries</w:t>
      </w:r>
      <w:r w:rsidR="00C21EAB" w:rsidRPr="00834EEF">
        <w:rPr>
          <w:rFonts w:cs="Arial"/>
        </w:rPr>
        <w:t xml:space="preserve">. In some </w:t>
      </w:r>
      <w:r w:rsidR="004C6A90" w:rsidRPr="00834EEF">
        <w:rPr>
          <w:rFonts w:cs="Arial"/>
        </w:rPr>
        <w:t>instances,</w:t>
      </w:r>
      <w:r w:rsidR="00C21EAB" w:rsidRPr="00834EEF">
        <w:rPr>
          <w:rFonts w:cs="Arial"/>
        </w:rPr>
        <w:t xml:space="preserve"> this </w:t>
      </w:r>
      <w:r w:rsidR="00385926" w:rsidRPr="00834EEF">
        <w:rPr>
          <w:rFonts w:cs="Arial"/>
        </w:rPr>
        <w:t xml:space="preserve">established </w:t>
      </w:r>
      <w:r w:rsidR="00C21EAB" w:rsidRPr="00834EEF">
        <w:rPr>
          <w:rFonts w:cs="Arial"/>
        </w:rPr>
        <w:t xml:space="preserve">co-operative </w:t>
      </w:r>
      <w:r w:rsidR="00385926" w:rsidRPr="00834EEF">
        <w:rPr>
          <w:rFonts w:cs="Arial"/>
        </w:rPr>
        <w:t>r</w:t>
      </w:r>
      <w:r w:rsidR="00D442D1">
        <w:rPr>
          <w:rFonts w:cs="Arial"/>
        </w:rPr>
        <w:t>elationships between companies, for example between</w:t>
      </w:r>
      <w:r w:rsidRPr="00834EEF">
        <w:rPr>
          <w:rFonts w:cs="Arial"/>
        </w:rPr>
        <w:t xml:space="preserve"> </w:t>
      </w:r>
      <w:r w:rsidR="007E2A5D" w:rsidRPr="00834EEF">
        <w:rPr>
          <w:rFonts w:cs="Arial"/>
        </w:rPr>
        <w:t xml:space="preserve">British American Tobacco (BAT) </w:t>
      </w:r>
      <w:r w:rsidR="00D442D1">
        <w:rPr>
          <w:rFonts w:cs="Arial"/>
        </w:rPr>
        <w:t>and</w:t>
      </w:r>
      <w:r w:rsidR="007E2A5D" w:rsidRPr="00834EEF">
        <w:rPr>
          <w:rFonts w:cs="Arial"/>
        </w:rPr>
        <w:t xml:space="preserve"> </w:t>
      </w:r>
      <w:r w:rsidR="00D442D1">
        <w:rPr>
          <w:rFonts w:cs="Arial"/>
        </w:rPr>
        <w:t>S&amp;N</w:t>
      </w:r>
      <w:r w:rsidR="007E2A5D" w:rsidRPr="00834EEF">
        <w:rPr>
          <w:rFonts w:cs="Arial"/>
        </w:rPr>
        <w:t>. In a letter dated 19 October 1988, BAT Chief Executive Pat Sheehy was asked by S&amp;N Chairman Sir David Nickson to discourage his organisation’s pension fund from selling share</w:t>
      </w:r>
      <w:r w:rsidR="00B66E6A" w:rsidRPr="00834EEF">
        <w:rPr>
          <w:rFonts w:cs="Arial"/>
        </w:rPr>
        <w:t>s held in S&amp;N</w:t>
      </w:r>
      <w:r w:rsidR="00D442D1" w:rsidRPr="00D442D1">
        <w:rPr>
          <w:rFonts w:cs="Arial"/>
        </w:rPr>
        <w:t xml:space="preserve"> </w:t>
      </w:r>
      <w:r w:rsidR="00D442D1" w:rsidRPr="00834EEF">
        <w:rPr>
          <w:rFonts w:cs="Arial"/>
        </w:rPr>
        <w:t>to ward off a hostile takeover</w:t>
      </w:r>
      <w:r w:rsidR="00B66E6A" w:rsidRPr="00834EEF">
        <w:rPr>
          <w:rFonts w:cs="Arial"/>
        </w:rPr>
        <w:t>.  Sheehy and his Board were</w:t>
      </w:r>
      <w:r w:rsidR="00D442D1">
        <w:rPr>
          <w:rFonts w:cs="Arial"/>
        </w:rPr>
        <w:t xml:space="preserve"> also</w:t>
      </w:r>
      <w:r w:rsidR="00B66E6A" w:rsidRPr="00834EEF">
        <w:rPr>
          <w:rFonts w:cs="Arial"/>
        </w:rPr>
        <w:t xml:space="preserve"> asked to lobby the UK gov</w:t>
      </w:r>
      <w:r w:rsidR="00D442D1">
        <w:rPr>
          <w:rFonts w:cs="Arial"/>
        </w:rPr>
        <w:t>ernment on behalf of S&amp;N</w:t>
      </w:r>
      <w:r w:rsidR="00834EEF" w:rsidRPr="00834EEF">
        <w:rPr>
          <w:rFonts w:cs="Arial"/>
        </w:rPr>
        <w:t>,</w:t>
      </w:r>
      <w:r w:rsidR="00B66E6A" w:rsidRPr="00834EEF">
        <w:rPr>
          <w:rFonts w:cs="Arial"/>
        </w:rPr>
        <w:t xml:space="preserve"> </w:t>
      </w:r>
      <w:r w:rsidR="00D442D1">
        <w:rPr>
          <w:rFonts w:cs="Arial"/>
        </w:rPr>
        <w:t>given</w:t>
      </w:r>
      <w:r w:rsidR="00B66E6A" w:rsidRPr="00834EEF">
        <w:rPr>
          <w:rFonts w:cs="Arial"/>
        </w:rPr>
        <w:t xml:space="preserve"> the ‘wider political issues’ that arise from the bid and ‘the consequences that follow when an important part of British industry falls under the control of a larger group with a distant head office’ </w:t>
      </w:r>
      <w:r w:rsidR="00695A2B" w:rsidRPr="00834EEF">
        <w:rPr>
          <w:rFonts w:cs="Arial"/>
        </w:rPr>
        <w:fldChar w:fldCharType="begin"/>
      </w:r>
      <w:r w:rsidR="0077326E">
        <w:rPr>
          <w:rFonts w:cs="Arial"/>
        </w:rPr>
        <w:instrText xml:space="preserve"> ADDIN EN.CITE &lt;EndNote&gt;&lt;Cite&gt;&lt;Author&gt;Nickson&lt;/Author&gt;&lt;Year&gt;1988&lt;/Year&gt;&lt;RecNum&gt;1116&lt;/RecNum&gt;&lt;DisplayText&gt;[18]&lt;/DisplayText&gt;&lt;record&gt;&lt;rec-number&gt;1116&lt;/rec-number&gt;&lt;foreign-keys&gt;&lt;key app="EN" db-id="fxw9txfw1edrfmeetrmxezels5xsddrszzfw" timestamp="1508327802"&gt;1116&lt;/key&gt;&lt;/foreign-keys&gt;&lt;ref-type name="Tobacco Document"&gt;40&lt;/ref-type&gt;&lt;contributors&gt;&lt;authors&gt;&lt;author&gt;Nickson, David&lt;/author&gt;&lt;/authors&gt;&lt;secondary-authors&gt;&lt;author&gt;Scottish &amp;amp; Newcastle Breweries, &lt;/author&gt;&lt;/secondary-authors&gt;&lt;/contributors&gt;&lt;titles&gt;&lt;title&gt;Letter from David Nickson to P Sheehy in connection with the bid for Scottish &amp;amp; Newcastle&lt;/title&gt;&lt;/titles&gt;&lt;pages&gt;202203916&lt;/pages&gt;&lt;dates&gt;&lt;year&gt;1988&lt;/year&gt;&lt;pub-dates&gt;&lt;date&gt;19 October 1988&lt;/date&gt;&lt;/pub-dates&gt;&lt;/dates&gt;&lt;pub-location&gt;British American Tobacco Records&lt;/pub-location&gt;&lt;accession-num&gt;18 October 2017&lt;/accession-num&gt;&lt;urls&gt;&lt;related-urls&gt;&lt;url&gt;https://www.industrydocumentslibrary.ucsf.edu/tobacco/docs/fmnw0194&lt;/url&gt;&lt;/related-urls&gt;&lt;/urls&gt;&lt;custom2&gt;1&lt;/custom2&gt;&lt;/record&gt;&lt;/Cite&gt;&lt;/EndNote&gt;</w:instrText>
      </w:r>
      <w:r w:rsidR="00695A2B" w:rsidRPr="00834EEF">
        <w:rPr>
          <w:rFonts w:cs="Arial"/>
        </w:rPr>
        <w:fldChar w:fldCharType="separate"/>
      </w:r>
      <w:r w:rsidR="0077326E">
        <w:rPr>
          <w:rFonts w:cs="Arial"/>
          <w:noProof/>
        </w:rPr>
        <w:t>[18]</w:t>
      </w:r>
      <w:r w:rsidR="00695A2B" w:rsidRPr="00834EEF">
        <w:rPr>
          <w:rFonts w:cs="Arial"/>
        </w:rPr>
        <w:fldChar w:fldCharType="end"/>
      </w:r>
      <w:r w:rsidR="00834EEF" w:rsidRPr="00834EEF">
        <w:rPr>
          <w:rFonts w:cs="Arial"/>
        </w:rPr>
        <w:t>.</w:t>
      </w:r>
      <w:r w:rsidR="00B66E6A" w:rsidRPr="00834EEF">
        <w:rPr>
          <w:rFonts w:cs="Arial"/>
        </w:rPr>
        <w:t xml:space="preserve"> </w:t>
      </w:r>
      <w:r w:rsidR="007E2A5D" w:rsidRPr="00834EEF">
        <w:rPr>
          <w:rFonts w:cs="Arial"/>
        </w:rPr>
        <w:t>Th</w:t>
      </w:r>
      <w:r w:rsidR="00BB685D" w:rsidRPr="00834EEF">
        <w:rPr>
          <w:rFonts w:cs="Arial"/>
        </w:rPr>
        <w:t>e</w:t>
      </w:r>
      <w:r w:rsidR="00C21EAB" w:rsidRPr="00834EEF">
        <w:rPr>
          <w:rFonts w:cs="Arial"/>
        </w:rPr>
        <w:t>se</w:t>
      </w:r>
      <w:r w:rsidR="00E83D55" w:rsidRPr="00834EEF">
        <w:rPr>
          <w:rFonts w:cs="Arial"/>
        </w:rPr>
        <w:t xml:space="preserve"> </w:t>
      </w:r>
      <w:r w:rsidR="007E2A5D" w:rsidRPr="00834EEF">
        <w:rPr>
          <w:rFonts w:cs="Arial"/>
        </w:rPr>
        <w:t>exchange</w:t>
      </w:r>
      <w:r w:rsidR="00BB685D" w:rsidRPr="00834EEF">
        <w:rPr>
          <w:rFonts w:cs="Arial"/>
        </w:rPr>
        <w:t xml:space="preserve">s </w:t>
      </w:r>
      <w:r w:rsidR="007E2A5D" w:rsidRPr="00834EEF">
        <w:rPr>
          <w:rFonts w:cs="Arial"/>
        </w:rPr>
        <w:t xml:space="preserve">indicate </w:t>
      </w:r>
      <w:r w:rsidR="00670865" w:rsidRPr="00834EEF">
        <w:rPr>
          <w:rFonts w:cs="Arial"/>
        </w:rPr>
        <w:t xml:space="preserve">close </w:t>
      </w:r>
      <w:r w:rsidR="00535AA7" w:rsidRPr="00834EEF">
        <w:rPr>
          <w:rFonts w:cs="Arial"/>
        </w:rPr>
        <w:t>and informal</w:t>
      </w:r>
      <w:r w:rsidR="007A2937" w:rsidRPr="00834EEF">
        <w:rPr>
          <w:rFonts w:cs="Arial"/>
        </w:rPr>
        <w:t xml:space="preserve"> </w:t>
      </w:r>
      <w:r w:rsidR="00670865" w:rsidRPr="00834EEF">
        <w:rPr>
          <w:rFonts w:cs="Arial"/>
        </w:rPr>
        <w:t>relat</w:t>
      </w:r>
      <w:r w:rsidR="007E2A5D" w:rsidRPr="00834EEF">
        <w:rPr>
          <w:rFonts w:cs="Arial"/>
        </w:rPr>
        <w:t>ionship</w:t>
      </w:r>
      <w:r w:rsidR="00535AA7" w:rsidRPr="00834EEF">
        <w:rPr>
          <w:rFonts w:cs="Arial"/>
        </w:rPr>
        <w:t>s</w:t>
      </w:r>
      <w:r w:rsidR="007E2A5D" w:rsidRPr="00834EEF">
        <w:rPr>
          <w:rFonts w:cs="Arial"/>
        </w:rPr>
        <w:t xml:space="preserve"> </w:t>
      </w:r>
      <w:r w:rsidR="00D442D1">
        <w:rPr>
          <w:rFonts w:cs="Arial"/>
        </w:rPr>
        <w:t xml:space="preserve">at the time </w:t>
      </w:r>
      <w:r w:rsidR="007E2A5D" w:rsidRPr="00834EEF">
        <w:rPr>
          <w:rFonts w:cs="Arial"/>
        </w:rPr>
        <w:t>between</w:t>
      </w:r>
      <w:r w:rsidR="00670865" w:rsidRPr="00834EEF">
        <w:rPr>
          <w:rFonts w:cs="Arial"/>
        </w:rPr>
        <w:t xml:space="preserve"> senior</w:t>
      </w:r>
      <w:r w:rsidR="007E2A5D" w:rsidRPr="00834EEF">
        <w:rPr>
          <w:rFonts w:cs="Arial"/>
        </w:rPr>
        <w:t xml:space="preserve"> executives</w:t>
      </w:r>
      <w:r w:rsidR="00695A2B" w:rsidRPr="00834EEF">
        <w:rPr>
          <w:rFonts w:cs="Arial"/>
        </w:rPr>
        <w:t xml:space="preserve"> in the alcohol and tobacco sectors</w:t>
      </w:r>
      <w:r w:rsidR="007E2A5D" w:rsidRPr="00834EEF">
        <w:rPr>
          <w:rFonts w:cs="Arial"/>
        </w:rPr>
        <w:t>.</w:t>
      </w:r>
      <w:r w:rsidR="00670865" w:rsidRPr="00834EEF">
        <w:rPr>
          <w:rFonts w:cs="Arial"/>
        </w:rPr>
        <w:t xml:space="preserve"> </w:t>
      </w:r>
      <w:r w:rsidR="00C21EAB" w:rsidRPr="00834EEF">
        <w:rPr>
          <w:rFonts w:cs="Arial"/>
        </w:rPr>
        <w:lastRenderedPageBreak/>
        <w:t>However, i</w:t>
      </w:r>
      <w:r w:rsidR="00535AA7" w:rsidRPr="00834EEF">
        <w:rPr>
          <w:rFonts w:cs="Arial"/>
        </w:rPr>
        <w:t xml:space="preserve">t is unclear, in the absence of </w:t>
      </w:r>
      <w:r w:rsidR="00C21EAB" w:rsidRPr="00834EEF">
        <w:rPr>
          <w:rFonts w:cs="Arial"/>
        </w:rPr>
        <w:t>additional data</w:t>
      </w:r>
      <w:r w:rsidR="00535AA7" w:rsidRPr="00834EEF">
        <w:rPr>
          <w:rFonts w:cs="Arial"/>
        </w:rPr>
        <w:t xml:space="preserve">, how far BAT’s shareholdings influenced </w:t>
      </w:r>
      <w:r w:rsidR="007A2937" w:rsidRPr="00834EEF">
        <w:rPr>
          <w:rFonts w:cs="Arial"/>
        </w:rPr>
        <w:t xml:space="preserve">the </w:t>
      </w:r>
      <w:r w:rsidR="00535AA7" w:rsidRPr="00834EEF">
        <w:rPr>
          <w:rFonts w:cs="Arial"/>
        </w:rPr>
        <w:t>working relationships between companies.</w:t>
      </w:r>
      <w:r w:rsidR="008747B2">
        <w:rPr>
          <w:rFonts w:cs="Arial"/>
        </w:rPr>
        <w:t xml:space="preserve"> The direct connections between shareholding and political strategies identified here are noteworthy.</w:t>
      </w:r>
    </w:p>
    <w:p w14:paraId="7CBFF2F9" w14:textId="77777777" w:rsidR="007A2937" w:rsidRPr="00B66E6A" w:rsidRDefault="007A2937" w:rsidP="0052255B">
      <w:pPr>
        <w:spacing w:line="480" w:lineRule="auto"/>
        <w:rPr>
          <w:rFonts w:ascii="Arial" w:hAnsi="Arial" w:cs="Arial"/>
          <w:i/>
        </w:rPr>
      </w:pPr>
    </w:p>
    <w:p w14:paraId="70051810" w14:textId="77777777" w:rsidR="00DD5A31" w:rsidRDefault="00DD5A31" w:rsidP="0052255B">
      <w:pPr>
        <w:spacing w:line="480" w:lineRule="auto"/>
        <w:rPr>
          <w:i/>
        </w:rPr>
      </w:pPr>
      <w:r>
        <w:rPr>
          <w:i/>
        </w:rPr>
        <w:t>Senior</w:t>
      </w:r>
      <w:r w:rsidRPr="000D7D7A">
        <w:rPr>
          <w:i/>
        </w:rPr>
        <w:t xml:space="preserve"> personnel </w:t>
      </w:r>
      <w:r>
        <w:rPr>
          <w:i/>
        </w:rPr>
        <w:t>working in both</w:t>
      </w:r>
      <w:r w:rsidRPr="000D7D7A">
        <w:rPr>
          <w:i/>
        </w:rPr>
        <w:t xml:space="preserve"> industries</w:t>
      </w:r>
    </w:p>
    <w:p w14:paraId="544B3630" w14:textId="51859D96" w:rsidR="00DD5A31" w:rsidRDefault="00DD5A31" w:rsidP="0052255B">
      <w:pPr>
        <w:spacing w:line="480" w:lineRule="auto"/>
        <w:rPr>
          <w:b/>
          <w:i/>
        </w:rPr>
      </w:pPr>
      <w:r w:rsidRPr="000D7D7A">
        <w:tab/>
        <w:t>The</w:t>
      </w:r>
      <w:r w:rsidR="0094454F">
        <w:t xml:space="preserve"> documents examined contained </w:t>
      </w:r>
      <w:r w:rsidRPr="000D7D7A">
        <w:t>evidence of</w:t>
      </w:r>
      <w:r w:rsidR="00692EBA">
        <w:t xml:space="preserve"> senior</w:t>
      </w:r>
      <w:r w:rsidRPr="000D7D7A">
        <w:t xml:space="preserve"> </w:t>
      </w:r>
      <w:r>
        <w:t>executives moving between industries or working across industries within companies where there was co-ownership</w:t>
      </w:r>
      <w:r w:rsidR="00B641B9">
        <w:t>, though this is not limited to co-ownership</w:t>
      </w:r>
      <w:r w:rsidR="00361787">
        <w:t>.</w:t>
      </w:r>
      <w:r w:rsidR="00B641B9">
        <w:t xml:space="preserve"> Board memberships </w:t>
      </w:r>
      <w:r w:rsidR="00361787">
        <w:t xml:space="preserve">across the industries </w:t>
      </w:r>
      <w:r w:rsidR="00B641B9">
        <w:t>are identified which are independent of co-owned companies</w:t>
      </w:r>
      <w:r>
        <w:t>. These are summarised in Table 2 below</w:t>
      </w:r>
      <w:r w:rsidR="00692EBA">
        <w:t>, which details individuals holding directorships across industries</w:t>
      </w:r>
      <w:r>
        <w:t xml:space="preserve">. Dates </w:t>
      </w:r>
      <w:r w:rsidR="00C3024E">
        <w:t xml:space="preserve">given relate to the earliest available date of </w:t>
      </w:r>
      <w:r>
        <w:t>co-</w:t>
      </w:r>
      <w:r w:rsidR="004C6A90">
        <w:t>directorships, which are given in the relevant documents,</w:t>
      </w:r>
      <w:r w:rsidR="00C3024E">
        <w:t xml:space="preserve"> and examples are ordered chronologically</w:t>
      </w:r>
      <w:r>
        <w:t>.</w:t>
      </w:r>
    </w:p>
    <w:p w14:paraId="7E8CA401" w14:textId="3C9F2363" w:rsidR="000D0E10" w:rsidRDefault="00DA793C" w:rsidP="00361787">
      <w:pPr>
        <w:spacing w:line="480" w:lineRule="auto"/>
        <w:jc w:val="center"/>
        <w:rPr>
          <w:i/>
        </w:rPr>
      </w:pPr>
      <w:r w:rsidRPr="00DA793C">
        <w:t>[Table 2 here]</w:t>
      </w:r>
    </w:p>
    <w:p w14:paraId="62C3B7B0" w14:textId="110B6E21" w:rsidR="00131770" w:rsidRPr="000849E5" w:rsidRDefault="00131770" w:rsidP="0052255B">
      <w:pPr>
        <w:spacing w:line="480" w:lineRule="auto"/>
        <w:rPr>
          <w:i/>
        </w:rPr>
      </w:pPr>
      <w:r>
        <w:rPr>
          <w:i/>
        </w:rPr>
        <w:t>Overlapping policy and/or commercial</w:t>
      </w:r>
      <w:r w:rsidRPr="000849E5">
        <w:rPr>
          <w:i/>
        </w:rPr>
        <w:t xml:space="preserve"> concerns</w:t>
      </w:r>
    </w:p>
    <w:p w14:paraId="62BC2D61" w14:textId="6413259F" w:rsidR="00131770" w:rsidRDefault="00131770" w:rsidP="0052255B">
      <w:pPr>
        <w:spacing w:line="480" w:lineRule="auto"/>
      </w:pPr>
      <w:r>
        <w:tab/>
        <w:t xml:space="preserve">The main issue of common concern across industries </w:t>
      </w:r>
      <w:r w:rsidR="00A564DD">
        <w:t>was</w:t>
      </w:r>
      <w:r>
        <w:t xml:space="preserve"> the </w:t>
      </w:r>
      <w:r w:rsidR="00A564DD">
        <w:t xml:space="preserve">issue of environmental tobacco smoke and </w:t>
      </w:r>
      <w:r>
        <w:t>introduction of clean air legislation in the U</w:t>
      </w:r>
      <w:r w:rsidR="001D14C2">
        <w:t>K</w:t>
      </w:r>
      <w:r w:rsidR="00A564DD">
        <w:t xml:space="preserve"> and the U</w:t>
      </w:r>
      <w:r w:rsidR="001D14C2">
        <w:t>S</w:t>
      </w:r>
      <w:r w:rsidR="00A564DD">
        <w:t>.</w:t>
      </w:r>
      <w:r w:rsidR="001D14C2">
        <w:t xml:space="preserve"> In the UK, S&amp;N, which remained a major operator of licenced premises until around 1990, were also affected by the issue of smoke</w:t>
      </w:r>
      <w:r w:rsidR="004C6A90">
        <w:t>-</w:t>
      </w:r>
      <w:r w:rsidR="001D14C2">
        <w:t>free policies. S&amp;N found themselves the subject of lawsuits from bar workers who claimed their health had been adversely affected by working in smoke filled environments and that the company had abdicated its duty of care to its employees</w:t>
      </w:r>
      <w:r w:rsidR="002245AD">
        <w:t xml:space="preserve"> </w:t>
      </w:r>
      <w:r w:rsidR="00E97884">
        <w:fldChar w:fldCharType="begin"/>
      </w:r>
      <w:r w:rsidR="0077326E">
        <w:instrText xml:space="preserve"> ADDIN EN.CITE &lt;EndNote&gt;&lt;Cite&gt;&lt;Author&gt;Castle Sanderson Solicitors&lt;/Author&gt;&lt;Year&gt;1998 &lt;/Year&gt;&lt;RecNum&gt;1118&lt;/RecNum&gt;&lt;DisplayText&gt;[19]&lt;/DisplayText&gt;&lt;record&gt;&lt;rec-number&gt;1118&lt;/rec-number&gt;&lt;foreign-keys&gt;&lt;key app="EN" db-id="fxw9txfw1edrfmeetrmxezels5xsddrszzfw" timestamp="1509628226"&gt;1118&lt;/key&gt;&lt;/foreign-keys&gt;&lt;ref-type name="Tobacco Document"&gt;40&lt;/ref-type&gt;&lt;contributors&gt;&lt;authors&gt;&lt;author&gt;Castle Sanderson Solicitors, &lt;/author&gt;&lt;/authors&gt;&lt;/contributors&gt;&lt;titles&gt;&lt;title&gt;In the High Court of Justice: Case Number 1997 W Number 5418: Further and Better Particulars of the Statement of Claim&lt;/title&gt;&lt;/titles&gt;&lt;pages&gt;321928792-321928802&lt;/pages&gt;&lt;dates&gt;&lt;year&gt;1998 &lt;/year&gt;&lt;pub-dates&gt;&lt;date&gt;1 April 1998&lt;/date&gt;&lt;/pub-dates&gt;&lt;/dates&gt;&lt;accession-num&gt;2 November 2017&lt;/accession-num&gt;&lt;urls&gt;&lt;related-urls&gt;&lt;url&gt;https://www.industrydocumentslibrary.ucsf.edu/tobacco/docs/#id=grcl0202&lt;/url&gt;&lt;/related-urls&gt;&lt;/urls&gt;&lt;custom2&gt;11&lt;/custom2&gt;&lt;/record&gt;&lt;/Cite&gt;&lt;/EndNote&gt;</w:instrText>
      </w:r>
      <w:r w:rsidR="00E97884">
        <w:fldChar w:fldCharType="separate"/>
      </w:r>
      <w:r w:rsidR="0077326E">
        <w:rPr>
          <w:noProof/>
        </w:rPr>
        <w:t>[19]</w:t>
      </w:r>
      <w:r w:rsidR="00E97884">
        <w:fldChar w:fldCharType="end"/>
      </w:r>
      <w:r w:rsidR="001D14C2">
        <w:t>.</w:t>
      </w:r>
      <w:r w:rsidR="00A564DD">
        <w:t xml:space="preserve"> </w:t>
      </w:r>
      <w:r w:rsidR="001B5D8E">
        <w:t>In the US, the Atmosphere</w:t>
      </w:r>
      <w:r>
        <w:t xml:space="preserve">Plus programme funded and driven by Phillip Morris </w:t>
      </w:r>
      <w:r w:rsidR="00A564DD">
        <w:t>sought to engage alcohol producers, the hospitality industry and relevant trade associations across these sectors to oppose smoke free bars</w:t>
      </w:r>
      <w:r w:rsidR="00E97884">
        <w:t xml:space="preserve"> </w:t>
      </w:r>
      <w:r w:rsidR="00E97884">
        <w:fldChar w:fldCharType="begin"/>
      </w:r>
      <w:r w:rsidR="0077326E">
        <w:instrText xml:space="preserve"> ADDIN EN.CITE &lt;EndNote&gt;&lt;Cite&gt;&lt;Author&gt;Unkown&lt;/Author&gt;&lt;Year&gt;1999&lt;/Year&gt;&lt;RecNum&gt;1119&lt;/RecNum&gt;&lt;DisplayText&gt;[20]&lt;/DisplayText&gt;&lt;record&gt;&lt;rec-number&gt;1119&lt;/rec-number&gt;&lt;foreign-keys&gt;&lt;key app="EN" db-id="fxw9txfw1edrfmeetrmxezels5xsddrszzfw" timestamp="1509628720"&gt;1119&lt;/key&gt;&lt;/foreign-keys&gt;&lt;ref-type name="Tobacco Document"&gt;40&lt;/ref-type&gt;&lt;contributors&gt;&lt;authors&gt;&lt;author&gt;Unkown, &lt;/author&gt;&lt;/authors&gt;&lt;secondary-authors&gt;&lt;author&gt;AtmospherePlus&lt;/author&gt;&lt;/secondary-authors&gt;&lt;/contributors&gt;&lt;titles&gt;&lt;title&gt;How Ventilation Can Improve Customer Comfort and Profitability.&lt;/title&gt;&lt;/titles&gt;&lt;pages&gt;2065281484-2065281501&lt;/pages&gt;&lt;dates&gt;&lt;year&gt;1999&lt;/year&gt;&lt;/dates&gt;&lt;pub-location&gt;Phillip Morris Colelction&lt;/pub-location&gt;&lt;accession-num&gt;2 November 2017&lt;/accession-num&gt;&lt;urls&gt;&lt;related-urls&gt;&lt;url&gt;https://www.industrydocumentslibrary.ucsf.edu/tobacco/docs/lgyn0073&lt;/url&gt;&lt;/related-urls&gt;&lt;/urls&gt;&lt;custom2&gt;18&lt;/custom2&gt;&lt;/record&gt;&lt;/Cite&gt;&lt;/EndNote&gt;</w:instrText>
      </w:r>
      <w:r w:rsidR="00E97884">
        <w:fldChar w:fldCharType="separate"/>
      </w:r>
      <w:r w:rsidR="0077326E">
        <w:rPr>
          <w:noProof/>
        </w:rPr>
        <w:t>[20]</w:t>
      </w:r>
      <w:r w:rsidR="00E97884">
        <w:fldChar w:fldCharType="end"/>
      </w:r>
      <w:r w:rsidR="00A564DD">
        <w:t>.</w:t>
      </w:r>
      <w:r w:rsidR="001B5D8E" w:rsidRPr="001B5D8E">
        <w:t xml:space="preserve"> </w:t>
      </w:r>
      <w:r w:rsidR="001B5D8E">
        <w:t xml:space="preserve">Bar and restaurant operators, many of which were part of larger companies including </w:t>
      </w:r>
      <w:r w:rsidR="009F14BC">
        <w:t xml:space="preserve">global </w:t>
      </w:r>
      <w:r w:rsidR="001B5D8E">
        <w:t>alcohol producers, were presented as innocent parties whose interests would be adversely affected through misguided and excessive forms of regulation.</w:t>
      </w:r>
      <w:r w:rsidR="00A564DD">
        <w:t xml:space="preserve"> </w:t>
      </w:r>
    </w:p>
    <w:p w14:paraId="72F17791" w14:textId="4BAB3FD8" w:rsidR="00692EBA" w:rsidRDefault="00692EBA" w:rsidP="0052255B">
      <w:pPr>
        <w:spacing w:line="480" w:lineRule="auto"/>
        <w:ind w:firstLine="720"/>
        <w:rPr>
          <w:rFonts w:cs="Times New Roman"/>
        </w:rPr>
      </w:pPr>
      <w:r>
        <w:rPr>
          <w:rFonts w:cs="Times New Roman"/>
        </w:rPr>
        <w:lastRenderedPageBreak/>
        <w:t>In addition to common policy issues, there is evidence of emerging corporate social responsibility (CSR) activities in the alcohol sector, drawing on the experience of such initiatives in the field of tobacco. For example, the 1981 Grand Met annual</w:t>
      </w:r>
      <w:r w:rsidR="00770E46">
        <w:rPr>
          <w:rFonts w:cs="Times New Roman"/>
        </w:rPr>
        <w:t xml:space="preserve"> report </w:t>
      </w:r>
      <w:r w:rsidR="00770E46">
        <w:rPr>
          <w:rFonts w:cs="Times New Roman"/>
        </w:rPr>
        <w:fldChar w:fldCharType="begin"/>
      </w:r>
      <w:r w:rsidR="0077326E">
        <w:rPr>
          <w:rFonts w:cs="Times New Roman"/>
        </w:rPr>
        <w:instrText xml:space="preserve"> ADDIN EN.CITE &lt;EndNote&gt;&lt;Cite&gt;&lt;Author&gt;Joseph&lt;/Author&gt;&lt;Year&gt;1981&lt;/Year&gt;&lt;RecNum&gt;1114&lt;/RecNum&gt;&lt;DisplayText&gt;[17]&lt;/DisplayText&gt;&lt;record&gt;&lt;rec-number&gt;1114&lt;/rec-number&gt;&lt;foreign-keys&gt;&lt;key app="EN" db-id="fxw9txfw1edrfmeetrmxezels5xsddrszzfw" timestamp="1508327041"&gt;1114&lt;/key&gt;&lt;/foreign-keys&gt;&lt;ref-type name="Tobacco Document"&gt;40&lt;/ref-type&gt;&lt;contributors&gt;&lt;authors&gt;&lt;author&gt;Joseph, M&lt;/author&gt;&lt;/authors&gt;&lt;secondary-authors&gt;&lt;author&gt;Grand Metropolitan&lt;/author&gt;&lt;/secondary-authors&gt;&lt;/contributors&gt;&lt;titles&gt;&lt;title&gt;Grand Metropolitan Annual Report 1981&lt;/title&gt;&lt;/titles&gt;&lt;pages&gt;TIWA0003797-TIWA0003845&lt;/pages&gt;&lt;dates&gt;&lt;year&gt;1981&lt;/year&gt;&lt;pub-dates&gt;&lt;date&gt;1981&lt;/date&gt;&lt;/pub-dates&gt;&lt;/dates&gt;&lt;pub-location&gt;Tobacco Institute Records&lt;/pub-location&gt;&lt;accession-num&gt;18 October 2017&lt;/accession-num&gt;&lt;urls&gt;&lt;related-urls&gt;&lt;url&gt;https://www.industrydocumentslibrary.ucsf.edu/tobacco/docs/prmc0137&lt;/url&gt;&lt;/related-urls&gt;&lt;/urls&gt;&lt;custom1&gt;Washington AG&lt;/custom1&gt;&lt;custom2&gt;49&lt;/custom2&gt;&lt;/record&gt;&lt;/Cite&gt;&lt;/EndNote&gt;</w:instrText>
      </w:r>
      <w:r w:rsidR="00770E46">
        <w:rPr>
          <w:rFonts w:cs="Times New Roman"/>
        </w:rPr>
        <w:fldChar w:fldCharType="separate"/>
      </w:r>
      <w:r w:rsidR="0077326E">
        <w:rPr>
          <w:rFonts w:cs="Times New Roman"/>
          <w:noProof/>
        </w:rPr>
        <w:t>[17]</w:t>
      </w:r>
      <w:r w:rsidR="00770E46">
        <w:rPr>
          <w:rFonts w:cs="Times New Roman"/>
        </w:rPr>
        <w:fldChar w:fldCharType="end"/>
      </w:r>
      <w:r>
        <w:rPr>
          <w:rFonts w:cs="Times New Roman"/>
        </w:rPr>
        <w:t xml:space="preserve"> states that:</w:t>
      </w:r>
    </w:p>
    <w:p w14:paraId="3116F4BF" w14:textId="6B0AF327" w:rsidR="00692EBA" w:rsidRPr="00AD3052" w:rsidRDefault="00692EBA" w:rsidP="0052255B">
      <w:pPr>
        <w:spacing w:line="480" w:lineRule="auto"/>
        <w:ind w:left="720"/>
        <w:rPr>
          <w:rFonts w:cs="Courier"/>
        </w:rPr>
      </w:pPr>
      <w:r w:rsidRPr="00AD3052">
        <w:rPr>
          <w:rFonts w:cs="Courier"/>
        </w:rPr>
        <w:t>a new company, Grand Metropolitan Community Services Ltd, has been formed with the sole objective of mitigating the problem of unemployment in the UK-particularly amongst the young.</w:t>
      </w:r>
      <w:r>
        <w:rPr>
          <w:rFonts w:cs="Courier"/>
        </w:rPr>
        <w:t>”</w:t>
      </w:r>
      <w:r w:rsidRPr="00AD3052">
        <w:rPr>
          <w:rFonts w:cs="Courier"/>
        </w:rPr>
        <w:t xml:space="preserve"> Staff have been seconded to the venture and charged</w:t>
      </w:r>
      <w:r>
        <w:rPr>
          <w:rFonts w:cs="Courier"/>
        </w:rPr>
        <w:t xml:space="preserve"> </w:t>
      </w:r>
      <w:r w:rsidRPr="00AD3052">
        <w:rPr>
          <w:rFonts w:cs="Courier"/>
        </w:rPr>
        <w:t xml:space="preserve">with the task of identifying </w:t>
      </w:r>
      <w:r w:rsidR="004C6A90" w:rsidRPr="00AD3052">
        <w:rPr>
          <w:rFonts w:cs="Courier"/>
        </w:rPr>
        <w:t>projects, which would create employment,</w:t>
      </w:r>
      <w:r w:rsidRPr="00AD3052">
        <w:rPr>
          <w:rFonts w:cs="Courier"/>
        </w:rPr>
        <w:t xml:space="preserve"> and then supervising their implementation. Good progress has already been made, in</w:t>
      </w:r>
      <w:r>
        <w:rPr>
          <w:rFonts w:cs="Courier"/>
        </w:rPr>
        <w:t xml:space="preserve"> </w:t>
      </w:r>
      <w:r w:rsidRPr="00AD3052">
        <w:rPr>
          <w:rFonts w:cs="Courier"/>
        </w:rPr>
        <w:t>co-operation with various government departments and other sponsors.</w:t>
      </w:r>
    </w:p>
    <w:p w14:paraId="58B813EF" w14:textId="52FE5601" w:rsidR="00692EBA" w:rsidRDefault="00692EBA" w:rsidP="0052255B">
      <w:pPr>
        <w:autoSpaceDE w:val="0"/>
        <w:autoSpaceDN w:val="0"/>
        <w:adjustRightInd w:val="0"/>
        <w:spacing w:after="200" w:line="480" w:lineRule="auto"/>
        <w:rPr>
          <w:rFonts w:cs="Courier"/>
        </w:rPr>
      </w:pPr>
      <w:r>
        <w:rPr>
          <w:rFonts w:cs="Courier"/>
        </w:rPr>
        <w:t>Similarly, the 1982 Annual Report</w:t>
      </w:r>
      <w:r w:rsidR="00F320CE">
        <w:rPr>
          <w:rFonts w:cs="Courier"/>
        </w:rPr>
        <w:t xml:space="preserve"> </w:t>
      </w:r>
      <w:r w:rsidR="00770E46">
        <w:rPr>
          <w:rFonts w:cs="Courier"/>
        </w:rPr>
        <w:fldChar w:fldCharType="begin"/>
      </w:r>
      <w:r w:rsidR="0077326E">
        <w:rPr>
          <w:rFonts w:cs="Courier"/>
        </w:rPr>
        <w:instrText xml:space="preserve"> ADDIN EN.CITE &lt;EndNote&gt;&lt;Cite&gt;&lt;Author&gt;Metropolitan&lt;/Author&gt;&lt;Year&gt;1982&lt;/Year&gt;&lt;RecNum&gt;1115&lt;/RecNum&gt;&lt;DisplayText&gt;[16]&lt;/DisplayText&gt;&lt;record&gt;&lt;rec-number&gt;1115&lt;/rec-number&gt;&lt;foreign-keys&gt;&lt;key app="EN" db-id="fxw9txfw1edrfmeetrmxezels5xsddrszzfw" timestamp="1508327370"&gt;1115&lt;/key&gt;&lt;/foreign-keys&gt;&lt;ref-type name="Tobacco Document"&gt;40&lt;/ref-type&gt;&lt;contributors&gt;&lt;authors&gt;&lt;author&gt;Grand Metropolitan,  &lt;/author&gt;&lt;/authors&gt;&lt;secondary-authors&gt;&lt;author&gt;Grand Metropolitan &lt;/author&gt;&lt;/secondary-authors&gt;&lt;/contributors&gt;&lt;titles&gt;&lt;title&gt;Grand Metropolitan Annual Report 1982&lt;/title&gt;&lt;/titles&gt;&lt;pages&gt;TIWA0003655-TIWA0003703&lt;/pages&gt;&lt;dates&gt;&lt;year&gt;1982&lt;/year&gt;&lt;pub-dates&gt;&lt;date&gt;1982&lt;/date&gt;&lt;/pub-dates&gt;&lt;/dates&gt;&lt;pub-location&gt;Tobacco Institute Records&lt;/pub-location&gt;&lt;accession-num&gt;18 October 2017&lt;/accession-num&gt;&lt;urls&gt;&lt;related-urls&gt;&lt;url&gt;https://www.industrydocumentslibrary.ucsf.edu/tobacco/docs/mrmc0137&lt;/url&gt;&lt;/related-urls&gt;&lt;/urls&gt;&lt;custom1&gt;Washington AG&lt;/custom1&gt;&lt;custom2&gt;49&lt;/custom2&gt;&lt;/record&gt;&lt;/Cite&gt;&lt;/EndNote&gt;</w:instrText>
      </w:r>
      <w:r w:rsidR="00770E46">
        <w:rPr>
          <w:rFonts w:cs="Courier"/>
        </w:rPr>
        <w:fldChar w:fldCharType="separate"/>
      </w:r>
      <w:r w:rsidR="0077326E">
        <w:rPr>
          <w:rFonts w:cs="Courier"/>
          <w:noProof/>
        </w:rPr>
        <w:t>[16]</w:t>
      </w:r>
      <w:r w:rsidR="00770E46">
        <w:rPr>
          <w:rFonts w:cs="Courier"/>
        </w:rPr>
        <w:fldChar w:fldCharType="end"/>
      </w:r>
      <w:r w:rsidR="00770E46">
        <w:rPr>
          <w:rFonts w:cs="Courier"/>
        </w:rPr>
        <w:t xml:space="preserve"> </w:t>
      </w:r>
      <w:r w:rsidR="00F320CE">
        <w:rPr>
          <w:rFonts w:cs="Courier"/>
        </w:rPr>
        <w:t>cites</w:t>
      </w:r>
      <w:r>
        <w:rPr>
          <w:rFonts w:cs="Courier"/>
        </w:rPr>
        <w:t xml:space="preserve"> attempts </w:t>
      </w:r>
      <w:r w:rsidR="00F320CE">
        <w:rPr>
          <w:rFonts w:cs="Courier"/>
        </w:rPr>
        <w:t xml:space="preserve">by the company </w:t>
      </w:r>
      <w:r>
        <w:rPr>
          <w:rFonts w:cs="Courier"/>
        </w:rPr>
        <w:t xml:space="preserve">to contribute to policy debates and </w:t>
      </w:r>
      <w:r w:rsidR="00F320CE">
        <w:rPr>
          <w:rFonts w:cs="Courier"/>
        </w:rPr>
        <w:t>to highlight the contribution of the industry to society, which policy makers and the public are not sufficiently aware</w:t>
      </w:r>
      <w:r>
        <w:rPr>
          <w:rFonts w:cs="Courier"/>
        </w:rPr>
        <w:t xml:space="preserve">: </w:t>
      </w:r>
    </w:p>
    <w:p w14:paraId="28E19BC8" w14:textId="4C59696F" w:rsidR="00692EBA" w:rsidRDefault="00692EBA" w:rsidP="0052255B">
      <w:pPr>
        <w:autoSpaceDE w:val="0"/>
        <w:autoSpaceDN w:val="0"/>
        <w:adjustRightInd w:val="0"/>
        <w:spacing w:after="200" w:line="480" w:lineRule="auto"/>
        <w:ind w:left="720"/>
        <w:rPr>
          <w:rFonts w:cs="Courier"/>
        </w:rPr>
      </w:pPr>
      <w:r w:rsidRPr="003936E3">
        <w:rPr>
          <w:rFonts w:cs="Courier"/>
        </w:rPr>
        <w:t xml:space="preserve">In most </w:t>
      </w:r>
      <w:r w:rsidR="004C6A90" w:rsidRPr="003936E3">
        <w:rPr>
          <w:rFonts w:cs="Courier"/>
        </w:rPr>
        <w:t>countries,</w:t>
      </w:r>
      <w:r w:rsidRPr="003936E3">
        <w:rPr>
          <w:rFonts w:cs="Courier"/>
        </w:rPr>
        <w:t xml:space="preserve"> IDV </w:t>
      </w:r>
      <w:r>
        <w:rPr>
          <w:rFonts w:cs="Courier"/>
        </w:rPr>
        <w:t xml:space="preserve">[International Distillers and Vintners] </w:t>
      </w:r>
      <w:r w:rsidRPr="003936E3">
        <w:rPr>
          <w:rFonts w:cs="Courier"/>
        </w:rPr>
        <w:t>and other drinks</w:t>
      </w:r>
      <w:r>
        <w:rPr>
          <w:rFonts w:cs="Courier"/>
        </w:rPr>
        <w:t xml:space="preserve"> </w:t>
      </w:r>
      <w:r w:rsidRPr="003936E3">
        <w:rPr>
          <w:rFonts w:cs="Courier"/>
        </w:rPr>
        <w:t>companies are not only making positive</w:t>
      </w:r>
      <w:r>
        <w:rPr>
          <w:rFonts w:cs="Courier"/>
        </w:rPr>
        <w:t xml:space="preserve"> </w:t>
      </w:r>
      <w:r w:rsidRPr="003936E3">
        <w:rPr>
          <w:rFonts w:cs="Courier"/>
        </w:rPr>
        <w:t>contributions to research and other work</w:t>
      </w:r>
      <w:r>
        <w:rPr>
          <w:rFonts w:cs="Courier"/>
        </w:rPr>
        <w:t xml:space="preserve"> </w:t>
      </w:r>
      <w:r w:rsidRPr="003936E3">
        <w:rPr>
          <w:rFonts w:cs="Courier"/>
        </w:rPr>
        <w:t>on social aspects of alcohol, but are also</w:t>
      </w:r>
      <w:r>
        <w:rPr>
          <w:rFonts w:cs="Courier"/>
        </w:rPr>
        <w:t xml:space="preserve"> </w:t>
      </w:r>
      <w:r w:rsidRPr="003936E3">
        <w:rPr>
          <w:rFonts w:cs="Courier"/>
        </w:rPr>
        <w:t>making, through heavy excise taxes, large</w:t>
      </w:r>
      <w:r>
        <w:rPr>
          <w:rFonts w:cs="Courier"/>
        </w:rPr>
        <w:t xml:space="preserve"> </w:t>
      </w:r>
      <w:r w:rsidRPr="003936E3">
        <w:rPr>
          <w:rFonts w:cs="Courier"/>
        </w:rPr>
        <w:t>contributions to national exchequers. Few</w:t>
      </w:r>
      <w:r>
        <w:rPr>
          <w:rFonts w:cs="Courier"/>
        </w:rPr>
        <w:t xml:space="preserve"> </w:t>
      </w:r>
      <w:r w:rsidRPr="003936E3">
        <w:rPr>
          <w:rFonts w:cs="Courier"/>
        </w:rPr>
        <w:t>governments recognise this fully, and we</w:t>
      </w:r>
      <w:r>
        <w:rPr>
          <w:rFonts w:cs="Courier"/>
        </w:rPr>
        <w:t xml:space="preserve"> </w:t>
      </w:r>
      <w:r w:rsidRPr="003936E3">
        <w:rPr>
          <w:rFonts w:cs="Courier"/>
        </w:rPr>
        <w:t>are hoping that the recent concession in the</w:t>
      </w:r>
      <w:r>
        <w:rPr>
          <w:rFonts w:cs="Courier"/>
        </w:rPr>
        <w:t xml:space="preserve"> </w:t>
      </w:r>
      <w:r w:rsidRPr="003936E3">
        <w:rPr>
          <w:rFonts w:cs="Courier"/>
        </w:rPr>
        <w:t>timing of duty payments will mark the start</w:t>
      </w:r>
      <w:r>
        <w:rPr>
          <w:rFonts w:cs="Courier"/>
        </w:rPr>
        <w:t xml:space="preserve"> </w:t>
      </w:r>
      <w:r w:rsidRPr="003936E3">
        <w:rPr>
          <w:rFonts w:cs="Courier"/>
        </w:rPr>
        <w:t>of a more constructive dialogue with</w:t>
      </w:r>
      <w:r>
        <w:rPr>
          <w:rFonts w:cs="Courier"/>
        </w:rPr>
        <w:t xml:space="preserve"> </w:t>
      </w:r>
      <w:r w:rsidRPr="003936E3">
        <w:rPr>
          <w:rFonts w:cs="Courier"/>
        </w:rPr>
        <w:t>Government in the UK.</w:t>
      </w:r>
    </w:p>
    <w:p w14:paraId="3B706184" w14:textId="650C33F3" w:rsidR="00F320CE" w:rsidRPr="003936E3" w:rsidRDefault="00F320CE" w:rsidP="0052255B">
      <w:pPr>
        <w:autoSpaceDE w:val="0"/>
        <w:autoSpaceDN w:val="0"/>
        <w:adjustRightInd w:val="0"/>
        <w:spacing w:after="200" w:line="480" w:lineRule="auto"/>
        <w:rPr>
          <w:rFonts w:cs="Courier"/>
        </w:rPr>
      </w:pPr>
      <w:r>
        <w:rPr>
          <w:rFonts w:cs="Courier"/>
        </w:rPr>
        <w:t xml:space="preserve">These objectives foreshadow the later, more developed political strategies identified as being employed by the alcohol industry in more recent policy debates </w:t>
      </w:r>
      <w:r w:rsidR="00770E46">
        <w:rPr>
          <w:rFonts w:cs="Courier"/>
        </w:rPr>
        <w:fldChar w:fldCharType="begin"/>
      </w:r>
      <w:r w:rsidR="0077326E">
        <w:rPr>
          <w:rFonts w:cs="Courier"/>
        </w:rPr>
        <w:instrText xml:space="preserve"> ADDIN EN.CITE &lt;EndNote&gt;&lt;Cite&gt;&lt;Author&gt;Hawkins&lt;/Author&gt;&lt;Year&gt;2014&lt;/Year&gt;&lt;RecNum&gt;397&lt;/RecNum&gt;&lt;DisplayText&gt;[21, 22]&lt;/DisplayText&gt;&lt;record&gt;&lt;rec-number&gt;397&lt;/rec-number&gt;&lt;foreign-keys&gt;&lt;key app="EN" db-id="fxw9txfw1edrfmeetrmxezels5xsddrszzfw" timestamp="0"&gt;397&lt;/key&gt;&lt;/foreign-keys&gt;&lt;ref-type name="Journal Article"&gt;17&lt;/ref-type&gt;&lt;contributors&gt;&lt;authors&gt;&lt;author&gt;Hawkins, Ben&lt;/author&gt;&lt;author&gt;Holden, Chris&lt;/author&gt;&lt;/authors&gt;&lt;/contributors&gt;&lt;titles&gt;&lt;title&gt;‘ Water dripping on stone ’? Industry lobbying and UK alcohol policy&lt;/title&gt;&lt;/titles&gt;&lt;pages&gt;55-70&lt;/pages&gt;&lt;volume&gt;42&lt;/volume&gt;&lt;number&gt;1&lt;/number&gt;&lt;dates&gt;&lt;year&gt;2014&lt;/year&gt;&lt;/dates&gt;&lt;urls&gt;&lt;pdf-urls&gt;&lt;url&gt;file:///H:/My Documents/Alcohol Project/Articles/Final Published Versions/Points of Access P&amp;amp;P_fast_track_Hawkins_3.5[1].pdf&lt;/url&gt;&lt;/pdf-urls&gt;&lt;/urls&gt;&lt;electronic-resource-num&gt;https://doi.org/10.1332/030557312X655468&lt;/electronic-resource-num&gt;&lt;/record&gt;&lt;/Cite&gt;&lt;Cite&gt;&lt;Author&gt;Hawkins&lt;/Author&gt;&lt;Year&gt;2013&lt;/Year&gt;&lt;RecNum&gt;395&lt;/RecNum&gt;&lt;record&gt;&lt;rec-number&gt;395&lt;/rec-number&gt;&lt;foreign-keys&gt;&lt;key app="EN" db-id="fxw9txfw1edrfmeetrmxezels5xsddrszzfw" timestamp="0"&gt;395&lt;/key&gt;&lt;/foreign-keys&gt;&lt;ref-type name="Journal Article"&gt;17&lt;/ref-type&gt;&lt;contributors&gt;&lt;authors&gt;&lt;author&gt;Hawkins, Benjamin&lt;/author&gt;&lt;author&gt;Holden, Chris&lt;/author&gt;&lt;/authors&gt;&lt;/contributors&gt;&lt;titles&gt;&lt;title&gt;Framing the alcohol policy debate : industry actors and the regulation of the UK beverage alcohol market&lt;/title&gt;&lt;/titles&gt;&lt;pages&gt;37-41&lt;/pages&gt;&lt;number&gt;April 2013&lt;/number&gt;&lt;dates&gt;&lt;year&gt;2013&lt;/year&gt;&lt;/dates&gt;&lt;urls&gt;&lt;pdf-urls&gt;&lt;url&gt;file:///H:/My Documents/Alcohol Project/Articles/Final Published Versions/Framing the Alcohol policy debate FINAL.pdf&lt;/url&gt;&lt;/pdf-urls&gt;&lt;/urls&gt;&lt;/record&gt;&lt;/Cite&gt;&lt;/EndNote&gt;</w:instrText>
      </w:r>
      <w:r w:rsidR="00770E46">
        <w:rPr>
          <w:rFonts w:cs="Courier"/>
        </w:rPr>
        <w:fldChar w:fldCharType="separate"/>
      </w:r>
      <w:r w:rsidR="0077326E">
        <w:rPr>
          <w:rFonts w:cs="Courier"/>
          <w:noProof/>
        </w:rPr>
        <w:t>[21, 22]</w:t>
      </w:r>
      <w:r w:rsidR="00770E46">
        <w:rPr>
          <w:rFonts w:cs="Courier"/>
        </w:rPr>
        <w:fldChar w:fldCharType="end"/>
      </w:r>
      <w:r>
        <w:rPr>
          <w:rFonts w:cs="Courier"/>
        </w:rPr>
        <w:t>. Tobacco documents are thus an important source in contextualising current analyses of alcohol industry political activity and demonstrating both the origins and longevity of industry strategies, which mirror those of the tobacco industry.</w:t>
      </w:r>
    </w:p>
    <w:p w14:paraId="6825C897" w14:textId="77777777" w:rsidR="00131770" w:rsidRDefault="00131770" w:rsidP="0052255B">
      <w:pPr>
        <w:spacing w:line="480" w:lineRule="auto"/>
        <w:rPr>
          <w:i/>
        </w:rPr>
      </w:pPr>
    </w:p>
    <w:p w14:paraId="0C8D2758" w14:textId="77777777" w:rsidR="00131770" w:rsidRPr="00051EDD" w:rsidRDefault="00131770" w:rsidP="0052255B">
      <w:pPr>
        <w:spacing w:line="480" w:lineRule="auto"/>
        <w:rPr>
          <w:i/>
        </w:rPr>
      </w:pPr>
      <w:r>
        <w:rPr>
          <w:i/>
        </w:rPr>
        <w:lastRenderedPageBreak/>
        <w:t>Assistance seeking between industries</w:t>
      </w:r>
    </w:p>
    <w:p w14:paraId="1E2B1052" w14:textId="4E6E4B10" w:rsidR="00131770" w:rsidRPr="00CF77D2" w:rsidRDefault="00FB0715" w:rsidP="0052255B">
      <w:pPr>
        <w:spacing w:line="480" w:lineRule="auto"/>
        <w:ind w:firstLine="720"/>
      </w:pPr>
      <w:r>
        <w:t>In addition to the material presented on assistance seeking in the section on shareholding, r</w:t>
      </w:r>
      <w:r w:rsidR="00131770">
        <w:t xml:space="preserve">elevant material in this category related principally to solicitations between industries for sponsorship of supported projects or to development of, and expertise sharing on, </w:t>
      </w:r>
      <w:r w:rsidR="00361787">
        <w:t xml:space="preserve">marketing and </w:t>
      </w:r>
      <w:r>
        <w:t>corporate social responsibility (</w:t>
      </w:r>
      <w:r w:rsidR="00131770">
        <w:t>CSR</w:t>
      </w:r>
      <w:r>
        <w:t>)</w:t>
      </w:r>
      <w:r w:rsidR="00131770">
        <w:t xml:space="preserve"> activities.  </w:t>
      </w:r>
      <w:r>
        <w:t>F</w:t>
      </w:r>
      <w:r w:rsidR="00131770">
        <w:t>or example</w:t>
      </w:r>
      <w:r w:rsidR="006D37ED">
        <w:t>,</w:t>
      </w:r>
      <w:r w:rsidR="00131770">
        <w:t xml:space="preserve"> Allied executives </w:t>
      </w:r>
      <w:r>
        <w:t>sought funding from</w:t>
      </w:r>
      <w:r w:rsidR="00131770">
        <w:t xml:space="preserve"> BAT </w:t>
      </w:r>
      <w:r>
        <w:t>for</w:t>
      </w:r>
      <w:r w:rsidR="00AE06C8">
        <w:t xml:space="preserve"> </w:t>
      </w:r>
      <w:r w:rsidR="00131770">
        <w:t xml:space="preserve">sponsorship </w:t>
      </w:r>
      <w:r>
        <w:t>o</w:t>
      </w:r>
      <w:r w:rsidR="00AE06C8">
        <w:t>f</w:t>
      </w:r>
      <w:r w:rsidR="00131770">
        <w:t xml:space="preserve"> the Glyndebourne festival</w:t>
      </w:r>
      <w:r w:rsidR="00E97884">
        <w:t xml:space="preserve"> </w:t>
      </w:r>
      <w:r w:rsidR="00E97884">
        <w:fldChar w:fldCharType="begin"/>
      </w:r>
      <w:r w:rsidR="0077326E">
        <w:instrText xml:space="preserve"> ADDIN EN.CITE &lt;EndNote&gt;&lt;Cite&gt;&lt;Author&gt;Alexander&lt;/Author&gt;&lt;Year&gt;1982&lt;/Year&gt;&lt;RecNum&gt;1120&lt;/RecNum&gt;&lt;DisplayText&gt;[23]&lt;/DisplayText&gt;&lt;record&gt;&lt;rec-number&gt;1120&lt;/rec-number&gt;&lt;foreign-keys&gt;&lt;key app="EN" db-id="fxw9txfw1edrfmeetrmxezels5xsddrszzfw" timestamp="1509628997"&gt;1120&lt;/key&gt;&lt;/foreign-keys&gt;&lt;ref-type name="Tobacco Document"&gt;40&lt;/ref-type&gt;&lt;contributors&gt;&lt;authors&gt;&lt;author&gt;Alexander, Alex&lt;/author&gt;&lt;/authors&gt;&lt;secondary-authors&gt;&lt;author&gt;Allied Lyons&lt;/author&gt;&lt;/secondary-authors&gt;&lt;/contributors&gt;&lt;titles&gt;&lt;title&gt;Letter from Alex Alexander to Peter Macadam regarding Glyndebourne&amp;apos;s 50th birthday&lt;/title&gt;&lt;/titles&gt;&lt;pages&gt;201118579&lt;/pages&gt;&lt;dates&gt;&lt;year&gt;1982&lt;/year&gt;&lt;pub-dates&gt;&lt;date&gt;1 September 1982&lt;/date&gt;&lt;/pub-dates&gt;&lt;/dates&gt;&lt;pub-location&gt;BAT Collection&lt;/pub-location&gt;&lt;accession-num&gt;2 November 2017&lt;/accession-num&gt;&lt;urls&gt;&lt;related-urls&gt;&lt;url&gt;https://www.industrydocumentslibrary.ucsf.edu/tobacco/docs/ymfw0199&lt;/url&gt;&lt;/related-urls&gt;&lt;/urls&gt;&lt;custom2&gt;1&lt;/custom2&gt;&lt;/record&gt;&lt;/Cite&gt;&lt;/EndNote&gt;</w:instrText>
      </w:r>
      <w:r w:rsidR="00E97884">
        <w:fldChar w:fldCharType="separate"/>
      </w:r>
      <w:r w:rsidR="0077326E">
        <w:rPr>
          <w:noProof/>
        </w:rPr>
        <w:t>[23]</w:t>
      </w:r>
      <w:r w:rsidR="00E97884">
        <w:fldChar w:fldCharType="end"/>
      </w:r>
      <w:r>
        <w:t xml:space="preserve">, whilst BAT asked </w:t>
      </w:r>
      <w:r w:rsidR="00131770">
        <w:t>Whitbread to raise funds and secure the holdings of the Royal Commonwealth library</w:t>
      </w:r>
      <w:r w:rsidR="009C2FDE">
        <w:t xml:space="preserve"> </w:t>
      </w:r>
      <w:r w:rsidR="009C2FDE">
        <w:fldChar w:fldCharType="begin"/>
      </w:r>
      <w:r w:rsidR="0077326E">
        <w:instrText xml:space="preserve"> ADDIN EN.CITE &lt;EndNote&gt;&lt;Cite&gt;&lt;Author&gt;Sheehy&lt;/Author&gt;&lt;Year&gt;1992&lt;/Year&gt;&lt;RecNum&gt;1121&lt;/RecNum&gt;&lt;DisplayText&gt;[24]&lt;/DisplayText&gt;&lt;record&gt;&lt;rec-number&gt;1121&lt;/rec-number&gt;&lt;foreign-keys&gt;&lt;key app="EN" db-id="fxw9txfw1edrfmeetrmxezels5xsddrszzfw" timestamp="1509629185"&gt;1121&lt;/key&gt;&lt;/foreign-keys&gt;&lt;ref-type name="Tobacco Document"&gt;40&lt;/ref-type&gt;&lt;contributors&gt;&lt;authors&gt;&lt;author&gt;Sheehy, Patrick&lt;/author&gt;&lt;/authors&gt;&lt;secondary-authors&gt;&lt;author&gt;BAT Industries Plc, &lt;/author&gt;&lt;/secondary-authors&gt;&lt;/contributors&gt;&lt;titles&gt;&lt;title&gt;Fund to Acquire The Royal Commonwealth Society Library for The Nation&lt;/title&gt;&lt;/titles&gt;&lt;pages&gt;202225542&lt;/pages&gt;&lt;dates&gt;&lt;year&gt;1992&lt;/year&gt;&lt;pub-dates&gt;&lt;date&gt;30 October 1992&lt;/date&gt;&lt;/pub-dates&gt;&lt;/dates&gt;&lt;pub-location&gt;BAT Recrods&lt;/pub-location&gt;&lt;accession-num&gt;2 November 2017&lt;/accession-num&gt;&lt;urls&gt;&lt;related-urls&gt;&lt;url&gt;https://www.industrydocumentslibrary.ucsf.edu/tobacco/docs/rqly0203&lt;/url&gt;&lt;/related-urls&gt;&lt;/urls&gt;&lt;custom2&gt;1&lt;/custom2&gt;&lt;/record&gt;&lt;/Cite&gt;&lt;/EndNote&gt;</w:instrText>
      </w:r>
      <w:r w:rsidR="009C2FDE">
        <w:fldChar w:fldCharType="separate"/>
      </w:r>
      <w:r w:rsidR="0077326E">
        <w:rPr>
          <w:noProof/>
        </w:rPr>
        <w:t>[24]</w:t>
      </w:r>
      <w:r w:rsidR="009C2FDE">
        <w:fldChar w:fldCharType="end"/>
      </w:r>
      <w:r w:rsidR="00131770">
        <w:t xml:space="preserve">.  </w:t>
      </w:r>
      <w:r w:rsidR="00671281">
        <w:t xml:space="preserve">Similarly, </w:t>
      </w:r>
      <w:r w:rsidR="00131770">
        <w:t>BAT</w:t>
      </w:r>
      <w:r w:rsidR="00671281">
        <w:t xml:space="preserve"> set out proposals to</w:t>
      </w:r>
      <w:r w:rsidR="00131770">
        <w:t xml:space="preserve"> for Guinness to sponsor the world powerboat series</w:t>
      </w:r>
      <w:r w:rsidR="00671281">
        <w:t>, which the tobacco company were also sponsoring</w:t>
      </w:r>
      <w:r w:rsidR="00361787">
        <w:t xml:space="preserve"> </w:t>
      </w:r>
      <w:r w:rsidR="00671281">
        <w:fldChar w:fldCharType="begin"/>
      </w:r>
      <w:r w:rsidR="00671281">
        <w:instrText xml:space="preserve"> ADDIN EN.CITE &lt;EndNote&gt;&lt;Cite&gt;&lt;Author&gt;Barker&lt;/Author&gt;&lt;Year&gt;1986&lt;/Year&gt;&lt;RecNum&gt;1123&lt;/RecNum&gt;&lt;DisplayText&gt;[25]&lt;/DisplayText&gt;&lt;record&gt;&lt;rec-number&gt;1123&lt;/rec-number&gt;&lt;foreign-keys&gt;&lt;key app="EN" db-id="fxw9txfw1edrfmeetrmxezels5xsddrszzfw" timestamp="1520015510"&gt;1123&lt;/key&gt;&lt;/foreign-keys&gt;&lt;ref-type name="Tobacco Document"&gt;40&lt;/ref-type&gt;&lt;contributors&gt;&lt;authors&gt;&lt;author&gt;Barker, M&lt;/author&gt;&lt;/authors&gt;&lt;secondary-authors&gt;&lt;author&gt;British American Tobacco, &lt;/author&gt;&lt;/secondary-authors&gt;&lt;/contributors&gt;&lt;titles&gt;&lt;title&gt;Letter from MF Baker to Martin Regarding Formula 1 American Powerboat Series&lt;/title&gt;&lt;/titles&gt;&lt;pages&gt;303722127&lt;/pages&gt;&lt;dates&gt;&lt;year&gt;1986&lt;/year&gt;&lt;pub-dates&gt;&lt;date&gt;21 May&lt;/date&gt;&lt;/pub-dates&gt;&lt;/dates&gt;&lt;pub-location&gt;BAT Tobacco Documents Records&lt;/pub-location&gt;&lt;accession-num&gt;2 March 2018&lt;/accession-num&gt;&lt;urls&gt;&lt;related-urls&gt;&lt;url&gt;https://www.industrydocumentslibrary.ucsf.edu/tobacco/docs/nsvx0189&lt;/url&gt;&lt;/related-urls&gt;&lt;/urls&gt;&lt;/record&gt;&lt;/Cite&gt;&lt;/EndNote&gt;</w:instrText>
      </w:r>
      <w:r w:rsidR="00671281">
        <w:fldChar w:fldCharType="separate"/>
      </w:r>
      <w:r w:rsidR="00671281">
        <w:rPr>
          <w:noProof/>
        </w:rPr>
        <w:t>[25]</w:t>
      </w:r>
      <w:r w:rsidR="00671281">
        <w:fldChar w:fldCharType="end"/>
      </w:r>
      <w:r w:rsidR="00131770">
        <w:t>.</w:t>
      </w:r>
      <w:r w:rsidR="00B641B9">
        <w:t xml:space="preserve"> We thus identified no further clear examples of political collaborations in addition to those previously reported. </w:t>
      </w:r>
    </w:p>
    <w:p w14:paraId="41FFE77A" w14:textId="77777777" w:rsidR="000D7D7A" w:rsidRPr="007E1936" w:rsidRDefault="000D7D7A" w:rsidP="0052255B">
      <w:pPr>
        <w:spacing w:line="480" w:lineRule="auto"/>
        <w:rPr>
          <w:i/>
          <w:sz w:val="16"/>
          <w:szCs w:val="16"/>
        </w:rPr>
      </w:pPr>
    </w:p>
    <w:p w14:paraId="11600538" w14:textId="77777777" w:rsidR="000D7D7A" w:rsidRDefault="0086443E" w:rsidP="0052255B">
      <w:pPr>
        <w:spacing w:line="480" w:lineRule="auto"/>
        <w:rPr>
          <w:i/>
        </w:rPr>
      </w:pPr>
      <w:r>
        <w:rPr>
          <w:i/>
        </w:rPr>
        <w:t>Use of c</w:t>
      </w:r>
      <w:r w:rsidR="000D7D7A">
        <w:rPr>
          <w:i/>
        </w:rPr>
        <w:t>ommon service providers</w:t>
      </w:r>
    </w:p>
    <w:p w14:paraId="369180D8" w14:textId="78427655" w:rsidR="00B641B9" w:rsidRDefault="000D7D7A" w:rsidP="00671281">
      <w:pPr>
        <w:spacing w:line="480" w:lineRule="auto"/>
        <w:ind w:firstLine="720"/>
      </w:pPr>
      <w:r w:rsidRPr="000D7D7A">
        <w:t xml:space="preserve">There </w:t>
      </w:r>
      <w:r w:rsidR="00D377F6">
        <w:t>are many examples of</w:t>
      </w:r>
      <w:r>
        <w:t xml:space="preserve"> tobacco and alcohol companies us</w:t>
      </w:r>
      <w:r w:rsidR="00D377F6">
        <w:t xml:space="preserve">ing the same </w:t>
      </w:r>
      <w:r>
        <w:t>professional services providers</w:t>
      </w:r>
      <w:r w:rsidR="00D377F6">
        <w:t>, particularly in the</w:t>
      </w:r>
      <w:r>
        <w:t xml:space="preserve"> marketing sector.</w:t>
      </w:r>
      <w:r w:rsidR="00D73E0C">
        <w:t xml:space="preserve"> </w:t>
      </w:r>
      <w:r w:rsidR="009263DE">
        <w:t>Table 3 details contacts between third party service providers and the alcohol and tobacco industries along with details of the type of organisations mentioned and the earliest available date of contacts with the alcohol/tobacco industry in the documents examined</w:t>
      </w:r>
      <w:r w:rsidR="008D22E1">
        <w:t>. Examples are presented in chronological order</w:t>
      </w:r>
      <w:r w:rsidR="009263DE">
        <w:t xml:space="preserve">. </w:t>
      </w:r>
      <w:r w:rsidR="00C87ADD">
        <w:rPr>
          <w:rFonts w:cs="Times New Roman"/>
        </w:rPr>
        <w:t xml:space="preserve">The level of detail available on the services undertaken by the companies cited above for the alcohol and tobacco industries varies between documents. </w:t>
      </w:r>
      <w:r w:rsidR="00C3024E">
        <w:rPr>
          <w:rFonts w:cs="Times New Roman"/>
        </w:rPr>
        <w:t>It is not possible to understand the precise nature of the relationship</w:t>
      </w:r>
      <w:r w:rsidR="009263DE">
        <w:rPr>
          <w:rFonts w:cs="Times New Roman"/>
        </w:rPr>
        <w:t xml:space="preserve"> of</w:t>
      </w:r>
      <w:r w:rsidR="00C3024E">
        <w:rPr>
          <w:rFonts w:cs="Times New Roman"/>
        </w:rPr>
        <w:t xml:space="preserve"> service providers </w:t>
      </w:r>
      <w:r w:rsidR="009263DE">
        <w:rPr>
          <w:rFonts w:cs="Times New Roman"/>
        </w:rPr>
        <w:t xml:space="preserve">with each industry, and the connections this may have fostered across industries, </w:t>
      </w:r>
      <w:r w:rsidR="00C3024E">
        <w:rPr>
          <w:rFonts w:cs="Times New Roman"/>
        </w:rPr>
        <w:t>without further study.</w:t>
      </w:r>
      <w:r w:rsidR="006E7B78">
        <w:t xml:space="preserve"> </w:t>
      </w:r>
      <w:r w:rsidR="00B4094B">
        <w:t xml:space="preserve"> </w:t>
      </w:r>
      <w:r w:rsidR="00C87ADD">
        <w:t>Where specific details of these connections</w:t>
      </w:r>
      <w:r w:rsidR="00C3024E">
        <w:t xml:space="preserve"> with alcohol and tobacco</w:t>
      </w:r>
      <w:r w:rsidR="00C87ADD">
        <w:t xml:space="preserve"> </w:t>
      </w:r>
      <w:r w:rsidR="00C3024E">
        <w:t xml:space="preserve">industries </w:t>
      </w:r>
      <w:r w:rsidR="00C87ADD">
        <w:t xml:space="preserve">are available, these are </w:t>
      </w:r>
      <w:r w:rsidR="00C3024E">
        <w:t xml:space="preserve">discussed </w:t>
      </w:r>
      <w:r w:rsidR="00C87ADD">
        <w:t>below.</w:t>
      </w:r>
    </w:p>
    <w:p w14:paraId="2669075A" w14:textId="28C2A3B3" w:rsidR="00DA793C" w:rsidRDefault="00DA793C" w:rsidP="00671281">
      <w:pPr>
        <w:spacing w:line="480" w:lineRule="auto"/>
        <w:jc w:val="center"/>
        <w:rPr>
          <w:b/>
          <w:i/>
        </w:rPr>
      </w:pPr>
      <w:r w:rsidRPr="00DA793C">
        <w:t>[Table 3 here]</w:t>
      </w:r>
    </w:p>
    <w:p w14:paraId="77BC2B3A" w14:textId="4D973B99" w:rsidR="00AC16C7" w:rsidRDefault="00AC16C7" w:rsidP="0052255B">
      <w:pPr>
        <w:autoSpaceDE w:val="0"/>
        <w:autoSpaceDN w:val="0"/>
        <w:adjustRightInd w:val="0"/>
        <w:spacing w:after="0" w:line="480" w:lineRule="auto"/>
        <w:ind w:firstLine="720"/>
        <w:rPr>
          <w:rFonts w:cs="Times New Roman"/>
        </w:rPr>
      </w:pPr>
      <w:r>
        <w:rPr>
          <w:rFonts w:cs="Times New Roman"/>
        </w:rPr>
        <w:lastRenderedPageBreak/>
        <w:t>Most details are available in the cases of First Magazine, the</w:t>
      </w:r>
      <w:r w:rsidR="00E45A91">
        <w:rPr>
          <w:rFonts w:cs="Times New Roman"/>
        </w:rPr>
        <w:t xml:space="preserve"> </w:t>
      </w:r>
      <w:r w:rsidR="00E45A91" w:rsidRPr="002F0645">
        <w:t>International Advertising Association</w:t>
      </w:r>
      <w:r>
        <w:rPr>
          <w:rFonts w:cs="Times New Roman"/>
        </w:rPr>
        <w:t xml:space="preserve"> </w:t>
      </w:r>
      <w:r w:rsidR="00E45A91">
        <w:rPr>
          <w:rFonts w:cs="Times New Roman"/>
        </w:rPr>
        <w:t>(</w:t>
      </w:r>
      <w:r>
        <w:rPr>
          <w:rFonts w:cs="Times New Roman"/>
        </w:rPr>
        <w:t>IAA</w:t>
      </w:r>
      <w:r w:rsidR="00E45A91">
        <w:rPr>
          <w:rFonts w:cs="Times New Roman"/>
        </w:rPr>
        <w:t>)</w:t>
      </w:r>
      <w:r>
        <w:rPr>
          <w:rFonts w:cs="Times New Roman"/>
        </w:rPr>
        <w:t xml:space="preserve"> and </w:t>
      </w:r>
      <w:r w:rsidR="00B641B9">
        <w:rPr>
          <w:rFonts w:cs="Times New Roman"/>
        </w:rPr>
        <w:t xml:space="preserve">the </w:t>
      </w:r>
      <w:r>
        <w:rPr>
          <w:rFonts w:cs="Times New Roman"/>
        </w:rPr>
        <w:t xml:space="preserve">law firm Shook </w:t>
      </w:r>
      <w:r w:rsidR="00B641B9">
        <w:rPr>
          <w:rFonts w:cs="Times New Roman"/>
        </w:rPr>
        <w:t>H</w:t>
      </w:r>
      <w:r>
        <w:rPr>
          <w:rFonts w:cs="Times New Roman"/>
        </w:rPr>
        <w:t xml:space="preserve">ardy and Bacon. </w:t>
      </w:r>
      <w:r w:rsidRPr="0095031A">
        <w:rPr>
          <w:rFonts w:cs="Times New Roman"/>
          <w:i/>
        </w:rPr>
        <w:t>First</w:t>
      </w:r>
      <w:r>
        <w:rPr>
          <w:rFonts w:cs="Times New Roman"/>
        </w:rPr>
        <w:t xml:space="preserve"> had </w:t>
      </w:r>
      <w:r>
        <w:t xml:space="preserve">previously published reports on </w:t>
      </w:r>
      <w:r w:rsidR="00B641B9">
        <w:t xml:space="preserve">the alcohol </w:t>
      </w:r>
      <w:r>
        <w:t xml:space="preserve">industry and </w:t>
      </w:r>
      <w:r w:rsidR="00B641B9">
        <w:t>alcohol-</w:t>
      </w:r>
      <w:r>
        <w:t>related issues sponsored and supported by various industry actors</w:t>
      </w:r>
      <w:r w:rsidR="00B641B9">
        <w:t>. It</w:t>
      </w:r>
      <w:r>
        <w:t xml:space="preserve"> approached the Tobacco Advisory Council about funding similar reports on issues relevant to the tobacco industry.</w:t>
      </w:r>
      <w:r>
        <w:rPr>
          <w:rFonts w:cs="Times New Roman"/>
        </w:rPr>
        <w:t xml:space="preserve"> Documents </w:t>
      </w:r>
      <w:r w:rsidR="00E45A91">
        <w:rPr>
          <w:rFonts w:cs="Times New Roman"/>
        </w:rPr>
        <w:t>examin</w:t>
      </w:r>
      <w:r>
        <w:rPr>
          <w:rFonts w:cs="Times New Roman"/>
        </w:rPr>
        <w:t>ed indicate that the IAA had undertaken previous, successful</w:t>
      </w:r>
      <w:r w:rsidR="00E45A91">
        <w:rPr>
          <w:rFonts w:cs="Times New Roman"/>
        </w:rPr>
        <w:t>,</w:t>
      </w:r>
      <w:r>
        <w:rPr>
          <w:rFonts w:cs="Times New Roman"/>
        </w:rPr>
        <w:t xml:space="preserve"> advocacy campaigns and engagement activities on behalf of </w:t>
      </w:r>
      <w:r w:rsidR="0055662B">
        <w:rPr>
          <w:rFonts w:cs="Times New Roman"/>
        </w:rPr>
        <w:t xml:space="preserve">various </w:t>
      </w:r>
      <w:r>
        <w:rPr>
          <w:rFonts w:cs="Times New Roman"/>
        </w:rPr>
        <w:t>alcohol industry actors.</w:t>
      </w:r>
      <w:r w:rsidRPr="00AC16C7">
        <w:t xml:space="preserve"> </w:t>
      </w:r>
      <w:r w:rsidR="0055662B">
        <w:t>It d</w:t>
      </w:r>
      <w:r>
        <w:t xml:space="preserve">etails </w:t>
      </w:r>
      <w:r w:rsidR="0055662B">
        <w:t xml:space="preserve">also </w:t>
      </w:r>
      <w:r>
        <w:t>advocacy on</w:t>
      </w:r>
      <w:r w:rsidR="0055662B">
        <w:t xml:space="preserve"> key</w:t>
      </w:r>
      <w:r>
        <w:t xml:space="preserve"> </w:t>
      </w:r>
      <w:r w:rsidR="0055662B">
        <w:t>tobacco industry</w:t>
      </w:r>
      <w:r>
        <w:t xml:space="preserve"> issues such as advertising and sponsorship rest</w:t>
      </w:r>
      <w:r w:rsidR="0055662B">
        <w:t xml:space="preserve">rictions </w:t>
      </w:r>
      <w:r w:rsidR="00E45A91">
        <w:t xml:space="preserve">for </w:t>
      </w:r>
      <w:r w:rsidR="0055662B">
        <w:t xml:space="preserve">various </w:t>
      </w:r>
      <w:r w:rsidR="00E45A91">
        <w:t>tobacco companies</w:t>
      </w:r>
      <w:r w:rsidR="0055662B">
        <w:t xml:space="preserve"> including Philip Morris</w:t>
      </w:r>
      <w:r>
        <w:t>.</w:t>
      </w:r>
      <w:r w:rsidR="0055662B" w:rsidRPr="0055662B">
        <w:t xml:space="preserve"> </w:t>
      </w:r>
      <w:r w:rsidR="0055662B">
        <w:t xml:space="preserve">Shook Hardy </w:t>
      </w:r>
      <w:r w:rsidR="00E45A91">
        <w:t xml:space="preserve">and </w:t>
      </w:r>
      <w:r w:rsidR="0055662B">
        <w:t>Bacon engaged in dialogue regarding the recruitment of ‘independent’ experts to promote favourable policy positions related to alcohol consumption in line with previous tobacco industry activities.</w:t>
      </w:r>
      <w:r w:rsidR="00E45A91">
        <w:t xml:space="preserve"> Collaborations involving third party service providers in politically sensitive areas</w:t>
      </w:r>
      <w:r w:rsidR="00671281">
        <w:t xml:space="preserve"> represent an</w:t>
      </w:r>
      <w:r w:rsidR="00E45A91">
        <w:t xml:space="preserve">other </w:t>
      </w:r>
      <w:r w:rsidR="00671281">
        <w:t xml:space="preserve">potential </w:t>
      </w:r>
      <w:r w:rsidR="00E45A91">
        <w:t xml:space="preserve">mechanisms by which important policy learning may be transferred across industries. </w:t>
      </w:r>
    </w:p>
    <w:p w14:paraId="08D34E07" w14:textId="77777777" w:rsidR="00AC16C7" w:rsidRDefault="00AC16C7" w:rsidP="0052255B">
      <w:pPr>
        <w:autoSpaceDE w:val="0"/>
        <w:autoSpaceDN w:val="0"/>
        <w:adjustRightInd w:val="0"/>
        <w:spacing w:after="0" w:line="480" w:lineRule="auto"/>
        <w:rPr>
          <w:rFonts w:cs="Times New Roman"/>
        </w:rPr>
      </w:pPr>
    </w:p>
    <w:p w14:paraId="199FEEAE" w14:textId="3104A2F5" w:rsidR="000368BB" w:rsidRDefault="0086443E" w:rsidP="0052255B">
      <w:pPr>
        <w:spacing w:after="200" w:line="480" w:lineRule="auto"/>
        <w:rPr>
          <w:i/>
        </w:rPr>
      </w:pPr>
      <w:r>
        <w:rPr>
          <w:i/>
        </w:rPr>
        <w:t>M</w:t>
      </w:r>
      <w:r w:rsidRPr="000368BB">
        <w:rPr>
          <w:i/>
        </w:rPr>
        <w:t>embership</w:t>
      </w:r>
      <w:r>
        <w:rPr>
          <w:i/>
        </w:rPr>
        <w:t xml:space="preserve"> </w:t>
      </w:r>
      <w:r w:rsidR="000368BB" w:rsidRPr="000368BB">
        <w:rPr>
          <w:i/>
        </w:rPr>
        <w:t>of 3</w:t>
      </w:r>
      <w:r w:rsidR="000368BB" w:rsidRPr="000368BB">
        <w:rPr>
          <w:i/>
          <w:vertAlign w:val="superscript"/>
        </w:rPr>
        <w:t>rd</w:t>
      </w:r>
      <w:r w:rsidR="000368BB" w:rsidRPr="000368BB">
        <w:rPr>
          <w:i/>
        </w:rPr>
        <w:t>party bodies</w:t>
      </w:r>
    </w:p>
    <w:p w14:paraId="074C87DF" w14:textId="55768F98" w:rsidR="00E45A91" w:rsidRPr="00DA793C" w:rsidRDefault="007E1936" w:rsidP="0052255B">
      <w:pPr>
        <w:spacing w:line="480" w:lineRule="auto"/>
      </w:pPr>
      <w:r w:rsidRPr="007E1936">
        <w:rPr>
          <w:i/>
        </w:rPr>
        <w:tab/>
      </w:r>
      <w:r w:rsidR="00031C02">
        <w:t>Table 4</w:t>
      </w:r>
      <w:r w:rsidRPr="007E1936">
        <w:t xml:space="preserve"> </w:t>
      </w:r>
      <w:r>
        <w:t>sets out details of organisations featured in the analysed documents which had both alcohol and tobacco industry members</w:t>
      </w:r>
      <w:r w:rsidR="00154A0A">
        <w:t>, listing the companies from each sector</w:t>
      </w:r>
      <w:r w:rsidR="00E45A91">
        <w:t>, and</w:t>
      </w:r>
      <w:r w:rsidR="00154A0A">
        <w:t xml:space="preserve"> which were members of each.</w:t>
      </w:r>
      <w:r w:rsidR="00F04F3B">
        <w:t xml:space="preserve"> </w:t>
      </w:r>
      <w:r w:rsidR="009263DE">
        <w:t xml:space="preserve">The earliest available date of membership is given and used to order examples chronologically. </w:t>
      </w:r>
      <w:r w:rsidR="00F04F3B">
        <w:t>Where clarification of the type of body is needed this is given along with the date of documents detailing cross-industry contacts.</w:t>
      </w:r>
      <w:r w:rsidR="00E45A91">
        <w:t xml:space="preserve"> These include highly policy relevant bodies. </w:t>
      </w:r>
    </w:p>
    <w:p w14:paraId="3F093AF0" w14:textId="406F994E" w:rsidR="00DA793C" w:rsidRPr="00DA793C" w:rsidRDefault="00DA793C" w:rsidP="00671281">
      <w:pPr>
        <w:spacing w:line="480" w:lineRule="auto"/>
        <w:jc w:val="center"/>
      </w:pPr>
      <w:r>
        <w:t>[Table 4 here]</w:t>
      </w:r>
    </w:p>
    <w:p w14:paraId="38A55717" w14:textId="1D0B1ACF" w:rsidR="000368BB" w:rsidRDefault="0086443E" w:rsidP="0052255B">
      <w:pPr>
        <w:spacing w:line="480" w:lineRule="auto"/>
        <w:rPr>
          <w:i/>
        </w:rPr>
      </w:pPr>
      <w:r w:rsidRPr="0086443E">
        <w:rPr>
          <w:i/>
        </w:rPr>
        <w:t>Attendance at same events</w:t>
      </w:r>
    </w:p>
    <w:p w14:paraId="2F69158B" w14:textId="14590C12" w:rsidR="00E45A91" w:rsidRDefault="00205D81" w:rsidP="0052255B">
      <w:pPr>
        <w:spacing w:line="480" w:lineRule="auto"/>
      </w:pPr>
      <w:r>
        <w:tab/>
        <w:t xml:space="preserve">There were a </w:t>
      </w:r>
      <w:r w:rsidR="00E70EED">
        <w:t>range of different types of</w:t>
      </w:r>
      <w:r>
        <w:t xml:space="preserve"> </w:t>
      </w:r>
      <w:r w:rsidR="00E70EED">
        <w:t xml:space="preserve">formal </w:t>
      </w:r>
      <w:r>
        <w:t>events attended by both alcohol and tobacco company representatives or endorsed and sponsored by these companies</w:t>
      </w:r>
      <w:r w:rsidR="0008713E">
        <w:t xml:space="preserve"> (see Tabl</w:t>
      </w:r>
      <w:r>
        <w:t xml:space="preserve">e </w:t>
      </w:r>
      <w:r w:rsidR="00031C02">
        <w:t>5</w:t>
      </w:r>
      <w:r>
        <w:t xml:space="preserve"> below). These potential</w:t>
      </w:r>
      <w:r w:rsidR="00E70EED">
        <w:t>ly offer</w:t>
      </w:r>
      <w:r>
        <w:t xml:space="preserve"> </w:t>
      </w:r>
      <w:r w:rsidR="006D37ED">
        <w:t>forums for engagement and cross-</w:t>
      </w:r>
      <w:r>
        <w:t>fert</w:t>
      </w:r>
      <w:r w:rsidR="006D37ED">
        <w:t>ilis</w:t>
      </w:r>
      <w:r>
        <w:t xml:space="preserve">ation of strategies and ideas across sectors. </w:t>
      </w:r>
      <w:r>
        <w:lastRenderedPageBreak/>
        <w:t>Meetings and events organised by membe</w:t>
      </w:r>
      <w:r w:rsidR="00BF063C">
        <w:t>rship bodies detailed in Table 4</w:t>
      </w:r>
      <w:r>
        <w:t xml:space="preserve"> above</w:t>
      </w:r>
      <w:r w:rsidR="00431A5A">
        <w:t xml:space="preserve"> and so</w:t>
      </w:r>
      <w:r w:rsidR="00815049">
        <w:t xml:space="preserve"> </w:t>
      </w:r>
      <w:r w:rsidR="00E70EED">
        <w:t>are not included here</w:t>
      </w:r>
      <w:r>
        <w:t>.</w:t>
      </w:r>
      <w:r w:rsidR="00E45A91">
        <w:t xml:space="preserve"> The extensive nature of the contacts of BAT is apparent in these data.</w:t>
      </w:r>
    </w:p>
    <w:p w14:paraId="7879E8A8" w14:textId="3730D400" w:rsidR="00A71023" w:rsidRPr="00A71023" w:rsidRDefault="00A71023" w:rsidP="00671281">
      <w:pPr>
        <w:spacing w:line="480" w:lineRule="auto"/>
        <w:jc w:val="center"/>
      </w:pPr>
      <w:r>
        <w:t>[Table 5 here]</w:t>
      </w:r>
    </w:p>
    <w:p w14:paraId="7CE1E394" w14:textId="77777777" w:rsidR="00057DE2" w:rsidRDefault="004C0533" w:rsidP="0052255B">
      <w:pPr>
        <w:spacing w:line="480" w:lineRule="auto"/>
        <w:rPr>
          <w:b/>
        </w:rPr>
      </w:pPr>
      <w:r w:rsidRPr="004C0533">
        <w:rPr>
          <w:b/>
        </w:rPr>
        <w:t>Discussion</w:t>
      </w:r>
      <w:r w:rsidR="00057DE2" w:rsidRPr="00057DE2">
        <w:rPr>
          <w:b/>
        </w:rPr>
        <w:t xml:space="preserve"> </w:t>
      </w:r>
    </w:p>
    <w:p w14:paraId="78E590CD" w14:textId="06913C42" w:rsidR="006D37ED" w:rsidRDefault="00CF77D2" w:rsidP="0052255B">
      <w:pPr>
        <w:spacing w:line="480" w:lineRule="auto"/>
      </w:pPr>
      <w:r>
        <w:tab/>
      </w:r>
      <w:r w:rsidRPr="00692EBA">
        <w:t>Th</w:t>
      </w:r>
      <w:r w:rsidR="00A41306" w:rsidRPr="00692EBA">
        <w:t>i</w:t>
      </w:r>
      <w:r w:rsidR="00A41306">
        <w:t xml:space="preserve">s study considers </w:t>
      </w:r>
      <w:r w:rsidR="00425E03">
        <w:t xml:space="preserve">the </w:t>
      </w:r>
      <w:r w:rsidR="00D103CB">
        <w:t>possible value of the internal tobacco comp</w:t>
      </w:r>
      <w:r w:rsidR="009174C9">
        <w:t>any documents during an important</w:t>
      </w:r>
      <w:r w:rsidR="00D103CB">
        <w:t xml:space="preserve"> period in the </w:t>
      </w:r>
      <w:r w:rsidR="00425E03">
        <w:t xml:space="preserve">evolution of the emerging global </w:t>
      </w:r>
      <w:r w:rsidR="009174C9">
        <w:t xml:space="preserve">alcohol industry. </w:t>
      </w:r>
      <w:r w:rsidR="00A67CCD">
        <w:t>The documents examined</w:t>
      </w:r>
      <w:r w:rsidR="00425E03">
        <w:t xml:space="preserve"> </w:t>
      </w:r>
      <w:r w:rsidR="00A67CCD">
        <w:t xml:space="preserve">show </w:t>
      </w:r>
      <w:r>
        <w:t xml:space="preserve">evidence of significant </w:t>
      </w:r>
      <w:r w:rsidR="00A67CCD">
        <w:t>inter-</w:t>
      </w:r>
      <w:r>
        <w:t>connections between the alcohol and tobacco industries</w:t>
      </w:r>
      <w:r w:rsidR="00D6260B">
        <w:t xml:space="preserve">. </w:t>
      </w:r>
      <w:r>
        <w:t>Most obviously</w:t>
      </w:r>
      <w:r w:rsidR="00A67CCD">
        <w:t>,</w:t>
      </w:r>
      <w:r>
        <w:t xml:space="preserve"> this occurred in the form of </w:t>
      </w:r>
      <w:r w:rsidR="00A41306">
        <w:t xml:space="preserve">various instances of </w:t>
      </w:r>
      <w:r>
        <w:t xml:space="preserve">co-ownership between sectors, which led in turn to </w:t>
      </w:r>
      <w:r w:rsidR="00A41306">
        <w:t xml:space="preserve">integration of company functions and </w:t>
      </w:r>
      <w:r>
        <w:t>cross fertilizations of corporate strategy</w:t>
      </w:r>
      <w:r w:rsidR="00A41306">
        <w:t>,</w:t>
      </w:r>
      <w:r>
        <w:t xml:space="preserve"> a</w:t>
      </w:r>
      <w:r w:rsidR="00A41306">
        <w:t xml:space="preserve">lso aided by </w:t>
      </w:r>
      <w:r>
        <w:t xml:space="preserve"> </w:t>
      </w:r>
      <w:r w:rsidR="0054587B">
        <w:t>common</w:t>
      </w:r>
      <w:r w:rsidR="00A41306">
        <w:t xml:space="preserve"> directorships</w:t>
      </w:r>
      <w:r>
        <w:t xml:space="preserve"> acros</w:t>
      </w:r>
      <w:r w:rsidR="009A44C4">
        <w:t>s industr</w:t>
      </w:r>
      <w:r w:rsidR="00D103CB">
        <w:t>ies</w:t>
      </w:r>
      <w:r w:rsidR="009A44C4">
        <w:t xml:space="preserve">. </w:t>
      </w:r>
      <w:r w:rsidR="00B2190F">
        <w:t>C</w:t>
      </w:r>
      <w:r>
        <w:t xml:space="preserve">orporate cultures, </w:t>
      </w:r>
      <w:r w:rsidR="005A431D">
        <w:t>practices</w:t>
      </w:r>
      <w:r>
        <w:t xml:space="preserve"> and strategies developed within tobacco companies</w:t>
      </w:r>
      <w:r w:rsidR="0054587B">
        <w:t>,</w:t>
      </w:r>
      <w:r>
        <w:t xml:space="preserve"> or through close association with tobacco divisions within alcohol companies</w:t>
      </w:r>
      <w:r w:rsidR="0054587B">
        <w:t>,</w:t>
      </w:r>
      <w:r>
        <w:t xml:space="preserve"> may have diffused widely through the </w:t>
      </w:r>
      <w:r w:rsidR="00A41306">
        <w:t xml:space="preserve">alcohol </w:t>
      </w:r>
      <w:r>
        <w:t>industry</w:t>
      </w:r>
      <w:r w:rsidR="0054587B">
        <w:t xml:space="preserve"> (</w:t>
      </w:r>
      <w:r w:rsidR="00A41306">
        <w:t>and vice ver</w:t>
      </w:r>
      <w:r w:rsidR="00692EBA">
        <w:t>s</w:t>
      </w:r>
      <w:r w:rsidR="00A41306">
        <w:t>a</w:t>
      </w:r>
      <w:r w:rsidR="0054587B">
        <w:t>) as suggested</w:t>
      </w:r>
      <w:r w:rsidR="00A41306">
        <w:t xml:space="preserve"> </w:t>
      </w:r>
      <w:r w:rsidR="006D37ED">
        <w:t xml:space="preserve">by </w:t>
      </w:r>
      <w:r w:rsidR="0054587B">
        <w:t xml:space="preserve">previous </w:t>
      </w:r>
      <w:r>
        <w:t xml:space="preserve">studies of the alcohol industry </w:t>
      </w:r>
      <w:r w:rsidR="005A431D">
        <w:fldChar w:fldCharType="begin">
          <w:fldData xml:space="preserve">PEVuZE5vdGU+PENpdGU+PEF1dGhvcj5IYXdraW5zPC9BdXRob3I+PFllYXI+MjAxNjwvWWVhcj48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</w:fldData>
        </w:fldChar>
      </w:r>
      <w:r w:rsidR="00671281">
        <w:instrText xml:space="preserve"> ADDIN EN.CITE </w:instrText>
      </w:r>
      <w:r w:rsidR="00671281">
        <w:fldChar w:fldCharType="begin">
          <w:fldData xml:space="preserve">PEVuZE5vdGU+PENpdGU+PEF1dGhvcj5IYXdraW5zPC9BdXRob3I+PFllYXI+MjAxNjwvWWVhcj48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</w:fldData>
        </w:fldChar>
      </w:r>
      <w:r w:rsidR="00671281">
        <w:instrText xml:space="preserve"> ADDIN EN.CITE.DATA </w:instrText>
      </w:r>
      <w:r w:rsidR="00671281">
        <w:fldChar w:fldCharType="end"/>
      </w:r>
      <w:r w:rsidR="005A431D">
        <w:fldChar w:fldCharType="separate"/>
      </w:r>
      <w:r w:rsidR="00671281">
        <w:rPr>
          <w:noProof/>
        </w:rPr>
        <w:t>[3, 13, 26, 27]</w:t>
      </w:r>
      <w:r w:rsidR="005A431D">
        <w:fldChar w:fldCharType="end"/>
      </w:r>
      <w:r>
        <w:t xml:space="preserve">. </w:t>
      </w:r>
      <w:r w:rsidR="00FA420D">
        <w:t xml:space="preserve">The specific </w:t>
      </w:r>
      <w:r w:rsidR="00FB5F5C">
        <w:t>substance</w:t>
      </w:r>
      <w:r w:rsidR="00FA420D">
        <w:t xml:space="preserve"> of </w:t>
      </w:r>
      <w:r w:rsidR="00FB5F5C">
        <w:t xml:space="preserve">the </w:t>
      </w:r>
      <w:r w:rsidR="00FA420D">
        <w:t xml:space="preserve">interconnections between industries both in the UK and beyond </w:t>
      </w:r>
      <w:r w:rsidR="00FB5F5C">
        <w:t>warrants further attention in studies</w:t>
      </w:r>
      <w:r w:rsidR="00FA420D">
        <w:t xml:space="preserve"> </w:t>
      </w:r>
      <w:r w:rsidR="0054587B">
        <w:t>of alcohol industry strategies to</w:t>
      </w:r>
      <w:r w:rsidR="00FA420D">
        <w:t xml:space="preserve"> </w:t>
      </w:r>
      <w:r w:rsidR="00FB5F5C">
        <w:t>advanc</w:t>
      </w:r>
      <w:r w:rsidR="0054587B">
        <w:t xml:space="preserve">e </w:t>
      </w:r>
      <w:r w:rsidR="00FB5F5C">
        <w:t xml:space="preserve">interests </w:t>
      </w:r>
      <w:r w:rsidR="00FA420D">
        <w:t>and shap</w:t>
      </w:r>
      <w:r w:rsidR="0054587B">
        <w:t>e</w:t>
      </w:r>
      <w:r w:rsidR="00FA420D">
        <w:t xml:space="preserve"> policy.</w:t>
      </w:r>
    </w:p>
    <w:p w14:paraId="20A3B28C" w14:textId="6F024788" w:rsidR="00A67CCD" w:rsidRDefault="0054587B" w:rsidP="0052255B">
      <w:pPr>
        <w:spacing w:line="480" w:lineRule="auto"/>
        <w:ind w:firstLine="720"/>
      </w:pPr>
      <w:r>
        <w:t>In addition to the key findings on co-ownership, t</w:t>
      </w:r>
      <w:r w:rsidR="00FB5F5C">
        <w:t xml:space="preserve">here are three </w:t>
      </w:r>
      <w:r>
        <w:t xml:space="preserve">further </w:t>
      </w:r>
      <w:r w:rsidR="00FB5F5C">
        <w:t>observations that can be made about these inter-connections on the basis of this study. Firstly, there are strong informal contacts</w:t>
      </w:r>
      <w:r w:rsidR="00BE7334">
        <w:t xml:space="preserve"> between industries</w:t>
      </w:r>
      <w:r w:rsidR="00FB5F5C">
        <w:t xml:space="preserve"> </w:t>
      </w:r>
      <w:r w:rsidR="00786DC1">
        <w:t>that serve as the foundation</w:t>
      </w:r>
      <w:r w:rsidR="00FB5F5C">
        <w:t xml:space="preserve"> for an array of reciprocal help-seeking activities. These </w:t>
      </w:r>
      <w:r w:rsidR="00786DC1">
        <w:t xml:space="preserve">function </w:t>
      </w:r>
      <w:r w:rsidR="00BE7334">
        <w:t>in similar ways</w:t>
      </w:r>
      <w:r w:rsidR="00786DC1">
        <w:t xml:space="preserve"> to </w:t>
      </w:r>
      <w:r w:rsidR="00FB5F5C">
        <w:t xml:space="preserve">the </w:t>
      </w:r>
      <w:r w:rsidR="00786DC1">
        <w:t xml:space="preserve">cultivation of </w:t>
      </w:r>
      <w:r w:rsidR="00BE7334">
        <w:t xml:space="preserve">long-term </w:t>
      </w:r>
      <w:r w:rsidR="00786DC1">
        <w:t>inter-personal relationships</w:t>
      </w:r>
      <w:r w:rsidR="00BE7334">
        <w:t xml:space="preserve"> by the alcohol industry</w:t>
      </w:r>
      <w:r w:rsidR="00786DC1">
        <w:t xml:space="preserve"> with policy actors previously identified </w:t>
      </w:r>
      <w:r w:rsidR="000D0E10">
        <w:fldChar w:fldCharType="begin"/>
      </w:r>
      <w:r w:rsidR="0077326E">
        <w:instrText xml:space="preserve"> ADDIN EN.CITE &lt;EndNote&gt;&lt;Cite&gt;&lt;Author&gt;Hawkins&lt;/Author&gt;&lt;Year&gt;2014&lt;/Year&gt;&lt;RecNum&gt;397&lt;/RecNum&gt;&lt;DisplayText&gt;[3, 21]&lt;/DisplayText&gt;&lt;record&gt;&lt;rec-number&gt;397&lt;/rec-number&gt;&lt;foreign-keys&gt;&lt;key app="EN" db-id="fxw9txfw1edrfmeetrmxezels5xsddrszzfw" timestamp="0"&gt;397&lt;/key&gt;&lt;/foreign-keys&gt;&lt;ref-type name="Journal Article"&gt;17&lt;/ref-type&gt;&lt;contributors&gt;&lt;authors&gt;&lt;author&gt;Hawkins, Ben&lt;/author&gt;&lt;author&gt;Holden, Chris&lt;/author&gt;&lt;/authors&gt;&lt;/contributors&gt;&lt;titles&gt;&lt;title&gt;‘ Water dripping on stone ’? Industry lobbying and UK alcohol policy&lt;/title&gt;&lt;/titles&gt;&lt;pages&gt;55-70&lt;/pages&gt;&lt;volume&gt;42&lt;/volume&gt;&lt;number&gt;1&lt;/number&gt;&lt;dates&gt;&lt;year&gt;2014&lt;/year&gt;&lt;/dates&gt;&lt;urls&gt;&lt;pdf-urls&gt;&lt;url&gt;file:///H:/My Documents/Alcohol Project/Articles/Final Published Versions/Points of Access P&amp;amp;P_fast_track_Hawkins_3.5[1].pdf&lt;/url&gt;&lt;/pdf-urls&gt;&lt;/urls&gt;&lt;electronic-resource-num&gt;https://doi.org/10.1332/030557312X655468&lt;/electronic-resource-num&gt;&lt;/record&gt;&lt;/Cite&gt;&lt;Cite&gt;&lt;Author&gt;McCambridge&lt;/Author&gt;&lt;Year&gt;2013&lt;/Year&gt;&lt;RecNum&gt;628&lt;/RecNum&gt;&lt;record&gt;&lt;rec-number&gt;628&lt;/rec-number&gt;&lt;foreign-keys&gt;&lt;key app="EN" db-id="fxw9txfw1edrfmeetrmxezels5xsddrszzfw" timestamp="0"&gt;628&lt;/key&gt;&lt;/foreign-keys&gt;&lt;ref-type name="Electronic Article"&gt;43&lt;/ref-type&gt;&lt;contributors&gt;&lt;authors&gt;&lt;author&gt;McCambridge, Jim&lt;/author&gt;&lt;author&gt;Hawkins, Benjamin&lt;/author&gt;&lt;author&gt;Holden, Chris&lt;/author&gt;&lt;/authors&gt;&lt;/contributors&gt;&lt;titles&gt;&lt;title&gt;The challenge corporate lobbying poses to reducing society&amp;apos;s alcohol problems: insights from UK evidence on minimum unit pricing&lt;/title&gt;&lt;secondary-title&gt;Addiction&lt;/secondary-title&gt;&lt;/titles&gt;&lt;dates&gt;&lt;year&gt;2013&lt;/year&gt;&lt;/dates&gt;&lt;isbn&gt;1360-0443&lt;/isbn&gt;&lt;urls&gt;&lt;related-urls&gt;&lt;url&gt;http://onlinelibrary.wiley.com/doi/10.1111/add.12380/full&lt;/url&gt;&lt;/related-urls&gt;&lt;/urls&gt;&lt;/record&gt;&lt;/Cite&gt;&lt;/EndNote&gt;</w:instrText>
      </w:r>
      <w:r w:rsidR="000D0E10">
        <w:fldChar w:fldCharType="separate"/>
      </w:r>
      <w:r w:rsidR="0077326E">
        <w:rPr>
          <w:noProof/>
        </w:rPr>
        <w:t>[3, 21]</w:t>
      </w:r>
      <w:r w:rsidR="000D0E10">
        <w:fldChar w:fldCharType="end"/>
      </w:r>
      <w:r w:rsidR="00786DC1">
        <w:t>.</w:t>
      </w:r>
      <w:r w:rsidR="00BE7334">
        <w:t xml:space="preserve"> Moreover, these forms of collaboration appear likely in areas of common commercial interest. </w:t>
      </w:r>
      <w:r w:rsidR="00786DC1">
        <w:t xml:space="preserve"> </w:t>
      </w:r>
      <w:r w:rsidR="00BE7334">
        <w:t>This finding mirrors those of previous studies</w:t>
      </w:r>
      <w:r w:rsidR="000D0E10">
        <w:t xml:space="preserve"> </w:t>
      </w:r>
      <w:r w:rsidR="000D0E10">
        <w:fldChar w:fldCharType="begin">
          <w:fldData xml:space="preserve">PEVuZE5vdGU+PENpdGU+PEF1dGhvcj5KaWFuZzwvQXV0aG9yPjxZZWFyPjIwMTM8L1llYXI+PFJl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</w:fldData>
        </w:fldChar>
      </w:r>
      <w:r w:rsidR="007331A2">
        <w:instrText xml:space="preserve"> ADDIN EN.CITE </w:instrText>
      </w:r>
      <w:r w:rsidR="007331A2">
        <w:fldChar w:fldCharType="begin">
          <w:fldData xml:space="preserve">PEVuZE5vdGU+PENpdGU+PEF1dGhvcj5KaWFuZzwvQXV0aG9yPjxZZWFyPjIwMTM8L1llYXI+PFJl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</w:fldData>
        </w:fldChar>
      </w:r>
      <w:r w:rsidR="007331A2">
        <w:instrText xml:space="preserve"> ADDIN EN.CITE.DATA </w:instrText>
      </w:r>
      <w:r w:rsidR="007331A2">
        <w:fldChar w:fldCharType="end"/>
      </w:r>
      <w:r w:rsidR="000D0E10">
        <w:fldChar w:fldCharType="separate"/>
      </w:r>
      <w:r w:rsidR="007331A2">
        <w:rPr>
          <w:noProof/>
        </w:rPr>
        <w:t>[6, 7]</w:t>
      </w:r>
      <w:r w:rsidR="000D0E10">
        <w:fldChar w:fldCharType="end"/>
      </w:r>
      <w:r w:rsidR="00BE7334">
        <w:t xml:space="preserve">. </w:t>
      </w:r>
      <w:r w:rsidR="00786DC1">
        <w:t>S</w:t>
      </w:r>
      <w:r w:rsidR="00BE7334">
        <w:t>econdly,</w:t>
      </w:r>
      <w:r w:rsidR="00786DC1">
        <w:t xml:space="preserve"> th</w:t>
      </w:r>
      <w:r w:rsidR="00BE7334">
        <w:t xml:space="preserve">e relationships between the alcohol and tobacco </w:t>
      </w:r>
      <w:r w:rsidR="00786DC1">
        <w:t xml:space="preserve">sectors needs to be considered within the broader </w:t>
      </w:r>
      <w:r w:rsidR="00BE7334">
        <w:t xml:space="preserve">context </w:t>
      </w:r>
      <w:r w:rsidR="00786DC1">
        <w:t>of</w:t>
      </w:r>
      <w:r w:rsidR="00BE7334">
        <w:t xml:space="preserve"> cross sector</w:t>
      </w:r>
      <w:r w:rsidR="00786DC1">
        <w:t xml:space="preserve"> corporate collaborati</w:t>
      </w:r>
      <w:r w:rsidR="00BE7334">
        <w:t>on</w:t>
      </w:r>
      <w:r w:rsidR="000D0E10">
        <w:t xml:space="preserve"> </w:t>
      </w:r>
      <w:r w:rsidR="000D0E10">
        <w:fldChar w:fldCharType="begin">
          <w:fldData xml:space="preserve">PEVuZE5vdGU+PENpdGU+PEF1dGhvcj5GcmV1ZGVuYmVyZzwvQXV0aG9yPjxZZWFyPjIwMTQ8L1ll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</w:fldData>
        </w:fldChar>
      </w:r>
      <w:r w:rsidR="00671281">
        <w:instrText xml:space="preserve"> ADDIN EN.CITE </w:instrText>
      </w:r>
      <w:r w:rsidR="00671281">
        <w:fldChar w:fldCharType="begin">
          <w:fldData xml:space="preserve">PEVuZE5vdGU+PENpdGU+PEF1dGhvcj5GcmV1ZGVuYmVyZzwvQXV0aG9yPjxZZWFyPjIwMTQ8L1ll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</w:fldData>
        </w:fldChar>
      </w:r>
      <w:r w:rsidR="00671281">
        <w:instrText xml:space="preserve"> ADDIN EN.CITE.DATA </w:instrText>
      </w:r>
      <w:r w:rsidR="00671281">
        <w:fldChar w:fldCharType="end"/>
      </w:r>
      <w:r w:rsidR="000D0E10">
        <w:fldChar w:fldCharType="separate"/>
      </w:r>
      <w:r w:rsidR="00671281">
        <w:rPr>
          <w:noProof/>
        </w:rPr>
        <w:t>[28-30]</w:t>
      </w:r>
      <w:r w:rsidR="000D0E10">
        <w:fldChar w:fldCharType="end"/>
      </w:r>
      <w:r w:rsidR="00786DC1">
        <w:t>, including m</w:t>
      </w:r>
      <w:r w:rsidR="00273407">
        <w:t>embership of third party</w:t>
      </w:r>
      <w:r w:rsidR="00BE7334">
        <w:t xml:space="preserve"> bodies, attendance at the same</w:t>
      </w:r>
      <w:r w:rsidR="00786DC1">
        <w:t xml:space="preserve"> </w:t>
      </w:r>
      <w:r w:rsidR="00273407">
        <w:t>meetings</w:t>
      </w:r>
      <w:r w:rsidR="00BE7334">
        <w:t xml:space="preserve"> and events,</w:t>
      </w:r>
      <w:r w:rsidR="00273407">
        <w:t xml:space="preserve"> and the </w:t>
      </w:r>
      <w:r w:rsidR="00273407">
        <w:lastRenderedPageBreak/>
        <w:t xml:space="preserve">use of common professional service providers. </w:t>
      </w:r>
      <w:r>
        <w:t>Thirdly</w:t>
      </w:r>
      <w:r w:rsidR="00786DC1">
        <w:t xml:space="preserve">, </w:t>
      </w:r>
      <w:r w:rsidR="00273407">
        <w:t>BAT</w:t>
      </w:r>
      <w:r w:rsidR="00BE7334">
        <w:t xml:space="preserve"> appears to be</w:t>
      </w:r>
      <w:r w:rsidR="00786DC1">
        <w:t xml:space="preserve"> particularly</w:t>
      </w:r>
      <w:r w:rsidR="00B2190F">
        <w:t xml:space="preserve"> prominent </w:t>
      </w:r>
      <w:r>
        <w:t xml:space="preserve">and </w:t>
      </w:r>
      <w:r w:rsidR="00273407">
        <w:t xml:space="preserve">important </w:t>
      </w:r>
      <w:r w:rsidR="00B2190F">
        <w:t>to study</w:t>
      </w:r>
      <w:r w:rsidR="00273407">
        <w:t xml:space="preserve"> </w:t>
      </w:r>
      <w:r w:rsidR="00786DC1">
        <w:t>carefully in</w:t>
      </w:r>
      <w:r w:rsidR="00273407">
        <w:t xml:space="preserve"> future investigation</w:t>
      </w:r>
      <w:r>
        <w:t>s of cross industry connections</w:t>
      </w:r>
      <w:r w:rsidR="00273407">
        <w:t xml:space="preserve">. </w:t>
      </w:r>
    </w:p>
    <w:p w14:paraId="4D2BB7CB" w14:textId="71817147" w:rsidR="006E0ED1" w:rsidRDefault="00215F7D" w:rsidP="0052255B">
      <w:pPr>
        <w:spacing w:line="480" w:lineRule="auto"/>
        <w:ind w:firstLine="720"/>
      </w:pPr>
      <w:r w:rsidRPr="0095031A">
        <w:t xml:space="preserve">This study </w:t>
      </w:r>
      <w:r w:rsidR="000E417A">
        <w:t>adds to the existing</w:t>
      </w:r>
      <w:r>
        <w:t xml:space="preserve"> proof of concept. </w:t>
      </w:r>
      <w:r w:rsidR="00A67CCD" w:rsidRPr="0095031A">
        <w:t>T</w:t>
      </w:r>
      <w:r w:rsidR="00FA420D" w:rsidRPr="00215F7D">
        <w:t>he</w:t>
      </w:r>
      <w:r w:rsidR="00FA420D">
        <w:t xml:space="preserve"> Truth </w:t>
      </w:r>
      <w:r>
        <w:t>T</w:t>
      </w:r>
      <w:r w:rsidR="00FA420D">
        <w:t xml:space="preserve">obacco </w:t>
      </w:r>
      <w:r>
        <w:t>D</w:t>
      </w:r>
      <w:r w:rsidR="00FA420D">
        <w:t xml:space="preserve">ocuments </w:t>
      </w:r>
      <w:r>
        <w:t>L</w:t>
      </w:r>
      <w:r w:rsidR="00FA420D">
        <w:t>ibrary</w:t>
      </w:r>
      <w:r w:rsidR="00A67CCD">
        <w:t xml:space="preserve"> represents a valuable</w:t>
      </w:r>
      <w:r w:rsidR="00FA420D">
        <w:t xml:space="preserve"> and under</w:t>
      </w:r>
      <w:r w:rsidR="00692EBA">
        <w:t>-</w:t>
      </w:r>
      <w:r w:rsidR="00FA420D">
        <w:t>ut</w:t>
      </w:r>
      <w:r w:rsidR="00AE06C8">
        <w:t>i</w:t>
      </w:r>
      <w:r w:rsidR="00FA420D">
        <w:t>lised</w:t>
      </w:r>
      <w:r w:rsidR="00A67CCD">
        <w:t xml:space="preserve"> data source for</w:t>
      </w:r>
      <w:r w:rsidR="00BE7334">
        <w:t xml:space="preserve"> scholars seeking to understand</w:t>
      </w:r>
      <w:r w:rsidR="00A67CCD">
        <w:t xml:space="preserve"> the historical evolution of the </w:t>
      </w:r>
      <w:r w:rsidR="000E417A">
        <w:t xml:space="preserve">alcohol </w:t>
      </w:r>
      <w:r w:rsidR="00A67CCD">
        <w:t>industry, and</w:t>
      </w:r>
      <w:r w:rsidR="000E417A">
        <w:t xml:space="preserve"> so</w:t>
      </w:r>
      <w:r w:rsidR="00A67CCD">
        <w:t xml:space="preserve"> to </w:t>
      </w:r>
      <w:r w:rsidR="00E61F16">
        <w:t xml:space="preserve">locate </w:t>
      </w:r>
      <w:r w:rsidR="000E417A">
        <w:t xml:space="preserve">the </w:t>
      </w:r>
      <w:r w:rsidR="00A67CCD">
        <w:t>current activities and strategies employed by alcohol companies</w:t>
      </w:r>
      <w:r w:rsidR="00E61F16">
        <w:t xml:space="preserve"> in their historical context.</w:t>
      </w:r>
      <w:r w:rsidR="00DE765B">
        <w:t xml:space="preserve"> The </w:t>
      </w:r>
      <w:r w:rsidR="000E417A">
        <w:t xml:space="preserve">tobacco </w:t>
      </w:r>
      <w:r w:rsidR="00DE765B">
        <w:t xml:space="preserve">documents </w:t>
      </w:r>
      <w:r w:rsidR="0054587B">
        <w:t>offer</w:t>
      </w:r>
      <w:r w:rsidR="00DE765B">
        <w:t xml:space="preserve"> a</w:t>
      </w:r>
      <w:r w:rsidR="0054587B">
        <w:t xml:space="preserve"> </w:t>
      </w:r>
      <w:r w:rsidR="00DE765B">
        <w:t xml:space="preserve">resource for examining </w:t>
      </w:r>
      <w:r w:rsidR="000E417A">
        <w:t xml:space="preserve">individual alcohol industry </w:t>
      </w:r>
      <w:r w:rsidR="00DE765B">
        <w:t>actors and organisations with no previously established connections with the tobacco industry.</w:t>
      </w:r>
    </w:p>
    <w:p w14:paraId="6375385D" w14:textId="1E6EED55" w:rsidR="00425E03" w:rsidRDefault="00671281" w:rsidP="0052255B">
      <w:pPr>
        <w:spacing w:line="480" w:lineRule="auto"/>
        <w:ind w:firstLine="720"/>
        <w:rPr>
          <w:b/>
        </w:rPr>
      </w:pPr>
      <w:r>
        <w:t>T</w:t>
      </w:r>
      <w:r w:rsidR="00A67CCD">
        <w:t>he</w:t>
      </w:r>
      <w:r w:rsidR="008065C4">
        <w:t xml:space="preserve"> insights</w:t>
      </w:r>
      <w:r w:rsidR="00A67CCD">
        <w:t xml:space="preserve"> presented and discussed </w:t>
      </w:r>
      <w:r w:rsidR="00B2652E">
        <w:t>here</w:t>
      </w:r>
      <w:r w:rsidR="000A616B">
        <w:t xml:space="preserve"> </w:t>
      </w:r>
      <w:r w:rsidR="00A67CCD">
        <w:t>may be further developed through</w:t>
      </w:r>
      <w:r>
        <w:t xml:space="preserve"> triangul</w:t>
      </w:r>
      <w:r w:rsidR="00A67CCD">
        <w:t xml:space="preserve">ation with other data sets. Previous </w:t>
      </w:r>
      <w:r w:rsidR="000A616B">
        <w:t>experience with</w:t>
      </w:r>
      <w:r w:rsidR="00A67CCD">
        <w:t xml:space="preserve"> tobacco documents research underlines the importance of ‘snowball’ techniques in the identification of additio</w:t>
      </w:r>
      <w:r w:rsidR="00B2652E">
        <w:t>nal search terms</w:t>
      </w:r>
      <w:r w:rsidR="00A67CCD">
        <w:t xml:space="preserve"> to identify further relevant documents. </w:t>
      </w:r>
      <w:r w:rsidR="006E0ED1">
        <w:t>Further searches may also focus on product brands</w:t>
      </w:r>
      <w:r w:rsidR="008065C4">
        <w:t>, for example,</w:t>
      </w:r>
      <w:r w:rsidR="00B2652E">
        <w:t xml:space="preserve"> rather than</w:t>
      </w:r>
      <w:r w:rsidR="006E0ED1">
        <w:t xml:space="preserve"> company names. </w:t>
      </w:r>
      <w:r w:rsidR="00A67CCD">
        <w:t xml:space="preserve">Similarly, searching consecutive Bates Numbers for relevant documents may uncover further </w:t>
      </w:r>
      <w:r w:rsidR="008065C4">
        <w:t xml:space="preserve">useful </w:t>
      </w:r>
      <w:r w:rsidR="00A67CCD">
        <w:t xml:space="preserve">texts. </w:t>
      </w:r>
    </w:p>
    <w:p w14:paraId="5329B78C" w14:textId="78B1464F" w:rsidR="001C2D41" w:rsidRDefault="00425E03" w:rsidP="0052255B">
      <w:pPr>
        <w:spacing w:line="480" w:lineRule="auto"/>
      </w:pPr>
      <w:r>
        <w:tab/>
        <w:t xml:space="preserve">This study focussed </w:t>
      </w:r>
      <w:r w:rsidR="00B2190F">
        <w:t>largely</w:t>
      </w:r>
      <w:r>
        <w:t xml:space="preserve"> on the UK beer sector. It is likely</w:t>
      </w:r>
      <w:r w:rsidR="009F31F8">
        <w:t>,</w:t>
      </w:r>
      <w:r>
        <w:t xml:space="preserve"> therefore</w:t>
      </w:r>
      <w:r w:rsidR="009F31F8">
        <w:t>,</w:t>
      </w:r>
      <w:r>
        <w:t xml:space="preserve"> that additional information on </w:t>
      </w:r>
      <w:r w:rsidR="00B2190F">
        <w:t>UK</w:t>
      </w:r>
      <w:r>
        <w:t xml:space="preserve"> </w:t>
      </w:r>
      <w:r w:rsidR="00B2190F">
        <w:t xml:space="preserve">spirits companies </w:t>
      </w:r>
      <w:r>
        <w:t xml:space="preserve">is contained within the Truth library. </w:t>
      </w:r>
      <w:r w:rsidR="00B2190F">
        <w:t>Simil</w:t>
      </w:r>
      <w:r w:rsidR="00154A0A">
        <w:t>a</w:t>
      </w:r>
      <w:r w:rsidR="00B2190F">
        <w:t xml:space="preserve">r studies </w:t>
      </w:r>
      <w:r w:rsidR="008065C4">
        <w:t xml:space="preserve">on alcohol companies </w:t>
      </w:r>
      <w:r w:rsidR="00B2190F">
        <w:t xml:space="preserve">in other countries </w:t>
      </w:r>
      <w:r w:rsidR="000A616B">
        <w:t>should</w:t>
      </w:r>
      <w:r w:rsidR="00B2190F">
        <w:t xml:space="preserve"> be </w:t>
      </w:r>
      <w:r>
        <w:t xml:space="preserve">fruitful </w:t>
      </w:r>
      <w:r w:rsidR="00B2190F">
        <w:t>to undertake</w:t>
      </w:r>
      <w:r w:rsidR="000A616B">
        <w:t xml:space="preserve">, though we make this suggestion without implying that further research should take place </w:t>
      </w:r>
      <w:r w:rsidR="00E61F16">
        <w:t xml:space="preserve">only </w:t>
      </w:r>
      <w:r w:rsidR="000A616B">
        <w:t xml:space="preserve">at </w:t>
      </w:r>
      <w:r w:rsidR="00E61F16">
        <w:t>the</w:t>
      </w:r>
      <w:r w:rsidR="000A616B">
        <w:t xml:space="preserve"> national level. </w:t>
      </w:r>
      <w:r w:rsidR="00B2190F">
        <w:t>This study scopes available information rat</w:t>
      </w:r>
      <w:r w:rsidR="00B2652E">
        <w:t>her than analysing it in depth.</w:t>
      </w:r>
      <w:r w:rsidR="00B2190F">
        <w:t xml:space="preserve"> </w:t>
      </w:r>
      <w:r w:rsidR="001C2D41">
        <w:t xml:space="preserve">Our study was also circumscribed </w:t>
      </w:r>
      <w:r w:rsidR="00034B4A">
        <w:t>in terms of</w:t>
      </w:r>
      <w:r w:rsidR="001C2D41">
        <w:t xml:space="preserve"> the data we sought, focussing on connections between tobacco and alcohol companies.</w:t>
      </w:r>
      <w:r w:rsidR="009F31F8">
        <w:t xml:space="preserve"> </w:t>
      </w:r>
      <w:r w:rsidR="001C2D41">
        <w:t xml:space="preserve"> As with all studies of the tobacco </w:t>
      </w:r>
      <w:r w:rsidR="004C6A90">
        <w:t>documents,</w:t>
      </w:r>
      <w:r w:rsidR="001C2D41">
        <w:t xml:space="preserve"> the insights derived here are </w:t>
      </w:r>
      <w:r w:rsidR="00C11195">
        <w:t>o</w:t>
      </w:r>
      <w:r w:rsidR="001C2D41">
        <w:t xml:space="preserve">f a largely historical nature with the most recent documents identified dating from the early 2000s. </w:t>
      </w:r>
      <w:r w:rsidR="008065C4">
        <w:t xml:space="preserve">This tobacco company research resource offers, nonetheless, the capacity to develop new insights both of a historical nature and with clear contemporary relevance into the alcohol industry. </w:t>
      </w:r>
    </w:p>
    <w:p w14:paraId="72323C82" w14:textId="77777777" w:rsidR="00254B9A" w:rsidRDefault="00254B9A" w:rsidP="0052255B">
      <w:pPr>
        <w:spacing w:line="480" w:lineRule="auto"/>
        <w:rPr>
          <w:b/>
        </w:rPr>
      </w:pPr>
    </w:p>
    <w:p w14:paraId="1C349349" w14:textId="5F8E53D0" w:rsidR="0078443B" w:rsidRPr="0078443B" w:rsidRDefault="0078443B" w:rsidP="0052255B">
      <w:pPr>
        <w:spacing w:line="480" w:lineRule="auto"/>
        <w:rPr>
          <w:b/>
        </w:rPr>
      </w:pPr>
      <w:r w:rsidRPr="0078443B">
        <w:rPr>
          <w:b/>
        </w:rPr>
        <w:lastRenderedPageBreak/>
        <w:t>Conclusion</w:t>
      </w:r>
    </w:p>
    <w:p w14:paraId="1D2BF656" w14:textId="15F29328" w:rsidR="00907409" w:rsidRDefault="001C2D41" w:rsidP="0052255B">
      <w:pPr>
        <w:spacing w:line="480" w:lineRule="auto"/>
      </w:pPr>
      <w:r>
        <w:tab/>
        <w:t>The</w:t>
      </w:r>
      <w:r w:rsidR="008065C4">
        <w:t>re is highly</w:t>
      </w:r>
      <w:r>
        <w:t xml:space="preserve"> relevant material in</w:t>
      </w:r>
      <w:r w:rsidR="00671281">
        <w:t xml:space="preserve"> existence in</w:t>
      </w:r>
      <w:r>
        <w:t xml:space="preserve"> the Truth </w:t>
      </w:r>
      <w:r w:rsidR="000A616B">
        <w:t>T</w:t>
      </w:r>
      <w:r>
        <w:t xml:space="preserve">obacco </w:t>
      </w:r>
      <w:r w:rsidR="000A616B">
        <w:t>D</w:t>
      </w:r>
      <w:r>
        <w:t xml:space="preserve">ocuments </w:t>
      </w:r>
      <w:r w:rsidR="000A616B">
        <w:t>L</w:t>
      </w:r>
      <w:r>
        <w:t xml:space="preserve">ibrary </w:t>
      </w:r>
      <w:r w:rsidR="000A616B">
        <w:t>on</w:t>
      </w:r>
      <w:r>
        <w:t xml:space="preserve"> the alcohol industry</w:t>
      </w:r>
      <w:r w:rsidR="009F31F8">
        <w:t>,</w:t>
      </w:r>
      <w:r>
        <w:t xml:space="preserve"> which may provide a valuable data source for </w:t>
      </w:r>
      <w:r w:rsidR="00C11195">
        <w:t>researchers interested in better understanding the alcohol industry and its relationship</w:t>
      </w:r>
      <w:r w:rsidR="000A616B">
        <w:t>s</w:t>
      </w:r>
      <w:r w:rsidR="00C11195">
        <w:t xml:space="preserve"> to the tobacco industry</w:t>
      </w:r>
      <w:r>
        <w:t>.</w:t>
      </w:r>
      <w:r w:rsidR="00C11195">
        <w:t xml:space="preserve"> </w:t>
      </w:r>
      <w:r w:rsidR="005373AF">
        <w:t xml:space="preserve">Much of the data we have examined pertains to the period leading up to the consolidation of the </w:t>
      </w:r>
      <w:r w:rsidR="00671281">
        <w:t xml:space="preserve">global </w:t>
      </w:r>
      <w:r w:rsidR="005373AF">
        <w:t xml:space="preserve">alcohol industry, and offers insights into developments in this key period, which have important health implications </w:t>
      </w:r>
      <w:r w:rsidR="00671281">
        <w:t xml:space="preserve">for understanding the political significance of the industry </w:t>
      </w:r>
      <w:r w:rsidR="005373AF">
        <w:t xml:space="preserve">today.  </w:t>
      </w:r>
      <w:r w:rsidR="00C11195">
        <w:t>This preliminary study has identified data that can inform decision-making about future studies.</w:t>
      </w:r>
      <w:r w:rsidR="007D7674">
        <w:t xml:space="preserve"> </w:t>
      </w:r>
      <w:r w:rsidR="000A616B">
        <w:t>It remains to be seen just how far further research on the alcohol industry may benefit from what is already known about the tobacco industry</w:t>
      </w:r>
      <w:r w:rsidR="006D2739">
        <w:t>.</w:t>
      </w:r>
    </w:p>
    <w:p w14:paraId="2A321C92" w14:textId="77777777" w:rsidR="00907409" w:rsidRDefault="00907409" w:rsidP="0052255B">
      <w:pPr>
        <w:spacing w:line="480" w:lineRule="auto"/>
        <w:rPr>
          <w:b/>
        </w:rPr>
      </w:pPr>
    </w:p>
    <w:p w14:paraId="7CE5119A" w14:textId="3D5973A5" w:rsidR="00907409" w:rsidRPr="00D6464B" w:rsidRDefault="00254B9A" w:rsidP="0052255B">
      <w:pPr>
        <w:spacing w:line="480" w:lineRule="auto"/>
        <w:rPr>
          <w:b/>
        </w:rPr>
      </w:pPr>
      <w:r>
        <w:rPr>
          <w:b/>
        </w:rPr>
        <w:t>Declarations</w:t>
      </w:r>
    </w:p>
    <w:p w14:paraId="0E677349" w14:textId="5E6B5979" w:rsidR="00254B9A" w:rsidRDefault="00254B9A" w:rsidP="0052255B">
      <w:pPr>
        <w:shd w:val="clear" w:color="auto" w:fill="FFFFFF"/>
        <w:spacing w:after="100" w:line="480" w:lineRule="auto"/>
        <w:rPr>
          <w:rFonts w:eastAsia="Times New Roman" w:cs="Times New Roman"/>
          <w:color w:val="222222"/>
          <w:lang w:eastAsia="en-GB"/>
        </w:rPr>
      </w:pPr>
      <w:r>
        <w:rPr>
          <w:rFonts w:eastAsia="Times New Roman" w:cs="Times New Roman"/>
          <w:i/>
          <w:color w:val="222222"/>
          <w:lang w:eastAsia="en-GB"/>
        </w:rPr>
        <w:t>Ethic</w:t>
      </w:r>
      <w:r w:rsidR="00182B21">
        <w:rPr>
          <w:rFonts w:eastAsia="Times New Roman" w:cs="Times New Roman"/>
          <w:i/>
          <w:color w:val="222222"/>
          <w:lang w:eastAsia="en-GB"/>
        </w:rPr>
        <w:t>s</w:t>
      </w:r>
      <w:r>
        <w:rPr>
          <w:rFonts w:eastAsia="Times New Roman" w:cs="Times New Roman"/>
          <w:i/>
          <w:color w:val="222222"/>
          <w:lang w:eastAsia="en-GB"/>
        </w:rPr>
        <w:t xml:space="preserve"> Approva</w:t>
      </w:r>
      <w:r w:rsidRPr="00C004EE">
        <w:rPr>
          <w:rFonts w:eastAsia="Times New Roman" w:cs="Times New Roman"/>
          <w:i/>
          <w:color w:val="222222"/>
          <w:lang w:eastAsia="en-GB"/>
        </w:rPr>
        <w:t>l</w:t>
      </w:r>
      <w:r w:rsidR="00182B21">
        <w:rPr>
          <w:rFonts w:eastAsia="Times New Roman" w:cs="Times New Roman"/>
          <w:i/>
          <w:color w:val="222222"/>
          <w:lang w:eastAsia="en-GB"/>
        </w:rPr>
        <w:t xml:space="preserve"> and Consent to Participate</w:t>
      </w:r>
      <w:r w:rsidR="00C004EE" w:rsidRPr="00C004EE">
        <w:rPr>
          <w:rFonts w:eastAsia="Times New Roman" w:cs="Times New Roman"/>
          <w:i/>
          <w:color w:val="222222"/>
          <w:lang w:eastAsia="en-GB"/>
        </w:rPr>
        <w:t>:</w:t>
      </w:r>
      <w:r w:rsidR="00C004EE">
        <w:rPr>
          <w:rFonts w:eastAsia="Times New Roman" w:cs="Times New Roman"/>
          <w:color w:val="222222"/>
          <w:lang w:eastAsia="en-GB"/>
        </w:rPr>
        <w:t xml:space="preserve"> Not applicable.</w:t>
      </w:r>
    </w:p>
    <w:p w14:paraId="722ADF77" w14:textId="57546314" w:rsidR="00254B9A" w:rsidRDefault="00254B9A" w:rsidP="0052255B">
      <w:pPr>
        <w:shd w:val="clear" w:color="auto" w:fill="FFFFFF"/>
        <w:spacing w:after="100" w:line="480" w:lineRule="auto"/>
        <w:rPr>
          <w:rFonts w:eastAsia="Times New Roman" w:cs="Times New Roman"/>
          <w:color w:val="222222"/>
          <w:lang w:eastAsia="en-GB"/>
        </w:rPr>
      </w:pPr>
      <w:r w:rsidRPr="00254B9A">
        <w:rPr>
          <w:rFonts w:eastAsia="Times New Roman" w:cs="Times New Roman"/>
          <w:i/>
          <w:color w:val="222222"/>
          <w:lang w:eastAsia="en-GB"/>
        </w:rPr>
        <w:t xml:space="preserve">Consent </w:t>
      </w:r>
      <w:r w:rsidR="00182B21">
        <w:rPr>
          <w:rFonts w:eastAsia="Times New Roman" w:cs="Times New Roman"/>
          <w:i/>
          <w:color w:val="222222"/>
          <w:lang w:eastAsia="en-GB"/>
        </w:rPr>
        <w:t>to Publish</w:t>
      </w:r>
      <w:r w:rsidRPr="00254B9A">
        <w:rPr>
          <w:rFonts w:eastAsia="Times New Roman" w:cs="Times New Roman"/>
          <w:i/>
          <w:color w:val="222222"/>
          <w:lang w:eastAsia="en-GB"/>
        </w:rPr>
        <w:t>:</w:t>
      </w:r>
      <w:r w:rsidR="00C004EE">
        <w:rPr>
          <w:rFonts w:eastAsia="Times New Roman" w:cs="Times New Roman"/>
          <w:color w:val="222222"/>
          <w:lang w:eastAsia="en-GB"/>
        </w:rPr>
        <w:t xml:space="preserve"> Not applicable.</w:t>
      </w:r>
    </w:p>
    <w:p w14:paraId="660592CC" w14:textId="36D2A10F" w:rsidR="00C004EE" w:rsidRDefault="00C004EE" w:rsidP="0052255B">
      <w:pPr>
        <w:shd w:val="clear" w:color="auto" w:fill="FFFFFF"/>
        <w:spacing w:after="100" w:line="480" w:lineRule="auto"/>
        <w:rPr>
          <w:rFonts w:ascii="Arial" w:hAnsi="Arial" w:cs="Arial"/>
          <w:color w:val="222222"/>
          <w:sz w:val="19"/>
          <w:szCs w:val="19"/>
          <w:shd w:val="clear" w:color="auto" w:fill="FFFFFF"/>
        </w:rPr>
      </w:pPr>
      <w:r w:rsidRPr="00C004EE">
        <w:rPr>
          <w:rFonts w:eastAsia="Times New Roman" w:cs="Times New Roman"/>
          <w:i/>
          <w:color w:val="222222"/>
          <w:lang w:eastAsia="en-GB"/>
        </w:rPr>
        <w:t>Availability of Data:</w:t>
      </w:r>
      <w:r>
        <w:rPr>
          <w:rFonts w:eastAsia="Times New Roman" w:cs="Times New Roman"/>
          <w:i/>
          <w:color w:val="222222"/>
          <w:lang w:eastAsia="en-GB"/>
        </w:rPr>
        <w:t xml:space="preserve"> </w:t>
      </w:r>
      <w:r>
        <w:rPr>
          <w:rFonts w:ascii="Arial" w:hAnsi="Arial" w:cs="Arial"/>
          <w:color w:val="222222"/>
          <w:sz w:val="19"/>
          <w:szCs w:val="19"/>
          <w:shd w:val="clear" w:color="auto" w:fill="FFFFFF"/>
        </w:rPr>
        <w:t xml:space="preserve">All data analysed during this study are </w:t>
      </w:r>
      <w:r w:rsidR="00847F7C">
        <w:rPr>
          <w:rFonts w:ascii="Arial" w:hAnsi="Arial" w:cs="Arial"/>
          <w:color w:val="222222"/>
          <w:sz w:val="19"/>
          <w:szCs w:val="19"/>
          <w:shd w:val="clear" w:color="auto" w:fill="FFFFFF"/>
        </w:rPr>
        <w:t xml:space="preserve">available in </w:t>
      </w:r>
      <w:r w:rsidR="00847F7C" w:rsidRPr="00847F7C">
        <w:rPr>
          <w:rFonts w:ascii="Arial" w:hAnsi="Arial" w:cs="Arial"/>
          <w:color w:val="222222"/>
          <w:sz w:val="19"/>
          <w:szCs w:val="19"/>
          <w:shd w:val="clear" w:color="auto" w:fill="FFFFFF"/>
        </w:rPr>
        <w:t xml:space="preserve">the Truth Tobacco Documents library </w:t>
      </w:r>
      <w:r>
        <w:rPr>
          <w:rFonts w:ascii="Arial" w:hAnsi="Arial" w:cs="Arial"/>
          <w:color w:val="222222"/>
          <w:sz w:val="19"/>
          <w:szCs w:val="19"/>
          <w:shd w:val="clear" w:color="auto" w:fill="FFFFFF"/>
        </w:rPr>
        <w:t>.</w:t>
      </w:r>
    </w:p>
    <w:p w14:paraId="0C867825" w14:textId="49799F48" w:rsidR="00254B9A" w:rsidRPr="00254B9A" w:rsidRDefault="00254B9A" w:rsidP="0052255B">
      <w:pPr>
        <w:shd w:val="clear" w:color="auto" w:fill="FFFFFF"/>
        <w:spacing w:after="100" w:line="480" w:lineRule="auto"/>
        <w:rPr>
          <w:rFonts w:eastAsia="Times New Roman" w:cs="Times New Roman"/>
          <w:color w:val="222222"/>
          <w:lang w:eastAsia="en-GB"/>
        </w:rPr>
      </w:pPr>
      <w:r w:rsidRPr="00254B9A">
        <w:rPr>
          <w:rFonts w:eastAsia="Times New Roman" w:cs="Times New Roman"/>
          <w:i/>
          <w:color w:val="222222"/>
          <w:lang w:eastAsia="en-GB"/>
        </w:rPr>
        <w:t xml:space="preserve">Competing </w:t>
      </w:r>
      <w:r w:rsidR="00182B21">
        <w:rPr>
          <w:rFonts w:eastAsia="Times New Roman" w:cs="Times New Roman"/>
          <w:i/>
          <w:color w:val="222222"/>
          <w:lang w:eastAsia="en-GB"/>
        </w:rPr>
        <w:t>I</w:t>
      </w:r>
      <w:r w:rsidRPr="00254B9A">
        <w:rPr>
          <w:rFonts w:eastAsia="Times New Roman" w:cs="Times New Roman"/>
          <w:i/>
          <w:color w:val="222222"/>
          <w:lang w:eastAsia="en-GB"/>
        </w:rPr>
        <w:t>nterests</w:t>
      </w:r>
      <w:r>
        <w:rPr>
          <w:rFonts w:eastAsia="Times New Roman" w:cs="Times New Roman"/>
          <w:color w:val="222222"/>
          <w:lang w:eastAsia="en-GB"/>
        </w:rPr>
        <w:t>:</w:t>
      </w:r>
      <w:r w:rsidR="00C004EE">
        <w:rPr>
          <w:rFonts w:eastAsia="Times New Roman" w:cs="Times New Roman"/>
          <w:color w:val="222222"/>
          <w:lang w:eastAsia="en-GB"/>
        </w:rPr>
        <w:t xml:space="preserve"> The authors declare </w:t>
      </w:r>
      <w:r w:rsidR="00691347">
        <w:rPr>
          <w:rFonts w:eastAsia="Times New Roman" w:cs="Times New Roman"/>
          <w:color w:val="222222"/>
          <w:lang w:eastAsia="en-GB"/>
        </w:rPr>
        <w:t xml:space="preserve">that </w:t>
      </w:r>
      <w:r w:rsidR="00C004EE">
        <w:rPr>
          <w:rFonts w:eastAsia="Times New Roman" w:cs="Times New Roman"/>
          <w:color w:val="222222"/>
          <w:lang w:eastAsia="en-GB"/>
        </w:rPr>
        <w:t>they</w:t>
      </w:r>
      <w:r>
        <w:rPr>
          <w:rFonts w:eastAsia="Times New Roman" w:cs="Times New Roman"/>
          <w:color w:val="222222"/>
          <w:lang w:eastAsia="en-GB"/>
        </w:rPr>
        <w:t xml:space="preserve"> have no competing interests. </w:t>
      </w:r>
    </w:p>
    <w:p w14:paraId="7AE12C64" w14:textId="59E05709" w:rsidR="00907409" w:rsidRPr="00854A5F" w:rsidRDefault="00254B9A" w:rsidP="0052255B">
      <w:pPr>
        <w:shd w:val="clear" w:color="auto" w:fill="FFFFFF"/>
        <w:spacing w:after="100" w:line="480" w:lineRule="auto"/>
        <w:rPr>
          <w:rFonts w:eastAsia="Times New Roman" w:cs="Arial"/>
          <w:color w:val="222222"/>
          <w:lang w:eastAsia="en-GB"/>
        </w:rPr>
      </w:pPr>
      <w:r w:rsidRPr="00254B9A">
        <w:rPr>
          <w:rFonts w:eastAsia="Times New Roman" w:cs="Times New Roman"/>
          <w:i/>
          <w:color w:val="222222"/>
          <w:lang w:eastAsia="en-GB"/>
        </w:rPr>
        <w:t>F</w:t>
      </w:r>
      <w:r w:rsidR="00182B21">
        <w:rPr>
          <w:rFonts w:eastAsia="Times New Roman" w:cs="Times New Roman"/>
          <w:i/>
          <w:color w:val="222222"/>
          <w:lang w:eastAsia="en-GB"/>
        </w:rPr>
        <w:t>u</w:t>
      </w:r>
      <w:r w:rsidRPr="00254B9A">
        <w:rPr>
          <w:rFonts w:eastAsia="Times New Roman" w:cs="Times New Roman"/>
          <w:i/>
          <w:color w:val="222222"/>
          <w:lang w:eastAsia="en-GB"/>
        </w:rPr>
        <w:t>nding:</w:t>
      </w:r>
      <w:r>
        <w:rPr>
          <w:rFonts w:eastAsia="Times New Roman" w:cs="Times New Roman"/>
          <w:color w:val="222222"/>
          <w:lang w:eastAsia="en-GB"/>
        </w:rPr>
        <w:t xml:space="preserve"> </w:t>
      </w:r>
      <w:r w:rsidR="00907409" w:rsidRPr="00854A5F">
        <w:rPr>
          <w:rFonts w:eastAsia="Times New Roman" w:cs="Times New Roman"/>
          <w:color w:val="222222"/>
          <w:lang w:eastAsia="en-GB"/>
        </w:rPr>
        <w:t>This work was supported by a Wellcome Trust Investigator Award in Humanities and S</w:t>
      </w:r>
      <w:r w:rsidR="00907409">
        <w:rPr>
          <w:rFonts w:eastAsia="Times New Roman" w:cs="Times New Roman"/>
          <w:color w:val="222222"/>
          <w:lang w:eastAsia="en-GB"/>
        </w:rPr>
        <w:t>ocial Science (200321/Z/15/Z) held by</w:t>
      </w:r>
      <w:r w:rsidR="00907409" w:rsidRPr="00854A5F">
        <w:rPr>
          <w:rFonts w:eastAsia="Times New Roman" w:cs="Times New Roman"/>
          <w:color w:val="222222"/>
          <w:lang w:eastAsia="en-GB"/>
        </w:rPr>
        <w:t xml:space="preserve"> JM.</w:t>
      </w:r>
    </w:p>
    <w:p w14:paraId="2B70E474" w14:textId="0E77D1DC" w:rsidR="00907409" w:rsidRPr="00C004EE" w:rsidRDefault="00254B9A" w:rsidP="0052255B">
      <w:pPr>
        <w:spacing w:line="480" w:lineRule="auto"/>
      </w:pPr>
      <w:r w:rsidRPr="00254B9A">
        <w:rPr>
          <w:i/>
        </w:rPr>
        <w:t xml:space="preserve">Authors’ </w:t>
      </w:r>
      <w:r w:rsidR="00182B21">
        <w:rPr>
          <w:i/>
        </w:rPr>
        <w:t>C</w:t>
      </w:r>
      <w:r w:rsidRPr="00254B9A">
        <w:rPr>
          <w:i/>
        </w:rPr>
        <w:t>ontributions:</w:t>
      </w:r>
      <w:r w:rsidR="00C004EE">
        <w:rPr>
          <w:i/>
        </w:rPr>
        <w:t xml:space="preserve"> </w:t>
      </w:r>
      <w:r w:rsidR="00C004EE">
        <w:t xml:space="preserve">The article was conceptualised jointly by BH and JM; data collection and analysis was conducted </w:t>
      </w:r>
      <w:r w:rsidR="002B7184">
        <w:t>by BH in liaison with JM. The i</w:t>
      </w:r>
      <w:r w:rsidR="00C004EE">
        <w:t xml:space="preserve">nitial draft of the text was produced by BH. JM drafted sections of the first draft and contributed to revision of subsequent drafts. </w:t>
      </w:r>
      <w:r w:rsidR="002B7184">
        <w:t xml:space="preserve">Both authors read and approved the final manuscript. </w:t>
      </w:r>
    </w:p>
    <w:p w14:paraId="0F71AB0E" w14:textId="16041843" w:rsidR="00D67B97" w:rsidRDefault="00C004EE" w:rsidP="0052255B">
      <w:pPr>
        <w:spacing w:line="480" w:lineRule="auto"/>
      </w:pPr>
      <w:r w:rsidRPr="00C004EE">
        <w:rPr>
          <w:i/>
        </w:rPr>
        <w:t>Acknowledgements:</w:t>
      </w:r>
      <w:r w:rsidR="00EE3BA0">
        <w:t xml:space="preserve"> </w:t>
      </w:r>
      <w:r w:rsidR="00371216">
        <w:t xml:space="preserve"> We thank James Nicholls for advice on historical data sources</w:t>
      </w:r>
      <w:r>
        <w:t>.</w:t>
      </w:r>
      <w:r w:rsidR="00D67B97">
        <w:br w:type="page"/>
      </w:r>
    </w:p>
    <w:p w14:paraId="4D776240" w14:textId="6FE0369B" w:rsidR="00D67B97" w:rsidRPr="00D67B97" w:rsidRDefault="00D67B97" w:rsidP="0052255B">
      <w:pPr>
        <w:spacing w:line="480" w:lineRule="auto"/>
        <w:rPr>
          <w:b/>
        </w:rPr>
      </w:pPr>
      <w:r w:rsidRPr="00D67B97">
        <w:rPr>
          <w:b/>
        </w:rPr>
        <w:lastRenderedPageBreak/>
        <w:t>References</w:t>
      </w:r>
    </w:p>
    <w:p w14:paraId="68583D15" w14:textId="77777777" w:rsidR="00671281" w:rsidRPr="00671281" w:rsidRDefault="00D67B97" w:rsidP="00671281">
      <w:pPr>
        <w:pStyle w:val="EndNoteBibliography"/>
        <w:spacing w:after="0"/>
        <w:ind w:left="720" w:hanging="720"/>
      </w:pPr>
      <w:r>
        <w:fldChar w:fldCharType="begin"/>
      </w:r>
      <w:r>
        <w:instrText xml:space="preserve"> ADDIN EN.REFLIST </w:instrText>
      </w:r>
      <w:r>
        <w:fldChar w:fldCharType="separate"/>
      </w:r>
      <w:r w:rsidR="00671281" w:rsidRPr="00671281">
        <w:t>1.</w:t>
      </w:r>
      <w:r w:rsidR="00671281" w:rsidRPr="00671281">
        <w:tab/>
        <w:t xml:space="preserve">Hurt RD, Ebbert JO, Muggli ME, Lockhart NJ, Robertson CR: </w:t>
      </w:r>
      <w:r w:rsidR="00671281" w:rsidRPr="00671281">
        <w:rPr>
          <w:b/>
        </w:rPr>
        <w:t>Open doorway to truth: legacy of the Minnesota tobacco trial</w:t>
      </w:r>
      <w:r w:rsidR="00671281" w:rsidRPr="00671281">
        <w:t xml:space="preserve">. </w:t>
      </w:r>
      <w:r w:rsidR="00671281" w:rsidRPr="00671281">
        <w:rPr>
          <w:i/>
        </w:rPr>
        <w:t xml:space="preserve">Mayo Clinic proceedings Mayo Clinic </w:t>
      </w:r>
      <w:r w:rsidR="00671281" w:rsidRPr="00671281">
        <w:t xml:space="preserve">2009, </w:t>
      </w:r>
      <w:r w:rsidR="00671281" w:rsidRPr="00671281">
        <w:rPr>
          <w:b/>
        </w:rPr>
        <w:t>84</w:t>
      </w:r>
      <w:r w:rsidR="00671281" w:rsidRPr="00671281">
        <w:t>(5):446-456.</w:t>
      </w:r>
    </w:p>
    <w:p w14:paraId="1DBCB465" w14:textId="77777777" w:rsidR="00671281" w:rsidRPr="00671281" w:rsidRDefault="00671281" w:rsidP="00671281">
      <w:pPr>
        <w:pStyle w:val="EndNoteBibliography"/>
        <w:spacing w:after="0"/>
        <w:ind w:left="720" w:hanging="720"/>
      </w:pPr>
      <w:r w:rsidRPr="00671281">
        <w:t>2.</w:t>
      </w:r>
      <w:r w:rsidRPr="00671281">
        <w:tab/>
        <w:t xml:space="preserve">Hawkins B, Holden C, McCambridge J: </w:t>
      </w:r>
      <w:r w:rsidRPr="00671281">
        <w:rPr>
          <w:b/>
        </w:rPr>
        <w:t>Alcohol industry influence on UK alcohol policy: A new research agenda for public health</w:t>
      </w:r>
      <w:r w:rsidRPr="00671281">
        <w:t xml:space="preserve">. </w:t>
      </w:r>
      <w:r w:rsidRPr="00671281">
        <w:rPr>
          <w:i/>
        </w:rPr>
        <w:t xml:space="preserve">Critical public health </w:t>
      </w:r>
      <w:r w:rsidRPr="00671281">
        <w:t xml:space="preserve">2012, </w:t>
      </w:r>
      <w:r w:rsidRPr="00671281">
        <w:rPr>
          <w:b/>
        </w:rPr>
        <w:t>22</w:t>
      </w:r>
      <w:r w:rsidRPr="00671281">
        <w:t>(3):297-305.</w:t>
      </w:r>
    </w:p>
    <w:p w14:paraId="02B2C93B" w14:textId="77777777" w:rsidR="00671281" w:rsidRPr="00671281" w:rsidRDefault="00671281" w:rsidP="00671281">
      <w:pPr>
        <w:pStyle w:val="EndNoteBibliography"/>
        <w:spacing w:after="0"/>
        <w:ind w:left="720" w:hanging="720"/>
      </w:pPr>
      <w:r w:rsidRPr="00671281">
        <w:t>3.</w:t>
      </w:r>
      <w:r w:rsidRPr="00671281">
        <w:tab/>
        <w:t xml:space="preserve">McCambridge J, Hawkins B, Holden C: </w:t>
      </w:r>
      <w:r w:rsidRPr="00671281">
        <w:rPr>
          <w:b/>
        </w:rPr>
        <w:t>The challenge corporate lobbying poses to reducing society's alcohol problems: insights from UK evidence on minimum unit pricing</w:t>
      </w:r>
      <w:r w:rsidRPr="00671281">
        <w:t xml:space="preserve">. In: </w:t>
      </w:r>
      <w:r w:rsidRPr="00671281">
        <w:rPr>
          <w:i/>
        </w:rPr>
        <w:t>Addiction.</w:t>
      </w:r>
      <w:r w:rsidRPr="00671281">
        <w:t xml:space="preserve"> 2013.</w:t>
      </w:r>
    </w:p>
    <w:p w14:paraId="363B66BA" w14:textId="77777777" w:rsidR="00671281" w:rsidRPr="00671281" w:rsidRDefault="00671281" w:rsidP="00671281">
      <w:pPr>
        <w:pStyle w:val="EndNoteBibliography"/>
        <w:spacing w:after="0"/>
        <w:ind w:left="720" w:hanging="720"/>
      </w:pPr>
      <w:r w:rsidRPr="00671281">
        <w:t>4.</w:t>
      </w:r>
      <w:r w:rsidRPr="00671281">
        <w:tab/>
        <w:t xml:space="preserve">Bond L: </w:t>
      </w:r>
      <w:r w:rsidRPr="00671281">
        <w:rPr>
          <w:b/>
        </w:rPr>
        <w:t>Access to Confidential Alcohol Industry Documents: From ‘Big Tobacco’ to ‘Big Booze’</w:t>
      </w:r>
      <w:r w:rsidRPr="00671281">
        <w:t xml:space="preserve">. </w:t>
      </w:r>
      <w:r w:rsidRPr="00671281">
        <w:rPr>
          <w:i/>
        </w:rPr>
        <w:t xml:space="preserve">Australasian Medical Journal </w:t>
      </w:r>
      <w:r w:rsidRPr="00671281">
        <w:t xml:space="preserve">2009, </w:t>
      </w:r>
      <w:r w:rsidRPr="00671281">
        <w:rPr>
          <w:b/>
        </w:rPr>
        <w:t>1</w:t>
      </w:r>
      <w:r w:rsidRPr="00671281">
        <w:t>(3):1-26.</w:t>
      </w:r>
    </w:p>
    <w:p w14:paraId="09474192" w14:textId="77777777" w:rsidR="00671281" w:rsidRPr="00671281" w:rsidRDefault="00671281" w:rsidP="00671281">
      <w:pPr>
        <w:pStyle w:val="EndNoteBibliography"/>
        <w:spacing w:after="0"/>
        <w:ind w:left="720" w:hanging="720"/>
      </w:pPr>
      <w:r w:rsidRPr="00671281">
        <w:t>5.</w:t>
      </w:r>
      <w:r w:rsidRPr="00671281">
        <w:tab/>
        <w:t xml:space="preserve">Bond L: </w:t>
      </w:r>
      <w:r w:rsidRPr="00671281">
        <w:rPr>
          <w:b/>
        </w:rPr>
        <w:t>Selling addictions: Similarities in approaches between Big Tobacco and Big Booze</w:t>
      </w:r>
      <w:r w:rsidRPr="00671281">
        <w:t xml:space="preserve">. </w:t>
      </w:r>
      <w:r w:rsidRPr="00671281">
        <w:rPr>
          <w:i/>
        </w:rPr>
        <w:t xml:space="preserve">Australasian Medical Journal </w:t>
      </w:r>
      <w:r w:rsidRPr="00671281">
        <w:t xml:space="preserve">2010, </w:t>
      </w:r>
      <w:r w:rsidRPr="00671281">
        <w:rPr>
          <w:b/>
        </w:rPr>
        <w:t>3</w:t>
      </w:r>
      <w:r w:rsidRPr="00671281">
        <w:t>(6):325-332.</w:t>
      </w:r>
    </w:p>
    <w:p w14:paraId="2BA7DBB7" w14:textId="77777777" w:rsidR="00671281" w:rsidRPr="00671281" w:rsidRDefault="00671281" w:rsidP="00671281">
      <w:pPr>
        <w:pStyle w:val="EndNoteBibliography"/>
        <w:spacing w:after="0"/>
        <w:ind w:left="720" w:hanging="720"/>
      </w:pPr>
      <w:r w:rsidRPr="00671281">
        <w:t>6.</w:t>
      </w:r>
      <w:r w:rsidRPr="00671281">
        <w:tab/>
        <w:t xml:space="preserve">Jiang N, Ling P: </w:t>
      </w:r>
      <w:r w:rsidRPr="00671281">
        <w:rPr>
          <w:b/>
        </w:rPr>
        <w:t>Vested Interests in Addiction Research and Policy. Alliance between tobacco and alcohol industries to shape public policy</w:t>
      </w:r>
      <w:r w:rsidRPr="00671281">
        <w:t xml:space="preserve">. </w:t>
      </w:r>
      <w:r w:rsidRPr="00671281">
        <w:rPr>
          <w:i/>
        </w:rPr>
        <w:t xml:space="preserve">Addiction (Abingdon, England) </w:t>
      </w:r>
      <w:r w:rsidRPr="00671281">
        <w:t xml:space="preserve">2013, </w:t>
      </w:r>
      <w:r w:rsidRPr="00671281">
        <w:rPr>
          <w:b/>
        </w:rPr>
        <w:t>108</w:t>
      </w:r>
      <w:r w:rsidRPr="00671281">
        <w:t>(5):852-864.</w:t>
      </w:r>
    </w:p>
    <w:p w14:paraId="0B6A7E89" w14:textId="77777777" w:rsidR="00671281" w:rsidRPr="00671281" w:rsidRDefault="00671281" w:rsidP="00671281">
      <w:pPr>
        <w:pStyle w:val="EndNoteBibliography"/>
        <w:spacing w:after="0"/>
        <w:ind w:left="720" w:hanging="720"/>
      </w:pPr>
      <w:r w:rsidRPr="00671281">
        <w:t>7.</w:t>
      </w:r>
      <w:r w:rsidRPr="00671281">
        <w:tab/>
        <w:t xml:space="preserve">Dearlove JV, Bialous SA, Glantz SA: </w:t>
      </w:r>
      <w:r w:rsidRPr="00671281">
        <w:rPr>
          <w:b/>
        </w:rPr>
        <w:t>Tobacco industry manipulation of the hospitality industry to maintain smoking in public places</w:t>
      </w:r>
      <w:r w:rsidRPr="00671281">
        <w:t xml:space="preserve">. </w:t>
      </w:r>
      <w:r w:rsidRPr="00671281">
        <w:rPr>
          <w:i/>
        </w:rPr>
        <w:t xml:space="preserve">Tobacco control </w:t>
      </w:r>
      <w:r w:rsidRPr="00671281">
        <w:t xml:space="preserve">2002, </w:t>
      </w:r>
      <w:r w:rsidRPr="00671281">
        <w:rPr>
          <w:b/>
        </w:rPr>
        <w:t>11</w:t>
      </w:r>
      <w:r w:rsidRPr="00671281">
        <w:t>(2):94-104.</w:t>
      </w:r>
    </w:p>
    <w:p w14:paraId="42ECFEBD" w14:textId="77777777" w:rsidR="00671281" w:rsidRPr="00671281" w:rsidRDefault="00671281" w:rsidP="00671281">
      <w:pPr>
        <w:pStyle w:val="EndNoteBibliography"/>
        <w:spacing w:after="0"/>
        <w:ind w:left="720" w:hanging="720"/>
      </w:pPr>
      <w:r w:rsidRPr="00671281">
        <w:t>8.</w:t>
      </w:r>
      <w:r w:rsidRPr="00671281">
        <w:tab/>
        <w:t xml:space="preserve">Gourvish TR, Wilson RG: </w:t>
      </w:r>
      <w:r w:rsidRPr="00671281">
        <w:rPr>
          <w:b/>
        </w:rPr>
        <w:t>The British brewing industry 1830-1980</w:t>
      </w:r>
      <w:r w:rsidRPr="00671281">
        <w:t>: Cambridge University Press; 1994.</w:t>
      </w:r>
    </w:p>
    <w:p w14:paraId="1C8F5AA8" w14:textId="77777777" w:rsidR="00671281" w:rsidRPr="00671281" w:rsidRDefault="00671281" w:rsidP="00671281">
      <w:pPr>
        <w:pStyle w:val="EndNoteBibliography"/>
        <w:spacing w:after="0"/>
        <w:ind w:left="720" w:hanging="720"/>
      </w:pPr>
      <w:r w:rsidRPr="00671281">
        <w:t>9.</w:t>
      </w:r>
      <w:r w:rsidRPr="00671281">
        <w:tab/>
        <w:t xml:space="preserve">Gutzke D: </w:t>
      </w:r>
      <w:r w:rsidRPr="00671281">
        <w:rPr>
          <w:b/>
        </w:rPr>
        <w:t>Protecting the Pub</w:t>
      </w:r>
      <w:r w:rsidRPr="00671281">
        <w:t xml:space="preserve">. </w:t>
      </w:r>
      <w:r w:rsidRPr="00671281">
        <w:rPr>
          <w:i/>
        </w:rPr>
        <w:t xml:space="preserve">Brewers and Publicans Against Temperance(Suffolk, 1989) </w:t>
      </w:r>
      <w:r w:rsidRPr="00671281">
        <w:t>1989.</w:t>
      </w:r>
    </w:p>
    <w:p w14:paraId="7FB2106E" w14:textId="77777777" w:rsidR="00671281" w:rsidRPr="00671281" w:rsidRDefault="00671281" w:rsidP="00671281">
      <w:pPr>
        <w:pStyle w:val="EndNoteBibliography"/>
        <w:spacing w:after="0"/>
        <w:ind w:left="720" w:hanging="720"/>
      </w:pPr>
      <w:r w:rsidRPr="00671281">
        <w:t>10.</w:t>
      </w:r>
      <w:r w:rsidRPr="00671281">
        <w:tab/>
        <w:t xml:space="preserve">Nicholls J: </w:t>
      </w:r>
      <w:r w:rsidRPr="00671281">
        <w:rPr>
          <w:b/>
        </w:rPr>
        <w:t>The politics of alcohol: A history of the drink question in England</w:t>
      </w:r>
      <w:r w:rsidRPr="00671281">
        <w:t>: Oxford University Press; 2013.</w:t>
      </w:r>
    </w:p>
    <w:p w14:paraId="3710293A" w14:textId="77777777" w:rsidR="00671281" w:rsidRPr="00671281" w:rsidRDefault="00671281" w:rsidP="00671281">
      <w:pPr>
        <w:pStyle w:val="EndNoteBibliography"/>
        <w:spacing w:after="0"/>
        <w:ind w:left="720" w:hanging="720"/>
      </w:pPr>
      <w:r w:rsidRPr="00671281">
        <w:t>11.</w:t>
      </w:r>
      <w:r w:rsidRPr="00671281">
        <w:tab/>
        <w:t xml:space="preserve">Proctor RN: </w:t>
      </w:r>
      <w:r w:rsidRPr="00671281">
        <w:rPr>
          <w:b/>
        </w:rPr>
        <w:t>Golden holocaust: origins of the cigarette catastrophe and the case for abolition</w:t>
      </w:r>
      <w:r w:rsidRPr="00671281">
        <w:t>: Univ of California Press; 2012.</w:t>
      </w:r>
    </w:p>
    <w:p w14:paraId="2CAEA7B1" w14:textId="77777777" w:rsidR="00671281" w:rsidRPr="00671281" w:rsidRDefault="00671281" w:rsidP="00671281">
      <w:pPr>
        <w:pStyle w:val="EndNoteBibliography"/>
        <w:spacing w:after="0"/>
        <w:ind w:left="720" w:hanging="720"/>
      </w:pPr>
      <w:r w:rsidRPr="00671281">
        <w:t>12.</w:t>
      </w:r>
      <w:r w:rsidRPr="00671281">
        <w:tab/>
        <w:t xml:space="preserve">MacKenzie R, Holden C: </w:t>
      </w:r>
      <w:r w:rsidRPr="00671281">
        <w:rPr>
          <w:b/>
        </w:rPr>
        <w:t>Analysing Corporate Documents</w:t>
      </w:r>
      <w:r w:rsidRPr="00671281">
        <w:t xml:space="preserve">. In: </w:t>
      </w:r>
      <w:r w:rsidRPr="00671281">
        <w:rPr>
          <w:i/>
        </w:rPr>
        <w:t>Researching Corporations and Global Health.</w:t>
      </w:r>
      <w:r w:rsidRPr="00671281">
        <w:t xml:space="preserve"> edn. Edited by Lee K, Hawkins B. London: Rowman and Littlefield; 2016: 189-202.</w:t>
      </w:r>
    </w:p>
    <w:p w14:paraId="6DB650A6" w14:textId="77777777" w:rsidR="00671281" w:rsidRPr="00671281" w:rsidRDefault="00671281" w:rsidP="00671281">
      <w:pPr>
        <w:pStyle w:val="EndNoteBibliography"/>
        <w:spacing w:after="0"/>
        <w:ind w:left="720" w:hanging="720"/>
      </w:pPr>
      <w:r w:rsidRPr="00671281">
        <w:t>13.</w:t>
      </w:r>
      <w:r w:rsidRPr="00671281">
        <w:tab/>
        <w:t xml:space="preserve">Hawkins B, Holden C, Eckhardt J, Lee K: </w:t>
      </w:r>
      <w:r w:rsidRPr="00671281">
        <w:rPr>
          <w:b/>
        </w:rPr>
        <w:t>Reassessing policy paradigms: A comparison of the global tobacco and alcohol industries</w:t>
      </w:r>
      <w:r w:rsidRPr="00671281">
        <w:t xml:space="preserve">. </w:t>
      </w:r>
      <w:r w:rsidRPr="00671281">
        <w:rPr>
          <w:i/>
        </w:rPr>
        <w:t xml:space="preserve">Global Public Health </w:t>
      </w:r>
      <w:r w:rsidRPr="00671281">
        <w:t>2016:1-19.</w:t>
      </w:r>
    </w:p>
    <w:p w14:paraId="5950C635" w14:textId="77777777" w:rsidR="00671281" w:rsidRPr="00671281" w:rsidRDefault="00671281" w:rsidP="00671281">
      <w:pPr>
        <w:pStyle w:val="EndNoteBibliography"/>
        <w:spacing w:after="0"/>
        <w:ind w:left="720" w:hanging="720"/>
      </w:pPr>
      <w:r w:rsidRPr="00671281">
        <w:t>14.</w:t>
      </w:r>
      <w:r w:rsidRPr="00671281">
        <w:tab/>
        <w:t xml:space="preserve">Imperial Tobacco Group Ltd: </w:t>
      </w:r>
      <w:r w:rsidRPr="00671281">
        <w:rPr>
          <w:b/>
        </w:rPr>
        <w:t>Imperial Tobacco Group Review</w:t>
      </w:r>
      <w:r w:rsidRPr="00671281">
        <w:t>. In</w:t>
      </w:r>
      <w:r w:rsidRPr="00671281">
        <w:rPr>
          <w:i/>
        </w:rPr>
        <w:t>.</w:t>
      </w:r>
      <w:r w:rsidRPr="00671281">
        <w:t xml:space="preserve"> Edited by Ltd ITG. British american Tobacco Records; 1972: 400848208-400848246.</w:t>
      </w:r>
    </w:p>
    <w:p w14:paraId="05C99A4E" w14:textId="77777777" w:rsidR="00671281" w:rsidRPr="00671281" w:rsidRDefault="00671281" w:rsidP="00671281">
      <w:pPr>
        <w:pStyle w:val="EndNoteBibliography"/>
        <w:spacing w:after="0"/>
        <w:ind w:left="720" w:hanging="720"/>
      </w:pPr>
      <w:r w:rsidRPr="00671281">
        <w:t>15.</w:t>
      </w:r>
      <w:r w:rsidRPr="00671281">
        <w:tab/>
        <w:t xml:space="preserve">Faino C: </w:t>
      </w:r>
      <w:r w:rsidRPr="00671281">
        <w:rPr>
          <w:b/>
        </w:rPr>
        <w:t>Competitive Intelligence Research Report</w:t>
      </w:r>
      <w:r w:rsidRPr="00671281">
        <w:t>. In</w:t>
      </w:r>
      <w:r w:rsidRPr="00671281">
        <w:rPr>
          <w:i/>
        </w:rPr>
        <w:t>.</w:t>
      </w:r>
      <w:r w:rsidRPr="00671281">
        <w:t xml:space="preserve"> Edited by RJ Reynolds. RJ Reynolds; 1982: 502637436-502637603.</w:t>
      </w:r>
    </w:p>
    <w:p w14:paraId="273BB18C" w14:textId="77777777" w:rsidR="00671281" w:rsidRPr="00671281" w:rsidRDefault="00671281" w:rsidP="00671281">
      <w:pPr>
        <w:pStyle w:val="EndNoteBibliography"/>
        <w:spacing w:after="0"/>
        <w:ind w:left="720" w:hanging="720"/>
      </w:pPr>
      <w:r w:rsidRPr="00671281">
        <w:t>16.</w:t>
      </w:r>
      <w:r w:rsidRPr="00671281">
        <w:tab/>
        <w:t xml:space="preserve">Grand Metropolitan: </w:t>
      </w:r>
      <w:r w:rsidRPr="00671281">
        <w:rPr>
          <w:b/>
        </w:rPr>
        <w:t>Grand Metropolitan Annual Report 1982</w:t>
      </w:r>
      <w:r w:rsidRPr="00671281">
        <w:t>. In</w:t>
      </w:r>
      <w:r w:rsidRPr="00671281">
        <w:rPr>
          <w:i/>
        </w:rPr>
        <w:t>.</w:t>
      </w:r>
      <w:r w:rsidRPr="00671281">
        <w:t xml:space="preserve"> Edited by Metropolitan G. Tobacco Institute Records; 1982: TIWA0003655-TIWA0003703.</w:t>
      </w:r>
    </w:p>
    <w:p w14:paraId="698EAC0B" w14:textId="77777777" w:rsidR="00671281" w:rsidRPr="00671281" w:rsidRDefault="00671281" w:rsidP="00671281">
      <w:pPr>
        <w:pStyle w:val="EndNoteBibliography"/>
        <w:spacing w:after="0"/>
        <w:ind w:left="720" w:hanging="720"/>
      </w:pPr>
      <w:r w:rsidRPr="00671281">
        <w:t>17.</w:t>
      </w:r>
      <w:r w:rsidRPr="00671281">
        <w:tab/>
        <w:t xml:space="preserve">Joseph M: </w:t>
      </w:r>
      <w:r w:rsidRPr="00671281">
        <w:rPr>
          <w:b/>
        </w:rPr>
        <w:t>Grand Metropolitan Annual Report 1981</w:t>
      </w:r>
      <w:r w:rsidRPr="00671281">
        <w:t>. In</w:t>
      </w:r>
      <w:r w:rsidRPr="00671281">
        <w:rPr>
          <w:i/>
        </w:rPr>
        <w:t>.</w:t>
      </w:r>
      <w:r w:rsidRPr="00671281">
        <w:t xml:space="preserve"> Edited by Metropolitan G. Tobacco Institute Records; 1981: TIWA0003797-TIWA0003845.</w:t>
      </w:r>
    </w:p>
    <w:p w14:paraId="7F628950" w14:textId="77777777" w:rsidR="00671281" w:rsidRPr="00671281" w:rsidRDefault="00671281" w:rsidP="00671281">
      <w:pPr>
        <w:pStyle w:val="EndNoteBibliography"/>
        <w:spacing w:after="0"/>
        <w:ind w:left="720" w:hanging="720"/>
      </w:pPr>
      <w:r w:rsidRPr="00671281">
        <w:t>18.</w:t>
      </w:r>
      <w:r w:rsidRPr="00671281">
        <w:tab/>
        <w:t xml:space="preserve">Nickson D: </w:t>
      </w:r>
      <w:r w:rsidRPr="00671281">
        <w:rPr>
          <w:b/>
        </w:rPr>
        <w:t>Letter from David Nickson to P Sheehy in connection with the bid for Scottish &amp; Newcastle</w:t>
      </w:r>
      <w:r w:rsidRPr="00671281">
        <w:t>. In</w:t>
      </w:r>
      <w:r w:rsidRPr="00671281">
        <w:rPr>
          <w:i/>
        </w:rPr>
        <w:t>.</w:t>
      </w:r>
      <w:r w:rsidRPr="00671281">
        <w:t xml:space="preserve"> Edited by Scottish &amp; Newcastle Breweries. British American Tobacco Records; 1988: 202203916.</w:t>
      </w:r>
    </w:p>
    <w:p w14:paraId="26DBE3FD" w14:textId="77777777" w:rsidR="00671281" w:rsidRPr="00671281" w:rsidRDefault="00671281" w:rsidP="00671281">
      <w:pPr>
        <w:pStyle w:val="EndNoteBibliography"/>
        <w:spacing w:after="0"/>
        <w:ind w:left="720" w:hanging="720"/>
      </w:pPr>
      <w:r w:rsidRPr="00671281">
        <w:t>19.</w:t>
      </w:r>
      <w:r w:rsidRPr="00671281">
        <w:tab/>
        <w:t xml:space="preserve">Castle Sanderson Solicitors: </w:t>
      </w:r>
      <w:r w:rsidRPr="00671281">
        <w:rPr>
          <w:b/>
        </w:rPr>
        <w:t>In the High Court of Justice: Case Number 1997 W Number 5418: Further and Better Particulars of the Statement of Claim</w:t>
      </w:r>
      <w:r w:rsidRPr="00671281">
        <w:t>. In</w:t>
      </w:r>
      <w:r w:rsidRPr="00671281">
        <w:rPr>
          <w:i/>
        </w:rPr>
        <w:t>.</w:t>
      </w:r>
      <w:r w:rsidRPr="00671281">
        <w:t>; 1998 321928792-321928802.</w:t>
      </w:r>
    </w:p>
    <w:p w14:paraId="560BE0EF" w14:textId="77777777" w:rsidR="00671281" w:rsidRPr="00671281" w:rsidRDefault="00671281" w:rsidP="00671281">
      <w:pPr>
        <w:pStyle w:val="EndNoteBibliography"/>
        <w:spacing w:after="0"/>
        <w:ind w:left="720" w:hanging="720"/>
      </w:pPr>
      <w:r w:rsidRPr="00671281">
        <w:t>20.</w:t>
      </w:r>
      <w:r w:rsidRPr="00671281">
        <w:tab/>
        <w:t xml:space="preserve">Unkown: </w:t>
      </w:r>
      <w:r w:rsidRPr="00671281">
        <w:rPr>
          <w:b/>
        </w:rPr>
        <w:t>How Ventilation Can Improve Customer Comfort and Profitability.</w:t>
      </w:r>
      <w:r w:rsidRPr="00671281">
        <w:t xml:space="preserve"> In</w:t>
      </w:r>
      <w:r w:rsidRPr="00671281">
        <w:rPr>
          <w:i/>
        </w:rPr>
        <w:t>.</w:t>
      </w:r>
      <w:r w:rsidRPr="00671281">
        <w:t xml:space="preserve"> Edited by AtmospherePlus. Phillip Morris Colelction; 1999: 2065281484-2065281501.</w:t>
      </w:r>
    </w:p>
    <w:p w14:paraId="2A721A08" w14:textId="77777777" w:rsidR="00671281" w:rsidRPr="00671281" w:rsidRDefault="00671281" w:rsidP="00671281">
      <w:pPr>
        <w:pStyle w:val="EndNoteBibliography"/>
        <w:spacing w:after="0"/>
        <w:ind w:left="720" w:hanging="720"/>
      </w:pPr>
      <w:r w:rsidRPr="00671281">
        <w:t>21.</w:t>
      </w:r>
      <w:r w:rsidRPr="00671281">
        <w:tab/>
        <w:t xml:space="preserve">Hawkins B, Holden C: </w:t>
      </w:r>
      <w:r w:rsidRPr="00671281">
        <w:rPr>
          <w:b/>
        </w:rPr>
        <w:t>‘ Water dripping on stone ’? Industry lobbying and UK alcohol policy</w:t>
      </w:r>
      <w:r w:rsidRPr="00671281">
        <w:t xml:space="preserve">. 2014, </w:t>
      </w:r>
      <w:r w:rsidRPr="00671281">
        <w:rPr>
          <w:b/>
        </w:rPr>
        <w:t>42</w:t>
      </w:r>
      <w:r w:rsidRPr="00671281">
        <w:t>(1):55-70.</w:t>
      </w:r>
    </w:p>
    <w:p w14:paraId="05B69AFD" w14:textId="77777777" w:rsidR="00671281" w:rsidRPr="00671281" w:rsidRDefault="00671281" w:rsidP="00671281">
      <w:pPr>
        <w:pStyle w:val="EndNoteBibliography"/>
        <w:spacing w:after="0"/>
        <w:ind w:left="720" w:hanging="720"/>
      </w:pPr>
      <w:r w:rsidRPr="00671281">
        <w:t>22.</w:t>
      </w:r>
      <w:r w:rsidRPr="00671281">
        <w:tab/>
        <w:t xml:space="preserve">Hawkins B, Holden C: </w:t>
      </w:r>
      <w:r w:rsidRPr="00671281">
        <w:rPr>
          <w:b/>
        </w:rPr>
        <w:t>Framing the alcohol policy debate : industry actors and the regulation of the UK beverage alcohol market</w:t>
      </w:r>
      <w:r w:rsidRPr="00671281">
        <w:t>. 2013(April 2013):37-41.</w:t>
      </w:r>
    </w:p>
    <w:p w14:paraId="34617DAB" w14:textId="77777777" w:rsidR="00671281" w:rsidRPr="00671281" w:rsidRDefault="00671281" w:rsidP="00671281">
      <w:pPr>
        <w:pStyle w:val="EndNoteBibliography"/>
        <w:spacing w:after="0"/>
        <w:ind w:left="720" w:hanging="720"/>
      </w:pPr>
      <w:r w:rsidRPr="00671281">
        <w:lastRenderedPageBreak/>
        <w:t>23.</w:t>
      </w:r>
      <w:r w:rsidRPr="00671281">
        <w:tab/>
        <w:t xml:space="preserve">Alexander A: </w:t>
      </w:r>
      <w:r w:rsidRPr="00671281">
        <w:rPr>
          <w:b/>
        </w:rPr>
        <w:t>Letter from Alex Alexander to Peter Macadam regarding Glyndebourne's 50th birthday</w:t>
      </w:r>
      <w:r w:rsidRPr="00671281">
        <w:t>. In</w:t>
      </w:r>
      <w:r w:rsidRPr="00671281">
        <w:rPr>
          <w:i/>
        </w:rPr>
        <w:t>.</w:t>
      </w:r>
      <w:r w:rsidRPr="00671281">
        <w:t xml:space="preserve"> Edited by Lyons A. BAT Collection; 1982: 201118579.</w:t>
      </w:r>
    </w:p>
    <w:p w14:paraId="33BAA62E" w14:textId="77777777" w:rsidR="00671281" w:rsidRPr="00671281" w:rsidRDefault="00671281" w:rsidP="00671281">
      <w:pPr>
        <w:pStyle w:val="EndNoteBibliography"/>
        <w:spacing w:after="0"/>
        <w:ind w:left="720" w:hanging="720"/>
      </w:pPr>
      <w:r w:rsidRPr="00671281">
        <w:t>24.</w:t>
      </w:r>
      <w:r w:rsidRPr="00671281">
        <w:tab/>
        <w:t xml:space="preserve">Sheehy P: </w:t>
      </w:r>
      <w:r w:rsidRPr="00671281">
        <w:rPr>
          <w:b/>
        </w:rPr>
        <w:t>Fund to Acquire The Royal Commonwealth Society Library for The Nation</w:t>
      </w:r>
      <w:r w:rsidRPr="00671281">
        <w:t>. In</w:t>
      </w:r>
      <w:r w:rsidRPr="00671281">
        <w:rPr>
          <w:i/>
        </w:rPr>
        <w:t>.</w:t>
      </w:r>
      <w:r w:rsidRPr="00671281">
        <w:t xml:space="preserve"> Edited by BAT Industries Plc. BAT Recrods; 1992: 202225542.</w:t>
      </w:r>
    </w:p>
    <w:p w14:paraId="21A6CC4E" w14:textId="77777777" w:rsidR="00671281" w:rsidRPr="00671281" w:rsidRDefault="00671281" w:rsidP="00671281">
      <w:pPr>
        <w:pStyle w:val="EndNoteBibliography"/>
        <w:spacing w:after="0"/>
        <w:ind w:left="720" w:hanging="720"/>
      </w:pPr>
      <w:r w:rsidRPr="00671281">
        <w:t>25.</w:t>
      </w:r>
      <w:r w:rsidRPr="00671281">
        <w:tab/>
        <w:t xml:space="preserve">Barker M: </w:t>
      </w:r>
      <w:r w:rsidRPr="00671281">
        <w:rPr>
          <w:b/>
        </w:rPr>
        <w:t>Letter from MF Baker to Martin Regarding Formula 1 American Powerboat Series</w:t>
      </w:r>
      <w:r w:rsidRPr="00671281">
        <w:t>. In</w:t>
      </w:r>
      <w:r w:rsidRPr="00671281">
        <w:rPr>
          <w:i/>
        </w:rPr>
        <w:t>.</w:t>
      </w:r>
      <w:r w:rsidRPr="00671281">
        <w:t xml:space="preserve"> Edited by British American Tobacco. BAT Tobacco Documents Records; 1986: 303722127.</w:t>
      </w:r>
    </w:p>
    <w:p w14:paraId="582F0A82" w14:textId="77777777" w:rsidR="00671281" w:rsidRPr="00671281" w:rsidRDefault="00671281" w:rsidP="00671281">
      <w:pPr>
        <w:pStyle w:val="EndNoteBibliography"/>
        <w:spacing w:after="0"/>
        <w:ind w:left="720" w:hanging="720"/>
      </w:pPr>
      <w:r w:rsidRPr="00671281">
        <w:t>26.</w:t>
      </w:r>
      <w:r w:rsidRPr="00671281">
        <w:tab/>
        <w:t xml:space="preserve">Jernigan DH: </w:t>
      </w:r>
      <w:r w:rsidRPr="00671281">
        <w:rPr>
          <w:b/>
        </w:rPr>
        <w:t>The global alcohol industry: an overview</w:t>
      </w:r>
      <w:r w:rsidRPr="00671281">
        <w:t xml:space="preserve">. </w:t>
      </w:r>
      <w:r w:rsidRPr="00671281">
        <w:rPr>
          <w:i/>
        </w:rPr>
        <w:t xml:space="preserve">Addiction (Abingdon, England) </w:t>
      </w:r>
      <w:r w:rsidRPr="00671281">
        <w:t xml:space="preserve">2009, </w:t>
      </w:r>
      <w:r w:rsidRPr="00671281">
        <w:rPr>
          <w:b/>
        </w:rPr>
        <w:t>104 Suppl</w:t>
      </w:r>
      <w:r w:rsidRPr="00671281">
        <w:t>:6-12.</w:t>
      </w:r>
    </w:p>
    <w:p w14:paraId="182EAD81" w14:textId="77777777" w:rsidR="00671281" w:rsidRPr="00671281" w:rsidRDefault="00671281" w:rsidP="00671281">
      <w:pPr>
        <w:pStyle w:val="EndNoteBibliography"/>
        <w:spacing w:after="0"/>
        <w:ind w:left="720" w:hanging="720"/>
      </w:pPr>
      <w:r w:rsidRPr="00671281">
        <w:t>27.</w:t>
      </w:r>
      <w:r w:rsidRPr="00671281">
        <w:tab/>
        <w:t xml:space="preserve">Babor TF, Robaina K: </w:t>
      </w:r>
      <w:r w:rsidRPr="00671281">
        <w:rPr>
          <w:b/>
        </w:rPr>
        <w:t>Public health, academic medicine, and the alcohol industry's corporate social responsibility activities</w:t>
      </w:r>
      <w:r w:rsidRPr="00671281">
        <w:t xml:space="preserve">. </w:t>
      </w:r>
      <w:r w:rsidRPr="00671281">
        <w:rPr>
          <w:i/>
        </w:rPr>
        <w:t xml:space="preserve">American journal of public health </w:t>
      </w:r>
      <w:r w:rsidRPr="00671281">
        <w:t xml:space="preserve">2013, </w:t>
      </w:r>
      <w:r w:rsidRPr="00671281">
        <w:rPr>
          <w:b/>
        </w:rPr>
        <w:t>103</w:t>
      </w:r>
      <w:r w:rsidRPr="00671281">
        <w:t>(2):206-214.</w:t>
      </w:r>
    </w:p>
    <w:p w14:paraId="3E9E9D82" w14:textId="77777777" w:rsidR="00671281" w:rsidRPr="00671281" w:rsidRDefault="00671281" w:rsidP="00671281">
      <w:pPr>
        <w:pStyle w:val="EndNoteBibliography"/>
        <w:spacing w:after="0"/>
        <w:ind w:left="720" w:hanging="720"/>
      </w:pPr>
      <w:r w:rsidRPr="00671281">
        <w:t>28.</w:t>
      </w:r>
      <w:r w:rsidRPr="00671281">
        <w:tab/>
        <w:t xml:space="preserve">Freudenberg N: </w:t>
      </w:r>
      <w:r w:rsidRPr="00671281">
        <w:rPr>
          <w:b/>
        </w:rPr>
        <w:t>Lethal but legal: corporations, consumption, and protecting public health</w:t>
      </w:r>
      <w:r w:rsidRPr="00671281">
        <w:t>: Oxford University Press; 2014.</w:t>
      </w:r>
    </w:p>
    <w:p w14:paraId="23866D1C" w14:textId="77777777" w:rsidR="00671281" w:rsidRPr="00671281" w:rsidRDefault="00671281" w:rsidP="00671281">
      <w:pPr>
        <w:pStyle w:val="EndNoteBibliography"/>
        <w:spacing w:after="0"/>
        <w:ind w:left="720" w:hanging="720"/>
      </w:pPr>
      <w:r w:rsidRPr="00671281">
        <w:t>29.</w:t>
      </w:r>
      <w:r w:rsidRPr="00671281">
        <w:tab/>
        <w:t xml:space="preserve">Jahiel RI, Babor TF: </w:t>
      </w:r>
      <w:r w:rsidRPr="00671281">
        <w:rPr>
          <w:b/>
        </w:rPr>
        <w:t>Industrial epidemics, public health advocacy and the alcohol industry: lessons from other fields</w:t>
      </w:r>
      <w:r w:rsidRPr="00671281">
        <w:t xml:space="preserve">. </w:t>
      </w:r>
      <w:r w:rsidRPr="00671281">
        <w:rPr>
          <w:i/>
        </w:rPr>
        <w:t xml:space="preserve">Addiction (Abingdon, England) </w:t>
      </w:r>
      <w:r w:rsidRPr="00671281">
        <w:t xml:space="preserve">2007, </w:t>
      </w:r>
      <w:r w:rsidRPr="00671281">
        <w:rPr>
          <w:b/>
        </w:rPr>
        <w:t>102</w:t>
      </w:r>
      <w:r w:rsidRPr="00671281">
        <w:t>(9):1335-1339.</w:t>
      </w:r>
    </w:p>
    <w:p w14:paraId="7EA3559F" w14:textId="77777777" w:rsidR="00671281" w:rsidRPr="00671281" w:rsidRDefault="00671281" w:rsidP="00671281">
      <w:pPr>
        <w:pStyle w:val="EndNoteBibliography"/>
        <w:ind w:left="720" w:hanging="720"/>
      </w:pPr>
      <w:r w:rsidRPr="00671281">
        <w:t>30.</w:t>
      </w:r>
      <w:r w:rsidRPr="00671281">
        <w:tab/>
        <w:t xml:space="preserve">Moodie R, Stuckler D, Monteiro C, Sheron N, Neal B, Thamarangsi T, Lincoln P, Casswell S: </w:t>
      </w:r>
      <w:r w:rsidRPr="00671281">
        <w:rPr>
          <w:b/>
        </w:rPr>
        <w:t>Profits and pandemics : prevention of harmful effects of tobacco , alcohol , and ultra-processed food and drink industries</w:t>
      </w:r>
      <w:r w:rsidRPr="00671281">
        <w:t xml:space="preserve">. </w:t>
      </w:r>
      <w:r w:rsidRPr="00671281">
        <w:rPr>
          <w:i/>
        </w:rPr>
        <w:t xml:space="preserve">Lancet </w:t>
      </w:r>
      <w:r w:rsidRPr="00671281">
        <w:t xml:space="preserve">2013, </w:t>
      </w:r>
      <w:r w:rsidRPr="00671281">
        <w:rPr>
          <w:b/>
        </w:rPr>
        <w:t>381</w:t>
      </w:r>
      <w:r w:rsidRPr="00671281">
        <w:t>:670-679.</w:t>
      </w:r>
    </w:p>
    <w:p w14:paraId="6B7EF7EF" w14:textId="6AEC19B6" w:rsidR="008B77FB" w:rsidRDefault="00D67B97" w:rsidP="0052255B">
      <w:pPr>
        <w:spacing w:line="480" w:lineRule="auto"/>
        <w:rPr>
          <w:b/>
        </w:rPr>
      </w:pPr>
      <w:r>
        <w:fldChar w:fldCharType="end"/>
      </w:r>
      <w:r w:rsidR="002F0645" w:rsidRPr="002F0645">
        <w:rPr>
          <w:b/>
        </w:rPr>
        <w:t xml:space="preserve"> </w:t>
      </w:r>
    </w:p>
    <w:p w14:paraId="250ECEFC" w14:textId="77777777" w:rsidR="008B77FB" w:rsidRDefault="008B77FB" w:rsidP="0052255B">
      <w:pPr>
        <w:spacing w:after="200" w:line="480" w:lineRule="auto"/>
        <w:rPr>
          <w:b/>
        </w:rPr>
      </w:pPr>
      <w:r>
        <w:rPr>
          <w:b/>
        </w:rPr>
        <w:br w:type="page"/>
      </w:r>
    </w:p>
    <w:p w14:paraId="1B43D3B3" w14:textId="00FA800B" w:rsidR="002F0645" w:rsidRPr="002F0645" w:rsidRDefault="002F0645" w:rsidP="0052255B">
      <w:pPr>
        <w:spacing w:line="480" w:lineRule="auto"/>
        <w:rPr>
          <w:b/>
        </w:rPr>
      </w:pPr>
      <w:r w:rsidRPr="002F0645">
        <w:rPr>
          <w:b/>
        </w:rPr>
        <w:lastRenderedPageBreak/>
        <w:t>Tables</w:t>
      </w:r>
    </w:p>
    <w:p w14:paraId="141D27A9" w14:textId="77777777" w:rsidR="002F0645" w:rsidRPr="002F0645" w:rsidRDefault="002F0645" w:rsidP="0052255B">
      <w:pPr>
        <w:spacing w:after="200" w:line="480" w:lineRule="auto"/>
        <w:rPr>
          <w:b/>
          <w:i/>
        </w:rPr>
      </w:pPr>
      <w:r w:rsidRPr="009C4548">
        <w:rPr>
          <w:b/>
        </w:rPr>
        <w:t>Table 1:</w:t>
      </w:r>
      <w:r w:rsidRPr="002F0645">
        <w:rPr>
          <w:b/>
          <w:i/>
        </w:rPr>
        <w:t xml:space="preserve"> Second Stage Search Terms and Documents Returned</w:t>
      </w:r>
    </w:p>
    <w:tbl>
      <w:tblPr>
        <w:tblStyle w:val="TableGrid1"/>
        <w:tblW w:w="0" w:type="auto"/>
        <w:tblLook w:val="04A0" w:firstRow="1" w:lastRow="0" w:firstColumn="1" w:lastColumn="0" w:noHBand="0" w:noVBand="1"/>
      </w:tblPr>
      <w:tblGrid>
        <w:gridCol w:w="3003"/>
        <w:gridCol w:w="3016"/>
        <w:gridCol w:w="2997"/>
      </w:tblGrid>
      <w:tr w:rsidR="002F0645" w:rsidRPr="002F0645" w14:paraId="4D13BD3B" w14:textId="77777777" w:rsidTr="002245AD">
        <w:tc>
          <w:tcPr>
            <w:tcW w:w="3003" w:type="dxa"/>
          </w:tcPr>
          <w:p w14:paraId="3D87499F" w14:textId="77777777" w:rsidR="002F0645" w:rsidRPr="002F0645" w:rsidRDefault="002F0645" w:rsidP="0052255B">
            <w:pPr>
              <w:spacing w:after="0" w:line="480" w:lineRule="auto"/>
              <w:rPr>
                <w:b/>
              </w:rPr>
            </w:pPr>
            <w:r w:rsidRPr="002F0645">
              <w:rPr>
                <w:b/>
              </w:rPr>
              <w:t>Company</w:t>
            </w:r>
          </w:p>
        </w:tc>
        <w:tc>
          <w:tcPr>
            <w:tcW w:w="3016" w:type="dxa"/>
          </w:tcPr>
          <w:p w14:paraId="0A2040B1" w14:textId="77777777" w:rsidR="002F0645" w:rsidRPr="002F0645" w:rsidRDefault="002F0645" w:rsidP="0052255B">
            <w:pPr>
              <w:spacing w:after="0" w:line="480" w:lineRule="auto"/>
              <w:rPr>
                <w:b/>
              </w:rPr>
            </w:pPr>
            <w:r w:rsidRPr="002F0645">
              <w:rPr>
                <w:b/>
              </w:rPr>
              <w:t>Search Terms [Tab]</w:t>
            </w:r>
          </w:p>
        </w:tc>
        <w:tc>
          <w:tcPr>
            <w:tcW w:w="2997" w:type="dxa"/>
          </w:tcPr>
          <w:p w14:paraId="125E774F" w14:textId="77777777" w:rsidR="002F0645" w:rsidRPr="002F0645" w:rsidRDefault="002F0645" w:rsidP="0052255B">
            <w:pPr>
              <w:spacing w:after="0" w:line="480" w:lineRule="auto"/>
              <w:rPr>
                <w:b/>
              </w:rPr>
            </w:pPr>
            <w:r w:rsidRPr="002F0645">
              <w:rPr>
                <w:b/>
              </w:rPr>
              <w:t>Documents Returned</w:t>
            </w:r>
          </w:p>
        </w:tc>
      </w:tr>
      <w:tr w:rsidR="002F0645" w:rsidRPr="002F0645" w14:paraId="7D6AA33F" w14:textId="77777777" w:rsidTr="002245AD">
        <w:tc>
          <w:tcPr>
            <w:tcW w:w="3003" w:type="dxa"/>
          </w:tcPr>
          <w:p w14:paraId="0C1907FD" w14:textId="65AA04E2" w:rsidR="002F0645" w:rsidRPr="002F0645" w:rsidRDefault="009C4548" w:rsidP="0052255B">
            <w:pPr>
              <w:spacing w:after="0" w:line="480" w:lineRule="auto"/>
            </w:pPr>
            <w:r>
              <w:t>Allied Breweries</w:t>
            </w:r>
          </w:p>
        </w:tc>
        <w:tc>
          <w:tcPr>
            <w:tcW w:w="3016" w:type="dxa"/>
          </w:tcPr>
          <w:p w14:paraId="34B4D795" w14:textId="59D23AA1" w:rsidR="002F0645" w:rsidRPr="002F0645" w:rsidRDefault="002F0645" w:rsidP="0052255B">
            <w:pPr>
              <w:spacing w:after="0" w:line="480" w:lineRule="auto"/>
            </w:pPr>
            <w:r w:rsidRPr="002F0645">
              <w:t>“Allied Brewerie</w:t>
            </w:r>
            <w:r w:rsidR="009C4548">
              <w:t>s” [Organization]</w:t>
            </w:r>
          </w:p>
        </w:tc>
        <w:tc>
          <w:tcPr>
            <w:tcW w:w="2997" w:type="dxa"/>
          </w:tcPr>
          <w:p w14:paraId="18BF4945" w14:textId="77777777" w:rsidR="002F0645" w:rsidRPr="002F0645" w:rsidRDefault="002F0645" w:rsidP="0052255B">
            <w:pPr>
              <w:spacing w:after="0" w:line="480" w:lineRule="auto"/>
            </w:pPr>
            <w:r w:rsidRPr="002F0645">
              <w:t>63</w:t>
            </w:r>
          </w:p>
        </w:tc>
      </w:tr>
      <w:tr w:rsidR="002F0645" w:rsidRPr="002F0645" w14:paraId="3E6A6ABC" w14:textId="77777777" w:rsidTr="002245AD">
        <w:tc>
          <w:tcPr>
            <w:tcW w:w="3003" w:type="dxa"/>
          </w:tcPr>
          <w:p w14:paraId="7F059727" w14:textId="77777777" w:rsidR="002F0645" w:rsidRPr="002F0645" w:rsidRDefault="002F0645" w:rsidP="0052255B">
            <w:pPr>
              <w:spacing w:after="0" w:line="480" w:lineRule="auto"/>
            </w:pPr>
            <w:r w:rsidRPr="002F0645">
              <w:t>Allied Lyons</w:t>
            </w:r>
          </w:p>
          <w:p w14:paraId="4060E697" w14:textId="0C899A81" w:rsidR="002F0645" w:rsidRPr="002F0645" w:rsidRDefault="002F0645" w:rsidP="0052255B">
            <w:pPr>
              <w:spacing w:after="0" w:line="480" w:lineRule="auto"/>
            </w:pPr>
          </w:p>
        </w:tc>
        <w:tc>
          <w:tcPr>
            <w:tcW w:w="3016" w:type="dxa"/>
          </w:tcPr>
          <w:p w14:paraId="607AF7FC" w14:textId="77777777" w:rsidR="002F0645" w:rsidRPr="002F0645" w:rsidRDefault="002F0645" w:rsidP="0052255B">
            <w:pPr>
              <w:spacing w:after="0" w:line="480" w:lineRule="auto"/>
            </w:pPr>
            <w:r w:rsidRPr="002F0645">
              <w:t>“Allied Lyons”</w:t>
            </w:r>
          </w:p>
          <w:p w14:paraId="53518D03" w14:textId="73D38ABD" w:rsidR="002F0645" w:rsidRPr="002F0645" w:rsidRDefault="009C4548" w:rsidP="0052255B">
            <w:pPr>
              <w:spacing w:after="0" w:line="480" w:lineRule="auto"/>
            </w:pPr>
            <w:r>
              <w:t>[Organization]</w:t>
            </w:r>
          </w:p>
        </w:tc>
        <w:tc>
          <w:tcPr>
            <w:tcW w:w="2997" w:type="dxa"/>
          </w:tcPr>
          <w:p w14:paraId="7A9B99DB" w14:textId="77777777" w:rsidR="002F0645" w:rsidRPr="002F0645" w:rsidRDefault="002F0645" w:rsidP="0052255B">
            <w:pPr>
              <w:spacing w:after="0" w:line="480" w:lineRule="auto"/>
            </w:pPr>
            <w:r w:rsidRPr="002F0645">
              <w:t>221</w:t>
            </w:r>
          </w:p>
        </w:tc>
      </w:tr>
      <w:tr w:rsidR="002F0645" w:rsidRPr="002F0645" w14:paraId="751F9553" w14:textId="77777777" w:rsidTr="002245AD">
        <w:tc>
          <w:tcPr>
            <w:tcW w:w="3003" w:type="dxa"/>
          </w:tcPr>
          <w:p w14:paraId="138D71A9" w14:textId="77777777" w:rsidR="002F0645" w:rsidRPr="002F0645" w:rsidRDefault="002F0645" w:rsidP="0052255B">
            <w:pPr>
              <w:spacing w:after="0" w:line="480" w:lineRule="auto"/>
            </w:pPr>
            <w:r w:rsidRPr="002F0645">
              <w:t>Allied-Domecq</w:t>
            </w:r>
          </w:p>
          <w:p w14:paraId="344E1F2F" w14:textId="77777777" w:rsidR="002F0645" w:rsidRPr="002F0645" w:rsidRDefault="002F0645" w:rsidP="0052255B">
            <w:pPr>
              <w:spacing w:after="0" w:line="480" w:lineRule="auto"/>
            </w:pPr>
          </w:p>
        </w:tc>
        <w:tc>
          <w:tcPr>
            <w:tcW w:w="3016" w:type="dxa"/>
          </w:tcPr>
          <w:p w14:paraId="340F3028" w14:textId="77777777" w:rsidR="002F0645" w:rsidRPr="002F0645" w:rsidRDefault="002F0645" w:rsidP="0052255B">
            <w:pPr>
              <w:spacing w:after="0" w:line="480" w:lineRule="auto"/>
            </w:pPr>
            <w:r w:rsidRPr="002F0645">
              <w:t>“Allied-Domecq”</w:t>
            </w:r>
          </w:p>
          <w:p w14:paraId="220A2593" w14:textId="54E71F55" w:rsidR="002F0645" w:rsidRPr="002F0645" w:rsidRDefault="009C4548" w:rsidP="0052255B">
            <w:pPr>
              <w:spacing w:after="0" w:line="480" w:lineRule="auto"/>
            </w:pPr>
            <w:r>
              <w:t>[Organization]</w:t>
            </w:r>
          </w:p>
        </w:tc>
        <w:tc>
          <w:tcPr>
            <w:tcW w:w="2997" w:type="dxa"/>
          </w:tcPr>
          <w:p w14:paraId="7A504979" w14:textId="77777777" w:rsidR="002F0645" w:rsidRPr="002F0645" w:rsidRDefault="002F0645" w:rsidP="0052255B">
            <w:pPr>
              <w:spacing w:after="0" w:line="480" w:lineRule="auto"/>
            </w:pPr>
            <w:r w:rsidRPr="002F0645">
              <w:t>149</w:t>
            </w:r>
          </w:p>
        </w:tc>
      </w:tr>
      <w:tr w:rsidR="002F0645" w:rsidRPr="002F0645" w14:paraId="5A86CA21" w14:textId="77777777" w:rsidTr="002245AD">
        <w:tc>
          <w:tcPr>
            <w:tcW w:w="3003" w:type="dxa"/>
          </w:tcPr>
          <w:p w14:paraId="57B0806B" w14:textId="77777777" w:rsidR="002F0645" w:rsidRPr="002F0645" w:rsidRDefault="002F0645" w:rsidP="0052255B">
            <w:pPr>
              <w:spacing w:after="0" w:line="480" w:lineRule="auto"/>
            </w:pPr>
            <w:r w:rsidRPr="002F0645">
              <w:t>Courage</w:t>
            </w:r>
          </w:p>
          <w:p w14:paraId="293B7F09" w14:textId="77777777" w:rsidR="002F0645" w:rsidRPr="002F0645" w:rsidRDefault="002F0645" w:rsidP="0052255B">
            <w:pPr>
              <w:spacing w:after="0" w:line="480" w:lineRule="auto"/>
            </w:pPr>
          </w:p>
        </w:tc>
        <w:tc>
          <w:tcPr>
            <w:tcW w:w="3016" w:type="dxa"/>
          </w:tcPr>
          <w:p w14:paraId="6A8540E7" w14:textId="77777777" w:rsidR="002F0645" w:rsidRPr="002F0645" w:rsidRDefault="002F0645" w:rsidP="0052255B">
            <w:pPr>
              <w:spacing w:after="0" w:line="480" w:lineRule="auto"/>
            </w:pPr>
            <w:r w:rsidRPr="002F0645">
              <w:t>“Courage</w:t>
            </w:r>
          </w:p>
          <w:p w14:paraId="4C24C5CD" w14:textId="515887E9" w:rsidR="002F0645" w:rsidRPr="002F0645" w:rsidRDefault="009C4548" w:rsidP="0052255B">
            <w:pPr>
              <w:spacing w:after="0" w:line="480" w:lineRule="auto"/>
            </w:pPr>
            <w:r>
              <w:t>[Organization]</w:t>
            </w:r>
          </w:p>
        </w:tc>
        <w:tc>
          <w:tcPr>
            <w:tcW w:w="2997" w:type="dxa"/>
          </w:tcPr>
          <w:p w14:paraId="39C520C4" w14:textId="77777777" w:rsidR="002F0645" w:rsidRPr="002F0645" w:rsidRDefault="002F0645" w:rsidP="0052255B">
            <w:pPr>
              <w:spacing w:after="0" w:line="480" w:lineRule="auto"/>
            </w:pPr>
            <w:r w:rsidRPr="002F0645">
              <w:t>231</w:t>
            </w:r>
          </w:p>
        </w:tc>
      </w:tr>
      <w:tr w:rsidR="002F0645" w:rsidRPr="002F0645" w14:paraId="1DCF515C" w14:textId="77777777" w:rsidTr="002245AD">
        <w:tc>
          <w:tcPr>
            <w:tcW w:w="3003" w:type="dxa"/>
          </w:tcPr>
          <w:p w14:paraId="00054668" w14:textId="77777777" w:rsidR="002F0645" w:rsidRPr="002F0645" w:rsidRDefault="002F0645" w:rsidP="0052255B">
            <w:pPr>
              <w:spacing w:after="0" w:line="480" w:lineRule="auto"/>
            </w:pPr>
            <w:r w:rsidRPr="002F0645">
              <w:t>Scottish &amp; Newcastle</w:t>
            </w:r>
          </w:p>
          <w:p w14:paraId="656AC544" w14:textId="77777777" w:rsidR="002F0645" w:rsidRPr="002F0645" w:rsidRDefault="002F0645" w:rsidP="0052255B">
            <w:pPr>
              <w:spacing w:after="0" w:line="480" w:lineRule="auto"/>
            </w:pPr>
          </w:p>
        </w:tc>
        <w:tc>
          <w:tcPr>
            <w:tcW w:w="3016" w:type="dxa"/>
          </w:tcPr>
          <w:p w14:paraId="4C1EB877" w14:textId="77777777" w:rsidR="002F0645" w:rsidRPr="002F0645" w:rsidRDefault="002F0645" w:rsidP="0052255B">
            <w:pPr>
              <w:spacing w:after="0" w:line="480" w:lineRule="auto"/>
            </w:pPr>
            <w:r w:rsidRPr="002F0645">
              <w:t>Scottish &amp; Newcastle</w:t>
            </w:r>
          </w:p>
          <w:p w14:paraId="5197911C" w14:textId="77777777" w:rsidR="002F0645" w:rsidRPr="002F0645" w:rsidRDefault="002F0645" w:rsidP="0052255B">
            <w:pPr>
              <w:spacing w:after="0" w:line="480" w:lineRule="auto"/>
            </w:pPr>
            <w:r w:rsidRPr="002F0645">
              <w:t>[Organization]</w:t>
            </w:r>
          </w:p>
        </w:tc>
        <w:tc>
          <w:tcPr>
            <w:tcW w:w="2997" w:type="dxa"/>
          </w:tcPr>
          <w:p w14:paraId="3EA6BDE2" w14:textId="77777777" w:rsidR="002F0645" w:rsidRPr="002F0645" w:rsidRDefault="002F0645" w:rsidP="0052255B">
            <w:pPr>
              <w:spacing w:after="0" w:line="480" w:lineRule="auto"/>
            </w:pPr>
            <w:r w:rsidRPr="002F0645">
              <w:t>167</w:t>
            </w:r>
          </w:p>
        </w:tc>
      </w:tr>
      <w:tr w:rsidR="002F0645" w:rsidRPr="002F0645" w14:paraId="4DE76A10" w14:textId="77777777" w:rsidTr="002245AD">
        <w:tc>
          <w:tcPr>
            <w:tcW w:w="3003" w:type="dxa"/>
          </w:tcPr>
          <w:p w14:paraId="3570EA20" w14:textId="77777777" w:rsidR="002F0645" w:rsidRPr="002F0645" w:rsidRDefault="002F0645" w:rsidP="0052255B">
            <w:pPr>
              <w:spacing w:after="0" w:line="480" w:lineRule="auto"/>
            </w:pPr>
            <w:r w:rsidRPr="002F0645">
              <w:t>Newcastle Breweries</w:t>
            </w:r>
          </w:p>
          <w:p w14:paraId="47D28DD7" w14:textId="77777777" w:rsidR="002F0645" w:rsidRPr="002F0645" w:rsidRDefault="002F0645" w:rsidP="0052255B">
            <w:pPr>
              <w:spacing w:after="0" w:line="480" w:lineRule="auto"/>
            </w:pPr>
          </w:p>
        </w:tc>
        <w:tc>
          <w:tcPr>
            <w:tcW w:w="3016" w:type="dxa"/>
          </w:tcPr>
          <w:p w14:paraId="73983E21" w14:textId="77777777" w:rsidR="002F0645" w:rsidRPr="002F0645" w:rsidRDefault="002F0645" w:rsidP="0052255B">
            <w:pPr>
              <w:spacing w:after="0" w:line="480" w:lineRule="auto"/>
            </w:pPr>
            <w:r w:rsidRPr="002F0645">
              <w:t>Newcastle Breweries</w:t>
            </w:r>
          </w:p>
          <w:p w14:paraId="034153A8" w14:textId="53208052" w:rsidR="002F0645" w:rsidRPr="002F0645" w:rsidRDefault="009C4548" w:rsidP="0052255B">
            <w:pPr>
              <w:spacing w:after="0" w:line="480" w:lineRule="auto"/>
            </w:pPr>
            <w:r>
              <w:t>[Organization]</w:t>
            </w:r>
          </w:p>
        </w:tc>
        <w:tc>
          <w:tcPr>
            <w:tcW w:w="2997" w:type="dxa"/>
          </w:tcPr>
          <w:p w14:paraId="7C330F85" w14:textId="77777777" w:rsidR="002F0645" w:rsidRPr="002F0645" w:rsidRDefault="002F0645" w:rsidP="0052255B">
            <w:pPr>
              <w:spacing w:after="0" w:line="480" w:lineRule="auto"/>
            </w:pPr>
            <w:r w:rsidRPr="002F0645">
              <w:t>31</w:t>
            </w:r>
          </w:p>
        </w:tc>
      </w:tr>
      <w:tr w:rsidR="002F0645" w:rsidRPr="002F0645" w14:paraId="3B60A8F8" w14:textId="77777777" w:rsidTr="002245AD">
        <w:tc>
          <w:tcPr>
            <w:tcW w:w="3003" w:type="dxa"/>
          </w:tcPr>
          <w:p w14:paraId="41DCC540" w14:textId="77777777" w:rsidR="002F0645" w:rsidRPr="002F0645" w:rsidRDefault="002F0645" w:rsidP="0052255B">
            <w:pPr>
              <w:spacing w:after="0" w:line="480" w:lineRule="auto"/>
            </w:pPr>
            <w:r w:rsidRPr="002F0645">
              <w:t>Bass- Charrington</w:t>
            </w:r>
          </w:p>
          <w:p w14:paraId="4D87EF22" w14:textId="77777777" w:rsidR="002F0645" w:rsidRPr="002F0645" w:rsidRDefault="002F0645" w:rsidP="0052255B">
            <w:pPr>
              <w:spacing w:after="0" w:line="480" w:lineRule="auto"/>
            </w:pPr>
          </w:p>
        </w:tc>
        <w:tc>
          <w:tcPr>
            <w:tcW w:w="3016" w:type="dxa"/>
          </w:tcPr>
          <w:p w14:paraId="72EDBEBE" w14:textId="77777777" w:rsidR="002F0645" w:rsidRPr="002F0645" w:rsidRDefault="002F0645" w:rsidP="0052255B">
            <w:pPr>
              <w:spacing w:after="0" w:line="480" w:lineRule="auto"/>
            </w:pPr>
            <w:r w:rsidRPr="002F0645">
              <w:t>“Bass” [Organization ] AND  “Bass” [Everywhere] AND</w:t>
            </w:r>
          </w:p>
          <w:p w14:paraId="2600FAC0" w14:textId="77C95607" w:rsidR="002F0645" w:rsidRPr="002F0645" w:rsidRDefault="002F0645" w:rsidP="0052255B">
            <w:pPr>
              <w:spacing w:after="0" w:line="480" w:lineRule="auto"/>
            </w:pPr>
            <w:r w:rsidRPr="002F0645">
              <w:t>(“beer” OR “brewery” OR “ale”) [Everywhere] ~10* NOT (“Roger” OR “fish</w:t>
            </w:r>
            <w:r w:rsidR="009C4548">
              <w:t>” OR “bassmaster”) [Everywhere]</w:t>
            </w:r>
          </w:p>
        </w:tc>
        <w:tc>
          <w:tcPr>
            <w:tcW w:w="2997" w:type="dxa"/>
          </w:tcPr>
          <w:p w14:paraId="0EA06C1F" w14:textId="77777777" w:rsidR="002F0645" w:rsidRPr="002F0645" w:rsidRDefault="002F0645" w:rsidP="0052255B">
            <w:pPr>
              <w:spacing w:after="0" w:line="480" w:lineRule="auto"/>
            </w:pPr>
            <w:r w:rsidRPr="002F0645">
              <w:t>206</w:t>
            </w:r>
          </w:p>
        </w:tc>
      </w:tr>
      <w:tr w:rsidR="002F0645" w:rsidRPr="002F0645" w14:paraId="54CB1526" w14:textId="77777777" w:rsidTr="002245AD">
        <w:tc>
          <w:tcPr>
            <w:tcW w:w="3003" w:type="dxa"/>
          </w:tcPr>
          <w:p w14:paraId="063F056B" w14:textId="77777777" w:rsidR="002F0645" w:rsidRPr="002F0645" w:rsidRDefault="002F0645" w:rsidP="0052255B">
            <w:pPr>
              <w:spacing w:after="0" w:line="480" w:lineRule="auto"/>
            </w:pPr>
            <w:r w:rsidRPr="002F0645">
              <w:t>Charrington</w:t>
            </w:r>
          </w:p>
          <w:p w14:paraId="3ABF8CC0" w14:textId="77777777" w:rsidR="002F0645" w:rsidRPr="002F0645" w:rsidRDefault="002F0645" w:rsidP="0052255B">
            <w:pPr>
              <w:spacing w:after="0" w:line="480" w:lineRule="auto"/>
            </w:pPr>
          </w:p>
        </w:tc>
        <w:tc>
          <w:tcPr>
            <w:tcW w:w="3016" w:type="dxa"/>
          </w:tcPr>
          <w:p w14:paraId="61876209" w14:textId="77777777" w:rsidR="002F0645" w:rsidRPr="002F0645" w:rsidRDefault="002F0645" w:rsidP="0052255B">
            <w:pPr>
              <w:spacing w:after="0" w:line="480" w:lineRule="auto"/>
            </w:pPr>
            <w:r w:rsidRPr="002F0645">
              <w:t>“Charrington”</w:t>
            </w:r>
          </w:p>
          <w:p w14:paraId="345104B8" w14:textId="02AE3C19" w:rsidR="002F0645" w:rsidRPr="002F0645" w:rsidRDefault="009C4548" w:rsidP="0052255B">
            <w:pPr>
              <w:spacing w:after="0" w:line="480" w:lineRule="auto"/>
            </w:pPr>
            <w:r>
              <w:t>[Organization]</w:t>
            </w:r>
          </w:p>
        </w:tc>
        <w:tc>
          <w:tcPr>
            <w:tcW w:w="2997" w:type="dxa"/>
          </w:tcPr>
          <w:p w14:paraId="232EC868" w14:textId="77777777" w:rsidR="002F0645" w:rsidRPr="002F0645" w:rsidRDefault="002F0645" w:rsidP="0052255B">
            <w:pPr>
              <w:spacing w:after="0" w:line="480" w:lineRule="auto"/>
            </w:pPr>
            <w:r w:rsidRPr="002F0645">
              <w:t>24</w:t>
            </w:r>
          </w:p>
        </w:tc>
      </w:tr>
      <w:tr w:rsidR="002F0645" w:rsidRPr="002F0645" w14:paraId="12C7C1AE" w14:textId="77777777" w:rsidTr="002245AD">
        <w:tc>
          <w:tcPr>
            <w:tcW w:w="3003" w:type="dxa"/>
          </w:tcPr>
          <w:p w14:paraId="0DF724B4" w14:textId="77777777" w:rsidR="002F0645" w:rsidRPr="002F0645" w:rsidRDefault="002F0645" w:rsidP="0052255B">
            <w:pPr>
              <w:spacing w:after="0" w:line="480" w:lineRule="auto"/>
            </w:pPr>
            <w:r w:rsidRPr="002F0645">
              <w:t xml:space="preserve">Watney and Co. </w:t>
            </w:r>
          </w:p>
        </w:tc>
        <w:tc>
          <w:tcPr>
            <w:tcW w:w="3016" w:type="dxa"/>
          </w:tcPr>
          <w:p w14:paraId="5D47D552" w14:textId="77777777" w:rsidR="002F0645" w:rsidRPr="002F0645" w:rsidRDefault="002F0645" w:rsidP="0052255B">
            <w:pPr>
              <w:spacing w:after="0" w:line="480" w:lineRule="auto"/>
            </w:pPr>
            <w:r w:rsidRPr="002F0645">
              <w:t xml:space="preserve">“Watney” </w:t>
            </w:r>
          </w:p>
          <w:p w14:paraId="6147CD54" w14:textId="5199F656" w:rsidR="002F0645" w:rsidRPr="002F0645" w:rsidRDefault="009C4548" w:rsidP="0052255B">
            <w:pPr>
              <w:spacing w:after="0" w:line="480" w:lineRule="auto"/>
            </w:pPr>
            <w:r>
              <w:t>[Organization]</w:t>
            </w:r>
          </w:p>
        </w:tc>
        <w:tc>
          <w:tcPr>
            <w:tcW w:w="2997" w:type="dxa"/>
          </w:tcPr>
          <w:p w14:paraId="1A9CF74B" w14:textId="77777777" w:rsidR="002F0645" w:rsidRPr="002F0645" w:rsidRDefault="002F0645" w:rsidP="0052255B">
            <w:pPr>
              <w:spacing w:after="0" w:line="480" w:lineRule="auto"/>
            </w:pPr>
            <w:r w:rsidRPr="002F0645">
              <w:t>68</w:t>
            </w:r>
          </w:p>
        </w:tc>
      </w:tr>
      <w:tr w:rsidR="002F0645" w:rsidRPr="002F0645" w14:paraId="701D3EBB" w14:textId="77777777" w:rsidTr="002245AD">
        <w:tc>
          <w:tcPr>
            <w:tcW w:w="3003" w:type="dxa"/>
          </w:tcPr>
          <w:p w14:paraId="145DE3FD" w14:textId="77777777" w:rsidR="002F0645" w:rsidRPr="002F0645" w:rsidRDefault="002F0645" w:rsidP="0052255B">
            <w:pPr>
              <w:spacing w:after="0" w:line="480" w:lineRule="auto"/>
            </w:pPr>
            <w:r w:rsidRPr="002F0645">
              <w:lastRenderedPageBreak/>
              <w:t xml:space="preserve">Whitbread </w:t>
            </w:r>
          </w:p>
        </w:tc>
        <w:tc>
          <w:tcPr>
            <w:tcW w:w="3016" w:type="dxa"/>
          </w:tcPr>
          <w:p w14:paraId="71002817" w14:textId="77777777" w:rsidR="002F0645" w:rsidRPr="002F0645" w:rsidRDefault="002F0645" w:rsidP="0052255B">
            <w:pPr>
              <w:spacing w:after="0" w:line="480" w:lineRule="auto"/>
            </w:pPr>
            <w:r w:rsidRPr="002F0645">
              <w:t>“Whitbread” [Everywhere] AND (“beer” OR “brewery”)~10*</w:t>
            </w:r>
          </w:p>
          <w:p w14:paraId="2E0EE9A0" w14:textId="77777777" w:rsidR="002F0645" w:rsidRPr="002F0645" w:rsidRDefault="002F0645" w:rsidP="0052255B">
            <w:pPr>
              <w:spacing w:after="0" w:line="480" w:lineRule="auto"/>
            </w:pPr>
            <w:r w:rsidRPr="002F0645">
              <w:t>Everywhere</w:t>
            </w:r>
          </w:p>
        </w:tc>
        <w:tc>
          <w:tcPr>
            <w:tcW w:w="2997" w:type="dxa"/>
          </w:tcPr>
          <w:p w14:paraId="0D256EED" w14:textId="77777777" w:rsidR="002F0645" w:rsidRPr="002F0645" w:rsidRDefault="002F0645" w:rsidP="0052255B">
            <w:pPr>
              <w:spacing w:after="0" w:line="480" w:lineRule="auto"/>
            </w:pPr>
            <w:r w:rsidRPr="002F0645">
              <w:t>98</w:t>
            </w:r>
          </w:p>
        </w:tc>
      </w:tr>
      <w:tr w:rsidR="002F0645" w:rsidRPr="002F0645" w14:paraId="298D039D" w14:textId="77777777" w:rsidTr="002245AD">
        <w:tc>
          <w:tcPr>
            <w:tcW w:w="3003" w:type="dxa"/>
          </w:tcPr>
          <w:p w14:paraId="2CFC7476" w14:textId="77777777" w:rsidR="002F0645" w:rsidRPr="002F0645" w:rsidRDefault="002F0645" w:rsidP="0052255B">
            <w:pPr>
              <w:spacing w:after="0" w:line="480" w:lineRule="auto"/>
            </w:pPr>
            <w:r w:rsidRPr="002F0645">
              <w:t>Guinness</w:t>
            </w:r>
          </w:p>
        </w:tc>
        <w:tc>
          <w:tcPr>
            <w:tcW w:w="3016" w:type="dxa"/>
          </w:tcPr>
          <w:p w14:paraId="39C995C7" w14:textId="282B863D" w:rsidR="002F0645" w:rsidRPr="002F0645" w:rsidRDefault="002F0645" w:rsidP="0052255B">
            <w:pPr>
              <w:spacing w:after="0" w:line="480" w:lineRule="auto"/>
            </w:pPr>
            <w:r w:rsidRPr="002F0645">
              <w:t>“Guinness” [Organization] AND</w:t>
            </w:r>
            <w:r w:rsidR="009C4548">
              <w:t xml:space="preserve"> (beer OR brewery) [Everywhere]</w:t>
            </w:r>
          </w:p>
        </w:tc>
        <w:tc>
          <w:tcPr>
            <w:tcW w:w="2997" w:type="dxa"/>
          </w:tcPr>
          <w:p w14:paraId="0583BA41" w14:textId="77777777" w:rsidR="002F0645" w:rsidRPr="002F0645" w:rsidRDefault="002F0645" w:rsidP="0052255B">
            <w:pPr>
              <w:spacing w:after="0" w:line="480" w:lineRule="auto"/>
            </w:pPr>
            <w:r w:rsidRPr="002F0645">
              <w:t>223</w:t>
            </w:r>
          </w:p>
        </w:tc>
      </w:tr>
      <w:tr w:rsidR="002F0645" w:rsidRPr="002F0645" w14:paraId="0D77F910" w14:textId="77777777" w:rsidTr="002245AD">
        <w:tc>
          <w:tcPr>
            <w:tcW w:w="3003" w:type="dxa"/>
          </w:tcPr>
          <w:p w14:paraId="21D07A20" w14:textId="77777777" w:rsidR="002F0645" w:rsidRPr="002F0645" w:rsidRDefault="002F0645" w:rsidP="0052255B">
            <w:pPr>
              <w:spacing w:after="0" w:line="480" w:lineRule="auto"/>
            </w:pPr>
            <w:r w:rsidRPr="002F0645">
              <w:t>Grant Metropolitan</w:t>
            </w:r>
          </w:p>
        </w:tc>
        <w:tc>
          <w:tcPr>
            <w:tcW w:w="3016" w:type="dxa"/>
          </w:tcPr>
          <w:p w14:paraId="55E9DA2B" w14:textId="77777777" w:rsidR="002F0645" w:rsidRPr="002F0645" w:rsidRDefault="002F0645" w:rsidP="0052255B">
            <w:pPr>
              <w:spacing w:after="0" w:line="480" w:lineRule="auto"/>
            </w:pPr>
            <w:r w:rsidRPr="002F0645">
              <w:t>“Grand Met” or “Grand Metropolitan” [Organization] AND (UK OR GB OR Ire) [Everywhere] AND (alcohol OR drink) [Everywhere]</w:t>
            </w:r>
          </w:p>
        </w:tc>
        <w:tc>
          <w:tcPr>
            <w:tcW w:w="2997" w:type="dxa"/>
          </w:tcPr>
          <w:p w14:paraId="07637479" w14:textId="77777777" w:rsidR="002F0645" w:rsidRPr="002F0645" w:rsidRDefault="002F0645" w:rsidP="0052255B">
            <w:pPr>
              <w:spacing w:after="0" w:line="480" w:lineRule="auto"/>
            </w:pPr>
            <w:r w:rsidRPr="002F0645">
              <w:t>337</w:t>
            </w:r>
          </w:p>
        </w:tc>
      </w:tr>
    </w:tbl>
    <w:p w14:paraId="4D5A86EE" w14:textId="17022FCB" w:rsidR="009C4548" w:rsidRDefault="002F0645" w:rsidP="009C4548">
      <w:pPr>
        <w:spacing w:after="200" w:line="480" w:lineRule="auto"/>
      </w:pPr>
      <w:r w:rsidRPr="002F0645">
        <w:t>*This symbol is used in the Truth database to indicate presence of search terms</w:t>
      </w:r>
      <w:r w:rsidR="009C4548">
        <w:t xml:space="preserve"> within 10 words of each other.</w:t>
      </w:r>
    </w:p>
    <w:p w14:paraId="49F04960" w14:textId="77777777" w:rsidR="009C4548" w:rsidRDefault="009C4548">
      <w:pPr>
        <w:spacing w:after="200" w:line="276" w:lineRule="auto"/>
      </w:pPr>
      <w:r>
        <w:br w:type="page"/>
      </w:r>
    </w:p>
    <w:p w14:paraId="199F4693" w14:textId="7F81EE8D" w:rsidR="002F0645" w:rsidRPr="002F0645" w:rsidRDefault="002F0645" w:rsidP="0052255B">
      <w:pPr>
        <w:spacing w:line="480" w:lineRule="auto"/>
        <w:rPr>
          <w:b/>
          <w:i/>
        </w:rPr>
      </w:pPr>
      <w:r w:rsidRPr="009C4548">
        <w:rPr>
          <w:b/>
        </w:rPr>
        <w:lastRenderedPageBreak/>
        <w:t>Table 2:</w:t>
      </w:r>
      <w:r w:rsidRPr="002F0645">
        <w:rPr>
          <w:b/>
          <w:i/>
        </w:rPr>
        <w:t xml:space="preserve"> Cross-industry directorships</w:t>
      </w:r>
    </w:p>
    <w:tbl>
      <w:tblPr>
        <w:tblStyle w:val="TableGrid1"/>
        <w:tblW w:w="0" w:type="auto"/>
        <w:tblLook w:val="04A0" w:firstRow="1" w:lastRow="0" w:firstColumn="1" w:lastColumn="0" w:noHBand="0" w:noVBand="1"/>
      </w:tblPr>
      <w:tblGrid>
        <w:gridCol w:w="1915"/>
        <w:gridCol w:w="3720"/>
        <w:gridCol w:w="3381"/>
      </w:tblGrid>
      <w:tr w:rsidR="002F0645" w:rsidRPr="002F0645" w14:paraId="1A77D351" w14:textId="77777777" w:rsidTr="002245AD">
        <w:tc>
          <w:tcPr>
            <w:tcW w:w="1951" w:type="dxa"/>
          </w:tcPr>
          <w:p w14:paraId="0E6341C2" w14:textId="77777777" w:rsidR="002F0645" w:rsidRPr="002F0645" w:rsidRDefault="002F0645" w:rsidP="0052255B">
            <w:pPr>
              <w:spacing w:line="480" w:lineRule="auto"/>
              <w:rPr>
                <w:b/>
              </w:rPr>
            </w:pPr>
            <w:r w:rsidRPr="002F0645">
              <w:rPr>
                <w:b/>
              </w:rPr>
              <w:t>Name (Date)</w:t>
            </w:r>
          </w:p>
        </w:tc>
        <w:tc>
          <w:tcPr>
            <w:tcW w:w="3827" w:type="dxa"/>
          </w:tcPr>
          <w:p w14:paraId="10DE667A" w14:textId="77777777" w:rsidR="002F0645" w:rsidRPr="002F0645" w:rsidRDefault="002F0645" w:rsidP="0052255B">
            <w:pPr>
              <w:spacing w:line="480" w:lineRule="auto"/>
              <w:rPr>
                <w:b/>
              </w:rPr>
            </w:pPr>
            <w:r w:rsidRPr="002F0645">
              <w:rPr>
                <w:b/>
              </w:rPr>
              <w:t>Alcohol industry connections</w:t>
            </w:r>
          </w:p>
        </w:tc>
        <w:tc>
          <w:tcPr>
            <w:tcW w:w="3464" w:type="dxa"/>
          </w:tcPr>
          <w:p w14:paraId="3F0E163C" w14:textId="77777777" w:rsidR="002F0645" w:rsidRPr="002F0645" w:rsidRDefault="002F0645" w:rsidP="0052255B">
            <w:pPr>
              <w:spacing w:line="480" w:lineRule="auto"/>
              <w:rPr>
                <w:b/>
              </w:rPr>
            </w:pPr>
            <w:r w:rsidRPr="002F0645">
              <w:rPr>
                <w:b/>
              </w:rPr>
              <w:t>Tobacco industry connections</w:t>
            </w:r>
          </w:p>
        </w:tc>
      </w:tr>
      <w:tr w:rsidR="002F0645" w:rsidRPr="002F0645" w14:paraId="57B80CF5" w14:textId="77777777" w:rsidTr="002245AD">
        <w:tc>
          <w:tcPr>
            <w:tcW w:w="1915" w:type="dxa"/>
          </w:tcPr>
          <w:p w14:paraId="01F283E6" w14:textId="77777777" w:rsidR="002F0645" w:rsidRPr="002F0645" w:rsidRDefault="002F0645" w:rsidP="0052255B">
            <w:pPr>
              <w:spacing w:line="480" w:lineRule="auto"/>
              <w:rPr>
                <w:rFonts w:cs="CourierNewPS-BoldMT"/>
                <w:bCs/>
              </w:rPr>
            </w:pPr>
            <w:r w:rsidRPr="002F0645">
              <w:rPr>
                <w:rFonts w:cs="CourierNewPS-BoldMT"/>
                <w:bCs/>
              </w:rPr>
              <w:t>M. A. Anson</w:t>
            </w:r>
          </w:p>
          <w:p w14:paraId="4FBACE3E" w14:textId="77777777" w:rsidR="002F0645" w:rsidRPr="002F0645" w:rsidRDefault="002F0645" w:rsidP="0052255B">
            <w:pPr>
              <w:spacing w:line="480" w:lineRule="auto"/>
            </w:pPr>
            <w:r w:rsidRPr="002F0645">
              <w:rPr>
                <w:rFonts w:cs="CourierNewPS-BoldMT"/>
                <w:bCs/>
              </w:rPr>
              <w:t>(1974)</w:t>
            </w:r>
          </w:p>
        </w:tc>
        <w:tc>
          <w:tcPr>
            <w:tcW w:w="3720" w:type="dxa"/>
          </w:tcPr>
          <w:p w14:paraId="4C870980" w14:textId="77777777" w:rsidR="002F0645" w:rsidRPr="002F0645" w:rsidRDefault="002F0645" w:rsidP="0052255B">
            <w:pPr>
              <w:autoSpaceDE w:val="0"/>
              <w:autoSpaceDN w:val="0"/>
              <w:adjustRightInd w:val="0"/>
              <w:spacing w:after="0" w:line="480" w:lineRule="auto"/>
              <w:rPr>
                <w:rFonts w:cs="CourierNewPS-BoldMT"/>
                <w:bCs/>
              </w:rPr>
            </w:pPr>
            <w:r w:rsidRPr="002F0645">
              <w:rPr>
                <w:rFonts w:cs="CourierNewPS-BoldMT"/>
                <w:bCs/>
              </w:rPr>
              <w:t>Director, Courage Ltd.</w:t>
            </w:r>
          </w:p>
          <w:p w14:paraId="73845055" w14:textId="77777777" w:rsidR="002F0645" w:rsidRPr="002F0645" w:rsidRDefault="002F0645" w:rsidP="0052255B">
            <w:pPr>
              <w:autoSpaceDE w:val="0"/>
              <w:autoSpaceDN w:val="0"/>
              <w:adjustRightInd w:val="0"/>
              <w:spacing w:after="0" w:line="480" w:lineRule="auto"/>
            </w:pPr>
          </w:p>
        </w:tc>
        <w:tc>
          <w:tcPr>
            <w:tcW w:w="3381" w:type="dxa"/>
          </w:tcPr>
          <w:p w14:paraId="360ACF1B" w14:textId="77777777" w:rsidR="002F0645" w:rsidRPr="002F0645" w:rsidRDefault="002F0645" w:rsidP="0052255B">
            <w:pPr>
              <w:spacing w:line="480" w:lineRule="auto"/>
            </w:pPr>
            <w:r w:rsidRPr="002F0645">
              <w:rPr>
                <w:rFonts w:cs="CourierNewPS-BoldMT"/>
                <w:bCs/>
              </w:rPr>
              <w:t>Director of Imperial Group Ltd. and Assistant Managing Director of Imperial Tobacco Ltd.</w:t>
            </w:r>
          </w:p>
        </w:tc>
      </w:tr>
      <w:tr w:rsidR="002F0645" w:rsidRPr="002F0645" w14:paraId="755E76E8" w14:textId="77777777" w:rsidTr="002245AD">
        <w:tc>
          <w:tcPr>
            <w:tcW w:w="1915" w:type="dxa"/>
          </w:tcPr>
          <w:p w14:paraId="4AD5FE27" w14:textId="77777777" w:rsidR="002F0645" w:rsidRPr="002F0645" w:rsidRDefault="002F0645" w:rsidP="0052255B">
            <w:pPr>
              <w:spacing w:line="480" w:lineRule="auto"/>
              <w:rPr>
                <w:rFonts w:cs="CourierNewPS-BoldMT"/>
                <w:bCs/>
              </w:rPr>
            </w:pPr>
            <w:r w:rsidRPr="002F0645">
              <w:rPr>
                <w:rFonts w:cs="CourierNewPS-BoldMT"/>
                <w:bCs/>
              </w:rPr>
              <w:t>Mr. R.O. Steel</w:t>
            </w:r>
          </w:p>
          <w:p w14:paraId="0E83EE45" w14:textId="77777777" w:rsidR="002F0645" w:rsidRPr="002F0645" w:rsidRDefault="002F0645" w:rsidP="0052255B">
            <w:pPr>
              <w:spacing w:line="480" w:lineRule="auto"/>
            </w:pPr>
            <w:r w:rsidRPr="002F0645">
              <w:rPr>
                <w:rFonts w:cs="CourierNewPS-BoldMT"/>
                <w:bCs/>
              </w:rPr>
              <w:t>(1974)</w:t>
            </w:r>
          </w:p>
        </w:tc>
        <w:tc>
          <w:tcPr>
            <w:tcW w:w="3720" w:type="dxa"/>
          </w:tcPr>
          <w:p w14:paraId="3D47FAA9" w14:textId="2A9600E0" w:rsidR="002F0645" w:rsidRPr="009C4548" w:rsidRDefault="002F0645" w:rsidP="0052255B">
            <w:pPr>
              <w:autoSpaceDE w:val="0"/>
              <w:autoSpaceDN w:val="0"/>
              <w:adjustRightInd w:val="0"/>
              <w:spacing w:after="0" w:line="480" w:lineRule="auto"/>
              <w:rPr>
                <w:rFonts w:cs="CourierNewPS-BoldMT"/>
                <w:bCs/>
              </w:rPr>
            </w:pPr>
            <w:r w:rsidRPr="002F0645">
              <w:rPr>
                <w:rFonts w:cs="CourierNewPS-BoldMT"/>
                <w:bCs/>
              </w:rPr>
              <w:t>Director of Courage Ltd. and Chairman of Courage (Eastern</w:t>
            </w:r>
            <w:r w:rsidR="009C4548">
              <w:rPr>
                <w:rFonts w:cs="CourierNewPS-BoldMT"/>
                <w:bCs/>
              </w:rPr>
              <w:t>) Ltd and Courage (Central) Ltd</w:t>
            </w:r>
          </w:p>
        </w:tc>
        <w:tc>
          <w:tcPr>
            <w:tcW w:w="3381" w:type="dxa"/>
          </w:tcPr>
          <w:p w14:paraId="0D67E95C" w14:textId="77777777" w:rsidR="002F0645" w:rsidRPr="002F0645" w:rsidRDefault="002F0645" w:rsidP="0052255B">
            <w:pPr>
              <w:autoSpaceDE w:val="0"/>
              <w:autoSpaceDN w:val="0"/>
              <w:adjustRightInd w:val="0"/>
              <w:spacing w:after="0" w:line="480" w:lineRule="auto"/>
              <w:rPr>
                <w:rFonts w:cs="CourierNewPS-BoldMT"/>
                <w:bCs/>
              </w:rPr>
            </w:pPr>
            <w:r w:rsidRPr="002F0645">
              <w:rPr>
                <w:rFonts w:cs="CourierNewPS-BoldMT"/>
                <w:bCs/>
              </w:rPr>
              <w:t>Director of Imperial Tobacco Ltd</w:t>
            </w:r>
          </w:p>
          <w:p w14:paraId="6670183B" w14:textId="77777777" w:rsidR="002F0645" w:rsidRPr="002F0645" w:rsidRDefault="002F0645" w:rsidP="0052255B">
            <w:pPr>
              <w:spacing w:line="480" w:lineRule="auto"/>
            </w:pPr>
            <w:r w:rsidRPr="002F0645">
              <w:t>[Additional co-directorships in Imperial Group are evident]</w:t>
            </w:r>
          </w:p>
        </w:tc>
      </w:tr>
      <w:tr w:rsidR="002F0645" w:rsidRPr="002F0645" w14:paraId="00DC8828" w14:textId="77777777" w:rsidTr="002245AD">
        <w:tc>
          <w:tcPr>
            <w:tcW w:w="1915" w:type="dxa"/>
          </w:tcPr>
          <w:p w14:paraId="44049C90" w14:textId="77777777" w:rsidR="002F0645" w:rsidRPr="002F0645" w:rsidRDefault="002F0645" w:rsidP="0052255B">
            <w:pPr>
              <w:spacing w:line="480" w:lineRule="auto"/>
            </w:pPr>
            <w:r w:rsidRPr="002F0645">
              <w:rPr>
                <w:rFonts w:cs="Times New Roman"/>
              </w:rPr>
              <w:t>Stuart D. Watson (1983)</w:t>
            </w:r>
          </w:p>
        </w:tc>
        <w:tc>
          <w:tcPr>
            <w:tcW w:w="3720" w:type="dxa"/>
          </w:tcPr>
          <w:p w14:paraId="7FF72AEF" w14:textId="77777777" w:rsidR="002F0645" w:rsidRPr="002F0645" w:rsidRDefault="002F0645" w:rsidP="0052255B">
            <w:pPr>
              <w:spacing w:line="480" w:lineRule="auto"/>
            </w:pPr>
            <w:r w:rsidRPr="002F0645">
              <w:rPr>
                <w:rFonts w:cs="Times New Roman"/>
              </w:rPr>
              <w:t xml:space="preserve">Former Chairman of the Board of Heublein was newly elected. Board Member Allied-Lyons PLC </w:t>
            </w:r>
          </w:p>
        </w:tc>
        <w:tc>
          <w:tcPr>
            <w:tcW w:w="3381" w:type="dxa"/>
          </w:tcPr>
          <w:p w14:paraId="4836FEDF" w14:textId="77777777" w:rsidR="002F0645" w:rsidRPr="002F0645" w:rsidRDefault="002F0645" w:rsidP="0052255B">
            <w:pPr>
              <w:spacing w:line="480" w:lineRule="auto"/>
            </w:pPr>
            <w:r w:rsidRPr="002F0645">
              <w:t xml:space="preserve">Board Member, RJ Reynolds </w:t>
            </w:r>
          </w:p>
        </w:tc>
      </w:tr>
      <w:tr w:rsidR="002F0645" w:rsidRPr="002F0645" w14:paraId="38C83909" w14:textId="77777777" w:rsidTr="002245AD">
        <w:tc>
          <w:tcPr>
            <w:tcW w:w="1915" w:type="dxa"/>
          </w:tcPr>
          <w:p w14:paraId="27602386" w14:textId="77777777" w:rsidR="002F0645" w:rsidRPr="002F0645" w:rsidRDefault="002F0645" w:rsidP="0052255B">
            <w:pPr>
              <w:spacing w:line="480" w:lineRule="auto"/>
            </w:pPr>
            <w:r w:rsidRPr="002F0645">
              <w:t>Sir Alick Rankin (1993)</w:t>
            </w:r>
          </w:p>
        </w:tc>
        <w:tc>
          <w:tcPr>
            <w:tcW w:w="3720" w:type="dxa"/>
          </w:tcPr>
          <w:p w14:paraId="2E3F9FFA" w14:textId="77777777" w:rsidR="002F0645" w:rsidRPr="002F0645" w:rsidRDefault="002F0645" w:rsidP="0052255B">
            <w:pPr>
              <w:spacing w:line="480" w:lineRule="auto"/>
            </w:pPr>
            <w:r w:rsidRPr="002F0645">
              <w:t>Chairman and former Chief Executive, Scottish and Newcastle Breweries Plc</w:t>
            </w:r>
          </w:p>
          <w:p w14:paraId="59E9060F" w14:textId="77777777" w:rsidR="002F0645" w:rsidRPr="002F0645" w:rsidRDefault="002F0645" w:rsidP="0052255B">
            <w:pPr>
              <w:spacing w:line="480" w:lineRule="auto"/>
            </w:pPr>
            <w:r w:rsidRPr="002F0645">
              <w:t>Director, The Brewers’ Society</w:t>
            </w:r>
          </w:p>
        </w:tc>
        <w:tc>
          <w:tcPr>
            <w:tcW w:w="3381" w:type="dxa"/>
          </w:tcPr>
          <w:p w14:paraId="5B9A538A" w14:textId="77777777" w:rsidR="002F0645" w:rsidRPr="002F0645" w:rsidRDefault="002F0645" w:rsidP="0052255B">
            <w:pPr>
              <w:autoSpaceDE w:val="0"/>
              <w:autoSpaceDN w:val="0"/>
              <w:adjustRightInd w:val="0"/>
              <w:spacing w:after="0" w:line="480" w:lineRule="auto"/>
              <w:rPr>
                <w:rFonts w:cs="Times New Roman"/>
              </w:rPr>
            </w:pPr>
            <w:r w:rsidRPr="002F0645">
              <w:rPr>
                <w:rFonts w:cs="Times New Roman"/>
              </w:rPr>
              <w:t>Non-Executive Directors, BAT</w:t>
            </w:r>
          </w:p>
          <w:p w14:paraId="4A83AE72" w14:textId="77777777" w:rsidR="002F0645" w:rsidRPr="002F0645" w:rsidRDefault="002F0645" w:rsidP="0052255B">
            <w:pPr>
              <w:autoSpaceDE w:val="0"/>
              <w:autoSpaceDN w:val="0"/>
              <w:adjustRightInd w:val="0"/>
              <w:spacing w:after="0" w:line="480" w:lineRule="auto"/>
              <w:rPr>
                <w:rFonts w:cs="Times New Roman"/>
              </w:rPr>
            </w:pPr>
            <w:r w:rsidRPr="002F0645">
              <w:rPr>
                <w:rFonts w:cs="Times New Roman"/>
              </w:rPr>
              <w:t>Member of the Nominations and Compensation Committees</w:t>
            </w:r>
          </w:p>
        </w:tc>
      </w:tr>
      <w:tr w:rsidR="002F0645" w:rsidRPr="002F0645" w14:paraId="54EE7751" w14:textId="77777777" w:rsidTr="002245AD">
        <w:tc>
          <w:tcPr>
            <w:tcW w:w="1915" w:type="dxa"/>
          </w:tcPr>
          <w:p w14:paraId="7440DE24" w14:textId="77777777" w:rsidR="002F0645" w:rsidRPr="002F0645" w:rsidRDefault="002F0645" w:rsidP="0052255B">
            <w:pPr>
              <w:spacing w:line="480" w:lineRule="auto"/>
            </w:pPr>
            <w:r w:rsidRPr="002F0645">
              <w:t>Mr M. Luce</w:t>
            </w:r>
          </w:p>
          <w:p w14:paraId="7796FD0A" w14:textId="77777777" w:rsidR="002F0645" w:rsidRPr="002F0645" w:rsidRDefault="002F0645" w:rsidP="0052255B">
            <w:pPr>
              <w:spacing w:line="480" w:lineRule="auto"/>
            </w:pPr>
            <w:r w:rsidRPr="002F0645">
              <w:t>(1994)</w:t>
            </w:r>
          </w:p>
        </w:tc>
        <w:tc>
          <w:tcPr>
            <w:tcW w:w="3720" w:type="dxa"/>
          </w:tcPr>
          <w:p w14:paraId="76767379" w14:textId="77777777" w:rsidR="002F0645" w:rsidRPr="002F0645" w:rsidRDefault="002F0645" w:rsidP="0052255B">
            <w:pPr>
              <w:spacing w:line="480" w:lineRule="auto"/>
            </w:pPr>
            <w:r w:rsidRPr="002F0645">
              <w:rPr>
                <w:rFonts w:cs="Times New Roman"/>
              </w:rPr>
              <w:t>Brand Marketing Director, Courage Ltd.</w:t>
            </w:r>
          </w:p>
        </w:tc>
        <w:tc>
          <w:tcPr>
            <w:tcW w:w="3381" w:type="dxa"/>
          </w:tcPr>
          <w:p w14:paraId="3938D920" w14:textId="77777777" w:rsidR="002F0645" w:rsidRPr="002F0645" w:rsidRDefault="002F0645" w:rsidP="0052255B">
            <w:pPr>
              <w:spacing w:line="480" w:lineRule="auto"/>
            </w:pPr>
            <w:r w:rsidRPr="002F0645">
              <w:rPr>
                <w:rFonts w:cs="Times New Roman"/>
              </w:rPr>
              <w:t>Consumer Marketing Manager, BAT Latin America (Colombia)</w:t>
            </w:r>
          </w:p>
        </w:tc>
      </w:tr>
      <w:tr w:rsidR="002F0645" w:rsidRPr="002F0645" w14:paraId="332DBF1A" w14:textId="77777777" w:rsidTr="002245AD">
        <w:tc>
          <w:tcPr>
            <w:tcW w:w="1915" w:type="dxa"/>
          </w:tcPr>
          <w:p w14:paraId="5B643E55" w14:textId="77777777" w:rsidR="002F0645" w:rsidRPr="002F0645" w:rsidRDefault="002F0645" w:rsidP="0052255B">
            <w:pPr>
              <w:spacing w:line="480" w:lineRule="auto"/>
            </w:pPr>
            <w:r w:rsidRPr="002F0645">
              <w:t>Gerald Thorley</w:t>
            </w:r>
          </w:p>
          <w:p w14:paraId="2FB82FE7" w14:textId="77777777" w:rsidR="002F0645" w:rsidRPr="002F0645" w:rsidRDefault="002F0645" w:rsidP="0052255B">
            <w:pPr>
              <w:spacing w:line="480" w:lineRule="auto"/>
            </w:pPr>
            <w:r w:rsidRPr="002F0645">
              <w:t>(undated)</w:t>
            </w:r>
          </w:p>
        </w:tc>
        <w:tc>
          <w:tcPr>
            <w:tcW w:w="3720" w:type="dxa"/>
          </w:tcPr>
          <w:p w14:paraId="48126F68" w14:textId="77777777" w:rsidR="002F0645" w:rsidRPr="002F0645" w:rsidRDefault="002F0645" w:rsidP="0052255B">
            <w:pPr>
              <w:spacing w:line="480" w:lineRule="auto"/>
            </w:pPr>
            <w:r w:rsidRPr="002F0645">
              <w:t xml:space="preserve">Director, Allied Breweries Plc </w:t>
            </w:r>
          </w:p>
        </w:tc>
        <w:tc>
          <w:tcPr>
            <w:tcW w:w="3381" w:type="dxa"/>
          </w:tcPr>
          <w:p w14:paraId="0648D55B" w14:textId="77777777" w:rsidR="002F0645" w:rsidRPr="002F0645" w:rsidRDefault="002F0645" w:rsidP="0052255B">
            <w:pPr>
              <w:spacing w:line="480" w:lineRule="auto"/>
            </w:pPr>
            <w:r w:rsidRPr="002F0645">
              <w:t xml:space="preserve">Director, BAT </w:t>
            </w:r>
          </w:p>
        </w:tc>
      </w:tr>
    </w:tbl>
    <w:p w14:paraId="63389365" w14:textId="378E945C" w:rsidR="002F0645" w:rsidRPr="002F0645" w:rsidRDefault="002F0645" w:rsidP="0052255B">
      <w:pPr>
        <w:spacing w:after="200" w:line="480" w:lineRule="auto"/>
        <w:rPr>
          <w:b/>
        </w:rPr>
      </w:pPr>
      <w:r w:rsidRPr="002F0645">
        <w:rPr>
          <w:b/>
        </w:rPr>
        <w:br w:type="page"/>
      </w:r>
    </w:p>
    <w:p w14:paraId="0C7B7DE9" w14:textId="77777777" w:rsidR="002F0645" w:rsidRPr="002F0645" w:rsidRDefault="002F0645" w:rsidP="0052255B">
      <w:pPr>
        <w:spacing w:line="480" w:lineRule="auto"/>
        <w:rPr>
          <w:b/>
          <w:i/>
        </w:rPr>
      </w:pPr>
      <w:r w:rsidRPr="009C4548">
        <w:rPr>
          <w:b/>
        </w:rPr>
        <w:lastRenderedPageBreak/>
        <w:t>Table 3:</w:t>
      </w:r>
      <w:r w:rsidRPr="002F0645">
        <w:rPr>
          <w:b/>
          <w:i/>
        </w:rPr>
        <w:t xml:space="preserve"> Common Service providers</w:t>
      </w:r>
    </w:p>
    <w:tbl>
      <w:tblPr>
        <w:tblStyle w:val="TableGrid1"/>
        <w:tblW w:w="0" w:type="auto"/>
        <w:tblLook w:val="04A0" w:firstRow="1" w:lastRow="0" w:firstColumn="1" w:lastColumn="0" w:noHBand="0" w:noVBand="1"/>
      </w:tblPr>
      <w:tblGrid>
        <w:gridCol w:w="2334"/>
        <w:gridCol w:w="3452"/>
        <w:gridCol w:w="3230"/>
      </w:tblGrid>
      <w:tr w:rsidR="002F0645" w:rsidRPr="002F0645" w14:paraId="08474A7D" w14:textId="77777777" w:rsidTr="002245AD">
        <w:tc>
          <w:tcPr>
            <w:tcW w:w="2376" w:type="dxa"/>
          </w:tcPr>
          <w:p w14:paraId="7899FC8D" w14:textId="77777777" w:rsidR="002F0645" w:rsidRPr="002F0645" w:rsidRDefault="002F0645" w:rsidP="0052255B">
            <w:pPr>
              <w:spacing w:line="480" w:lineRule="auto"/>
              <w:rPr>
                <w:b/>
              </w:rPr>
            </w:pPr>
            <w:r w:rsidRPr="002F0645">
              <w:rPr>
                <w:b/>
              </w:rPr>
              <w:t>Service Provider (Description; Date)</w:t>
            </w:r>
          </w:p>
        </w:tc>
        <w:tc>
          <w:tcPr>
            <w:tcW w:w="3544" w:type="dxa"/>
          </w:tcPr>
          <w:p w14:paraId="467AB42B" w14:textId="77777777" w:rsidR="002F0645" w:rsidRPr="002F0645" w:rsidRDefault="002F0645" w:rsidP="0052255B">
            <w:pPr>
              <w:spacing w:line="480" w:lineRule="auto"/>
              <w:rPr>
                <w:b/>
              </w:rPr>
            </w:pPr>
            <w:r w:rsidRPr="002F0645">
              <w:rPr>
                <w:b/>
              </w:rPr>
              <w:t xml:space="preserve">Alcohol industry </w:t>
            </w:r>
          </w:p>
        </w:tc>
        <w:tc>
          <w:tcPr>
            <w:tcW w:w="3322" w:type="dxa"/>
          </w:tcPr>
          <w:p w14:paraId="6C5EB4B4" w14:textId="77777777" w:rsidR="002F0645" w:rsidRPr="002F0645" w:rsidRDefault="002F0645" w:rsidP="0052255B">
            <w:pPr>
              <w:spacing w:line="480" w:lineRule="auto"/>
              <w:rPr>
                <w:b/>
              </w:rPr>
            </w:pPr>
            <w:r w:rsidRPr="002F0645">
              <w:rPr>
                <w:b/>
              </w:rPr>
              <w:t xml:space="preserve">Tobacco industry </w:t>
            </w:r>
          </w:p>
        </w:tc>
      </w:tr>
      <w:tr w:rsidR="002F0645" w:rsidRPr="002F0645" w14:paraId="3E0958C6" w14:textId="77777777" w:rsidTr="002245AD">
        <w:tc>
          <w:tcPr>
            <w:tcW w:w="2351" w:type="dxa"/>
          </w:tcPr>
          <w:p w14:paraId="320162DF" w14:textId="77777777" w:rsidR="002F0645" w:rsidRPr="002F0645" w:rsidRDefault="002F0645" w:rsidP="0052255B">
            <w:pPr>
              <w:spacing w:line="480" w:lineRule="auto"/>
            </w:pPr>
            <w:r w:rsidRPr="002F0645">
              <w:t>Law Society Commerce &amp; Industry Group (1977)</w:t>
            </w:r>
          </w:p>
        </w:tc>
        <w:tc>
          <w:tcPr>
            <w:tcW w:w="3442" w:type="dxa"/>
          </w:tcPr>
          <w:p w14:paraId="7A3AC718" w14:textId="77777777" w:rsidR="002F0645" w:rsidRPr="002F0645" w:rsidRDefault="002F0645" w:rsidP="0052255B">
            <w:pPr>
              <w:spacing w:line="480" w:lineRule="auto"/>
            </w:pPr>
            <w:r w:rsidRPr="002F0645">
              <w:t>Group member companies have multiple alcohol industry clients</w:t>
            </w:r>
          </w:p>
        </w:tc>
        <w:tc>
          <w:tcPr>
            <w:tcW w:w="3223" w:type="dxa"/>
          </w:tcPr>
          <w:p w14:paraId="3BF4EBDD" w14:textId="77777777" w:rsidR="002F0645" w:rsidRPr="002F0645" w:rsidRDefault="002F0645" w:rsidP="0052255B">
            <w:pPr>
              <w:spacing w:line="480" w:lineRule="auto"/>
            </w:pPr>
            <w:r w:rsidRPr="002F0645">
              <w:t>Group member companies have multiple tobacco industry clients</w:t>
            </w:r>
          </w:p>
        </w:tc>
      </w:tr>
      <w:tr w:rsidR="002F0645" w:rsidRPr="002F0645" w14:paraId="0DD4D1F2" w14:textId="77777777" w:rsidTr="002245AD">
        <w:tc>
          <w:tcPr>
            <w:tcW w:w="2351" w:type="dxa"/>
          </w:tcPr>
          <w:p w14:paraId="079F7575" w14:textId="77777777" w:rsidR="002F0645" w:rsidRPr="002F0645" w:rsidRDefault="002F0645" w:rsidP="0052255B">
            <w:pPr>
              <w:spacing w:line="480" w:lineRule="auto"/>
            </w:pPr>
            <w:r w:rsidRPr="002F0645">
              <w:t>Nitrosamine processing laboratories (1979)</w:t>
            </w:r>
          </w:p>
        </w:tc>
        <w:tc>
          <w:tcPr>
            <w:tcW w:w="3442" w:type="dxa"/>
          </w:tcPr>
          <w:p w14:paraId="0B69AE99" w14:textId="77777777" w:rsidR="002F0645" w:rsidRPr="002F0645" w:rsidRDefault="002F0645" w:rsidP="0052255B">
            <w:pPr>
              <w:spacing w:line="480" w:lineRule="auto"/>
            </w:pPr>
            <w:r w:rsidRPr="002F0645">
              <w:t>Allied</w:t>
            </w:r>
          </w:p>
        </w:tc>
        <w:tc>
          <w:tcPr>
            <w:tcW w:w="3223" w:type="dxa"/>
          </w:tcPr>
          <w:p w14:paraId="705BD3AF" w14:textId="77777777" w:rsidR="002F0645" w:rsidRPr="002F0645" w:rsidRDefault="002F0645" w:rsidP="0052255B">
            <w:pPr>
              <w:spacing w:line="480" w:lineRule="auto"/>
            </w:pPr>
            <w:r w:rsidRPr="002F0645">
              <w:t>BAT</w:t>
            </w:r>
          </w:p>
        </w:tc>
      </w:tr>
      <w:tr w:rsidR="002F0645" w:rsidRPr="002F0645" w14:paraId="18D59F4F" w14:textId="77777777" w:rsidTr="002245AD">
        <w:tc>
          <w:tcPr>
            <w:tcW w:w="2351" w:type="dxa"/>
          </w:tcPr>
          <w:p w14:paraId="3886DDA6" w14:textId="77777777" w:rsidR="002F0645" w:rsidRPr="002F0645" w:rsidRDefault="002F0645" w:rsidP="0052255B">
            <w:pPr>
              <w:spacing w:line="480" w:lineRule="auto"/>
            </w:pPr>
            <w:r w:rsidRPr="002F0645">
              <w:t>Keenan McLaughlin Inc. (Advertising Agency; 1981)</w:t>
            </w:r>
          </w:p>
        </w:tc>
        <w:tc>
          <w:tcPr>
            <w:tcW w:w="3442" w:type="dxa"/>
          </w:tcPr>
          <w:p w14:paraId="28F1EDA4" w14:textId="77777777" w:rsidR="002F0645" w:rsidRPr="002F0645" w:rsidRDefault="002F0645" w:rsidP="0052255B">
            <w:pPr>
              <w:spacing w:line="480" w:lineRule="auto"/>
            </w:pPr>
            <w:r w:rsidRPr="002F0645">
              <w:t xml:space="preserve">Bass </w:t>
            </w:r>
          </w:p>
        </w:tc>
        <w:tc>
          <w:tcPr>
            <w:tcW w:w="3223" w:type="dxa"/>
          </w:tcPr>
          <w:p w14:paraId="6436793A" w14:textId="77777777" w:rsidR="002F0645" w:rsidRPr="002F0645" w:rsidRDefault="002F0645" w:rsidP="0052255B">
            <w:pPr>
              <w:spacing w:line="480" w:lineRule="auto"/>
            </w:pPr>
            <w:r w:rsidRPr="002F0645">
              <w:t>Cigarette Warning Project, unspecified tobacco industry clients</w:t>
            </w:r>
          </w:p>
        </w:tc>
      </w:tr>
      <w:tr w:rsidR="002F0645" w:rsidRPr="002F0645" w14:paraId="6FF8FA9A" w14:textId="77777777" w:rsidTr="002245AD">
        <w:tc>
          <w:tcPr>
            <w:tcW w:w="2351" w:type="dxa"/>
          </w:tcPr>
          <w:p w14:paraId="564D4921" w14:textId="77777777" w:rsidR="002F0645" w:rsidRPr="002F0645" w:rsidRDefault="002F0645" w:rsidP="0052255B">
            <w:pPr>
              <w:spacing w:line="480" w:lineRule="auto"/>
            </w:pPr>
            <w:r w:rsidRPr="002F0645">
              <w:t>Research Disclosure Magazine (1982)</w:t>
            </w:r>
          </w:p>
        </w:tc>
        <w:tc>
          <w:tcPr>
            <w:tcW w:w="3442" w:type="dxa"/>
          </w:tcPr>
          <w:p w14:paraId="6DFB5000" w14:textId="77777777" w:rsidR="002F0645" w:rsidRPr="002F0645" w:rsidRDefault="002F0645" w:rsidP="0052255B">
            <w:pPr>
              <w:spacing w:line="480" w:lineRule="auto"/>
            </w:pPr>
            <w:r w:rsidRPr="002F0645">
              <w:t>Watney</w:t>
            </w:r>
          </w:p>
        </w:tc>
        <w:tc>
          <w:tcPr>
            <w:tcW w:w="3223" w:type="dxa"/>
          </w:tcPr>
          <w:p w14:paraId="5D39081C" w14:textId="77777777" w:rsidR="002F0645" w:rsidRPr="002F0645" w:rsidRDefault="002F0645" w:rsidP="0052255B">
            <w:pPr>
              <w:spacing w:line="480" w:lineRule="auto"/>
            </w:pPr>
            <w:r w:rsidRPr="002F0645">
              <w:t>BAT</w:t>
            </w:r>
          </w:p>
        </w:tc>
      </w:tr>
      <w:tr w:rsidR="002F0645" w:rsidRPr="002F0645" w14:paraId="22779667" w14:textId="77777777" w:rsidTr="002245AD">
        <w:tc>
          <w:tcPr>
            <w:tcW w:w="2351" w:type="dxa"/>
          </w:tcPr>
          <w:p w14:paraId="3DB2DD62" w14:textId="77777777" w:rsidR="002F0645" w:rsidRPr="002F0645" w:rsidRDefault="002F0645" w:rsidP="0052255B">
            <w:pPr>
              <w:spacing w:line="480" w:lineRule="auto"/>
            </w:pPr>
            <w:r w:rsidRPr="002F0645">
              <w:t>Bank of New York (1989)</w:t>
            </w:r>
          </w:p>
        </w:tc>
        <w:tc>
          <w:tcPr>
            <w:tcW w:w="3442" w:type="dxa"/>
          </w:tcPr>
          <w:p w14:paraId="11E3C0C3" w14:textId="77777777" w:rsidR="002F0645" w:rsidRPr="002F0645" w:rsidRDefault="002F0645" w:rsidP="0052255B">
            <w:pPr>
              <w:spacing w:line="480" w:lineRule="auto"/>
            </w:pPr>
            <w:r w:rsidRPr="002F0645">
              <w:t>Allied, Guinness</w:t>
            </w:r>
          </w:p>
        </w:tc>
        <w:tc>
          <w:tcPr>
            <w:tcW w:w="3223" w:type="dxa"/>
          </w:tcPr>
          <w:p w14:paraId="6966A93E" w14:textId="77777777" w:rsidR="002F0645" w:rsidRPr="002F0645" w:rsidRDefault="002F0645" w:rsidP="0052255B">
            <w:pPr>
              <w:spacing w:line="480" w:lineRule="auto"/>
            </w:pPr>
            <w:r w:rsidRPr="002F0645">
              <w:t>BAT</w:t>
            </w:r>
          </w:p>
        </w:tc>
      </w:tr>
      <w:tr w:rsidR="002F0645" w:rsidRPr="002F0645" w14:paraId="6FA240D4" w14:textId="77777777" w:rsidTr="002245AD">
        <w:tc>
          <w:tcPr>
            <w:tcW w:w="2351" w:type="dxa"/>
          </w:tcPr>
          <w:p w14:paraId="60D1AFF4" w14:textId="77777777" w:rsidR="002F0645" w:rsidRPr="002F0645" w:rsidRDefault="002F0645" w:rsidP="0052255B">
            <w:pPr>
              <w:spacing w:line="480" w:lineRule="auto"/>
            </w:pPr>
            <w:r w:rsidRPr="002F0645">
              <w:t>Shook Hardy &amp; Bacon (Law Firm; 1990, 1998)</w:t>
            </w:r>
          </w:p>
        </w:tc>
        <w:tc>
          <w:tcPr>
            <w:tcW w:w="3442" w:type="dxa"/>
          </w:tcPr>
          <w:p w14:paraId="675808DE" w14:textId="77777777" w:rsidR="002F0645" w:rsidRPr="002F0645" w:rsidRDefault="002F0645" w:rsidP="0052255B">
            <w:pPr>
              <w:spacing w:line="480" w:lineRule="auto"/>
            </w:pPr>
            <w:r w:rsidRPr="002F0645">
              <w:t xml:space="preserve">Guinness </w:t>
            </w:r>
          </w:p>
        </w:tc>
        <w:tc>
          <w:tcPr>
            <w:tcW w:w="3223" w:type="dxa"/>
          </w:tcPr>
          <w:p w14:paraId="375915B3" w14:textId="77777777" w:rsidR="002F0645" w:rsidRPr="002F0645" w:rsidRDefault="002F0645" w:rsidP="0052255B">
            <w:pPr>
              <w:spacing w:line="480" w:lineRule="auto"/>
            </w:pPr>
            <w:r w:rsidRPr="002F0645">
              <w:t>American Brands, Brown and Williamson, Phillip Morris, RJ Reynolds</w:t>
            </w:r>
          </w:p>
        </w:tc>
      </w:tr>
      <w:tr w:rsidR="002F0645" w:rsidRPr="002F0645" w14:paraId="0A97D0BD" w14:textId="77777777" w:rsidTr="002245AD">
        <w:tc>
          <w:tcPr>
            <w:tcW w:w="2351" w:type="dxa"/>
          </w:tcPr>
          <w:p w14:paraId="3E9DE5D3" w14:textId="77777777" w:rsidR="002F0645" w:rsidRPr="002F0645" w:rsidRDefault="002F0645" w:rsidP="0052255B">
            <w:pPr>
              <w:spacing w:line="480" w:lineRule="auto"/>
            </w:pPr>
            <w:r w:rsidRPr="002F0645">
              <w:t>First Magazine (International Affairs Journal; 1993)</w:t>
            </w:r>
          </w:p>
        </w:tc>
        <w:tc>
          <w:tcPr>
            <w:tcW w:w="3442" w:type="dxa"/>
          </w:tcPr>
          <w:p w14:paraId="4A869D34" w14:textId="77777777" w:rsidR="002F0645" w:rsidRPr="002F0645" w:rsidRDefault="002F0645" w:rsidP="0052255B">
            <w:pPr>
              <w:spacing w:line="480" w:lineRule="auto"/>
            </w:pPr>
            <w:r w:rsidRPr="002F0645">
              <w:t>Multiple alcohol industry actors</w:t>
            </w:r>
          </w:p>
        </w:tc>
        <w:tc>
          <w:tcPr>
            <w:tcW w:w="3223" w:type="dxa"/>
          </w:tcPr>
          <w:p w14:paraId="2949ADA8" w14:textId="77777777" w:rsidR="002F0645" w:rsidRPr="002F0645" w:rsidRDefault="002F0645" w:rsidP="0052255B">
            <w:pPr>
              <w:spacing w:line="480" w:lineRule="auto"/>
            </w:pPr>
            <w:r w:rsidRPr="002F0645">
              <w:t xml:space="preserve">Tobacco Advisory Council </w:t>
            </w:r>
          </w:p>
        </w:tc>
      </w:tr>
      <w:tr w:rsidR="002F0645" w:rsidRPr="002F0645" w14:paraId="79DDBC16" w14:textId="77777777" w:rsidTr="002245AD">
        <w:tc>
          <w:tcPr>
            <w:tcW w:w="2351" w:type="dxa"/>
          </w:tcPr>
          <w:p w14:paraId="7D2F99CE" w14:textId="77777777" w:rsidR="002F0645" w:rsidRPr="002F0645" w:rsidRDefault="002F0645" w:rsidP="0052255B">
            <w:pPr>
              <w:spacing w:line="480" w:lineRule="auto"/>
            </w:pPr>
            <w:r w:rsidRPr="002F0645">
              <w:lastRenderedPageBreak/>
              <w:t>International Advertising Association (IAA; 1993)</w:t>
            </w:r>
          </w:p>
        </w:tc>
        <w:tc>
          <w:tcPr>
            <w:tcW w:w="3442" w:type="dxa"/>
          </w:tcPr>
          <w:p w14:paraId="262C680D" w14:textId="77777777" w:rsidR="002F0645" w:rsidRPr="002F0645" w:rsidRDefault="002F0645" w:rsidP="0052255B">
            <w:pPr>
              <w:autoSpaceDE w:val="0"/>
              <w:autoSpaceDN w:val="0"/>
              <w:adjustRightInd w:val="0"/>
              <w:spacing w:after="0" w:line="480" w:lineRule="auto"/>
              <w:rPr>
                <w:rFonts w:cs="Times New Roman"/>
              </w:rPr>
            </w:pPr>
            <w:r w:rsidRPr="002F0645">
              <w:rPr>
                <w:rFonts w:cs="Times New Roman"/>
              </w:rPr>
              <w:t>The Scotch Whisky Association (Edinburgh), Centre for Information on Beverage Alcohol (London), the Federation Internationale des Vine at Spirtueux (Paris), Distilled Spirits Council of the US (DISCUS, US), Anheuser-Busch, Seagram, Heineken, Allied Lyons, Bacardi International, Guinness, Heublein, Hiram Walker-Allied Vintners, IDV, Whitbread.</w:t>
            </w:r>
          </w:p>
        </w:tc>
        <w:tc>
          <w:tcPr>
            <w:tcW w:w="3223" w:type="dxa"/>
          </w:tcPr>
          <w:p w14:paraId="10A08A13" w14:textId="77777777" w:rsidR="002F0645" w:rsidRPr="002F0645" w:rsidRDefault="002F0645" w:rsidP="0052255B">
            <w:pPr>
              <w:spacing w:line="480" w:lineRule="auto"/>
            </w:pPr>
            <w:r w:rsidRPr="002F0645">
              <w:t xml:space="preserve">Phillip Morris and other unnamed companies </w:t>
            </w:r>
          </w:p>
        </w:tc>
      </w:tr>
      <w:tr w:rsidR="002F0645" w:rsidRPr="002F0645" w14:paraId="0F591150" w14:textId="77777777" w:rsidTr="002245AD">
        <w:tc>
          <w:tcPr>
            <w:tcW w:w="2351" w:type="dxa"/>
          </w:tcPr>
          <w:p w14:paraId="4A85993E" w14:textId="77777777" w:rsidR="002F0645" w:rsidRPr="002F0645" w:rsidRDefault="002F0645" w:rsidP="0052255B">
            <w:pPr>
              <w:spacing w:line="480" w:lineRule="auto"/>
            </w:pPr>
            <w:r w:rsidRPr="002F0645">
              <w:t>Raeburn Keslake, (Corporate Affairs Training Provider; 1995)</w:t>
            </w:r>
          </w:p>
        </w:tc>
        <w:tc>
          <w:tcPr>
            <w:tcW w:w="3442" w:type="dxa"/>
          </w:tcPr>
          <w:p w14:paraId="0254C61B" w14:textId="77777777" w:rsidR="002F0645" w:rsidRPr="002F0645" w:rsidRDefault="002F0645" w:rsidP="0052255B">
            <w:pPr>
              <w:spacing w:line="480" w:lineRule="auto"/>
            </w:pPr>
            <w:r w:rsidRPr="002F0645">
              <w:t xml:space="preserve">Whitbread, Grand Met, United Distillers, Ushers Brewery  </w:t>
            </w:r>
          </w:p>
        </w:tc>
        <w:tc>
          <w:tcPr>
            <w:tcW w:w="3223" w:type="dxa"/>
          </w:tcPr>
          <w:p w14:paraId="0940A07A" w14:textId="77777777" w:rsidR="002F0645" w:rsidRPr="002F0645" w:rsidRDefault="002F0645" w:rsidP="0052255B">
            <w:pPr>
              <w:spacing w:line="480" w:lineRule="auto"/>
            </w:pPr>
            <w:r w:rsidRPr="002F0645">
              <w:t>BAT, Kraft (Philip Morris)</w:t>
            </w:r>
          </w:p>
        </w:tc>
      </w:tr>
      <w:tr w:rsidR="002F0645" w:rsidRPr="002F0645" w14:paraId="13B22DFC" w14:textId="77777777" w:rsidTr="002245AD">
        <w:tc>
          <w:tcPr>
            <w:tcW w:w="2351" w:type="dxa"/>
          </w:tcPr>
          <w:p w14:paraId="66F9DBE1" w14:textId="77777777" w:rsidR="002F0645" w:rsidRPr="002F0645" w:rsidRDefault="002F0645" w:rsidP="0052255B">
            <w:pPr>
              <w:spacing w:line="480" w:lineRule="auto"/>
            </w:pPr>
            <w:r w:rsidRPr="002F0645">
              <w:t>Interbrand (Global Branding Consultancy; 1995)</w:t>
            </w:r>
          </w:p>
        </w:tc>
        <w:tc>
          <w:tcPr>
            <w:tcW w:w="3442" w:type="dxa"/>
          </w:tcPr>
          <w:p w14:paraId="1A752FAE" w14:textId="77777777" w:rsidR="002F0645" w:rsidRPr="002F0645" w:rsidRDefault="002F0645" w:rsidP="0052255B">
            <w:pPr>
              <w:spacing w:line="480" w:lineRule="auto"/>
            </w:pPr>
            <w:r w:rsidRPr="002F0645">
              <w:t xml:space="preserve">Anheuser-Busch, Bass, Bacardi, Heineken, Guinness, Grand Met, Miller, Seagram </w:t>
            </w:r>
          </w:p>
        </w:tc>
        <w:tc>
          <w:tcPr>
            <w:tcW w:w="3223" w:type="dxa"/>
          </w:tcPr>
          <w:p w14:paraId="1CB2D56B" w14:textId="77777777" w:rsidR="002F0645" w:rsidRPr="002F0645" w:rsidRDefault="002F0645" w:rsidP="0052255B">
            <w:pPr>
              <w:spacing w:line="480" w:lineRule="auto"/>
            </w:pPr>
            <w:r w:rsidRPr="002F0645">
              <w:t>Japan Tobacco, Philip Morris, Brown and Williamson, RJ Reynolds</w:t>
            </w:r>
          </w:p>
        </w:tc>
      </w:tr>
      <w:tr w:rsidR="002F0645" w:rsidRPr="002F0645" w14:paraId="4DA7D746" w14:textId="77777777" w:rsidTr="002245AD">
        <w:tc>
          <w:tcPr>
            <w:tcW w:w="2351" w:type="dxa"/>
          </w:tcPr>
          <w:p w14:paraId="359AD44B" w14:textId="77777777" w:rsidR="002F0645" w:rsidRPr="002F0645" w:rsidRDefault="002F0645" w:rsidP="0052255B">
            <w:pPr>
              <w:spacing w:line="480" w:lineRule="auto"/>
            </w:pPr>
            <w:r w:rsidRPr="002F0645">
              <w:t>Mindy Goldberg Associates (Market Research &amp; Analysis; 1998)</w:t>
            </w:r>
          </w:p>
        </w:tc>
        <w:tc>
          <w:tcPr>
            <w:tcW w:w="3442" w:type="dxa"/>
          </w:tcPr>
          <w:p w14:paraId="0FCF207C" w14:textId="77777777" w:rsidR="002F0645" w:rsidRPr="002F0645" w:rsidRDefault="002F0645" w:rsidP="0052255B">
            <w:pPr>
              <w:spacing w:line="480" w:lineRule="auto"/>
            </w:pPr>
            <w:r w:rsidRPr="002F0645">
              <w:t>Bass, Guinness, Seagram</w:t>
            </w:r>
          </w:p>
        </w:tc>
        <w:tc>
          <w:tcPr>
            <w:tcW w:w="3223" w:type="dxa"/>
          </w:tcPr>
          <w:p w14:paraId="181DE35B" w14:textId="77777777" w:rsidR="002F0645" w:rsidRPr="002F0645" w:rsidRDefault="002F0645" w:rsidP="0052255B">
            <w:pPr>
              <w:spacing w:line="480" w:lineRule="auto"/>
            </w:pPr>
            <w:r w:rsidRPr="002F0645">
              <w:t>RJ Reynolds, RJR-Nabisco, Kraft (Philip Morris)</w:t>
            </w:r>
          </w:p>
        </w:tc>
      </w:tr>
      <w:tr w:rsidR="002F0645" w:rsidRPr="002F0645" w14:paraId="35529884" w14:textId="77777777" w:rsidTr="002245AD">
        <w:tc>
          <w:tcPr>
            <w:tcW w:w="2351" w:type="dxa"/>
          </w:tcPr>
          <w:p w14:paraId="3AFA81A1" w14:textId="77777777" w:rsidR="002F0645" w:rsidRPr="002F0645" w:rsidRDefault="002F0645" w:rsidP="0052255B">
            <w:pPr>
              <w:spacing w:line="480" w:lineRule="auto"/>
            </w:pPr>
            <w:r w:rsidRPr="002F0645">
              <w:t>Field Marketing Inc. (1999)</w:t>
            </w:r>
          </w:p>
        </w:tc>
        <w:tc>
          <w:tcPr>
            <w:tcW w:w="3442" w:type="dxa"/>
          </w:tcPr>
          <w:p w14:paraId="374BD83A" w14:textId="77777777" w:rsidR="002F0645" w:rsidRPr="002F0645" w:rsidRDefault="002F0645" w:rsidP="0052255B">
            <w:pPr>
              <w:spacing w:line="480" w:lineRule="auto"/>
            </w:pPr>
            <w:r w:rsidRPr="002F0645">
              <w:t xml:space="preserve">Allied Domecq, Guinness, Coors, Brown Forman, Bacardi-Martini </w:t>
            </w:r>
          </w:p>
        </w:tc>
        <w:tc>
          <w:tcPr>
            <w:tcW w:w="3223" w:type="dxa"/>
          </w:tcPr>
          <w:p w14:paraId="73B301A2" w14:textId="77777777" w:rsidR="002F0645" w:rsidRPr="002F0645" w:rsidRDefault="002F0645" w:rsidP="0052255B">
            <w:pPr>
              <w:spacing w:line="480" w:lineRule="auto"/>
            </w:pPr>
            <w:r w:rsidRPr="002F0645">
              <w:t>Philip Morris, USA</w:t>
            </w:r>
          </w:p>
        </w:tc>
      </w:tr>
      <w:tr w:rsidR="002F0645" w:rsidRPr="002F0645" w14:paraId="4818A181" w14:textId="77777777" w:rsidTr="002245AD">
        <w:tc>
          <w:tcPr>
            <w:tcW w:w="2351" w:type="dxa"/>
          </w:tcPr>
          <w:p w14:paraId="3CB1D2C0" w14:textId="77777777" w:rsidR="002F0645" w:rsidRPr="002F0645" w:rsidRDefault="002F0645" w:rsidP="0052255B">
            <w:pPr>
              <w:spacing w:line="480" w:lineRule="auto"/>
            </w:pPr>
            <w:r w:rsidRPr="002F0645">
              <w:lastRenderedPageBreak/>
              <w:t>Marketing Connections (Consultancy; 2000)</w:t>
            </w:r>
          </w:p>
        </w:tc>
        <w:tc>
          <w:tcPr>
            <w:tcW w:w="3442" w:type="dxa"/>
          </w:tcPr>
          <w:p w14:paraId="0CEEDE94" w14:textId="77777777" w:rsidR="002F0645" w:rsidRPr="002F0645" w:rsidRDefault="002F0645" w:rsidP="0052255B">
            <w:pPr>
              <w:spacing w:line="480" w:lineRule="auto"/>
            </w:pPr>
            <w:r w:rsidRPr="002F0645">
              <w:t>Guinness Import Co. (Bass, Pilsner Urquell) &amp; Jose Cuervo</w:t>
            </w:r>
          </w:p>
        </w:tc>
        <w:tc>
          <w:tcPr>
            <w:tcW w:w="3223" w:type="dxa"/>
          </w:tcPr>
          <w:p w14:paraId="42DD8A8A" w14:textId="77777777" w:rsidR="002F0645" w:rsidRPr="002F0645" w:rsidRDefault="002F0645" w:rsidP="0052255B">
            <w:pPr>
              <w:spacing w:line="480" w:lineRule="auto"/>
            </w:pPr>
            <w:r w:rsidRPr="002F0645">
              <w:t>Newport, Camel/ Salem, Benson &amp; Hedges, Marlboro, Virginia Slims (Philip Morris)</w:t>
            </w:r>
          </w:p>
        </w:tc>
      </w:tr>
      <w:tr w:rsidR="002F0645" w:rsidRPr="002F0645" w14:paraId="0F7B314A" w14:textId="77777777" w:rsidTr="002245AD">
        <w:tc>
          <w:tcPr>
            <w:tcW w:w="2351" w:type="dxa"/>
          </w:tcPr>
          <w:p w14:paraId="73F8B5BD" w14:textId="77777777" w:rsidR="002F0645" w:rsidRPr="002F0645" w:rsidRDefault="002F0645" w:rsidP="0052255B">
            <w:pPr>
              <w:spacing w:line="480" w:lineRule="auto"/>
            </w:pPr>
            <w:r w:rsidRPr="002F0645">
              <w:t>Cambridge Group (Business Strategy Consulting; 2000)</w:t>
            </w:r>
          </w:p>
        </w:tc>
        <w:tc>
          <w:tcPr>
            <w:tcW w:w="3442" w:type="dxa"/>
          </w:tcPr>
          <w:p w14:paraId="276118BC" w14:textId="77777777" w:rsidR="002F0645" w:rsidRPr="002F0645" w:rsidRDefault="002F0645" w:rsidP="0052255B">
            <w:pPr>
              <w:spacing w:line="480" w:lineRule="auto"/>
            </w:pPr>
            <w:r w:rsidRPr="002F0645">
              <w:t>Guinness</w:t>
            </w:r>
          </w:p>
        </w:tc>
        <w:tc>
          <w:tcPr>
            <w:tcW w:w="3223" w:type="dxa"/>
          </w:tcPr>
          <w:p w14:paraId="52FEAE8D" w14:textId="77777777" w:rsidR="002F0645" w:rsidRPr="002F0645" w:rsidRDefault="002F0645" w:rsidP="0052255B">
            <w:pPr>
              <w:spacing w:line="480" w:lineRule="auto"/>
            </w:pPr>
            <w:r w:rsidRPr="002F0645">
              <w:t>Lorillard</w:t>
            </w:r>
          </w:p>
        </w:tc>
      </w:tr>
      <w:tr w:rsidR="002F0645" w:rsidRPr="002F0645" w14:paraId="6C82E989" w14:textId="77777777" w:rsidTr="002245AD">
        <w:tc>
          <w:tcPr>
            <w:tcW w:w="2351" w:type="dxa"/>
          </w:tcPr>
          <w:p w14:paraId="041EA41A" w14:textId="77777777" w:rsidR="002F0645" w:rsidRPr="002F0645" w:rsidRDefault="002F0645" w:rsidP="0052255B">
            <w:pPr>
              <w:spacing w:line="480" w:lineRule="auto"/>
            </w:pPr>
            <w:r w:rsidRPr="002F0645">
              <w:t>GIRA (research consultancy; undated)</w:t>
            </w:r>
          </w:p>
        </w:tc>
        <w:tc>
          <w:tcPr>
            <w:tcW w:w="3442" w:type="dxa"/>
          </w:tcPr>
          <w:p w14:paraId="268A201C" w14:textId="77777777" w:rsidR="002F0645" w:rsidRPr="002F0645" w:rsidRDefault="002F0645" w:rsidP="0052255B">
            <w:pPr>
              <w:spacing w:line="480" w:lineRule="auto"/>
            </w:pPr>
            <w:r w:rsidRPr="002F0645">
              <w:t>Bass-Charrington, Hueblein, Kronenbourg, Labatt, Scottish &amp; Newcastle</w:t>
            </w:r>
          </w:p>
        </w:tc>
        <w:tc>
          <w:tcPr>
            <w:tcW w:w="3223" w:type="dxa"/>
          </w:tcPr>
          <w:p w14:paraId="1BFEA186" w14:textId="77777777" w:rsidR="002F0645" w:rsidRPr="002F0645" w:rsidRDefault="002F0645" w:rsidP="0052255B">
            <w:pPr>
              <w:spacing w:line="480" w:lineRule="auto"/>
            </w:pPr>
            <w:r w:rsidRPr="002F0645">
              <w:t xml:space="preserve">BAT, Imperial, Reemstma </w:t>
            </w:r>
          </w:p>
          <w:p w14:paraId="128752DF" w14:textId="77777777" w:rsidR="002F0645" w:rsidRPr="002F0645" w:rsidRDefault="002F0645" w:rsidP="0052255B">
            <w:pPr>
              <w:spacing w:line="480" w:lineRule="auto"/>
            </w:pPr>
          </w:p>
        </w:tc>
      </w:tr>
    </w:tbl>
    <w:p w14:paraId="1C5E2A7D" w14:textId="42CDF2B1" w:rsidR="002F0645" w:rsidRPr="002F0645" w:rsidRDefault="002F0645" w:rsidP="0052255B">
      <w:pPr>
        <w:spacing w:after="200" w:line="480" w:lineRule="auto"/>
        <w:rPr>
          <w:b/>
        </w:rPr>
      </w:pPr>
      <w:r w:rsidRPr="002F0645">
        <w:rPr>
          <w:b/>
        </w:rPr>
        <w:br w:type="page"/>
      </w:r>
    </w:p>
    <w:p w14:paraId="6390D0F4" w14:textId="77777777" w:rsidR="002F0645" w:rsidRPr="002F0645" w:rsidRDefault="002F0645" w:rsidP="0052255B">
      <w:pPr>
        <w:spacing w:line="480" w:lineRule="auto"/>
        <w:rPr>
          <w:b/>
          <w:i/>
        </w:rPr>
      </w:pPr>
      <w:r w:rsidRPr="009C4548">
        <w:rPr>
          <w:b/>
        </w:rPr>
        <w:lastRenderedPageBreak/>
        <w:t xml:space="preserve">Table 4: </w:t>
      </w:r>
      <w:r w:rsidRPr="002F0645">
        <w:rPr>
          <w:b/>
          <w:i/>
        </w:rPr>
        <w:t>Cross-industry memberships of 3</w:t>
      </w:r>
      <w:r w:rsidRPr="002F0645">
        <w:rPr>
          <w:b/>
          <w:i/>
          <w:vertAlign w:val="superscript"/>
        </w:rPr>
        <w:t>rd</w:t>
      </w:r>
      <w:r w:rsidRPr="002F0645">
        <w:rPr>
          <w:b/>
          <w:i/>
        </w:rPr>
        <w:t>party bodies</w:t>
      </w:r>
    </w:p>
    <w:tbl>
      <w:tblPr>
        <w:tblStyle w:val="TableGrid1"/>
        <w:tblW w:w="0" w:type="auto"/>
        <w:tblLook w:val="04A0" w:firstRow="1" w:lastRow="0" w:firstColumn="1" w:lastColumn="0" w:noHBand="0" w:noVBand="1"/>
      </w:tblPr>
      <w:tblGrid>
        <w:gridCol w:w="2487"/>
        <w:gridCol w:w="3440"/>
        <w:gridCol w:w="3089"/>
      </w:tblGrid>
      <w:tr w:rsidR="002F0645" w:rsidRPr="002F0645" w14:paraId="0B681EF5" w14:textId="77777777" w:rsidTr="002245AD">
        <w:tc>
          <w:tcPr>
            <w:tcW w:w="2487" w:type="dxa"/>
          </w:tcPr>
          <w:p w14:paraId="45AD0EC9" w14:textId="77777777" w:rsidR="002F0645" w:rsidRPr="002F0645" w:rsidRDefault="002F0645" w:rsidP="0052255B">
            <w:pPr>
              <w:spacing w:line="480" w:lineRule="auto"/>
              <w:rPr>
                <w:b/>
              </w:rPr>
            </w:pPr>
            <w:r w:rsidRPr="002F0645">
              <w:rPr>
                <w:b/>
              </w:rPr>
              <w:t>Body/ Association (Date)</w:t>
            </w:r>
          </w:p>
        </w:tc>
        <w:tc>
          <w:tcPr>
            <w:tcW w:w="3440" w:type="dxa"/>
          </w:tcPr>
          <w:p w14:paraId="1B1D0F50" w14:textId="77777777" w:rsidR="002F0645" w:rsidRPr="002F0645" w:rsidRDefault="002F0645" w:rsidP="0052255B">
            <w:pPr>
              <w:spacing w:line="480" w:lineRule="auto"/>
              <w:rPr>
                <w:b/>
              </w:rPr>
            </w:pPr>
            <w:r w:rsidRPr="002F0645">
              <w:rPr>
                <w:b/>
              </w:rPr>
              <w:t xml:space="preserve">Alcohol industry </w:t>
            </w:r>
          </w:p>
        </w:tc>
        <w:tc>
          <w:tcPr>
            <w:tcW w:w="3089" w:type="dxa"/>
          </w:tcPr>
          <w:p w14:paraId="44E11ED1" w14:textId="77777777" w:rsidR="002F0645" w:rsidRPr="002F0645" w:rsidRDefault="002F0645" w:rsidP="0052255B">
            <w:pPr>
              <w:spacing w:line="480" w:lineRule="auto"/>
              <w:rPr>
                <w:b/>
              </w:rPr>
            </w:pPr>
            <w:r w:rsidRPr="002F0645">
              <w:rPr>
                <w:b/>
              </w:rPr>
              <w:t xml:space="preserve">Tobacco industry </w:t>
            </w:r>
          </w:p>
        </w:tc>
      </w:tr>
      <w:tr w:rsidR="002F0645" w:rsidRPr="002F0645" w14:paraId="5884BCA8" w14:textId="77777777" w:rsidTr="002245AD">
        <w:tc>
          <w:tcPr>
            <w:tcW w:w="2487" w:type="dxa"/>
          </w:tcPr>
          <w:p w14:paraId="3478471D" w14:textId="77777777" w:rsidR="002F0645" w:rsidRPr="002F0645" w:rsidRDefault="002F0645" w:rsidP="0052255B">
            <w:pPr>
              <w:spacing w:line="480" w:lineRule="auto"/>
            </w:pPr>
            <w:r w:rsidRPr="002F0645">
              <w:t>Biochemical Society (1964)</w:t>
            </w:r>
          </w:p>
        </w:tc>
        <w:tc>
          <w:tcPr>
            <w:tcW w:w="3440" w:type="dxa"/>
          </w:tcPr>
          <w:p w14:paraId="054D0086" w14:textId="77777777" w:rsidR="002F0645" w:rsidRPr="002F0645" w:rsidRDefault="002F0645" w:rsidP="0052255B">
            <w:pPr>
              <w:spacing w:line="480" w:lineRule="auto"/>
            </w:pPr>
            <w:r w:rsidRPr="002F0645">
              <w:t xml:space="preserve">Bass, Charrington, Distillers, Watney-Mann, Whitbread; </w:t>
            </w:r>
          </w:p>
        </w:tc>
        <w:tc>
          <w:tcPr>
            <w:tcW w:w="3089" w:type="dxa"/>
          </w:tcPr>
          <w:p w14:paraId="7619D81D" w14:textId="77777777" w:rsidR="002F0645" w:rsidRPr="002F0645" w:rsidRDefault="002F0645" w:rsidP="0052255B">
            <w:pPr>
              <w:spacing w:line="480" w:lineRule="auto"/>
            </w:pPr>
            <w:r w:rsidRPr="002F0645">
              <w:t>BAT, Imperial</w:t>
            </w:r>
          </w:p>
        </w:tc>
      </w:tr>
      <w:tr w:rsidR="002F0645" w:rsidRPr="002F0645" w14:paraId="4F31A033" w14:textId="77777777" w:rsidTr="002245AD">
        <w:tc>
          <w:tcPr>
            <w:tcW w:w="2487" w:type="dxa"/>
          </w:tcPr>
          <w:p w14:paraId="77465710" w14:textId="77777777" w:rsidR="002F0645" w:rsidRPr="002F0645" w:rsidRDefault="002F0645" w:rsidP="0052255B">
            <w:pPr>
              <w:spacing w:line="480" w:lineRule="auto"/>
            </w:pPr>
            <w:r w:rsidRPr="002F0645">
              <w:t>British Industrial Biological Research Association (BIBRA; 1968, 1969, 1970,1981, 1982 1994-5)</w:t>
            </w:r>
          </w:p>
        </w:tc>
        <w:tc>
          <w:tcPr>
            <w:tcW w:w="3440" w:type="dxa"/>
          </w:tcPr>
          <w:p w14:paraId="36026AFE" w14:textId="463CE0F6" w:rsidR="002F0645" w:rsidRPr="002F0645" w:rsidRDefault="002F0645" w:rsidP="0052255B">
            <w:pPr>
              <w:spacing w:line="480" w:lineRule="auto"/>
            </w:pPr>
            <w:r w:rsidRPr="002F0645">
              <w:t>Brewers’ &amp; Licenced Retailers Association, multiple small local and large transnational brewers (in</w:t>
            </w:r>
            <w:r w:rsidR="009C4548">
              <w:t>cluding Courage, Kirin Brewery)</w:t>
            </w:r>
          </w:p>
        </w:tc>
        <w:tc>
          <w:tcPr>
            <w:tcW w:w="3089" w:type="dxa"/>
          </w:tcPr>
          <w:p w14:paraId="15CF5D0E" w14:textId="77777777" w:rsidR="002F0645" w:rsidRPr="002F0645" w:rsidRDefault="002F0645" w:rsidP="0052255B">
            <w:pPr>
              <w:spacing w:line="480" w:lineRule="auto"/>
            </w:pPr>
            <w:r w:rsidRPr="002F0645">
              <w:t>BAT (UK &amp; Export), Imperial, Rothmans</w:t>
            </w:r>
          </w:p>
        </w:tc>
      </w:tr>
      <w:tr w:rsidR="002F0645" w:rsidRPr="002F0645" w14:paraId="6233CFA8" w14:textId="77777777" w:rsidTr="002245AD">
        <w:tc>
          <w:tcPr>
            <w:tcW w:w="2487" w:type="dxa"/>
          </w:tcPr>
          <w:p w14:paraId="3DDBB49F" w14:textId="77777777" w:rsidR="002F0645" w:rsidRPr="002F0645" w:rsidRDefault="002F0645" w:rsidP="0052255B">
            <w:pPr>
              <w:spacing w:line="480" w:lineRule="auto"/>
            </w:pPr>
            <w:r w:rsidRPr="002F0645">
              <w:t>Industry Council for Research on Packaging and the Environment (INCPEN; 1978)</w:t>
            </w:r>
          </w:p>
        </w:tc>
        <w:tc>
          <w:tcPr>
            <w:tcW w:w="3440" w:type="dxa"/>
          </w:tcPr>
          <w:p w14:paraId="30AD0769" w14:textId="77777777" w:rsidR="002F0645" w:rsidRPr="002F0645" w:rsidRDefault="002F0645" w:rsidP="0052255B">
            <w:pPr>
              <w:spacing w:line="480" w:lineRule="auto"/>
            </w:pPr>
            <w:r w:rsidRPr="002F0645">
              <w:t xml:space="preserve">Allied, Bass-Charrington, Distillers, Guinness, Scottish &amp; Newcastle </w:t>
            </w:r>
          </w:p>
        </w:tc>
        <w:tc>
          <w:tcPr>
            <w:tcW w:w="3089" w:type="dxa"/>
          </w:tcPr>
          <w:p w14:paraId="79022434" w14:textId="77777777" w:rsidR="002F0645" w:rsidRPr="002F0645" w:rsidRDefault="002F0645" w:rsidP="0052255B">
            <w:pPr>
              <w:spacing w:line="480" w:lineRule="auto"/>
            </w:pPr>
            <w:r w:rsidRPr="002F0645">
              <w:t xml:space="preserve">Imperial </w:t>
            </w:r>
          </w:p>
        </w:tc>
      </w:tr>
      <w:tr w:rsidR="002F0645" w:rsidRPr="002F0645" w14:paraId="084F1B7C" w14:textId="77777777" w:rsidTr="002245AD">
        <w:tc>
          <w:tcPr>
            <w:tcW w:w="2487" w:type="dxa"/>
          </w:tcPr>
          <w:p w14:paraId="78B2481A" w14:textId="77777777" w:rsidR="002F0645" w:rsidRPr="002F0645" w:rsidRDefault="002F0645" w:rsidP="0052255B">
            <w:pPr>
              <w:spacing w:line="480" w:lineRule="auto"/>
            </w:pPr>
            <w:r w:rsidRPr="002F0645">
              <w:t>Tobacco Duty Free Group (1988, 1989)</w:t>
            </w:r>
          </w:p>
        </w:tc>
        <w:tc>
          <w:tcPr>
            <w:tcW w:w="3440" w:type="dxa"/>
          </w:tcPr>
          <w:p w14:paraId="6A85191C" w14:textId="77777777" w:rsidR="002F0645" w:rsidRPr="002F0645" w:rsidRDefault="002F0645" w:rsidP="0052255B">
            <w:pPr>
              <w:spacing w:line="480" w:lineRule="auto"/>
            </w:pPr>
            <w:r w:rsidRPr="002F0645">
              <w:rPr>
                <w:rFonts w:cs="Times New Roman"/>
              </w:rPr>
              <w:t>United Distillers, Allied, Hiram Walker, Seagram</w:t>
            </w:r>
          </w:p>
        </w:tc>
        <w:tc>
          <w:tcPr>
            <w:tcW w:w="3089" w:type="dxa"/>
          </w:tcPr>
          <w:p w14:paraId="0F213731" w14:textId="77777777" w:rsidR="002F0645" w:rsidRPr="002F0645" w:rsidRDefault="002F0645" w:rsidP="0052255B">
            <w:pPr>
              <w:spacing w:line="480" w:lineRule="auto"/>
            </w:pPr>
            <w:r w:rsidRPr="002F0645">
              <w:rPr>
                <w:rFonts w:cs="Times New Roman"/>
              </w:rPr>
              <w:t>Imperial, BAT, Gallaher, Rothmans, Philip Morris</w:t>
            </w:r>
          </w:p>
        </w:tc>
      </w:tr>
      <w:tr w:rsidR="002F0645" w:rsidRPr="002F0645" w14:paraId="1C8D1517" w14:textId="77777777" w:rsidTr="002245AD">
        <w:tc>
          <w:tcPr>
            <w:tcW w:w="2487" w:type="dxa"/>
          </w:tcPr>
          <w:p w14:paraId="5DDE1EDD" w14:textId="77777777" w:rsidR="002F0645" w:rsidRPr="002F0645" w:rsidRDefault="002F0645" w:rsidP="0052255B">
            <w:pPr>
              <w:autoSpaceDE w:val="0"/>
              <w:autoSpaceDN w:val="0"/>
              <w:adjustRightInd w:val="0"/>
              <w:spacing w:after="0" w:line="480" w:lineRule="auto"/>
              <w:rPr>
                <w:rFonts w:cs="Courier"/>
              </w:rPr>
            </w:pPr>
            <w:r w:rsidRPr="002F0645">
              <w:rPr>
                <w:rFonts w:cs="Courier"/>
              </w:rPr>
              <w:t>Chicago Advertising Club/ Federation (1991)</w:t>
            </w:r>
          </w:p>
        </w:tc>
        <w:tc>
          <w:tcPr>
            <w:tcW w:w="3440" w:type="dxa"/>
          </w:tcPr>
          <w:p w14:paraId="2D52F4AE" w14:textId="77777777" w:rsidR="002F0645" w:rsidRPr="002F0645" w:rsidRDefault="002F0645" w:rsidP="0052255B">
            <w:pPr>
              <w:spacing w:line="480" w:lineRule="auto"/>
            </w:pPr>
            <w:r w:rsidRPr="002F0645">
              <w:t>Guinness, Miller Brewing Corporation, Distilled Spirits</w:t>
            </w:r>
          </w:p>
        </w:tc>
        <w:tc>
          <w:tcPr>
            <w:tcW w:w="3089" w:type="dxa"/>
          </w:tcPr>
          <w:p w14:paraId="62817C5E" w14:textId="77777777" w:rsidR="002F0645" w:rsidRPr="002F0645" w:rsidRDefault="002F0645" w:rsidP="0052255B">
            <w:pPr>
              <w:spacing w:line="480" w:lineRule="auto"/>
            </w:pPr>
            <w:r w:rsidRPr="002F0645">
              <w:t>Multiple tobacco industry members including Tobacco Institute &amp;Philip Morris</w:t>
            </w:r>
          </w:p>
        </w:tc>
      </w:tr>
      <w:tr w:rsidR="002F0645" w:rsidRPr="002F0645" w14:paraId="0B6AA7DE" w14:textId="77777777" w:rsidTr="002245AD">
        <w:tc>
          <w:tcPr>
            <w:tcW w:w="2487" w:type="dxa"/>
          </w:tcPr>
          <w:p w14:paraId="6B6EDF41" w14:textId="77777777" w:rsidR="002F0645" w:rsidRPr="002F0645" w:rsidRDefault="002F0645" w:rsidP="0052255B">
            <w:pPr>
              <w:autoSpaceDE w:val="0"/>
              <w:autoSpaceDN w:val="0"/>
              <w:adjustRightInd w:val="0"/>
              <w:spacing w:after="0" w:line="480" w:lineRule="auto"/>
              <w:rPr>
                <w:rFonts w:cs="Courier"/>
              </w:rPr>
            </w:pPr>
            <w:r w:rsidRPr="002F0645">
              <w:rPr>
                <w:rFonts w:cs="Courier"/>
              </w:rPr>
              <w:t>Public Affairs Council (Cross Sector Body; 1992)</w:t>
            </w:r>
          </w:p>
        </w:tc>
        <w:tc>
          <w:tcPr>
            <w:tcW w:w="3440" w:type="dxa"/>
          </w:tcPr>
          <w:p w14:paraId="1777C0E5" w14:textId="77777777" w:rsidR="002F0645" w:rsidRPr="002F0645" w:rsidRDefault="002F0645" w:rsidP="0052255B">
            <w:pPr>
              <w:spacing w:line="480" w:lineRule="auto"/>
            </w:pPr>
            <w:r w:rsidRPr="002F0645">
              <w:t>Grand Met</w:t>
            </w:r>
          </w:p>
        </w:tc>
        <w:tc>
          <w:tcPr>
            <w:tcW w:w="3089" w:type="dxa"/>
          </w:tcPr>
          <w:p w14:paraId="682FC377" w14:textId="77777777" w:rsidR="002F0645" w:rsidRPr="002F0645" w:rsidRDefault="002F0645" w:rsidP="0052255B">
            <w:pPr>
              <w:spacing w:line="480" w:lineRule="auto"/>
            </w:pPr>
            <w:r w:rsidRPr="002F0645">
              <w:t>Philip Morris</w:t>
            </w:r>
          </w:p>
        </w:tc>
      </w:tr>
      <w:tr w:rsidR="002F0645" w:rsidRPr="002F0645" w14:paraId="76D86CCF" w14:textId="77777777" w:rsidTr="002245AD">
        <w:tc>
          <w:tcPr>
            <w:tcW w:w="2487" w:type="dxa"/>
          </w:tcPr>
          <w:p w14:paraId="15B697E3" w14:textId="77777777" w:rsidR="002F0645" w:rsidRPr="002F0645" w:rsidRDefault="002F0645" w:rsidP="0052255B">
            <w:pPr>
              <w:spacing w:line="480" w:lineRule="auto"/>
            </w:pPr>
            <w:r w:rsidRPr="002F0645">
              <w:lastRenderedPageBreak/>
              <w:t>UK Federation for Culture (1993)</w:t>
            </w:r>
          </w:p>
        </w:tc>
        <w:tc>
          <w:tcPr>
            <w:tcW w:w="3440" w:type="dxa"/>
          </w:tcPr>
          <w:p w14:paraId="18EDA7B3" w14:textId="77777777" w:rsidR="002F0645" w:rsidRPr="002F0645" w:rsidRDefault="002F0645" w:rsidP="0052255B">
            <w:pPr>
              <w:spacing w:line="480" w:lineRule="auto"/>
            </w:pPr>
            <w:r w:rsidRPr="002F0645">
              <w:t xml:space="preserve">Allied, Bass , Scottish &amp; Newcastle, Whitbread </w:t>
            </w:r>
          </w:p>
        </w:tc>
        <w:tc>
          <w:tcPr>
            <w:tcW w:w="3089" w:type="dxa"/>
          </w:tcPr>
          <w:p w14:paraId="70473566" w14:textId="77777777" w:rsidR="002F0645" w:rsidRPr="002F0645" w:rsidRDefault="002F0645" w:rsidP="0052255B">
            <w:pPr>
              <w:spacing w:line="480" w:lineRule="auto"/>
            </w:pPr>
            <w:r w:rsidRPr="002F0645">
              <w:t>BAT</w:t>
            </w:r>
          </w:p>
        </w:tc>
      </w:tr>
      <w:tr w:rsidR="002F0645" w:rsidRPr="002F0645" w14:paraId="27F226DD" w14:textId="77777777" w:rsidTr="002245AD">
        <w:tc>
          <w:tcPr>
            <w:tcW w:w="2487" w:type="dxa"/>
          </w:tcPr>
          <w:p w14:paraId="67D32A9F" w14:textId="77777777" w:rsidR="002F0645" w:rsidRPr="002F0645" w:rsidRDefault="002F0645" w:rsidP="0052255B">
            <w:pPr>
              <w:spacing w:line="480" w:lineRule="auto"/>
            </w:pPr>
            <w:r w:rsidRPr="002F0645">
              <w:t>World Federations of Advertisers (1993)</w:t>
            </w:r>
          </w:p>
        </w:tc>
        <w:tc>
          <w:tcPr>
            <w:tcW w:w="3440" w:type="dxa"/>
          </w:tcPr>
          <w:p w14:paraId="2B17057B" w14:textId="77777777" w:rsidR="002F0645" w:rsidRPr="002F0645" w:rsidRDefault="002F0645" w:rsidP="0052255B">
            <w:pPr>
              <w:spacing w:line="480" w:lineRule="auto"/>
            </w:pPr>
            <w:r w:rsidRPr="002F0645">
              <w:t>Guinness, Allied</w:t>
            </w:r>
            <w:r w:rsidRPr="002F0645">
              <w:rPr>
                <w:i/>
              </w:rPr>
              <w:t xml:space="preserve"> </w:t>
            </w:r>
            <w:r w:rsidRPr="002F0645">
              <w:t>(</w:t>
            </w:r>
            <w:r w:rsidRPr="002F0645">
              <w:rPr>
                <w:iCs/>
              </w:rPr>
              <w:t>Allied-Domecq)</w:t>
            </w:r>
            <w:r w:rsidRPr="002F0645">
              <w:t xml:space="preserve">, Grand Met, </w:t>
            </w:r>
            <w:r w:rsidRPr="002F0645">
              <w:rPr>
                <w:rFonts w:cs="Courier"/>
              </w:rPr>
              <w:t>Seagram, Diageo, Heineken</w:t>
            </w:r>
          </w:p>
        </w:tc>
        <w:tc>
          <w:tcPr>
            <w:tcW w:w="3089" w:type="dxa"/>
          </w:tcPr>
          <w:p w14:paraId="2D3A12DB" w14:textId="77777777" w:rsidR="002F0645" w:rsidRPr="002F0645" w:rsidRDefault="002F0645" w:rsidP="0052255B">
            <w:pPr>
              <w:spacing w:line="480" w:lineRule="auto"/>
            </w:pPr>
            <w:r w:rsidRPr="002F0645">
              <w:rPr>
                <w:rFonts w:cs="Courier"/>
              </w:rPr>
              <w:t xml:space="preserve">PM, </w:t>
            </w:r>
            <w:r w:rsidRPr="002F0645">
              <w:t>BAT, Rothmans</w:t>
            </w:r>
          </w:p>
        </w:tc>
      </w:tr>
      <w:tr w:rsidR="002F0645" w:rsidRPr="002F0645" w14:paraId="1A6ABB64" w14:textId="77777777" w:rsidTr="002245AD">
        <w:tc>
          <w:tcPr>
            <w:tcW w:w="2487" w:type="dxa"/>
          </w:tcPr>
          <w:p w14:paraId="0FC9B4D2" w14:textId="77777777" w:rsidR="002F0645" w:rsidRPr="002F0645" w:rsidRDefault="002F0645" w:rsidP="0052255B">
            <w:pPr>
              <w:autoSpaceDE w:val="0"/>
              <w:autoSpaceDN w:val="0"/>
              <w:adjustRightInd w:val="0"/>
              <w:spacing w:after="0" w:line="480" w:lineRule="auto"/>
              <w:rPr>
                <w:rFonts w:cs="Courier"/>
              </w:rPr>
            </w:pPr>
            <w:r w:rsidRPr="002F0645">
              <w:rPr>
                <w:rFonts w:cs="Courier"/>
              </w:rPr>
              <w:t>Proshare (Share Investment Club; 1994)</w:t>
            </w:r>
          </w:p>
        </w:tc>
        <w:tc>
          <w:tcPr>
            <w:tcW w:w="3440" w:type="dxa"/>
          </w:tcPr>
          <w:p w14:paraId="482A892C" w14:textId="77777777" w:rsidR="002F0645" w:rsidRPr="002F0645" w:rsidRDefault="002F0645" w:rsidP="0052255B">
            <w:pPr>
              <w:spacing w:line="480" w:lineRule="auto"/>
            </w:pPr>
            <w:r w:rsidRPr="002F0645">
              <w:t>Guinness, Grand Met, Scottish &amp; Newcastle</w:t>
            </w:r>
          </w:p>
        </w:tc>
        <w:tc>
          <w:tcPr>
            <w:tcW w:w="3089" w:type="dxa"/>
          </w:tcPr>
          <w:p w14:paraId="22DD2F42" w14:textId="77777777" w:rsidR="002F0645" w:rsidRPr="002F0645" w:rsidRDefault="002F0645" w:rsidP="0052255B">
            <w:pPr>
              <w:spacing w:line="480" w:lineRule="auto"/>
            </w:pPr>
            <w:r w:rsidRPr="002F0645">
              <w:t>BAT</w:t>
            </w:r>
          </w:p>
        </w:tc>
      </w:tr>
      <w:tr w:rsidR="002F0645" w:rsidRPr="002F0645" w14:paraId="60680340" w14:textId="77777777" w:rsidTr="002245AD">
        <w:tc>
          <w:tcPr>
            <w:tcW w:w="2487" w:type="dxa"/>
          </w:tcPr>
          <w:p w14:paraId="0BA39897" w14:textId="77777777" w:rsidR="002F0645" w:rsidRPr="002F0645" w:rsidRDefault="002F0645" w:rsidP="0052255B">
            <w:pPr>
              <w:autoSpaceDE w:val="0"/>
              <w:autoSpaceDN w:val="0"/>
              <w:adjustRightInd w:val="0"/>
              <w:spacing w:after="0" w:line="480" w:lineRule="auto"/>
              <w:rPr>
                <w:rFonts w:cs="Courier"/>
              </w:rPr>
            </w:pPr>
            <w:r w:rsidRPr="002F0645">
              <w:rPr>
                <w:rFonts w:cs="Courier"/>
              </w:rPr>
              <w:t>Associates for Research into the Science of Enjoyment (ARISE; 1994)</w:t>
            </w:r>
          </w:p>
        </w:tc>
        <w:tc>
          <w:tcPr>
            <w:tcW w:w="3440" w:type="dxa"/>
          </w:tcPr>
          <w:p w14:paraId="1E21813F" w14:textId="77777777" w:rsidR="002F0645" w:rsidRPr="002F0645" w:rsidRDefault="002F0645" w:rsidP="0052255B">
            <w:pPr>
              <w:spacing w:line="480" w:lineRule="auto"/>
            </w:pPr>
            <w:r w:rsidRPr="002F0645">
              <w:t>Guinness</w:t>
            </w:r>
          </w:p>
          <w:p w14:paraId="0667FDB2" w14:textId="77777777" w:rsidR="002F0645" w:rsidRPr="002F0645" w:rsidRDefault="002F0645" w:rsidP="0052255B">
            <w:pPr>
              <w:spacing w:line="480" w:lineRule="auto"/>
            </w:pPr>
          </w:p>
        </w:tc>
        <w:tc>
          <w:tcPr>
            <w:tcW w:w="3089" w:type="dxa"/>
          </w:tcPr>
          <w:p w14:paraId="5E7C44CB" w14:textId="77777777" w:rsidR="002F0645" w:rsidRPr="002F0645" w:rsidRDefault="002F0645" w:rsidP="0052255B">
            <w:pPr>
              <w:spacing w:line="480" w:lineRule="auto"/>
            </w:pPr>
            <w:r w:rsidRPr="002F0645">
              <w:t>BAT, RJR, PM, Rothmans</w:t>
            </w:r>
          </w:p>
        </w:tc>
      </w:tr>
      <w:tr w:rsidR="002F0645" w:rsidRPr="002F0645" w14:paraId="0F6EF2C3" w14:textId="77777777" w:rsidTr="002245AD">
        <w:tc>
          <w:tcPr>
            <w:tcW w:w="2487" w:type="dxa"/>
          </w:tcPr>
          <w:p w14:paraId="1151907C" w14:textId="77777777" w:rsidR="002F0645" w:rsidRPr="002F0645" w:rsidRDefault="002F0645" w:rsidP="0052255B">
            <w:pPr>
              <w:spacing w:line="480" w:lineRule="auto"/>
            </w:pPr>
            <w:r w:rsidRPr="002F0645">
              <w:t>Biological Council (Undated)</w:t>
            </w:r>
          </w:p>
        </w:tc>
        <w:tc>
          <w:tcPr>
            <w:tcW w:w="3440" w:type="dxa"/>
          </w:tcPr>
          <w:p w14:paraId="01209D8C" w14:textId="77777777" w:rsidR="002F0645" w:rsidRPr="002F0645" w:rsidRDefault="002F0645" w:rsidP="0052255B">
            <w:pPr>
              <w:spacing w:line="480" w:lineRule="auto"/>
            </w:pPr>
            <w:r w:rsidRPr="002F0645">
              <w:t>Allied, Bass , Watney, Whitbread</w:t>
            </w:r>
          </w:p>
        </w:tc>
        <w:tc>
          <w:tcPr>
            <w:tcW w:w="3089" w:type="dxa"/>
          </w:tcPr>
          <w:p w14:paraId="5B48B5AF" w14:textId="77777777" w:rsidR="002F0645" w:rsidRPr="002F0645" w:rsidRDefault="002F0645" w:rsidP="0052255B">
            <w:pPr>
              <w:spacing w:line="480" w:lineRule="auto"/>
            </w:pPr>
            <w:r w:rsidRPr="002F0645">
              <w:t>BAT</w:t>
            </w:r>
          </w:p>
        </w:tc>
      </w:tr>
    </w:tbl>
    <w:p w14:paraId="4ADEE808" w14:textId="6E0C9AB4" w:rsidR="002F0645" w:rsidRPr="002F0645" w:rsidRDefault="002F0645" w:rsidP="0052255B">
      <w:pPr>
        <w:spacing w:after="200" w:line="480" w:lineRule="auto"/>
        <w:rPr>
          <w:b/>
        </w:rPr>
      </w:pPr>
      <w:r w:rsidRPr="002F0645">
        <w:rPr>
          <w:b/>
        </w:rPr>
        <w:br w:type="page"/>
      </w:r>
    </w:p>
    <w:p w14:paraId="64785D0F" w14:textId="77777777" w:rsidR="002F0645" w:rsidRPr="002F0645" w:rsidRDefault="002F0645" w:rsidP="0052255B">
      <w:pPr>
        <w:spacing w:line="480" w:lineRule="auto"/>
        <w:rPr>
          <w:b/>
          <w:i/>
        </w:rPr>
      </w:pPr>
      <w:r w:rsidRPr="009C4548">
        <w:rPr>
          <w:b/>
        </w:rPr>
        <w:lastRenderedPageBreak/>
        <w:t>Table 5:</w:t>
      </w:r>
      <w:r w:rsidRPr="002F0645">
        <w:rPr>
          <w:b/>
          <w:i/>
        </w:rPr>
        <w:t xml:space="preserve"> Attendance by tobacco and alcohol industry actors at the same formal events</w:t>
      </w:r>
    </w:p>
    <w:tbl>
      <w:tblPr>
        <w:tblStyle w:val="TableGrid1"/>
        <w:tblW w:w="9478" w:type="dxa"/>
        <w:tblLook w:val="04A0" w:firstRow="1" w:lastRow="0" w:firstColumn="1" w:lastColumn="0" w:noHBand="0" w:noVBand="1"/>
      </w:tblPr>
      <w:tblGrid>
        <w:gridCol w:w="3038"/>
        <w:gridCol w:w="3449"/>
        <w:gridCol w:w="2991"/>
      </w:tblGrid>
      <w:tr w:rsidR="002F0645" w:rsidRPr="002F0645" w14:paraId="4FC7B997" w14:textId="77777777" w:rsidTr="002245AD">
        <w:tc>
          <w:tcPr>
            <w:tcW w:w="3038" w:type="dxa"/>
          </w:tcPr>
          <w:p w14:paraId="789706B3" w14:textId="77777777" w:rsidR="002F0645" w:rsidRPr="002F0645" w:rsidRDefault="002F0645" w:rsidP="0052255B">
            <w:pPr>
              <w:spacing w:line="480" w:lineRule="auto"/>
              <w:rPr>
                <w:b/>
              </w:rPr>
            </w:pPr>
            <w:r w:rsidRPr="002F0645">
              <w:rPr>
                <w:b/>
              </w:rPr>
              <w:t>Meeting/ Event (Date)</w:t>
            </w:r>
          </w:p>
        </w:tc>
        <w:tc>
          <w:tcPr>
            <w:tcW w:w="3449" w:type="dxa"/>
          </w:tcPr>
          <w:p w14:paraId="54E903B4" w14:textId="77777777" w:rsidR="002F0645" w:rsidRPr="002F0645" w:rsidRDefault="002F0645" w:rsidP="0052255B">
            <w:pPr>
              <w:spacing w:line="480" w:lineRule="auto"/>
            </w:pPr>
            <w:r w:rsidRPr="002F0645">
              <w:rPr>
                <w:b/>
              </w:rPr>
              <w:t xml:space="preserve">Alcohol industry </w:t>
            </w:r>
          </w:p>
        </w:tc>
        <w:tc>
          <w:tcPr>
            <w:tcW w:w="2991" w:type="dxa"/>
          </w:tcPr>
          <w:p w14:paraId="0A3FE1D7" w14:textId="77777777" w:rsidR="002F0645" w:rsidRPr="002F0645" w:rsidRDefault="002F0645" w:rsidP="0052255B">
            <w:pPr>
              <w:spacing w:line="480" w:lineRule="auto"/>
            </w:pPr>
            <w:r w:rsidRPr="002F0645">
              <w:rPr>
                <w:b/>
              </w:rPr>
              <w:t xml:space="preserve">Tobacco industry </w:t>
            </w:r>
          </w:p>
        </w:tc>
      </w:tr>
      <w:tr w:rsidR="002F0645" w:rsidRPr="002F0645" w14:paraId="75F3C6B5" w14:textId="77777777" w:rsidTr="002245AD">
        <w:tc>
          <w:tcPr>
            <w:tcW w:w="3038" w:type="dxa"/>
          </w:tcPr>
          <w:p w14:paraId="59A8D00B" w14:textId="25E1C6FF" w:rsidR="002F0645" w:rsidRPr="002F0645" w:rsidRDefault="002F0645" w:rsidP="0052255B">
            <w:pPr>
              <w:spacing w:line="480" w:lineRule="auto"/>
            </w:pPr>
            <w:r w:rsidRPr="002F0645">
              <w:t>Informal Discussion meeting for Chairmen &amp; Directors of Large Organisations</w:t>
            </w:r>
            <w:r w:rsidR="009C4548">
              <w:t xml:space="preserve"> held at BAT offices (1966)</w:t>
            </w:r>
          </w:p>
        </w:tc>
        <w:tc>
          <w:tcPr>
            <w:tcW w:w="3449" w:type="dxa"/>
          </w:tcPr>
          <w:p w14:paraId="3C420C8A" w14:textId="77777777" w:rsidR="002F0645" w:rsidRPr="002F0645" w:rsidRDefault="002F0645" w:rsidP="0052255B">
            <w:pPr>
              <w:spacing w:line="480" w:lineRule="auto"/>
              <w:rPr>
                <w:rFonts w:cs="Times New Roman"/>
              </w:rPr>
            </w:pPr>
            <w:r w:rsidRPr="002F0645">
              <w:t>Courage, Barclay Simmonds</w:t>
            </w:r>
          </w:p>
        </w:tc>
        <w:tc>
          <w:tcPr>
            <w:tcW w:w="2991" w:type="dxa"/>
          </w:tcPr>
          <w:p w14:paraId="4CE7DC1B" w14:textId="77777777" w:rsidR="002F0645" w:rsidRPr="002F0645" w:rsidRDefault="002F0645" w:rsidP="0052255B">
            <w:pPr>
              <w:spacing w:line="480" w:lineRule="auto"/>
              <w:rPr>
                <w:rFonts w:cs="Times New Roman"/>
              </w:rPr>
            </w:pPr>
            <w:r w:rsidRPr="002F0645">
              <w:t>BAT, Gallaher</w:t>
            </w:r>
          </w:p>
        </w:tc>
      </w:tr>
      <w:tr w:rsidR="002F0645" w:rsidRPr="002F0645" w14:paraId="55C16D59" w14:textId="77777777" w:rsidTr="002245AD">
        <w:tc>
          <w:tcPr>
            <w:tcW w:w="3038" w:type="dxa"/>
          </w:tcPr>
          <w:p w14:paraId="241AF1DC" w14:textId="77777777" w:rsidR="002F0645" w:rsidRPr="002F0645" w:rsidRDefault="002F0645" w:rsidP="0052255B">
            <w:pPr>
              <w:spacing w:line="480" w:lineRule="auto"/>
            </w:pPr>
            <w:r w:rsidRPr="002F0645">
              <w:t>Practical Skills of Managing People (1981)</w:t>
            </w:r>
          </w:p>
        </w:tc>
        <w:tc>
          <w:tcPr>
            <w:tcW w:w="3449" w:type="dxa"/>
          </w:tcPr>
          <w:p w14:paraId="38BD522C" w14:textId="77777777" w:rsidR="002F0645" w:rsidRPr="002F0645" w:rsidRDefault="002F0645" w:rsidP="0052255B">
            <w:pPr>
              <w:spacing w:line="480" w:lineRule="auto"/>
              <w:rPr>
                <w:rFonts w:cs="Times New Roman"/>
              </w:rPr>
            </w:pPr>
            <w:r w:rsidRPr="002F0645">
              <w:t>Allied, Bass, Charrington, S&amp;N</w:t>
            </w:r>
          </w:p>
        </w:tc>
        <w:tc>
          <w:tcPr>
            <w:tcW w:w="2991" w:type="dxa"/>
          </w:tcPr>
          <w:p w14:paraId="5206463D" w14:textId="77777777" w:rsidR="002F0645" w:rsidRPr="002F0645" w:rsidRDefault="002F0645" w:rsidP="0052255B">
            <w:pPr>
              <w:spacing w:line="480" w:lineRule="auto"/>
              <w:rPr>
                <w:rFonts w:cs="Times New Roman"/>
              </w:rPr>
            </w:pPr>
            <w:r w:rsidRPr="002F0645">
              <w:t>BAT</w:t>
            </w:r>
          </w:p>
        </w:tc>
      </w:tr>
      <w:tr w:rsidR="002F0645" w:rsidRPr="002F0645" w14:paraId="6D037F35" w14:textId="77777777" w:rsidTr="002245AD">
        <w:tc>
          <w:tcPr>
            <w:tcW w:w="3038" w:type="dxa"/>
          </w:tcPr>
          <w:p w14:paraId="788CCB57" w14:textId="77777777" w:rsidR="002F0645" w:rsidRPr="002F0645" w:rsidRDefault="002F0645" w:rsidP="0052255B">
            <w:pPr>
              <w:spacing w:line="480" w:lineRule="auto"/>
            </w:pPr>
            <w:r w:rsidRPr="002F0645">
              <w:t>Practical Skills of Managing Event (1981)</w:t>
            </w:r>
          </w:p>
        </w:tc>
        <w:tc>
          <w:tcPr>
            <w:tcW w:w="3449" w:type="dxa"/>
          </w:tcPr>
          <w:p w14:paraId="4C61CAE8" w14:textId="77777777" w:rsidR="002F0645" w:rsidRPr="002F0645" w:rsidRDefault="002F0645" w:rsidP="0052255B">
            <w:pPr>
              <w:spacing w:line="480" w:lineRule="auto"/>
            </w:pPr>
            <w:r w:rsidRPr="002F0645">
              <w:t xml:space="preserve">Allied, Bass-Charrington, Scottish &amp; Newcastle </w:t>
            </w:r>
          </w:p>
        </w:tc>
        <w:tc>
          <w:tcPr>
            <w:tcW w:w="2991" w:type="dxa"/>
          </w:tcPr>
          <w:p w14:paraId="5EB1FB53" w14:textId="77777777" w:rsidR="002F0645" w:rsidRPr="002F0645" w:rsidRDefault="002F0645" w:rsidP="0052255B">
            <w:pPr>
              <w:spacing w:line="480" w:lineRule="auto"/>
            </w:pPr>
            <w:r w:rsidRPr="002F0645">
              <w:t>BAT</w:t>
            </w:r>
          </w:p>
        </w:tc>
      </w:tr>
      <w:tr w:rsidR="002F0645" w:rsidRPr="002F0645" w14:paraId="09048596" w14:textId="77777777" w:rsidTr="002245AD">
        <w:tc>
          <w:tcPr>
            <w:tcW w:w="3038" w:type="dxa"/>
          </w:tcPr>
          <w:p w14:paraId="3A340F36" w14:textId="77777777" w:rsidR="002F0645" w:rsidRPr="002F0645" w:rsidRDefault="002F0645" w:rsidP="0052255B">
            <w:pPr>
              <w:spacing w:line="480" w:lineRule="auto"/>
            </w:pPr>
            <w:r w:rsidRPr="002F0645">
              <w:t>Fermenters Symposium (1982)</w:t>
            </w:r>
          </w:p>
        </w:tc>
        <w:tc>
          <w:tcPr>
            <w:tcW w:w="3449" w:type="dxa"/>
          </w:tcPr>
          <w:p w14:paraId="7A38674D" w14:textId="77777777" w:rsidR="002F0645" w:rsidRPr="002F0645" w:rsidRDefault="002F0645" w:rsidP="0052255B">
            <w:pPr>
              <w:spacing w:line="480" w:lineRule="auto"/>
              <w:rPr>
                <w:rFonts w:cs="Times New Roman"/>
              </w:rPr>
            </w:pPr>
            <w:r w:rsidRPr="002F0645">
              <w:t>Allied, Watney, Grand Met</w:t>
            </w:r>
          </w:p>
        </w:tc>
        <w:tc>
          <w:tcPr>
            <w:tcW w:w="2991" w:type="dxa"/>
          </w:tcPr>
          <w:p w14:paraId="60DFE942" w14:textId="77777777" w:rsidR="002F0645" w:rsidRPr="002F0645" w:rsidRDefault="002F0645" w:rsidP="0052255B">
            <w:pPr>
              <w:spacing w:line="480" w:lineRule="auto"/>
              <w:rPr>
                <w:rFonts w:cs="Times New Roman"/>
              </w:rPr>
            </w:pPr>
            <w:r w:rsidRPr="002F0645">
              <w:t>BAT</w:t>
            </w:r>
          </w:p>
        </w:tc>
      </w:tr>
      <w:tr w:rsidR="002F0645" w:rsidRPr="002F0645" w14:paraId="1ED16D8B" w14:textId="77777777" w:rsidTr="002245AD">
        <w:tc>
          <w:tcPr>
            <w:tcW w:w="3038" w:type="dxa"/>
          </w:tcPr>
          <w:p w14:paraId="0D858198" w14:textId="77777777" w:rsidR="002F0645" w:rsidRPr="002F0645" w:rsidRDefault="002F0645" w:rsidP="0052255B">
            <w:pPr>
              <w:spacing w:line="480" w:lineRule="auto"/>
              <w:rPr>
                <w:b/>
              </w:rPr>
            </w:pPr>
            <w:r w:rsidRPr="002F0645">
              <w:t>CBI Conference, Seminar: Employee Involvement (1983)</w:t>
            </w:r>
          </w:p>
        </w:tc>
        <w:tc>
          <w:tcPr>
            <w:tcW w:w="3449" w:type="dxa"/>
          </w:tcPr>
          <w:p w14:paraId="55C95D3D" w14:textId="77777777" w:rsidR="002F0645" w:rsidRPr="002F0645" w:rsidRDefault="002F0645" w:rsidP="0052255B">
            <w:pPr>
              <w:spacing w:line="480" w:lineRule="auto"/>
              <w:rPr>
                <w:b/>
              </w:rPr>
            </w:pPr>
            <w:r w:rsidRPr="002F0645">
              <w:rPr>
                <w:rFonts w:cs="Times New Roman"/>
              </w:rPr>
              <w:t xml:space="preserve">Allied, Bass, Brewers’ Society, Grand Met, Lyons Tetley, Truman, Whitbread </w:t>
            </w:r>
          </w:p>
        </w:tc>
        <w:tc>
          <w:tcPr>
            <w:tcW w:w="2991" w:type="dxa"/>
          </w:tcPr>
          <w:p w14:paraId="290ACFC4" w14:textId="77777777" w:rsidR="002F0645" w:rsidRPr="002F0645" w:rsidRDefault="002F0645" w:rsidP="0052255B">
            <w:pPr>
              <w:spacing w:line="480" w:lineRule="auto"/>
              <w:rPr>
                <w:b/>
              </w:rPr>
            </w:pPr>
            <w:r w:rsidRPr="002F0645">
              <w:rPr>
                <w:rFonts w:cs="Times New Roman"/>
              </w:rPr>
              <w:t>BAT</w:t>
            </w:r>
          </w:p>
        </w:tc>
      </w:tr>
      <w:tr w:rsidR="002F0645" w:rsidRPr="002F0645" w14:paraId="1F36C40F" w14:textId="77777777" w:rsidTr="002245AD">
        <w:tc>
          <w:tcPr>
            <w:tcW w:w="3038" w:type="dxa"/>
          </w:tcPr>
          <w:p w14:paraId="63643114" w14:textId="77777777" w:rsidR="002F0645" w:rsidRPr="002F0645" w:rsidRDefault="002F0645" w:rsidP="0052255B">
            <w:pPr>
              <w:spacing w:line="480" w:lineRule="auto"/>
            </w:pPr>
            <w:r w:rsidRPr="002F0645">
              <w:t>Institute of Chemical Engineers (ICHEME) Meeting (1985)</w:t>
            </w:r>
          </w:p>
        </w:tc>
        <w:tc>
          <w:tcPr>
            <w:tcW w:w="3449" w:type="dxa"/>
          </w:tcPr>
          <w:p w14:paraId="15BBC654" w14:textId="77777777" w:rsidR="002F0645" w:rsidRPr="002F0645" w:rsidRDefault="002F0645" w:rsidP="0052255B">
            <w:pPr>
              <w:spacing w:line="480" w:lineRule="auto"/>
            </w:pPr>
            <w:r w:rsidRPr="002F0645">
              <w:t>Guinness, Watney, Nabisco</w:t>
            </w:r>
          </w:p>
        </w:tc>
        <w:tc>
          <w:tcPr>
            <w:tcW w:w="2991" w:type="dxa"/>
          </w:tcPr>
          <w:p w14:paraId="5FB433DE" w14:textId="77777777" w:rsidR="002F0645" w:rsidRPr="002F0645" w:rsidRDefault="002F0645" w:rsidP="0052255B">
            <w:pPr>
              <w:spacing w:line="480" w:lineRule="auto"/>
            </w:pPr>
            <w:r w:rsidRPr="002F0645">
              <w:t>BAT</w:t>
            </w:r>
          </w:p>
        </w:tc>
      </w:tr>
      <w:tr w:rsidR="002F0645" w:rsidRPr="002F0645" w14:paraId="7F6B978D" w14:textId="77777777" w:rsidTr="002245AD">
        <w:tc>
          <w:tcPr>
            <w:tcW w:w="3038" w:type="dxa"/>
          </w:tcPr>
          <w:p w14:paraId="130C4952" w14:textId="77777777" w:rsidR="002F0645" w:rsidRPr="002F0645" w:rsidRDefault="002F0645" w:rsidP="0052255B">
            <w:pPr>
              <w:spacing w:line="480" w:lineRule="auto"/>
            </w:pPr>
            <w:r w:rsidRPr="002F0645">
              <w:t>Minerva Public Relations Group UK Meeting (1988)</w:t>
            </w:r>
          </w:p>
        </w:tc>
        <w:tc>
          <w:tcPr>
            <w:tcW w:w="3449" w:type="dxa"/>
          </w:tcPr>
          <w:p w14:paraId="59658868" w14:textId="77777777" w:rsidR="002F0645" w:rsidRPr="002F0645" w:rsidRDefault="002F0645" w:rsidP="0052255B">
            <w:pPr>
              <w:spacing w:line="480" w:lineRule="auto"/>
            </w:pPr>
            <w:r w:rsidRPr="002F0645">
              <w:t>The Alcohol Duty Group</w:t>
            </w:r>
          </w:p>
          <w:p w14:paraId="272EF1C6" w14:textId="77777777" w:rsidR="002F0645" w:rsidRPr="002F0645" w:rsidRDefault="002F0645" w:rsidP="0052255B">
            <w:pPr>
              <w:spacing w:line="480" w:lineRule="auto"/>
            </w:pPr>
          </w:p>
        </w:tc>
        <w:tc>
          <w:tcPr>
            <w:tcW w:w="2991" w:type="dxa"/>
          </w:tcPr>
          <w:p w14:paraId="4EFDF34C" w14:textId="77777777" w:rsidR="002F0645" w:rsidRPr="002F0645" w:rsidRDefault="002F0645" w:rsidP="0052255B">
            <w:pPr>
              <w:spacing w:line="480" w:lineRule="auto"/>
            </w:pPr>
            <w:r w:rsidRPr="002F0645">
              <w:t xml:space="preserve"> The Tobacco Duty Free Group</w:t>
            </w:r>
          </w:p>
        </w:tc>
      </w:tr>
      <w:tr w:rsidR="002F0645" w:rsidRPr="002F0645" w14:paraId="01C2A693" w14:textId="77777777" w:rsidTr="002245AD">
        <w:tc>
          <w:tcPr>
            <w:tcW w:w="3038" w:type="dxa"/>
          </w:tcPr>
          <w:p w14:paraId="5DA20078" w14:textId="77777777" w:rsidR="002F0645" w:rsidRPr="002F0645" w:rsidRDefault="002F0645" w:rsidP="0052255B">
            <w:pPr>
              <w:spacing w:line="480" w:lineRule="auto"/>
              <w:rPr>
                <w:b/>
              </w:rPr>
            </w:pPr>
            <w:r w:rsidRPr="002F0645">
              <w:t>Statistics for Industry Ltd, Statistical Workshops (1991)</w:t>
            </w:r>
          </w:p>
        </w:tc>
        <w:tc>
          <w:tcPr>
            <w:tcW w:w="3449" w:type="dxa"/>
          </w:tcPr>
          <w:p w14:paraId="2AF8EC5D" w14:textId="77777777" w:rsidR="002F0645" w:rsidRPr="002F0645" w:rsidRDefault="002F0645" w:rsidP="0052255B">
            <w:pPr>
              <w:spacing w:line="480" w:lineRule="auto"/>
              <w:rPr>
                <w:b/>
              </w:rPr>
            </w:pPr>
            <w:r w:rsidRPr="002F0645">
              <w:t>Allied, Bass, Guinness</w:t>
            </w:r>
          </w:p>
        </w:tc>
        <w:tc>
          <w:tcPr>
            <w:tcW w:w="2991" w:type="dxa"/>
          </w:tcPr>
          <w:p w14:paraId="2A906D6D" w14:textId="77777777" w:rsidR="002F0645" w:rsidRPr="002F0645" w:rsidRDefault="002F0645" w:rsidP="0052255B">
            <w:pPr>
              <w:spacing w:line="480" w:lineRule="auto"/>
              <w:rPr>
                <w:b/>
              </w:rPr>
            </w:pPr>
            <w:r w:rsidRPr="002F0645">
              <w:t>Imperial, Rothmans</w:t>
            </w:r>
          </w:p>
        </w:tc>
      </w:tr>
      <w:tr w:rsidR="002F0645" w:rsidRPr="002F0645" w14:paraId="047537A6" w14:textId="77777777" w:rsidTr="002245AD">
        <w:tc>
          <w:tcPr>
            <w:tcW w:w="3038" w:type="dxa"/>
          </w:tcPr>
          <w:p w14:paraId="237CFCD1" w14:textId="77777777" w:rsidR="002F0645" w:rsidRPr="002F0645" w:rsidRDefault="002F0645" w:rsidP="0052255B">
            <w:pPr>
              <w:spacing w:line="480" w:lineRule="auto"/>
            </w:pPr>
            <w:r w:rsidRPr="002F0645">
              <w:lastRenderedPageBreak/>
              <w:t>Advertising Association- Performance  Monitoring Seminar (1994)</w:t>
            </w:r>
          </w:p>
        </w:tc>
        <w:tc>
          <w:tcPr>
            <w:tcW w:w="3449" w:type="dxa"/>
          </w:tcPr>
          <w:p w14:paraId="0CFBA63D" w14:textId="77777777" w:rsidR="002F0645" w:rsidRPr="002F0645" w:rsidRDefault="002F0645" w:rsidP="0052255B">
            <w:pPr>
              <w:spacing w:line="480" w:lineRule="auto"/>
              <w:rPr>
                <w:rFonts w:cs="Times New Roman"/>
              </w:rPr>
            </w:pPr>
            <w:r w:rsidRPr="002F0645">
              <w:t xml:space="preserve">Carlsberg-Tetley, Allied-Lyons, Hiram Walker Group, United Distillers </w:t>
            </w:r>
          </w:p>
        </w:tc>
        <w:tc>
          <w:tcPr>
            <w:tcW w:w="2991" w:type="dxa"/>
          </w:tcPr>
          <w:p w14:paraId="2D252124" w14:textId="77777777" w:rsidR="002F0645" w:rsidRPr="002F0645" w:rsidRDefault="002F0645" w:rsidP="0052255B">
            <w:pPr>
              <w:spacing w:line="480" w:lineRule="auto"/>
              <w:rPr>
                <w:rFonts w:cs="Times New Roman"/>
              </w:rPr>
            </w:pPr>
            <w:r w:rsidRPr="002F0645">
              <w:t>BAT</w:t>
            </w:r>
          </w:p>
        </w:tc>
      </w:tr>
      <w:tr w:rsidR="002F0645" w:rsidRPr="002F0645" w14:paraId="7035D285" w14:textId="77777777" w:rsidTr="002245AD">
        <w:tc>
          <w:tcPr>
            <w:tcW w:w="3038" w:type="dxa"/>
          </w:tcPr>
          <w:p w14:paraId="1FE49F6B" w14:textId="77777777" w:rsidR="002F0645" w:rsidRPr="002F0645" w:rsidRDefault="002F0645" w:rsidP="0052255B">
            <w:pPr>
              <w:spacing w:line="480" w:lineRule="auto"/>
            </w:pPr>
            <w:r w:rsidRPr="002F0645">
              <w:t>Monitoring Advertising  Performance Event (1998)</w:t>
            </w:r>
          </w:p>
        </w:tc>
        <w:tc>
          <w:tcPr>
            <w:tcW w:w="3449" w:type="dxa"/>
          </w:tcPr>
          <w:p w14:paraId="20C4839F" w14:textId="77777777" w:rsidR="002F0645" w:rsidRPr="002F0645" w:rsidRDefault="002F0645" w:rsidP="0052255B">
            <w:pPr>
              <w:spacing w:line="480" w:lineRule="auto"/>
            </w:pPr>
            <w:r w:rsidRPr="002F0645">
              <w:t>Guinness, Scottish Courage, IDV</w:t>
            </w:r>
          </w:p>
        </w:tc>
        <w:tc>
          <w:tcPr>
            <w:tcW w:w="2991" w:type="dxa"/>
          </w:tcPr>
          <w:p w14:paraId="2DFA23A2" w14:textId="77777777" w:rsidR="002F0645" w:rsidRPr="002F0645" w:rsidRDefault="002F0645" w:rsidP="0052255B">
            <w:pPr>
              <w:spacing w:line="480" w:lineRule="auto"/>
            </w:pPr>
            <w:r w:rsidRPr="002F0645">
              <w:t>BAT</w:t>
            </w:r>
          </w:p>
        </w:tc>
      </w:tr>
    </w:tbl>
    <w:p w14:paraId="2023B0E7" w14:textId="12DF2708" w:rsidR="004C0533" w:rsidRPr="004C0533" w:rsidRDefault="004C0533" w:rsidP="0052255B">
      <w:pPr>
        <w:spacing w:line="480" w:lineRule="auto"/>
      </w:pPr>
    </w:p>
    <w:sectPr w:rsidR="004C0533" w:rsidRPr="004C0533" w:rsidSect="0052255B">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A235E" w14:textId="77777777" w:rsidR="00A12B4E" w:rsidRDefault="00A12B4E" w:rsidP="00865190">
      <w:pPr>
        <w:spacing w:after="0" w:line="240" w:lineRule="auto"/>
      </w:pPr>
      <w:r>
        <w:separator/>
      </w:r>
    </w:p>
  </w:endnote>
  <w:endnote w:type="continuationSeparator" w:id="0">
    <w:p w14:paraId="029041C1" w14:textId="77777777" w:rsidR="00A12B4E" w:rsidRDefault="00A12B4E" w:rsidP="0086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NewPS-BoldM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40986"/>
      <w:docPartObj>
        <w:docPartGallery w:val="Page Numbers (Bottom of Page)"/>
        <w:docPartUnique/>
      </w:docPartObj>
    </w:sdtPr>
    <w:sdtEndPr>
      <w:rPr>
        <w:noProof/>
      </w:rPr>
    </w:sdtEndPr>
    <w:sdtContent>
      <w:p w14:paraId="7CEBF578" w14:textId="3355E17D" w:rsidR="00E50EE5" w:rsidRDefault="00E50EE5">
        <w:pPr>
          <w:pStyle w:val="Footer"/>
          <w:jc w:val="center"/>
        </w:pPr>
        <w:r>
          <w:fldChar w:fldCharType="begin"/>
        </w:r>
        <w:r>
          <w:instrText xml:space="preserve"> PAGE   \* MERGEFORMAT </w:instrText>
        </w:r>
        <w:r>
          <w:fldChar w:fldCharType="separate"/>
        </w:r>
        <w:r w:rsidR="00B663A3">
          <w:rPr>
            <w:noProof/>
          </w:rPr>
          <w:t>1</w:t>
        </w:r>
        <w:r>
          <w:rPr>
            <w:noProof/>
          </w:rPr>
          <w:fldChar w:fldCharType="end"/>
        </w:r>
      </w:p>
    </w:sdtContent>
  </w:sdt>
  <w:p w14:paraId="1BD09FBE" w14:textId="77777777" w:rsidR="00E50EE5" w:rsidRDefault="00E50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9B14" w14:textId="77777777" w:rsidR="00A12B4E" w:rsidRDefault="00A12B4E" w:rsidP="00865190">
      <w:pPr>
        <w:spacing w:after="0" w:line="240" w:lineRule="auto"/>
      </w:pPr>
      <w:r>
        <w:separator/>
      </w:r>
    </w:p>
  </w:footnote>
  <w:footnote w:type="continuationSeparator" w:id="0">
    <w:p w14:paraId="34069F7A" w14:textId="77777777" w:rsidR="00A12B4E" w:rsidRDefault="00A12B4E" w:rsidP="00865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E571B"/>
    <w:multiLevelType w:val="hybridMultilevel"/>
    <w:tmpl w:val="F60A8538"/>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662959"/>
    <w:multiLevelType w:val="hybridMultilevel"/>
    <w:tmpl w:val="B4E8B7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C Public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w9txfw1edrfmeetrmxezels5xsddrszzfw&quot;&gt;BH EndNote Library 17-5-13 (1) Copy&lt;record-ids&gt;&lt;item&gt;15&lt;/item&gt;&lt;item&gt;16&lt;/item&gt;&lt;item&gt;35&lt;/item&gt;&lt;item&gt;36&lt;/item&gt;&lt;item&gt;163&lt;/item&gt;&lt;item&gt;184&lt;/item&gt;&lt;item&gt;194&lt;/item&gt;&lt;item&gt;195&lt;/item&gt;&lt;item&gt;228&lt;/item&gt;&lt;item&gt;306&lt;/item&gt;&lt;item&gt;361&lt;/item&gt;&lt;item&gt;394&lt;/item&gt;&lt;item&gt;395&lt;/item&gt;&lt;item&gt;397&lt;/item&gt;&lt;item&gt;628&lt;/item&gt;&lt;item&gt;651&lt;/item&gt;&lt;item&gt;966&lt;/item&gt;&lt;item&gt;1101&lt;/item&gt;&lt;item&gt;1102&lt;/item&gt;&lt;item&gt;1103&lt;/item&gt;&lt;item&gt;1104&lt;/item&gt;&lt;item&gt;1105&lt;/item&gt;&lt;item&gt;1112&lt;/item&gt;&lt;item&gt;1113&lt;/item&gt;&lt;item&gt;1114&lt;/item&gt;&lt;item&gt;1115&lt;/item&gt;&lt;item&gt;1116&lt;/item&gt;&lt;item&gt;1117&lt;/item&gt;&lt;item&gt;1118&lt;/item&gt;&lt;item&gt;1119&lt;/item&gt;&lt;item&gt;1120&lt;/item&gt;&lt;item&gt;1121&lt;/item&gt;&lt;item&gt;1122&lt;/item&gt;&lt;item&gt;1123&lt;/item&gt;&lt;/record-ids&gt;&lt;/item&gt;&lt;/Libraries&gt;"/>
  </w:docVars>
  <w:rsids>
    <w:rsidRoot w:val="00183B1B"/>
    <w:rsid w:val="0000041C"/>
    <w:rsid w:val="00004002"/>
    <w:rsid w:val="000123B8"/>
    <w:rsid w:val="000137A8"/>
    <w:rsid w:val="00031471"/>
    <w:rsid w:val="00031C02"/>
    <w:rsid w:val="00034B4A"/>
    <w:rsid w:val="000368BB"/>
    <w:rsid w:val="00040866"/>
    <w:rsid w:val="00042A80"/>
    <w:rsid w:val="00051EDD"/>
    <w:rsid w:val="000544FD"/>
    <w:rsid w:val="0005452B"/>
    <w:rsid w:val="00057DE2"/>
    <w:rsid w:val="00060517"/>
    <w:rsid w:val="000849E5"/>
    <w:rsid w:val="0008713E"/>
    <w:rsid w:val="00096BAE"/>
    <w:rsid w:val="000976F6"/>
    <w:rsid w:val="000A616B"/>
    <w:rsid w:val="000B426A"/>
    <w:rsid w:val="000D07BB"/>
    <w:rsid w:val="000D0B4F"/>
    <w:rsid w:val="000D0E10"/>
    <w:rsid w:val="000D31D0"/>
    <w:rsid w:val="000D36BA"/>
    <w:rsid w:val="000D7D7A"/>
    <w:rsid w:val="000E20D2"/>
    <w:rsid w:val="000E417A"/>
    <w:rsid w:val="000F2037"/>
    <w:rsid w:val="000F6CEB"/>
    <w:rsid w:val="00103A18"/>
    <w:rsid w:val="00114348"/>
    <w:rsid w:val="0011446A"/>
    <w:rsid w:val="00131770"/>
    <w:rsid w:val="00136DF4"/>
    <w:rsid w:val="00146877"/>
    <w:rsid w:val="00147C63"/>
    <w:rsid w:val="00154A0A"/>
    <w:rsid w:val="0016407E"/>
    <w:rsid w:val="001646E3"/>
    <w:rsid w:val="00182B21"/>
    <w:rsid w:val="00183B1B"/>
    <w:rsid w:val="0018410B"/>
    <w:rsid w:val="001A34B1"/>
    <w:rsid w:val="001B01D3"/>
    <w:rsid w:val="001B5D8E"/>
    <w:rsid w:val="001C2D41"/>
    <w:rsid w:val="001D14C2"/>
    <w:rsid w:val="001D24DA"/>
    <w:rsid w:val="001E0ABF"/>
    <w:rsid w:val="001E18E1"/>
    <w:rsid w:val="001E48A2"/>
    <w:rsid w:val="001F11DC"/>
    <w:rsid w:val="001F5084"/>
    <w:rsid w:val="00203F32"/>
    <w:rsid w:val="00205D81"/>
    <w:rsid w:val="00215F7D"/>
    <w:rsid w:val="00224117"/>
    <w:rsid w:val="002245AD"/>
    <w:rsid w:val="0023753F"/>
    <w:rsid w:val="00240F93"/>
    <w:rsid w:val="00246CCD"/>
    <w:rsid w:val="00246E1F"/>
    <w:rsid w:val="00253090"/>
    <w:rsid w:val="00254B9A"/>
    <w:rsid w:val="00254D9E"/>
    <w:rsid w:val="00264E9E"/>
    <w:rsid w:val="00273407"/>
    <w:rsid w:val="0028284A"/>
    <w:rsid w:val="00292082"/>
    <w:rsid w:val="00293EDE"/>
    <w:rsid w:val="002B6205"/>
    <w:rsid w:val="002B7184"/>
    <w:rsid w:val="002C6009"/>
    <w:rsid w:val="002D0075"/>
    <w:rsid w:val="002F0645"/>
    <w:rsid w:val="002F1C68"/>
    <w:rsid w:val="00304DE8"/>
    <w:rsid w:val="00306110"/>
    <w:rsid w:val="00323097"/>
    <w:rsid w:val="00335096"/>
    <w:rsid w:val="00343F78"/>
    <w:rsid w:val="00346FD8"/>
    <w:rsid w:val="00355CE2"/>
    <w:rsid w:val="00357B0F"/>
    <w:rsid w:val="003615B7"/>
    <w:rsid w:val="00361787"/>
    <w:rsid w:val="00371216"/>
    <w:rsid w:val="00373EB9"/>
    <w:rsid w:val="00375D5F"/>
    <w:rsid w:val="003775C7"/>
    <w:rsid w:val="00383250"/>
    <w:rsid w:val="00383F66"/>
    <w:rsid w:val="00385926"/>
    <w:rsid w:val="00392EBA"/>
    <w:rsid w:val="003936E3"/>
    <w:rsid w:val="0039516C"/>
    <w:rsid w:val="003A4B9D"/>
    <w:rsid w:val="003C70CA"/>
    <w:rsid w:val="003E3194"/>
    <w:rsid w:val="003F5F11"/>
    <w:rsid w:val="00405846"/>
    <w:rsid w:val="004075F2"/>
    <w:rsid w:val="0042538F"/>
    <w:rsid w:val="00425E03"/>
    <w:rsid w:val="00431A5A"/>
    <w:rsid w:val="004332F3"/>
    <w:rsid w:val="00466368"/>
    <w:rsid w:val="00476D5B"/>
    <w:rsid w:val="004A0E37"/>
    <w:rsid w:val="004A5D6D"/>
    <w:rsid w:val="004B1072"/>
    <w:rsid w:val="004C0533"/>
    <w:rsid w:val="004C6A90"/>
    <w:rsid w:val="004D313B"/>
    <w:rsid w:val="004F1FC2"/>
    <w:rsid w:val="004F2C3E"/>
    <w:rsid w:val="00501ACA"/>
    <w:rsid w:val="00504970"/>
    <w:rsid w:val="00511332"/>
    <w:rsid w:val="00514F5E"/>
    <w:rsid w:val="0052255B"/>
    <w:rsid w:val="00535AA7"/>
    <w:rsid w:val="005367FF"/>
    <w:rsid w:val="00537137"/>
    <w:rsid w:val="005373AF"/>
    <w:rsid w:val="00542CE5"/>
    <w:rsid w:val="0054587B"/>
    <w:rsid w:val="0055662B"/>
    <w:rsid w:val="005759B1"/>
    <w:rsid w:val="00577A6A"/>
    <w:rsid w:val="005804B1"/>
    <w:rsid w:val="005A431D"/>
    <w:rsid w:val="005A5F1E"/>
    <w:rsid w:val="005B13F8"/>
    <w:rsid w:val="005B564A"/>
    <w:rsid w:val="005D1D14"/>
    <w:rsid w:val="005D3815"/>
    <w:rsid w:val="005F26B5"/>
    <w:rsid w:val="00610E2F"/>
    <w:rsid w:val="00631267"/>
    <w:rsid w:val="00661DBC"/>
    <w:rsid w:val="0066733A"/>
    <w:rsid w:val="00670865"/>
    <w:rsid w:val="00671281"/>
    <w:rsid w:val="00680582"/>
    <w:rsid w:val="00681630"/>
    <w:rsid w:val="00691347"/>
    <w:rsid w:val="00692EBA"/>
    <w:rsid w:val="00695A2B"/>
    <w:rsid w:val="00697362"/>
    <w:rsid w:val="006A792C"/>
    <w:rsid w:val="006A7FB8"/>
    <w:rsid w:val="006B0BAD"/>
    <w:rsid w:val="006B0D06"/>
    <w:rsid w:val="006C79FD"/>
    <w:rsid w:val="006D2739"/>
    <w:rsid w:val="006D33F3"/>
    <w:rsid w:val="006D37ED"/>
    <w:rsid w:val="006E0A76"/>
    <w:rsid w:val="006E0ED1"/>
    <w:rsid w:val="006E3343"/>
    <w:rsid w:val="006E7B78"/>
    <w:rsid w:val="00711839"/>
    <w:rsid w:val="00731C95"/>
    <w:rsid w:val="007331A2"/>
    <w:rsid w:val="00733206"/>
    <w:rsid w:val="00770E46"/>
    <w:rsid w:val="00771C8B"/>
    <w:rsid w:val="0077326E"/>
    <w:rsid w:val="00775DAC"/>
    <w:rsid w:val="0078443B"/>
    <w:rsid w:val="00786DC1"/>
    <w:rsid w:val="00791473"/>
    <w:rsid w:val="007926E2"/>
    <w:rsid w:val="007A2937"/>
    <w:rsid w:val="007B24A0"/>
    <w:rsid w:val="007D1100"/>
    <w:rsid w:val="007D7674"/>
    <w:rsid w:val="007E1936"/>
    <w:rsid w:val="007E27DA"/>
    <w:rsid w:val="007E2A5D"/>
    <w:rsid w:val="007E3367"/>
    <w:rsid w:val="00802B02"/>
    <w:rsid w:val="008065C4"/>
    <w:rsid w:val="00815049"/>
    <w:rsid w:val="00826FCC"/>
    <w:rsid w:val="00834EEF"/>
    <w:rsid w:val="00840F62"/>
    <w:rsid w:val="00847F7C"/>
    <w:rsid w:val="008620E8"/>
    <w:rsid w:val="0086443E"/>
    <w:rsid w:val="00865190"/>
    <w:rsid w:val="00874376"/>
    <w:rsid w:val="008747B2"/>
    <w:rsid w:val="0088445B"/>
    <w:rsid w:val="008936F3"/>
    <w:rsid w:val="008A1072"/>
    <w:rsid w:val="008A27C5"/>
    <w:rsid w:val="008B77FB"/>
    <w:rsid w:val="008C4B85"/>
    <w:rsid w:val="008D22E1"/>
    <w:rsid w:val="008D3FB0"/>
    <w:rsid w:val="008E7524"/>
    <w:rsid w:val="008F5405"/>
    <w:rsid w:val="00907409"/>
    <w:rsid w:val="00911074"/>
    <w:rsid w:val="00912F6A"/>
    <w:rsid w:val="009174C9"/>
    <w:rsid w:val="009263DE"/>
    <w:rsid w:val="00942D31"/>
    <w:rsid w:val="0094454F"/>
    <w:rsid w:val="0095031A"/>
    <w:rsid w:val="00966DF5"/>
    <w:rsid w:val="0097063F"/>
    <w:rsid w:val="00974E3C"/>
    <w:rsid w:val="00975BBF"/>
    <w:rsid w:val="00984F23"/>
    <w:rsid w:val="009A07A1"/>
    <w:rsid w:val="009A0800"/>
    <w:rsid w:val="009A0B76"/>
    <w:rsid w:val="009A44C4"/>
    <w:rsid w:val="009B43CC"/>
    <w:rsid w:val="009C2FDE"/>
    <w:rsid w:val="009C4548"/>
    <w:rsid w:val="009D4F19"/>
    <w:rsid w:val="009E5BCB"/>
    <w:rsid w:val="009F11E8"/>
    <w:rsid w:val="009F14BC"/>
    <w:rsid w:val="009F31F8"/>
    <w:rsid w:val="00A000F6"/>
    <w:rsid w:val="00A12B4E"/>
    <w:rsid w:val="00A41306"/>
    <w:rsid w:val="00A4687F"/>
    <w:rsid w:val="00A50BF8"/>
    <w:rsid w:val="00A546D8"/>
    <w:rsid w:val="00A564DD"/>
    <w:rsid w:val="00A67CCD"/>
    <w:rsid w:val="00A71023"/>
    <w:rsid w:val="00A71EB9"/>
    <w:rsid w:val="00A752BD"/>
    <w:rsid w:val="00A75BDA"/>
    <w:rsid w:val="00A76A9F"/>
    <w:rsid w:val="00A82971"/>
    <w:rsid w:val="00AA3475"/>
    <w:rsid w:val="00AA61E0"/>
    <w:rsid w:val="00AB7D90"/>
    <w:rsid w:val="00AC16C7"/>
    <w:rsid w:val="00AD14D6"/>
    <w:rsid w:val="00AD3052"/>
    <w:rsid w:val="00AE06C8"/>
    <w:rsid w:val="00AE590F"/>
    <w:rsid w:val="00AF1DC0"/>
    <w:rsid w:val="00AF6B04"/>
    <w:rsid w:val="00AF7768"/>
    <w:rsid w:val="00B11B68"/>
    <w:rsid w:val="00B16DF7"/>
    <w:rsid w:val="00B216A1"/>
    <w:rsid w:val="00B2190F"/>
    <w:rsid w:val="00B2652E"/>
    <w:rsid w:val="00B26F3C"/>
    <w:rsid w:val="00B4094B"/>
    <w:rsid w:val="00B641B9"/>
    <w:rsid w:val="00B663A3"/>
    <w:rsid w:val="00B66E6A"/>
    <w:rsid w:val="00B67652"/>
    <w:rsid w:val="00B80A5E"/>
    <w:rsid w:val="00B90294"/>
    <w:rsid w:val="00BA01B2"/>
    <w:rsid w:val="00BA444D"/>
    <w:rsid w:val="00BA5717"/>
    <w:rsid w:val="00BB1699"/>
    <w:rsid w:val="00BB685D"/>
    <w:rsid w:val="00BD2BEE"/>
    <w:rsid w:val="00BE7334"/>
    <w:rsid w:val="00BF063C"/>
    <w:rsid w:val="00C004EE"/>
    <w:rsid w:val="00C11195"/>
    <w:rsid w:val="00C21EAB"/>
    <w:rsid w:val="00C3024E"/>
    <w:rsid w:val="00C32E09"/>
    <w:rsid w:val="00C35B5D"/>
    <w:rsid w:val="00C57D83"/>
    <w:rsid w:val="00C64CD8"/>
    <w:rsid w:val="00C727C3"/>
    <w:rsid w:val="00C80B2D"/>
    <w:rsid w:val="00C81981"/>
    <w:rsid w:val="00C8228E"/>
    <w:rsid w:val="00C87ADD"/>
    <w:rsid w:val="00CA7D90"/>
    <w:rsid w:val="00CB48BF"/>
    <w:rsid w:val="00CD4C40"/>
    <w:rsid w:val="00CD73E3"/>
    <w:rsid w:val="00CE1C92"/>
    <w:rsid w:val="00CF68FD"/>
    <w:rsid w:val="00CF77D2"/>
    <w:rsid w:val="00CF7F0A"/>
    <w:rsid w:val="00D01D3A"/>
    <w:rsid w:val="00D0542D"/>
    <w:rsid w:val="00D103CB"/>
    <w:rsid w:val="00D105AA"/>
    <w:rsid w:val="00D377F6"/>
    <w:rsid w:val="00D442D1"/>
    <w:rsid w:val="00D5074B"/>
    <w:rsid w:val="00D5302D"/>
    <w:rsid w:val="00D535ED"/>
    <w:rsid w:val="00D56AF4"/>
    <w:rsid w:val="00D6260B"/>
    <w:rsid w:val="00D67B97"/>
    <w:rsid w:val="00D73E0C"/>
    <w:rsid w:val="00D83668"/>
    <w:rsid w:val="00D915CD"/>
    <w:rsid w:val="00DA793C"/>
    <w:rsid w:val="00DB58B0"/>
    <w:rsid w:val="00DD524E"/>
    <w:rsid w:val="00DD5A31"/>
    <w:rsid w:val="00DE765B"/>
    <w:rsid w:val="00DF4346"/>
    <w:rsid w:val="00DF74C0"/>
    <w:rsid w:val="00E10836"/>
    <w:rsid w:val="00E121AE"/>
    <w:rsid w:val="00E142B8"/>
    <w:rsid w:val="00E20236"/>
    <w:rsid w:val="00E206ED"/>
    <w:rsid w:val="00E2682A"/>
    <w:rsid w:val="00E274C7"/>
    <w:rsid w:val="00E41BD9"/>
    <w:rsid w:val="00E45A91"/>
    <w:rsid w:val="00E508D8"/>
    <w:rsid w:val="00E50EE5"/>
    <w:rsid w:val="00E57DC4"/>
    <w:rsid w:val="00E61316"/>
    <w:rsid w:val="00E61F16"/>
    <w:rsid w:val="00E701FC"/>
    <w:rsid w:val="00E70A34"/>
    <w:rsid w:val="00E70EED"/>
    <w:rsid w:val="00E83D55"/>
    <w:rsid w:val="00E86BE8"/>
    <w:rsid w:val="00E96744"/>
    <w:rsid w:val="00E97884"/>
    <w:rsid w:val="00EA56C2"/>
    <w:rsid w:val="00EC3658"/>
    <w:rsid w:val="00EC6736"/>
    <w:rsid w:val="00EE1B97"/>
    <w:rsid w:val="00EE3BA0"/>
    <w:rsid w:val="00F04F3B"/>
    <w:rsid w:val="00F113B9"/>
    <w:rsid w:val="00F320CE"/>
    <w:rsid w:val="00F334C5"/>
    <w:rsid w:val="00F60757"/>
    <w:rsid w:val="00F60E36"/>
    <w:rsid w:val="00F70785"/>
    <w:rsid w:val="00F70B00"/>
    <w:rsid w:val="00F84227"/>
    <w:rsid w:val="00F93B27"/>
    <w:rsid w:val="00F970F2"/>
    <w:rsid w:val="00FA1031"/>
    <w:rsid w:val="00FA420D"/>
    <w:rsid w:val="00FB0715"/>
    <w:rsid w:val="00FB5F5C"/>
    <w:rsid w:val="00FC2623"/>
    <w:rsid w:val="00FD7657"/>
    <w:rsid w:val="00FE34DB"/>
    <w:rsid w:val="00FE4A50"/>
    <w:rsid w:val="00FF604C"/>
    <w:rsid w:val="00FF6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DF4E"/>
  <w15:docId w15:val="{1C87A731-E0DA-4AD8-B067-1DA7E6C2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AB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BF"/>
    <w:pPr>
      <w:ind w:left="720"/>
      <w:contextualSpacing/>
    </w:pPr>
  </w:style>
  <w:style w:type="character" w:styleId="CommentReference">
    <w:name w:val="annotation reference"/>
    <w:basedOn w:val="DefaultParagraphFont"/>
    <w:uiPriority w:val="99"/>
    <w:semiHidden/>
    <w:unhideWhenUsed/>
    <w:rsid w:val="00EC3658"/>
    <w:rPr>
      <w:sz w:val="16"/>
      <w:szCs w:val="16"/>
    </w:rPr>
  </w:style>
  <w:style w:type="paragraph" w:styleId="CommentText">
    <w:name w:val="annotation text"/>
    <w:basedOn w:val="Normal"/>
    <w:link w:val="CommentTextChar"/>
    <w:uiPriority w:val="99"/>
    <w:unhideWhenUsed/>
    <w:rsid w:val="00EC3658"/>
    <w:pPr>
      <w:spacing w:line="240" w:lineRule="auto"/>
    </w:pPr>
    <w:rPr>
      <w:sz w:val="20"/>
      <w:szCs w:val="20"/>
    </w:rPr>
  </w:style>
  <w:style w:type="character" w:customStyle="1" w:styleId="CommentTextChar">
    <w:name w:val="Comment Text Char"/>
    <w:basedOn w:val="DefaultParagraphFont"/>
    <w:link w:val="CommentText"/>
    <w:uiPriority w:val="99"/>
    <w:rsid w:val="00EC3658"/>
    <w:rPr>
      <w:sz w:val="20"/>
      <w:szCs w:val="20"/>
    </w:rPr>
  </w:style>
  <w:style w:type="paragraph" w:styleId="CommentSubject">
    <w:name w:val="annotation subject"/>
    <w:basedOn w:val="CommentText"/>
    <w:next w:val="CommentText"/>
    <w:link w:val="CommentSubjectChar"/>
    <w:uiPriority w:val="99"/>
    <w:semiHidden/>
    <w:unhideWhenUsed/>
    <w:rsid w:val="00EC3658"/>
    <w:rPr>
      <w:b/>
      <w:bCs/>
    </w:rPr>
  </w:style>
  <w:style w:type="character" w:customStyle="1" w:styleId="CommentSubjectChar">
    <w:name w:val="Comment Subject Char"/>
    <w:basedOn w:val="CommentTextChar"/>
    <w:link w:val="CommentSubject"/>
    <w:uiPriority w:val="99"/>
    <w:semiHidden/>
    <w:rsid w:val="00EC3658"/>
    <w:rPr>
      <w:b/>
      <w:bCs/>
      <w:sz w:val="20"/>
      <w:szCs w:val="20"/>
    </w:rPr>
  </w:style>
  <w:style w:type="paragraph" w:styleId="BalloonText">
    <w:name w:val="Balloon Text"/>
    <w:basedOn w:val="Normal"/>
    <w:link w:val="BalloonTextChar"/>
    <w:uiPriority w:val="99"/>
    <w:semiHidden/>
    <w:unhideWhenUsed/>
    <w:rsid w:val="00EC3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658"/>
    <w:rPr>
      <w:rFonts w:ascii="Tahoma" w:hAnsi="Tahoma" w:cs="Tahoma"/>
      <w:sz w:val="16"/>
      <w:szCs w:val="16"/>
    </w:rPr>
  </w:style>
  <w:style w:type="table" w:styleId="TableGrid">
    <w:name w:val="Table Grid"/>
    <w:basedOn w:val="TableNormal"/>
    <w:uiPriority w:val="59"/>
    <w:rsid w:val="000D7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C79FD"/>
    <w:rPr>
      <w:i/>
      <w:iCs/>
      <w:color w:val="808080" w:themeColor="text1" w:themeTint="7F"/>
    </w:rPr>
  </w:style>
  <w:style w:type="paragraph" w:customStyle="1" w:styleId="EndNoteBibliographyTitle">
    <w:name w:val="EndNote Bibliography Title"/>
    <w:basedOn w:val="Normal"/>
    <w:link w:val="EndNoteBibliographyTitleChar"/>
    <w:rsid w:val="00D67B9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67B97"/>
    <w:rPr>
      <w:rFonts w:ascii="Calibri" w:hAnsi="Calibri" w:cs="Calibri"/>
      <w:noProof/>
      <w:lang w:val="en-US"/>
    </w:rPr>
  </w:style>
  <w:style w:type="paragraph" w:customStyle="1" w:styleId="EndNoteBibliography">
    <w:name w:val="EndNote Bibliography"/>
    <w:basedOn w:val="Normal"/>
    <w:link w:val="EndNoteBibliographyChar"/>
    <w:rsid w:val="00D67B9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67B97"/>
    <w:rPr>
      <w:rFonts w:ascii="Calibri" w:hAnsi="Calibri" w:cs="Calibri"/>
      <w:noProof/>
      <w:lang w:val="en-US"/>
    </w:rPr>
  </w:style>
  <w:style w:type="character" w:styleId="Hyperlink">
    <w:name w:val="Hyperlink"/>
    <w:basedOn w:val="DefaultParagraphFont"/>
    <w:uiPriority w:val="99"/>
    <w:unhideWhenUsed/>
    <w:rsid w:val="00D67B97"/>
    <w:rPr>
      <w:color w:val="0000FF" w:themeColor="hyperlink"/>
      <w:u w:val="single"/>
    </w:rPr>
  </w:style>
  <w:style w:type="paragraph" w:styleId="Header">
    <w:name w:val="header"/>
    <w:basedOn w:val="Normal"/>
    <w:link w:val="HeaderChar"/>
    <w:uiPriority w:val="99"/>
    <w:unhideWhenUsed/>
    <w:rsid w:val="00865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190"/>
  </w:style>
  <w:style w:type="paragraph" w:styleId="Footer">
    <w:name w:val="footer"/>
    <w:basedOn w:val="Normal"/>
    <w:link w:val="FooterChar"/>
    <w:uiPriority w:val="99"/>
    <w:unhideWhenUsed/>
    <w:rsid w:val="00865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190"/>
  </w:style>
  <w:style w:type="table" w:customStyle="1" w:styleId="TableGrid1">
    <w:name w:val="Table Grid1"/>
    <w:basedOn w:val="TableNormal"/>
    <w:next w:val="TableGrid"/>
    <w:uiPriority w:val="59"/>
    <w:rsid w:val="002F0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2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hawkins@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m.mccambridge@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81A3-B27B-4E8E-8E28-57A6400D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11094</Words>
  <Characters>63241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Hawkins, B.R.</dc:creator>
  <cp:lastModifiedBy>Cipriano, K.</cp:lastModifiedBy>
  <cp:revision>2</cp:revision>
  <cp:lastPrinted>2017-08-23T08:50:00Z</cp:lastPrinted>
  <dcterms:created xsi:type="dcterms:W3CDTF">2018-06-13T11:31:00Z</dcterms:created>
  <dcterms:modified xsi:type="dcterms:W3CDTF">2018-06-13T11:31:00Z</dcterms:modified>
</cp:coreProperties>
</file>