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140C8" w14:textId="77777777" w:rsidR="00F12CF3" w:rsidRDefault="00F12CF3" w:rsidP="00F12CF3">
      <w:pPr>
        <w:spacing w:line="240" w:lineRule="auto"/>
        <w:jc w:val="center"/>
        <w:rPr>
          <w:rFonts w:ascii="Arial" w:hAnsi="Arial" w:cs="Arial"/>
          <w:b/>
          <w:sz w:val="44"/>
          <w:szCs w:val="28"/>
        </w:rPr>
      </w:pPr>
      <w:bookmarkStart w:id="0" w:name="_GoBack"/>
      <w:bookmarkEnd w:id="0"/>
    </w:p>
    <w:p w14:paraId="16CF1C50" w14:textId="77777777" w:rsidR="00F12CF3" w:rsidRDefault="00F12CF3" w:rsidP="00F12CF3">
      <w:pPr>
        <w:spacing w:line="240" w:lineRule="auto"/>
        <w:jc w:val="center"/>
        <w:rPr>
          <w:rFonts w:ascii="Arial" w:hAnsi="Arial" w:cs="Arial"/>
          <w:b/>
          <w:sz w:val="44"/>
          <w:szCs w:val="28"/>
        </w:rPr>
      </w:pPr>
    </w:p>
    <w:p w14:paraId="1B863EA1" w14:textId="70106DB2" w:rsidR="00F12CF3" w:rsidRDefault="00F12CF3" w:rsidP="00F12CF3">
      <w:pPr>
        <w:spacing w:line="240" w:lineRule="auto"/>
        <w:jc w:val="center"/>
        <w:rPr>
          <w:rFonts w:ascii="Arial" w:hAnsi="Arial" w:cs="Arial"/>
          <w:b/>
          <w:sz w:val="44"/>
          <w:szCs w:val="28"/>
        </w:rPr>
      </w:pPr>
      <w:r w:rsidRPr="00F12CF3">
        <w:rPr>
          <w:rFonts w:ascii="Arial" w:hAnsi="Arial" w:cs="Arial"/>
          <w:b/>
          <w:sz w:val="44"/>
          <w:szCs w:val="28"/>
        </w:rPr>
        <w:t>‘A good fit?’ Bringing the Sociology of Footwear to the Clinical Encounter in Podiatry Services</w:t>
      </w:r>
      <w:r w:rsidR="00C824F4">
        <w:rPr>
          <w:rFonts w:ascii="Arial" w:hAnsi="Arial" w:cs="Arial"/>
          <w:b/>
          <w:sz w:val="44"/>
          <w:szCs w:val="28"/>
        </w:rPr>
        <w:t>: A Narrative Review</w:t>
      </w:r>
    </w:p>
    <w:p w14:paraId="58C43391" w14:textId="77777777" w:rsidR="00F12CF3" w:rsidRDefault="00F12CF3" w:rsidP="00F12CF3">
      <w:pPr>
        <w:shd w:val="clear" w:color="auto" w:fill="FFFFFF"/>
        <w:spacing w:before="120" w:after="120" w:line="240" w:lineRule="auto"/>
        <w:ind w:right="240"/>
        <w:rPr>
          <w:rFonts w:ascii="Arial" w:hAnsi="Arial" w:cs="Arial"/>
          <w:szCs w:val="28"/>
        </w:rPr>
      </w:pPr>
    </w:p>
    <w:p w14:paraId="694B845B" w14:textId="77777777" w:rsidR="00F12CF3" w:rsidRDefault="00F12CF3" w:rsidP="00F12CF3">
      <w:pPr>
        <w:shd w:val="clear" w:color="auto" w:fill="FFFFFF"/>
        <w:spacing w:before="120" w:after="120" w:line="240" w:lineRule="auto"/>
        <w:ind w:right="240"/>
        <w:rPr>
          <w:rFonts w:ascii="Arial" w:hAnsi="Arial" w:cs="Arial"/>
          <w:szCs w:val="28"/>
        </w:rPr>
      </w:pPr>
      <w:r>
        <w:rPr>
          <w:rFonts w:ascii="Arial" w:hAnsi="Arial" w:cs="Arial"/>
          <w:szCs w:val="28"/>
        </w:rPr>
        <w:t>Authors:</w:t>
      </w:r>
    </w:p>
    <w:p w14:paraId="54DB0544" w14:textId="222C99B4" w:rsidR="00F12CF3" w:rsidRDefault="00F12CF3" w:rsidP="00F12CF3">
      <w:pPr>
        <w:shd w:val="clear" w:color="auto" w:fill="FFFFFF"/>
        <w:spacing w:before="120" w:after="120" w:line="240" w:lineRule="auto"/>
        <w:ind w:right="240"/>
        <w:rPr>
          <w:rFonts w:ascii="Arial" w:hAnsi="Arial" w:cs="Arial"/>
          <w:szCs w:val="28"/>
        </w:rPr>
      </w:pPr>
      <w:r>
        <w:rPr>
          <w:rFonts w:ascii="Arial" w:hAnsi="Arial" w:cs="Arial"/>
          <w:szCs w:val="28"/>
        </w:rPr>
        <w:t xml:space="preserve">Dr Emily Nicholls, </w:t>
      </w:r>
      <w:r w:rsidR="00476A1F">
        <w:rPr>
          <w:rFonts w:ascii="Arial" w:hAnsi="Arial" w:cs="Arial"/>
          <w:szCs w:val="28"/>
        </w:rPr>
        <w:t>S</w:t>
      </w:r>
      <w:r w:rsidRPr="00F12CF3">
        <w:rPr>
          <w:rFonts w:ascii="Arial" w:hAnsi="Arial" w:cs="Arial"/>
          <w:szCs w:val="28"/>
        </w:rPr>
        <w:t>ociology, University of Portsmouth, Portsmouth, UK</w:t>
      </w:r>
      <w:r>
        <w:rPr>
          <w:rFonts w:ascii="Arial" w:hAnsi="Arial" w:cs="Arial"/>
          <w:szCs w:val="28"/>
        </w:rPr>
        <w:t xml:space="preserve">. </w:t>
      </w:r>
      <w:r w:rsidRPr="00F12CF3">
        <w:rPr>
          <w:rFonts w:ascii="Arial" w:hAnsi="Arial" w:cs="Arial"/>
          <w:szCs w:val="28"/>
        </w:rPr>
        <w:t xml:space="preserve">(Corresponding author) </w:t>
      </w:r>
      <w:hyperlink r:id="rId8" w:history="1">
        <w:r w:rsidRPr="00F12CF3">
          <w:rPr>
            <w:rStyle w:val="Hyperlink"/>
            <w:rFonts w:ascii="Arial" w:hAnsi="Arial" w:cs="Arial"/>
            <w:szCs w:val="28"/>
          </w:rPr>
          <w:t>emily.nicholls@port.ac.uk</w:t>
        </w:r>
      </w:hyperlink>
    </w:p>
    <w:p w14:paraId="73E2BC7F" w14:textId="40890D5D" w:rsidR="00F12CF3" w:rsidRDefault="00F12CF3" w:rsidP="00F12CF3">
      <w:pPr>
        <w:shd w:val="clear" w:color="auto" w:fill="FFFFFF"/>
        <w:spacing w:before="120" w:after="120" w:line="240" w:lineRule="auto"/>
        <w:ind w:right="240"/>
        <w:rPr>
          <w:rFonts w:ascii="Arial" w:hAnsi="Arial" w:cs="Arial"/>
          <w:szCs w:val="28"/>
        </w:rPr>
      </w:pPr>
      <w:r>
        <w:rPr>
          <w:rFonts w:ascii="Arial" w:hAnsi="Arial" w:cs="Arial"/>
          <w:szCs w:val="28"/>
        </w:rPr>
        <w:t xml:space="preserve">Professor Victoria Robinson, </w:t>
      </w:r>
      <w:r w:rsidRPr="00F12CF3">
        <w:rPr>
          <w:rFonts w:ascii="Arial" w:hAnsi="Arial" w:cs="Arial"/>
          <w:szCs w:val="28"/>
        </w:rPr>
        <w:t xml:space="preserve">Centre for Women’s Studies, University of York, York, UK. </w:t>
      </w:r>
      <w:hyperlink r:id="rId9" w:history="1">
        <w:r w:rsidRPr="00917167">
          <w:rPr>
            <w:rStyle w:val="Hyperlink"/>
            <w:rFonts w:ascii="Arial" w:hAnsi="Arial" w:cs="Arial"/>
            <w:szCs w:val="28"/>
          </w:rPr>
          <w:t>vicki.robinson@york.ac.uk</w:t>
        </w:r>
      </w:hyperlink>
    </w:p>
    <w:p w14:paraId="5519D7CF" w14:textId="5B7909EC" w:rsidR="00F12CF3" w:rsidRPr="00F12CF3" w:rsidRDefault="00F12CF3" w:rsidP="00F12CF3">
      <w:pPr>
        <w:shd w:val="clear" w:color="auto" w:fill="FFFFFF"/>
        <w:spacing w:before="120" w:after="120" w:line="240" w:lineRule="auto"/>
        <w:ind w:right="240"/>
        <w:rPr>
          <w:rFonts w:ascii="Arial" w:hAnsi="Arial" w:cs="Arial"/>
          <w:szCs w:val="28"/>
        </w:rPr>
      </w:pPr>
      <w:r>
        <w:rPr>
          <w:rFonts w:ascii="Arial" w:hAnsi="Arial" w:cs="Arial"/>
          <w:szCs w:val="28"/>
        </w:rPr>
        <w:t xml:space="preserve">Dr Lisa Farndon, </w:t>
      </w:r>
      <w:r w:rsidRPr="00F12CF3">
        <w:rPr>
          <w:rFonts w:ascii="Arial" w:hAnsi="Arial" w:cs="Arial"/>
          <w:szCs w:val="28"/>
        </w:rPr>
        <w:t>Podiatry Services, Sheffield Teaching Hospitals NHS Foundation Trust, Sheffield, UK.</w:t>
      </w:r>
      <w:r w:rsidRPr="00F12CF3">
        <w:rPr>
          <w:rStyle w:val="Hyperlink"/>
          <w:rFonts w:ascii="Arial" w:hAnsi="Arial" w:cs="Arial"/>
        </w:rPr>
        <w:t xml:space="preserve"> </w:t>
      </w:r>
      <w:hyperlink r:id="rId10" w:history="1">
        <w:r w:rsidRPr="00F12CF3">
          <w:rPr>
            <w:rStyle w:val="Hyperlink"/>
            <w:rFonts w:ascii="Arial" w:hAnsi="Arial" w:cs="Arial"/>
          </w:rPr>
          <w:t>lisa.farndon@nhs.net</w:t>
        </w:r>
      </w:hyperlink>
    </w:p>
    <w:p w14:paraId="4E2E647F" w14:textId="49C93A64" w:rsidR="00F12CF3" w:rsidRPr="00F12CF3" w:rsidRDefault="00F12CF3" w:rsidP="00F12CF3">
      <w:pPr>
        <w:shd w:val="clear" w:color="auto" w:fill="FFFFFF"/>
        <w:spacing w:before="120" w:after="120" w:line="240" w:lineRule="auto"/>
        <w:ind w:right="240"/>
        <w:rPr>
          <w:rFonts w:ascii="Arial" w:hAnsi="Arial" w:cs="Arial"/>
          <w:szCs w:val="28"/>
        </w:rPr>
      </w:pPr>
      <w:r w:rsidRPr="00F12CF3">
        <w:rPr>
          <w:rFonts w:ascii="Arial" w:hAnsi="Arial" w:cs="Arial"/>
          <w:szCs w:val="28"/>
        </w:rPr>
        <w:t>Professor Wesley Vernon</w:t>
      </w:r>
      <w:r w:rsidR="00CE549A">
        <w:rPr>
          <w:rFonts w:ascii="Arial" w:hAnsi="Arial" w:cs="Arial"/>
          <w:szCs w:val="28"/>
        </w:rPr>
        <w:t>,</w:t>
      </w:r>
      <w:r w:rsidRPr="00F12CF3">
        <w:rPr>
          <w:rFonts w:ascii="Arial" w:hAnsi="Arial" w:cs="Arial"/>
          <w:szCs w:val="28"/>
        </w:rPr>
        <w:t xml:space="preserve"> </w:t>
      </w:r>
      <w:r w:rsidR="003C5567">
        <w:rPr>
          <w:rStyle w:val="Hyperlink"/>
          <w:rFonts w:ascii="Arial" w:hAnsi="Arial" w:cs="Arial"/>
        </w:rPr>
        <w:t>wes</w:t>
      </w:r>
      <w:r w:rsidRPr="00F12CF3">
        <w:rPr>
          <w:rStyle w:val="Hyperlink"/>
          <w:rFonts w:ascii="Arial" w:hAnsi="Arial" w:cs="Arial"/>
        </w:rPr>
        <w:t>vernon@yahoo.co.uk</w:t>
      </w:r>
    </w:p>
    <w:p w14:paraId="524CF00F" w14:textId="15022ADC" w:rsidR="00F12CF3" w:rsidRPr="00F12CF3" w:rsidRDefault="00F12CF3" w:rsidP="00F12CF3">
      <w:pPr>
        <w:spacing w:line="240" w:lineRule="auto"/>
        <w:jc w:val="center"/>
        <w:rPr>
          <w:rFonts w:ascii="Arial" w:hAnsi="Arial" w:cs="Arial"/>
          <w:szCs w:val="28"/>
        </w:rPr>
      </w:pPr>
    </w:p>
    <w:p w14:paraId="41D80654" w14:textId="77777777" w:rsidR="00F12CF3" w:rsidRDefault="00F12CF3">
      <w:pPr>
        <w:rPr>
          <w:rFonts w:ascii="Arial" w:hAnsi="Arial" w:cs="Arial"/>
          <w:b/>
          <w:sz w:val="28"/>
          <w:szCs w:val="28"/>
        </w:rPr>
      </w:pPr>
      <w:r>
        <w:rPr>
          <w:rFonts w:ascii="Arial" w:hAnsi="Arial" w:cs="Arial"/>
          <w:b/>
          <w:sz w:val="28"/>
          <w:szCs w:val="28"/>
        </w:rPr>
        <w:br w:type="page"/>
      </w:r>
    </w:p>
    <w:p w14:paraId="6A47DA37" w14:textId="59A2773A" w:rsidR="008279A4" w:rsidRPr="00690C47" w:rsidRDefault="008C0090" w:rsidP="00A347F7">
      <w:pPr>
        <w:spacing w:line="240" w:lineRule="auto"/>
        <w:rPr>
          <w:rFonts w:ascii="Arial" w:hAnsi="Arial" w:cs="Arial"/>
          <w:b/>
          <w:sz w:val="28"/>
          <w:szCs w:val="28"/>
        </w:rPr>
      </w:pPr>
      <w:r>
        <w:rPr>
          <w:rFonts w:ascii="Arial" w:hAnsi="Arial" w:cs="Arial"/>
          <w:b/>
          <w:sz w:val="28"/>
          <w:szCs w:val="28"/>
        </w:rPr>
        <w:lastRenderedPageBreak/>
        <w:t>‘A good fit?’</w:t>
      </w:r>
      <w:r w:rsidR="000037CA" w:rsidRPr="00690C47">
        <w:rPr>
          <w:rFonts w:ascii="Arial" w:hAnsi="Arial" w:cs="Arial"/>
          <w:b/>
          <w:sz w:val="28"/>
          <w:szCs w:val="28"/>
        </w:rPr>
        <w:t xml:space="preserve"> </w:t>
      </w:r>
      <w:r w:rsidR="00ED4F2C" w:rsidRPr="00690C47">
        <w:rPr>
          <w:rFonts w:ascii="Arial" w:hAnsi="Arial" w:cs="Arial"/>
          <w:b/>
          <w:sz w:val="28"/>
          <w:szCs w:val="28"/>
        </w:rPr>
        <w:t xml:space="preserve">Bringing </w:t>
      </w:r>
      <w:r w:rsidR="00327BDC" w:rsidRPr="00690C47">
        <w:rPr>
          <w:rFonts w:ascii="Arial" w:hAnsi="Arial" w:cs="Arial"/>
          <w:b/>
          <w:sz w:val="28"/>
          <w:szCs w:val="28"/>
        </w:rPr>
        <w:t>t</w:t>
      </w:r>
      <w:r w:rsidR="000037CA" w:rsidRPr="00690C47">
        <w:rPr>
          <w:rFonts w:ascii="Arial" w:hAnsi="Arial" w:cs="Arial"/>
          <w:b/>
          <w:sz w:val="28"/>
          <w:szCs w:val="28"/>
        </w:rPr>
        <w:t>he Sociology of Footwear</w:t>
      </w:r>
      <w:r w:rsidR="00ED4F2C" w:rsidRPr="00690C47">
        <w:rPr>
          <w:rFonts w:ascii="Arial" w:hAnsi="Arial" w:cs="Arial"/>
          <w:b/>
          <w:sz w:val="28"/>
          <w:szCs w:val="28"/>
        </w:rPr>
        <w:t xml:space="preserve"> to the Clinical Encounter in Podiatry Services</w:t>
      </w:r>
      <w:r w:rsidR="00C824F4">
        <w:rPr>
          <w:rFonts w:ascii="Arial" w:hAnsi="Arial" w:cs="Arial"/>
          <w:b/>
          <w:sz w:val="28"/>
          <w:szCs w:val="28"/>
        </w:rPr>
        <w:t>: A Narrative Review</w:t>
      </w:r>
    </w:p>
    <w:p w14:paraId="618B5236" w14:textId="77777777" w:rsidR="00E64C52" w:rsidRPr="00690C47" w:rsidRDefault="00E64C52" w:rsidP="00A347F7">
      <w:pPr>
        <w:spacing w:line="240" w:lineRule="auto"/>
        <w:rPr>
          <w:rFonts w:ascii="Arial" w:hAnsi="Arial" w:cs="Arial"/>
          <w:b/>
          <w:sz w:val="28"/>
          <w:szCs w:val="28"/>
        </w:rPr>
      </w:pPr>
      <w:r w:rsidRPr="00690C47">
        <w:rPr>
          <w:rFonts w:ascii="Arial" w:hAnsi="Arial" w:cs="Arial"/>
          <w:b/>
          <w:sz w:val="28"/>
          <w:szCs w:val="28"/>
        </w:rPr>
        <w:t>Abstract:</w:t>
      </w:r>
    </w:p>
    <w:p w14:paraId="38DDC07A" w14:textId="3FF29DF4" w:rsidR="00660789" w:rsidRPr="00CE549A" w:rsidRDefault="00660789" w:rsidP="00A347F7">
      <w:pPr>
        <w:spacing w:after="0" w:line="240" w:lineRule="auto"/>
        <w:rPr>
          <w:rFonts w:ascii="Arial" w:hAnsi="Arial" w:cs="Arial"/>
          <w:sz w:val="24"/>
          <w:szCs w:val="24"/>
        </w:rPr>
      </w:pPr>
      <w:r w:rsidRPr="00CE549A">
        <w:rPr>
          <w:rFonts w:ascii="Arial" w:hAnsi="Arial" w:cs="Arial"/>
          <w:b/>
          <w:sz w:val="24"/>
          <w:szCs w:val="24"/>
        </w:rPr>
        <w:t>Background</w:t>
      </w:r>
      <w:r w:rsidRPr="00CE549A">
        <w:rPr>
          <w:rFonts w:ascii="Arial" w:hAnsi="Arial" w:cs="Arial"/>
          <w:sz w:val="24"/>
          <w:szCs w:val="24"/>
        </w:rPr>
        <w:t xml:space="preserve">: </w:t>
      </w:r>
      <w:r w:rsidR="005B040E" w:rsidRPr="00CE549A">
        <w:rPr>
          <w:rFonts w:ascii="Arial" w:hAnsi="Arial" w:cs="Arial"/>
          <w:sz w:val="24"/>
          <w:szCs w:val="24"/>
        </w:rPr>
        <w:t xml:space="preserve">This </w:t>
      </w:r>
      <w:r w:rsidR="00C824F4">
        <w:rPr>
          <w:rFonts w:ascii="Arial" w:hAnsi="Arial" w:cs="Arial"/>
          <w:sz w:val="24"/>
          <w:szCs w:val="24"/>
        </w:rPr>
        <w:t xml:space="preserve">narrative </w:t>
      </w:r>
      <w:r w:rsidR="005B040E" w:rsidRPr="00CE549A">
        <w:rPr>
          <w:rFonts w:ascii="Arial" w:hAnsi="Arial" w:cs="Arial"/>
          <w:sz w:val="24"/>
          <w:szCs w:val="24"/>
        </w:rPr>
        <w:t xml:space="preserve">review explores the ways in which drawing on </w:t>
      </w:r>
      <w:r w:rsidR="001A19FC" w:rsidRPr="00CE549A">
        <w:rPr>
          <w:rFonts w:ascii="Arial" w:hAnsi="Arial" w:cs="Arial"/>
          <w:sz w:val="24"/>
          <w:szCs w:val="24"/>
        </w:rPr>
        <w:t xml:space="preserve">theories and methods </w:t>
      </w:r>
      <w:r w:rsidR="00DB6F88" w:rsidRPr="00CE549A">
        <w:rPr>
          <w:rFonts w:ascii="Arial" w:hAnsi="Arial" w:cs="Arial"/>
          <w:sz w:val="24"/>
          <w:szCs w:val="24"/>
        </w:rPr>
        <w:t xml:space="preserve">used </w:t>
      </w:r>
      <w:r w:rsidR="001A19FC" w:rsidRPr="00CE549A">
        <w:rPr>
          <w:rFonts w:ascii="Arial" w:hAnsi="Arial" w:cs="Arial"/>
          <w:sz w:val="24"/>
          <w:szCs w:val="24"/>
        </w:rPr>
        <w:t xml:space="preserve">in </w:t>
      </w:r>
      <w:r w:rsidR="008F2A02" w:rsidRPr="00CE549A">
        <w:rPr>
          <w:rFonts w:ascii="Arial" w:hAnsi="Arial" w:cs="Arial"/>
          <w:sz w:val="24"/>
          <w:szCs w:val="24"/>
        </w:rPr>
        <w:t xml:space="preserve">sociological </w:t>
      </w:r>
      <w:r w:rsidR="001A19FC" w:rsidRPr="00CE549A">
        <w:rPr>
          <w:rFonts w:ascii="Arial" w:hAnsi="Arial" w:cs="Arial"/>
          <w:sz w:val="24"/>
          <w:szCs w:val="24"/>
        </w:rPr>
        <w:t>work</w:t>
      </w:r>
      <w:r w:rsidR="005B040E" w:rsidRPr="00CE549A">
        <w:rPr>
          <w:rFonts w:ascii="Arial" w:hAnsi="Arial" w:cs="Arial"/>
          <w:sz w:val="24"/>
          <w:szCs w:val="24"/>
        </w:rPr>
        <w:t xml:space="preserve"> on footwear and identity can contribute to healthcare research with podiatrists and their patients, highlighting recent research in this field, implications for practice and potential areas for future development. </w:t>
      </w:r>
    </w:p>
    <w:p w14:paraId="2E2DE083" w14:textId="575F316E" w:rsidR="00660789" w:rsidRPr="00CE549A" w:rsidRDefault="005B040E" w:rsidP="00A347F7">
      <w:pPr>
        <w:spacing w:after="0" w:line="240" w:lineRule="auto"/>
        <w:rPr>
          <w:rFonts w:ascii="Arial" w:hAnsi="Arial" w:cs="Arial"/>
          <w:sz w:val="24"/>
          <w:szCs w:val="24"/>
        </w:rPr>
      </w:pPr>
      <w:r w:rsidRPr="00CE549A">
        <w:rPr>
          <w:rFonts w:ascii="Arial" w:hAnsi="Arial" w:cs="Arial"/>
          <w:sz w:val="24"/>
          <w:szCs w:val="24"/>
        </w:rPr>
        <w:t xml:space="preserve">Traditionally, research within Podiatry Services has tended to </w:t>
      </w:r>
      <w:r w:rsidR="008F2A02" w:rsidRPr="00CE549A">
        <w:rPr>
          <w:rFonts w:ascii="Arial" w:hAnsi="Arial" w:cs="Arial"/>
          <w:sz w:val="24"/>
          <w:szCs w:val="24"/>
        </w:rPr>
        <w:t>adopt</w:t>
      </w:r>
      <w:r w:rsidRPr="00CE549A">
        <w:rPr>
          <w:rFonts w:ascii="Arial" w:hAnsi="Arial" w:cs="Arial"/>
          <w:sz w:val="24"/>
          <w:szCs w:val="24"/>
        </w:rPr>
        <w:t xml:space="preserve"> a quantitative, positivist focus, </w:t>
      </w:r>
      <w:r w:rsidR="001A19FC" w:rsidRPr="00CE549A">
        <w:rPr>
          <w:rFonts w:ascii="Arial" w:hAnsi="Arial" w:cs="Arial"/>
          <w:sz w:val="24"/>
          <w:szCs w:val="24"/>
        </w:rPr>
        <w:t>developing separately</w:t>
      </w:r>
      <w:r w:rsidRPr="00CE549A">
        <w:rPr>
          <w:rFonts w:ascii="Arial" w:hAnsi="Arial" w:cs="Arial"/>
          <w:sz w:val="24"/>
          <w:szCs w:val="24"/>
        </w:rPr>
        <w:t xml:space="preserve"> from a growing body of sociological work exploring the importance of shoes in constructing identity and self-image. Bringing qualitative research</w:t>
      </w:r>
      <w:r w:rsidR="008F2A02" w:rsidRPr="00CE549A">
        <w:rPr>
          <w:rFonts w:ascii="Arial" w:hAnsi="Arial" w:cs="Arial"/>
          <w:sz w:val="24"/>
          <w:szCs w:val="24"/>
        </w:rPr>
        <w:t xml:space="preserve"> </w:t>
      </w:r>
      <w:r w:rsidRPr="00CE549A">
        <w:rPr>
          <w:rFonts w:ascii="Arial" w:hAnsi="Arial" w:cs="Arial"/>
          <w:sz w:val="24"/>
          <w:szCs w:val="24"/>
        </w:rPr>
        <w:t>drawing on sociological theory and methods</w:t>
      </w:r>
      <w:r w:rsidR="008F2A02" w:rsidRPr="00CE549A">
        <w:rPr>
          <w:rFonts w:ascii="Arial" w:hAnsi="Arial" w:cs="Arial"/>
          <w:sz w:val="24"/>
          <w:szCs w:val="24"/>
        </w:rPr>
        <w:t xml:space="preserve"> </w:t>
      </w:r>
      <w:r w:rsidRPr="00CE549A">
        <w:rPr>
          <w:rFonts w:ascii="Arial" w:hAnsi="Arial" w:cs="Arial"/>
          <w:sz w:val="24"/>
          <w:szCs w:val="24"/>
        </w:rPr>
        <w:t>to the clinical encounter has real potential to increase our understanding of patient value</w:t>
      </w:r>
      <w:r w:rsidR="001A19FC" w:rsidRPr="00CE549A">
        <w:rPr>
          <w:rFonts w:ascii="Arial" w:hAnsi="Arial" w:cs="Arial"/>
          <w:sz w:val="24"/>
          <w:szCs w:val="24"/>
        </w:rPr>
        <w:t>s</w:t>
      </w:r>
      <w:r w:rsidRPr="00CE549A">
        <w:rPr>
          <w:rFonts w:ascii="Arial" w:hAnsi="Arial" w:cs="Arial"/>
          <w:sz w:val="24"/>
          <w:szCs w:val="24"/>
        </w:rPr>
        <w:t xml:space="preserve">, motivations and – crucially – any barriers to adopting ‘healthier’ footwear that they may encounter. </w:t>
      </w:r>
      <w:r w:rsidR="001A19FC" w:rsidRPr="00CE549A">
        <w:rPr>
          <w:rFonts w:ascii="Arial" w:hAnsi="Arial" w:cs="Arial"/>
          <w:sz w:val="24"/>
          <w:szCs w:val="24"/>
        </w:rPr>
        <w:t xml:space="preserve">Such work can help </w:t>
      </w:r>
      <w:r w:rsidR="00297ACD">
        <w:rPr>
          <w:rFonts w:ascii="Arial" w:hAnsi="Arial" w:cs="Arial"/>
          <w:sz w:val="24"/>
          <w:szCs w:val="24"/>
        </w:rPr>
        <w:t>practitioners</w:t>
      </w:r>
      <w:r w:rsidR="001A19FC" w:rsidRPr="00CE549A">
        <w:rPr>
          <w:rFonts w:ascii="Arial" w:hAnsi="Arial" w:cs="Arial"/>
          <w:sz w:val="24"/>
          <w:szCs w:val="24"/>
        </w:rPr>
        <w:t xml:space="preserve"> to understand why patients may resist making changes to their footwear practices, and help us to devise new ways for practitioners to explore and ultimately break down individual barriers to change</w:t>
      </w:r>
      <w:r w:rsidR="00261789" w:rsidRPr="00CE549A">
        <w:rPr>
          <w:rFonts w:ascii="Arial" w:hAnsi="Arial" w:cs="Arial"/>
          <w:sz w:val="24"/>
          <w:szCs w:val="24"/>
        </w:rPr>
        <w:t xml:space="preserve"> (including their own preconceptions as practitioners)</w:t>
      </w:r>
      <w:r w:rsidR="001A19FC" w:rsidRPr="00CE549A">
        <w:rPr>
          <w:rFonts w:ascii="Arial" w:hAnsi="Arial" w:cs="Arial"/>
          <w:sz w:val="24"/>
          <w:szCs w:val="24"/>
        </w:rPr>
        <w:t xml:space="preserve">. </w:t>
      </w:r>
      <w:r w:rsidR="008F2A02" w:rsidRPr="00CE549A">
        <w:rPr>
          <w:rFonts w:ascii="Arial" w:hAnsi="Arial" w:cs="Arial"/>
          <w:sz w:val="24"/>
          <w:szCs w:val="24"/>
        </w:rPr>
        <w:t>This, in turn, may lead to long-term, sustainable changes to footwear practices and improvements in foot health for those with complex health conditions and the wider population.</w:t>
      </w:r>
    </w:p>
    <w:p w14:paraId="310AD36A" w14:textId="77777777" w:rsidR="005B040E" w:rsidRPr="00CE549A" w:rsidRDefault="00660789" w:rsidP="00A347F7">
      <w:pPr>
        <w:spacing w:line="240" w:lineRule="auto"/>
        <w:rPr>
          <w:rFonts w:ascii="Arial" w:hAnsi="Arial" w:cs="Arial"/>
          <w:sz w:val="24"/>
          <w:szCs w:val="24"/>
        </w:rPr>
      </w:pPr>
      <w:r w:rsidRPr="00CE549A">
        <w:rPr>
          <w:rFonts w:ascii="Arial" w:hAnsi="Arial" w:cs="Arial"/>
          <w:b/>
          <w:sz w:val="24"/>
          <w:szCs w:val="24"/>
        </w:rPr>
        <w:t>Conclusion</w:t>
      </w:r>
      <w:r w:rsidRPr="00CE549A">
        <w:rPr>
          <w:rFonts w:ascii="Arial" w:hAnsi="Arial" w:cs="Arial"/>
          <w:sz w:val="24"/>
          <w:szCs w:val="24"/>
        </w:rPr>
        <w:t xml:space="preserve">: </w:t>
      </w:r>
      <w:r w:rsidR="005B040E" w:rsidRPr="00CE549A">
        <w:rPr>
          <w:rFonts w:ascii="Arial" w:hAnsi="Arial" w:cs="Arial"/>
          <w:sz w:val="24"/>
          <w:szCs w:val="24"/>
        </w:rPr>
        <w:t xml:space="preserve">A recognition of the complex links between shoes and identity is opening up space for discussion of patient resistance to footwear changes, and paving the way for future research in this field beyond the temporary ‘moment’ of the clinical encounter. </w:t>
      </w:r>
    </w:p>
    <w:p w14:paraId="075D4A79" w14:textId="77777777" w:rsidR="001A19FC" w:rsidRPr="00CE549A" w:rsidRDefault="001A19FC" w:rsidP="00A347F7">
      <w:pPr>
        <w:spacing w:line="240" w:lineRule="auto"/>
        <w:rPr>
          <w:rFonts w:ascii="Arial" w:hAnsi="Arial" w:cs="Arial"/>
          <w:b/>
          <w:sz w:val="24"/>
          <w:szCs w:val="24"/>
        </w:rPr>
      </w:pPr>
    </w:p>
    <w:p w14:paraId="20FEC9F1" w14:textId="7DED404D" w:rsidR="00E64C52" w:rsidRPr="00CE549A" w:rsidRDefault="00E64C52" w:rsidP="00A347F7">
      <w:pPr>
        <w:spacing w:line="240" w:lineRule="auto"/>
        <w:rPr>
          <w:rFonts w:ascii="Arial" w:hAnsi="Arial" w:cs="Arial"/>
          <w:sz w:val="24"/>
          <w:szCs w:val="24"/>
        </w:rPr>
      </w:pPr>
      <w:r w:rsidRPr="00CE549A">
        <w:rPr>
          <w:rFonts w:ascii="Arial" w:hAnsi="Arial" w:cs="Arial"/>
          <w:b/>
          <w:sz w:val="24"/>
          <w:szCs w:val="24"/>
        </w:rPr>
        <w:t xml:space="preserve">Keywords: </w:t>
      </w:r>
      <w:r w:rsidRPr="00CE549A">
        <w:rPr>
          <w:rFonts w:ascii="Arial" w:hAnsi="Arial" w:cs="Arial"/>
          <w:sz w:val="24"/>
          <w:szCs w:val="24"/>
        </w:rPr>
        <w:t xml:space="preserve">footwear, podiatry, shoes, sociology, </w:t>
      </w:r>
      <w:r w:rsidR="00261789" w:rsidRPr="00CE549A">
        <w:rPr>
          <w:rFonts w:ascii="Arial" w:hAnsi="Arial" w:cs="Arial"/>
          <w:sz w:val="24"/>
          <w:szCs w:val="24"/>
        </w:rPr>
        <w:t xml:space="preserve">qualitative </w:t>
      </w:r>
      <w:r w:rsidRPr="00CE549A">
        <w:rPr>
          <w:rFonts w:ascii="Arial" w:hAnsi="Arial" w:cs="Arial"/>
          <w:sz w:val="24"/>
          <w:szCs w:val="24"/>
        </w:rPr>
        <w:t xml:space="preserve">research, </w:t>
      </w:r>
      <w:r w:rsidR="00111879" w:rsidRPr="00CE549A">
        <w:rPr>
          <w:rFonts w:ascii="Arial" w:hAnsi="Arial" w:cs="Arial"/>
          <w:sz w:val="24"/>
          <w:szCs w:val="24"/>
        </w:rPr>
        <w:t>methodology</w:t>
      </w:r>
      <w:r w:rsidR="001A19FC" w:rsidRPr="00CE549A">
        <w:rPr>
          <w:rFonts w:ascii="Arial" w:hAnsi="Arial" w:cs="Arial"/>
          <w:sz w:val="24"/>
          <w:szCs w:val="24"/>
        </w:rPr>
        <w:t xml:space="preserve">, identity </w:t>
      </w:r>
    </w:p>
    <w:p w14:paraId="6995EF0D" w14:textId="77777777" w:rsidR="001A19FC" w:rsidRPr="00CE549A" w:rsidRDefault="001A19FC" w:rsidP="00A347F7">
      <w:pPr>
        <w:spacing w:line="240" w:lineRule="auto"/>
        <w:rPr>
          <w:rFonts w:ascii="Arial" w:hAnsi="Arial" w:cs="Arial"/>
          <w:sz w:val="24"/>
          <w:szCs w:val="24"/>
        </w:rPr>
      </w:pPr>
    </w:p>
    <w:p w14:paraId="3800B105" w14:textId="77777777" w:rsidR="00E64C52" w:rsidRPr="00CE549A" w:rsidRDefault="00660789" w:rsidP="00A347F7">
      <w:pPr>
        <w:spacing w:line="240" w:lineRule="auto"/>
        <w:rPr>
          <w:rFonts w:ascii="Arial" w:hAnsi="Arial" w:cs="Arial"/>
          <w:b/>
          <w:sz w:val="24"/>
          <w:szCs w:val="24"/>
        </w:rPr>
      </w:pPr>
      <w:r w:rsidRPr="00CE549A">
        <w:rPr>
          <w:rFonts w:ascii="Arial" w:hAnsi="Arial" w:cs="Arial"/>
          <w:b/>
          <w:sz w:val="24"/>
          <w:szCs w:val="24"/>
        </w:rPr>
        <w:t>Background</w:t>
      </w:r>
    </w:p>
    <w:p w14:paraId="0D93EADB" w14:textId="2BC2BA62" w:rsidR="0051533F" w:rsidRPr="00CE549A" w:rsidRDefault="0095564E" w:rsidP="00A347F7">
      <w:pPr>
        <w:autoSpaceDE w:val="0"/>
        <w:autoSpaceDN w:val="0"/>
        <w:adjustRightInd w:val="0"/>
        <w:spacing w:after="0" w:line="240" w:lineRule="auto"/>
        <w:jc w:val="both"/>
        <w:rPr>
          <w:rFonts w:ascii="Arial" w:hAnsi="Arial" w:cs="Arial"/>
          <w:color w:val="FF0000"/>
          <w:sz w:val="24"/>
          <w:szCs w:val="24"/>
        </w:rPr>
      </w:pPr>
      <w:r w:rsidRPr="00CE549A">
        <w:rPr>
          <w:rFonts w:ascii="Arial" w:hAnsi="Arial" w:cs="Arial"/>
          <w:sz w:val="24"/>
          <w:szCs w:val="24"/>
        </w:rPr>
        <w:t>With research suggesting that over 60% of women and 30</w:t>
      </w:r>
      <w:r w:rsidR="00E64C52" w:rsidRPr="00CE549A">
        <w:rPr>
          <w:rFonts w:ascii="Arial" w:hAnsi="Arial" w:cs="Arial"/>
          <w:sz w:val="24"/>
          <w:szCs w:val="24"/>
        </w:rPr>
        <w:t xml:space="preserve">% of </w:t>
      </w:r>
      <w:r w:rsidRPr="00CE549A">
        <w:rPr>
          <w:rFonts w:ascii="Arial" w:hAnsi="Arial" w:cs="Arial"/>
          <w:sz w:val="24"/>
          <w:szCs w:val="24"/>
        </w:rPr>
        <w:t>men suffer</w:t>
      </w:r>
      <w:r w:rsidR="00E64C52" w:rsidRPr="00CE549A">
        <w:rPr>
          <w:rFonts w:ascii="Arial" w:hAnsi="Arial" w:cs="Arial"/>
          <w:sz w:val="24"/>
          <w:szCs w:val="24"/>
        </w:rPr>
        <w:t xml:space="preserve"> from </w:t>
      </w:r>
      <w:r w:rsidR="002972BC" w:rsidRPr="00CE549A">
        <w:rPr>
          <w:rFonts w:ascii="Arial" w:hAnsi="Arial" w:cs="Arial"/>
          <w:sz w:val="24"/>
          <w:szCs w:val="24"/>
        </w:rPr>
        <w:t xml:space="preserve">pain when wearing shoes </w:t>
      </w:r>
      <w:r w:rsidR="00E64C52" w:rsidRPr="00CE549A">
        <w:rPr>
          <w:rFonts w:ascii="Arial" w:hAnsi="Arial" w:cs="Arial"/>
          <w:sz w:val="24"/>
          <w:szCs w:val="24"/>
        </w:rPr>
        <w:t>[</w:t>
      </w:r>
      <w:r w:rsidRPr="00CE549A">
        <w:rPr>
          <w:rFonts w:ascii="Arial" w:hAnsi="Arial" w:cs="Arial"/>
          <w:sz w:val="24"/>
          <w:szCs w:val="24"/>
        </w:rPr>
        <w:t>1</w:t>
      </w:r>
      <w:r w:rsidR="00E64C52" w:rsidRPr="00CE549A">
        <w:rPr>
          <w:rFonts w:ascii="Arial" w:hAnsi="Arial" w:cs="Arial"/>
          <w:sz w:val="24"/>
          <w:szCs w:val="24"/>
        </w:rPr>
        <w:t>]</w:t>
      </w:r>
      <w:r w:rsidRPr="00CE549A">
        <w:rPr>
          <w:rFonts w:ascii="Arial" w:hAnsi="Arial" w:cs="Arial"/>
          <w:sz w:val="24"/>
          <w:szCs w:val="24"/>
        </w:rPr>
        <w:t xml:space="preserve">, there is a clear need for further research into the numerous factors affecting an individual’s footwear choices, particularly when such choices might be assessed as ‘poor’ by practitioners. </w:t>
      </w:r>
      <w:r w:rsidR="00A603EE" w:rsidRPr="00CE549A">
        <w:rPr>
          <w:rFonts w:ascii="Arial" w:hAnsi="Arial" w:cs="Arial"/>
          <w:sz w:val="24"/>
          <w:szCs w:val="24"/>
        </w:rPr>
        <w:t>Research shows there is a correlation between ill-fitting shoes and specific foot pain</w:t>
      </w:r>
      <w:r w:rsidR="00F71D9C" w:rsidRPr="00CE549A">
        <w:rPr>
          <w:rFonts w:ascii="Arial" w:hAnsi="Arial" w:cs="Arial"/>
          <w:sz w:val="24"/>
          <w:szCs w:val="24"/>
        </w:rPr>
        <w:t xml:space="preserve"> [2]</w:t>
      </w:r>
      <w:r w:rsidR="00A603EE" w:rsidRPr="00CE549A">
        <w:rPr>
          <w:rFonts w:ascii="Arial" w:hAnsi="Arial" w:cs="Arial"/>
          <w:sz w:val="24"/>
          <w:szCs w:val="24"/>
        </w:rPr>
        <w:t>; w</w:t>
      </w:r>
      <w:r w:rsidR="00476A1F" w:rsidRPr="00CE549A">
        <w:rPr>
          <w:rFonts w:ascii="Arial" w:hAnsi="Arial" w:cs="Arial"/>
          <w:sz w:val="24"/>
          <w:szCs w:val="24"/>
        </w:rPr>
        <w:t>earing</w:t>
      </w:r>
      <w:r w:rsidR="00FB5478" w:rsidRPr="00CE549A">
        <w:rPr>
          <w:rFonts w:ascii="Arial" w:hAnsi="Arial" w:cs="Arial"/>
          <w:sz w:val="24"/>
          <w:szCs w:val="24"/>
        </w:rPr>
        <w:t xml:space="preserve"> ‘fashion’ </w:t>
      </w:r>
      <w:r w:rsidRPr="00CE549A">
        <w:rPr>
          <w:rFonts w:ascii="Arial" w:hAnsi="Arial" w:cs="Arial"/>
          <w:sz w:val="24"/>
          <w:szCs w:val="24"/>
        </w:rPr>
        <w:t xml:space="preserve">shoes </w:t>
      </w:r>
      <w:r w:rsidR="00FB5478" w:rsidRPr="00CE549A">
        <w:rPr>
          <w:rFonts w:ascii="Arial" w:hAnsi="Arial" w:cs="Arial"/>
          <w:sz w:val="24"/>
          <w:szCs w:val="24"/>
        </w:rPr>
        <w:t xml:space="preserve">such as high heels or slip-on pumps </w:t>
      </w:r>
      <w:r w:rsidRPr="00CE549A">
        <w:rPr>
          <w:rFonts w:ascii="Arial" w:hAnsi="Arial" w:cs="Arial"/>
          <w:sz w:val="24"/>
          <w:szCs w:val="24"/>
        </w:rPr>
        <w:t>is associated with a number of issues from blisters and bunions to toe deformities, hallux valgus and ulcers [</w:t>
      </w:r>
      <w:r w:rsidR="00F71D9C" w:rsidRPr="00CE549A">
        <w:rPr>
          <w:rFonts w:ascii="Arial" w:hAnsi="Arial" w:cs="Arial"/>
          <w:sz w:val="24"/>
          <w:szCs w:val="24"/>
        </w:rPr>
        <w:t>3, 4, 5</w:t>
      </w:r>
      <w:r w:rsidR="00DB6F88" w:rsidRPr="00CE549A">
        <w:rPr>
          <w:rFonts w:ascii="Arial" w:hAnsi="Arial" w:cs="Arial"/>
          <w:sz w:val="24"/>
          <w:szCs w:val="24"/>
        </w:rPr>
        <w:t>]. In addition, u</w:t>
      </w:r>
      <w:r w:rsidRPr="00CE549A">
        <w:rPr>
          <w:rFonts w:ascii="Arial" w:hAnsi="Arial" w:cs="Arial"/>
          <w:sz w:val="24"/>
          <w:szCs w:val="24"/>
        </w:rPr>
        <w:t>p to 10% of the UK population exp</w:t>
      </w:r>
      <w:r w:rsidR="00F71D9C" w:rsidRPr="00CE549A">
        <w:rPr>
          <w:rFonts w:ascii="Arial" w:hAnsi="Arial" w:cs="Arial"/>
          <w:sz w:val="24"/>
          <w:szCs w:val="24"/>
        </w:rPr>
        <w:t>erience ‘disabling’ foot pain [6</w:t>
      </w:r>
      <w:r w:rsidRPr="00CE549A">
        <w:rPr>
          <w:rFonts w:ascii="Arial" w:hAnsi="Arial" w:cs="Arial"/>
          <w:sz w:val="24"/>
          <w:szCs w:val="24"/>
        </w:rPr>
        <w:t xml:space="preserve">], which may of course be exacerbated by certain footwear choices. </w:t>
      </w:r>
      <w:r w:rsidR="00327BDC" w:rsidRPr="00CE549A">
        <w:rPr>
          <w:rFonts w:ascii="Arial" w:hAnsi="Arial" w:cs="Arial"/>
          <w:sz w:val="24"/>
          <w:szCs w:val="24"/>
        </w:rPr>
        <w:t xml:space="preserve">At the same time, the sale of fashion shoes has soared over recent years </w:t>
      </w:r>
      <w:r w:rsidR="008A1399" w:rsidRPr="00CE549A">
        <w:rPr>
          <w:rFonts w:ascii="Arial" w:hAnsi="Arial" w:cs="Arial"/>
          <w:sz w:val="24"/>
          <w:szCs w:val="24"/>
        </w:rPr>
        <w:t>[</w:t>
      </w:r>
      <w:r w:rsidR="00F71D9C" w:rsidRPr="00CE549A">
        <w:rPr>
          <w:rFonts w:ascii="Arial" w:hAnsi="Arial" w:cs="Arial"/>
          <w:sz w:val="24"/>
          <w:szCs w:val="24"/>
        </w:rPr>
        <w:t>7</w:t>
      </w:r>
      <w:r w:rsidR="008A1399" w:rsidRPr="00CE549A">
        <w:rPr>
          <w:rFonts w:ascii="Arial" w:hAnsi="Arial" w:cs="Arial"/>
          <w:sz w:val="24"/>
          <w:szCs w:val="24"/>
        </w:rPr>
        <w:t xml:space="preserve">] </w:t>
      </w:r>
      <w:r w:rsidR="00327BDC" w:rsidRPr="00CE549A">
        <w:rPr>
          <w:rFonts w:ascii="Arial" w:hAnsi="Arial" w:cs="Arial"/>
          <w:sz w:val="24"/>
          <w:szCs w:val="24"/>
        </w:rPr>
        <w:t xml:space="preserve">and podiatrists report </w:t>
      </w:r>
      <w:r w:rsidRPr="00CE549A">
        <w:rPr>
          <w:rFonts w:ascii="Arial" w:hAnsi="Arial" w:cs="Arial"/>
          <w:sz w:val="24"/>
          <w:szCs w:val="24"/>
        </w:rPr>
        <w:t xml:space="preserve">ongoing </w:t>
      </w:r>
      <w:r w:rsidR="00327BDC" w:rsidRPr="00CE549A">
        <w:rPr>
          <w:rFonts w:ascii="Arial" w:hAnsi="Arial" w:cs="Arial"/>
          <w:sz w:val="24"/>
          <w:szCs w:val="24"/>
        </w:rPr>
        <w:t>challenges in encouraging people to adop</w:t>
      </w:r>
      <w:r w:rsidR="00F71D9C" w:rsidRPr="00CE549A">
        <w:rPr>
          <w:rFonts w:ascii="Arial" w:hAnsi="Arial" w:cs="Arial"/>
          <w:sz w:val="24"/>
          <w:szCs w:val="24"/>
        </w:rPr>
        <w:t>t ‘healthier’ footwear [8</w:t>
      </w:r>
      <w:r w:rsidR="008A1399" w:rsidRPr="00CE549A">
        <w:rPr>
          <w:rFonts w:ascii="Arial" w:hAnsi="Arial" w:cs="Arial"/>
          <w:sz w:val="24"/>
          <w:szCs w:val="24"/>
        </w:rPr>
        <w:t>]</w:t>
      </w:r>
      <w:r w:rsidR="00261789" w:rsidRPr="00CE549A">
        <w:rPr>
          <w:rFonts w:ascii="Arial" w:hAnsi="Arial" w:cs="Arial"/>
          <w:sz w:val="24"/>
          <w:szCs w:val="24"/>
        </w:rPr>
        <w:t xml:space="preserve">. </w:t>
      </w:r>
      <w:r w:rsidR="0051533F" w:rsidRPr="00CE549A">
        <w:rPr>
          <w:rFonts w:ascii="Arial" w:hAnsi="Arial" w:cs="Arial"/>
          <w:sz w:val="24"/>
          <w:szCs w:val="24"/>
        </w:rPr>
        <w:t xml:space="preserve">High heels have been associated with the development of foot pathologies including clawed toes, bunions and foot pain </w:t>
      </w:r>
      <w:r w:rsidR="00296CBA" w:rsidRPr="00CE549A">
        <w:rPr>
          <w:rFonts w:ascii="Arial" w:hAnsi="Arial" w:cs="Arial"/>
          <w:sz w:val="24"/>
          <w:szCs w:val="24"/>
        </w:rPr>
        <w:t xml:space="preserve">[3] </w:t>
      </w:r>
      <w:r w:rsidR="0051533F" w:rsidRPr="00CE549A">
        <w:rPr>
          <w:rFonts w:ascii="Arial" w:hAnsi="Arial" w:cs="Arial"/>
          <w:sz w:val="24"/>
          <w:szCs w:val="24"/>
        </w:rPr>
        <w:t>and more recently this type of footwear has been linked to a number of different foot injuries</w:t>
      </w:r>
      <w:r w:rsidR="00461A4A" w:rsidRPr="00CE549A">
        <w:rPr>
          <w:rFonts w:ascii="Arial" w:hAnsi="Arial" w:cs="Arial"/>
          <w:sz w:val="24"/>
          <w:szCs w:val="24"/>
        </w:rPr>
        <w:t xml:space="preserve"> presenting at one emergency department</w:t>
      </w:r>
      <w:r w:rsidR="0051533F" w:rsidRPr="00CE549A">
        <w:rPr>
          <w:rFonts w:ascii="Arial" w:hAnsi="Arial" w:cs="Arial"/>
          <w:sz w:val="24"/>
          <w:szCs w:val="24"/>
        </w:rPr>
        <w:t>; the most common</w:t>
      </w:r>
      <w:r w:rsidR="00461A4A" w:rsidRPr="00CE549A">
        <w:rPr>
          <w:rFonts w:ascii="Arial" w:hAnsi="Arial" w:cs="Arial"/>
          <w:sz w:val="24"/>
          <w:szCs w:val="24"/>
        </w:rPr>
        <w:t>ly affected areas were</w:t>
      </w:r>
      <w:r w:rsidR="0051533F" w:rsidRPr="00CE549A">
        <w:rPr>
          <w:rFonts w:ascii="Arial" w:hAnsi="Arial" w:cs="Arial"/>
          <w:sz w:val="24"/>
          <w:szCs w:val="24"/>
        </w:rPr>
        <w:t xml:space="preserve"> </w:t>
      </w:r>
      <w:r w:rsidR="00461A4A" w:rsidRPr="00CE549A">
        <w:rPr>
          <w:rFonts w:ascii="Arial" w:hAnsi="Arial" w:cs="Arial"/>
          <w:sz w:val="24"/>
          <w:szCs w:val="24"/>
        </w:rPr>
        <w:t>the ankle, foot and toes</w:t>
      </w:r>
      <w:r w:rsidR="00296CBA" w:rsidRPr="00CE549A">
        <w:rPr>
          <w:rFonts w:ascii="Arial" w:hAnsi="Arial" w:cs="Arial"/>
          <w:sz w:val="24"/>
          <w:szCs w:val="24"/>
        </w:rPr>
        <w:t xml:space="preserve"> [9]</w:t>
      </w:r>
      <w:r w:rsidR="00461A4A" w:rsidRPr="00CE549A">
        <w:rPr>
          <w:rFonts w:ascii="Arial" w:hAnsi="Arial" w:cs="Arial"/>
          <w:sz w:val="24"/>
          <w:szCs w:val="24"/>
        </w:rPr>
        <w:t>.</w:t>
      </w:r>
    </w:p>
    <w:p w14:paraId="3CD7146B" w14:textId="77777777" w:rsidR="00261789" w:rsidRPr="00CE549A" w:rsidRDefault="00261789" w:rsidP="00A347F7">
      <w:pPr>
        <w:autoSpaceDE w:val="0"/>
        <w:autoSpaceDN w:val="0"/>
        <w:adjustRightInd w:val="0"/>
        <w:spacing w:after="0" w:line="240" w:lineRule="auto"/>
        <w:jc w:val="both"/>
        <w:rPr>
          <w:rFonts w:ascii="Arial" w:hAnsi="Arial" w:cs="Arial"/>
          <w:color w:val="FF0000"/>
          <w:sz w:val="24"/>
          <w:szCs w:val="24"/>
        </w:rPr>
      </w:pPr>
    </w:p>
    <w:p w14:paraId="1A6F8916" w14:textId="3E592FC9" w:rsidR="00C824F4" w:rsidRDefault="00261789" w:rsidP="00A347F7">
      <w:pPr>
        <w:autoSpaceDE w:val="0"/>
        <w:autoSpaceDN w:val="0"/>
        <w:adjustRightInd w:val="0"/>
        <w:spacing w:after="0" w:line="240" w:lineRule="auto"/>
        <w:jc w:val="both"/>
        <w:rPr>
          <w:rFonts w:ascii="Arial" w:hAnsi="Arial" w:cs="Arial"/>
          <w:sz w:val="24"/>
          <w:szCs w:val="24"/>
        </w:rPr>
      </w:pPr>
      <w:r w:rsidRPr="00CE549A">
        <w:rPr>
          <w:rFonts w:ascii="Arial" w:hAnsi="Arial" w:cs="Arial"/>
          <w:sz w:val="24"/>
          <w:szCs w:val="24"/>
        </w:rPr>
        <w:t>This o</w:t>
      </w:r>
      <w:r w:rsidR="0095564E" w:rsidRPr="00CE549A">
        <w:rPr>
          <w:rFonts w:ascii="Arial" w:hAnsi="Arial" w:cs="Arial"/>
          <w:sz w:val="24"/>
          <w:szCs w:val="24"/>
        </w:rPr>
        <w:t>f course raises a number of questions; w</w:t>
      </w:r>
      <w:r w:rsidR="00327BDC" w:rsidRPr="00CE549A">
        <w:rPr>
          <w:rFonts w:ascii="Arial" w:hAnsi="Arial" w:cs="Arial"/>
          <w:sz w:val="24"/>
          <w:szCs w:val="24"/>
        </w:rPr>
        <w:t>hy might people continue to wear shoes that cause discomfort and even pain? Why do some patients disregard professional advice about changing their footwear, despite</w:t>
      </w:r>
      <w:r w:rsidR="0095564E" w:rsidRPr="00CE549A">
        <w:rPr>
          <w:rFonts w:ascii="Arial" w:hAnsi="Arial" w:cs="Arial"/>
          <w:sz w:val="24"/>
          <w:szCs w:val="24"/>
        </w:rPr>
        <w:t xml:space="preserve"> an awareness that certain shoes </w:t>
      </w:r>
      <w:r w:rsidR="00327BDC" w:rsidRPr="00CE549A">
        <w:rPr>
          <w:rFonts w:ascii="Arial" w:hAnsi="Arial" w:cs="Arial"/>
          <w:sz w:val="24"/>
          <w:szCs w:val="24"/>
        </w:rPr>
        <w:t xml:space="preserve">may exacerbate existing conditions, limit mobility </w:t>
      </w:r>
      <w:r w:rsidR="007F653A" w:rsidRPr="00CE549A">
        <w:rPr>
          <w:rFonts w:ascii="Arial" w:hAnsi="Arial" w:cs="Arial"/>
          <w:sz w:val="24"/>
          <w:szCs w:val="24"/>
        </w:rPr>
        <w:t>and</w:t>
      </w:r>
      <w:r w:rsidR="0095564E" w:rsidRPr="00CE549A">
        <w:rPr>
          <w:rFonts w:ascii="Arial" w:hAnsi="Arial" w:cs="Arial"/>
          <w:sz w:val="24"/>
          <w:szCs w:val="24"/>
        </w:rPr>
        <w:t xml:space="preserve"> even</w:t>
      </w:r>
      <w:r w:rsidR="007F653A" w:rsidRPr="00CE549A">
        <w:rPr>
          <w:rFonts w:ascii="Arial" w:hAnsi="Arial" w:cs="Arial"/>
          <w:sz w:val="24"/>
          <w:szCs w:val="24"/>
        </w:rPr>
        <w:t xml:space="preserve"> increase the risk of further complications? </w:t>
      </w:r>
      <w:r w:rsidR="0095564E" w:rsidRPr="00CE549A">
        <w:rPr>
          <w:rFonts w:ascii="Arial" w:hAnsi="Arial" w:cs="Arial"/>
          <w:sz w:val="24"/>
          <w:szCs w:val="24"/>
        </w:rPr>
        <w:t xml:space="preserve">And finally, how can podiatrists better </w:t>
      </w:r>
      <w:r w:rsidRPr="00CE549A">
        <w:rPr>
          <w:rFonts w:ascii="Arial" w:hAnsi="Arial" w:cs="Arial"/>
          <w:sz w:val="24"/>
          <w:szCs w:val="24"/>
        </w:rPr>
        <w:t>develop a dialogue with patients to support them in</w:t>
      </w:r>
      <w:r w:rsidR="0095564E" w:rsidRPr="00CE549A">
        <w:rPr>
          <w:rFonts w:ascii="Arial" w:hAnsi="Arial" w:cs="Arial"/>
          <w:sz w:val="24"/>
          <w:szCs w:val="24"/>
        </w:rPr>
        <w:t xml:space="preserve"> making realistic, sustainable changes to their footwear choices? </w:t>
      </w:r>
      <w:r w:rsidR="008A1399" w:rsidRPr="00CE549A">
        <w:rPr>
          <w:rFonts w:ascii="Arial" w:hAnsi="Arial" w:cs="Arial"/>
          <w:sz w:val="24"/>
          <w:szCs w:val="24"/>
        </w:rPr>
        <w:t>Podiatrists and pati</w:t>
      </w:r>
      <w:r w:rsidR="00DB6F88" w:rsidRPr="00CE549A">
        <w:rPr>
          <w:rFonts w:ascii="Arial" w:hAnsi="Arial" w:cs="Arial"/>
          <w:sz w:val="24"/>
          <w:szCs w:val="24"/>
        </w:rPr>
        <w:t xml:space="preserve">ents are frequently seen as at opposite </w:t>
      </w:r>
      <w:r w:rsidR="008A1399" w:rsidRPr="00CE549A">
        <w:rPr>
          <w:rFonts w:ascii="Arial" w:hAnsi="Arial" w:cs="Arial"/>
          <w:sz w:val="24"/>
          <w:szCs w:val="24"/>
        </w:rPr>
        <w:t xml:space="preserve">ends of a spectrum; ‘healthy’ footwear may be regarded by patients as unfashionable and unwearable despite </w:t>
      </w:r>
      <w:r w:rsidR="0095564E" w:rsidRPr="00CE549A">
        <w:rPr>
          <w:rFonts w:ascii="Arial" w:hAnsi="Arial" w:cs="Arial"/>
          <w:sz w:val="24"/>
          <w:szCs w:val="24"/>
        </w:rPr>
        <w:t>the benefits of changing their shoes in line with professional advice and recommendations</w:t>
      </w:r>
      <w:r w:rsidR="005D45BD" w:rsidRPr="00CE549A">
        <w:rPr>
          <w:rFonts w:ascii="Arial" w:hAnsi="Arial" w:cs="Arial"/>
          <w:sz w:val="24"/>
          <w:szCs w:val="24"/>
        </w:rPr>
        <w:t xml:space="preserve"> such as the ‘Healthy Footwear guide’ [</w:t>
      </w:r>
      <w:r w:rsidR="00F71D9C" w:rsidRPr="00CE549A">
        <w:rPr>
          <w:rFonts w:ascii="Arial" w:hAnsi="Arial" w:cs="Arial"/>
          <w:sz w:val="24"/>
          <w:szCs w:val="24"/>
        </w:rPr>
        <w:t>8</w:t>
      </w:r>
      <w:r w:rsidR="005D45BD" w:rsidRPr="00CE549A">
        <w:rPr>
          <w:rFonts w:ascii="Arial" w:hAnsi="Arial" w:cs="Arial"/>
          <w:sz w:val="24"/>
          <w:szCs w:val="24"/>
        </w:rPr>
        <w:t>]</w:t>
      </w:r>
      <w:r w:rsidR="008A1399" w:rsidRPr="00CE549A">
        <w:rPr>
          <w:rFonts w:ascii="Arial" w:hAnsi="Arial" w:cs="Arial"/>
          <w:sz w:val="24"/>
          <w:szCs w:val="24"/>
        </w:rPr>
        <w:t xml:space="preserve">. </w:t>
      </w:r>
      <w:r w:rsidR="00660789" w:rsidRPr="00CE549A">
        <w:rPr>
          <w:rFonts w:ascii="Arial" w:hAnsi="Arial" w:cs="Arial"/>
          <w:sz w:val="24"/>
          <w:szCs w:val="24"/>
        </w:rPr>
        <w:t>This article explores the ways in which a</w:t>
      </w:r>
      <w:r w:rsidR="008A1399" w:rsidRPr="00CE549A">
        <w:rPr>
          <w:rFonts w:ascii="Arial" w:hAnsi="Arial" w:cs="Arial"/>
          <w:sz w:val="24"/>
          <w:szCs w:val="24"/>
        </w:rPr>
        <w:t xml:space="preserve"> turn to recognising and exploring shoe choice from a</w:t>
      </w:r>
      <w:r w:rsidR="005D45BD" w:rsidRPr="00CE549A">
        <w:rPr>
          <w:rFonts w:ascii="Arial" w:hAnsi="Arial" w:cs="Arial"/>
          <w:sz w:val="24"/>
          <w:szCs w:val="24"/>
        </w:rPr>
        <w:t xml:space="preserve"> more</w:t>
      </w:r>
      <w:r w:rsidR="008A1399" w:rsidRPr="00CE549A">
        <w:rPr>
          <w:rFonts w:ascii="Arial" w:hAnsi="Arial" w:cs="Arial"/>
          <w:sz w:val="24"/>
          <w:szCs w:val="24"/>
        </w:rPr>
        <w:t xml:space="preserve"> </w:t>
      </w:r>
      <w:r w:rsidR="008A1399" w:rsidRPr="00CE549A">
        <w:rPr>
          <w:rFonts w:ascii="Arial" w:hAnsi="Arial" w:cs="Arial"/>
          <w:i/>
          <w:sz w:val="24"/>
          <w:szCs w:val="24"/>
        </w:rPr>
        <w:t>sociological</w:t>
      </w:r>
      <w:r w:rsidR="008A1399" w:rsidRPr="00CE549A">
        <w:rPr>
          <w:rFonts w:ascii="Arial" w:hAnsi="Arial" w:cs="Arial"/>
          <w:sz w:val="24"/>
          <w:szCs w:val="24"/>
        </w:rPr>
        <w:t xml:space="preserve"> perspective can help us to </w:t>
      </w:r>
      <w:r w:rsidR="005D45BD" w:rsidRPr="00CE549A">
        <w:rPr>
          <w:rFonts w:ascii="Arial" w:hAnsi="Arial" w:cs="Arial"/>
          <w:sz w:val="24"/>
          <w:szCs w:val="24"/>
        </w:rPr>
        <w:t xml:space="preserve">understand and explore some of the reasons why patients may resist making changes to their footwear, whilst illuminating the importance of shoes to identity and sense of self. </w:t>
      </w:r>
      <w:r w:rsidR="00297ACD">
        <w:rPr>
          <w:rFonts w:ascii="Arial" w:hAnsi="Arial" w:cs="Arial"/>
          <w:sz w:val="24"/>
          <w:szCs w:val="24"/>
        </w:rPr>
        <w:t>It</w:t>
      </w:r>
      <w:r w:rsidR="00660789" w:rsidRPr="00CE549A">
        <w:rPr>
          <w:rFonts w:ascii="Arial" w:hAnsi="Arial" w:cs="Arial"/>
          <w:sz w:val="24"/>
          <w:szCs w:val="24"/>
        </w:rPr>
        <w:t xml:space="preserve"> begin</w:t>
      </w:r>
      <w:r w:rsidR="00297ACD">
        <w:rPr>
          <w:rFonts w:ascii="Arial" w:hAnsi="Arial" w:cs="Arial"/>
          <w:sz w:val="24"/>
          <w:szCs w:val="24"/>
        </w:rPr>
        <w:t>s</w:t>
      </w:r>
      <w:r w:rsidR="00660789" w:rsidRPr="00CE549A">
        <w:rPr>
          <w:rFonts w:ascii="Arial" w:hAnsi="Arial" w:cs="Arial"/>
          <w:sz w:val="24"/>
          <w:szCs w:val="24"/>
        </w:rPr>
        <w:t xml:space="preserve"> by outlining some of the links between identity and footwear made in the field of sociology, before highlighting examples of </w:t>
      </w:r>
      <w:r w:rsidR="001A19FC" w:rsidRPr="00CE549A">
        <w:rPr>
          <w:rFonts w:ascii="Arial" w:hAnsi="Arial" w:cs="Arial"/>
          <w:sz w:val="24"/>
          <w:szCs w:val="24"/>
        </w:rPr>
        <w:t xml:space="preserve">healthcare research in the last decade that has started to adopt qualitative methodologies and recognise and explore the centrality of shoes to patients’ sense of identity. </w:t>
      </w:r>
      <w:r w:rsidR="00297ACD">
        <w:rPr>
          <w:rFonts w:ascii="Arial" w:hAnsi="Arial" w:cs="Arial"/>
          <w:sz w:val="24"/>
          <w:szCs w:val="24"/>
        </w:rPr>
        <w:t>The article</w:t>
      </w:r>
      <w:r w:rsidR="00DB6F88" w:rsidRPr="00CE549A">
        <w:rPr>
          <w:rFonts w:ascii="Arial" w:hAnsi="Arial" w:cs="Arial"/>
          <w:sz w:val="24"/>
          <w:szCs w:val="24"/>
        </w:rPr>
        <w:t xml:space="preserve"> then </w:t>
      </w:r>
      <w:r w:rsidR="001A19FC" w:rsidRPr="00CE549A">
        <w:rPr>
          <w:rFonts w:ascii="Arial" w:hAnsi="Arial" w:cs="Arial"/>
          <w:sz w:val="24"/>
          <w:szCs w:val="24"/>
        </w:rPr>
        <w:t>explore</w:t>
      </w:r>
      <w:r w:rsidR="00297ACD">
        <w:rPr>
          <w:rFonts w:ascii="Arial" w:hAnsi="Arial" w:cs="Arial"/>
          <w:sz w:val="24"/>
          <w:szCs w:val="24"/>
        </w:rPr>
        <w:t>s</w:t>
      </w:r>
      <w:r w:rsidR="001A19FC" w:rsidRPr="00CE549A">
        <w:rPr>
          <w:rFonts w:ascii="Arial" w:hAnsi="Arial" w:cs="Arial"/>
          <w:sz w:val="24"/>
          <w:szCs w:val="24"/>
        </w:rPr>
        <w:t xml:space="preserve"> </w:t>
      </w:r>
      <w:r w:rsidR="00DB6F88" w:rsidRPr="00CE549A">
        <w:rPr>
          <w:rFonts w:ascii="Arial" w:hAnsi="Arial" w:cs="Arial"/>
          <w:sz w:val="24"/>
          <w:szCs w:val="24"/>
        </w:rPr>
        <w:t xml:space="preserve">the </w:t>
      </w:r>
      <w:r w:rsidR="001A19FC" w:rsidRPr="00CE549A">
        <w:rPr>
          <w:rFonts w:ascii="Arial" w:hAnsi="Arial" w:cs="Arial"/>
          <w:sz w:val="24"/>
          <w:szCs w:val="24"/>
        </w:rPr>
        <w:t xml:space="preserve">implications for practice of </w:t>
      </w:r>
      <w:r w:rsidR="00DB6F88" w:rsidRPr="00CE549A">
        <w:rPr>
          <w:rFonts w:ascii="Arial" w:hAnsi="Arial" w:cs="Arial"/>
          <w:sz w:val="24"/>
          <w:szCs w:val="24"/>
        </w:rPr>
        <w:t xml:space="preserve">this growing body of </w:t>
      </w:r>
      <w:r w:rsidR="00170D8A" w:rsidRPr="00CE549A">
        <w:rPr>
          <w:rFonts w:ascii="Arial" w:hAnsi="Arial" w:cs="Arial"/>
          <w:sz w:val="24"/>
          <w:szCs w:val="24"/>
        </w:rPr>
        <w:t>research</w:t>
      </w:r>
      <w:r w:rsidR="001A19FC" w:rsidRPr="00CE549A">
        <w:rPr>
          <w:rFonts w:ascii="Arial" w:hAnsi="Arial" w:cs="Arial"/>
          <w:sz w:val="24"/>
          <w:szCs w:val="24"/>
        </w:rPr>
        <w:t>, and make</w:t>
      </w:r>
      <w:r w:rsidR="00297ACD">
        <w:rPr>
          <w:rFonts w:ascii="Arial" w:hAnsi="Arial" w:cs="Arial"/>
          <w:sz w:val="24"/>
          <w:szCs w:val="24"/>
        </w:rPr>
        <w:t>s</w:t>
      </w:r>
      <w:r w:rsidR="001A19FC" w:rsidRPr="00CE549A">
        <w:rPr>
          <w:rFonts w:ascii="Arial" w:hAnsi="Arial" w:cs="Arial"/>
          <w:sz w:val="24"/>
          <w:szCs w:val="24"/>
        </w:rPr>
        <w:t xml:space="preserve"> recommendations for future research</w:t>
      </w:r>
      <w:r w:rsidR="00DB6F88" w:rsidRPr="00CE549A">
        <w:rPr>
          <w:rFonts w:ascii="Arial" w:hAnsi="Arial" w:cs="Arial"/>
          <w:sz w:val="24"/>
          <w:szCs w:val="24"/>
        </w:rPr>
        <w:t>, particularly further research beyond the clinical encounter</w:t>
      </w:r>
      <w:r w:rsidR="001A19FC" w:rsidRPr="00CE549A">
        <w:rPr>
          <w:rFonts w:ascii="Arial" w:hAnsi="Arial" w:cs="Arial"/>
          <w:sz w:val="24"/>
          <w:szCs w:val="24"/>
        </w:rPr>
        <w:t xml:space="preserve">. </w:t>
      </w:r>
    </w:p>
    <w:p w14:paraId="20B3BEF1" w14:textId="77777777" w:rsidR="00C824F4" w:rsidRDefault="00C824F4" w:rsidP="00A347F7">
      <w:pPr>
        <w:autoSpaceDE w:val="0"/>
        <w:autoSpaceDN w:val="0"/>
        <w:adjustRightInd w:val="0"/>
        <w:spacing w:after="0" w:line="240" w:lineRule="auto"/>
        <w:jc w:val="both"/>
        <w:rPr>
          <w:rFonts w:ascii="Arial" w:hAnsi="Arial" w:cs="Arial"/>
          <w:sz w:val="24"/>
          <w:szCs w:val="24"/>
        </w:rPr>
      </w:pPr>
    </w:p>
    <w:p w14:paraId="2EFDD8A9" w14:textId="68A500BB" w:rsidR="005D45BD" w:rsidRPr="00CE549A" w:rsidRDefault="00C824F4" w:rsidP="00A347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material highlighted in this narrative review presents an overview of a number of journal articles and previous studies reviewed initially in 2015 as part of the literature review for a project on footwear and identity. A second ‘sweep’ of relevant literature was undertaken in 2017 to identify</w:t>
      </w:r>
      <w:r w:rsidR="00297ACD">
        <w:rPr>
          <w:rFonts w:ascii="Arial" w:hAnsi="Arial" w:cs="Arial"/>
          <w:sz w:val="24"/>
          <w:szCs w:val="24"/>
        </w:rPr>
        <w:t xml:space="preserve"> any </w:t>
      </w:r>
      <w:r>
        <w:rPr>
          <w:rFonts w:ascii="Arial" w:hAnsi="Arial" w:cs="Arial"/>
          <w:sz w:val="24"/>
          <w:szCs w:val="24"/>
        </w:rPr>
        <w:t xml:space="preserve">more recent developments in this field. Papers were sourced through Google Scholar and through searching specific targeted health journals using keywords such as ‘podiatry’, ‘identity’ and ‘concordance’. Whilst </w:t>
      </w:r>
      <w:r w:rsidR="00921DC7">
        <w:rPr>
          <w:rFonts w:ascii="Arial" w:hAnsi="Arial" w:cs="Arial"/>
          <w:sz w:val="24"/>
          <w:szCs w:val="24"/>
        </w:rPr>
        <w:t>80 articles were reviewed as part of t</w:t>
      </w:r>
      <w:r w:rsidR="00297ACD">
        <w:rPr>
          <w:rFonts w:ascii="Arial" w:hAnsi="Arial" w:cs="Arial"/>
          <w:sz w:val="24"/>
          <w:szCs w:val="24"/>
        </w:rPr>
        <w:t>his process, only the most relevant for elucidating</w:t>
      </w:r>
      <w:r w:rsidR="00921DC7">
        <w:rPr>
          <w:rFonts w:ascii="Arial" w:hAnsi="Arial" w:cs="Arial"/>
          <w:sz w:val="24"/>
          <w:szCs w:val="24"/>
        </w:rPr>
        <w:t xml:space="preserve"> the synergies between footwear, identity and sociological studies are included here. </w:t>
      </w:r>
    </w:p>
    <w:p w14:paraId="5B6D884F" w14:textId="77777777" w:rsidR="005D45BD" w:rsidRPr="00CE549A" w:rsidRDefault="005D45BD" w:rsidP="00A347F7">
      <w:pPr>
        <w:autoSpaceDE w:val="0"/>
        <w:autoSpaceDN w:val="0"/>
        <w:adjustRightInd w:val="0"/>
        <w:spacing w:after="0" w:line="240" w:lineRule="auto"/>
        <w:jc w:val="both"/>
        <w:rPr>
          <w:rFonts w:ascii="Arial" w:hAnsi="Arial" w:cs="Arial"/>
          <w:sz w:val="24"/>
          <w:szCs w:val="24"/>
        </w:rPr>
      </w:pPr>
    </w:p>
    <w:p w14:paraId="14133264" w14:textId="77777777" w:rsidR="005D45BD" w:rsidRPr="00CE549A" w:rsidRDefault="003471B1" w:rsidP="00A347F7">
      <w:pPr>
        <w:spacing w:line="240" w:lineRule="auto"/>
        <w:rPr>
          <w:rFonts w:ascii="Arial" w:hAnsi="Arial" w:cs="Arial"/>
          <w:b/>
          <w:sz w:val="24"/>
          <w:szCs w:val="24"/>
        </w:rPr>
      </w:pPr>
      <w:r w:rsidRPr="00CE549A">
        <w:rPr>
          <w:rFonts w:ascii="Arial" w:hAnsi="Arial" w:cs="Arial"/>
          <w:b/>
          <w:sz w:val="24"/>
          <w:szCs w:val="24"/>
        </w:rPr>
        <w:t xml:space="preserve">Shoes, </w:t>
      </w:r>
      <w:r w:rsidR="005D45BD" w:rsidRPr="00CE549A">
        <w:rPr>
          <w:rFonts w:ascii="Arial" w:hAnsi="Arial" w:cs="Arial"/>
          <w:b/>
          <w:sz w:val="24"/>
          <w:szCs w:val="24"/>
        </w:rPr>
        <w:t>self and sociology</w:t>
      </w:r>
    </w:p>
    <w:p w14:paraId="3F80EB30" w14:textId="306102DD" w:rsidR="006525EC" w:rsidRPr="00CE549A" w:rsidRDefault="005D45BD" w:rsidP="00A347F7">
      <w:pPr>
        <w:spacing w:line="240" w:lineRule="auto"/>
        <w:jc w:val="both"/>
        <w:rPr>
          <w:rFonts w:ascii="Arial" w:hAnsi="Arial" w:cs="Arial"/>
          <w:sz w:val="24"/>
          <w:szCs w:val="24"/>
        </w:rPr>
      </w:pPr>
      <w:r w:rsidRPr="00CE549A">
        <w:rPr>
          <w:rFonts w:ascii="Arial" w:hAnsi="Arial" w:cs="Arial"/>
          <w:sz w:val="24"/>
          <w:szCs w:val="24"/>
        </w:rPr>
        <w:t>Embodied and everyday footwear practices have been a relatively neglected area of research in both soc</w:t>
      </w:r>
      <w:r w:rsidR="00F71D9C" w:rsidRPr="00CE549A">
        <w:rPr>
          <w:rFonts w:ascii="Arial" w:hAnsi="Arial" w:cs="Arial"/>
          <w:sz w:val="24"/>
          <w:szCs w:val="24"/>
        </w:rPr>
        <w:t>iological and health contexts [</w:t>
      </w:r>
      <w:r w:rsidR="00B7063E" w:rsidRPr="00CE549A">
        <w:rPr>
          <w:rFonts w:ascii="Arial" w:hAnsi="Arial" w:cs="Arial"/>
          <w:sz w:val="24"/>
          <w:szCs w:val="24"/>
        </w:rPr>
        <w:t>10</w:t>
      </w:r>
      <w:r w:rsidRPr="00CE549A">
        <w:rPr>
          <w:rFonts w:ascii="Arial" w:hAnsi="Arial" w:cs="Arial"/>
          <w:sz w:val="24"/>
          <w:szCs w:val="24"/>
        </w:rPr>
        <w:t xml:space="preserve">]. </w:t>
      </w:r>
      <w:r w:rsidR="006525EC" w:rsidRPr="00CE549A">
        <w:rPr>
          <w:rFonts w:ascii="Arial" w:hAnsi="Arial" w:cs="Arial"/>
          <w:sz w:val="24"/>
          <w:szCs w:val="24"/>
        </w:rPr>
        <w:t xml:space="preserve">However, shoes are not ‘neutral’ </w:t>
      </w:r>
      <w:r w:rsidR="00DB6F88" w:rsidRPr="00CE549A">
        <w:rPr>
          <w:rFonts w:ascii="Arial" w:hAnsi="Arial" w:cs="Arial"/>
          <w:sz w:val="24"/>
          <w:szCs w:val="24"/>
        </w:rPr>
        <w:t>objects</w:t>
      </w:r>
      <w:r w:rsidR="006525EC" w:rsidRPr="00CE549A">
        <w:rPr>
          <w:rFonts w:ascii="Arial" w:hAnsi="Arial" w:cs="Arial"/>
          <w:sz w:val="24"/>
          <w:szCs w:val="24"/>
        </w:rPr>
        <w:t>, in fact they are likely to be ‘the single most expensive item in people’s outfit’ [</w:t>
      </w:r>
      <w:r w:rsidR="00B7063E" w:rsidRPr="00CE549A">
        <w:rPr>
          <w:rFonts w:ascii="Arial" w:hAnsi="Arial" w:cs="Arial"/>
          <w:sz w:val="24"/>
          <w:szCs w:val="24"/>
        </w:rPr>
        <w:t>10</w:t>
      </w:r>
      <w:r w:rsidR="006525EC" w:rsidRPr="00CE549A">
        <w:rPr>
          <w:rFonts w:ascii="Arial" w:hAnsi="Arial" w:cs="Arial"/>
          <w:sz w:val="24"/>
          <w:szCs w:val="24"/>
        </w:rPr>
        <w:t>]. Any attempts to understand the relationship between patients and their shoes in healthcare contexts would benefit from acknowledging previous sociological research that highlights the central role footwear can play in presentation and management of the self</w:t>
      </w:r>
      <w:r w:rsidR="001F4B2E" w:rsidRPr="00CE549A">
        <w:rPr>
          <w:rFonts w:ascii="Arial" w:hAnsi="Arial" w:cs="Arial"/>
          <w:sz w:val="24"/>
          <w:szCs w:val="24"/>
        </w:rPr>
        <w:t>, identity</w:t>
      </w:r>
      <w:r w:rsidR="006525EC" w:rsidRPr="00CE549A">
        <w:rPr>
          <w:rFonts w:ascii="Arial" w:hAnsi="Arial" w:cs="Arial"/>
          <w:sz w:val="24"/>
          <w:szCs w:val="24"/>
        </w:rPr>
        <w:t xml:space="preserve"> and the body. </w:t>
      </w:r>
    </w:p>
    <w:p w14:paraId="4FCB6781" w14:textId="6B5DA141" w:rsidR="00F71D9C" w:rsidRPr="00CE549A" w:rsidRDefault="006525EC" w:rsidP="00A347F7">
      <w:pPr>
        <w:spacing w:line="240" w:lineRule="auto"/>
        <w:jc w:val="both"/>
        <w:rPr>
          <w:rFonts w:ascii="Arial" w:hAnsi="Arial" w:cs="Arial"/>
          <w:sz w:val="24"/>
          <w:szCs w:val="24"/>
        </w:rPr>
      </w:pPr>
      <w:r w:rsidRPr="00CE549A">
        <w:rPr>
          <w:rFonts w:ascii="Arial" w:hAnsi="Arial" w:cs="Arial"/>
          <w:sz w:val="24"/>
          <w:szCs w:val="24"/>
        </w:rPr>
        <w:t xml:space="preserve">Previous sociological research </w:t>
      </w:r>
      <w:r w:rsidR="002972BC" w:rsidRPr="00CE549A">
        <w:rPr>
          <w:rFonts w:ascii="Arial" w:hAnsi="Arial" w:cs="Arial"/>
          <w:sz w:val="24"/>
          <w:szCs w:val="24"/>
        </w:rPr>
        <w:t xml:space="preserve">has noted that shoes are important throughout the </w:t>
      </w:r>
      <w:r w:rsidRPr="00CE549A">
        <w:rPr>
          <w:rFonts w:ascii="Arial" w:hAnsi="Arial" w:cs="Arial"/>
          <w:sz w:val="24"/>
          <w:szCs w:val="24"/>
        </w:rPr>
        <w:t>life course</w:t>
      </w:r>
      <w:r w:rsidR="001F4B2E" w:rsidRPr="00CE549A">
        <w:rPr>
          <w:rFonts w:ascii="Arial" w:hAnsi="Arial" w:cs="Arial"/>
          <w:sz w:val="24"/>
          <w:szCs w:val="24"/>
        </w:rPr>
        <w:t xml:space="preserve">, </w:t>
      </w:r>
      <w:r w:rsidR="002972BC" w:rsidRPr="00CE549A">
        <w:rPr>
          <w:rFonts w:ascii="Arial" w:hAnsi="Arial" w:cs="Arial"/>
          <w:sz w:val="24"/>
          <w:szCs w:val="24"/>
        </w:rPr>
        <w:t>during key life transitions</w:t>
      </w:r>
      <w:r w:rsidRPr="00CE549A">
        <w:rPr>
          <w:rFonts w:ascii="Arial" w:hAnsi="Arial" w:cs="Arial"/>
          <w:sz w:val="24"/>
          <w:szCs w:val="24"/>
        </w:rPr>
        <w:t xml:space="preserve"> [</w:t>
      </w:r>
      <w:r w:rsidR="00F71D9C" w:rsidRPr="00CE549A">
        <w:rPr>
          <w:rFonts w:ascii="Arial" w:hAnsi="Arial" w:cs="Arial"/>
          <w:sz w:val="24"/>
          <w:szCs w:val="24"/>
        </w:rPr>
        <w:t>1</w:t>
      </w:r>
      <w:r w:rsidR="00B7063E" w:rsidRPr="00CE549A">
        <w:rPr>
          <w:rFonts w:ascii="Arial" w:hAnsi="Arial" w:cs="Arial"/>
          <w:sz w:val="24"/>
          <w:szCs w:val="24"/>
        </w:rPr>
        <w:t>1</w:t>
      </w:r>
      <w:r w:rsidR="00F71D9C" w:rsidRPr="00CE549A">
        <w:rPr>
          <w:rFonts w:ascii="Arial" w:hAnsi="Arial" w:cs="Arial"/>
          <w:sz w:val="24"/>
          <w:szCs w:val="24"/>
        </w:rPr>
        <w:t>, 1</w:t>
      </w:r>
      <w:r w:rsidR="00B7063E" w:rsidRPr="00CE549A">
        <w:rPr>
          <w:rFonts w:ascii="Arial" w:hAnsi="Arial" w:cs="Arial"/>
          <w:sz w:val="24"/>
          <w:szCs w:val="24"/>
        </w:rPr>
        <w:t>2</w:t>
      </w:r>
      <w:r w:rsidRPr="00CE549A">
        <w:rPr>
          <w:rFonts w:ascii="Arial" w:hAnsi="Arial" w:cs="Arial"/>
          <w:sz w:val="24"/>
          <w:szCs w:val="24"/>
        </w:rPr>
        <w:t>]</w:t>
      </w:r>
      <w:r w:rsidR="002972BC" w:rsidRPr="00CE549A">
        <w:rPr>
          <w:rFonts w:ascii="Arial" w:hAnsi="Arial" w:cs="Arial"/>
          <w:sz w:val="24"/>
          <w:szCs w:val="24"/>
        </w:rPr>
        <w:fldChar w:fldCharType="begin"/>
      </w:r>
      <w:r w:rsidR="002972BC" w:rsidRPr="00CE549A">
        <w:rPr>
          <w:rFonts w:ascii="Arial" w:hAnsi="Arial" w:cs="Arial"/>
          <w:sz w:val="24"/>
          <w:szCs w:val="24"/>
        </w:rPr>
        <w:instrText xml:space="preserve"> ADDIN EN.CITE &lt;EndNote&gt;&lt;Cite&gt;&lt;Author&gt;Hockey&lt;/Author&gt;&lt;Year&gt;2014&lt;/Year&gt;&lt;RecNum&gt;23&lt;/RecNum&gt;&lt;DisplayText&gt;(Hockey et al., 2014)&lt;/DisplayText&gt;&lt;record&gt;&lt;rec-number&gt;23&lt;/rec-number&gt;&lt;foreign-keys&gt;&lt;key app="EN" db-id="5apdrewav0dtd3e0pdcxddr295sve55res09"&gt;23&lt;/key&gt;&lt;/foreign-keys&gt;&lt;ref-type name="Journal Article"&gt;17&lt;/ref-type&gt;&lt;contributors&gt;&lt;authors&gt;&lt;author&gt;Hockey, Jenny&lt;/author&gt;&lt;author&gt;Dilley, Rachel&lt;/author&gt;&lt;author&gt;Robinson, Victoria&lt;/author&gt;&lt;author&gt;Sherlock, Alexandra&lt;/author&gt;&lt;/authors&gt;&lt;/contributors&gt;&lt;titles&gt;&lt;title&gt;The temporal landscape of shoes: a life course perspective&lt;/title&gt;&lt;secondary-title&gt;The Sociological Review&lt;/secondary-title&gt;&lt;/titles&gt;&lt;periodical&gt;&lt;full-title&gt;The Sociological Review&lt;/full-title&gt;&lt;/periodical&gt;&lt;pages&gt;255-275&lt;/pages&gt;&lt;volume&gt;62&lt;/volume&gt;&lt;number&gt;2&lt;/number&gt;&lt;keywords&gt;&lt;keyword&gt;identity&lt;/keyword&gt;&lt;keyword&gt;shoes&lt;/keyword&gt;&lt;keyword&gt;temporality&lt;/keyword&gt;&lt;keyword&gt;landscape&lt;/keyword&gt;&lt;keyword&gt;ageing&lt;/keyword&gt;&lt;keyword&gt;life course&lt;/keyword&gt;&lt;/keywords&gt;&lt;dates&gt;&lt;year&gt;2014&lt;/year&gt;&lt;/dates&gt;&lt;isbn&gt;1467-954X&lt;/isbn&gt;&lt;urls&gt;&lt;related-urls&gt;&lt;url&gt;http://dx.doi.org/10.1111/1467-954X.12154&lt;/url&gt;&lt;/related-urls&gt;&lt;/urls&gt;&lt;electronic-resource-num&gt;10.1111/1467-954x.12154&lt;/electronic-resource-num&gt;&lt;/record&gt;&lt;/Cite&gt;&lt;/EndNote&gt;</w:instrText>
      </w:r>
      <w:r w:rsidR="002972BC" w:rsidRPr="00CE549A">
        <w:rPr>
          <w:rFonts w:ascii="Arial" w:hAnsi="Arial" w:cs="Arial"/>
          <w:sz w:val="24"/>
          <w:szCs w:val="24"/>
        </w:rPr>
        <w:fldChar w:fldCharType="end"/>
      </w:r>
      <w:r w:rsidRPr="00CE549A">
        <w:rPr>
          <w:rFonts w:ascii="Arial" w:hAnsi="Arial" w:cs="Arial"/>
          <w:sz w:val="24"/>
          <w:szCs w:val="24"/>
        </w:rPr>
        <w:t>, and also in the more ‘ever</w:t>
      </w:r>
      <w:r w:rsidR="00F71D9C" w:rsidRPr="00CE549A">
        <w:rPr>
          <w:rFonts w:ascii="Arial" w:hAnsi="Arial" w:cs="Arial"/>
          <w:sz w:val="24"/>
          <w:szCs w:val="24"/>
        </w:rPr>
        <w:t>yday’ production of identity [1</w:t>
      </w:r>
      <w:r w:rsidR="00B7063E" w:rsidRPr="00CE549A">
        <w:rPr>
          <w:rFonts w:ascii="Arial" w:hAnsi="Arial" w:cs="Arial"/>
          <w:sz w:val="24"/>
          <w:szCs w:val="24"/>
        </w:rPr>
        <w:t>3</w:t>
      </w:r>
      <w:r w:rsidRPr="00CE549A">
        <w:rPr>
          <w:rFonts w:ascii="Arial" w:hAnsi="Arial" w:cs="Arial"/>
          <w:sz w:val="24"/>
          <w:szCs w:val="24"/>
        </w:rPr>
        <w:t>].</w:t>
      </w:r>
      <w:r w:rsidR="00F71D9C" w:rsidRPr="00CE549A">
        <w:rPr>
          <w:rFonts w:ascii="Arial" w:hAnsi="Arial" w:cs="Arial"/>
          <w:sz w:val="24"/>
          <w:szCs w:val="24"/>
        </w:rPr>
        <w:t xml:space="preserve"> Identity can be </w:t>
      </w:r>
      <w:r w:rsidR="00261789" w:rsidRPr="00CE549A">
        <w:rPr>
          <w:rFonts w:ascii="Arial" w:hAnsi="Arial" w:cs="Arial"/>
          <w:sz w:val="24"/>
          <w:szCs w:val="24"/>
        </w:rPr>
        <w:t xml:space="preserve">theorised here as fluid, </w:t>
      </w:r>
      <w:r w:rsidR="00DB6F88" w:rsidRPr="00CE549A">
        <w:rPr>
          <w:rFonts w:ascii="Arial" w:hAnsi="Arial" w:cs="Arial"/>
          <w:sz w:val="24"/>
          <w:szCs w:val="24"/>
        </w:rPr>
        <w:t>embodied</w:t>
      </w:r>
      <w:r w:rsidR="00476A1F" w:rsidRPr="00CE549A">
        <w:rPr>
          <w:rFonts w:ascii="Arial" w:hAnsi="Arial" w:cs="Arial"/>
          <w:sz w:val="24"/>
          <w:szCs w:val="24"/>
        </w:rPr>
        <w:t xml:space="preserve"> and constructed in</w:t>
      </w:r>
      <w:r w:rsidR="00261789" w:rsidRPr="00CE549A">
        <w:rPr>
          <w:rFonts w:ascii="Arial" w:hAnsi="Arial" w:cs="Arial"/>
          <w:sz w:val="24"/>
          <w:szCs w:val="24"/>
        </w:rPr>
        <w:t xml:space="preserve"> relation to others</w:t>
      </w:r>
      <w:r w:rsidR="00DB6F88" w:rsidRPr="00CE549A">
        <w:rPr>
          <w:rFonts w:ascii="Arial" w:hAnsi="Arial" w:cs="Arial"/>
          <w:sz w:val="24"/>
          <w:szCs w:val="24"/>
        </w:rPr>
        <w:t>. In other words, our identities are not stable and fixed, rather, we are</w:t>
      </w:r>
      <w:r w:rsidR="00F71D9C" w:rsidRPr="00CE549A">
        <w:rPr>
          <w:rFonts w:ascii="Arial" w:hAnsi="Arial" w:cs="Arial"/>
          <w:sz w:val="24"/>
          <w:szCs w:val="24"/>
        </w:rPr>
        <w:t xml:space="preserve"> always in a process </w:t>
      </w:r>
      <w:r w:rsidR="00261789" w:rsidRPr="00CE549A">
        <w:rPr>
          <w:rFonts w:ascii="Arial" w:hAnsi="Arial" w:cs="Arial"/>
          <w:sz w:val="24"/>
          <w:szCs w:val="24"/>
        </w:rPr>
        <w:t>of ‘becoming’</w:t>
      </w:r>
      <w:r w:rsidR="00F71D9C" w:rsidRPr="00CE549A">
        <w:rPr>
          <w:rFonts w:ascii="Arial" w:hAnsi="Arial" w:cs="Arial"/>
          <w:sz w:val="24"/>
          <w:szCs w:val="24"/>
        </w:rPr>
        <w:t xml:space="preserve"> through how we present ourselves and interact with the world [1</w:t>
      </w:r>
      <w:r w:rsidR="00B7063E" w:rsidRPr="00CE549A">
        <w:rPr>
          <w:rFonts w:ascii="Arial" w:hAnsi="Arial" w:cs="Arial"/>
          <w:sz w:val="24"/>
          <w:szCs w:val="24"/>
        </w:rPr>
        <w:t>4</w:t>
      </w:r>
      <w:r w:rsidR="00F71D9C" w:rsidRPr="00CE549A">
        <w:rPr>
          <w:rFonts w:ascii="Arial" w:hAnsi="Arial" w:cs="Arial"/>
          <w:sz w:val="24"/>
          <w:szCs w:val="24"/>
        </w:rPr>
        <w:t xml:space="preserve">]. </w:t>
      </w:r>
      <w:r w:rsidR="00473D99" w:rsidRPr="00CE549A">
        <w:rPr>
          <w:rFonts w:ascii="Arial" w:hAnsi="Arial" w:cs="Arial"/>
          <w:sz w:val="24"/>
          <w:szCs w:val="24"/>
        </w:rPr>
        <w:t>The production of identities can be understood as a fluid process dependent on contextual, temporal and other factors; for example, Dilley et al. (2014) explore the importance of ‘occasions’ and ‘non-occasions’ in shaping women’s everyday choices regarding footwear and assessing when to wear high heels [1</w:t>
      </w:r>
      <w:r w:rsidR="00B7063E" w:rsidRPr="00CE549A">
        <w:rPr>
          <w:rFonts w:ascii="Arial" w:hAnsi="Arial" w:cs="Arial"/>
          <w:sz w:val="24"/>
          <w:szCs w:val="24"/>
        </w:rPr>
        <w:t>5</w:t>
      </w:r>
      <w:r w:rsidR="00473D99" w:rsidRPr="00CE549A">
        <w:rPr>
          <w:rFonts w:ascii="Arial" w:hAnsi="Arial" w:cs="Arial"/>
          <w:sz w:val="24"/>
          <w:szCs w:val="24"/>
        </w:rPr>
        <w:t xml:space="preserve">]. </w:t>
      </w:r>
      <w:r w:rsidR="00F71D9C" w:rsidRPr="00CE549A">
        <w:rPr>
          <w:rFonts w:ascii="Arial" w:hAnsi="Arial" w:cs="Arial"/>
          <w:sz w:val="24"/>
          <w:szCs w:val="24"/>
        </w:rPr>
        <w:t>For sociologists</w:t>
      </w:r>
      <w:r w:rsidR="00473D99" w:rsidRPr="00CE549A">
        <w:rPr>
          <w:rFonts w:ascii="Arial" w:hAnsi="Arial" w:cs="Arial"/>
          <w:sz w:val="24"/>
          <w:szCs w:val="24"/>
        </w:rPr>
        <w:t xml:space="preserve">, footwear can be, among other things, </w:t>
      </w:r>
      <w:r w:rsidR="00261789" w:rsidRPr="00CE549A">
        <w:rPr>
          <w:rFonts w:ascii="Arial" w:hAnsi="Arial" w:cs="Arial"/>
          <w:sz w:val="24"/>
          <w:szCs w:val="24"/>
        </w:rPr>
        <w:t xml:space="preserve">a mundane and everyday way of presenting the self, a means for transition or </w:t>
      </w:r>
      <w:r w:rsidR="003471B1" w:rsidRPr="00CE549A">
        <w:rPr>
          <w:rFonts w:ascii="Arial" w:hAnsi="Arial" w:cs="Arial"/>
          <w:sz w:val="24"/>
          <w:szCs w:val="24"/>
        </w:rPr>
        <w:t>a ‘vehicle’ or ‘passport’ which can provide insights into who we are</w:t>
      </w:r>
      <w:r w:rsidR="00473D99" w:rsidRPr="00CE549A">
        <w:rPr>
          <w:rFonts w:ascii="Arial" w:hAnsi="Arial" w:cs="Arial"/>
          <w:sz w:val="24"/>
          <w:szCs w:val="24"/>
        </w:rPr>
        <w:t xml:space="preserve"> or </w:t>
      </w:r>
      <w:r w:rsidR="003471B1" w:rsidRPr="00CE549A">
        <w:rPr>
          <w:rFonts w:ascii="Arial" w:hAnsi="Arial" w:cs="Arial"/>
          <w:sz w:val="24"/>
          <w:szCs w:val="24"/>
        </w:rPr>
        <w:t>want to be</w:t>
      </w:r>
      <w:r w:rsidR="00261789" w:rsidRPr="00CE549A">
        <w:rPr>
          <w:rFonts w:ascii="Arial" w:hAnsi="Arial" w:cs="Arial"/>
          <w:sz w:val="24"/>
          <w:szCs w:val="24"/>
        </w:rPr>
        <w:t xml:space="preserve"> with ext</w:t>
      </w:r>
      <w:r w:rsidR="00473D99" w:rsidRPr="00CE549A">
        <w:rPr>
          <w:rFonts w:ascii="Arial" w:hAnsi="Arial" w:cs="Arial"/>
          <w:sz w:val="24"/>
          <w:szCs w:val="24"/>
        </w:rPr>
        <w:t>r</w:t>
      </w:r>
      <w:r w:rsidR="00261789" w:rsidRPr="00CE549A">
        <w:rPr>
          <w:rFonts w:ascii="Arial" w:hAnsi="Arial" w:cs="Arial"/>
          <w:sz w:val="24"/>
          <w:szCs w:val="24"/>
        </w:rPr>
        <w:t>aordinary implications for transforming identities</w:t>
      </w:r>
      <w:r w:rsidR="00473D99" w:rsidRPr="00CE549A">
        <w:rPr>
          <w:rFonts w:ascii="Arial" w:hAnsi="Arial" w:cs="Arial"/>
          <w:sz w:val="24"/>
          <w:szCs w:val="24"/>
        </w:rPr>
        <w:t xml:space="preserve"> </w:t>
      </w:r>
      <w:r w:rsidR="00F71D9C" w:rsidRPr="00CE549A">
        <w:rPr>
          <w:rFonts w:ascii="Arial" w:hAnsi="Arial" w:cs="Arial"/>
          <w:sz w:val="24"/>
          <w:szCs w:val="24"/>
        </w:rPr>
        <w:t>[1</w:t>
      </w:r>
      <w:r w:rsidR="00B7063E" w:rsidRPr="00CE549A">
        <w:rPr>
          <w:rFonts w:ascii="Arial" w:hAnsi="Arial" w:cs="Arial"/>
          <w:sz w:val="24"/>
          <w:szCs w:val="24"/>
        </w:rPr>
        <w:t>1</w:t>
      </w:r>
      <w:r w:rsidR="00473D99" w:rsidRPr="00CE549A">
        <w:rPr>
          <w:rFonts w:ascii="Arial" w:hAnsi="Arial" w:cs="Arial"/>
          <w:sz w:val="24"/>
          <w:szCs w:val="24"/>
        </w:rPr>
        <w:t>, 1</w:t>
      </w:r>
      <w:r w:rsidR="00B7063E" w:rsidRPr="00CE549A">
        <w:rPr>
          <w:rFonts w:ascii="Arial" w:hAnsi="Arial" w:cs="Arial"/>
          <w:sz w:val="24"/>
          <w:szCs w:val="24"/>
        </w:rPr>
        <w:t>3</w:t>
      </w:r>
      <w:r w:rsidR="00473D99" w:rsidRPr="00CE549A">
        <w:rPr>
          <w:rFonts w:ascii="Arial" w:hAnsi="Arial" w:cs="Arial"/>
          <w:sz w:val="24"/>
          <w:szCs w:val="24"/>
        </w:rPr>
        <w:t>, 1</w:t>
      </w:r>
      <w:r w:rsidR="00B7063E" w:rsidRPr="00CE549A">
        <w:rPr>
          <w:rFonts w:ascii="Arial" w:hAnsi="Arial" w:cs="Arial"/>
          <w:sz w:val="24"/>
          <w:szCs w:val="24"/>
        </w:rPr>
        <w:t>5</w:t>
      </w:r>
      <w:r w:rsidR="00F71D9C" w:rsidRPr="00CE549A">
        <w:rPr>
          <w:rFonts w:ascii="Arial" w:hAnsi="Arial" w:cs="Arial"/>
          <w:sz w:val="24"/>
          <w:szCs w:val="24"/>
        </w:rPr>
        <w:t xml:space="preserve">]. </w:t>
      </w:r>
    </w:p>
    <w:p w14:paraId="494E9C40" w14:textId="56947473" w:rsidR="00ED4F2C" w:rsidRPr="00CE549A" w:rsidRDefault="00F71D9C" w:rsidP="00A347F7">
      <w:pPr>
        <w:spacing w:line="240" w:lineRule="auto"/>
        <w:jc w:val="both"/>
        <w:rPr>
          <w:rFonts w:ascii="Arial" w:hAnsi="Arial" w:cs="Arial"/>
          <w:sz w:val="24"/>
          <w:szCs w:val="24"/>
        </w:rPr>
      </w:pPr>
      <w:r w:rsidRPr="00CE549A">
        <w:rPr>
          <w:rFonts w:ascii="Arial" w:hAnsi="Arial" w:cs="Arial"/>
          <w:sz w:val="24"/>
          <w:szCs w:val="24"/>
        </w:rPr>
        <w:t xml:space="preserve">Whilst sociological insights into shoes, identity and transition have been hugely useful, </w:t>
      </w:r>
      <w:r w:rsidR="006525EC" w:rsidRPr="00CE549A">
        <w:rPr>
          <w:rFonts w:ascii="Arial" w:hAnsi="Arial" w:cs="Arial"/>
          <w:sz w:val="24"/>
          <w:szCs w:val="24"/>
        </w:rPr>
        <w:t xml:space="preserve">there has traditionally remained something of a separation between sociological perspectives and </w:t>
      </w:r>
      <w:r w:rsidRPr="00CE549A">
        <w:rPr>
          <w:rFonts w:ascii="Arial" w:hAnsi="Arial" w:cs="Arial"/>
          <w:sz w:val="24"/>
          <w:szCs w:val="24"/>
        </w:rPr>
        <w:t xml:space="preserve">research in </w:t>
      </w:r>
      <w:r w:rsidR="006525EC" w:rsidRPr="00CE549A">
        <w:rPr>
          <w:rFonts w:ascii="Arial" w:hAnsi="Arial" w:cs="Arial"/>
          <w:sz w:val="24"/>
          <w:szCs w:val="24"/>
        </w:rPr>
        <w:t>healthcare settings. Much previous sociological research</w:t>
      </w:r>
      <w:r w:rsidRPr="00CE549A">
        <w:rPr>
          <w:rFonts w:ascii="Arial" w:hAnsi="Arial" w:cs="Arial"/>
          <w:sz w:val="24"/>
          <w:szCs w:val="24"/>
        </w:rPr>
        <w:t xml:space="preserve"> in this field</w:t>
      </w:r>
      <w:r w:rsidR="006525EC" w:rsidRPr="00CE549A">
        <w:rPr>
          <w:rFonts w:ascii="Arial" w:hAnsi="Arial" w:cs="Arial"/>
          <w:sz w:val="24"/>
          <w:szCs w:val="24"/>
        </w:rPr>
        <w:t xml:space="preserve"> has </w:t>
      </w:r>
      <w:r w:rsidR="00ED4F2C" w:rsidRPr="00CE549A">
        <w:rPr>
          <w:rFonts w:ascii="Arial" w:hAnsi="Arial" w:cs="Arial"/>
          <w:sz w:val="24"/>
          <w:szCs w:val="24"/>
        </w:rPr>
        <w:t>utilised a more qua</w:t>
      </w:r>
      <w:r w:rsidR="00473D99" w:rsidRPr="00CE549A">
        <w:rPr>
          <w:rFonts w:ascii="Arial" w:hAnsi="Arial" w:cs="Arial"/>
          <w:sz w:val="24"/>
          <w:szCs w:val="24"/>
        </w:rPr>
        <w:t>litative, in-depth approach</w:t>
      </w:r>
      <w:r w:rsidR="00ED4F2C" w:rsidRPr="00CE549A">
        <w:rPr>
          <w:rFonts w:ascii="Arial" w:hAnsi="Arial" w:cs="Arial"/>
          <w:sz w:val="24"/>
          <w:szCs w:val="24"/>
        </w:rPr>
        <w:t xml:space="preserve"> and </w:t>
      </w:r>
      <w:r w:rsidR="006525EC" w:rsidRPr="00CE549A">
        <w:rPr>
          <w:rFonts w:ascii="Arial" w:hAnsi="Arial" w:cs="Arial"/>
          <w:sz w:val="24"/>
          <w:szCs w:val="24"/>
        </w:rPr>
        <w:t xml:space="preserve">tended </w:t>
      </w:r>
      <w:r w:rsidRPr="00CE549A">
        <w:rPr>
          <w:rFonts w:ascii="Arial" w:hAnsi="Arial" w:cs="Arial"/>
          <w:sz w:val="24"/>
          <w:szCs w:val="24"/>
        </w:rPr>
        <w:t xml:space="preserve">to focus on </w:t>
      </w:r>
      <w:r w:rsidR="00D05503" w:rsidRPr="00CE549A">
        <w:rPr>
          <w:rFonts w:ascii="Arial" w:hAnsi="Arial" w:cs="Arial"/>
          <w:sz w:val="24"/>
          <w:szCs w:val="24"/>
        </w:rPr>
        <w:t>the general population [1</w:t>
      </w:r>
      <w:r w:rsidR="00B7063E" w:rsidRPr="00CE549A">
        <w:rPr>
          <w:rFonts w:ascii="Arial" w:hAnsi="Arial" w:cs="Arial"/>
          <w:sz w:val="24"/>
          <w:szCs w:val="24"/>
        </w:rPr>
        <w:t>1</w:t>
      </w:r>
      <w:r w:rsidR="00D05503" w:rsidRPr="00CE549A">
        <w:rPr>
          <w:rFonts w:ascii="Arial" w:hAnsi="Arial" w:cs="Arial"/>
          <w:sz w:val="24"/>
          <w:szCs w:val="24"/>
        </w:rPr>
        <w:t>, 1</w:t>
      </w:r>
      <w:r w:rsidR="00B7063E" w:rsidRPr="00CE549A">
        <w:rPr>
          <w:rFonts w:ascii="Arial" w:hAnsi="Arial" w:cs="Arial"/>
          <w:sz w:val="24"/>
          <w:szCs w:val="24"/>
        </w:rPr>
        <w:t>3</w:t>
      </w:r>
      <w:r w:rsidR="00D05503" w:rsidRPr="00CE549A">
        <w:rPr>
          <w:rFonts w:ascii="Arial" w:hAnsi="Arial" w:cs="Arial"/>
          <w:sz w:val="24"/>
          <w:szCs w:val="24"/>
        </w:rPr>
        <w:t>, 1</w:t>
      </w:r>
      <w:r w:rsidR="00B7063E" w:rsidRPr="00CE549A">
        <w:rPr>
          <w:rFonts w:ascii="Arial" w:hAnsi="Arial" w:cs="Arial"/>
          <w:sz w:val="24"/>
          <w:szCs w:val="24"/>
        </w:rPr>
        <w:t>5</w:t>
      </w:r>
      <w:r w:rsidR="00D05503" w:rsidRPr="00CE549A">
        <w:rPr>
          <w:rFonts w:ascii="Arial" w:hAnsi="Arial" w:cs="Arial"/>
          <w:sz w:val="24"/>
          <w:szCs w:val="24"/>
        </w:rPr>
        <w:t>], rather than those with specific foot conditions</w:t>
      </w:r>
      <w:r w:rsidR="00ED4F2C" w:rsidRPr="00CE549A">
        <w:rPr>
          <w:rFonts w:ascii="Arial" w:hAnsi="Arial" w:cs="Arial"/>
          <w:sz w:val="24"/>
          <w:szCs w:val="24"/>
        </w:rPr>
        <w:t xml:space="preserve">. In </w:t>
      </w:r>
      <w:r w:rsidR="00D05503" w:rsidRPr="00CE549A">
        <w:rPr>
          <w:rFonts w:ascii="Arial" w:hAnsi="Arial" w:cs="Arial"/>
          <w:sz w:val="24"/>
          <w:szCs w:val="24"/>
        </w:rPr>
        <w:t>contrast</w:t>
      </w:r>
      <w:r w:rsidR="00ED4F2C" w:rsidRPr="00CE549A">
        <w:rPr>
          <w:rFonts w:ascii="Arial" w:hAnsi="Arial" w:cs="Arial"/>
          <w:sz w:val="24"/>
          <w:szCs w:val="24"/>
        </w:rPr>
        <w:t xml:space="preserve">, healthcare research on patient shoe choice has traditionally taken a </w:t>
      </w:r>
      <w:r w:rsidR="00D05503" w:rsidRPr="00CE549A">
        <w:rPr>
          <w:rFonts w:ascii="Arial" w:hAnsi="Arial" w:cs="Arial"/>
          <w:sz w:val="24"/>
          <w:szCs w:val="24"/>
        </w:rPr>
        <w:t xml:space="preserve">more </w:t>
      </w:r>
      <w:r w:rsidR="00ED4F2C" w:rsidRPr="00CE549A">
        <w:rPr>
          <w:rFonts w:ascii="Arial" w:hAnsi="Arial" w:cs="Arial"/>
          <w:sz w:val="24"/>
          <w:szCs w:val="24"/>
        </w:rPr>
        <w:t>positivist perspective and tended to use quantitative methods</w:t>
      </w:r>
      <w:r w:rsidR="00D05503" w:rsidRPr="00CE549A">
        <w:rPr>
          <w:rFonts w:ascii="Arial" w:hAnsi="Arial" w:cs="Arial"/>
          <w:sz w:val="24"/>
          <w:szCs w:val="24"/>
        </w:rPr>
        <w:t xml:space="preserve"> [1</w:t>
      </w:r>
      <w:r w:rsidR="00B7063E" w:rsidRPr="00CE549A">
        <w:rPr>
          <w:rFonts w:ascii="Arial" w:hAnsi="Arial" w:cs="Arial"/>
          <w:sz w:val="24"/>
          <w:szCs w:val="24"/>
        </w:rPr>
        <w:t>6</w:t>
      </w:r>
      <w:r w:rsidR="00D05503" w:rsidRPr="00CE549A">
        <w:rPr>
          <w:rFonts w:ascii="Arial" w:hAnsi="Arial" w:cs="Arial"/>
          <w:sz w:val="24"/>
          <w:szCs w:val="24"/>
        </w:rPr>
        <w:t>]. Such research has also focused largely on practitioner perspectives [1</w:t>
      </w:r>
      <w:r w:rsidR="00B7063E" w:rsidRPr="00CE549A">
        <w:rPr>
          <w:rFonts w:ascii="Arial" w:hAnsi="Arial" w:cs="Arial"/>
          <w:sz w:val="24"/>
          <w:szCs w:val="24"/>
        </w:rPr>
        <w:t>7</w:t>
      </w:r>
      <w:r w:rsidR="00D05503" w:rsidRPr="00CE549A">
        <w:rPr>
          <w:rFonts w:ascii="Arial" w:hAnsi="Arial" w:cs="Arial"/>
          <w:sz w:val="24"/>
          <w:szCs w:val="24"/>
        </w:rPr>
        <w:t>]</w:t>
      </w:r>
      <w:r w:rsidR="00566246" w:rsidRPr="00CE549A">
        <w:rPr>
          <w:rFonts w:ascii="Arial" w:hAnsi="Arial" w:cs="Arial"/>
          <w:sz w:val="24"/>
          <w:szCs w:val="24"/>
        </w:rPr>
        <w:t xml:space="preserve">, meaning the voices and experiences of patients </w:t>
      </w:r>
      <w:r w:rsidR="00D05503" w:rsidRPr="00CE549A">
        <w:rPr>
          <w:rFonts w:ascii="Arial" w:hAnsi="Arial" w:cs="Arial"/>
          <w:sz w:val="24"/>
          <w:szCs w:val="24"/>
        </w:rPr>
        <w:t xml:space="preserve">may remain silenced or excluded. </w:t>
      </w:r>
      <w:r w:rsidR="00ED4F2C" w:rsidRPr="00CE549A">
        <w:rPr>
          <w:rFonts w:ascii="Arial" w:hAnsi="Arial" w:cs="Arial"/>
          <w:sz w:val="24"/>
          <w:szCs w:val="24"/>
        </w:rPr>
        <w:t xml:space="preserve">However, there are some notable exceptions to </w:t>
      </w:r>
      <w:r w:rsidR="00D05503" w:rsidRPr="00CE549A">
        <w:rPr>
          <w:rFonts w:ascii="Arial" w:hAnsi="Arial" w:cs="Arial"/>
          <w:sz w:val="24"/>
          <w:szCs w:val="24"/>
        </w:rPr>
        <w:t>these trends</w:t>
      </w:r>
      <w:r w:rsidR="00ED4F2C" w:rsidRPr="00CE549A">
        <w:rPr>
          <w:rFonts w:ascii="Arial" w:hAnsi="Arial" w:cs="Arial"/>
          <w:sz w:val="24"/>
          <w:szCs w:val="24"/>
        </w:rPr>
        <w:t>, and a growing body of research is bringing more qualitative, social-science perspectives and methodologies to clinical contexts or settings.</w:t>
      </w:r>
    </w:p>
    <w:p w14:paraId="67CD1BAA" w14:textId="77777777" w:rsidR="005B7672" w:rsidRPr="00CE549A" w:rsidRDefault="005B7672" w:rsidP="00A347F7">
      <w:pPr>
        <w:spacing w:line="240" w:lineRule="auto"/>
        <w:rPr>
          <w:rFonts w:ascii="Arial" w:hAnsi="Arial" w:cs="Arial"/>
          <w:b/>
          <w:sz w:val="24"/>
          <w:szCs w:val="24"/>
        </w:rPr>
      </w:pPr>
      <w:r w:rsidRPr="00CE549A">
        <w:rPr>
          <w:rFonts w:ascii="Arial" w:hAnsi="Arial" w:cs="Arial"/>
          <w:b/>
          <w:sz w:val="24"/>
          <w:szCs w:val="24"/>
        </w:rPr>
        <w:t>Widening understandings of ‘fit’: social science in healthcare contexts</w:t>
      </w:r>
    </w:p>
    <w:p w14:paraId="42AB2F7C" w14:textId="77777777" w:rsidR="00473D99" w:rsidRPr="00CE549A" w:rsidRDefault="00473D99" w:rsidP="00A347F7">
      <w:pPr>
        <w:spacing w:line="240" w:lineRule="auto"/>
        <w:jc w:val="both"/>
        <w:rPr>
          <w:rFonts w:ascii="Arial" w:hAnsi="Arial" w:cs="Arial"/>
          <w:sz w:val="24"/>
          <w:szCs w:val="24"/>
        </w:rPr>
      </w:pPr>
      <w:r w:rsidRPr="00CE549A">
        <w:rPr>
          <w:rFonts w:ascii="Arial" w:hAnsi="Arial" w:cs="Arial"/>
          <w:sz w:val="24"/>
          <w:szCs w:val="24"/>
        </w:rPr>
        <w:t xml:space="preserve">Over the past decade or so, a number of key studies in healthcare settings have utilised methods, theories and approaches drawing on the social sciences to provide a richer and more in-depth insight into patients’ relationships with their feet and shoes. </w:t>
      </w:r>
    </w:p>
    <w:p w14:paraId="3C498303" w14:textId="628FE4C4" w:rsidR="009E5FBA" w:rsidRPr="00CE549A" w:rsidRDefault="009E5FBA" w:rsidP="00A347F7">
      <w:pPr>
        <w:spacing w:line="240" w:lineRule="auto"/>
        <w:jc w:val="both"/>
        <w:rPr>
          <w:rFonts w:ascii="Arial" w:hAnsi="Arial" w:cs="Arial"/>
          <w:sz w:val="24"/>
          <w:szCs w:val="24"/>
        </w:rPr>
      </w:pPr>
      <w:r w:rsidRPr="00CE549A">
        <w:rPr>
          <w:rFonts w:ascii="Arial" w:hAnsi="Arial" w:cs="Arial"/>
          <w:sz w:val="24"/>
          <w:szCs w:val="24"/>
        </w:rPr>
        <w:t>Williams et al. (2007)</w:t>
      </w:r>
      <w:r w:rsidR="0086347E" w:rsidRPr="00CE549A">
        <w:rPr>
          <w:rFonts w:ascii="Arial" w:hAnsi="Arial" w:cs="Arial"/>
          <w:sz w:val="24"/>
          <w:szCs w:val="24"/>
        </w:rPr>
        <w:t xml:space="preserve"> carried out qualitative research interviews with patients with</w:t>
      </w:r>
      <w:r w:rsidR="00473D99" w:rsidRPr="00CE549A">
        <w:rPr>
          <w:rFonts w:ascii="Arial" w:hAnsi="Arial" w:cs="Arial"/>
          <w:sz w:val="24"/>
          <w:szCs w:val="24"/>
        </w:rPr>
        <w:t xml:space="preserve"> Rheumatoid Arthritis</w:t>
      </w:r>
      <w:r w:rsidR="0086347E" w:rsidRPr="00CE549A">
        <w:rPr>
          <w:rFonts w:ascii="Arial" w:hAnsi="Arial" w:cs="Arial"/>
          <w:sz w:val="24"/>
          <w:szCs w:val="24"/>
        </w:rPr>
        <w:t xml:space="preserve"> </w:t>
      </w:r>
      <w:r w:rsidR="00473D99" w:rsidRPr="00CE549A">
        <w:rPr>
          <w:rFonts w:ascii="Arial" w:hAnsi="Arial" w:cs="Arial"/>
          <w:sz w:val="24"/>
          <w:szCs w:val="24"/>
        </w:rPr>
        <w:t>(</w:t>
      </w:r>
      <w:r w:rsidR="0086347E" w:rsidRPr="00CE549A">
        <w:rPr>
          <w:rFonts w:ascii="Arial" w:hAnsi="Arial" w:cs="Arial"/>
          <w:sz w:val="24"/>
          <w:szCs w:val="24"/>
        </w:rPr>
        <w:t>RA</w:t>
      </w:r>
      <w:r w:rsidR="00473D99" w:rsidRPr="00CE549A">
        <w:rPr>
          <w:rFonts w:ascii="Arial" w:hAnsi="Arial" w:cs="Arial"/>
          <w:sz w:val="24"/>
          <w:szCs w:val="24"/>
        </w:rPr>
        <w:t>)</w:t>
      </w:r>
      <w:r w:rsidR="003B65A8" w:rsidRPr="00CE549A">
        <w:rPr>
          <w:rFonts w:ascii="Arial" w:hAnsi="Arial" w:cs="Arial"/>
          <w:sz w:val="24"/>
          <w:szCs w:val="24"/>
        </w:rPr>
        <w:t xml:space="preserve"> to explore their experiences of orthopaedic footwear</w:t>
      </w:r>
      <w:r w:rsidR="00170D8A" w:rsidRPr="00CE549A">
        <w:rPr>
          <w:rFonts w:ascii="Arial" w:hAnsi="Arial" w:cs="Arial"/>
          <w:sz w:val="24"/>
          <w:szCs w:val="24"/>
        </w:rPr>
        <w:t xml:space="preserve"> [1</w:t>
      </w:r>
      <w:r w:rsidR="00B7063E" w:rsidRPr="00CE549A">
        <w:rPr>
          <w:rFonts w:ascii="Arial" w:hAnsi="Arial" w:cs="Arial"/>
          <w:sz w:val="24"/>
          <w:szCs w:val="24"/>
        </w:rPr>
        <w:t>7</w:t>
      </w:r>
      <w:r w:rsidR="00170D8A" w:rsidRPr="00CE549A">
        <w:rPr>
          <w:rFonts w:ascii="Arial" w:hAnsi="Arial" w:cs="Arial"/>
          <w:sz w:val="24"/>
          <w:szCs w:val="24"/>
        </w:rPr>
        <w:t>]</w:t>
      </w:r>
      <w:r w:rsidR="003B65A8" w:rsidRPr="00CE549A">
        <w:rPr>
          <w:rFonts w:ascii="Arial" w:hAnsi="Arial" w:cs="Arial"/>
          <w:sz w:val="24"/>
          <w:szCs w:val="24"/>
        </w:rPr>
        <w:t>. In a recognition of the links between shoes, identity and femininity</w:t>
      </w:r>
      <w:r w:rsidR="0086347E" w:rsidRPr="00CE549A">
        <w:rPr>
          <w:rFonts w:ascii="Arial" w:hAnsi="Arial" w:cs="Arial"/>
          <w:sz w:val="24"/>
          <w:szCs w:val="24"/>
        </w:rPr>
        <w:t>,</w:t>
      </w:r>
      <w:r w:rsidR="003B65A8" w:rsidRPr="00CE549A">
        <w:rPr>
          <w:rFonts w:ascii="Arial" w:hAnsi="Arial" w:cs="Arial"/>
          <w:sz w:val="24"/>
          <w:szCs w:val="24"/>
        </w:rPr>
        <w:t xml:space="preserve"> they found</w:t>
      </w:r>
      <w:r w:rsidR="0086347E" w:rsidRPr="00CE549A">
        <w:rPr>
          <w:rFonts w:ascii="Arial" w:hAnsi="Arial" w:cs="Arial"/>
          <w:sz w:val="24"/>
          <w:szCs w:val="24"/>
        </w:rPr>
        <w:t xml:space="preserve"> that female patients often felt that their sense of feeling femi</w:t>
      </w:r>
      <w:r w:rsidR="00221BAD" w:rsidRPr="00CE549A">
        <w:rPr>
          <w:rFonts w:ascii="Arial" w:hAnsi="Arial" w:cs="Arial"/>
          <w:sz w:val="24"/>
          <w:szCs w:val="24"/>
        </w:rPr>
        <w:t>nine or ‘sexy’ was being eroded when they were required to abandon their fashion shoes.</w:t>
      </w:r>
      <w:r w:rsidR="0086347E" w:rsidRPr="00CE549A">
        <w:rPr>
          <w:rFonts w:ascii="Arial" w:hAnsi="Arial" w:cs="Arial"/>
          <w:sz w:val="24"/>
          <w:szCs w:val="24"/>
        </w:rPr>
        <w:t xml:space="preserve"> </w:t>
      </w:r>
      <w:r w:rsidR="003B65A8" w:rsidRPr="00CE549A">
        <w:rPr>
          <w:rFonts w:ascii="Arial" w:hAnsi="Arial" w:cs="Arial"/>
          <w:sz w:val="24"/>
          <w:szCs w:val="24"/>
        </w:rPr>
        <w:t xml:space="preserve">For several participants, orthopaedic or </w:t>
      </w:r>
      <w:r w:rsidR="0086347E" w:rsidRPr="00CE549A">
        <w:rPr>
          <w:rFonts w:ascii="Arial" w:hAnsi="Arial" w:cs="Arial"/>
          <w:sz w:val="24"/>
          <w:szCs w:val="24"/>
        </w:rPr>
        <w:t xml:space="preserve">specialist footwear </w:t>
      </w:r>
      <w:r w:rsidR="003B65A8" w:rsidRPr="00CE549A">
        <w:rPr>
          <w:rFonts w:ascii="Arial" w:hAnsi="Arial" w:cs="Arial"/>
          <w:sz w:val="24"/>
          <w:szCs w:val="24"/>
        </w:rPr>
        <w:t>also compounded</w:t>
      </w:r>
      <w:r w:rsidR="0086347E" w:rsidRPr="00CE549A">
        <w:rPr>
          <w:rFonts w:ascii="Arial" w:hAnsi="Arial" w:cs="Arial"/>
          <w:sz w:val="24"/>
          <w:szCs w:val="24"/>
        </w:rPr>
        <w:t xml:space="preserve"> an existing negative self-image and </w:t>
      </w:r>
      <w:r w:rsidR="003B65A8" w:rsidRPr="00CE549A">
        <w:rPr>
          <w:rFonts w:ascii="Arial" w:hAnsi="Arial" w:cs="Arial"/>
          <w:sz w:val="24"/>
          <w:szCs w:val="24"/>
        </w:rPr>
        <w:t xml:space="preserve">could be </w:t>
      </w:r>
      <w:r w:rsidR="0086347E" w:rsidRPr="00CE549A">
        <w:rPr>
          <w:rFonts w:ascii="Arial" w:hAnsi="Arial" w:cs="Arial"/>
          <w:sz w:val="24"/>
          <w:szCs w:val="24"/>
        </w:rPr>
        <w:t>linked with feelings of shame, anger and humiliation.</w:t>
      </w:r>
      <w:r w:rsidR="003B65A8" w:rsidRPr="00CE549A">
        <w:rPr>
          <w:rFonts w:ascii="Arial" w:hAnsi="Arial" w:cs="Arial"/>
          <w:sz w:val="24"/>
          <w:szCs w:val="24"/>
        </w:rPr>
        <w:t xml:space="preserve"> T</w:t>
      </w:r>
      <w:r w:rsidR="0086347E" w:rsidRPr="00CE549A">
        <w:rPr>
          <w:rFonts w:ascii="Arial" w:hAnsi="Arial" w:cs="Arial"/>
          <w:sz w:val="24"/>
          <w:szCs w:val="24"/>
        </w:rPr>
        <w:t>hose who did wear</w:t>
      </w:r>
      <w:r w:rsidR="003B65A8" w:rsidRPr="00CE549A">
        <w:rPr>
          <w:rFonts w:ascii="Arial" w:hAnsi="Arial" w:cs="Arial"/>
          <w:sz w:val="24"/>
          <w:szCs w:val="24"/>
        </w:rPr>
        <w:t xml:space="preserve"> their</w:t>
      </w:r>
      <w:r w:rsidR="0086347E" w:rsidRPr="00CE549A">
        <w:rPr>
          <w:rFonts w:ascii="Arial" w:hAnsi="Arial" w:cs="Arial"/>
          <w:sz w:val="24"/>
          <w:szCs w:val="24"/>
        </w:rPr>
        <w:t xml:space="preserve"> prescribed footwear frequently suggested that it could limit their enga</w:t>
      </w:r>
      <w:r w:rsidR="003B65A8" w:rsidRPr="00CE549A">
        <w:rPr>
          <w:rFonts w:ascii="Arial" w:hAnsi="Arial" w:cs="Arial"/>
          <w:sz w:val="24"/>
          <w:szCs w:val="24"/>
        </w:rPr>
        <w:t xml:space="preserve">gement with social activities, </w:t>
      </w:r>
      <w:r w:rsidR="0086347E" w:rsidRPr="00CE549A">
        <w:rPr>
          <w:rFonts w:ascii="Arial" w:hAnsi="Arial" w:cs="Arial"/>
          <w:sz w:val="24"/>
          <w:szCs w:val="24"/>
        </w:rPr>
        <w:t xml:space="preserve">which is important because those with chronic conditions may be at higher risk of social isolation more </w:t>
      </w:r>
      <w:r w:rsidR="003B65A8" w:rsidRPr="00CE549A">
        <w:rPr>
          <w:rFonts w:ascii="Arial" w:hAnsi="Arial" w:cs="Arial"/>
          <w:sz w:val="24"/>
          <w:szCs w:val="24"/>
        </w:rPr>
        <w:t>generally. This highlights the practical consequences that changing shoes can have on patients’ embodied, everyday lives.</w:t>
      </w:r>
    </w:p>
    <w:p w14:paraId="6B33D132" w14:textId="5F1AE2E5" w:rsidR="009745AD" w:rsidRPr="00CE549A" w:rsidRDefault="009745AD" w:rsidP="00A347F7">
      <w:pPr>
        <w:spacing w:after="0" w:line="240" w:lineRule="auto"/>
        <w:jc w:val="both"/>
        <w:rPr>
          <w:rFonts w:ascii="Arial" w:hAnsi="Arial" w:cs="Arial"/>
          <w:sz w:val="24"/>
          <w:szCs w:val="24"/>
        </w:rPr>
      </w:pPr>
      <w:r w:rsidRPr="00CE549A">
        <w:rPr>
          <w:rFonts w:ascii="Arial" w:hAnsi="Arial" w:cs="Arial"/>
          <w:sz w:val="24"/>
          <w:szCs w:val="24"/>
        </w:rPr>
        <w:t>Building on this work</w:t>
      </w:r>
      <w:r w:rsidR="00566246" w:rsidRPr="00CE549A">
        <w:rPr>
          <w:rFonts w:ascii="Arial" w:hAnsi="Arial" w:cs="Arial"/>
          <w:sz w:val="24"/>
          <w:szCs w:val="24"/>
        </w:rPr>
        <w:t xml:space="preserve">, </w:t>
      </w:r>
      <w:proofErr w:type="spellStart"/>
      <w:r w:rsidRPr="00CE549A">
        <w:rPr>
          <w:rFonts w:ascii="Arial" w:hAnsi="Arial" w:cs="Arial"/>
          <w:sz w:val="24"/>
          <w:szCs w:val="24"/>
        </w:rPr>
        <w:t>Goodacre</w:t>
      </w:r>
      <w:proofErr w:type="spellEnd"/>
      <w:r w:rsidRPr="00CE549A">
        <w:rPr>
          <w:rFonts w:ascii="Arial" w:hAnsi="Arial" w:cs="Arial"/>
          <w:sz w:val="24"/>
          <w:szCs w:val="24"/>
        </w:rPr>
        <w:t xml:space="preserve"> and Candy (2011) have</w:t>
      </w:r>
      <w:r w:rsidR="00566246" w:rsidRPr="00CE549A">
        <w:rPr>
          <w:rFonts w:ascii="Arial" w:hAnsi="Arial" w:cs="Arial"/>
          <w:sz w:val="24"/>
          <w:szCs w:val="24"/>
        </w:rPr>
        <w:t xml:space="preserve"> </w:t>
      </w:r>
      <w:r w:rsidR="003B65A8" w:rsidRPr="00CE549A">
        <w:rPr>
          <w:rFonts w:ascii="Arial" w:hAnsi="Arial" w:cs="Arial"/>
          <w:sz w:val="24"/>
          <w:szCs w:val="24"/>
        </w:rPr>
        <w:t xml:space="preserve">elicited further </w:t>
      </w:r>
      <w:r w:rsidR="00566246" w:rsidRPr="00CE549A">
        <w:rPr>
          <w:rFonts w:ascii="Arial" w:hAnsi="Arial" w:cs="Arial"/>
          <w:sz w:val="24"/>
          <w:szCs w:val="24"/>
        </w:rPr>
        <w:t>in-de</w:t>
      </w:r>
      <w:r w:rsidR="003B65A8" w:rsidRPr="00CE549A">
        <w:rPr>
          <w:rFonts w:ascii="Arial" w:hAnsi="Arial" w:cs="Arial"/>
          <w:sz w:val="24"/>
          <w:szCs w:val="24"/>
        </w:rPr>
        <w:t>p</w:t>
      </w:r>
      <w:r w:rsidRPr="00CE549A">
        <w:rPr>
          <w:rFonts w:ascii="Arial" w:hAnsi="Arial" w:cs="Arial"/>
          <w:sz w:val="24"/>
          <w:szCs w:val="24"/>
        </w:rPr>
        <w:t xml:space="preserve">th discussions around footwear </w:t>
      </w:r>
      <w:r w:rsidR="003B65A8" w:rsidRPr="00CE549A">
        <w:rPr>
          <w:rFonts w:ascii="Arial" w:hAnsi="Arial" w:cs="Arial"/>
          <w:sz w:val="24"/>
          <w:szCs w:val="24"/>
        </w:rPr>
        <w:t xml:space="preserve">with </w:t>
      </w:r>
      <w:r w:rsidR="00566246" w:rsidRPr="00CE549A">
        <w:rPr>
          <w:rFonts w:ascii="Arial" w:hAnsi="Arial" w:cs="Arial"/>
          <w:sz w:val="24"/>
          <w:szCs w:val="24"/>
        </w:rPr>
        <w:t>patients w</w:t>
      </w:r>
      <w:r w:rsidR="003B65A8" w:rsidRPr="00CE549A">
        <w:rPr>
          <w:rFonts w:ascii="Arial" w:hAnsi="Arial" w:cs="Arial"/>
          <w:sz w:val="24"/>
          <w:szCs w:val="24"/>
        </w:rPr>
        <w:t xml:space="preserve">ith RA </w:t>
      </w:r>
      <w:r w:rsidR="00473D99" w:rsidRPr="00CE549A">
        <w:rPr>
          <w:rFonts w:ascii="Arial" w:hAnsi="Arial" w:cs="Arial"/>
          <w:sz w:val="24"/>
          <w:szCs w:val="24"/>
        </w:rPr>
        <w:t>[1</w:t>
      </w:r>
      <w:r w:rsidR="00B7063E" w:rsidRPr="00CE549A">
        <w:rPr>
          <w:rFonts w:ascii="Arial" w:hAnsi="Arial" w:cs="Arial"/>
          <w:sz w:val="24"/>
          <w:szCs w:val="24"/>
        </w:rPr>
        <w:t>8</w:t>
      </w:r>
      <w:r w:rsidR="00566246" w:rsidRPr="00CE549A">
        <w:rPr>
          <w:rFonts w:ascii="Arial" w:hAnsi="Arial" w:cs="Arial"/>
          <w:sz w:val="24"/>
          <w:szCs w:val="24"/>
        </w:rPr>
        <w:t>].</w:t>
      </w:r>
      <w:r w:rsidR="00335555" w:rsidRPr="00CE549A">
        <w:rPr>
          <w:rFonts w:ascii="Arial" w:hAnsi="Arial" w:cs="Arial"/>
          <w:sz w:val="24"/>
          <w:szCs w:val="24"/>
        </w:rPr>
        <w:t xml:space="preserve"> An excellent example of work which</w:t>
      </w:r>
      <w:r w:rsidR="003B65A8" w:rsidRPr="00CE549A">
        <w:rPr>
          <w:rFonts w:ascii="Arial" w:hAnsi="Arial" w:cs="Arial"/>
          <w:sz w:val="24"/>
          <w:szCs w:val="24"/>
        </w:rPr>
        <w:t xml:space="preserve"> adopts a holistic approach to footwear and really</w:t>
      </w:r>
      <w:r w:rsidR="00335555" w:rsidRPr="00CE549A">
        <w:rPr>
          <w:rFonts w:ascii="Arial" w:hAnsi="Arial" w:cs="Arial"/>
          <w:sz w:val="24"/>
          <w:szCs w:val="24"/>
        </w:rPr>
        <w:t xml:space="preserve"> considers the wider effects of clothes </w:t>
      </w:r>
      <w:r w:rsidR="003B65A8" w:rsidRPr="00CE549A">
        <w:rPr>
          <w:rFonts w:ascii="Arial" w:hAnsi="Arial" w:cs="Arial"/>
          <w:sz w:val="24"/>
          <w:szCs w:val="24"/>
        </w:rPr>
        <w:t>and shoes on bodies and</w:t>
      </w:r>
      <w:r w:rsidR="00335555" w:rsidRPr="00CE549A">
        <w:rPr>
          <w:rFonts w:ascii="Arial" w:hAnsi="Arial" w:cs="Arial"/>
          <w:sz w:val="24"/>
          <w:szCs w:val="24"/>
        </w:rPr>
        <w:t xml:space="preserve"> self-presentation, the researchers undertook semi-structured and in-depth interviews with 15 women with RA in the North-West of England to explore body image and clothing choices. Whilst mobility was a priority, there was often a sense of compromise</w:t>
      </w:r>
      <w:r w:rsidR="003B65A8" w:rsidRPr="00CE549A">
        <w:rPr>
          <w:rFonts w:ascii="Arial" w:hAnsi="Arial" w:cs="Arial"/>
          <w:sz w:val="24"/>
          <w:szCs w:val="24"/>
        </w:rPr>
        <w:t xml:space="preserve"> apparent in shoe choice</w:t>
      </w:r>
      <w:r w:rsidR="00335555" w:rsidRPr="00CE549A">
        <w:rPr>
          <w:rFonts w:ascii="Arial" w:hAnsi="Arial" w:cs="Arial"/>
          <w:sz w:val="24"/>
          <w:szCs w:val="24"/>
        </w:rPr>
        <w:t>, as ‘comfortable’ shoes</w:t>
      </w:r>
      <w:r w:rsidR="003B65A8" w:rsidRPr="00CE549A">
        <w:rPr>
          <w:rFonts w:ascii="Arial" w:hAnsi="Arial" w:cs="Arial"/>
          <w:sz w:val="24"/>
          <w:szCs w:val="24"/>
        </w:rPr>
        <w:t xml:space="preserve"> that aided mobility</w:t>
      </w:r>
      <w:r w:rsidR="00335555" w:rsidRPr="00CE549A">
        <w:rPr>
          <w:rFonts w:ascii="Arial" w:hAnsi="Arial" w:cs="Arial"/>
          <w:sz w:val="24"/>
          <w:szCs w:val="24"/>
        </w:rPr>
        <w:t xml:space="preserve"> might al</w:t>
      </w:r>
      <w:r w:rsidR="003B65A8" w:rsidRPr="00CE549A">
        <w:rPr>
          <w:rFonts w:ascii="Arial" w:hAnsi="Arial" w:cs="Arial"/>
          <w:sz w:val="24"/>
          <w:szCs w:val="24"/>
        </w:rPr>
        <w:t>so be described as ‘clumpy’ and undesirable, and might limit clothing choices and participants’ ability to present themselves as they wanted</w:t>
      </w:r>
      <w:r w:rsidR="00335555" w:rsidRPr="00CE549A">
        <w:rPr>
          <w:rFonts w:ascii="Arial" w:hAnsi="Arial" w:cs="Arial"/>
          <w:sz w:val="24"/>
          <w:szCs w:val="24"/>
        </w:rPr>
        <w:t>. Crucially, there was</w:t>
      </w:r>
      <w:r w:rsidR="003B65A8" w:rsidRPr="00CE549A">
        <w:rPr>
          <w:rFonts w:ascii="Arial" w:hAnsi="Arial" w:cs="Arial"/>
          <w:sz w:val="24"/>
          <w:szCs w:val="24"/>
        </w:rPr>
        <w:t xml:space="preserve"> also</w:t>
      </w:r>
      <w:r w:rsidR="00335555" w:rsidRPr="00CE549A">
        <w:rPr>
          <w:rFonts w:ascii="Arial" w:hAnsi="Arial" w:cs="Arial"/>
          <w:sz w:val="24"/>
          <w:szCs w:val="24"/>
        </w:rPr>
        <w:t xml:space="preserve"> a sense of the feet transforming from something that could be adorned and displayed to something to be kept hidden. </w:t>
      </w:r>
      <w:r w:rsidR="003B65A8" w:rsidRPr="00CE549A">
        <w:rPr>
          <w:rFonts w:ascii="Arial" w:hAnsi="Arial" w:cs="Arial"/>
          <w:sz w:val="24"/>
          <w:szCs w:val="24"/>
        </w:rPr>
        <w:t xml:space="preserve">The powerful </w:t>
      </w:r>
      <w:r w:rsidR="00335555" w:rsidRPr="00CE549A">
        <w:rPr>
          <w:rFonts w:ascii="Arial" w:hAnsi="Arial" w:cs="Arial"/>
          <w:sz w:val="24"/>
          <w:szCs w:val="24"/>
        </w:rPr>
        <w:t xml:space="preserve">feelings of shame, stigma and exclusion that could be associated for women with </w:t>
      </w:r>
      <w:r w:rsidR="003B65A8" w:rsidRPr="00CE549A">
        <w:rPr>
          <w:rFonts w:ascii="Arial" w:hAnsi="Arial" w:cs="Arial"/>
          <w:sz w:val="24"/>
          <w:szCs w:val="24"/>
        </w:rPr>
        <w:t xml:space="preserve">wearing </w:t>
      </w:r>
      <w:r w:rsidR="00335555" w:rsidRPr="00CE549A">
        <w:rPr>
          <w:rFonts w:ascii="Arial" w:hAnsi="Arial" w:cs="Arial"/>
          <w:sz w:val="24"/>
          <w:szCs w:val="24"/>
        </w:rPr>
        <w:t>the ‘wrong’ shoes</w:t>
      </w:r>
      <w:r w:rsidR="003B65A8" w:rsidRPr="00CE549A">
        <w:rPr>
          <w:rFonts w:ascii="Arial" w:hAnsi="Arial" w:cs="Arial"/>
          <w:sz w:val="24"/>
          <w:szCs w:val="24"/>
        </w:rPr>
        <w:t xml:space="preserve"> may go some way towards explaining why o</w:t>
      </w:r>
      <w:r w:rsidR="00473D99" w:rsidRPr="00CE549A">
        <w:rPr>
          <w:rFonts w:ascii="Arial" w:hAnsi="Arial" w:cs="Arial"/>
          <w:sz w:val="24"/>
          <w:szCs w:val="24"/>
        </w:rPr>
        <w:t>ver 70% of the footwear choices of women with RA could be classified as ‘poor’</w:t>
      </w:r>
      <w:r w:rsidR="006774B9" w:rsidRPr="00CE549A">
        <w:rPr>
          <w:rFonts w:ascii="Arial" w:hAnsi="Arial" w:cs="Arial"/>
          <w:sz w:val="24"/>
          <w:szCs w:val="24"/>
        </w:rPr>
        <w:t xml:space="preserve"> [1</w:t>
      </w:r>
      <w:r w:rsidR="00B7063E" w:rsidRPr="00CE549A">
        <w:rPr>
          <w:rFonts w:ascii="Arial" w:hAnsi="Arial" w:cs="Arial"/>
          <w:sz w:val="24"/>
          <w:szCs w:val="24"/>
        </w:rPr>
        <w:t>9</w:t>
      </w:r>
      <w:r w:rsidR="006774B9" w:rsidRPr="00CE549A">
        <w:rPr>
          <w:rFonts w:ascii="Arial" w:hAnsi="Arial" w:cs="Arial"/>
          <w:sz w:val="24"/>
          <w:szCs w:val="24"/>
        </w:rPr>
        <w:t>].</w:t>
      </w:r>
      <w:r w:rsidRPr="00CE549A">
        <w:rPr>
          <w:rFonts w:ascii="Arial" w:hAnsi="Arial" w:cs="Arial"/>
          <w:sz w:val="24"/>
          <w:szCs w:val="24"/>
        </w:rPr>
        <w:t xml:space="preserve"> Such findings suggest that the ‘right’ shoes must be more than just a good physical fit, but ideally should ‘fit’ the wearer mentally too. </w:t>
      </w:r>
      <w:r w:rsidR="003471B1" w:rsidRPr="00CE549A">
        <w:rPr>
          <w:rFonts w:ascii="Arial" w:hAnsi="Arial" w:cs="Arial"/>
          <w:sz w:val="24"/>
          <w:szCs w:val="24"/>
        </w:rPr>
        <w:fldChar w:fldCharType="begin"/>
      </w:r>
      <w:r w:rsidR="003471B1" w:rsidRPr="00CE549A">
        <w:rPr>
          <w:rFonts w:ascii="Arial" w:hAnsi="Arial" w:cs="Arial"/>
          <w:sz w:val="24"/>
          <w:szCs w:val="24"/>
        </w:rPr>
        <w:instrText xml:space="preserve"> ADDIN EN.CITE &lt;EndNote&gt;&lt;Cite AuthorYear="1"&gt;&lt;Author&gt;Seferin&lt;/Author&gt;&lt;Year&gt;2012&lt;/Year&gt;&lt;RecNum&gt;19&lt;/RecNum&gt;&lt;DisplayText&gt;Seferin and Van der Linden (2012)&lt;/DisplayText&gt;&lt;record&gt;&lt;rec-number&gt;19&lt;/rec-number&gt;&lt;foreign-keys&gt;&lt;key app="EN" db-id="5apdrewav0dtd3e0pdcxddr295sve55res09"&gt;19&lt;/key&gt;&lt;/foreign-keys&gt;&lt;ref-type name="Journal Article"&gt;17&lt;/ref-type&gt;&lt;contributors&gt;&lt;authors&gt;&lt;author&gt;Seferin, Mariana&lt;/author&gt;&lt;author&gt;Van der Linden, Júlio&lt;/author&gt;&lt;/authors&gt;&lt;/contributors&gt;&lt;titles&gt;&lt;title&gt;Protection or pleasure: female footwear&lt;/title&gt;&lt;secondary-title&gt;Work: A Journal of Prevention, Assessment and Rehabilitation&lt;/secondary-title&gt;&lt;/titles&gt;&lt;periodical&gt;&lt;full-title&gt;Work: A Journal of Prevention, Assessment and Rehabilitation&lt;/full-title&gt;&lt;/periodical&gt;&lt;pages&gt;290-294&lt;/pages&gt;&lt;volume&gt;41&lt;/volume&gt;&lt;number&gt;0&lt;/number&gt;&lt;dates&gt;&lt;year&gt;2012&lt;/year&gt;&lt;/dates&gt;&lt;urls&gt;&lt;related-urls&gt;&lt;url&gt;http://dx.doi.org/10.3233/WOR-2012-0171-290&lt;/url&gt;&lt;/related-urls&gt;&lt;/urls&gt;&lt;electronic-resource-num&gt;10.3233/wor-2012-0171-290&lt;/electronic-resource-num&gt;&lt;/record&gt;&lt;/Cite&gt;&lt;/EndNote&gt;</w:instrText>
      </w:r>
      <w:r w:rsidR="003471B1" w:rsidRPr="00CE549A">
        <w:rPr>
          <w:rFonts w:ascii="Arial" w:hAnsi="Arial" w:cs="Arial"/>
          <w:sz w:val="24"/>
          <w:szCs w:val="24"/>
        </w:rPr>
        <w:fldChar w:fldCharType="separate"/>
      </w:r>
      <w:hyperlink w:anchor="_ENREF_33" w:tooltip="Seferin, 2012 #19" w:history="1">
        <w:r w:rsidR="003471B1" w:rsidRPr="00CE549A">
          <w:rPr>
            <w:rFonts w:ascii="Arial" w:hAnsi="Arial" w:cs="Arial"/>
            <w:sz w:val="24"/>
            <w:szCs w:val="24"/>
          </w:rPr>
          <w:t>Seferin and Van der Linden (2012</w:t>
        </w:r>
      </w:hyperlink>
      <w:r w:rsidR="003471B1" w:rsidRPr="00CE549A">
        <w:rPr>
          <w:rFonts w:ascii="Arial" w:hAnsi="Arial" w:cs="Arial"/>
          <w:sz w:val="24"/>
          <w:szCs w:val="24"/>
        </w:rPr>
        <w:t>)</w:t>
      </w:r>
      <w:r w:rsidR="003471B1" w:rsidRPr="00CE549A">
        <w:rPr>
          <w:rFonts w:ascii="Arial" w:hAnsi="Arial" w:cs="Arial"/>
          <w:sz w:val="24"/>
          <w:szCs w:val="24"/>
        </w:rPr>
        <w:fldChar w:fldCharType="end"/>
      </w:r>
      <w:r w:rsidRPr="00CE549A">
        <w:rPr>
          <w:rFonts w:ascii="Arial" w:hAnsi="Arial" w:cs="Arial"/>
          <w:sz w:val="24"/>
          <w:szCs w:val="24"/>
        </w:rPr>
        <w:t xml:space="preserve"> extend this idea theoretically by differentiating between physical comfort and psychological comfort (e.g. feeling attractive or feeling shoes ‘fit’ the occasion rather than just ‘fit’ physically) [</w:t>
      </w:r>
      <w:r w:rsidR="00B7063E" w:rsidRPr="00CE549A">
        <w:rPr>
          <w:rFonts w:ascii="Arial" w:hAnsi="Arial" w:cs="Arial"/>
          <w:sz w:val="24"/>
          <w:szCs w:val="24"/>
        </w:rPr>
        <w:t>20</w:t>
      </w:r>
      <w:r w:rsidRPr="00CE549A">
        <w:rPr>
          <w:rFonts w:ascii="Arial" w:hAnsi="Arial" w:cs="Arial"/>
          <w:sz w:val="24"/>
          <w:szCs w:val="24"/>
        </w:rPr>
        <w:t xml:space="preserve">]. Comfort is thus not necessarily measured objectively or rationally, but is rather a complex and subjective way of assessing shoes, meaning that physical comfort is not always the top priority in footwear selection. </w:t>
      </w:r>
    </w:p>
    <w:p w14:paraId="3DED5377" w14:textId="77777777" w:rsidR="009745AD" w:rsidRPr="00CE549A" w:rsidRDefault="009745AD" w:rsidP="00A347F7">
      <w:pPr>
        <w:spacing w:after="0" w:line="240" w:lineRule="auto"/>
        <w:jc w:val="both"/>
        <w:rPr>
          <w:rFonts w:ascii="Arial" w:hAnsi="Arial" w:cs="Arial"/>
          <w:sz w:val="24"/>
          <w:szCs w:val="24"/>
        </w:rPr>
      </w:pPr>
    </w:p>
    <w:p w14:paraId="54A7D013" w14:textId="0200197A" w:rsidR="00C67665" w:rsidRPr="00CE549A" w:rsidRDefault="009745AD" w:rsidP="00A347F7">
      <w:pPr>
        <w:spacing w:line="240" w:lineRule="auto"/>
        <w:jc w:val="both"/>
        <w:rPr>
          <w:rFonts w:ascii="Arial" w:hAnsi="Arial" w:cs="Arial"/>
          <w:sz w:val="24"/>
          <w:szCs w:val="24"/>
        </w:rPr>
      </w:pPr>
      <w:r w:rsidRPr="00CE549A">
        <w:rPr>
          <w:rFonts w:ascii="Arial" w:hAnsi="Arial" w:cs="Arial"/>
          <w:sz w:val="24"/>
          <w:szCs w:val="24"/>
        </w:rPr>
        <w:t xml:space="preserve">Whilst such contributions are hugely important, </w:t>
      </w:r>
      <w:r w:rsidR="00C67665" w:rsidRPr="00CE549A">
        <w:rPr>
          <w:rFonts w:ascii="Arial" w:hAnsi="Arial" w:cs="Arial"/>
          <w:sz w:val="24"/>
          <w:szCs w:val="24"/>
        </w:rPr>
        <w:t xml:space="preserve">there has been a tendency for research to focus on older populations </w:t>
      </w:r>
      <w:r w:rsidR="00A603EE" w:rsidRPr="00CE549A">
        <w:rPr>
          <w:rFonts w:ascii="Arial" w:hAnsi="Arial" w:cs="Arial"/>
          <w:sz w:val="24"/>
          <w:szCs w:val="24"/>
        </w:rPr>
        <w:t>[</w:t>
      </w:r>
      <w:r w:rsidR="00E02273" w:rsidRPr="00CE549A">
        <w:rPr>
          <w:rFonts w:ascii="Arial" w:hAnsi="Arial" w:cs="Arial"/>
          <w:sz w:val="24"/>
          <w:szCs w:val="24"/>
        </w:rPr>
        <w:t xml:space="preserve">2, </w:t>
      </w:r>
      <w:r w:rsidR="00AA1134" w:rsidRPr="00CE549A">
        <w:rPr>
          <w:rFonts w:ascii="Arial" w:hAnsi="Arial" w:cs="Arial"/>
          <w:sz w:val="24"/>
          <w:szCs w:val="24"/>
        </w:rPr>
        <w:t>2</w:t>
      </w:r>
      <w:r w:rsidR="00B7063E" w:rsidRPr="00CE549A">
        <w:rPr>
          <w:rFonts w:ascii="Arial" w:hAnsi="Arial" w:cs="Arial"/>
          <w:sz w:val="24"/>
          <w:szCs w:val="24"/>
        </w:rPr>
        <w:t>1</w:t>
      </w:r>
      <w:r w:rsidR="00AA1134" w:rsidRPr="00CE549A">
        <w:rPr>
          <w:rFonts w:ascii="Arial" w:hAnsi="Arial" w:cs="Arial"/>
          <w:sz w:val="24"/>
          <w:szCs w:val="24"/>
        </w:rPr>
        <w:t>, 2</w:t>
      </w:r>
      <w:r w:rsidR="00B7063E" w:rsidRPr="00CE549A">
        <w:rPr>
          <w:rFonts w:ascii="Arial" w:hAnsi="Arial" w:cs="Arial"/>
          <w:sz w:val="24"/>
          <w:szCs w:val="24"/>
        </w:rPr>
        <w:t>2</w:t>
      </w:r>
      <w:r w:rsidRPr="00CE549A">
        <w:rPr>
          <w:rFonts w:ascii="Arial" w:hAnsi="Arial" w:cs="Arial"/>
          <w:sz w:val="24"/>
          <w:szCs w:val="24"/>
        </w:rPr>
        <w:t>]</w:t>
      </w:r>
      <w:r w:rsidR="00C67665" w:rsidRPr="00CE549A">
        <w:rPr>
          <w:rFonts w:ascii="Arial" w:hAnsi="Arial" w:cs="Arial"/>
          <w:sz w:val="24"/>
          <w:szCs w:val="24"/>
        </w:rPr>
        <w:t xml:space="preserve"> or those with health conditions such as diabetes</w:t>
      </w:r>
      <w:r w:rsidR="00AA1134" w:rsidRPr="00CE549A">
        <w:rPr>
          <w:rFonts w:ascii="Arial" w:hAnsi="Arial" w:cs="Arial"/>
          <w:sz w:val="24"/>
          <w:szCs w:val="24"/>
        </w:rPr>
        <w:t>, gout</w:t>
      </w:r>
      <w:r w:rsidR="00C67665" w:rsidRPr="00CE549A">
        <w:rPr>
          <w:rFonts w:ascii="Arial" w:hAnsi="Arial" w:cs="Arial"/>
          <w:sz w:val="24"/>
          <w:szCs w:val="24"/>
        </w:rPr>
        <w:t xml:space="preserve"> or RA [</w:t>
      </w:r>
      <w:r w:rsidRPr="00CE549A">
        <w:rPr>
          <w:rFonts w:ascii="Arial" w:hAnsi="Arial" w:cs="Arial"/>
          <w:sz w:val="24"/>
          <w:szCs w:val="24"/>
        </w:rPr>
        <w:t>1</w:t>
      </w:r>
      <w:r w:rsidR="00B7063E" w:rsidRPr="00CE549A">
        <w:rPr>
          <w:rFonts w:ascii="Arial" w:hAnsi="Arial" w:cs="Arial"/>
          <w:sz w:val="24"/>
          <w:szCs w:val="24"/>
        </w:rPr>
        <w:t>7, 18, 19</w:t>
      </w:r>
      <w:r w:rsidRPr="00CE549A">
        <w:rPr>
          <w:rFonts w:ascii="Arial" w:hAnsi="Arial" w:cs="Arial"/>
          <w:sz w:val="24"/>
          <w:szCs w:val="24"/>
        </w:rPr>
        <w:t>,</w:t>
      </w:r>
      <w:r w:rsidR="00B7063E" w:rsidRPr="00CE549A">
        <w:rPr>
          <w:rFonts w:ascii="Arial" w:hAnsi="Arial" w:cs="Arial"/>
          <w:sz w:val="24"/>
          <w:szCs w:val="24"/>
        </w:rPr>
        <w:t xml:space="preserve"> 23</w:t>
      </w:r>
      <w:r w:rsidR="00AA1134" w:rsidRPr="00CE549A">
        <w:rPr>
          <w:rFonts w:ascii="Arial" w:hAnsi="Arial" w:cs="Arial"/>
          <w:sz w:val="24"/>
          <w:szCs w:val="24"/>
        </w:rPr>
        <w:t>,</w:t>
      </w:r>
      <w:r w:rsidR="00B7063E" w:rsidRPr="00CE549A">
        <w:rPr>
          <w:rFonts w:ascii="Arial" w:hAnsi="Arial" w:cs="Arial"/>
          <w:sz w:val="24"/>
          <w:szCs w:val="24"/>
        </w:rPr>
        <w:t xml:space="preserve"> 24</w:t>
      </w:r>
      <w:r w:rsidRPr="00CE549A">
        <w:rPr>
          <w:rFonts w:ascii="Arial" w:hAnsi="Arial" w:cs="Arial"/>
          <w:sz w:val="24"/>
          <w:szCs w:val="24"/>
        </w:rPr>
        <w:t>]</w:t>
      </w:r>
      <w:r w:rsidR="00F9163F" w:rsidRPr="00CE549A">
        <w:rPr>
          <w:rFonts w:ascii="Arial" w:hAnsi="Arial" w:cs="Arial"/>
          <w:sz w:val="24"/>
          <w:szCs w:val="24"/>
        </w:rPr>
        <w:t>, and studies from a more sociological, qualitative perspective</w:t>
      </w:r>
      <w:r w:rsidR="00476A1F" w:rsidRPr="00CE549A">
        <w:rPr>
          <w:rFonts w:ascii="Arial" w:hAnsi="Arial" w:cs="Arial"/>
          <w:sz w:val="24"/>
          <w:szCs w:val="24"/>
        </w:rPr>
        <w:t xml:space="preserve"> still</w:t>
      </w:r>
      <w:r w:rsidR="00F9163F" w:rsidRPr="00CE549A">
        <w:rPr>
          <w:rFonts w:ascii="Arial" w:hAnsi="Arial" w:cs="Arial"/>
          <w:sz w:val="24"/>
          <w:szCs w:val="24"/>
        </w:rPr>
        <w:t xml:space="preserve"> remain comparatively rare</w:t>
      </w:r>
      <w:r w:rsidR="00C67665" w:rsidRPr="00CE549A">
        <w:rPr>
          <w:rFonts w:ascii="Arial" w:hAnsi="Arial" w:cs="Arial"/>
          <w:sz w:val="24"/>
          <w:szCs w:val="24"/>
        </w:rPr>
        <w:t xml:space="preserve">. However, </w:t>
      </w:r>
      <w:proofErr w:type="spellStart"/>
      <w:r w:rsidR="00C67665" w:rsidRPr="00CE549A">
        <w:rPr>
          <w:rFonts w:ascii="Arial" w:hAnsi="Arial" w:cs="Arial"/>
          <w:sz w:val="24"/>
          <w:szCs w:val="24"/>
        </w:rPr>
        <w:t>Branthwaite</w:t>
      </w:r>
      <w:proofErr w:type="spellEnd"/>
      <w:r w:rsidR="00C67665" w:rsidRPr="00CE549A">
        <w:rPr>
          <w:rFonts w:ascii="Arial" w:hAnsi="Arial" w:cs="Arial"/>
          <w:sz w:val="24"/>
          <w:szCs w:val="24"/>
        </w:rPr>
        <w:t xml:space="preserve"> et al. (2013) offer a fresh perspective in their research with teenage girls</w:t>
      </w:r>
      <w:r w:rsidR="00335555" w:rsidRPr="00CE549A">
        <w:rPr>
          <w:rFonts w:ascii="Arial" w:hAnsi="Arial" w:cs="Arial"/>
          <w:sz w:val="24"/>
          <w:szCs w:val="24"/>
        </w:rPr>
        <w:t xml:space="preserve"> regarding their shoe purchases over six months</w:t>
      </w:r>
      <w:r w:rsidR="00B7063E" w:rsidRPr="00CE549A">
        <w:rPr>
          <w:rFonts w:ascii="Arial" w:hAnsi="Arial" w:cs="Arial"/>
          <w:sz w:val="24"/>
          <w:szCs w:val="24"/>
        </w:rPr>
        <w:t xml:space="preserve"> [25</w:t>
      </w:r>
      <w:r w:rsidR="007C1324" w:rsidRPr="00CE549A">
        <w:rPr>
          <w:rFonts w:ascii="Arial" w:hAnsi="Arial" w:cs="Arial"/>
          <w:sz w:val="24"/>
          <w:szCs w:val="24"/>
        </w:rPr>
        <w:t>]</w:t>
      </w:r>
      <w:r w:rsidR="00C67665" w:rsidRPr="00CE549A">
        <w:rPr>
          <w:rFonts w:ascii="Arial" w:hAnsi="Arial" w:cs="Arial"/>
          <w:sz w:val="24"/>
          <w:szCs w:val="24"/>
        </w:rPr>
        <w:t xml:space="preserve">. </w:t>
      </w:r>
      <w:r w:rsidR="007C1324" w:rsidRPr="00CE549A">
        <w:rPr>
          <w:rFonts w:ascii="Arial" w:hAnsi="Arial" w:cs="Arial"/>
          <w:sz w:val="24"/>
          <w:szCs w:val="24"/>
        </w:rPr>
        <w:t>For the young women involved in the research, f</w:t>
      </w:r>
      <w:r w:rsidR="00335555" w:rsidRPr="00CE549A">
        <w:rPr>
          <w:rFonts w:ascii="Arial" w:hAnsi="Arial" w:cs="Arial"/>
          <w:sz w:val="24"/>
          <w:szCs w:val="24"/>
        </w:rPr>
        <w:t xml:space="preserve">ashion was prioritised over </w:t>
      </w:r>
      <w:r w:rsidR="007C1324" w:rsidRPr="00CE549A">
        <w:rPr>
          <w:rFonts w:ascii="Arial" w:hAnsi="Arial" w:cs="Arial"/>
          <w:sz w:val="24"/>
          <w:szCs w:val="24"/>
        </w:rPr>
        <w:t xml:space="preserve">physical </w:t>
      </w:r>
      <w:r w:rsidR="00335555" w:rsidRPr="00CE549A">
        <w:rPr>
          <w:rFonts w:ascii="Arial" w:hAnsi="Arial" w:cs="Arial"/>
          <w:sz w:val="24"/>
          <w:szCs w:val="24"/>
        </w:rPr>
        <w:t xml:space="preserve">fit, function or health considerations. </w:t>
      </w:r>
      <w:r w:rsidR="007C1324" w:rsidRPr="00CE549A">
        <w:rPr>
          <w:rFonts w:ascii="Arial" w:hAnsi="Arial" w:cs="Arial"/>
          <w:sz w:val="24"/>
          <w:szCs w:val="24"/>
        </w:rPr>
        <w:t xml:space="preserve">Once again, the links between shoe choice, </w:t>
      </w:r>
      <w:r w:rsidR="00335555" w:rsidRPr="00CE549A">
        <w:rPr>
          <w:rFonts w:ascii="Arial" w:hAnsi="Arial" w:cs="Arial"/>
          <w:sz w:val="24"/>
          <w:szCs w:val="24"/>
        </w:rPr>
        <w:t>identity and body image</w:t>
      </w:r>
      <w:r w:rsidR="007C1324" w:rsidRPr="00CE549A">
        <w:rPr>
          <w:rFonts w:ascii="Arial" w:hAnsi="Arial" w:cs="Arial"/>
          <w:sz w:val="24"/>
          <w:szCs w:val="24"/>
        </w:rPr>
        <w:t xml:space="preserve"> were highlighted</w:t>
      </w:r>
      <w:r w:rsidR="00335555" w:rsidRPr="00CE549A">
        <w:rPr>
          <w:rFonts w:ascii="Arial" w:hAnsi="Arial" w:cs="Arial"/>
          <w:sz w:val="24"/>
          <w:szCs w:val="24"/>
        </w:rPr>
        <w:t xml:space="preserve">. </w:t>
      </w:r>
      <w:r w:rsidR="00170D8A" w:rsidRPr="00CE549A">
        <w:rPr>
          <w:rFonts w:ascii="Arial" w:hAnsi="Arial" w:cs="Arial"/>
          <w:sz w:val="24"/>
          <w:szCs w:val="24"/>
        </w:rPr>
        <w:t>This work</w:t>
      </w:r>
      <w:r w:rsidR="00335555" w:rsidRPr="00CE549A">
        <w:rPr>
          <w:rFonts w:ascii="Arial" w:hAnsi="Arial" w:cs="Arial"/>
          <w:sz w:val="24"/>
          <w:szCs w:val="24"/>
        </w:rPr>
        <w:t xml:space="preserve"> with younger populations is important because research suggests that shoe choice in youth and midlife can have a huge impact on foot health in later life.</w:t>
      </w:r>
      <w:r w:rsidR="007C1324" w:rsidRPr="00CE549A">
        <w:rPr>
          <w:rFonts w:ascii="Arial" w:hAnsi="Arial" w:cs="Arial"/>
          <w:sz w:val="24"/>
          <w:szCs w:val="24"/>
        </w:rPr>
        <w:t xml:space="preserve"> Furthermore, front-line foot health practitioners have an important preventative role to play in educating the wider public </w:t>
      </w:r>
      <w:r w:rsidR="007C1324" w:rsidRPr="00CE549A">
        <w:rPr>
          <w:rFonts w:ascii="Arial" w:hAnsi="Arial" w:cs="Arial"/>
          <w:i/>
          <w:sz w:val="24"/>
          <w:szCs w:val="24"/>
        </w:rPr>
        <w:t>before</w:t>
      </w:r>
      <w:r w:rsidR="007C1324" w:rsidRPr="00CE549A">
        <w:rPr>
          <w:rFonts w:ascii="Arial" w:hAnsi="Arial" w:cs="Arial"/>
          <w:sz w:val="24"/>
          <w:szCs w:val="24"/>
        </w:rPr>
        <w:t xml:space="preserve"> specific conditions and complications arise [2</w:t>
      </w:r>
      <w:r w:rsidR="00B7063E" w:rsidRPr="00CE549A">
        <w:rPr>
          <w:rFonts w:ascii="Arial" w:hAnsi="Arial" w:cs="Arial"/>
          <w:sz w:val="24"/>
          <w:szCs w:val="24"/>
        </w:rPr>
        <w:t>6</w:t>
      </w:r>
      <w:r w:rsidR="007C1324" w:rsidRPr="00CE549A">
        <w:rPr>
          <w:rFonts w:ascii="Arial" w:hAnsi="Arial" w:cs="Arial"/>
          <w:sz w:val="24"/>
          <w:szCs w:val="24"/>
        </w:rPr>
        <w:t>].</w:t>
      </w:r>
    </w:p>
    <w:p w14:paraId="44E64C8F" w14:textId="2D7D7C01" w:rsidR="000302DE" w:rsidRPr="00CE549A" w:rsidRDefault="000302DE" w:rsidP="00A347F7">
      <w:pPr>
        <w:spacing w:line="240" w:lineRule="auto"/>
        <w:jc w:val="both"/>
        <w:rPr>
          <w:rFonts w:ascii="Arial" w:hAnsi="Arial" w:cs="Arial"/>
          <w:sz w:val="24"/>
          <w:szCs w:val="24"/>
        </w:rPr>
      </w:pPr>
      <w:r w:rsidRPr="00CE549A">
        <w:rPr>
          <w:rFonts w:ascii="Arial" w:hAnsi="Arial" w:cs="Arial"/>
          <w:sz w:val="24"/>
          <w:szCs w:val="24"/>
        </w:rPr>
        <w:t>More recently</w:t>
      </w:r>
      <w:proofErr w:type="gramStart"/>
      <w:r w:rsidRPr="00CE549A">
        <w:rPr>
          <w:rFonts w:ascii="Arial" w:hAnsi="Arial" w:cs="Arial"/>
          <w:sz w:val="24"/>
          <w:szCs w:val="24"/>
        </w:rPr>
        <w:t>,  research</w:t>
      </w:r>
      <w:proofErr w:type="gramEnd"/>
      <w:r w:rsidRPr="00CE549A">
        <w:rPr>
          <w:rFonts w:ascii="Arial" w:hAnsi="Arial" w:cs="Arial"/>
          <w:sz w:val="24"/>
          <w:szCs w:val="24"/>
        </w:rPr>
        <w:t xml:space="preserve"> with patients and podiatrists explor</w:t>
      </w:r>
      <w:r w:rsidR="005D3AD6">
        <w:rPr>
          <w:rFonts w:ascii="Arial" w:hAnsi="Arial" w:cs="Arial"/>
          <w:sz w:val="24"/>
          <w:szCs w:val="24"/>
        </w:rPr>
        <w:t>es</w:t>
      </w:r>
      <w:r w:rsidRPr="00CE549A">
        <w:rPr>
          <w:rFonts w:ascii="Arial" w:hAnsi="Arial" w:cs="Arial"/>
          <w:sz w:val="24"/>
          <w:szCs w:val="24"/>
        </w:rPr>
        <w:t xml:space="preserve"> why patients may resist practitioner advice around changing their footwear practices </w:t>
      </w:r>
      <w:r w:rsidR="005D3AD6">
        <w:rPr>
          <w:rFonts w:ascii="Arial" w:hAnsi="Arial" w:cs="Arial"/>
          <w:sz w:val="24"/>
          <w:szCs w:val="24"/>
        </w:rPr>
        <w:t xml:space="preserve">and </w:t>
      </w:r>
      <w:r w:rsidRPr="00CE549A">
        <w:rPr>
          <w:rFonts w:ascii="Arial" w:hAnsi="Arial" w:cs="Arial"/>
          <w:sz w:val="24"/>
          <w:szCs w:val="24"/>
        </w:rPr>
        <w:t>draws more explicitly on social science theories and methodologies</w:t>
      </w:r>
      <w:r w:rsidR="009C2238" w:rsidRPr="00CE549A">
        <w:rPr>
          <w:rFonts w:ascii="Arial" w:hAnsi="Arial" w:cs="Arial"/>
          <w:sz w:val="24"/>
          <w:szCs w:val="24"/>
        </w:rPr>
        <w:t>, bringing together a research team of podiatrists and social scientists</w:t>
      </w:r>
      <w:r w:rsidR="00967C59" w:rsidRPr="00CE549A">
        <w:rPr>
          <w:rFonts w:ascii="Arial" w:hAnsi="Arial" w:cs="Arial"/>
          <w:sz w:val="24"/>
          <w:szCs w:val="24"/>
        </w:rPr>
        <w:t xml:space="preserve"> [2</w:t>
      </w:r>
      <w:r w:rsidR="00B7063E" w:rsidRPr="00CE549A">
        <w:rPr>
          <w:rFonts w:ascii="Arial" w:hAnsi="Arial" w:cs="Arial"/>
          <w:sz w:val="24"/>
          <w:szCs w:val="24"/>
        </w:rPr>
        <w:t>7</w:t>
      </w:r>
      <w:r w:rsidR="00967C59" w:rsidRPr="00CE549A">
        <w:rPr>
          <w:rFonts w:ascii="Arial" w:hAnsi="Arial" w:cs="Arial"/>
          <w:sz w:val="24"/>
          <w:szCs w:val="24"/>
        </w:rPr>
        <w:t>]</w:t>
      </w:r>
      <w:r w:rsidRPr="00CE549A">
        <w:rPr>
          <w:rFonts w:ascii="Arial" w:hAnsi="Arial" w:cs="Arial"/>
          <w:sz w:val="24"/>
          <w:szCs w:val="24"/>
        </w:rPr>
        <w:t>. Building directly on a previous sociological resea</w:t>
      </w:r>
      <w:r w:rsidR="00B7063E" w:rsidRPr="00CE549A">
        <w:rPr>
          <w:rFonts w:ascii="Arial" w:hAnsi="Arial" w:cs="Arial"/>
          <w:sz w:val="24"/>
          <w:szCs w:val="24"/>
        </w:rPr>
        <w:t>rch project in this area [11</w:t>
      </w:r>
      <w:r w:rsidRPr="00CE549A">
        <w:rPr>
          <w:rFonts w:ascii="Arial" w:hAnsi="Arial" w:cs="Arial"/>
          <w:sz w:val="24"/>
          <w:szCs w:val="24"/>
        </w:rPr>
        <w:t>]</w:t>
      </w:r>
      <w:r w:rsidR="00401054" w:rsidRPr="00CE549A">
        <w:rPr>
          <w:rFonts w:ascii="Arial" w:hAnsi="Arial" w:cs="Arial"/>
          <w:sz w:val="24"/>
          <w:szCs w:val="24"/>
        </w:rPr>
        <w:t xml:space="preserve"> which received a high level of interest from podiatrists</w:t>
      </w:r>
      <w:r w:rsidRPr="00CE549A">
        <w:rPr>
          <w:rFonts w:ascii="Arial" w:hAnsi="Arial" w:cs="Arial"/>
          <w:sz w:val="24"/>
          <w:szCs w:val="24"/>
        </w:rPr>
        <w:t xml:space="preserve">, semi-structured interviews and focus groups were utilised alongside more innovative methods such </w:t>
      </w:r>
      <w:r w:rsidR="00C74E6D" w:rsidRPr="00CE549A">
        <w:rPr>
          <w:rFonts w:ascii="Arial" w:hAnsi="Arial" w:cs="Arial"/>
          <w:sz w:val="24"/>
          <w:szCs w:val="24"/>
        </w:rPr>
        <w:t xml:space="preserve">as photography and shoe diaries in order to explore patients’ relationships with </w:t>
      </w:r>
      <w:r w:rsidR="00170D8A" w:rsidRPr="00CE549A">
        <w:rPr>
          <w:rFonts w:ascii="Arial" w:hAnsi="Arial" w:cs="Arial"/>
          <w:sz w:val="24"/>
          <w:szCs w:val="24"/>
        </w:rPr>
        <w:t>shoes</w:t>
      </w:r>
      <w:r w:rsidR="00C74E6D" w:rsidRPr="00CE549A">
        <w:rPr>
          <w:rFonts w:ascii="Arial" w:hAnsi="Arial" w:cs="Arial"/>
          <w:sz w:val="24"/>
          <w:szCs w:val="24"/>
        </w:rPr>
        <w:t xml:space="preserve"> and real or perceived barriers to adopting ‘healthier’ footwear. Findings confirmed and extended earlier work suggesting that ‘fit’ is more than just physical, widening out understanding</w:t>
      </w:r>
      <w:r w:rsidR="005D3AD6">
        <w:rPr>
          <w:rFonts w:ascii="Arial" w:hAnsi="Arial" w:cs="Arial"/>
          <w:sz w:val="24"/>
          <w:szCs w:val="24"/>
        </w:rPr>
        <w:t>s</w:t>
      </w:r>
      <w:r w:rsidR="00C74E6D" w:rsidRPr="00CE549A">
        <w:rPr>
          <w:rFonts w:ascii="Arial" w:hAnsi="Arial" w:cs="Arial"/>
          <w:sz w:val="24"/>
          <w:szCs w:val="24"/>
        </w:rPr>
        <w:t xml:space="preserve"> of fit to consider the mental and social fit of a pair of shoes, and whether they are ‘fit for purpose’ and suit the patients’ lifestyle, hobbies, self-image and the ways in which they wish to present themselves. </w:t>
      </w:r>
    </w:p>
    <w:p w14:paraId="5213D3C1" w14:textId="77777777" w:rsidR="006774B9" w:rsidRPr="00CE549A" w:rsidRDefault="00C74E6D" w:rsidP="00A347F7">
      <w:pPr>
        <w:spacing w:line="240" w:lineRule="auto"/>
        <w:jc w:val="both"/>
        <w:rPr>
          <w:rFonts w:ascii="Arial" w:hAnsi="Arial" w:cs="Arial"/>
          <w:sz w:val="24"/>
          <w:szCs w:val="24"/>
        </w:rPr>
      </w:pPr>
      <w:r w:rsidRPr="00CE549A">
        <w:rPr>
          <w:rFonts w:ascii="Arial" w:hAnsi="Arial" w:cs="Arial"/>
          <w:sz w:val="24"/>
          <w:szCs w:val="24"/>
        </w:rPr>
        <w:t>It is clear that adopting q</w:t>
      </w:r>
      <w:r w:rsidR="006774B9" w:rsidRPr="00CE549A">
        <w:rPr>
          <w:rFonts w:ascii="Arial" w:hAnsi="Arial" w:cs="Arial"/>
          <w:sz w:val="24"/>
          <w:szCs w:val="24"/>
        </w:rPr>
        <w:t xml:space="preserve">ualitative, social science methods </w:t>
      </w:r>
      <w:r w:rsidRPr="00CE549A">
        <w:rPr>
          <w:rFonts w:ascii="Arial" w:hAnsi="Arial" w:cs="Arial"/>
          <w:sz w:val="24"/>
          <w:szCs w:val="24"/>
        </w:rPr>
        <w:t>has facilitated a more in-depth exploration of the values, motivations and preferences of patients, and the challenges or constraints they may encounter when advised to make changes to their footwear.</w:t>
      </w:r>
      <w:r w:rsidR="006774B9" w:rsidRPr="00CE549A">
        <w:rPr>
          <w:rFonts w:ascii="Arial" w:hAnsi="Arial" w:cs="Arial"/>
          <w:sz w:val="24"/>
          <w:szCs w:val="24"/>
        </w:rPr>
        <w:t xml:space="preserve"> </w:t>
      </w:r>
      <w:r w:rsidRPr="00CE549A">
        <w:rPr>
          <w:rFonts w:ascii="Arial" w:hAnsi="Arial" w:cs="Arial"/>
          <w:sz w:val="24"/>
          <w:szCs w:val="24"/>
        </w:rPr>
        <w:t xml:space="preserve">In particular, prior </w:t>
      </w:r>
      <w:r w:rsidR="006774B9" w:rsidRPr="00CE549A">
        <w:rPr>
          <w:rFonts w:ascii="Arial" w:hAnsi="Arial" w:cs="Arial"/>
          <w:sz w:val="24"/>
          <w:szCs w:val="24"/>
        </w:rPr>
        <w:t xml:space="preserve">research has </w:t>
      </w:r>
      <w:r w:rsidRPr="00CE549A">
        <w:rPr>
          <w:rFonts w:ascii="Arial" w:hAnsi="Arial" w:cs="Arial"/>
          <w:sz w:val="24"/>
          <w:szCs w:val="24"/>
        </w:rPr>
        <w:t xml:space="preserve">contributed to a widening of our understanding of what constitutes a ‘good fit’ in terms of footwear. Whilst physical fit and comfort are likely to be important considerations for a number of patients, </w:t>
      </w:r>
      <w:r w:rsidR="00573252" w:rsidRPr="00CE549A">
        <w:rPr>
          <w:rFonts w:ascii="Arial" w:hAnsi="Arial" w:cs="Arial"/>
          <w:sz w:val="24"/>
          <w:szCs w:val="24"/>
        </w:rPr>
        <w:t xml:space="preserve">if </w:t>
      </w:r>
      <w:r w:rsidR="00170D8A" w:rsidRPr="00CE549A">
        <w:rPr>
          <w:rFonts w:ascii="Arial" w:hAnsi="Arial" w:cs="Arial"/>
          <w:sz w:val="24"/>
          <w:szCs w:val="24"/>
        </w:rPr>
        <w:t>shoes</w:t>
      </w:r>
      <w:r w:rsidRPr="00CE549A">
        <w:rPr>
          <w:rFonts w:ascii="Arial" w:hAnsi="Arial" w:cs="Arial"/>
          <w:sz w:val="24"/>
          <w:szCs w:val="24"/>
        </w:rPr>
        <w:t xml:space="preserve"> do not ‘fit’ </w:t>
      </w:r>
      <w:r w:rsidR="00573252" w:rsidRPr="00CE549A">
        <w:rPr>
          <w:rFonts w:ascii="Arial" w:hAnsi="Arial" w:cs="Arial"/>
          <w:sz w:val="24"/>
          <w:szCs w:val="24"/>
        </w:rPr>
        <w:t xml:space="preserve">a person more widely, they are likely to either be disregarded or abandoned over the longer term, or to give rise to feelings of shame, resentment and emotional or psychological discomfort. </w:t>
      </w:r>
    </w:p>
    <w:p w14:paraId="2D7803E0" w14:textId="77777777" w:rsidR="00E64C52" w:rsidRPr="00CE549A" w:rsidRDefault="00E64C52" w:rsidP="00A347F7">
      <w:pPr>
        <w:spacing w:line="240" w:lineRule="auto"/>
        <w:rPr>
          <w:rFonts w:ascii="Arial" w:hAnsi="Arial" w:cs="Arial"/>
          <w:b/>
          <w:sz w:val="24"/>
          <w:szCs w:val="24"/>
        </w:rPr>
      </w:pPr>
      <w:r w:rsidRPr="00CE549A">
        <w:rPr>
          <w:rFonts w:ascii="Arial" w:hAnsi="Arial" w:cs="Arial"/>
          <w:b/>
          <w:sz w:val="24"/>
          <w:szCs w:val="24"/>
        </w:rPr>
        <w:t xml:space="preserve">Implications for practice </w:t>
      </w:r>
    </w:p>
    <w:p w14:paraId="70397327" w14:textId="4370075A" w:rsidR="00573252" w:rsidRPr="00CE549A" w:rsidRDefault="00573252" w:rsidP="00A347F7">
      <w:pPr>
        <w:spacing w:line="240" w:lineRule="auto"/>
        <w:jc w:val="both"/>
        <w:rPr>
          <w:rFonts w:ascii="Arial" w:hAnsi="Arial" w:cs="Arial"/>
          <w:sz w:val="24"/>
          <w:szCs w:val="24"/>
        </w:rPr>
      </w:pPr>
      <w:r w:rsidRPr="00CE549A">
        <w:rPr>
          <w:rFonts w:ascii="Arial" w:hAnsi="Arial" w:cs="Arial"/>
          <w:sz w:val="24"/>
          <w:szCs w:val="24"/>
        </w:rPr>
        <w:t>In order to ensure that changes to footwear are positive, sustainable and long-term, practitioners need to consider ‘fit’ in a more holistic sense, and explore patient values, preferences and any potential resistance to change. Resistance has traditionally been regarded as a negative behaviour to be overcome; however, more recent research suggests that engaging with and identifying patient resistance can help practitioners to expose – and start to break down – individual barriers to change [2</w:t>
      </w:r>
      <w:r w:rsidR="00B7063E" w:rsidRPr="00CE549A">
        <w:rPr>
          <w:rFonts w:ascii="Arial" w:hAnsi="Arial" w:cs="Arial"/>
          <w:sz w:val="24"/>
          <w:szCs w:val="24"/>
        </w:rPr>
        <w:t>8, 29</w:t>
      </w:r>
      <w:r w:rsidRPr="00CE549A">
        <w:rPr>
          <w:rFonts w:ascii="Arial" w:hAnsi="Arial" w:cs="Arial"/>
          <w:sz w:val="24"/>
          <w:szCs w:val="24"/>
        </w:rPr>
        <w:t xml:space="preserve">]. </w:t>
      </w:r>
    </w:p>
    <w:p w14:paraId="670383A5" w14:textId="420AF2F4" w:rsidR="00573252" w:rsidRPr="00CE549A" w:rsidRDefault="00573252" w:rsidP="00A347F7">
      <w:pPr>
        <w:autoSpaceDE w:val="0"/>
        <w:autoSpaceDN w:val="0"/>
        <w:adjustRightInd w:val="0"/>
        <w:spacing w:after="0" w:line="240" w:lineRule="auto"/>
        <w:jc w:val="both"/>
        <w:rPr>
          <w:rFonts w:ascii="Arial" w:hAnsi="Arial" w:cs="Arial"/>
          <w:sz w:val="24"/>
          <w:szCs w:val="24"/>
        </w:rPr>
      </w:pPr>
      <w:r w:rsidRPr="00CE549A">
        <w:rPr>
          <w:rFonts w:ascii="Arial" w:hAnsi="Arial" w:cs="Arial"/>
          <w:sz w:val="24"/>
          <w:szCs w:val="24"/>
        </w:rPr>
        <w:t>An important step for research in this field is to continue to bridge the gap between sociological research and clinical practice. Whilst the increasing recognition of the links between footwear and identity is of course welcome, it is essential that the findings of such work are fed back into podiatrist training and practice</w:t>
      </w:r>
      <w:r w:rsidR="00F9163F" w:rsidRPr="00CE549A">
        <w:rPr>
          <w:rFonts w:ascii="Arial" w:hAnsi="Arial" w:cs="Arial"/>
          <w:sz w:val="24"/>
          <w:szCs w:val="24"/>
        </w:rPr>
        <w:t xml:space="preserve"> that recognises that patient values, motivations and practices in relation to the embodied experiences of choosing and wearing shoes are complex</w:t>
      </w:r>
      <w:r w:rsidRPr="00CE549A">
        <w:rPr>
          <w:rFonts w:ascii="Arial" w:hAnsi="Arial" w:cs="Arial"/>
          <w:sz w:val="24"/>
          <w:szCs w:val="24"/>
        </w:rPr>
        <w:t xml:space="preserve">. </w:t>
      </w:r>
      <w:r w:rsidR="005D3AD6">
        <w:rPr>
          <w:rFonts w:ascii="Arial" w:hAnsi="Arial" w:cs="Arial"/>
          <w:sz w:val="24"/>
          <w:szCs w:val="24"/>
        </w:rPr>
        <w:t>R</w:t>
      </w:r>
      <w:r w:rsidRPr="00CE549A">
        <w:rPr>
          <w:rFonts w:ascii="Arial" w:hAnsi="Arial" w:cs="Arial"/>
          <w:sz w:val="24"/>
          <w:szCs w:val="24"/>
        </w:rPr>
        <w:t>ecent research in this field [2</w:t>
      </w:r>
      <w:r w:rsidR="00B7063E" w:rsidRPr="00CE549A">
        <w:rPr>
          <w:rFonts w:ascii="Arial" w:hAnsi="Arial" w:cs="Arial"/>
          <w:sz w:val="24"/>
          <w:szCs w:val="24"/>
        </w:rPr>
        <w:t>7</w:t>
      </w:r>
      <w:r w:rsidRPr="00CE549A">
        <w:rPr>
          <w:rFonts w:ascii="Arial" w:hAnsi="Arial" w:cs="Arial"/>
          <w:sz w:val="24"/>
          <w:szCs w:val="24"/>
        </w:rPr>
        <w:t xml:space="preserve">] has led to the development of an online toolkit, recommendations for practice and a visual tool, all designed to directly inform practice in patient consultations </w:t>
      </w:r>
      <w:r w:rsidR="009C2238" w:rsidRPr="00CE549A">
        <w:rPr>
          <w:rFonts w:ascii="Arial" w:hAnsi="Arial" w:cs="Arial"/>
          <w:sz w:val="24"/>
          <w:szCs w:val="24"/>
        </w:rPr>
        <w:t xml:space="preserve">and to encourage practitioners to reconceptualise fit more broadly and find ways to discuss this wider understanding </w:t>
      </w:r>
      <w:r w:rsidR="00170D8A" w:rsidRPr="00CE549A">
        <w:rPr>
          <w:rFonts w:ascii="Arial" w:hAnsi="Arial" w:cs="Arial"/>
          <w:sz w:val="24"/>
          <w:szCs w:val="24"/>
        </w:rPr>
        <w:t xml:space="preserve">of fit </w:t>
      </w:r>
      <w:r w:rsidR="009C2238" w:rsidRPr="00CE549A">
        <w:rPr>
          <w:rFonts w:ascii="Arial" w:hAnsi="Arial" w:cs="Arial"/>
          <w:sz w:val="24"/>
          <w:szCs w:val="24"/>
        </w:rPr>
        <w:t xml:space="preserve">with their patients. </w:t>
      </w:r>
      <w:r w:rsidR="00F9163F" w:rsidRPr="00CE549A">
        <w:rPr>
          <w:rFonts w:ascii="Arial" w:hAnsi="Arial" w:cs="Arial"/>
          <w:sz w:val="24"/>
          <w:szCs w:val="24"/>
        </w:rPr>
        <w:t>Although there is further research to be done to consider how developments such as the toolkit can more directly inform training and practice, t</w:t>
      </w:r>
      <w:r w:rsidR="009C2238" w:rsidRPr="00CE549A">
        <w:rPr>
          <w:rFonts w:ascii="Arial" w:hAnsi="Arial" w:cs="Arial"/>
          <w:sz w:val="24"/>
          <w:szCs w:val="24"/>
        </w:rPr>
        <w:t>he findings of a range of previous research suggest that</w:t>
      </w:r>
      <w:r w:rsidR="00F9163F" w:rsidRPr="00CE549A">
        <w:rPr>
          <w:rFonts w:ascii="Arial" w:hAnsi="Arial" w:cs="Arial"/>
          <w:sz w:val="24"/>
          <w:szCs w:val="24"/>
        </w:rPr>
        <w:t xml:space="preserve"> </w:t>
      </w:r>
      <w:r w:rsidR="009C2238" w:rsidRPr="00CE549A">
        <w:rPr>
          <w:rFonts w:ascii="Arial" w:hAnsi="Arial" w:cs="Arial"/>
          <w:sz w:val="24"/>
          <w:szCs w:val="24"/>
        </w:rPr>
        <w:t>tools such as Motivational Interviewing (MI) are likely to be of value in clinical settings</w:t>
      </w:r>
      <w:r w:rsidR="00B7063E" w:rsidRPr="00CE549A">
        <w:rPr>
          <w:rFonts w:ascii="Arial" w:hAnsi="Arial" w:cs="Arial"/>
          <w:sz w:val="24"/>
          <w:szCs w:val="24"/>
        </w:rPr>
        <w:t xml:space="preserve"> [30].</w:t>
      </w:r>
      <w:r w:rsidR="009C2238" w:rsidRPr="00CE549A">
        <w:rPr>
          <w:rFonts w:ascii="Arial" w:hAnsi="Arial" w:cs="Arial"/>
          <w:sz w:val="24"/>
          <w:szCs w:val="24"/>
        </w:rPr>
        <w:t xml:space="preserve"> </w:t>
      </w:r>
      <w:r w:rsidR="00F9163F" w:rsidRPr="00CE549A">
        <w:rPr>
          <w:rFonts w:ascii="Arial" w:hAnsi="Arial" w:cs="Arial"/>
          <w:sz w:val="24"/>
          <w:szCs w:val="24"/>
        </w:rPr>
        <w:t xml:space="preserve"> </w:t>
      </w:r>
    </w:p>
    <w:p w14:paraId="0CDE411D" w14:textId="77777777" w:rsidR="00573252" w:rsidRPr="00CE549A" w:rsidRDefault="00573252" w:rsidP="00A347F7">
      <w:pPr>
        <w:autoSpaceDE w:val="0"/>
        <w:autoSpaceDN w:val="0"/>
        <w:adjustRightInd w:val="0"/>
        <w:spacing w:after="0" w:line="240" w:lineRule="auto"/>
        <w:rPr>
          <w:rFonts w:ascii="Arial" w:hAnsi="Arial" w:cs="Arial"/>
          <w:sz w:val="24"/>
          <w:szCs w:val="24"/>
        </w:rPr>
      </w:pPr>
    </w:p>
    <w:p w14:paraId="4574A5CA" w14:textId="39174425" w:rsidR="00062C64" w:rsidRPr="00CE549A" w:rsidRDefault="005D3AD6" w:rsidP="00A347F7">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It is important to </w:t>
      </w:r>
      <w:r w:rsidR="00346062" w:rsidRPr="00CE549A">
        <w:rPr>
          <w:rFonts w:ascii="Arial" w:hAnsi="Arial" w:cs="Arial"/>
          <w:sz w:val="24"/>
          <w:szCs w:val="24"/>
        </w:rPr>
        <w:t>recognise the obstacles that over-stretched practitioners may experience to introducing meaningful dialogue through MI into clinical encounters, particularly in terms of the limited time available in each patient consultation [3</w:t>
      </w:r>
      <w:r w:rsidR="00B7063E" w:rsidRPr="00CE549A">
        <w:rPr>
          <w:rFonts w:ascii="Arial" w:hAnsi="Arial" w:cs="Arial"/>
          <w:sz w:val="24"/>
          <w:szCs w:val="24"/>
        </w:rPr>
        <w:t>1</w:t>
      </w:r>
      <w:r w:rsidR="00346062" w:rsidRPr="00CE549A">
        <w:rPr>
          <w:rFonts w:ascii="Arial" w:hAnsi="Arial" w:cs="Arial"/>
          <w:sz w:val="24"/>
          <w:szCs w:val="24"/>
        </w:rPr>
        <w:t>]. Yet even small changes in the ways in which practitioners communicate with patients can have an influence on rates of acceptance and adherence to treatment or lifestyle changes [3</w:t>
      </w:r>
      <w:r w:rsidR="00B7063E" w:rsidRPr="00CE549A">
        <w:rPr>
          <w:rFonts w:ascii="Arial" w:hAnsi="Arial" w:cs="Arial"/>
          <w:sz w:val="24"/>
          <w:szCs w:val="24"/>
        </w:rPr>
        <w:t>2</w:t>
      </w:r>
      <w:r w:rsidR="00346062" w:rsidRPr="00CE549A">
        <w:rPr>
          <w:rFonts w:ascii="Arial" w:hAnsi="Arial" w:cs="Arial"/>
          <w:sz w:val="24"/>
          <w:szCs w:val="24"/>
        </w:rPr>
        <w:t>]. MI is a consultation strategy designed to facilitate an in-depth discussion of patient values and motivations in order to address and seek to resolve any ambivalences towards behaviour change [</w:t>
      </w:r>
      <w:r w:rsidR="00B7063E" w:rsidRPr="00CE549A">
        <w:rPr>
          <w:rFonts w:ascii="Arial" w:hAnsi="Arial" w:cs="Arial"/>
          <w:sz w:val="24"/>
          <w:szCs w:val="24"/>
        </w:rPr>
        <w:t>30</w:t>
      </w:r>
      <w:r w:rsidR="00346062" w:rsidRPr="00CE549A">
        <w:rPr>
          <w:rFonts w:ascii="Arial" w:hAnsi="Arial" w:cs="Arial"/>
          <w:sz w:val="24"/>
          <w:szCs w:val="24"/>
        </w:rPr>
        <w:t xml:space="preserve">]. Within a time limited consultation, elements of what </w:t>
      </w:r>
      <w:proofErr w:type="spellStart"/>
      <w:r w:rsidR="00346062" w:rsidRPr="00CE549A">
        <w:rPr>
          <w:rFonts w:ascii="Arial" w:hAnsi="Arial" w:cs="Arial"/>
          <w:sz w:val="24"/>
          <w:szCs w:val="24"/>
        </w:rPr>
        <w:t>Gabbay</w:t>
      </w:r>
      <w:proofErr w:type="spellEnd"/>
      <w:r w:rsidR="00346062" w:rsidRPr="00CE549A">
        <w:rPr>
          <w:rFonts w:ascii="Arial" w:hAnsi="Arial" w:cs="Arial"/>
          <w:sz w:val="24"/>
          <w:szCs w:val="24"/>
        </w:rPr>
        <w:t xml:space="preserve"> et al. (2011) call ‘brief MI’ - open-ended questions, reflective listening and summarising – can be used with impact to discuss and address patient obstacles to maki</w:t>
      </w:r>
      <w:r w:rsidR="00B7063E" w:rsidRPr="00CE549A">
        <w:rPr>
          <w:rFonts w:ascii="Arial" w:hAnsi="Arial" w:cs="Arial"/>
          <w:sz w:val="24"/>
          <w:szCs w:val="24"/>
        </w:rPr>
        <w:t>ng long-term footwear changes [30</w:t>
      </w:r>
      <w:r w:rsidR="00346062" w:rsidRPr="00CE549A">
        <w:rPr>
          <w:rFonts w:ascii="Arial" w:hAnsi="Arial" w:cs="Arial"/>
          <w:sz w:val="24"/>
          <w:szCs w:val="24"/>
        </w:rPr>
        <w:t xml:space="preserve">]. </w:t>
      </w:r>
    </w:p>
    <w:p w14:paraId="27090F53" w14:textId="77777777" w:rsidR="00346062" w:rsidRPr="00CE549A" w:rsidRDefault="00346062" w:rsidP="00A347F7">
      <w:pPr>
        <w:widowControl w:val="0"/>
        <w:autoSpaceDE w:val="0"/>
        <w:autoSpaceDN w:val="0"/>
        <w:adjustRightInd w:val="0"/>
        <w:spacing w:line="240" w:lineRule="auto"/>
        <w:jc w:val="both"/>
        <w:rPr>
          <w:rFonts w:ascii="Arial" w:hAnsi="Arial" w:cs="Arial"/>
          <w:sz w:val="24"/>
          <w:szCs w:val="24"/>
        </w:rPr>
      </w:pPr>
    </w:p>
    <w:p w14:paraId="219DADEF" w14:textId="77777777" w:rsidR="00E64C52" w:rsidRPr="00CE549A" w:rsidRDefault="00E64C52" w:rsidP="00A347F7">
      <w:pPr>
        <w:spacing w:line="240" w:lineRule="auto"/>
        <w:rPr>
          <w:rFonts w:ascii="Arial" w:hAnsi="Arial" w:cs="Arial"/>
          <w:b/>
          <w:sz w:val="24"/>
          <w:szCs w:val="24"/>
        </w:rPr>
      </w:pPr>
      <w:r w:rsidRPr="00CE549A">
        <w:rPr>
          <w:rFonts w:ascii="Arial" w:hAnsi="Arial" w:cs="Arial"/>
          <w:b/>
          <w:sz w:val="24"/>
          <w:szCs w:val="24"/>
        </w:rPr>
        <w:t xml:space="preserve">Future directions and emerging research </w:t>
      </w:r>
    </w:p>
    <w:p w14:paraId="392667F1" w14:textId="6897604A" w:rsidR="004F1803" w:rsidRPr="00CE549A" w:rsidRDefault="005C42EE" w:rsidP="00A347F7">
      <w:pPr>
        <w:autoSpaceDE w:val="0"/>
        <w:autoSpaceDN w:val="0"/>
        <w:adjustRightInd w:val="0"/>
        <w:spacing w:after="0" w:line="240" w:lineRule="auto"/>
        <w:jc w:val="both"/>
        <w:rPr>
          <w:rFonts w:ascii="Arial" w:hAnsi="Arial" w:cs="Arial"/>
          <w:sz w:val="24"/>
          <w:szCs w:val="24"/>
        </w:rPr>
      </w:pPr>
      <w:r w:rsidRPr="00CE549A">
        <w:rPr>
          <w:rFonts w:ascii="Arial" w:hAnsi="Arial" w:cs="Arial"/>
          <w:sz w:val="24"/>
          <w:szCs w:val="24"/>
        </w:rPr>
        <w:t xml:space="preserve">Research in healthcare settings that draws on social science theories, approaches and methodologies can provide in-depth insights into patient values and highlight the complex relationships that patients may have with their shoes and feet. </w:t>
      </w:r>
      <w:r w:rsidR="004F1803" w:rsidRPr="00CE549A">
        <w:rPr>
          <w:rFonts w:ascii="Arial" w:hAnsi="Arial" w:cs="Arial"/>
          <w:sz w:val="24"/>
          <w:szCs w:val="24"/>
        </w:rPr>
        <w:t>Whilst t</w:t>
      </w:r>
      <w:r w:rsidRPr="00CE549A">
        <w:rPr>
          <w:rFonts w:ascii="Arial" w:hAnsi="Arial" w:cs="Arial"/>
          <w:sz w:val="24"/>
          <w:szCs w:val="24"/>
        </w:rPr>
        <w:t xml:space="preserve">he use of semi-structured interviews </w:t>
      </w:r>
      <w:r w:rsidR="004F1803" w:rsidRPr="00CE549A">
        <w:rPr>
          <w:rFonts w:ascii="Arial" w:hAnsi="Arial" w:cs="Arial"/>
          <w:sz w:val="24"/>
          <w:szCs w:val="24"/>
        </w:rPr>
        <w:t>is becoming more established in this field, future research could make further use of innovative methods (such as photography,</w:t>
      </w:r>
      <w:r w:rsidR="00A347F7" w:rsidRPr="00CE549A">
        <w:rPr>
          <w:rFonts w:ascii="Arial" w:hAnsi="Arial" w:cs="Arial"/>
          <w:sz w:val="24"/>
          <w:szCs w:val="24"/>
        </w:rPr>
        <w:t xml:space="preserve"> videos, </w:t>
      </w:r>
      <w:r w:rsidR="004F1803" w:rsidRPr="00CE549A">
        <w:rPr>
          <w:rFonts w:ascii="Arial" w:hAnsi="Arial" w:cs="Arial"/>
          <w:sz w:val="24"/>
          <w:szCs w:val="24"/>
        </w:rPr>
        <w:t>shoe diaries, shoe shopping trips with patients) which have until recently been relatively underutilised in sociological research on health and illness [3</w:t>
      </w:r>
      <w:r w:rsidR="00B7063E" w:rsidRPr="00CE549A">
        <w:rPr>
          <w:rFonts w:ascii="Arial" w:hAnsi="Arial" w:cs="Arial"/>
          <w:sz w:val="24"/>
          <w:szCs w:val="24"/>
        </w:rPr>
        <w:t>3</w:t>
      </w:r>
      <w:r w:rsidR="004F1803" w:rsidRPr="00CE549A">
        <w:rPr>
          <w:rFonts w:ascii="Arial" w:hAnsi="Arial" w:cs="Arial"/>
          <w:sz w:val="24"/>
          <w:szCs w:val="24"/>
        </w:rPr>
        <w:t xml:space="preserve">]. Effective links must also be made between </w:t>
      </w:r>
      <w:proofErr w:type="gramStart"/>
      <w:r w:rsidR="004F1803" w:rsidRPr="00CE549A">
        <w:rPr>
          <w:rFonts w:ascii="Arial" w:hAnsi="Arial" w:cs="Arial"/>
          <w:sz w:val="24"/>
          <w:szCs w:val="24"/>
        </w:rPr>
        <w:t>research</w:t>
      </w:r>
      <w:proofErr w:type="gramEnd"/>
      <w:r w:rsidR="004F1803" w:rsidRPr="00CE549A">
        <w:rPr>
          <w:rFonts w:ascii="Arial" w:hAnsi="Arial" w:cs="Arial"/>
          <w:sz w:val="24"/>
          <w:szCs w:val="24"/>
        </w:rPr>
        <w:t xml:space="preserve"> and ‘real world’ clinical encounters to allow the research findings to be fed back into professional practice (for example through podiatrist training or the design of </w:t>
      </w:r>
      <w:r w:rsidR="003A3CB7" w:rsidRPr="00CE549A">
        <w:rPr>
          <w:rFonts w:ascii="Arial" w:hAnsi="Arial" w:cs="Arial"/>
          <w:sz w:val="24"/>
          <w:szCs w:val="24"/>
        </w:rPr>
        <w:t>practical</w:t>
      </w:r>
      <w:r w:rsidR="004F1803" w:rsidRPr="00CE549A">
        <w:rPr>
          <w:rFonts w:ascii="Arial" w:hAnsi="Arial" w:cs="Arial"/>
          <w:sz w:val="24"/>
          <w:szCs w:val="24"/>
        </w:rPr>
        <w:t xml:space="preserve"> tools for use in consultation). </w:t>
      </w:r>
    </w:p>
    <w:p w14:paraId="116E5249" w14:textId="77777777" w:rsidR="004F1803" w:rsidRPr="00CE549A" w:rsidRDefault="004F1803" w:rsidP="00A347F7">
      <w:pPr>
        <w:autoSpaceDE w:val="0"/>
        <w:autoSpaceDN w:val="0"/>
        <w:adjustRightInd w:val="0"/>
        <w:spacing w:after="0" w:line="240" w:lineRule="auto"/>
        <w:jc w:val="both"/>
        <w:rPr>
          <w:rFonts w:ascii="Arial" w:hAnsi="Arial" w:cs="Arial"/>
          <w:sz w:val="24"/>
          <w:szCs w:val="24"/>
        </w:rPr>
      </w:pPr>
    </w:p>
    <w:p w14:paraId="505763CE" w14:textId="43DB4680" w:rsidR="003A3CB7" w:rsidRPr="00CE549A" w:rsidRDefault="006774B9" w:rsidP="00A347F7">
      <w:pPr>
        <w:spacing w:line="240" w:lineRule="auto"/>
        <w:jc w:val="both"/>
        <w:rPr>
          <w:rFonts w:ascii="Arial" w:hAnsi="Arial" w:cs="Arial"/>
          <w:sz w:val="24"/>
          <w:szCs w:val="24"/>
        </w:rPr>
      </w:pPr>
      <w:r w:rsidRPr="00CE549A">
        <w:rPr>
          <w:rFonts w:ascii="Arial" w:hAnsi="Arial" w:cs="Arial"/>
          <w:bCs/>
          <w:sz w:val="24"/>
          <w:szCs w:val="24"/>
          <w:lang w:eastAsia="en-GB"/>
        </w:rPr>
        <w:t xml:space="preserve">Future research </w:t>
      </w:r>
      <w:r w:rsidR="004F1803" w:rsidRPr="00CE549A">
        <w:rPr>
          <w:rFonts w:ascii="Arial" w:hAnsi="Arial" w:cs="Arial"/>
          <w:bCs/>
          <w:sz w:val="24"/>
          <w:szCs w:val="24"/>
          <w:lang w:eastAsia="en-GB"/>
        </w:rPr>
        <w:t>would benefit from looking m</w:t>
      </w:r>
      <w:r w:rsidRPr="00CE549A">
        <w:rPr>
          <w:rFonts w:ascii="Arial" w:hAnsi="Arial" w:cs="Arial"/>
          <w:bCs/>
          <w:sz w:val="24"/>
          <w:szCs w:val="24"/>
          <w:lang w:eastAsia="en-GB"/>
        </w:rPr>
        <w:t>ore specifically at how elements of ‘brief MI</w:t>
      </w:r>
      <w:r w:rsidR="004F1803" w:rsidRPr="00CE549A">
        <w:rPr>
          <w:rFonts w:ascii="Arial" w:hAnsi="Arial" w:cs="Arial"/>
          <w:bCs/>
          <w:sz w:val="24"/>
          <w:szCs w:val="24"/>
          <w:lang w:eastAsia="en-GB"/>
        </w:rPr>
        <w:t>’ might be adopted in practice to h</w:t>
      </w:r>
      <w:r w:rsidR="003A3CB7" w:rsidRPr="00CE549A">
        <w:rPr>
          <w:rFonts w:ascii="Arial" w:hAnsi="Arial" w:cs="Arial"/>
          <w:bCs/>
          <w:sz w:val="24"/>
          <w:szCs w:val="24"/>
          <w:lang w:eastAsia="en-GB"/>
        </w:rPr>
        <w:t xml:space="preserve">elp achieve behavioural change, and from continuing to look </w:t>
      </w:r>
      <w:r w:rsidR="003A3CB7" w:rsidRPr="00CE549A">
        <w:rPr>
          <w:rFonts w:ascii="Arial" w:hAnsi="Arial" w:cs="Arial"/>
          <w:bCs/>
          <w:i/>
          <w:sz w:val="24"/>
          <w:szCs w:val="24"/>
          <w:lang w:eastAsia="en-GB"/>
        </w:rPr>
        <w:t xml:space="preserve">beyond </w:t>
      </w:r>
      <w:r w:rsidR="003A3CB7" w:rsidRPr="00CE549A">
        <w:rPr>
          <w:rFonts w:ascii="Arial" w:hAnsi="Arial" w:cs="Arial"/>
          <w:bCs/>
          <w:sz w:val="24"/>
          <w:szCs w:val="24"/>
          <w:lang w:eastAsia="en-GB"/>
        </w:rPr>
        <w:t xml:space="preserve">the clinical encounter at the wider role of shoes in people’s </w:t>
      </w:r>
      <w:proofErr w:type="spellStart"/>
      <w:r w:rsidR="003A3CB7" w:rsidRPr="00CE549A">
        <w:rPr>
          <w:rFonts w:ascii="Arial" w:hAnsi="Arial" w:cs="Arial"/>
          <w:bCs/>
          <w:sz w:val="24"/>
          <w:szCs w:val="24"/>
          <w:lang w:eastAsia="en-GB"/>
        </w:rPr>
        <w:t>everyday</w:t>
      </w:r>
      <w:proofErr w:type="spellEnd"/>
      <w:r w:rsidR="003A3CB7" w:rsidRPr="00CE549A">
        <w:rPr>
          <w:rFonts w:ascii="Arial" w:hAnsi="Arial" w:cs="Arial"/>
          <w:bCs/>
          <w:sz w:val="24"/>
          <w:szCs w:val="24"/>
          <w:lang w:eastAsia="en-GB"/>
        </w:rPr>
        <w:t xml:space="preserve">, embodied lives. In wider research around </w:t>
      </w:r>
      <w:r w:rsidR="003A3CB7" w:rsidRPr="00CE549A">
        <w:rPr>
          <w:rFonts w:ascii="Arial" w:hAnsi="Arial" w:cs="Arial"/>
          <w:sz w:val="24"/>
          <w:szCs w:val="24"/>
        </w:rPr>
        <w:t>patient compliance to treatment, conversation analysis has frequently been used to explore micro-level interaction within clinical encounters [</w:t>
      </w:r>
      <w:r w:rsidR="00B7063E" w:rsidRPr="00CE549A">
        <w:rPr>
          <w:rFonts w:ascii="Arial" w:hAnsi="Arial" w:cs="Arial"/>
          <w:sz w:val="24"/>
          <w:szCs w:val="24"/>
        </w:rPr>
        <w:t>29</w:t>
      </w:r>
      <w:r w:rsidR="003F6B23" w:rsidRPr="00CE549A">
        <w:rPr>
          <w:rFonts w:ascii="Arial" w:hAnsi="Arial" w:cs="Arial"/>
          <w:sz w:val="24"/>
          <w:szCs w:val="24"/>
        </w:rPr>
        <w:t xml:space="preserve">, </w:t>
      </w:r>
      <w:r w:rsidR="00B7063E" w:rsidRPr="00CE549A">
        <w:rPr>
          <w:rFonts w:ascii="Arial" w:hAnsi="Arial" w:cs="Arial"/>
          <w:sz w:val="24"/>
          <w:szCs w:val="24"/>
        </w:rPr>
        <w:t>34</w:t>
      </w:r>
      <w:r w:rsidR="003A3CB7" w:rsidRPr="00CE549A">
        <w:rPr>
          <w:rFonts w:ascii="Arial" w:hAnsi="Arial" w:cs="Arial"/>
          <w:sz w:val="24"/>
          <w:szCs w:val="24"/>
        </w:rPr>
        <w:t>]. However, the clinical encounter is merely a ‘moment’ and healthcare research moving forward can</w:t>
      </w:r>
      <w:r w:rsidR="00170D8A" w:rsidRPr="00CE549A">
        <w:rPr>
          <w:rFonts w:ascii="Arial" w:hAnsi="Arial" w:cs="Arial"/>
          <w:sz w:val="24"/>
          <w:szCs w:val="24"/>
        </w:rPr>
        <w:t xml:space="preserve"> usefully</w:t>
      </w:r>
      <w:r w:rsidR="003A3CB7" w:rsidRPr="00CE549A">
        <w:rPr>
          <w:rFonts w:ascii="Arial" w:hAnsi="Arial" w:cs="Arial"/>
          <w:sz w:val="24"/>
          <w:szCs w:val="24"/>
        </w:rPr>
        <w:t xml:space="preserve"> draw theoretically on sociological approaches such as symbolic interactionism to explore lived experiences; i.e. what people </w:t>
      </w:r>
      <w:r w:rsidR="003A3CB7" w:rsidRPr="00CE549A">
        <w:rPr>
          <w:rFonts w:ascii="Arial" w:hAnsi="Arial" w:cs="Arial"/>
          <w:i/>
          <w:sz w:val="24"/>
          <w:szCs w:val="24"/>
        </w:rPr>
        <w:t xml:space="preserve">do </w:t>
      </w:r>
      <w:r w:rsidR="003A3CB7" w:rsidRPr="00CE549A">
        <w:rPr>
          <w:rFonts w:ascii="Arial" w:hAnsi="Arial" w:cs="Arial"/>
          <w:sz w:val="24"/>
          <w:szCs w:val="24"/>
        </w:rPr>
        <w:t xml:space="preserve">after their appointment, rather than what they might </w:t>
      </w:r>
      <w:r w:rsidR="003A3CB7" w:rsidRPr="00CE549A">
        <w:rPr>
          <w:rFonts w:ascii="Arial" w:hAnsi="Arial" w:cs="Arial"/>
          <w:i/>
          <w:sz w:val="24"/>
          <w:szCs w:val="24"/>
        </w:rPr>
        <w:t xml:space="preserve">say </w:t>
      </w:r>
      <w:r w:rsidR="003A3CB7" w:rsidRPr="00CE549A">
        <w:rPr>
          <w:rFonts w:ascii="Arial" w:hAnsi="Arial" w:cs="Arial"/>
          <w:sz w:val="24"/>
          <w:szCs w:val="24"/>
        </w:rPr>
        <w:t>they will do</w:t>
      </w:r>
      <w:r w:rsidR="007F7012" w:rsidRPr="00CE549A">
        <w:rPr>
          <w:rFonts w:ascii="Arial" w:hAnsi="Arial" w:cs="Arial"/>
          <w:sz w:val="24"/>
          <w:szCs w:val="24"/>
        </w:rPr>
        <w:t xml:space="preserve"> during a clinical encounter. This is important when there may be discrepancies in what patients commit to in clinical encounters and what they actually do in their everyday lives outside the patient-practitioner interaction. Symbolic interaction encourages a focus on people’s </w:t>
      </w:r>
      <w:r w:rsidR="007F7012" w:rsidRPr="00CE549A">
        <w:rPr>
          <w:rFonts w:ascii="Arial" w:hAnsi="Arial" w:cs="Arial"/>
          <w:i/>
          <w:sz w:val="24"/>
          <w:szCs w:val="24"/>
        </w:rPr>
        <w:t>everyday</w:t>
      </w:r>
      <w:r w:rsidR="007F7012" w:rsidRPr="00CE549A">
        <w:rPr>
          <w:rFonts w:ascii="Arial" w:hAnsi="Arial" w:cs="Arial"/>
          <w:sz w:val="24"/>
          <w:szCs w:val="24"/>
        </w:rPr>
        <w:t xml:space="preserve"> embodied practices beyond the medical context and how such practices construct particular aged, classed and gendered subjects [3</w:t>
      </w:r>
      <w:r w:rsidR="00B7063E" w:rsidRPr="00CE549A">
        <w:rPr>
          <w:rFonts w:ascii="Arial" w:hAnsi="Arial" w:cs="Arial"/>
          <w:sz w:val="24"/>
          <w:szCs w:val="24"/>
        </w:rPr>
        <w:t>5</w:t>
      </w:r>
      <w:r w:rsidR="007F7012" w:rsidRPr="00CE549A">
        <w:rPr>
          <w:rFonts w:ascii="Arial" w:hAnsi="Arial" w:cs="Arial"/>
          <w:sz w:val="24"/>
          <w:szCs w:val="24"/>
        </w:rPr>
        <w:t>]. Furthermore, despite the prevalence of foot pain in the UK [5], only 4% of the UK population are currently accessing Podiatry Services. Research that goes beyond analysing interaction in the clinical setting and explores the centrality of shoes to both the wider public as well as those receiving treatment has the potential to enhance the preventative role of Podiatry Services and improve public education [2</w:t>
      </w:r>
      <w:r w:rsidR="00B7063E" w:rsidRPr="00CE549A">
        <w:rPr>
          <w:rFonts w:ascii="Arial" w:hAnsi="Arial" w:cs="Arial"/>
          <w:sz w:val="24"/>
          <w:szCs w:val="24"/>
        </w:rPr>
        <w:t>6</w:t>
      </w:r>
      <w:r w:rsidR="007F7012" w:rsidRPr="00CE549A">
        <w:rPr>
          <w:rFonts w:ascii="Arial" w:hAnsi="Arial" w:cs="Arial"/>
          <w:sz w:val="24"/>
          <w:szCs w:val="24"/>
        </w:rPr>
        <w:t>].</w:t>
      </w:r>
    </w:p>
    <w:p w14:paraId="439CB2E6" w14:textId="1DEAA6AB" w:rsidR="00346062" w:rsidRPr="00CE549A" w:rsidRDefault="00346062" w:rsidP="00A347F7">
      <w:pPr>
        <w:autoSpaceDE w:val="0"/>
        <w:autoSpaceDN w:val="0"/>
        <w:adjustRightInd w:val="0"/>
        <w:spacing w:after="0" w:line="240" w:lineRule="auto"/>
        <w:jc w:val="both"/>
        <w:rPr>
          <w:rFonts w:ascii="Arial" w:hAnsi="Arial" w:cs="Arial"/>
          <w:sz w:val="24"/>
          <w:szCs w:val="24"/>
        </w:rPr>
      </w:pPr>
      <w:r w:rsidRPr="00CE549A">
        <w:rPr>
          <w:rFonts w:ascii="Arial" w:hAnsi="Arial" w:cs="Arial"/>
          <w:sz w:val="24"/>
          <w:szCs w:val="24"/>
        </w:rPr>
        <w:t>With the current climate of NHS cost-cutting and austerity, and increasing shifts towards self-care and managing conditions through everyday lifestyle changes under a ‘</w:t>
      </w:r>
      <w:proofErr w:type="spellStart"/>
      <w:r w:rsidRPr="00CE549A">
        <w:rPr>
          <w:rFonts w:ascii="Arial" w:hAnsi="Arial" w:cs="Arial"/>
          <w:sz w:val="24"/>
          <w:szCs w:val="24"/>
        </w:rPr>
        <w:t>neoliberalised</w:t>
      </w:r>
      <w:proofErr w:type="spellEnd"/>
      <w:r w:rsidRPr="00CE549A">
        <w:rPr>
          <w:rFonts w:ascii="Arial" w:hAnsi="Arial" w:cs="Arial"/>
          <w:sz w:val="24"/>
          <w:szCs w:val="24"/>
        </w:rPr>
        <w:t>’ healthcare system [3</w:t>
      </w:r>
      <w:r w:rsidR="00B7063E" w:rsidRPr="00CE549A">
        <w:rPr>
          <w:rFonts w:ascii="Arial" w:hAnsi="Arial" w:cs="Arial"/>
          <w:sz w:val="24"/>
          <w:szCs w:val="24"/>
        </w:rPr>
        <w:t>6</w:t>
      </w:r>
      <w:r w:rsidRPr="00CE549A">
        <w:rPr>
          <w:rFonts w:ascii="Arial" w:hAnsi="Arial" w:cs="Arial"/>
          <w:sz w:val="24"/>
          <w:szCs w:val="24"/>
        </w:rPr>
        <w:t xml:space="preserve">], future research in this area will continue to be important. Research suggests that Podiatry patients can struggle with self-care [8], yet in a climate of cuts and cost-saving measures, it is likely that the onus will increasingly rest on patients to manage their own conditions. Therefore, research exploring the motivations behind patient experiences and barriers to change they encounter is timely and welcomed. </w:t>
      </w:r>
      <w:r w:rsidR="005C42EE" w:rsidRPr="00CE549A">
        <w:rPr>
          <w:rFonts w:ascii="Arial" w:hAnsi="Arial" w:cs="Arial"/>
          <w:sz w:val="24"/>
          <w:szCs w:val="24"/>
        </w:rPr>
        <w:t>T</w:t>
      </w:r>
      <w:r w:rsidRPr="00CE549A">
        <w:rPr>
          <w:rFonts w:ascii="Arial" w:hAnsi="Arial" w:cs="Arial"/>
          <w:sz w:val="24"/>
          <w:szCs w:val="24"/>
        </w:rPr>
        <w:t xml:space="preserve">he consequences of poor shoe choices can be significant, and </w:t>
      </w:r>
      <w:r w:rsidR="00F9163F" w:rsidRPr="00CE549A">
        <w:rPr>
          <w:rFonts w:ascii="Arial" w:hAnsi="Arial" w:cs="Arial"/>
          <w:sz w:val="24"/>
          <w:szCs w:val="24"/>
        </w:rPr>
        <w:t>increasing opportunities for genuine, individualised dialogue between practitioners and</w:t>
      </w:r>
      <w:r w:rsidRPr="00CE549A">
        <w:rPr>
          <w:rFonts w:ascii="Arial" w:hAnsi="Arial" w:cs="Arial"/>
          <w:sz w:val="24"/>
          <w:szCs w:val="24"/>
        </w:rPr>
        <w:t xml:space="preserve"> patients </w:t>
      </w:r>
      <w:r w:rsidR="00F9163F" w:rsidRPr="00CE549A">
        <w:rPr>
          <w:rFonts w:ascii="Arial" w:hAnsi="Arial" w:cs="Arial"/>
          <w:sz w:val="24"/>
          <w:szCs w:val="24"/>
        </w:rPr>
        <w:t xml:space="preserve">may help those patients </w:t>
      </w:r>
      <w:r w:rsidRPr="00CE549A">
        <w:rPr>
          <w:rFonts w:ascii="Arial" w:hAnsi="Arial" w:cs="Arial"/>
          <w:sz w:val="24"/>
          <w:szCs w:val="24"/>
        </w:rPr>
        <w:t>to successfully make ‘healthier’ shoe choices that still align with their values and preferences</w:t>
      </w:r>
      <w:r w:rsidR="00F9163F" w:rsidRPr="00CE549A">
        <w:rPr>
          <w:rFonts w:ascii="Arial" w:hAnsi="Arial" w:cs="Arial"/>
          <w:sz w:val="24"/>
          <w:szCs w:val="24"/>
        </w:rPr>
        <w:t>. This, in turn,</w:t>
      </w:r>
      <w:r w:rsidRPr="00CE549A">
        <w:rPr>
          <w:rFonts w:ascii="Arial" w:hAnsi="Arial" w:cs="Arial"/>
          <w:sz w:val="24"/>
          <w:szCs w:val="24"/>
        </w:rPr>
        <w:t xml:space="preserve"> may lead to improved long-term foot health and ultimately reduce the burden placed on the NHS [3</w:t>
      </w:r>
      <w:r w:rsidR="00B7063E" w:rsidRPr="00CE549A">
        <w:rPr>
          <w:rFonts w:ascii="Arial" w:hAnsi="Arial" w:cs="Arial"/>
          <w:sz w:val="24"/>
          <w:szCs w:val="24"/>
        </w:rPr>
        <w:t>7</w:t>
      </w:r>
      <w:r w:rsidRPr="00CE549A">
        <w:rPr>
          <w:rFonts w:ascii="Arial" w:hAnsi="Arial" w:cs="Arial"/>
          <w:sz w:val="24"/>
          <w:szCs w:val="24"/>
        </w:rPr>
        <w:t>].</w:t>
      </w:r>
    </w:p>
    <w:p w14:paraId="6D87EBF5" w14:textId="77777777" w:rsidR="00E10CBF" w:rsidRPr="00CE549A" w:rsidRDefault="00E10CBF" w:rsidP="00A347F7">
      <w:pPr>
        <w:spacing w:line="240" w:lineRule="auto"/>
        <w:rPr>
          <w:rFonts w:ascii="Arial" w:hAnsi="Arial" w:cs="Arial"/>
          <w:b/>
          <w:sz w:val="24"/>
          <w:szCs w:val="24"/>
        </w:rPr>
      </w:pPr>
    </w:p>
    <w:p w14:paraId="1273FE02" w14:textId="77777777" w:rsidR="00E64C52" w:rsidRPr="00CE549A" w:rsidRDefault="00E64C52" w:rsidP="00A347F7">
      <w:pPr>
        <w:spacing w:line="240" w:lineRule="auto"/>
        <w:rPr>
          <w:rFonts w:ascii="Arial" w:hAnsi="Arial" w:cs="Arial"/>
          <w:b/>
          <w:sz w:val="24"/>
          <w:szCs w:val="24"/>
        </w:rPr>
      </w:pPr>
      <w:r w:rsidRPr="00CE549A">
        <w:rPr>
          <w:rFonts w:ascii="Arial" w:hAnsi="Arial" w:cs="Arial"/>
          <w:b/>
          <w:sz w:val="24"/>
          <w:szCs w:val="24"/>
        </w:rPr>
        <w:t>Conclusion</w:t>
      </w:r>
    </w:p>
    <w:p w14:paraId="06E44AB4" w14:textId="28282C34" w:rsidR="007F7012" w:rsidRPr="00CE549A" w:rsidRDefault="003827D7" w:rsidP="00A347F7">
      <w:pPr>
        <w:spacing w:line="240" w:lineRule="auto"/>
        <w:jc w:val="both"/>
        <w:rPr>
          <w:rFonts w:ascii="Arial" w:hAnsi="Arial" w:cs="Arial"/>
          <w:sz w:val="24"/>
          <w:szCs w:val="24"/>
        </w:rPr>
      </w:pPr>
      <w:r w:rsidRPr="00CE549A">
        <w:rPr>
          <w:rFonts w:ascii="Arial" w:hAnsi="Arial" w:cs="Arial"/>
          <w:sz w:val="24"/>
          <w:szCs w:val="24"/>
        </w:rPr>
        <w:t>To conclude, it is clear that adopting a more sociological perspective to healthcare research on shoes and footwear can add an important new dimension</w:t>
      </w:r>
      <w:r w:rsidR="007B6602" w:rsidRPr="00CE549A">
        <w:rPr>
          <w:rFonts w:ascii="Arial" w:hAnsi="Arial" w:cs="Arial"/>
          <w:sz w:val="24"/>
          <w:szCs w:val="24"/>
        </w:rPr>
        <w:t xml:space="preserve"> to our understanding of patient behaviour </w:t>
      </w:r>
      <w:r w:rsidR="007F7012" w:rsidRPr="00CE549A">
        <w:rPr>
          <w:rFonts w:ascii="Arial" w:hAnsi="Arial" w:cs="Arial"/>
          <w:sz w:val="24"/>
          <w:szCs w:val="24"/>
        </w:rPr>
        <w:t xml:space="preserve">within or </w:t>
      </w:r>
      <w:r w:rsidR="007B6602" w:rsidRPr="00CE549A">
        <w:rPr>
          <w:rFonts w:ascii="Arial" w:hAnsi="Arial" w:cs="Arial"/>
          <w:sz w:val="24"/>
          <w:szCs w:val="24"/>
        </w:rPr>
        <w:t>outside the clinical encounter.</w:t>
      </w:r>
      <w:r w:rsidRPr="00CE549A">
        <w:rPr>
          <w:rFonts w:ascii="Arial" w:hAnsi="Arial" w:cs="Arial"/>
          <w:sz w:val="24"/>
          <w:szCs w:val="24"/>
        </w:rPr>
        <w:t xml:space="preserve"> </w:t>
      </w:r>
      <w:r w:rsidR="007F7012" w:rsidRPr="00CE549A">
        <w:rPr>
          <w:rFonts w:ascii="Arial" w:hAnsi="Arial" w:cs="Arial"/>
          <w:sz w:val="24"/>
          <w:szCs w:val="24"/>
        </w:rPr>
        <w:t>Specifically, e</w:t>
      </w:r>
      <w:r w:rsidRPr="00CE549A">
        <w:rPr>
          <w:rFonts w:ascii="Arial" w:hAnsi="Arial" w:cs="Arial"/>
          <w:sz w:val="24"/>
          <w:szCs w:val="24"/>
        </w:rPr>
        <w:t xml:space="preserve">xploring patient values, motivations and preferences in relation to shoe choice can help to shed light on some of the barriers to change that patients may encounter when advised to adopt ‘healthier’ footwear. An understanding of the centrality of </w:t>
      </w:r>
      <w:r w:rsidR="0022677E" w:rsidRPr="00CE549A">
        <w:rPr>
          <w:rFonts w:ascii="Arial" w:hAnsi="Arial" w:cs="Arial"/>
          <w:sz w:val="24"/>
          <w:szCs w:val="24"/>
        </w:rPr>
        <w:t xml:space="preserve">shoes to people’s sense of self and identity </w:t>
      </w:r>
      <w:r w:rsidRPr="00CE549A">
        <w:rPr>
          <w:rFonts w:ascii="Arial" w:hAnsi="Arial" w:cs="Arial"/>
          <w:sz w:val="24"/>
          <w:szCs w:val="24"/>
        </w:rPr>
        <w:t xml:space="preserve">may help practitioners to recognise that changing footwear practices is not a simple, rational or neutral process. Rather, shoes may be intimately bound up with a patient’s sense of who they are – or who they want to be – meaning change may not come easily. </w:t>
      </w:r>
    </w:p>
    <w:p w14:paraId="7F1282CD" w14:textId="28348F0C" w:rsidR="009E5FBA" w:rsidRPr="00CE549A" w:rsidRDefault="003827D7" w:rsidP="00A347F7">
      <w:pPr>
        <w:spacing w:line="240" w:lineRule="auto"/>
        <w:jc w:val="both"/>
        <w:rPr>
          <w:rFonts w:ascii="Arial" w:hAnsi="Arial" w:cs="Arial"/>
          <w:sz w:val="24"/>
          <w:szCs w:val="24"/>
        </w:rPr>
      </w:pPr>
      <w:r w:rsidRPr="00CE549A">
        <w:rPr>
          <w:rFonts w:ascii="Arial" w:hAnsi="Arial" w:cs="Arial"/>
          <w:sz w:val="24"/>
          <w:szCs w:val="24"/>
        </w:rPr>
        <w:t xml:space="preserve">The increasing use of more qualitative methods – particularly innovative methods such as shoe diaries and videos – offers further opportunities for practitioners to really explore patient values and priorities and their relationship with their feet and footwear. Moving forward, </w:t>
      </w:r>
      <w:r w:rsidR="007B6602" w:rsidRPr="00CE549A">
        <w:rPr>
          <w:rFonts w:ascii="Arial" w:hAnsi="Arial" w:cs="Arial"/>
          <w:sz w:val="24"/>
          <w:szCs w:val="24"/>
        </w:rPr>
        <w:t xml:space="preserve">further use of in-depth methods that are embedded into patients’ everyday lives and explore their daily practices and habits </w:t>
      </w:r>
      <w:r w:rsidRPr="00CE549A">
        <w:rPr>
          <w:rFonts w:ascii="Arial" w:hAnsi="Arial" w:cs="Arial"/>
          <w:sz w:val="24"/>
          <w:szCs w:val="24"/>
        </w:rPr>
        <w:t>will provide real scope to understand the ways in which practitioner advice is adopted, resiste</w:t>
      </w:r>
      <w:r w:rsidR="007B6602" w:rsidRPr="00CE549A">
        <w:rPr>
          <w:rFonts w:ascii="Arial" w:hAnsi="Arial" w:cs="Arial"/>
          <w:sz w:val="24"/>
          <w:szCs w:val="24"/>
        </w:rPr>
        <w:t>d or ignored (and of course why this is</w:t>
      </w:r>
      <w:r w:rsidR="0022677E" w:rsidRPr="00CE549A">
        <w:rPr>
          <w:rFonts w:ascii="Arial" w:hAnsi="Arial" w:cs="Arial"/>
          <w:sz w:val="24"/>
          <w:szCs w:val="24"/>
        </w:rPr>
        <w:t xml:space="preserve"> so</w:t>
      </w:r>
      <w:r w:rsidRPr="00CE549A">
        <w:rPr>
          <w:rFonts w:ascii="Arial" w:hAnsi="Arial" w:cs="Arial"/>
          <w:sz w:val="24"/>
          <w:szCs w:val="24"/>
        </w:rPr>
        <w:t>) outside and beyond the clinical encounter</w:t>
      </w:r>
      <w:r w:rsidR="00FB5478" w:rsidRPr="00CE549A">
        <w:rPr>
          <w:rFonts w:ascii="Arial" w:hAnsi="Arial" w:cs="Arial"/>
          <w:sz w:val="24"/>
          <w:szCs w:val="24"/>
        </w:rPr>
        <w:t xml:space="preserve">. </w:t>
      </w:r>
    </w:p>
    <w:p w14:paraId="0430E125" w14:textId="069E7882" w:rsidR="006774B9" w:rsidRPr="00690C47" w:rsidRDefault="006774B9" w:rsidP="00A347F7">
      <w:pPr>
        <w:spacing w:line="240" w:lineRule="auto"/>
        <w:rPr>
          <w:rFonts w:ascii="Arial" w:hAnsi="Arial" w:cs="Arial"/>
          <w:b/>
          <w:sz w:val="28"/>
          <w:szCs w:val="28"/>
        </w:rPr>
      </w:pPr>
      <w:r w:rsidRPr="00690C47">
        <w:rPr>
          <w:rFonts w:ascii="Arial" w:hAnsi="Arial" w:cs="Arial"/>
          <w:b/>
          <w:sz w:val="28"/>
          <w:szCs w:val="28"/>
        </w:rPr>
        <w:br w:type="page"/>
      </w:r>
    </w:p>
    <w:p w14:paraId="623A06DB" w14:textId="77777777" w:rsidR="00E64C52" w:rsidRPr="00690C47" w:rsidRDefault="00E64C52" w:rsidP="00A347F7">
      <w:pPr>
        <w:spacing w:line="240" w:lineRule="auto"/>
        <w:rPr>
          <w:rFonts w:ascii="Arial" w:hAnsi="Arial" w:cs="Arial"/>
          <w:b/>
          <w:sz w:val="28"/>
          <w:szCs w:val="28"/>
        </w:rPr>
      </w:pPr>
      <w:r w:rsidRPr="00690C47">
        <w:rPr>
          <w:rFonts w:ascii="Arial" w:hAnsi="Arial" w:cs="Arial"/>
          <w:b/>
          <w:sz w:val="28"/>
          <w:szCs w:val="28"/>
        </w:rPr>
        <w:t>References</w:t>
      </w:r>
    </w:p>
    <w:p w14:paraId="6725E529" w14:textId="77777777" w:rsidR="00E64C52" w:rsidRPr="00690C47" w:rsidRDefault="00E64C52" w:rsidP="00A347F7">
      <w:pPr>
        <w:spacing w:line="240" w:lineRule="auto"/>
        <w:rPr>
          <w:rFonts w:ascii="Arial" w:hAnsi="Arial" w:cs="Arial"/>
          <w:b/>
          <w:sz w:val="28"/>
          <w:szCs w:val="28"/>
        </w:rPr>
      </w:pPr>
    </w:p>
    <w:p w14:paraId="1A0ACB23" w14:textId="25B28081" w:rsidR="006E7DE0" w:rsidRPr="00CE549A" w:rsidRDefault="0095564E" w:rsidP="00D565E9">
      <w:pPr>
        <w:pStyle w:val="ListParagraph"/>
        <w:numPr>
          <w:ilvl w:val="0"/>
          <w:numId w:val="13"/>
        </w:numPr>
        <w:spacing w:line="240" w:lineRule="auto"/>
        <w:rPr>
          <w:rFonts w:ascii="Arial" w:hAnsi="Arial" w:cs="Arial"/>
          <w:sz w:val="24"/>
          <w:szCs w:val="24"/>
        </w:rPr>
      </w:pPr>
      <w:proofErr w:type="spellStart"/>
      <w:r w:rsidRPr="00CE549A">
        <w:rPr>
          <w:rFonts w:ascii="Arial" w:hAnsi="Arial" w:cs="Arial"/>
          <w:sz w:val="24"/>
          <w:szCs w:val="24"/>
        </w:rPr>
        <w:t>Paiva</w:t>
      </w:r>
      <w:proofErr w:type="spellEnd"/>
      <w:r w:rsidRPr="00CE549A">
        <w:rPr>
          <w:rFonts w:ascii="Arial" w:hAnsi="Arial" w:cs="Arial"/>
          <w:sz w:val="24"/>
          <w:szCs w:val="24"/>
        </w:rPr>
        <w:t xml:space="preserve"> de Castro A, Rubens </w:t>
      </w:r>
      <w:proofErr w:type="spellStart"/>
      <w:r w:rsidRPr="00CE549A">
        <w:rPr>
          <w:rFonts w:ascii="Arial" w:hAnsi="Arial" w:cs="Arial"/>
          <w:sz w:val="24"/>
          <w:szCs w:val="24"/>
        </w:rPr>
        <w:t>Rebelatto</w:t>
      </w:r>
      <w:proofErr w:type="spellEnd"/>
      <w:r w:rsidRPr="00CE549A">
        <w:rPr>
          <w:rFonts w:ascii="Arial" w:hAnsi="Arial" w:cs="Arial"/>
          <w:sz w:val="24"/>
          <w:szCs w:val="24"/>
        </w:rPr>
        <w:t xml:space="preserve"> J, </w:t>
      </w:r>
      <w:proofErr w:type="spellStart"/>
      <w:r w:rsidRPr="00CE549A">
        <w:rPr>
          <w:rFonts w:ascii="Arial" w:hAnsi="Arial" w:cs="Arial"/>
          <w:sz w:val="24"/>
          <w:szCs w:val="24"/>
        </w:rPr>
        <w:t>Rabiatti</w:t>
      </w:r>
      <w:proofErr w:type="spellEnd"/>
      <w:r w:rsidRPr="00CE549A">
        <w:rPr>
          <w:rFonts w:ascii="Arial" w:hAnsi="Arial" w:cs="Arial"/>
          <w:sz w:val="24"/>
          <w:szCs w:val="24"/>
        </w:rPr>
        <w:t xml:space="preserve"> </w:t>
      </w:r>
      <w:proofErr w:type="spellStart"/>
      <w:r w:rsidRPr="00CE549A">
        <w:rPr>
          <w:rFonts w:ascii="Arial" w:hAnsi="Arial" w:cs="Arial"/>
          <w:sz w:val="24"/>
          <w:szCs w:val="24"/>
        </w:rPr>
        <w:t>Aurichio</w:t>
      </w:r>
      <w:proofErr w:type="spellEnd"/>
      <w:r w:rsidRPr="00CE549A">
        <w:rPr>
          <w:rFonts w:ascii="Arial" w:hAnsi="Arial" w:cs="Arial"/>
          <w:sz w:val="24"/>
          <w:szCs w:val="24"/>
        </w:rPr>
        <w:t xml:space="preserve"> T. The relationship between foot pain, anthropometric variables and footwear among older peopl</w:t>
      </w:r>
      <w:r w:rsidR="006E7DE0" w:rsidRPr="00CE549A">
        <w:rPr>
          <w:rFonts w:ascii="Arial" w:hAnsi="Arial" w:cs="Arial"/>
          <w:sz w:val="24"/>
          <w:szCs w:val="24"/>
        </w:rPr>
        <w:t xml:space="preserve">e. </w:t>
      </w:r>
      <w:proofErr w:type="spellStart"/>
      <w:r w:rsidR="006E7DE0" w:rsidRPr="00CE549A">
        <w:rPr>
          <w:rFonts w:ascii="Arial" w:hAnsi="Arial" w:cs="Arial"/>
          <w:sz w:val="24"/>
          <w:szCs w:val="24"/>
        </w:rPr>
        <w:t>Appl</w:t>
      </w:r>
      <w:proofErr w:type="spellEnd"/>
      <w:r w:rsidR="006E7DE0" w:rsidRPr="00CE549A">
        <w:rPr>
          <w:rFonts w:ascii="Arial" w:hAnsi="Arial" w:cs="Arial"/>
          <w:sz w:val="24"/>
          <w:szCs w:val="24"/>
        </w:rPr>
        <w:t xml:space="preserve"> Ergon. 2010</w:t>
      </w:r>
      <w:proofErr w:type="gramStart"/>
      <w:r w:rsidR="006E7DE0" w:rsidRPr="00CE549A">
        <w:rPr>
          <w:rFonts w:ascii="Arial" w:hAnsi="Arial" w:cs="Arial"/>
          <w:sz w:val="24"/>
          <w:szCs w:val="24"/>
        </w:rPr>
        <w:t>;41</w:t>
      </w:r>
      <w:proofErr w:type="gramEnd"/>
      <w:r w:rsidR="006E7DE0" w:rsidRPr="00CE549A">
        <w:rPr>
          <w:rFonts w:ascii="Arial" w:hAnsi="Arial" w:cs="Arial"/>
          <w:sz w:val="24"/>
          <w:szCs w:val="24"/>
        </w:rPr>
        <w:t>(1):93–7.</w:t>
      </w:r>
    </w:p>
    <w:p w14:paraId="4BF8ADCE" w14:textId="77777777" w:rsidR="006E7DE0" w:rsidRPr="00CE549A" w:rsidRDefault="006E7DE0" w:rsidP="00D565E9">
      <w:pPr>
        <w:pStyle w:val="ListParagraph"/>
        <w:spacing w:line="240" w:lineRule="auto"/>
        <w:rPr>
          <w:rFonts w:ascii="Arial" w:hAnsi="Arial" w:cs="Arial"/>
          <w:sz w:val="24"/>
          <w:szCs w:val="24"/>
        </w:rPr>
      </w:pPr>
    </w:p>
    <w:p w14:paraId="3ACB60EB" w14:textId="4F04798A" w:rsidR="006E7DE0" w:rsidRPr="00CE549A" w:rsidRDefault="006E7DE0" w:rsidP="00D565E9">
      <w:pPr>
        <w:pStyle w:val="ListParagraph"/>
        <w:numPr>
          <w:ilvl w:val="0"/>
          <w:numId w:val="13"/>
        </w:numPr>
        <w:spacing w:line="240" w:lineRule="auto"/>
        <w:rPr>
          <w:rFonts w:ascii="Arial" w:hAnsi="Arial" w:cs="Arial"/>
          <w:sz w:val="24"/>
          <w:szCs w:val="24"/>
        </w:rPr>
      </w:pPr>
      <w:r w:rsidRPr="00CE549A">
        <w:rPr>
          <w:rFonts w:ascii="Arial" w:hAnsi="Arial" w:cs="Arial"/>
          <w:sz w:val="24"/>
          <w:szCs w:val="24"/>
        </w:rPr>
        <w:t>Mickle</w:t>
      </w:r>
      <w:r w:rsidR="00911318" w:rsidRPr="00CE549A">
        <w:rPr>
          <w:rFonts w:ascii="Arial" w:hAnsi="Arial" w:cs="Arial"/>
          <w:sz w:val="24"/>
          <w:szCs w:val="24"/>
        </w:rPr>
        <w:t xml:space="preserve"> KJ, Munro B, Steele</w:t>
      </w:r>
      <w:r w:rsidRPr="00CE549A">
        <w:rPr>
          <w:rFonts w:ascii="Arial" w:hAnsi="Arial" w:cs="Arial"/>
          <w:sz w:val="24"/>
          <w:szCs w:val="24"/>
        </w:rPr>
        <w:t xml:space="preserve"> J. Is foot pain influenced by shoe-wearing habits in older people? Footwear Science. 2011</w:t>
      </w:r>
      <w:proofErr w:type="gramStart"/>
      <w:r w:rsidRPr="00CE549A">
        <w:rPr>
          <w:rFonts w:ascii="Arial" w:hAnsi="Arial" w:cs="Arial"/>
          <w:sz w:val="24"/>
          <w:szCs w:val="24"/>
        </w:rPr>
        <w:t>;3:106</w:t>
      </w:r>
      <w:proofErr w:type="gramEnd"/>
      <w:r w:rsidRPr="00CE549A">
        <w:rPr>
          <w:rFonts w:ascii="Arial" w:hAnsi="Arial" w:cs="Arial"/>
          <w:sz w:val="24"/>
          <w:szCs w:val="24"/>
        </w:rPr>
        <w:t>-108.</w:t>
      </w:r>
    </w:p>
    <w:p w14:paraId="09B3C544" w14:textId="77777777" w:rsidR="006E7DE0" w:rsidRPr="00CE549A" w:rsidRDefault="006E7DE0" w:rsidP="00D565E9">
      <w:pPr>
        <w:pStyle w:val="ListParagraph"/>
        <w:spacing w:line="240" w:lineRule="auto"/>
        <w:rPr>
          <w:rFonts w:ascii="Arial" w:hAnsi="Arial" w:cs="Arial"/>
          <w:sz w:val="24"/>
          <w:szCs w:val="24"/>
        </w:rPr>
      </w:pPr>
    </w:p>
    <w:p w14:paraId="1EB168AB" w14:textId="77777777" w:rsidR="00911318" w:rsidRPr="00CE549A" w:rsidRDefault="006E7DE0" w:rsidP="00D565E9">
      <w:pPr>
        <w:pStyle w:val="ListParagraph"/>
        <w:numPr>
          <w:ilvl w:val="0"/>
          <w:numId w:val="13"/>
        </w:numPr>
        <w:spacing w:line="240" w:lineRule="auto"/>
        <w:rPr>
          <w:rFonts w:ascii="Arial" w:hAnsi="Arial" w:cs="Arial"/>
          <w:sz w:val="24"/>
          <w:szCs w:val="24"/>
        </w:rPr>
      </w:pPr>
      <w:r w:rsidRPr="00CE549A">
        <w:rPr>
          <w:rFonts w:ascii="Arial" w:hAnsi="Arial" w:cs="Arial"/>
          <w:sz w:val="24"/>
          <w:szCs w:val="24"/>
        </w:rPr>
        <w:t>Thompson</w:t>
      </w:r>
      <w:r w:rsidR="00911318" w:rsidRPr="00CE549A">
        <w:rPr>
          <w:rFonts w:ascii="Arial" w:hAnsi="Arial" w:cs="Arial"/>
          <w:sz w:val="24"/>
          <w:szCs w:val="24"/>
        </w:rPr>
        <w:t xml:space="preserve"> </w:t>
      </w:r>
      <w:r w:rsidRPr="00CE549A">
        <w:rPr>
          <w:rFonts w:ascii="Arial" w:hAnsi="Arial" w:cs="Arial"/>
          <w:sz w:val="24"/>
          <w:szCs w:val="24"/>
        </w:rPr>
        <w:t xml:space="preserve">FM, </w:t>
      </w:r>
      <w:proofErr w:type="spellStart"/>
      <w:r w:rsidRPr="00CE549A">
        <w:rPr>
          <w:rFonts w:ascii="Arial" w:hAnsi="Arial" w:cs="Arial"/>
          <w:sz w:val="24"/>
          <w:szCs w:val="24"/>
        </w:rPr>
        <w:t>Couglin</w:t>
      </w:r>
      <w:proofErr w:type="spellEnd"/>
      <w:r w:rsidRPr="00CE549A">
        <w:rPr>
          <w:rFonts w:ascii="Arial" w:hAnsi="Arial" w:cs="Arial"/>
          <w:sz w:val="24"/>
          <w:szCs w:val="24"/>
        </w:rPr>
        <w:t xml:space="preserve"> MJ. The High Price of High-Fashion Footwear. The Journal of Bone and Joint Surgery. 1994</w:t>
      </w:r>
      <w:proofErr w:type="gramStart"/>
      <w:r w:rsidRPr="00CE549A">
        <w:rPr>
          <w:rFonts w:ascii="Arial" w:hAnsi="Arial" w:cs="Arial"/>
          <w:sz w:val="24"/>
          <w:szCs w:val="24"/>
        </w:rPr>
        <w:t>;76:1586</w:t>
      </w:r>
      <w:proofErr w:type="gramEnd"/>
      <w:r w:rsidRPr="00CE549A">
        <w:rPr>
          <w:rFonts w:ascii="Arial" w:hAnsi="Arial" w:cs="Arial"/>
          <w:sz w:val="24"/>
          <w:szCs w:val="24"/>
        </w:rPr>
        <w:t>-1593.</w:t>
      </w:r>
    </w:p>
    <w:p w14:paraId="4B6C9A95" w14:textId="77777777" w:rsidR="00911318" w:rsidRPr="00CE549A" w:rsidRDefault="00911318" w:rsidP="00D565E9">
      <w:pPr>
        <w:pStyle w:val="ListParagraph"/>
        <w:rPr>
          <w:rFonts w:ascii="Arial" w:hAnsi="Arial" w:cs="Arial"/>
          <w:sz w:val="24"/>
          <w:szCs w:val="24"/>
        </w:rPr>
      </w:pPr>
    </w:p>
    <w:p w14:paraId="730BA584" w14:textId="4795433C" w:rsidR="00911318" w:rsidRPr="00CE549A" w:rsidRDefault="0095564E" w:rsidP="00D565E9">
      <w:pPr>
        <w:pStyle w:val="ListParagraph"/>
        <w:numPr>
          <w:ilvl w:val="0"/>
          <w:numId w:val="13"/>
        </w:numPr>
        <w:spacing w:line="240" w:lineRule="auto"/>
        <w:rPr>
          <w:rFonts w:ascii="Arial" w:hAnsi="Arial" w:cs="Arial"/>
          <w:sz w:val="24"/>
          <w:szCs w:val="24"/>
        </w:rPr>
      </w:pPr>
      <w:proofErr w:type="spellStart"/>
      <w:r w:rsidRPr="00CE549A">
        <w:rPr>
          <w:rFonts w:ascii="Arial" w:hAnsi="Arial" w:cs="Arial"/>
          <w:sz w:val="24"/>
          <w:szCs w:val="24"/>
        </w:rPr>
        <w:t>Menz</w:t>
      </w:r>
      <w:proofErr w:type="spellEnd"/>
      <w:r w:rsidRPr="00CE549A">
        <w:rPr>
          <w:rFonts w:ascii="Arial" w:hAnsi="Arial" w:cs="Arial"/>
          <w:sz w:val="24"/>
          <w:szCs w:val="24"/>
        </w:rPr>
        <w:t xml:space="preserve"> HB, Morris ME. Footwear characteristics and foot problems in older people. Gerontology. 2005</w:t>
      </w:r>
      <w:proofErr w:type="gramStart"/>
      <w:r w:rsidRPr="00CE549A">
        <w:rPr>
          <w:rFonts w:ascii="Arial" w:hAnsi="Arial" w:cs="Arial"/>
          <w:sz w:val="24"/>
          <w:szCs w:val="24"/>
        </w:rPr>
        <w:t>;51</w:t>
      </w:r>
      <w:proofErr w:type="gramEnd"/>
      <w:r w:rsidR="0038462D" w:rsidRPr="00CE549A">
        <w:rPr>
          <w:rFonts w:ascii="Arial" w:hAnsi="Arial" w:cs="Arial"/>
          <w:sz w:val="24"/>
          <w:szCs w:val="24"/>
        </w:rPr>
        <w:t>(5)</w:t>
      </w:r>
      <w:r w:rsidRPr="00CE549A">
        <w:rPr>
          <w:rFonts w:ascii="Arial" w:hAnsi="Arial" w:cs="Arial"/>
          <w:sz w:val="24"/>
          <w:szCs w:val="24"/>
        </w:rPr>
        <w:t>:346–51.</w:t>
      </w:r>
    </w:p>
    <w:p w14:paraId="2A0D60F5" w14:textId="77777777" w:rsidR="00911318" w:rsidRPr="00CE549A" w:rsidRDefault="00911318" w:rsidP="00D565E9">
      <w:pPr>
        <w:pStyle w:val="ListParagraph"/>
        <w:rPr>
          <w:rFonts w:ascii="Arial" w:hAnsi="Arial" w:cs="Arial"/>
          <w:noProof/>
          <w:sz w:val="24"/>
          <w:szCs w:val="24"/>
        </w:rPr>
      </w:pPr>
    </w:p>
    <w:p w14:paraId="1C5C721F" w14:textId="070D81DC" w:rsidR="0095564E" w:rsidRPr="00CE549A" w:rsidRDefault="00911318" w:rsidP="00D565E9">
      <w:pPr>
        <w:pStyle w:val="ListParagraph"/>
        <w:numPr>
          <w:ilvl w:val="0"/>
          <w:numId w:val="13"/>
        </w:numPr>
        <w:spacing w:line="240" w:lineRule="auto"/>
        <w:rPr>
          <w:rFonts w:ascii="Arial" w:hAnsi="Arial" w:cs="Arial"/>
          <w:sz w:val="24"/>
          <w:szCs w:val="24"/>
        </w:rPr>
      </w:pPr>
      <w:r w:rsidRPr="00CE549A">
        <w:rPr>
          <w:rFonts w:ascii="Arial" w:hAnsi="Arial" w:cs="Arial"/>
          <w:noProof/>
          <w:sz w:val="24"/>
          <w:szCs w:val="24"/>
        </w:rPr>
        <w:t xml:space="preserve">Parnés A. If the shoe fits… footwear and patients with diabetes. International Journal of Clinical Practice. </w:t>
      </w:r>
      <w:r w:rsidR="0095564E" w:rsidRPr="00CE549A">
        <w:rPr>
          <w:rFonts w:ascii="Arial" w:hAnsi="Arial" w:cs="Arial"/>
          <w:noProof/>
          <w:sz w:val="24"/>
          <w:szCs w:val="24"/>
        </w:rPr>
        <w:t>2007</w:t>
      </w:r>
      <w:r w:rsidRPr="00CE549A">
        <w:rPr>
          <w:rFonts w:ascii="Arial" w:hAnsi="Arial" w:cs="Arial"/>
          <w:noProof/>
          <w:sz w:val="24"/>
          <w:szCs w:val="24"/>
        </w:rPr>
        <w:t>;61</w:t>
      </w:r>
      <w:r w:rsidR="0038462D" w:rsidRPr="00CE549A">
        <w:rPr>
          <w:rFonts w:ascii="Arial" w:hAnsi="Arial" w:cs="Arial"/>
          <w:noProof/>
          <w:sz w:val="24"/>
          <w:szCs w:val="24"/>
        </w:rPr>
        <w:t>(11)</w:t>
      </w:r>
      <w:r w:rsidRPr="00CE549A">
        <w:rPr>
          <w:rFonts w:ascii="Arial" w:hAnsi="Arial" w:cs="Arial"/>
          <w:noProof/>
          <w:sz w:val="24"/>
          <w:szCs w:val="24"/>
        </w:rPr>
        <w:t>:1788-1790.</w:t>
      </w:r>
    </w:p>
    <w:p w14:paraId="71D235CF" w14:textId="77777777" w:rsidR="00911318" w:rsidRPr="00CE549A" w:rsidRDefault="00911318" w:rsidP="00D565E9">
      <w:pPr>
        <w:pStyle w:val="ListParagraph"/>
        <w:rPr>
          <w:rFonts w:ascii="Arial" w:hAnsi="Arial" w:cs="Arial"/>
          <w:sz w:val="24"/>
          <w:szCs w:val="24"/>
        </w:rPr>
      </w:pPr>
    </w:p>
    <w:p w14:paraId="76AB9C11" w14:textId="77777777" w:rsidR="00764217" w:rsidRPr="00CE549A" w:rsidRDefault="00911318" w:rsidP="00D565E9">
      <w:pPr>
        <w:pStyle w:val="ListParagraph"/>
        <w:numPr>
          <w:ilvl w:val="0"/>
          <w:numId w:val="13"/>
        </w:numPr>
        <w:spacing w:line="240" w:lineRule="auto"/>
        <w:rPr>
          <w:rFonts w:ascii="Arial" w:hAnsi="Arial" w:cs="Arial"/>
          <w:sz w:val="24"/>
          <w:szCs w:val="24"/>
        </w:rPr>
      </w:pPr>
      <w:proofErr w:type="spellStart"/>
      <w:r w:rsidRPr="00CE549A">
        <w:rPr>
          <w:rFonts w:ascii="Arial" w:hAnsi="Arial" w:cs="Arial"/>
          <w:sz w:val="24"/>
          <w:szCs w:val="24"/>
        </w:rPr>
        <w:t>Garrow</w:t>
      </w:r>
      <w:proofErr w:type="spellEnd"/>
      <w:r w:rsidRPr="00CE549A">
        <w:rPr>
          <w:rFonts w:ascii="Arial" w:hAnsi="Arial" w:cs="Arial"/>
          <w:sz w:val="24"/>
          <w:szCs w:val="24"/>
        </w:rPr>
        <w:t xml:space="preserve"> AP, </w:t>
      </w:r>
      <w:proofErr w:type="spellStart"/>
      <w:r w:rsidRPr="00CE549A">
        <w:rPr>
          <w:rFonts w:ascii="Arial" w:hAnsi="Arial" w:cs="Arial"/>
          <w:sz w:val="24"/>
          <w:szCs w:val="24"/>
        </w:rPr>
        <w:t>Silman</w:t>
      </w:r>
      <w:proofErr w:type="spellEnd"/>
      <w:r w:rsidRPr="00CE549A">
        <w:rPr>
          <w:rFonts w:ascii="Arial" w:hAnsi="Arial" w:cs="Arial"/>
          <w:sz w:val="24"/>
          <w:szCs w:val="24"/>
        </w:rPr>
        <w:t xml:space="preserve"> AJ, MacFarlane GJ. The Cheshire Foot Pain and Disability Survey: a population survey assessing prevalence and associations. Pain. 2004</w:t>
      </w:r>
      <w:proofErr w:type="gramStart"/>
      <w:r w:rsidR="00764217" w:rsidRPr="00CE549A">
        <w:rPr>
          <w:rFonts w:ascii="Arial" w:hAnsi="Arial" w:cs="Arial"/>
          <w:sz w:val="24"/>
          <w:szCs w:val="24"/>
        </w:rPr>
        <w:t>;</w:t>
      </w:r>
      <w:r w:rsidRPr="00CE549A">
        <w:rPr>
          <w:rFonts w:ascii="Arial" w:hAnsi="Arial" w:cs="Arial"/>
          <w:sz w:val="24"/>
          <w:szCs w:val="24"/>
        </w:rPr>
        <w:t>110</w:t>
      </w:r>
      <w:proofErr w:type="gramEnd"/>
      <w:r w:rsidRPr="00CE549A">
        <w:rPr>
          <w:rFonts w:ascii="Arial" w:hAnsi="Arial" w:cs="Arial"/>
          <w:sz w:val="24"/>
          <w:szCs w:val="24"/>
        </w:rPr>
        <w:t>(1-2):378-84.</w:t>
      </w:r>
    </w:p>
    <w:p w14:paraId="032D474A" w14:textId="77777777" w:rsidR="00764217" w:rsidRPr="00CE549A" w:rsidRDefault="00764217" w:rsidP="00D565E9">
      <w:pPr>
        <w:pStyle w:val="ListParagraph"/>
        <w:rPr>
          <w:rFonts w:ascii="Arial" w:hAnsi="Arial" w:cs="Arial"/>
          <w:sz w:val="24"/>
          <w:szCs w:val="24"/>
        </w:rPr>
      </w:pPr>
    </w:p>
    <w:p w14:paraId="53C136FB" w14:textId="6A7BBE30" w:rsidR="00764217" w:rsidRPr="00CE549A" w:rsidRDefault="00E64C52" w:rsidP="00D565E9">
      <w:pPr>
        <w:pStyle w:val="ListParagraph"/>
        <w:numPr>
          <w:ilvl w:val="0"/>
          <w:numId w:val="13"/>
        </w:numPr>
        <w:spacing w:line="240" w:lineRule="auto"/>
        <w:rPr>
          <w:rFonts w:ascii="Arial" w:hAnsi="Arial" w:cs="Arial"/>
          <w:sz w:val="24"/>
          <w:szCs w:val="24"/>
        </w:rPr>
      </w:pPr>
      <w:r w:rsidRPr="00CE549A">
        <w:rPr>
          <w:rFonts w:ascii="Arial" w:hAnsi="Arial" w:cs="Arial"/>
          <w:sz w:val="24"/>
          <w:szCs w:val="24"/>
        </w:rPr>
        <w:t xml:space="preserve">Mintel. Footwear Retailing: UK2013; July: Available from: </w:t>
      </w:r>
      <w:hyperlink r:id="rId11" w:history="1">
        <w:r w:rsidR="00911318" w:rsidRPr="00CE549A">
          <w:rPr>
            <w:rStyle w:val="Hyperlink"/>
            <w:rFonts w:ascii="Arial" w:hAnsi="Arial" w:cs="Arial"/>
            <w:sz w:val="24"/>
            <w:szCs w:val="24"/>
          </w:rPr>
          <w:t>http://store.mintel.com/footwear-retailing-uk-july-2013</w:t>
        </w:r>
      </w:hyperlink>
      <w:r w:rsidRPr="00CE549A">
        <w:rPr>
          <w:rFonts w:ascii="Arial" w:hAnsi="Arial" w:cs="Arial"/>
          <w:sz w:val="24"/>
          <w:szCs w:val="24"/>
        </w:rPr>
        <w:t xml:space="preserve">  Accessed </w:t>
      </w:r>
      <w:r w:rsidR="00764217" w:rsidRPr="00CE549A">
        <w:rPr>
          <w:rFonts w:ascii="Arial" w:hAnsi="Arial" w:cs="Arial"/>
          <w:sz w:val="24"/>
          <w:szCs w:val="24"/>
        </w:rPr>
        <w:t>26 January 2018</w:t>
      </w:r>
      <w:r w:rsidRPr="00CE549A">
        <w:rPr>
          <w:rFonts w:ascii="Arial" w:hAnsi="Arial" w:cs="Arial"/>
          <w:sz w:val="24"/>
          <w:szCs w:val="24"/>
        </w:rPr>
        <w:t>.</w:t>
      </w:r>
    </w:p>
    <w:p w14:paraId="537CE79A" w14:textId="77777777" w:rsidR="00764217" w:rsidRPr="00CE549A" w:rsidRDefault="00764217" w:rsidP="00D565E9">
      <w:pPr>
        <w:pStyle w:val="ListParagraph"/>
        <w:rPr>
          <w:rFonts w:ascii="Arial" w:hAnsi="Arial" w:cs="Arial"/>
          <w:sz w:val="24"/>
          <w:szCs w:val="24"/>
        </w:rPr>
      </w:pPr>
    </w:p>
    <w:p w14:paraId="61118FFC" w14:textId="13E9F4CD" w:rsidR="00D565E9" w:rsidRPr="00CE549A" w:rsidRDefault="005D45BD" w:rsidP="00D565E9">
      <w:pPr>
        <w:pStyle w:val="ListParagraph"/>
        <w:numPr>
          <w:ilvl w:val="0"/>
          <w:numId w:val="13"/>
        </w:numPr>
        <w:spacing w:line="240" w:lineRule="auto"/>
        <w:rPr>
          <w:rFonts w:ascii="Arial" w:hAnsi="Arial" w:cs="Arial"/>
          <w:sz w:val="24"/>
          <w:szCs w:val="24"/>
        </w:rPr>
      </w:pPr>
      <w:r w:rsidRPr="00CE549A">
        <w:rPr>
          <w:rFonts w:ascii="Arial" w:hAnsi="Arial" w:cs="Arial"/>
          <w:sz w:val="24"/>
          <w:szCs w:val="24"/>
        </w:rPr>
        <w:t xml:space="preserve">Vernon W, </w:t>
      </w:r>
      <w:proofErr w:type="spellStart"/>
      <w:r w:rsidRPr="00CE549A">
        <w:rPr>
          <w:rFonts w:ascii="Arial" w:hAnsi="Arial" w:cs="Arial"/>
          <w:sz w:val="24"/>
          <w:szCs w:val="24"/>
        </w:rPr>
        <w:t>Borthwick</w:t>
      </w:r>
      <w:proofErr w:type="spellEnd"/>
      <w:r w:rsidRPr="00CE549A">
        <w:rPr>
          <w:rFonts w:ascii="Arial" w:hAnsi="Arial" w:cs="Arial"/>
          <w:sz w:val="24"/>
          <w:szCs w:val="24"/>
        </w:rPr>
        <w:t xml:space="preserve"> AM, Walker J, Hardy B, Dunning D, Denton C, et al. Expert group criteria for the recognition of healthy footwear. Br J Podiatry. 2007</w:t>
      </w:r>
      <w:proofErr w:type="gramStart"/>
      <w:r w:rsidRPr="00CE549A">
        <w:rPr>
          <w:rFonts w:ascii="Arial" w:hAnsi="Arial" w:cs="Arial"/>
          <w:sz w:val="24"/>
          <w:szCs w:val="24"/>
        </w:rPr>
        <w:t>;10</w:t>
      </w:r>
      <w:proofErr w:type="gramEnd"/>
      <w:r w:rsidRPr="00CE549A">
        <w:rPr>
          <w:rFonts w:ascii="Arial" w:hAnsi="Arial" w:cs="Arial"/>
          <w:sz w:val="24"/>
          <w:szCs w:val="24"/>
        </w:rPr>
        <w:t>(4):127–33.</w:t>
      </w:r>
    </w:p>
    <w:p w14:paraId="70E13406" w14:textId="77777777" w:rsidR="00296CBA" w:rsidRPr="00CE549A" w:rsidRDefault="00296CBA" w:rsidP="00296CBA">
      <w:pPr>
        <w:pStyle w:val="ListParagraph"/>
        <w:rPr>
          <w:rFonts w:ascii="Arial" w:hAnsi="Arial" w:cs="Arial"/>
          <w:sz w:val="24"/>
          <w:szCs w:val="24"/>
        </w:rPr>
      </w:pPr>
    </w:p>
    <w:p w14:paraId="26E98315" w14:textId="77777777" w:rsidR="00B7063E" w:rsidRPr="00CE549A" w:rsidRDefault="00296CBA" w:rsidP="00B7063E">
      <w:pPr>
        <w:pStyle w:val="ListParagraph"/>
        <w:numPr>
          <w:ilvl w:val="0"/>
          <w:numId w:val="13"/>
        </w:numPr>
        <w:spacing w:line="240" w:lineRule="auto"/>
        <w:rPr>
          <w:rFonts w:ascii="Arial" w:hAnsi="Arial" w:cs="Arial"/>
          <w:sz w:val="24"/>
          <w:szCs w:val="24"/>
        </w:rPr>
      </w:pPr>
      <w:r w:rsidRPr="00CE549A">
        <w:rPr>
          <w:rFonts w:ascii="Arial" w:hAnsi="Arial" w:cs="Arial"/>
          <w:sz w:val="24"/>
          <w:szCs w:val="24"/>
        </w:rPr>
        <w:t>Williams CM and Hai</w:t>
      </w:r>
      <w:r w:rsidR="00B7063E" w:rsidRPr="00CE549A">
        <w:rPr>
          <w:rFonts w:ascii="Arial" w:hAnsi="Arial" w:cs="Arial"/>
          <w:sz w:val="24"/>
          <w:szCs w:val="24"/>
        </w:rPr>
        <w:t xml:space="preserve">nes TP. </w:t>
      </w:r>
      <w:r w:rsidRPr="00CE549A">
        <w:rPr>
          <w:rFonts w:ascii="Arial" w:hAnsi="Arial" w:cs="Arial"/>
          <w:sz w:val="24"/>
          <w:szCs w:val="24"/>
        </w:rPr>
        <w:t xml:space="preserve">An exploration of emergency department presentations related to high heel footwear in </w:t>
      </w:r>
      <w:r w:rsidR="00B7063E" w:rsidRPr="00CE549A">
        <w:rPr>
          <w:rFonts w:ascii="Arial" w:hAnsi="Arial" w:cs="Arial"/>
          <w:sz w:val="24"/>
          <w:szCs w:val="24"/>
        </w:rPr>
        <w:t xml:space="preserve">Victoria, Australia, 2006-2010. </w:t>
      </w:r>
      <w:r w:rsidRPr="00CE549A">
        <w:rPr>
          <w:rFonts w:ascii="Arial" w:hAnsi="Arial" w:cs="Arial"/>
          <w:sz w:val="24"/>
          <w:szCs w:val="24"/>
        </w:rPr>
        <w:t>J</w:t>
      </w:r>
      <w:r w:rsidR="00B7063E" w:rsidRPr="00CE549A">
        <w:rPr>
          <w:rFonts w:ascii="Arial" w:hAnsi="Arial" w:cs="Arial"/>
          <w:sz w:val="24"/>
          <w:szCs w:val="24"/>
        </w:rPr>
        <w:t>ournal</w:t>
      </w:r>
      <w:r w:rsidRPr="00CE549A">
        <w:rPr>
          <w:rFonts w:ascii="Arial" w:hAnsi="Arial" w:cs="Arial"/>
          <w:sz w:val="24"/>
          <w:szCs w:val="24"/>
        </w:rPr>
        <w:t xml:space="preserve"> of Foot and Ankle Research 2014; 7:4</w:t>
      </w:r>
      <w:r w:rsidR="00B7063E" w:rsidRPr="00CE549A">
        <w:rPr>
          <w:rFonts w:ascii="Arial" w:hAnsi="Arial" w:cs="Arial"/>
          <w:sz w:val="24"/>
          <w:szCs w:val="24"/>
        </w:rPr>
        <w:t>.</w:t>
      </w:r>
    </w:p>
    <w:p w14:paraId="33C1AB07" w14:textId="77777777" w:rsidR="00B7063E" w:rsidRPr="00CE549A" w:rsidRDefault="00B7063E" w:rsidP="00B7063E">
      <w:pPr>
        <w:pStyle w:val="ListParagraph"/>
        <w:rPr>
          <w:rFonts w:ascii="Arial" w:hAnsi="Arial" w:cs="Arial"/>
          <w:sz w:val="24"/>
          <w:szCs w:val="24"/>
        </w:rPr>
      </w:pPr>
    </w:p>
    <w:p w14:paraId="3ABD763D" w14:textId="76D6BBA4" w:rsidR="00296CBA" w:rsidRPr="00CE549A" w:rsidRDefault="00D565E9" w:rsidP="00B7063E">
      <w:pPr>
        <w:pStyle w:val="ListParagraph"/>
        <w:numPr>
          <w:ilvl w:val="0"/>
          <w:numId w:val="13"/>
        </w:numPr>
        <w:spacing w:line="240" w:lineRule="auto"/>
        <w:ind w:hanging="578"/>
        <w:rPr>
          <w:rFonts w:ascii="Arial" w:hAnsi="Arial" w:cs="Arial"/>
          <w:sz w:val="24"/>
          <w:szCs w:val="24"/>
        </w:rPr>
      </w:pPr>
      <w:proofErr w:type="spellStart"/>
      <w:r w:rsidRPr="00CE549A">
        <w:rPr>
          <w:rFonts w:ascii="Arial" w:hAnsi="Arial" w:cs="Arial"/>
          <w:sz w:val="24"/>
          <w:szCs w:val="24"/>
        </w:rPr>
        <w:t>Gillath</w:t>
      </w:r>
      <w:proofErr w:type="spellEnd"/>
      <w:r w:rsidRPr="00CE549A">
        <w:rPr>
          <w:rFonts w:ascii="Arial" w:hAnsi="Arial" w:cs="Arial"/>
          <w:sz w:val="24"/>
          <w:szCs w:val="24"/>
        </w:rPr>
        <w:t xml:space="preserve"> O, </w:t>
      </w:r>
      <w:proofErr w:type="spellStart"/>
      <w:r w:rsidRPr="00CE549A">
        <w:rPr>
          <w:rFonts w:ascii="Arial" w:hAnsi="Arial" w:cs="Arial"/>
          <w:sz w:val="24"/>
          <w:szCs w:val="24"/>
        </w:rPr>
        <w:t>Bahns</w:t>
      </w:r>
      <w:proofErr w:type="spellEnd"/>
      <w:r w:rsidRPr="00CE549A">
        <w:rPr>
          <w:rFonts w:ascii="Arial" w:hAnsi="Arial" w:cs="Arial"/>
          <w:sz w:val="24"/>
          <w:szCs w:val="24"/>
        </w:rPr>
        <w:t xml:space="preserve"> AJ, Ge F, Crandall CS. Shoes as a source of first impressions. Journal of Research in Personality. 2012</w:t>
      </w:r>
      <w:proofErr w:type="gramStart"/>
      <w:r w:rsidRPr="00CE549A">
        <w:rPr>
          <w:rFonts w:ascii="Arial" w:hAnsi="Arial" w:cs="Arial"/>
          <w:sz w:val="24"/>
          <w:szCs w:val="24"/>
        </w:rPr>
        <w:t>;46</w:t>
      </w:r>
      <w:proofErr w:type="gramEnd"/>
      <w:r w:rsidRPr="00CE549A">
        <w:rPr>
          <w:rFonts w:ascii="Arial" w:hAnsi="Arial" w:cs="Arial"/>
          <w:sz w:val="24"/>
          <w:szCs w:val="24"/>
        </w:rPr>
        <w:t>(4):423-30.</w:t>
      </w:r>
    </w:p>
    <w:p w14:paraId="708B8F08" w14:textId="77777777" w:rsidR="00D565E9" w:rsidRPr="00CE549A" w:rsidRDefault="00D565E9" w:rsidP="00D565E9">
      <w:pPr>
        <w:pStyle w:val="ListParagraph"/>
        <w:rPr>
          <w:rFonts w:ascii="Arial" w:hAnsi="Arial" w:cs="Arial"/>
          <w:sz w:val="24"/>
          <w:szCs w:val="24"/>
        </w:rPr>
      </w:pPr>
    </w:p>
    <w:p w14:paraId="61D9DC33" w14:textId="77777777" w:rsidR="00D565E9" w:rsidRPr="00CE549A" w:rsidRDefault="00D565E9" w:rsidP="00D565E9">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Hockey J, Dilley R, Robinson V, Sherlock A. Worn shoes: identity, memory and footwear. Sociological Research Online. 2013</w:t>
      </w:r>
      <w:proofErr w:type="gramStart"/>
      <w:r w:rsidRPr="00CE549A">
        <w:rPr>
          <w:rFonts w:ascii="Arial" w:hAnsi="Arial" w:cs="Arial"/>
          <w:sz w:val="24"/>
          <w:szCs w:val="24"/>
        </w:rPr>
        <w:t>;18</w:t>
      </w:r>
      <w:proofErr w:type="gramEnd"/>
      <w:r w:rsidRPr="00CE549A">
        <w:rPr>
          <w:rFonts w:ascii="Arial" w:hAnsi="Arial" w:cs="Arial"/>
          <w:sz w:val="24"/>
          <w:szCs w:val="24"/>
        </w:rPr>
        <w:t>(1):20.</w:t>
      </w:r>
    </w:p>
    <w:p w14:paraId="71C36193" w14:textId="77777777" w:rsidR="00D565E9" w:rsidRPr="00CE549A" w:rsidRDefault="00D565E9" w:rsidP="00D565E9">
      <w:pPr>
        <w:pStyle w:val="ListParagraph"/>
        <w:rPr>
          <w:rFonts w:ascii="Arial" w:hAnsi="Arial" w:cs="Arial"/>
          <w:color w:val="222222"/>
          <w:sz w:val="24"/>
          <w:szCs w:val="24"/>
          <w:shd w:val="clear" w:color="auto" w:fill="FFFFFF"/>
        </w:rPr>
      </w:pPr>
    </w:p>
    <w:p w14:paraId="1FEE3426" w14:textId="008C358F" w:rsidR="005A0940" w:rsidRPr="00CE549A" w:rsidRDefault="00D565E9" w:rsidP="005A0940">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Pond M. Shoes never lie. </w:t>
      </w:r>
      <w:r w:rsidR="00E00622" w:rsidRPr="00CE549A">
        <w:rPr>
          <w:rFonts w:ascii="Arial" w:hAnsi="Arial" w:cs="Arial"/>
          <w:sz w:val="24"/>
          <w:szCs w:val="24"/>
        </w:rPr>
        <w:t xml:space="preserve">New York: </w:t>
      </w:r>
      <w:r w:rsidRPr="00CE549A">
        <w:rPr>
          <w:rFonts w:ascii="Arial" w:hAnsi="Arial" w:cs="Arial"/>
          <w:sz w:val="24"/>
          <w:szCs w:val="24"/>
        </w:rPr>
        <w:t>Berkley Pub Group; 1985.</w:t>
      </w:r>
    </w:p>
    <w:p w14:paraId="689C04E4" w14:textId="77777777" w:rsidR="005A0940" w:rsidRPr="00CE549A" w:rsidRDefault="005A0940" w:rsidP="005A0940">
      <w:pPr>
        <w:pStyle w:val="ListParagraph"/>
        <w:rPr>
          <w:rFonts w:ascii="Arial" w:hAnsi="Arial" w:cs="Arial"/>
          <w:sz w:val="24"/>
          <w:szCs w:val="24"/>
        </w:rPr>
      </w:pPr>
    </w:p>
    <w:p w14:paraId="780E0394" w14:textId="77777777" w:rsidR="005A0940" w:rsidRPr="00CE549A" w:rsidRDefault="005A0940" w:rsidP="005A0940">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Robinson V. </w:t>
      </w:r>
      <w:proofErr w:type="gramStart"/>
      <w:r w:rsidRPr="00CE549A">
        <w:rPr>
          <w:rFonts w:ascii="Arial" w:hAnsi="Arial" w:cs="Arial"/>
          <w:sz w:val="24"/>
          <w:szCs w:val="24"/>
        </w:rPr>
        <w:t>Reconceptualising</w:t>
      </w:r>
      <w:proofErr w:type="gramEnd"/>
      <w:r w:rsidRPr="00CE549A">
        <w:rPr>
          <w:rFonts w:ascii="Arial" w:hAnsi="Arial" w:cs="Arial"/>
          <w:sz w:val="24"/>
          <w:szCs w:val="24"/>
        </w:rPr>
        <w:t xml:space="preserve"> the mundane and the extraordinary: A lens through which to explore transformation within women’s everyday footwear practices. Sociology. 2015</w:t>
      </w:r>
      <w:proofErr w:type="gramStart"/>
      <w:r w:rsidRPr="00CE549A">
        <w:rPr>
          <w:rFonts w:ascii="Arial" w:hAnsi="Arial" w:cs="Arial"/>
          <w:sz w:val="24"/>
          <w:szCs w:val="24"/>
        </w:rPr>
        <w:t>;49</w:t>
      </w:r>
      <w:proofErr w:type="gramEnd"/>
      <w:r w:rsidRPr="00CE549A">
        <w:rPr>
          <w:rFonts w:ascii="Arial" w:hAnsi="Arial" w:cs="Arial"/>
          <w:sz w:val="24"/>
          <w:szCs w:val="24"/>
        </w:rPr>
        <w:t>(5):903-18.</w:t>
      </w:r>
    </w:p>
    <w:p w14:paraId="08856858" w14:textId="77777777" w:rsidR="005A0940" w:rsidRPr="00CE549A" w:rsidRDefault="005A0940" w:rsidP="005A0940">
      <w:pPr>
        <w:pStyle w:val="ListParagraph"/>
        <w:rPr>
          <w:rFonts w:ascii="Arial" w:hAnsi="Arial" w:cs="Arial"/>
          <w:sz w:val="24"/>
          <w:szCs w:val="24"/>
        </w:rPr>
      </w:pPr>
    </w:p>
    <w:p w14:paraId="41E201B3" w14:textId="1DEF5192" w:rsidR="00637761" w:rsidRPr="00CE549A" w:rsidRDefault="005A0940" w:rsidP="005A0940">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Jenkins R. Social Identity. </w:t>
      </w:r>
      <w:r w:rsidR="00E00622" w:rsidRPr="00CE549A">
        <w:rPr>
          <w:rFonts w:ascii="Arial" w:hAnsi="Arial" w:cs="Arial"/>
          <w:sz w:val="24"/>
          <w:szCs w:val="24"/>
        </w:rPr>
        <w:t xml:space="preserve">London: </w:t>
      </w:r>
      <w:r w:rsidRPr="00CE549A">
        <w:rPr>
          <w:rFonts w:ascii="Arial" w:hAnsi="Arial" w:cs="Arial"/>
          <w:sz w:val="24"/>
          <w:szCs w:val="24"/>
        </w:rPr>
        <w:t>Routledge; 2004.</w:t>
      </w:r>
    </w:p>
    <w:p w14:paraId="1D363999" w14:textId="77777777" w:rsidR="005A0940" w:rsidRPr="00CE549A" w:rsidRDefault="005A0940" w:rsidP="005A0940">
      <w:pPr>
        <w:pStyle w:val="ListParagraph"/>
        <w:spacing w:line="240" w:lineRule="auto"/>
        <w:rPr>
          <w:rFonts w:ascii="Arial" w:hAnsi="Arial" w:cs="Arial"/>
          <w:sz w:val="24"/>
          <w:szCs w:val="24"/>
        </w:rPr>
      </w:pPr>
    </w:p>
    <w:p w14:paraId="6A077457" w14:textId="77777777" w:rsidR="005A0940" w:rsidRPr="00CE549A" w:rsidRDefault="00637761" w:rsidP="005A0940">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Dilley R, Hockey J, Robinson V, Sherlock A. Occasions and non-occasions: identity, femininity and high-heeled shoes. European Journal of Women's Studies. 2015</w:t>
      </w:r>
      <w:proofErr w:type="gramStart"/>
      <w:r w:rsidRPr="00CE549A">
        <w:rPr>
          <w:rFonts w:ascii="Arial" w:hAnsi="Arial" w:cs="Arial"/>
          <w:sz w:val="24"/>
          <w:szCs w:val="24"/>
        </w:rPr>
        <w:t>;22</w:t>
      </w:r>
      <w:proofErr w:type="gramEnd"/>
      <w:r w:rsidRPr="00CE549A">
        <w:rPr>
          <w:rFonts w:ascii="Arial" w:hAnsi="Arial" w:cs="Arial"/>
          <w:sz w:val="24"/>
          <w:szCs w:val="24"/>
        </w:rPr>
        <w:t>(2):143-58.</w:t>
      </w:r>
    </w:p>
    <w:p w14:paraId="1D6C9043" w14:textId="77777777" w:rsidR="005A0940" w:rsidRPr="00CE549A" w:rsidRDefault="005A0940" w:rsidP="005A0940">
      <w:pPr>
        <w:pStyle w:val="ListParagraph"/>
        <w:rPr>
          <w:rFonts w:ascii="Arial" w:hAnsi="Arial" w:cs="Arial"/>
          <w:sz w:val="24"/>
          <w:szCs w:val="24"/>
        </w:rPr>
      </w:pPr>
    </w:p>
    <w:p w14:paraId="614E6FD2" w14:textId="51158A37" w:rsidR="00637761" w:rsidRPr="00CE549A" w:rsidRDefault="005A0940" w:rsidP="005A0940">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Edwards C, </w:t>
      </w:r>
      <w:proofErr w:type="spellStart"/>
      <w:r w:rsidRPr="00CE549A">
        <w:rPr>
          <w:rFonts w:ascii="Arial" w:hAnsi="Arial" w:cs="Arial"/>
          <w:sz w:val="24"/>
          <w:szCs w:val="24"/>
        </w:rPr>
        <w:t>Titchen</w:t>
      </w:r>
      <w:proofErr w:type="spellEnd"/>
      <w:r w:rsidRPr="00CE549A">
        <w:rPr>
          <w:rFonts w:ascii="Arial" w:hAnsi="Arial" w:cs="Arial"/>
          <w:sz w:val="24"/>
          <w:szCs w:val="24"/>
        </w:rPr>
        <w:t xml:space="preserve"> A. Research into patients’ perspectives: relevance and usefulness of phenomenological sociology. Journal of Advanced Nursing. 2003</w:t>
      </w:r>
      <w:proofErr w:type="gramStart"/>
      <w:r w:rsidRPr="00CE549A">
        <w:rPr>
          <w:rFonts w:ascii="Arial" w:hAnsi="Arial" w:cs="Arial"/>
          <w:sz w:val="24"/>
          <w:szCs w:val="24"/>
        </w:rPr>
        <w:t>;44</w:t>
      </w:r>
      <w:proofErr w:type="gramEnd"/>
      <w:r w:rsidRPr="00CE549A">
        <w:rPr>
          <w:rFonts w:ascii="Arial" w:hAnsi="Arial" w:cs="Arial"/>
          <w:sz w:val="24"/>
          <w:szCs w:val="24"/>
        </w:rPr>
        <w:t>(5):450-60.</w:t>
      </w:r>
    </w:p>
    <w:p w14:paraId="616A3C66" w14:textId="77777777" w:rsidR="00637761" w:rsidRPr="00CE549A" w:rsidRDefault="00637761" w:rsidP="00637761">
      <w:pPr>
        <w:pStyle w:val="ListParagraph"/>
        <w:rPr>
          <w:rFonts w:ascii="Arial" w:hAnsi="Arial" w:cs="Arial"/>
          <w:sz w:val="24"/>
          <w:szCs w:val="24"/>
        </w:rPr>
      </w:pPr>
    </w:p>
    <w:p w14:paraId="00E141C1" w14:textId="4FC6C61E" w:rsidR="00637761" w:rsidRPr="00CE549A" w:rsidRDefault="00637761" w:rsidP="00637761">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Williams AE, Nester CJ, </w:t>
      </w:r>
      <w:proofErr w:type="spellStart"/>
      <w:r w:rsidRPr="00CE549A">
        <w:rPr>
          <w:rFonts w:ascii="Arial" w:hAnsi="Arial" w:cs="Arial"/>
          <w:sz w:val="24"/>
          <w:szCs w:val="24"/>
        </w:rPr>
        <w:t>Ravey</w:t>
      </w:r>
      <w:proofErr w:type="spellEnd"/>
      <w:r w:rsidRPr="00CE549A">
        <w:rPr>
          <w:rFonts w:ascii="Arial" w:hAnsi="Arial" w:cs="Arial"/>
          <w:sz w:val="24"/>
          <w:szCs w:val="24"/>
        </w:rPr>
        <w:t xml:space="preserve"> MI. Rheumatoid arthritis patients' experiences of wearing therapeutic footwear-a qualitative investigation. BMC Musculoskeletal Disorders. 2007</w:t>
      </w:r>
      <w:proofErr w:type="gramStart"/>
      <w:r w:rsidR="0038462D" w:rsidRPr="00CE549A">
        <w:rPr>
          <w:rFonts w:ascii="Arial" w:hAnsi="Arial" w:cs="Arial"/>
          <w:sz w:val="24"/>
          <w:szCs w:val="24"/>
        </w:rPr>
        <w:t>;8</w:t>
      </w:r>
      <w:r w:rsidRPr="00CE549A">
        <w:rPr>
          <w:rFonts w:ascii="Arial" w:hAnsi="Arial" w:cs="Arial"/>
          <w:sz w:val="24"/>
          <w:szCs w:val="24"/>
        </w:rPr>
        <w:t>:104</w:t>
      </w:r>
      <w:proofErr w:type="gramEnd"/>
      <w:r w:rsidRPr="00CE549A">
        <w:rPr>
          <w:rFonts w:ascii="Arial" w:hAnsi="Arial" w:cs="Arial"/>
          <w:sz w:val="24"/>
          <w:szCs w:val="24"/>
        </w:rPr>
        <w:t>.</w:t>
      </w:r>
    </w:p>
    <w:p w14:paraId="65BEC70C" w14:textId="77777777" w:rsidR="00637761" w:rsidRPr="00CE549A" w:rsidRDefault="00637761" w:rsidP="00637761">
      <w:pPr>
        <w:pStyle w:val="ListParagraph"/>
        <w:rPr>
          <w:rFonts w:ascii="Arial" w:hAnsi="Arial" w:cs="Arial"/>
          <w:sz w:val="24"/>
          <w:szCs w:val="24"/>
        </w:rPr>
      </w:pPr>
    </w:p>
    <w:p w14:paraId="2D46C2BE" w14:textId="77777777" w:rsidR="00637761" w:rsidRPr="00CE549A" w:rsidRDefault="00637761" w:rsidP="00637761">
      <w:pPr>
        <w:pStyle w:val="ListParagraph"/>
        <w:numPr>
          <w:ilvl w:val="0"/>
          <w:numId w:val="13"/>
        </w:numPr>
        <w:spacing w:line="240" w:lineRule="auto"/>
        <w:ind w:hanging="436"/>
        <w:rPr>
          <w:rFonts w:ascii="Arial" w:hAnsi="Arial" w:cs="Arial"/>
          <w:sz w:val="24"/>
          <w:szCs w:val="24"/>
        </w:rPr>
      </w:pPr>
      <w:proofErr w:type="spellStart"/>
      <w:r w:rsidRPr="00CE549A">
        <w:rPr>
          <w:rFonts w:ascii="Arial" w:hAnsi="Arial" w:cs="Arial"/>
          <w:sz w:val="24"/>
          <w:szCs w:val="24"/>
        </w:rPr>
        <w:t>Goodacre</w:t>
      </w:r>
      <w:proofErr w:type="spellEnd"/>
      <w:r w:rsidRPr="00CE549A">
        <w:rPr>
          <w:rFonts w:ascii="Arial" w:hAnsi="Arial" w:cs="Arial"/>
          <w:sz w:val="24"/>
          <w:szCs w:val="24"/>
        </w:rPr>
        <w:t xml:space="preserve"> LJ, Candy FJ. ‘If I didn’t have RA I wouldn’t give them house room’: the relationship between RA, footwear and clothing choices. Rheumatology. 2010</w:t>
      </w:r>
      <w:proofErr w:type="gramStart"/>
      <w:r w:rsidRPr="00CE549A">
        <w:rPr>
          <w:rFonts w:ascii="Arial" w:hAnsi="Arial" w:cs="Arial"/>
          <w:sz w:val="24"/>
          <w:szCs w:val="24"/>
        </w:rPr>
        <w:t>;50</w:t>
      </w:r>
      <w:proofErr w:type="gramEnd"/>
      <w:r w:rsidRPr="00CE549A">
        <w:rPr>
          <w:rFonts w:ascii="Arial" w:hAnsi="Arial" w:cs="Arial"/>
          <w:sz w:val="24"/>
          <w:szCs w:val="24"/>
        </w:rPr>
        <w:t>(3):513-7.</w:t>
      </w:r>
    </w:p>
    <w:p w14:paraId="47313C54" w14:textId="77777777" w:rsidR="00637761" w:rsidRPr="00CE549A" w:rsidRDefault="00637761" w:rsidP="00637761">
      <w:pPr>
        <w:pStyle w:val="ListParagraph"/>
        <w:rPr>
          <w:rFonts w:ascii="Arial" w:hAnsi="Arial" w:cs="Arial"/>
          <w:sz w:val="24"/>
          <w:szCs w:val="24"/>
        </w:rPr>
      </w:pPr>
    </w:p>
    <w:p w14:paraId="07952AEC" w14:textId="512145FB" w:rsidR="00637761" w:rsidRPr="00CE549A" w:rsidRDefault="00637761" w:rsidP="00637761">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Silvester RN, Williams AE, </w:t>
      </w:r>
      <w:proofErr w:type="spellStart"/>
      <w:r w:rsidRPr="00CE549A">
        <w:rPr>
          <w:rFonts w:ascii="Arial" w:hAnsi="Arial" w:cs="Arial"/>
          <w:sz w:val="24"/>
          <w:szCs w:val="24"/>
        </w:rPr>
        <w:t>Dalbeth</w:t>
      </w:r>
      <w:proofErr w:type="spellEnd"/>
      <w:r w:rsidRPr="00CE549A">
        <w:rPr>
          <w:rFonts w:ascii="Arial" w:hAnsi="Arial" w:cs="Arial"/>
          <w:sz w:val="24"/>
          <w:szCs w:val="24"/>
        </w:rPr>
        <w:t xml:space="preserve"> N, Rome K. 'Choosing shoes': a preliminary study into the challenges facing clinicians in assessing footwear for rheumatoid patients. Journal of Foot and Ankle Research. 2010</w:t>
      </w:r>
      <w:proofErr w:type="gramStart"/>
      <w:r w:rsidRPr="00CE549A">
        <w:rPr>
          <w:rFonts w:ascii="Arial" w:hAnsi="Arial" w:cs="Arial"/>
          <w:sz w:val="24"/>
          <w:szCs w:val="24"/>
        </w:rPr>
        <w:t>;3:24</w:t>
      </w:r>
      <w:proofErr w:type="gramEnd"/>
      <w:r w:rsidRPr="00CE549A">
        <w:rPr>
          <w:rFonts w:ascii="Arial" w:hAnsi="Arial" w:cs="Arial"/>
          <w:sz w:val="24"/>
          <w:szCs w:val="24"/>
        </w:rPr>
        <w:t>.</w:t>
      </w:r>
    </w:p>
    <w:p w14:paraId="65924647" w14:textId="77777777" w:rsidR="00637761" w:rsidRPr="00CE549A" w:rsidRDefault="00637761" w:rsidP="00637761">
      <w:pPr>
        <w:pStyle w:val="ListParagraph"/>
        <w:rPr>
          <w:rFonts w:ascii="Arial" w:hAnsi="Arial" w:cs="Arial"/>
          <w:sz w:val="24"/>
          <w:szCs w:val="24"/>
        </w:rPr>
      </w:pPr>
    </w:p>
    <w:p w14:paraId="04867E5C" w14:textId="1593CB5E" w:rsidR="00637761" w:rsidRPr="00CE549A" w:rsidRDefault="00637761" w:rsidP="00637761">
      <w:pPr>
        <w:pStyle w:val="ListParagraph"/>
        <w:numPr>
          <w:ilvl w:val="0"/>
          <w:numId w:val="13"/>
        </w:numPr>
        <w:spacing w:line="240" w:lineRule="auto"/>
        <w:ind w:hanging="436"/>
        <w:rPr>
          <w:rFonts w:ascii="Arial" w:hAnsi="Arial" w:cs="Arial"/>
          <w:sz w:val="24"/>
          <w:szCs w:val="24"/>
        </w:rPr>
      </w:pPr>
      <w:proofErr w:type="spellStart"/>
      <w:r w:rsidRPr="00CE549A">
        <w:rPr>
          <w:rFonts w:ascii="Arial" w:hAnsi="Arial" w:cs="Arial"/>
          <w:sz w:val="24"/>
          <w:szCs w:val="24"/>
        </w:rPr>
        <w:t>Seferin</w:t>
      </w:r>
      <w:proofErr w:type="spellEnd"/>
      <w:r w:rsidRPr="00CE549A">
        <w:rPr>
          <w:rFonts w:ascii="Arial" w:hAnsi="Arial" w:cs="Arial"/>
          <w:sz w:val="24"/>
          <w:szCs w:val="24"/>
        </w:rPr>
        <w:t xml:space="preserve"> M, Van der Linden J. Protection or pleasure: female footwear. Work. 2012</w:t>
      </w:r>
      <w:proofErr w:type="gramStart"/>
      <w:r w:rsidRPr="00CE549A">
        <w:rPr>
          <w:rFonts w:ascii="Arial" w:hAnsi="Arial" w:cs="Arial"/>
          <w:sz w:val="24"/>
          <w:szCs w:val="24"/>
        </w:rPr>
        <w:t>;41</w:t>
      </w:r>
      <w:proofErr w:type="gramEnd"/>
      <w:r w:rsidRPr="00CE549A">
        <w:rPr>
          <w:rFonts w:ascii="Arial" w:hAnsi="Arial" w:cs="Arial"/>
          <w:sz w:val="24"/>
          <w:szCs w:val="24"/>
        </w:rPr>
        <w:t>(Supplement 1):290-4.</w:t>
      </w:r>
    </w:p>
    <w:p w14:paraId="182F2594" w14:textId="77777777" w:rsidR="003F6B23" w:rsidRPr="00CE549A" w:rsidRDefault="003F6B23" w:rsidP="003F6B23">
      <w:pPr>
        <w:pStyle w:val="ListParagraph"/>
        <w:rPr>
          <w:rFonts w:ascii="Arial" w:hAnsi="Arial" w:cs="Arial"/>
          <w:sz w:val="24"/>
          <w:szCs w:val="24"/>
        </w:rPr>
      </w:pPr>
    </w:p>
    <w:p w14:paraId="61ED98CF" w14:textId="223C3D65" w:rsidR="003F6B23" w:rsidRPr="00CE549A" w:rsidRDefault="003F6B23" w:rsidP="00637761">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Burns SL, </w:t>
      </w:r>
      <w:proofErr w:type="spellStart"/>
      <w:r w:rsidRPr="00CE549A">
        <w:rPr>
          <w:rFonts w:ascii="Arial" w:hAnsi="Arial" w:cs="Arial"/>
          <w:sz w:val="24"/>
          <w:szCs w:val="24"/>
        </w:rPr>
        <w:t>Leese</w:t>
      </w:r>
      <w:proofErr w:type="spellEnd"/>
      <w:r w:rsidRPr="00CE549A">
        <w:rPr>
          <w:rFonts w:ascii="Arial" w:hAnsi="Arial" w:cs="Arial"/>
          <w:sz w:val="24"/>
          <w:szCs w:val="24"/>
        </w:rPr>
        <w:t xml:space="preserve"> GP, McMurdo ME. Older people and </w:t>
      </w:r>
      <w:proofErr w:type="spellStart"/>
      <w:r w:rsidRPr="00CE549A">
        <w:rPr>
          <w:rFonts w:ascii="Arial" w:hAnsi="Arial" w:cs="Arial"/>
          <w:sz w:val="24"/>
          <w:szCs w:val="24"/>
        </w:rPr>
        <w:t>ill fitting</w:t>
      </w:r>
      <w:proofErr w:type="spellEnd"/>
      <w:r w:rsidRPr="00CE549A">
        <w:rPr>
          <w:rFonts w:ascii="Arial" w:hAnsi="Arial" w:cs="Arial"/>
          <w:sz w:val="24"/>
          <w:szCs w:val="24"/>
        </w:rPr>
        <w:t xml:space="preserve"> shoes. Postgraduate Medical Journal. 2002</w:t>
      </w:r>
      <w:proofErr w:type="gramStart"/>
      <w:r w:rsidRPr="00CE549A">
        <w:rPr>
          <w:rFonts w:ascii="Arial" w:hAnsi="Arial" w:cs="Arial"/>
          <w:sz w:val="24"/>
          <w:szCs w:val="24"/>
        </w:rPr>
        <w:t>;78</w:t>
      </w:r>
      <w:proofErr w:type="gramEnd"/>
      <w:r w:rsidRPr="00CE549A">
        <w:rPr>
          <w:rFonts w:ascii="Arial" w:hAnsi="Arial" w:cs="Arial"/>
          <w:sz w:val="24"/>
          <w:szCs w:val="24"/>
        </w:rPr>
        <w:t>(920):344-6.</w:t>
      </w:r>
    </w:p>
    <w:p w14:paraId="1085A28B" w14:textId="77777777" w:rsidR="003F6B23" w:rsidRPr="00CE549A" w:rsidRDefault="003F6B23" w:rsidP="003F6B23">
      <w:pPr>
        <w:pStyle w:val="ListParagraph"/>
        <w:rPr>
          <w:rFonts w:ascii="Arial" w:hAnsi="Arial" w:cs="Arial"/>
          <w:sz w:val="24"/>
          <w:szCs w:val="24"/>
        </w:rPr>
      </w:pPr>
    </w:p>
    <w:p w14:paraId="7C0C1E09" w14:textId="7F385AA5" w:rsidR="003F6B23" w:rsidRPr="00CE549A" w:rsidRDefault="003F6B23" w:rsidP="00637761">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Dawson J, </w:t>
      </w:r>
      <w:proofErr w:type="spellStart"/>
      <w:r w:rsidRPr="00CE549A">
        <w:rPr>
          <w:rFonts w:ascii="Arial" w:hAnsi="Arial" w:cs="Arial"/>
          <w:sz w:val="24"/>
          <w:szCs w:val="24"/>
        </w:rPr>
        <w:t>Thorogood</w:t>
      </w:r>
      <w:proofErr w:type="spellEnd"/>
      <w:r w:rsidRPr="00CE549A">
        <w:rPr>
          <w:rFonts w:ascii="Arial" w:hAnsi="Arial" w:cs="Arial"/>
          <w:sz w:val="24"/>
          <w:szCs w:val="24"/>
        </w:rPr>
        <w:t xml:space="preserve"> M, Marks SA, </w:t>
      </w:r>
      <w:proofErr w:type="spellStart"/>
      <w:r w:rsidRPr="00CE549A">
        <w:rPr>
          <w:rFonts w:ascii="Arial" w:hAnsi="Arial" w:cs="Arial"/>
          <w:sz w:val="24"/>
          <w:szCs w:val="24"/>
        </w:rPr>
        <w:t>Juszczak</w:t>
      </w:r>
      <w:proofErr w:type="spellEnd"/>
      <w:r w:rsidRPr="00CE549A">
        <w:rPr>
          <w:rFonts w:ascii="Arial" w:hAnsi="Arial" w:cs="Arial"/>
          <w:sz w:val="24"/>
          <w:szCs w:val="24"/>
        </w:rPr>
        <w:t xml:space="preserve"> E, Dodd C, </w:t>
      </w:r>
      <w:proofErr w:type="spellStart"/>
      <w:r w:rsidRPr="00CE549A">
        <w:rPr>
          <w:rFonts w:ascii="Arial" w:hAnsi="Arial" w:cs="Arial"/>
          <w:sz w:val="24"/>
          <w:szCs w:val="24"/>
        </w:rPr>
        <w:t>Lavis</w:t>
      </w:r>
      <w:proofErr w:type="spellEnd"/>
      <w:r w:rsidRPr="00CE549A">
        <w:rPr>
          <w:rFonts w:ascii="Arial" w:hAnsi="Arial" w:cs="Arial"/>
          <w:sz w:val="24"/>
          <w:szCs w:val="24"/>
        </w:rPr>
        <w:t xml:space="preserve"> G, Fitzpatrick R. The prevalence of foot problems in older women: a cause for concern. Journal of Public Health. 2002</w:t>
      </w:r>
      <w:proofErr w:type="gramStart"/>
      <w:r w:rsidRPr="00CE549A">
        <w:rPr>
          <w:rFonts w:ascii="Arial" w:hAnsi="Arial" w:cs="Arial"/>
          <w:sz w:val="24"/>
          <w:szCs w:val="24"/>
        </w:rPr>
        <w:t>;24</w:t>
      </w:r>
      <w:proofErr w:type="gramEnd"/>
      <w:r w:rsidRPr="00CE549A">
        <w:rPr>
          <w:rFonts w:ascii="Arial" w:hAnsi="Arial" w:cs="Arial"/>
          <w:sz w:val="24"/>
          <w:szCs w:val="24"/>
        </w:rPr>
        <w:t>(2):77-84.</w:t>
      </w:r>
    </w:p>
    <w:p w14:paraId="2BE2792F" w14:textId="77777777" w:rsidR="003F6B23" w:rsidRPr="00CE549A" w:rsidRDefault="003F6B23" w:rsidP="003F6B23">
      <w:pPr>
        <w:pStyle w:val="ListParagraph"/>
        <w:rPr>
          <w:rFonts w:ascii="Arial" w:hAnsi="Arial" w:cs="Arial"/>
          <w:sz w:val="24"/>
          <w:szCs w:val="24"/>
        </w:rPr>
      </w:pPr>
    </w:p>
    <w:p w14:paraId="2A44BC23" w14:textId="77777777" w:rsidR="005A0940" w:rsidRPr="00CE549A" w:rsidRDefault="003F6B23" w:rsidP="005A0940">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Harrison SJ, Cochrane L, </w:t>
      </w:r>
      <w:proofErr w:type="spellStart"/>
      <w:r w:rsidRPr="00CE549A">
        <w:rPr>
          <w:rFonts w:ascii="Arial" w:hAnsi="Arial" w:cs="Arial"/>
          <w:sz w:val="24"/>
          <w:szCs w:val="24"/>
        </w:rPr>
        <w:t>Abboud</w:t>
      </w:r>
      <w:proofErr w:type="spellEnd"/>
      <w:r w:rsidRPr="00CE549A">
        <w:rPr>
          <w:rFonts w:ascii="Arial" w:hAnsi="Arial" w:cs="Arial"/>
          <w:sz w:val="24"/>
          <w:szCs w:val="24"/>
        </w:rPr>
        <w:t xml:space="preserve"> RJ, </w:t>
      </w:r>
      <w:proofErr w:type="spellStart"/>
      <w:r w:rsidRPr="00CE549A">
        <w:rPr>
          <w:rFonts w:ascii="Arial" w:hAnsi="Arial" w:cs="Arial"/>
          <w:sz w:val="24"/>
          <w:szCs w:val="24"/>
        </w:rPr>
        <w:t>Leese</w:t>
      </w:r>
      <w:proofErr w:type="spellEnd"/>
      <w:r w:rsidRPr="00CE549A">
        <w:rPr>
          <w:rFonts w:ascii="Arial" w:hAnsi="Arial" w:cs="Arial"/>
          <w:sz w:val="24"/>
          <w:szCs w:val="24"/>
        </w:rPr>
        <w:t xml:space="preserve"> GP. Do patients with diabetes wear shoes of the correct size</w:t>
      </w:r>
      <w:proofErr w:type="gramStart"/>
      <w:r w:rsidRPr="00CE549A">
        <w:rPr>
          <w:rFonts w:ascii="Arial" w:hAnsi="Arial" w:cs="Arial"/>
          <w:sz w:val="24"/>
          <w:szCs w:val="24"/>
        </w:rPr>
        <w:t>?.</w:t>
      </w:r>
      <w:proofErr w:type="gramEnd"/>
      <w:r w:rsidRPr="00CE549A">
        <w:rPr>
          <w:rFonts w:ascii="Arial" w:hAnsi="Arial" w:cs="Arial"/>
          <w:sz w:val="24"/>
          <w:szCs w:val="24"/>
        </w:rPr>
        <w:t xml:space="preserve"> International journal of clinical practice. 2007</w:t>
      </w:r>
      <w:proofErr w:type="gramStart"/>
      <w:r w:rsidRPr="00CE549A">
        <w:rPr>
          <w:rFonts w:ascii="Arial" w:hAnsi="Arial" w:cs="Arial"/>
          <w:sz w:val="24"/>
          <w:szCs w:val="24"/>
        </w:rPr>
        <w:t>;61</w:t>
      </w:r>
      <w:proofErr w:type="gramEnd"/>
      <w:r w:rsidRPr="00CE549A">
        <w:rPr>
          <w:rFonts w:ascii="Arial" w:hAnsi="Arial" w:cs="Arial"/>
          <w:sz w:val="24"/>
          <w:szCs w:val="24"/>
        </w:rPr>
        <w:t>(11):1900-4.</w:t>
      </w:r>
    </w:p>
    <w:p w14:paraId="4DF247D8" w14:textId="77777777" w:rsidR="005A0940" w:rsidRPr="00CE549A" w:rsidRDefault="005A0940" w:rsidP="005A0940">
      <w:pPr>
        <w:pStyle w:val="ListParagraph"/>
        <w:rPr>
          <w:rFonts w:ascii="Arial" w:eastAsia="Times New Roman" w:hAnsi="Arial" w:cs="Arial"/>
          <w:sz w:val="24"/>
          <w:szCs w:val="24"/>
          <w:lang w:eastAsia="en-GB"/>
        </w:rPr>
      </w:pPr>
    </w:p>
    <w:p w14:paraId="15C043EC" w14:textId="4D907ED9" w:rsidR="005A0940" w:rsidRPr="00CE549A" w:rsidRDefault="005A0940" w:rsidP="005A0940">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Rome K, </w:t>
      </w:r>
      <w:proofErr w:type="spellStart"/>
      <w:r w:rsidRPr="00CE549A">
        <w:rPr>
          <w:rFonts w:ascii="Arial" w:hAnsi="Arial" w:cs="Arial"/>
          <w:sz w:val="24"/>
          <w:szCs w:val="24"/>
        </w:rPr>
        <w:t>Frecklington</w:t>
      </w:r>
      <w:proofErr w:type="spellEnd"/>
      <w:r w:rsidRPr="00CE549A">
        <w:rPr>
          <w:rFonts w:ascii="Arial" w:hAnsi="Arial" w:cs="Arial"/>
          <w:sz w:val="24"/>
          <w:szCs w:val="24"/>
        </w:rPr>
        <w:t xml:space="preserve"> M, McNair P, </w:t>
      </w:r>
      <w:proofErr w:type="spellStart"/>
      <w:r w:rsidRPr="00CE549A">
        <w:rPr>
          <w:rFonts w:ascii="Arial" w:hAnsi="Arial" w:cs="Arial"/>
          <w:sz w:val="24"/>
          <w:szCs w:val="24"/>
        </w:rPr>
        <w:t>Gow</w:t>
      </w:r>
      <w:proofErr w:type="spellEnd"/>
      <w:r w:rsidRPr="00CE549A">
        <w:rPr>
          <w:rFonts w:ascii="Arial" w:hAnsi="Arial" w:cs="Arial"/>
          <w:sz w:val="24"/>
          <w:szCs w:val="24"/>
        </w:rPr>
        <w:t xml:space="preserve"> P, </w:t>
      </w:r>
      <w:proofErr w:type="spellStart"/>
      <w:r w:rsidRPr="00CE549A">
        <w:rPr>
          <w:rFonts w:ascii="Arial" w:hAnsi="Arial" w:cs="Arial"/>
          <w:sz w:val="24"/>
          <w:szCs w:val="24"/>
        </w:rPr>
        <w:t>Dalbeth</w:t>
      </w:r>
      <w:proofErr w:type="spellEnd"/>
      <w:r w:rsidRPr="00CE549A">
        <w:rPr>
          <w:rFonts w:ascii="Arial" w:hAnsi="Arial" w:cs="Arial"/>
          <w:sz w:val="24"/>
          <w:szCs w:val="24"/>
        </w:rPr>
        <w:t xml:space="preserve"> N. Footwear characteristics and factors influencing footwear choice in patients with gout. Arthritis care &amp; research. 2011</w:t>
      </w:r>
      <w:proofErr w:type="gramStart"/>
      <w:r w:rsidRPr="00CE549A">
        <w:rPr>
          <w:rFonts w:ascii="Arial" w:hAnsi="Arial" w:cs="Arial"/>
          <w:sz w:val="24"/>
          <w:szCs w:val="24"/>
        </w:rPr>
        <w:t>;63</w:t>
      </w:r>
      <w:proofErr w:type="gramEnd"/>
      <w:r w:rsidRPr="00CE549A">
        <w:rPr>
          <w:rFonts w:ascii="Arial" w:hAnsi="Arial" w:cs="Arial"/>
          <w:sz w:val="24"/>
          <w:szCs w:val="24"/>
        </w:rPr>
        <w:t>(11):1599-604.</w:t>
      </w:r>
    </w:p>
    <w:p w14:paraId="795E4431" w14:textId="77777777" w:rsidR="003F6B23" w:rsidRPr="00CE549A" w:rsidRDefault="003F6B23" w:rsidP="003F6B23">
      <w:pPr>
        <w:pStyle w:val="ListParagraph"/>
        <w:rPr>
          <w:rFonts w:ascii="Arial" w:hAnsi="Arial" w:cs="Arial"/>
          <w:sz w:val="24"/>
          <w:szCs w:val="24"/>
        </w:rPr>
      </w:pPr>
    </w:p>
    <w:p w14:paraId="5C4AE605" w14:textId="79187E91" w:rsidR="003F6B23" w:rsidRPr="00CE549A" w:rsidRDefault="003F6B23" w:rsidP="003F6B23">
      <w:pPr>
        <w:pStyle w:val="ListParagraph"/>
        <w:numPr>
          <w:ilvl w:val="0"/>
          <w:numId w:val="13"/>
        </w:numPr>
        <w:spacing w:line="240" w:lineRule="auto"/>
        <w:ind w:hanging="436"/>
        <w:rPr>
          <w:rFonts w:ascii="Arial" w:hAnsi="Arial" w:cs="Arial"/>
          <w:sz w:val="24"/>
          <w:szCs w:val="24"/>
        </w:rPr>
      </w:pPr>
      <w:proofErr w:type="spellStart"/>
      <w:r w:rsidRPr="00CE549A">
        <w:rPr>
          <w:rFonts w:ascii="Arial" w:hAnsi="Arial" w:cs="Arial"/>
          <w:sz w:val="24"/>
          <w:szCs w:val="24"/>
        </w:rPr>
        <w:t>Branthwaite</w:t>
      </w:r>
      <w:proofErr w:type="spellEnd"/>
      <w:r w:rsidRPr="00CE549A">
        <w:rPr>
          <w:rFonts w:ascii="Arial" w:hAnsi="Arial" w:cs="Arial"/>
          <w:sz w:val="24"/>
          <w:szCs w:val="24"/>
        </w:rPr>
        <w:t xml:space="preserve"> H, </w:t>
      </w:r>
      <w:proofErr w:type="spellStart"/>
      <w:r w:rsidRPr="00CE549A">
        <w:rPr>
          <w:rFonts w:ascii="Arial" w:hAnsi="Arial" w:cs="Arial"/>
          <w:sz w:val="24"/>
          <w:szCs w:val="24"/>
        </w:rPr>
        <w:t>Chockalingam</w:t>
      </w:r>
      <w:proofErr w:type="spellEnd"/>
      <w:r w:rsidRPr="00CE549A">
        <w:rPr>
          <w:rFonts w:ascii="Arial" w:hAnsi="Arial" w:cs="Arial"/>
          <w:sz w:val="24"/>
          <w:szCs w:val="24"/>
        </w:rPr>
        <w:t xml:space="preserve"> N, Grogan S, Jones M. Footwear choices made by young women and their potential impact on foot health. Journal of health psychology. 2013</w:t>
      </w:r>
      <w:proofErr w:type="gramStart"/>
      <w:r w:rsidRPr="00CE549A">
        <w:rPr>
          <w:rFonts w:ascii="Arial" w:hAnsi="Arial" w:cs="Arial"/>
          <w:sz w:val="24"/>
          <w:szCs w:val="24"/>
        </w:rPr>
        <w:t>;18</w:t>
      </w:r>
      <w:proofErr w:type="gramEnd"/>
      <w:r w:rsidRPr="00CE549A">
        <w:rPr>
          <w:rFonts w:ascii="Arial" w:hAnsi="Arial" w:cs="Arial"/>
          <w:sz w:val="24"/>
          <w:szCs w:val="24"/>
        </w:rPr>
        <w:t>(11):1422-31.</w:t>
      </w:r>
    </w:p>
    <w:p w14:paraId="38DF3891" w14:textId="77777777" w:rsidR="003F6B23" w:rsidRPr="00CE549A" w:rsidRDefault="003F6B23" w:rsidP="003F6B23">
      <w:pPr>
        <w:pStyle w:val="ListParagraph"/>
        <w:rPr>
          <w:rFonts w:ascii="Arial" w:hAnsi="Arial" w:cs="Arial"/>
          <w:sz w:val="24"/>
          <w:szCs w:val="24"/>
        </w:rPr>
      </w:pPr>
    </w:p>
    <w:p w14:paraId="73E57B97" w14:textId="6786A1F4" w:rsidR="00967C59" w:rsidRPr="00CE549A" w:rsidRDefault="003F6B23" w:rsidP="003F6B23">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Brodie BS. Health determinants and podiatry. The journal of the Royal Society for the Promotion of Health. 2001</w:t>
      </w:r>
      <w:proofErr w:type="gramStart"/>
      <w:r w:rsidRPr="00CE549A">
        <w:rPr>
          <w:rFonts w:ascii="Arial" w:hAnsi="Arial" w:cs="Arial"/>
          <w:sz w:val="24"/>
          <w:szCs w:val="24"/>
        </w:rPr>
        <w:t>;121</w:t>
      </w:r>
      <w:proofErr w:type="gramEnd"/>
      <w:r w:rsidRPr="00CE549A">
        <w:rPr>
          <w:rFonts w:ascii="Arial" w:hAnsi="Arial" w:cs="Arial"/>
          <w:sz w:val="24"/>
          <w:szCs w:val="24"/>
        </w:rPr>
        <w:t>(3):174-6.</w:t>
      </w:r>
    </w:p>
    <w:p w14:paraId="1A11BC6D" w14:textId="77777777" w:rsidR="003F6B23" w:rsidRPr="00CE549A" w:rsidRDefault="003F6B23" w:rsidP="003F6B23">
      <w:pPr>
        <w:pStyle w:val="ListParagraph"/>
        <w:rPr>
          <w:rFonts w:ascii="Arial" w:hAnsi="Arial" w:cs="Arial"/>
          <w:sz w:val="24"/>
          <w:szCs w:val="24"/>
        </w:rPr>
      </w:pPr>
    </w:p>
    <w:p w14:paraId="5EA57F4F" w14:textId="47C95EC8" w:rsidR="005A0940" w:rsidRPr="00CE549A" w:rsidRDefault="003F6B23" w:rsidP="005A0940">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Farndon L, Robinson V, Nicholls E, Vernon W. If the shoe fits: development of an on-line tool to aid practitioner/patient discussions about ‘healthy footwear’. Journal of fo</w:t>
      </w:r>
      <w:r w:rsidR="0038462D" w:rsidRPr="00CE549A">
        <w:rPr>
          <w:rFonts w:ascii="Arial" w:hAnsi="Arial" w:cs="Arial"/>
          <w:sz w:val="24"/>
          <w:szCs w:val="24"/>
        </w:rPr>
        <w:t>ot and ankle research. 2016</w:t>
      </w:r>
      <w:proofErr w:type="gramStart"/>
      <w:r w:rsidR="0038462D" w:rsidRPr="00CE549A">
        <w:rPr>
          <w:rFonts w:ascii="Arial" w:hAnsi="Arial" w:cs="Arial"/>
          <w:sz w:val="24"/>
          <w:szCs w:val="24"/>
        </w:rPr>
        <w:t>;9</w:t>
      </w:r>
      <w:r w:rsidRPr="00CE549A">
        <w:rPr>
          <w:rFonts w:ascii="Arial" w:hAnsi="Arial" w:cs="Arial"/>
          <w:sz w:val="24"/>
          <w:szCs w:val="24"/>
        </w:rPr>
        <w:t>:17</w:t>
      </w:r>
      <w:proofErr w:type="gramEnd"/>
      <w:r w:rsidRPr="00CE549A">
        <w:rPr>
          <w:rFonts w:ascii="Arial" w:hAnsi="Arial" w:cs="Arial"/>
          <w:sz w:val="24"/>
          <w:szCs w:val="24"/>
        </w:rPr>
        <w:t>.</w:t>
      </w:r>
    </w:p>
    <w:p w14:paraId="602621B0" w14:textId="77777777" w:rsidR="005A0940" w:rsidRPr="00CE549A" w:rsidRDefault="005A0940" w:rsidP="005A0940">
      <w:pPr>
        <w:pStyle w:val="ListParagraph"/>
        <w:rPr>
          <w:rFonts w:ascii="Arial" w:hAnsi="Arial" w:cs="Arial"/>
          <w:sz w:val="24"/>
          <w:szCs w:val="24"/>
        </w:rPr>
      </w:pPr>
    </w:p>
    <w:p w14:paraId="35330302" w14:textId="77777777" w:rsidR="000E38D8" w:rsidRPr="00CE549A" w:rsidRDefault="005A0940" w:rsidP="000E38D8">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Koenig CJ. Patient resistance as agency in treatment decisions. Socia</w:t>
      </w:r>
      <w:r w:rsidR="000E38D8" w:rsidRPr="00CE549A">
        <w:rPr>
          <w:rFonts w:ascii="Arial" w:hAnsi="Arial" w:cs="Arial"/>
          <w:sz w:val="24"/>
          <w:szCs w:val="24"/>
        </w:rPr>
        <w:t>l Science &amp; Medicine. 2011</w:t>
      </w:r>
      <w:proofErr w:type="gramStart"/>
      <w:r w:rsidRPr="00CE549A">
        <w:rPr>
          <w:rFonts w:ascii="Arial" w:hAnsi="Arial" w:cs="Arial"/>
          <w:sz w:val="24"/>
          <w:szCs w:val="24"/>
        </w:rPr>
        <w:t>;72</w:t>
      </w:r>
      <w:proofErr w:type="gramEnd"/>
      <w:r w:rsidRPr="00CE549A">
        <w:rPr>
          <w:rFonts w:ascii="Arial" w:hAnsi="Arial" w:cs="Arial"/>
          <w:sz w:val="24"/>
          <w:szCs w:val="24"/>
        </w:rPr>
        <w:t>(7):1105-14.</w:t>
      </w:r>
    </w:p>
    <w:p w14:paraId="0AA15A14" w14:textId="77777777" w:rsidR="000E38D8" w:rsidRPr="00CE549A" w:rsidRDefault="000E38D8" w:rsidP="000E38D8">
      <w:pPr>
        <w:pStyle w:val="ListParagraph"/>
        <w:rPr>
          <w:rFonts w:ascii="Arial" w:hAnsi="Arial" w:cs="Arial"/>
          <w:sz w:val="24"/>
          <w:szCs w:val="24"/>
        </w:rPr>
      </w:pPr>
    </w:p>
    <w:p w14:paraId="2C0DFE31" w14:textId="77777777" w:rsidR="000E38D8" w:rsidRPr="00CE549A" w:rsidRDefault="000E38D8" w:rsidP="000E38D8">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Barton J, Dew K, Dowell A, Sheridan N, </w:t>
      </w:r>
      <w:proofErr w:type="spellStart"/>
      <w:r w:rsidRPr="00CE549A">
        <w:rPr>
          <w:rFonts w:ascii="Arial" w:hAnsi="Arial" w:cs="Arial"/>
          <w:sz w:val="24"/>
          <w:szCs w:val="24"/>
        </w:rPr>
        <w:t>Kenealy</w:t>
      </w:r>
      <w:proofErr w:type="spellEnd"/>
      <w:r w:rsidRPr="00CE549A">
        <w:rPr>
          <w:rFonts w:ascii="Arial" w:hAnsi="Arial" w:cs="Arial"/>
          <w:sz w:val="24"/>
          <w:szCs w:val="24"/>
        </w:rPr>
        <w:t xml:space="preserve"> T, MacDonald L, Docherty B, Tester R, Raphael D, </w:t>
      </w:r>
      <w:proofErr w:type="spellStart"/>
      <w:r w:rsidRPr="00CE549A">
        <w:rPr>
          <w:rFonts w:ascii="Arial" w:hAnsi="Arial" w:cs="Arial"/>
          <w:sz w:val="24"/>
          <w:szCs w:val="24"/>
        </w:rPr>
        <w:t>Gray</w:t>
      </w:r>
      <w:proofErr w:type="spellEnd"/>
      <w:r w:rsidRPr="00CE549A">
        <w:rPr>
          <w:rFonts w:ascii="Arial" w:hAnsi="Arial" w:cs="Arial"/>
          <w:sz w:val="24"/>
          <w:szCs w:val="24"/>
        </w:rPr>
        <w:t xml:space="preserve"> L, </w:t>
      </w:r>
      <w:proofErr w:type="spellStart"/>
      <w:r w:rsidRPr="00CE549A">
        <w:rPr>
          <w:rFonts w:ascii="Arial" w:hAnsi="Arial" w:cs="Arial"/>
          <w:sz w:val="24"/>
          <w:szCs w:val="24"/>
        </w:rPr>
        <w:t>Stubbe</w:t>
      </w:r>
      <w:proofErr w:type="spellEnd"/>
      <w:r w:rsidRPr="00CE549A">
        <w:rPr>
          <w:rFonts w:ascii="Arial" w:hAnsi="Arial" w:cs="Arial"/>
          <w:sz w:val="24"/>
          <w:szCs w:val="24"/>
        </w:rPr>
        <w:t xml:space="preserve"> M. Patient resistance as a resource: candidate obstacles in diabetes consultations. Sociology of health &amp; illness. 2016</w:t>
      </w:r>
      <w:proofErr w:type="gramStart"/>
      <w:r w:rsidRPr="00CE549A">
        <w:rPr>
          <w:rFonts w:ascii="Arial" w:hAnsi="Arial" w:cs="Arial"/>
          <w:sz w:val="24"/>
          <w:szCs w:val="24"/>
        </w:rPr>
        <w:t>;38</w:t>
      </w:r>
      <w:proofErr w:type="gramEnd"/>
      <w:r w:rsidRPr="00CE549A">
        <w:rPr>
          <w:rFonts w:ascii="Arial" w:hAnsi="Arial" w:cs="Arial"/>
          <w:sz w:val="24"/>
          <w:szCs w:val="24"/>
        </w:rPr>
        <w:t>(7):1151-66.</w:t>
      </w:r>
    </w:p>
    <w:p w14:paraId="595E58A3" w14:textId="77777777" w:rsidR="000E38D8" w:rsidRPr="00CE549A" w:rsidRDefault="000E38D8" w:rsidP="000E38D8">
      <w:pPr>
        <w:pStyle w:val="ListParagraph"/>
        <w:rPr>
          <w:rFonts w:ascii="Arial" w:hAnsi="Arial" w:cs="Arial"/>
          <w:sz w:val="24"/>
          <w:szCs w:val="24"/>
        </w:rPr>
      </w:pPr>
    </w:p>
    <w:p w14:paraId="2FA92CFF" w14:textId="77777777" w:rsidR="00AC0947" w:rsidRPr="00CE549A" w:rsidRDefault="000E38D8" w:rsidP="00AC0947">
      <w:pPr>
        <w:pStyle w:val="ListParagraph"/>
        <w:numPr>
          <w:ilvl w:val="0"/>
          <w:numId w:val="13"/>
        </w:numPr>
        <w:spacing w:line="240" w:lineRule="auto"/>
        <w:ind w:hanging="436"/>
        <w:rPr>
          <w:rFonts w:ascii="Arial" w:hAnsi="Arial" w:cs="Arial"/>
          <w:sz w:val="24"/>
          <w:szCs w:val="24"/>
        </w:rPr>
      </w:pPr>
      <w:proofErr w:type="spellStart"/>
      <w:r w:rsidRPr="00CE549A">
        <w:rPr>
          <w:rFonts w:ascii="Arial" w:hAnsi="Arial" w:cs="Arial"/>
          <w:sz w:val="24"/>
          <w:szCs w:val="24"/>
        </w:rPr>
        <w:t>Gabbay</w:t>
      </w:r>
      <w:proofErr w:type="spellEnd"/>
      <w:r w:rsidRPr="00CE549A">
        <w:rPr>
          <w:rFonts w:ascii="Arial" w:hAnsi="Arial" w:cs="Arial"/>
          <w:sz w:val="24"/>
          <w:szCs w:val="24"/>
        </w:rPr>
        <w:t xml:space="preserve"> RA, </w:t>
      </w:r>
      <w:proofErr w:type="spellStart"/>
      <w:r w:rsidRPr="00CE549A">
        <w:rPr>
          <w:rFonts w:ascii="Arial" w:hAnsi="Arial" w:cs="Arial"/>
          <w:sz w:val="24"/>
          <w:szCs w:val="24"/>
        </w:rPr>
        <w:t>Kaul</w:t>
      </w:r>
      <w:proofErr w:type="spellEnd"/>
      <w:r w:rsidRPr="00CE549A">
        <w:rPr>
          <w:rFonts w:ascii="Arial" w:hAnsi="Arial" w:cs="Arial"/>
          <w:sz w:val="24"/>
          <w:szCs w:val="24"/>
        </w:rPr>
        <w:t xml:space="preserve"> S, </w:t>
      </w:r>
      <w:proofErr w:type="spellStart"/>
      <w:r w:rsidRPr="00CE549A">
        <w:rPr>
          <w:rFonts w:ascii="Arial" w:hAnsi="Arial" w:cs="Arial"/>
          <w:sz w:val="24"/>
          <w:szCs w:val="24"/>
        </w:rPr>
        <w:t>Ulbrecht</w:t>
      </w:r>
      <w:proofErr w:type="spellEnd"/>
      <w:r w:rsidRPr="00CE549A">
        <w:rPr>
          <w:rFonts w:ascii="Arial" w:hAnsi="Arial" w:cs="Arial"/>
          <w:sz w:val="24"/>
          <w:szCs w:val="24"/>
        </w:rPr>
        <w:t xml:space="preserve"> J, </w:t>
      </w:r>
      <w:proofErr w:type="spellStart"/>
      <w:r w:rsidRPr="00CE549A">
        <w:rPr>
          <w:rFonts w:ascii="Arial" w:hAnsi="Arial" w:cs="Arial"/>
          <w:sz w:val="24"/>
          <w:szCs w:val="24"/>
        </w:rPr>
        <w:t>Scheffler</w:t>
      </w:r>
      <w:proofErr w:type="spellEnd"/>
      <w:r w:rsidRPr="00CE549A">
        <w:rPr>
          <w:rFonts w:ascii="Arial" w:hAnsi="Arial" w:cs="Arial"/>
          <w:sz w:val="24"/>
          <w:szCs w:val="24"/>
        </w:rPr>
        <w:t xml:space="preserve"> NM, Armstrong DG. Motivational interviewing by podiatric physicians: a method for improving patient self-care of the diabetic foot. Journal of the American Podiatric Medical Association. 2011</w:t>
      </w:r>
      <w:proofErr w:type="gramStart"/>
      <w:r w:rsidRPr="00CE549A">
        <w:rPr>
          <w:rFonts w:ascii="Arial" w:hAnsi="Arial" w:cs="Arial"/>
          <w:sz w:val="24"/>
          <w:szCs w:val="24"/>
        </w:rPr>
        <w:t>;101</w:t>
      </w:r>
      <w:proofErr w:type="gramEnd"/>
      <w:r w:rsidRPr="00CE549A">
        <w:rPr>
          <w:rFonts w:ascii="Arial" w:hAnsi="Arial" w:cs="Arial"/>
          <w:sz w:val="24"/>
          <w:szCs w:val="24"/>
        </w:rPr>
        <w:t>(1):78-84.</w:t>
      </w:r>
    </w:p>
    <w:p w14:paraId="31B56B89" w14:textId="77777777" w:rsidR="00AC0947" w:rsidRPr="00CE549A" w:rsidRDefault="00AC0947" w:rsidP="00AC0947">
      <w:pPr>
        <w:pStyle w:val="ListParagraph"/>
        <w:rPr>
          <w:rFonts w:ascii="Arial" w:hAnsi="Arial" w:cs="Arial"/>
          <w:sz w:val="24"/>
          <w:szCs w:val="24"/>
        </w:rPr>
      </w:pPr>
    </w:p>
    <w:p w14:paraId="23683560" w14:textId="77777777" w:rsidR="00AC0947" w:rsidRPr="00CE549A" w:rsidRDefault="00AC0947" w:rsidP="00AC0947">
      <w:pPr>
        <w:pStyle w:val="ListParagraph"/>
        <w:numPr>
          <w:ilvl w:val="0"/>
          <w:numId w:val="13"/>
        </w:numPr>
        <w:spacing w:line="240" w:lineRule="auto"/>
        <w:ind w:hanging="436"/>
        <w:rPr>
          <w:rFonts w:ascii="Arial" w:hAnsi="Arial" w:cs="Arial"/>
          <w:sz w:val="24"/>
          <w:szCs w:val="24"/>
        </w:rPr>
      </w:pPr>
      <w:proofErr w:type="spellStart"/>
      <w:r w:rsidRPr="00CE549A">
        <w:rPr>
          <w:rFonts w:ascii="Arial" w:hAnsi="Arial" w:cs="Arial"/>
          <w:sz w:val="24"/>
          <w:szCs w:val="24"/>
        </w:rPr>
        <w:t>Dambha</w:t>
      </w:r>
      <w:proofErr w:type="spellEnd"/>
      <w:r w:rsidRPr="00CE549A">
        <w:rPr>
          <w:rFonts w:ascii="Arial" w:hAnsi="Arial" w:cs="Arial"/>
          <w:sz w:val="24"/>
          <w:szCs w:val="24"/>
        </w:rPr>
        <w:t xml:space="preserve"> H, Griffin S, </w:t>
      </w:r>
      <w:proofErr w:type="spellStart"/>
      <w:r w:rsidRPr="00CE549A">
        <w:rPr>
          <w:rFonts w:ascii="Arial" w:hAnsi="Arial" w:cs="Arial"/>
          <w:sz w:val="24"/>
          <w:szCs w:val="24"/>
        </w:rPr>
        <w:t>Kinmonth</w:t>
      </w:r>
      <w:proofErr w:type="spellEnd"/>
      <w:r w:rsidRPr="00CE549A">
        <w:rPr>
          <w:rFonts w:ascii="Arial" w:hAnsi="Arial" w:cs="Arial"/>
          <w:sz w:val="24"/>
          <w:szCs w:val="24"/>
        </w:rPr>
        <w:t xml:space="preserve"> AL. Patient-centred care in general practice. InnovAiT. 2015</w:t>
      </w:r>
      <w:proofErr w:type="gramStart"/>
      <w:r w:rsidRPr="00CE549A">
        <w:rPr>
          <w:rFonts w:ascii="Arial" w:hAnsi="Arial" w:cs="Arial"/>
          <w:sz w:val="24"/>
          <w:szCs w:val="24"/>
        </w:rPr>
        <w:t>;8</w:t>
      </w:r>
      <w:proofErr w:type="gramEnd"/>
      <w:r w:rsidRPr="00CE549A">
        <w:rPr>
          <w:rFonts w:ascii="Arial" w:hAnsi="Arial" w:cs="Arial"/>
          <w:sz w:val="24"/>
          <w:szCs w:val="24"/>
        </w:rPr>
        <w:t>(1):41-6.</w:t>
      </w:r>
    </w:p>
    <w:p w14:paraId="423311D4" w14:textId="77777777" w:rsidR="00AC0947" w:rsidRPr="00CE549A" w:rsidRDefault="00AC0947" w:rsidP="00AC0947">
      <w:pPr>
        <w:pStyle w:val="ListParagraph"/>
        <w:rPr>
          <w:rFonts w:ascii="Arial" w:hAnsi="Arial" w:cs="Arial"/>
          <w:sz w:val="24"/>
          <w:szCs w:val="24"/>
        </w:rPr>
      </w:pPr>
    </w:p>
    <w:p w14:paraId="77260BCF" w14:textId="77777777" w:rsidR="00AC0947" w:rsidRPr="00CE549A" w:rsidRDefault="00AC0947" w:rsidP="00AC0947">
      <w:pPr>
        <w:pStyle w:val="ListParagraph"/>
        <w:numPr>
          <w:ilvl w:val="0"/>
          <w:numId w:val="13"/>
        </w:numPr>
        <w:spacing w:line="240" w:lineRule="auto"/>
        <w:ind w:hanging="436"/>
        <w:rPr>
          <w:rFonts w:ascii="Arial" w:hAnsi="Arial" w:cs="Arial"/>
          <w:sz w:val="24"/>
          <w:szCs w:val="24"/>
        </w:rPr>
      </w:pPr>
      <w:proofErr w:type="gramStart"/>
      <w:r w:rsidRPr="00CE549A">
        <w:rPr>
          <w:rFonts w:ascii="Arial" w:hAnsi="Arial" w:cs="Arial"/>
          <w:sz w:val="24"/>
          <w:szCs w:val="24"/>
        </w:rPr>
        <w:t>van</w:t>
      </w:r>
      <w:proofErr w:type="gramEnd"/>
      <w:r w:rsidRPr="00CE549A">
        <w:rPr>
          <w:rFonts w:ascii="Arial" w:hAnsi="Arial" w:cs="Arial"/>
          <w:sz w:val="24"/>
          <w:szCs w:val="24"/>
        </w:rPr>
        <w:t xml:space="preserve"> </w:t>
      </w:r>
      <w:proofErr w:type="spellStart"/>
      <w:r w:rsidRPr="00CE549A">
        <w:rPr>
          <w:rFonts w:ascii="Arial" w:hAnsi="Arial" w:cs="Arial"/>
          <w:sz w:val="24"/>
          <w:szCs w:val="24"/>
        </w:rPr>
        <w:t>Netten</w:t>
      </w:r>
      <w:proofErr w:type="spellEnd"/>
      <w:r w:rsidRPr="00CE549A">
        <w:rPr>
          <w:rFonts w:ascii="Arial" w:hAnsi="Arial" w:cs="Arial"/>
          <w:sz w:val="24"/>
          <w:szCs w:val="24"/>
        </w:rPr>
        <w:t xml:space="preserve"> JJ, Francis A, </w:t>
      </w:r>
      <w:proofErr w:type="spellStart"/>
      <w:r w:rsidRPr="00CE549A">
        <w:rPr>
          <w:rFonts w:ascii="Arial" w:hAnsi="Arial" w:cs="Arial"/>
          <w:sz w:val="24"/>
          <w:szCs w:val="24"/>
        </w:rPr>
        <w:t>Morphet</w:t>
      </w:r>
      <w:proofErr w:type="spellEnd"/>
      <w:r w:rsidRPr="00CE549A">
        <w:rPr>
          <w:rFonts w:ascii="Arial" w:hAnsi="Arial" w:cs="Arial"/>
          <w:sz w:val="24"/>
          <w:szCs w:val="24"/>
        </w:rPr>
        <w:t xml:space="preserve"> A, </w:t>
      </w:r>
      <w:proofErr w:type="spellStart"/>
      <w:r w:rsidRPr="00CE549A">
        <w:rPr>
          <w:rFonts w:ascii="Arial" w:hAnsi="Arial" w:cs="Arial"/>
          <w:sz w:val="24"/>
          <w:szCs w:val="24"/>
        </w:rPr>
        <w:t>Fortington</w:t>
      </w:r>
      <w:proofErr w:type="spellEnd"/>
      <w:r w:rsidRPr="00CE549A">
        <w:rPr>
          <w:rFonts w:ascii="Arial" w:hAnsi="Arial" w:cs="Arial"/>
          <w:sz w:val="24"/>
          <w:szCs w:val="24"/>
        </w:rPr>
        <w:t xml:space="preserve"> LV, </w:t>
      </w:r>
      <w:proofErr w:type="spellStart"/>
      <w:r w:rsidRPr="00CE549A">
        <w:rPr>
          <w:rFonts w:ascii="Arial" w:hAnsi="Arial" w:cs="Arial"/>
          <w:sz w:val="24"/>
          <w:szCs w:val="24"/>
        </w:rPr>
        <w:t>Postema</w:t>
      </w:r>
      <w:proofErr w:type="spellEnd"/>
      <w:r w:rsidRPr="00CE549A">
        <w:rPr>
          <w:rFonts w:ascii="Arial" w:hAnsi="Arial" w:cs="Arial"/>
          <w:sz w:val="24"/>
          <w:szCs w:val="24"/>
        </w:rPr>
        <w:t xml:space="preserve"> K, Williams A. Communication techniques for improved acceptance and adherence with therapeutic footwear. Prosthetics and orthotics international. 2017</w:t>
      </w:r>
      <w:proofErr w:type="gramStart"/>
      <w:r w:rsidRPr="00CE549A">
        <w:rPr>
          <w:rFonts w:ascii="Arial" w:hAnsi="Arial" w:cs="Arial"/>
          <w:sz w:val="24"/>
          <w:szCs w:val="24"/>
        </w:rPr>
        <w:t>;41</w:t>
      </w:r>
      <w:proofErr w:type="gramEnd"/>
      <w:r w:rsidRPr="00CE549A">
        <w:rPr>
          <w:rFonts w:ascii="Arial" w:hAnsi="Arial" w:cs="Arial"/>
          <w:sz w:val="24"/>
          <w:szCs w:val="24"/>
        </w:rPr>
        <w:t>(2):201-4.</w:t>
      </w:r>
    </w:p>
    <w:p w14:paraId="5954867E" w14:textId="77777777" w:rsidR="00AC0947" w:rsidRPr="00CE549A" w:rsidRDefault="00AC0947" w:rsidP="00AC0947">
      <w:pPr>
        <w:pStyle w:val="ListParagraph"/>
        <w:rPr>
          <w:rFonts w:ascii="Arial" w:hAnsi="Arial" w:cs="Arial"/>
          <w:sz w:val="24"/>
          <w:szCs w:val="24"/>
        </w:rPr>
      </w:pPr>
    </w:p>
    <w:p w14:paraId="513D0588" w14:textId="77777777" w:rsidR="00AC0947" w:rsidRPr="00CE549A" w:rsidRDefault="00AC0947" w:rsidP="00AC0947">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Harrison B. Seeing health and illness worlds–using visual methodologies in a sociology of health and illness: a methodological review. Sociology of health &amp; illness. 2002</w:t>
      </w:r>
      <w:proofErr w:type="gramStart"/>
      <w:r w:rsidRPr="00CE549A">
        <w:rPr>
          <w:rFonts w:ascii="Arial" w:hAnsi="Arial" w:cs="Arial"/>
          <w:sz w:val="24"/>
          <w:szCs w:val="24"/>
        </w:rPr>
        <w:t>;24</w:t>
      </w:r>
      <w:proofErr w:type="gramEnd"/>
      <w:r w:rsidRPr="00CE549A">
        <w:rPr>
          <w:rFonts w:ascii="Arial" w:hAnsi="Arial" w:cs="Arial"/>
          <w:sz w:val="24"/>
          <w:szCs w:val="24"/>
        </w:rPr>
        <w:t>(6):856-72.</w:t>
      </w:r>
    </w:p>
    <w:p w14:paraId="74738AD7" w14:textId="77777777" w:rsidR="00AC0947" w:rsidRPr="00CE549A" w:rsidRDefault="00AC0947" w:rsidP="00AC0947">
      <w:pPr>
        <w:pStyle w:val="ListParagraph"/>
        <w:rPr>
          <w:rFonts w:ascii="Arial" w:hAnsi="Arial" w:cs="Arial"/>
          <w:sz w:val="24"/>
          <w:szCs w:val="24"/>
        </w:rPr>
      </w:pPr>
    </w:p>
    <w:p w14:paraId="2604B258" w14:textId="0CA6DD90" w:rsidR="00AC0947" w:rsidRPr="00CE549A" w:rsidRDefault="00AC0947" w:rsidP="00AC0947">
      <w:pPr>
        <w:pStyle w:val="ListParagraph"/>
        <w:numPr>
          <w:ilvl w:val="0"/>
          <w:numId w:val="13"/>
        </w:numPr>
        <w:spacing w:line="240" w:lineRule="auto"/>
        <w:ind w:hanging="436"/>
        <w:rPr>
          <w:rFonts w:ascii="Arial" w:hAnsi="Arial" w:cs="Arial"/>
          <w:sz w:val="24"/>
          <w:szCs w:val="24"/>
        </w:rPr>
      </w:pPr>
      <w:proofErr w:type="spellStart"/>
      <w:r w:rsidRPr="00CE549A">
        <w:rPr>
          <w:rFonts w:ascii="Arial" w:hAnsi="Arial" w:cs="Arial"/>
          <w:sz w:val="24"/>
          <w:szCs w:val="24"/>
        </w:rPr>
        <w:t>Toerien</w:t>
      </w:r>
      <w:proofErr w:type="spellEnd"/>
      <w:r w:rsidRPr="00CE549A">
        <w:rPr>
          <w:rFonts w:ascii="Arial" w:hAnsi="Arial" w:cs="Arial"/>
          <w:sz w:val="24"/>
          <w:szCs w:val="24"/>
        </w:rPr>
        <w:t xml:space="preserve"> M, Shaw R, </w:t>
      </w:r>
      <w:proofErr w:type="spellStart"/>
      <w:r w:rsidRPr="00CE549A">
        <w:rPr>
          <w:rFonts w:ascii="Arial" w:hAnsi="Arial" w:cs="Arial"/>
          <w:sz w:val="24"/>
          <w:szCs w:val="24"/>
        </w:rPr>
        <w:t>Reuber</w:t>
      </w:r>
      <w:proofErr w:type="spellEnd"/>
      <w:r w:rsidRPr="00CE549A">
        <w:rPr>
          <w:rFonts w:ascii="Arial" w:hAnsi="Arial" w:cs="Arial"/>
          <w:sz w:val="24"/>
          <w:szCs w:val="24"/>
        </w:rPr>
        <w:t xml:space="preserve"> M. Initiating decision</w:t>
      </w:r>
      <w:r w:rsidRPr="00CE549A">
        <w:rPr>
          <w:rFonts w:ascii="Cambria Math" w:hAnsi="Cambria Math" w:cs="Cambria Math"/>
          <w:sz w:val="24"/>
          <w:szCs w:val="24"/>
        </w:rPr>
        <w:t>‐</w:t>
      </w:r>
      <w:r w:rsidRPr="00CE549A">
        <w:rPr>
          <w:rFonts w:ascii="Arial" w:hAnsi="Arial" w:cs="Arial"/>
          <w:sz w:val="24"/>
          <w:szCs w:val="24"/>
        </w:rPr>
        <w:t>making in neurology consultations</w:t>
      </w:r>
      <w:proofErr w:type="gramStart"/>
      <w:r w:rsidRPr="00CE549A">
        <w:rPr>
          <w:rFonts w:ascii="Arial" w:hAnsi="Arial" w:cs="Arial"/>
          <w:sz w:val="24"/>
          <w:szCs w:val="24"/>
        </w:rPr>
        <w:t>:‘</w:t>
      </w:r>
      <w:proofErr w:type="spellStart"/>
      <w:r w:rsidRPr="00CE549A">
        <w:rPr>
          <w:rFonts w:ascii="Arial" w:hAnsi="Arial" w:cs="Arial"/>
          <w:sz w:val="24"/>
          <w:szCs w:val="24"/>
        </w:rPr>
        <w:t>Recommending’versus</w:t>
      </w:r>
      <w:proofErr w:type="spellEnd"/>
      <w:proofErr w:type="gramEnd"/>
      <w:r w:rsidRPr="00CE549A">
        <w:rPr>
          <w:rFonts w:ascii="Arial" w:hAnsi="Arial" w:cs="Arial"/>
          <w:sz w:val="24"/>
          <w:szCs w:val="24"/>
        </w:rPr>
        <w:t xml:space="preserve"> ‘option</w:t>
      </w:r>
      <w:r w:rsidRPr="00CE549A">
        <w:rPr>
          <w:rFonts w:ascii="Cambria Math" w:hAnsi="Cambria Math" w:cs="Cambria Math"/>
          <w:sz w:val="24"/>
          <w:szCs w:val="24"/>
        </w:rPr>
        <w:t>‐</w:t>
      </w:r>
      <w:proofErr w:type="spellStart"/>
      <w:r w:rsidRPr="00CE549A">
        <w:rPr>
          <w:rFonts w:ascii="Arial" w:hAnsi="Arial" w:cs="Arial"/>
          <w:sz w:val="24"/>
          <w:szCs w:val="24"/>
        </w:rPr>
        <w:t>listing’and</w:t>
      </w:r>
      <w:proofErr w:type="spellEnd"/>
      <w:r w:rsidRPr="00CE549A">
        <w:rPr>
          <w:rFonts w:ascii="Arial" w:hAnsi="Arial" w:cs="Arial"/>
          <w:sz w:val="24"/>
          <w:szCs w:val="24"/>
        </w:rPr>
        <w:t xml:space="preserve"> the implications for medical authority. Sociology of health &amp; illness. 2013</w:t>
      </w:r>
      <w:proofErr w:type="gramStart"/>
      <w:r w:rsidRPr="00CE549A">
        <w:rPr>
          <w:rFonts w:ascii="Arial" w:hAnsi="Arial" w:cs="Arial"/>
          <w:sz w:val="24"/>
          <w:szCs w:val="24"/>
        </w:rPr>
        <w:t>;35</w:t>
      </w:r>
      <w:proofErr w:type="gramEnd"/>
      <w:r w:rsidRPr="00CE549A">
        <w:rPr>
          <w:rFonts w:ascii="Arial" w:hAnsi="Arial" w:cs="Arial"/>
          <w:sz w:val="24"/>
          <w:szCs w:val="24"/>
        </w:rPr>
        <w:t>(6):873-90.</w:t>
      </w:r>
    </w:p>
    <w:p w14:paraId="113B5CB6" w14:textId="77777777" w:rsidR="00AC0947" w:rsidRPr="00CE549A" w:rsidRDefault="00AC0947" w:rsidP="00AC0947">
      <w:pPr>
        <w:pStyle w:val="ListParagraph"/>
        <w:rPr>
          <w:rFonts w:ascii="Arial" w:hAnsi="Arial" w:cs="Arial"/>
          <w:sz w:val="24"/>
          <w:szCs w:val="24"/>
        </w:rPr>
      </w:pPr>
    </w:p>
    <w:p w14:paraId="788E96C8" w14:textId="7A7D84F0" w:rsidR="00AC0947" w:rsidRPr="00CE549A" w:rsidRDefault="00AC0947" w:rsidP="00AC0947">
      <w:pPr>
        <w:pStyle w:val="ListParagraph"/>
        <w:numPr>
          <w:ilvl w:val="0"/>
          <w:numId w:val="13"/>
        </w:numPr>
        <w:spacing w:line="240" w:lineRule="auto"/>
        <w:ind w:hanging="436"/>
        <w:rPr>
          <w:rFonts w:ascii="Arial" w:hAnsi="Arial" w:cs="Arial"/>
          <w:sz w:val="24"/>
          <w:szCs w:val="24"/>
        </w:rPr>
      </w:pPr>
      <w:r w:rsidRPr="00CE549A">
        <w:rPr>
          <w:rFonts w:ascii="Arial" w:hAnsi="Arial" w:cs="Arial"/>
          <w:sz w:val="24"/>
          <w:szCs w:val="24"/>
        </w:rPr>
        <w:t xml:space="preserve">Jackson S, Scott S. Theorizing sexuality. </w:t>
      </w:r>
      <w:r w:rsidR="00E00622" w:rsidRPr="00CE549A">
        <w:rPr>
          <w:rFonts w:ascii="Arial" w:hAnsi="Arial" w:cs="Arial"/>
          <w:sz w:val="24"/>
          <w:szCs w:val="24"/>
        </w:rPr>
        <w:t xml:space="preserve">Maidenhead: </w:t>
      </w:r>
      <w:r w:rsidRPr="00CE549A">
        <w:rPr>
          <w:rFonts w:ascii="Arial" w:hAnsi="Arial" w:cs="Arial"/>
          <w:sz w:val="24"/>
          <w:szCs w:val="24"/>
        </w:rPr>
        <w:t>Open University Press; 2010.</w:t>
      </w:r>
    </w:p>
    <w:p w14:paraId="1D0183C9" w14:textId="77777777" w:rsidR="00296CBA" w:rsidRPr="00CE549A" w:rsidRDefault="00296CBA" w:rsidP="00296CBA">
      <w:pPr>
        <w:pStyle w:val="ListParagraph"/>
        <w:rPr>
          <w:rFonts w:ascii="Arial" w:hAnsi="Arial" w:cs="Arial"/>
          <w:sz w:val="24"/>
          <w:szCs w:val="24"/>
        </w:rPr>
      </w:pPr>
    </w:p>
    <w:p w14:paraId="59C6E80A" w14:textId="77777777" w:rsidR="00AC0947" w:rsidRPr="00CE549A" w:rsidRDefault="00296CBA" w:rsidP="00AC0947">
      <w:pPr>
        <w:pStyle w:val="ListParagraph"/>
        <w:numPr>
          <w:ilvl w:val="0"/>
          <w:numId w:val="13"/>
        </w:numPr>
        <w:spacing w:line="240" w:lineRule="auto"/>
        <w:ind w:hanging="436"/>
        <w:rPr>
          <w:rFonts w:ascii="Arial" w:hAnsi="Arial" w:cs="Arial"/>
          <w:sz w:val="24"/>
          <w:szCs w:val="24"/>
        </w:rPr>
      </w:pPr>
      <w:proofErr w:type="spellStart"/>
      <w:r w:rsidRPr="00CE549A">
        <w:rPr>
          <w:rFonts w:ascii="Arial" w:hAnsi="Arial" w:cs="Arial"/>
          <w:sz w:val="24"/>
          <w:szCs w:val="24"/>
        </w:rPr>
        <w:t>Petrova</w:t>
      </w:r>
      <w:proofErr w:type="spellEnd"/>
      <w:r w:rsidRPr="00CE549A">
        <w:rPr>
          <w:rFonts w:ascii="Arial" w:hAnsi="Arial" w:cs="Arial"/>
          <w:sz w:val="24"/>
          <w:szCs w:val="24"/>
        </w:rPr>
        <w:t xml:space="preserve"> M, Dale J, </w:t>
      </w:r>
      <w:proofErr w:type="spellStart"/>
      <w:r w:rsidRPr="00CE549A">
        <w:rPr>
          <w:rFonts w:ascii="Arial" w:hAnsi="Arial" w:cs="Arial"/>
          <w:sz w:val="24"/>
          <w:szCs w:val="24"/>
        </w:rPr>
        <w:t>Fulford</w:t>
      </w:r>
      <w:proofErr w:type="spellEnd"/>
      <w:r w:rsidRPr="00CE549A">
        <w:rPr>
          <w:rFonts w:ascii="Arial" w:hAnsi="Arial" w:cs="Arial"/>
          <w:sz w:val="24"/>
          <w:szCs w:val="24"/>
        </w:rPr>
        <w:t xml:space="preserve"> BK. Values-based practice in primary care: easing the tensions between individual values, ethical principles and best evidence. Br J Gen </w:t>
      </w:r>
      <w:proofErr w:type="spellStart"/>
      <w:r w:rsidRPr="00CE549A">
        <w:rPr>
          <w:rFonts w:ascii="Arial" w:hAnsi="Arial" w:cs="Arial"/>
          <w:sz w:val="24"/>
          <w:szCs w:val="24"/>
        </w:rPr>
        <w:t>Pract</w:t>
      </w:r>
      <w:proofErr w:type="spellEnd"/>
      <w:r w:rsidRPr="00CE549A">
        <w:rPr>
          <w:rFonts w:ascii="Arial" w:hAnsi="Arial" w:cs="Arial"/>
          <w:sz w:val="24"/>
          <w:szCs w:val="24"/>
        </w:rPr>
        <w:t>. 2006</w:t>
      </w:r>
      <w:proofErr w:type="gramStart"/>
      <w:r w:rsidRPr="00CE549A">
        <w:rPr>
          <w:rFonts w:ascii="Arial" w:hAnsi="Arial" w:cs="Arial"/>
          <w:sz w:val="24"/>
          <w:szCs w:val="24"/>
        </w:rPr>
        <w:t>;56</w:t>
      </w:r>
      <w:proofErr w:type="gramEnd"/>
      <w:r w:rsidRPr="00CE549A">
        <w:rPr>
          <w:rFonts w:ascii="Arial" w:hAnsi="Arial" w:cs="Arial"/>
          <w:sz w:val="24"/>
          <w:szCs w:val="24"/>
        </w:rPr>
        <w:t>(530):703-9.</w:t>
      </w:r>
    </w:p>
    <w:p w14:paraId="01B15198" w14:textId="77777777" w:rsidR="00AC0947" w:rsidRPr="00CE549A" w:rsidRDefault="00AC0947" w:rsidP="00AC0947">
      <w:pPr>
        <w:pStyle w:val="ListParagraph"/>
        <w:rPr>
          <w:rFonts w:ascii="Arial" w:hAnsi="Arial" w:cs="Arial"/>
          <w:sz w:val="24"/>
          <w:szCs w:val="24"/>
        </w:rPr>
      </w:pPr>
    </w:p>
    <w:p w14:paraId="721B445C" w14:textId="1A303EBB" w:rsidR="00062C64" w:rsidRPr="00CE549A" w:rsidRDefault="00AC0947" w:rsidP="00AC0947">
      <w:pPr>
        <w:pStyle w:val="ListParagraph"/>
        <w:numPr>
          <w:ilvl w:val="0"/>
          <w:numId w:val="13"/>
        </w:numPr>
        <w:spacing w:line="240" w:lineRule="auto"/>
        <w:ind w:hanging="436"/>
        <w:rPr>
          <w:rFonts w:ascii="Arial" w:hAnsi="Arial" w:cs="Arial"/>
          <w:sz w:val="24"/>
          <w:szCs w:val="24"/>
        </w:rPr>
      </w:pPr>
      <w:proofErr w:type="spellStart"/>
      <w:r w:rsidRPr="00CE549A">
        <w:rPr>
          <w:rFonts w:ascii="Arial" w:hAnsi="Arial" w:cs="Arial"/>
          <w:sz w:val="24"/>
          <w:szCs w:val="24"/>
        </w:rPr>
        <w:t>McInnes</w:t>
      </w:r>
      <w:proofErr w:type="spellEnd"/>
      <w:r w:rsidRPr="00CE549A">
        <w:rPr>
          <w:rFonts w:ascii="Arial" w:hAnsi="Arial" w:cs="Arial"/>
          <w:sz w:val="24"/>
          <w:szCs w:val="24"/>
        </w:rPr>
        <w:t xml:space="preserve"> AD. Diabetic foot disease in the United Kingdom: about time to put feet first. Journal of foot and ankle research. 2012</w:t>
      </w:r>
      <w:proofErr w:type="gramStart"/>
      <w:r w:rsidR="0038462D" w:rsidRPr="00CE549A">
        <w:rPr>
          <w:rFonts w:ascii="Arial" w:hAnsi="Arial" w:cs="Arial"/>
          <w:sz w:val="24"/>
          <w:szCs w:val="24"/>
        </w:rPr>
        <w:t>;5:</w:t>
      </w:r>
      <w:r w:rsidRPr="00CE549A">
        <w:rPr>
          <w:rFonts w:ascii="Arial" w:hAnsi="Arial" w:cs="Arial"/>
          <w:sz w:val="24"/>
          <w:szCs w:val="24"/>
        </w:rPr>
        <w:t>26</w:t>
      </w:r>
      <w:proofErr w:type="gramEnd"/>
      <w:r w:rsidRPr="00CE549A">
        <w:rPr>
          <w:rFonts w:ascii="Arial" w:hAnsi="Arial" w:cs="Arial"/>
          <w:sz w:val="24"/>
          <w:szCs w:val="24"/>
        </w:rPr>
        <w:t>.</w:t>
      </w:r>
    </w:p>
    <w:p w14:paraId="1B1A67BF" w14:textId="41BF11F3" w:rsidR="00E5625C" w:rsidRPr="00CE549A" w:rsidRDefault="00E5625C">
      <w:pPr>
        <w:rPr>
          <w:rFonts w:ascii="Arial" w:hAnsi="Arial" w:cs="Arial"/>
          <w:sz w:val="24"/>
          <w:szCs w:val="24"/>
        </w:rPr>
      </w:pPr>
      <w:r w:rsidRPr="00CE549A">
        <w:rPr>
          <w:rFonts w:ascii="Arial" w:hAnsi="Arial" w:cs="Arial"/>
          <w:sz w:val="24"/>
          <w:szCs w:val="24"/>
        </w:rPr>
        <w:br w:type="page"/>
      </w:r>
    </w:p>
    <w:p w14:paraId="52F1D912" w14:textId="77777777" w:rsidR="00E5625C" w:rsidRPr="00E5625C" w:rsidRDefault="00E5625C" w:rsidP="00E5625C">
      <w:pPr>
        <w:spacing w:line="240" w:lineRule="auto"/>
        <w:rPr>
          <w:rFonts w:ascii="Arial" w:hAnsi="Arial" w:cs="Arial"/>
          <w:b/>
          <w:sz w:val="28"/>
          <w:szCs w:val="28"/>
        </w:rPr>
      </w:pPr>
      <w:r w:rsidRPr="00E5625C">
        <w:rPr>
          <w:rFonts w:ascii="Arial" w:hAnsi="Arial" w:cs="Arial"/>
          <w:b/>
          <w:sz w:val="28"/>
          <w:szCs w:val="28"/>
        </w:rPr>
        <w:t>Declarations</w:t>
      </w:r>
    </w:p>
    <w:p w14:paraId="530BF320" w14:textId="77777777" w:rsidR="00E5625C" w:rsidRDefault="00E5625C" w:rsidP="00E5625C">
      <w:pPr>
        <w:pStyle w:val="ListParagraph"/>
        <w:spacing w:line="240" w:lineRule="auto"/>
        <w:rPr>
          <w:rFonts w:ascii="Arial" w:hAnsi="Arial" w:cs="Arial"/>
          <w:sz w:val="28"/>
          <w:szCs w:val="28"/>
        </w:rPr>
      </w:pPr>
    </w:p>
    <w:p w14:paraId="3F58E238" w14:textId="23216427" w:rsidR="00E5625C" w:rsidRPr="00CE549A" w:rsidRDefault="00E5625C" w:rsidP="00E5625C">
      <w:pPr>
        <w:spacing w:line="240" w:lineRule="auto"/>
        <w:rPr>
          <w:rFonts w:ascii="Arial" w:hAnsi="Arial" w:cs="Arial"/>
          <w:sz w:val="24"/>
          <w:szCs w:val="24"/>
        </w:rPr>
      </w:pPr>
      <w:r w:rsidRPr="00CE549A">
        <w:rPr>
          <w:rFonts w:ascii="Arial" w:hAnsi="Arial" w:cs="Arial"/>
          <w:sz w:val="24"/>
          <w:szCs w:val="24"/>
        </w:rPr>
        <w:t>Ethics approval and consent to participate</w:t>
      </w:r>
    </w:p>
    <w:p w14:paraId="1D8B1BF6" w14:textId="77777777" w:rsidR="00CE549A" w:rsidRPr="00CE549A" w:rsidRDefault="00CE549A" w:rsidP="00CE549A">
      <w:pPr>
        <w:spacing w:line="240" w:lineRule="auto"/>
        <w:rPr>
          <w:rFonts w:ascii="Arial" w:eastAsia="Times New Roman" w:hAnsi="Arial" w:cs="Arial"/>
          <w:sz w:val="24"/>
          <w:szCs w:val="24"/>
          <w:lang w:eastAsia="en-GB"/>
        </w:rPr>
      </w:pPr>
      <w:r w:rsidRPr="00CE549A">
        <w:rPr>
          <w:rFonts w:ascii="Arial" w:eastAsia="Times New Roman" w:hAnsi="Arial" w:cs="Arial"/>
          <w:sz w:val="24"/>
          <w:szCs w:val="24"/>
          <w:lang w:eastAsia="en-GB"/>
        </w:rPr>
        <w:t>Not applicable</w:t>
      </w:r>
    </w:p>
    <w:p w14:paraId="4FEB4B98" w14:textId="77777777" w:rsidR="00E5625C" w:rsidRPr="00CE549A" w:rsidRDefault="00E5625C" w:rsidP="00E5625C">
      <w:pPr>
        <w:spacing w:line="240" w:lineRule="auto"/>
        <w:rPr>
          <w:rFonts w:ascii="Arial" w:hAnsi="Arial" w:cs="Arial"/>
          <w:sz w:val="24"/>
          <w:szCs w:val="24"/>
        </w:rPr>
      </w:pPr>
      <w:r w:rsidRPr="00CE549A">
        <w:rPr>
          <w:rFonts w:ascii="Arial" w:hAnsi="Arial" w:cs="Arial"/>
          <w:sz w:val="24"/>
          <w:szCs w:val="24"/>
        </w:rPr>
        <w:t>Consent for publication</w:t>
      </w:r>
    </w:p>
    <w:p w14:paraId="13E4D8F7" w14:textId="77777777" w:rsidR="00E00622" w:rsidRPr="00CE549A" w:rsidRDefault="00E00622" w:rsidP="00E00622">
      <w:pPr>
        <w:spacing w:line="240" w:lineRule="auto"/>
        <w:rPr>
          <w:rFonts w:ascii="Arial" w:eastAsia="Times New Roman" w:hAnsi="Arial" w:cs="Arial"/>
          <w:sz w:val="24"/>
          <w:szCs w:val="24"/>
          <w:lang w:eastAsia="en-GB"/>
        </w:rPr>
      </w:pPr>
      <w:r w:rsidRPr="00CE549A">
        <w:rPr>
          <w:rFonts w:ascii="Arial" w:eastAsia="Times New Roman" w:hAnsi="Arial" w:cs="Arial"/>
          <w:sz w:val="24"/>
          <w:szCs w:val="24"/>
          <w:lang w:eastAsia="en-GB"/>
        </w:rPr>
        <w:t>Not applicable</w:t>
      </w:r>
    </w:p>
    <w:p w14:paraId="2F2EC805" w14:textId="77777777" w:rsidR="00E5625C" w:rsidRPr="00CE549A" w:rsidRDefault="00E5625C" w:rsidP="00E5625C">
      <w:pPr>
        <w:spacing w:line="240" w:lineRule="auto"/>
        <w:rPr>
          <w:rFonts w:ascii="Arial" w:hAnsi="Arial" w:cs="Arial"/>
          <w:sz w:val="24"/>
          <w:szCs w:val="24"/>
        </w:rPr>
      </w:pPr>
      <w:r w:rsidRPr="00CE549A">
        <w:rPr>
          <w:rFonts w:ascii="Arial" w:hAnsi="Arial" w:cs="Arial"/>
          <w:sz w:val="24"/>
          <w:szCs w:val="24"/>
        </w:rPr>
        <w:t>Availability of data and material</w:t>
      </w:r>
    </w:p>
    <w:p w14:paraId="4D643F8A" w14:textId="19E679BC" w:rsidR="00E00622" w:rsidRPr="00CE549A" w:rsidRDefault="00E00622" w:rsidP="00E5625C">
      <w:pPr>
        <w:spacing w:line="240" w:lineRule="auto"/>
        <w:rPr>
          <w:rFonts w:ascii="Arial" w:eastAsia="Times New Roman" w:hAnsi="Arial" w:cs="Arial"/>
          <w:sz w:val="24"/>
          <w:szCs w:val="24"/>
          <w:lang w:eastAsia="en-GB"/>
        </w:rPr>
      </w:pPr>
      <w:r w:rsidRPr="00CE549A">
        <w:rPr>
          <w:rFonts w:ascii="Arial" w:eastAsia="Times New Roman" w:hAnsi="Arial" w:cs="Arial"/>
          <w:sz w:val="24"/>
          <w:szCs w:val="24"/>
          <w:lang w:eastAsia="en-GB"/>
        </w:rPr>
        <w:t xml:space="preserve">Not applicable </w:t>
      </w:r>
    </w:p>
    <w:p w14:paraId="2D92FF25" w14:textId="30BC3F2F" w:rsidR="00E5625C" w:rsidRPr="00CE549A" w:rsidRDefault="00E5625C" w:rsidP="00E5625C">
      <w:pPr>
        <w:spacing w:line="240" w:lineRule="auto"/>
        <w:rPr>
          <w:rFonts w:ascii="Arial" w:hAnsi="Arial" w:cs="Arial"/>
          <w:sz w:val="24"/>
          <w:szCs w:val="24"/>
        </w:rPr>
      </w:pPr>
      <w:r w:rsidRPr="00CE549A">
        <w:rPr>
          <w:rFonts w:ascii="Arial" w:hAnsi="Arial" w:cs="Arial"/>
          <w:sz w:val="24"/>
          <w:szCs w:val="24"/>
        </w:rPr>
        <w:t>Competing interests</w:t>
      </w:r>
    </w:p>
    <w:p w14:paraId="59B7AB4E" w14:textId="77777777" w:rsidR="00E00622" w:rsidRPr="00CE549A" w:rsidRDefault="00E00622" w:rsidP="00E00622">
      <w:pPr>
        <w:spacing w:line="240" w:lineRule="auto"/>
        <w:rPr>
          <w:rFonts w:ascii="Arial" w:eastAsia="Times New Roman" w:hAnsi="Arial" w:cs="Arial"/>
          <w:sz w:val="24"/>
          <w:szCs w:val="24"/>
          <w:lang w:eastAsia="en-GB"/>
        </w:rPr>
      </w:pPr>
      <w:r w:rsidRPr="00CE549A">
        <w:rPr>
          <w:rFonts w:ascii="Arial" w:eastAsia="Times New Roman" w:hAnsi="Arial" w:cs="Arial"/>
          <w:sz w:val="24"/>
          <w:szCs w:val="24"/>
          <w:lang w:eastAsia="en-GB"/>
        </w:rPr>
        <w:t>The authors declare that they have no competing interests.</w:t>
      </w:r>
    </w:p>
    <w:p w14:paraId="7B530A73" w14:textId="77777777" w:rsidR="00E5625C" w:rsidRPr="00CE549A" w:rsidRDefault="00E5625C" w:rsidP="00E5625C">
      <w:pPr>
        <w:spacing w:line="240" w:lineRule="auto"/>
        <w:rPr>
          <w:rFonts w:ascii="Arial" w:hAnsi="Arial" w:cs="Arial"/>
          <w:sz w:val="24"/>
          <w:szCs w:val="24"/>
        </w:rPr>
      </w:pPr>
      <w:r w:rsidRPr="00CE549A">
        <w:rPr>
          <w:rFonts w:ascii="Arial" w:hAnsi="Arial" w:cs="Arial"/>
          <w:sz w:val="24"/>
          <w:szCs w:val="24"/>
        </w:rPr>
        <w:t>Funding</w:t>
      </w:r>
    </w:p>
    <w:p w14:paraId="7CBC6CF4" w14:textId="77777777" w:rsidR="00CE549A" w:rsidRPr="00CE549A" w:rsidRDefault="00CE549A" w:rsidP="00CE549A">
      <w:pPr>
        <w:spacing w:line="240" w:lineRule="auto"/>
        <w:rPr>
          <w:rFonts w:ascii="Arial" w:eastAsia="Times New Roman" w:hAnsi="Arial" w:cs="Arial"/>
          <w:sz w:val="24"/>
          <w:szCs w:val="24"/>
          <w:lang w:eastAsia="en-GB"/>
        </w:rPr>
      </w:pPr>
      <w:r w:rsidRPr="00CE549A">
        <w:rPr>
          <w:rFonts w:ascii="Arial" w:eastAsia="Times New Roman" w:hAnsi="Arial" w:cs="Arial"/>
          <w:sz w:val="24"/>
          <w:szCs w:val="24"/>
          <w:lang w:eastAsia="en-GB"/>
        </w:rPr>
        <w:t>Not applicable</w:t>
      </w:r>
    </w:p>
    <w:p w14:paraId="3BC4E014" w14:textId="77777777" w:rsidR="00E5625C" w:rsidRPr="00CE549A" w:rsidRDefault="00E5625C" w:rsidP="00E5625C">
      <w:pPr>
        <w:spacing w:line="240" w:lineRule="auto"/>
        <w:rPr>
          <w:rFonts w:ascii="Arial" w:hAnsi="Arial" w:cs="Arial"/>
          <w:sz w:val="24"/>
          <w:szCs w:val="24"/>
        </w:rPr>
      </w:pPr>
      <w:r w:rsidRPr="00CE549A">
        <w:rPr>
          <w:rFonts w:ascii="Arial" w:hAnsi="Arial" w:cs="Arial"/>
          <w:sz w:val="24"/>
          <w:szCs w:val="24"/>
        </w:rPr>
        <w:t>Authors' contributions</w:t>
      </w:r>
    </w:p>
    <w:p w14:paraId="5B9F8EA7" w14:textId="63ACBC82" w:rsidR="00E00622" w:rsidRPr="00CE549A" w:rsidRDefault="00E00622" w:rsidP="00E00622">
      <w:pPr>
        <w:spacing w:line="240" w:lineRule="auto"/>
        <w:rPr>
          <w:rFonts w:ascii="Arial" w:eastAsia="Times New Roman" w:hAnsi="Arial" w:cs="Arial"/>
          <w:sz w:val="24"/>
          <w:szCs w:val="24"/>
          <w:lang w:eastAsia="en-GB"/>
        </w:rPr>
      </w:pPr>
      <w:r w:rsidRPr="00CE549A">
        <w:rPr>
          <w:rFonts w:ascii="Arial" w:eastAsia="Times New Roman" w:hAnsi="Arial" w:cs="Arial"/>
          <w:sz w:val="24"/>
          <w:szCs w:val="24"/>
          <w:lang w:eastAsia="en-GB"/>
        </w:rPr>
        <w:t>EN, VR, LF and WV drafted the manuscript. All four authors read and approved the final manuscript.</w:t>
      </w:r>
    </w:p>
    <w:p w14:paraId="0AD53450" w14:textId="77777777" w:rsidR="00E5625C" w:rsidRPr="00CE549A" w:rsidRDefault="00E5625C" w:rsidP="00E5625C">
      <w:pPr>
        <w:spacing w:line="240" w:lineRule="auto"/>
        <w:rPr>
          <w:rFonts w:ascii="Arial" w:hAnsi="Arial" w:cs="Arial"/>
          <w:sz w:val="24"/>
          <w:szCs w:val="24"/>
        </w:rPr>
      </w:pPr>
      <w:r w:rsidRPr="00CE549A">
        <w:rPr>
          <w:rFonts w:ascii="Arial" w:hAnsi="Arial" w:cs="Arial"/>
          <w:sz w:val="24"/>
          <w:szCs w:val="24"/>
        </w:rPr>
        <w:t>Acknowledgements</w:t>
      </w:r>
    </w:p>
    <w:p w14:paraId="454696BE" w14:textId="4011BF1B" w:rsidR="00E00622" w:rsidRPr="00CE549A" w:rsidRDefault="00E00622" w:rsidP="00E5625C">
      <w:pPr>
        <w:spacing w:line="240" w:lineRule="auto"/>
        <w:rPr>
          <w:rFonts w:ascii="Arial" w:eastAsia="Times New Roman" w:hAnsi="Arial" w:cs="Arial"/>
          <w:sz w:val="24"/>
          <w:szCs w:val="24"/>
          <w:lang w:eastAsia="en-GB"/>
        </w:rPr>
      </w:pPr>
      <w:r w:rsidRPr="00CE549A">
        <w:rPr>
          <w:rFonts w:ascii="Arial" w:eastAsia="Times New Roman" w:hAnsi="Arial" w:cs="Arial"/>
          <w:sz w:val="24"/>
          <w:szCs w:val="24"/>
          <w:lang w:eastAsia="en-GB"/>
        </w:rPr>
        <w:t>Not applicable</w:t>
      </w:r>
    </w:p>
    <w:p w14:paraId="24380DD0" w14:textId="77777777" w:rsidR="00E5625C" w:rsidRPr="00E5625C" w:rsidRDefault="00E5625C" w:rsidP="00E5625C">
      <w:pPr>
        <w:spacing w:line="240" w:lineRule="auto"/>
        <w:rPr>
          <w:rFonts w:ascii="Arial" w:hAnsi="Arial" w:cs="Arial"/>
          <w:sz w:val="28"/>
          <w:szCs w:val="28"/>
        </w:rPr>
      </w:pPr>
    </w:p>
    <w:sectPr w:rsidR="00E5625C" w:rsidRPr="00E5625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23129" w14:textId="77777777" w:rsidR="00514151" w:rsidRDefault="00514151" w:rsidP="00E64C52">
      <w:pPr>
        <w:spacing w:after="0" w:line="240" w:lineRule="auto"/>
      </w:pPr>
      <w:r>
        <w:separator/>
      </w:r>
    </w:p>
  </w:endnote>
  <w:endnote w:type="continuationSeparator" w:id="0">
    <w:p w14:paraId="76A52067" w14:textId="77777777" w:rsidR="00514151" w:rsidRDefault="00514151" w:rsidP="00E6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646069"/>
      <w:docPartObj>
        <w:docPartGallery w:val="Page Numbers (Bottom of Page)"/>
        <w:docPartUnique/>
      </w:docPartObj>
    </w:sdtPr>
    <w:sdtEndPr>
      <w:rPr>
        <w:noProof/>
      </w:rPr>
    </w:sdtEndPr>
    <w:sdtContent>
      <w:p w14:paraId="142C6529" w14:textId="64B33499" w:rsidR="007F7012" w:rsidRDefault="007F7012">
        <w:pPr>
          <w:pStyle w:val="Footer"/>
          <w:jc w:val="right"/>
        </w:pPr>
        <w:r>
          <w:fldChar w:fldCharType="begin"/>
        </w:r>
        <w:r>
          <w:instrText xml:space="preserve"> PAGE   \* MERGEFORMAT </w:instrText>
        </w:r>
        <w:r>
          <w:fldChar w:fldCharType="separate"/>
        </w:r>
        <w:r w:rsidR="00B30534">
          <w:rPr>
            <w:noProof/>
          </w:rPr>
          <w:t>11</w:t>
        </w:r>
        <w:r>
          <w:rPr>
            <w:noProof/>
          </w:rPr>
          <w:fldChar w:fldCharType="end"/>
        </w:r>
      </w:p>
    </w:sdtContent>
  </w:sdt>
  <w:p w14:paraId="0631834E" w14:textId="77777777" w:rsidR="007F7012" w:rsidRDefault="007F7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D800D" w14:textId="77777777" w:rsidR="00514151" w:rsidRDefault="00514151" w:rsidP="00E64C52">
      <w:pPr>
        <w:spacing w:after="0" w:line="240" w:lineRule="auto"/>
      </w:pPr>
      <w:r>
        <w:separator/>
      </w:r>
    </w:p>
  </w:footnote>
  <w:footnote w:type="continuationSeparator" w:id="0">
    <w:p w14:paraId="3639308B" w14:textId="77777777" w:rsidR="00514151" w:rsidRDefault="00514151" w:rsidP="00E64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0899"/>
    <w:multiLevelType w:val="hybridMultilevel"/>
    <w:tmpl w:val="F062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01021"/>
    <w:multiLevelType w:val="hybridMultilevel"/>
    <w:tmpl w:val="FA02A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075E5"/>
    <w:multiLevelType w:val="hybridMultilevel"/>
    <w:tmpl w:val="3B46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B6B3E"/>
    <w:multiLevelType w:val="hybridMultilevel"/>
    <w:tmpl w:val="E3A0FE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554BD"/>
    <w:multiLevelType w:val="hybridMultilevel"/>
    <w:tmpl w:val="FA02A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01D16"/>
    <w:multiLevelType w:val="multilevel"/>
    <w:tmpl w:val="FDFAF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07E7D"/>
    <w:multiLevelType w:val="hybridMultilevel"/>
    <w:tmpl w:val="FA02A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8300BB"/>
    <w:multiLevelType w:val="multilevel"/>
    <w:tmpl w:val="8EC0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C74D06"/>
    <w:multiLevelType w:val="hybridMultilevel"/>
    <w:tmpl w:val="FA02A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F46BB2"/>
    <w:multiLevelType w:val="hybridMultilevel"/>
    <w:tmpl w:val="FA02A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AB13EF"/>
    <w:multiLevelType w:val="multilevel"/>
    <w:tmpl w:val="D138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430DE"/>
    <w:multiLevelType w:val="hybridMultilevel"/>
    <w:tmpl w:val="FA02A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C502C2"/>
    <w:multiLevelType w:val="hybridMultilevel"/>
    <w:tmpl w:val="E04C8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28579C"/>
    <w:multiLevelType w:val="multilevel"/>
    <w:tmpl w:val="A536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303B3"/>
    <w:multiLevelType w:val="hybridMultilevel"/>
    <w:tmpl w:val="012C5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876CB"/>
    <w:multiLevelType w:val="hybridMultilevel"/>
    <w:tmpl w:val="FA02A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583BD0"/>
    <w:multiLevelType w:val="hybridMultilevel"/>
    <w:tmpl w:val="C81A012C"/>
    <w:lvl w:ilvl="0" w:tplc="6C3830F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8"/>
  </w:num>
  <w:num w:numId="6">
    <w:abstractNumId w:val="15"/>
  </w:num>
  <w:num w:numId="7">
    <w:abstractNumId w:val="1"/>
  </w:num>
  <w:num w:numId="8">
    <w:abstractNumId w:val="9"/>
  </w:num>
  <w:num w:numId="9">
    <w:abstractNumId w:val="16"/>
  </w:num>
  <w:num w:numId="10">
    <w:abstractNumId w:val="11"/>
  </w:num>
  <w:num w:numId="11">
    <w:abstractNumId w:val="14"/>
  </w:num>
  <w:num w:numId="12">
    <w:abstractNumId w:val="2"/>
  </w:num>
  <w:num w:numId="13">
    <w:abstractNumId w:val="3"/>
  </w:num>
  <w:num w:numId="14">
    <w:abstractNumId w:val="10"/>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EB"/>
    <w:rsid w:val="000037CA"/>
    <w:rsid w:val="000302DE"/>
    <w:rsid w:val="00061732"/>
    <w:rsid w:val="00062C64"/>
    <w:rsid w:val="000D3B37"/>
    <w:rsid w:val="000E38D8"/>
    <w:rsid w:val="00111879"/>
    <w:rsid w:val="00170D8A"/>
    <w:rsid w:val="001A19FC"/>
    <w:rsid w:val="001F4B2E"/>
    <w:rsid w:val="00221BAD"/>
    <w:rsid w:val="0022677E"/>
    <w:rsid w:val="00261789"/>
    <w:rsid w:val="00296CBA"/>
    <w:rsid w:val="002972BC"/>
    <w:rsid w:val="00297ACD"/>
    <w:rsid w:val="002A69C1"/>
    <w:rsid w:val="002C2629"/>
    <w:rsid w:val="00313970"/>
    <w:rsid w:val="00327BDC"/>
    <w:rsid w:val="003328E2"/>
    <w:rsid w:val="00335555"/>
    <w:rsid w:val="00346062"/>
    <w:rsid w:val="003471B1"/>
    <w:rsid w:val="003827D7"/>
    <w:rsid w:val="0038462D"/>
    <w:rsid w:val="00391851"/>
    <w:rsid w:val="003A3CB7"/>
    <w:rsid w:val="003B4725"/>
    <w:rsid w:val="003B65A8"/>
    <w:rsid w:val="003C5567"/>
    <w:rsid w:val="003C7A76"/>
    <w:rsid w:val="003F6B23"/>
    <w:rsid w:val="00401054"/>
    <w:rsid w:val="00461A4A"/>
    <w:rsid w:val="00473D99"/>
    <w:rsid w:val="00476A1F"/>
    <w:rsid w:val="004F155F"/>
    <w:rsid w:val="004F1803"/>
    <w:rsid w:val="00514151"/>
    <w:rsid w:val="0051533F"/>
    <w:rsid w:val="00566246"/>
    <w:rsid w:val="00573252"/>
    <w:rsid w:val="005959B6"/>
    <w:rsid w:val="005A0940"/>
    <w:rsid w:val="005B040E"/>
    <w:rsid w:val="005B7672"/>
    <w:rsid w:val="005C42EE"/>
    <w:rsid w:val="005D3AD6"/>
    <w:rsid w:val="005D45BD"/>
    <w:rsid w:val="006303AD"/>
    <w:rsid w:val="00637761"/>
    <w:rsid w:val="0064677E"/>
    <w:rsid w:val="006525EC"/>
    <w:rsid w:val="00660789"/>
    <w:rsid w:val="006774B9"/>
    <w:rsid w:val="00690C47"/>
    <w:rsid w:val="006E7DE0"/>
    <w:rsid w:val="00745DD4"/>
    <w:rsid w:val="0075125F"/>
    <w:rsid w:val="00764217"/>
    <w:rsid w:val="0076428D"/>
    <w:rsid w:val="00772C6E"/>
    <w:rsid w:val="007B6602"/>
    <w:rsid w:val="007C1324"/>
    <w:rsid w:val="007F42DE"/>
    <w:rsid w:val="007F653A"/>
    <w:rsid w:val="007F7012"/>
    <w:rsid w:val="008279A4"/>
    <w:rsid w:val="0086347E"/>
    <w:rsid w:val="00880698"/>
    <w:rsid w:val="008A1399"/>
    <w:rsid w:val="008C0090"/>
    <w:rsid w:val="008F2A02"/>
    <w:rsid w:val="00911318"/>
    <w:rsid w:val="00921DC7"/>
    <w:rsid w:val="0095564E"/>
    <w:rsid w:val="00967C59"/>
    <w:rsid w:val="009745AD"/>
    <w:rsid w:val="009C2238"/>
    <w:rsid w:val="009E5FBA"/>
    <w:rsid w:val="00A20F3A"/>
    <w:rsid w:val="00A347F7"/>
    <w:rsid w:val="00A603EE"/>
    <w:rsid w:val="00AA1134"/>
    <w:rsid w:val="00AC0947"/>
    <w:rsid w:val="00B30534"/>
    <w:rsid w:val="00B33E33"/>
    <w:rsid w:val="00B42548"/>
    <w:rsid w:val="00B60A30"/>
    <w:rsid w:val="00B7063E"/>
    <w:rsid w:val="00BC6CC2"/>
    <w:rsid w:val="00C32F52"/>
    <w:rsid w:val="00C67665"/>
    <w:rsid w:val="00C74E6D"/>
    <w:rsid w:val="00C824F4"/>
    <w:rsid w:val="00CE549A"/>
    <w:rsid w:val="00D05503"/>
    <w:rsid w:val="00D565E9"/>
    <w:rsid w:val="00DB6F88"/>
    <w:rsid w:val="00E00622"/>
    <w:rsid w:val="00E02273"/>
    <w:rsid w:val="00E10CBF"/>
    <w:rsid w:val="00E5625C"/>
    <w:rsid w:val="00E60AE0"/>
    <w:rsid w:val="00E64C52"/>
    <w:rsid w:val="00E97C11"/>
    <w:rsid w:val="00ED37EB"/>
    <w:rsid w:val="00ED4F2C"/>
    <w:rsid w:val="00F04817"/>
    <w:rsid w:val="00F12CF3"/>
    <w:rsid w:val="00F71D9C"/>
    <w:rsid w:val="00F9163F"/>
    <w:rsid w:val="00FB27A4"/>
    <w:rsid w:val="00FB5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89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5625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562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4C52"/>
    <w:pPr>
      <w:ind w:left="720"/>
      <w:contextualSpacing/>
    </w:pPr>
  </w:style>
  <w:style w:type="paragraph" w:styleId="FootnoteText">
    <w:name w:val="footnote text"/>
    <w:basedOn w:val="Normal"/>
    <w:link w:val="FootnoteTextChar"/>
    <w:uiPriority w:val="99"/>
    <w:semiHidden/>
    <w:unhideWhenUsed/>
    <w:rsid w:val="00E64C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C52"/>
    <w:rPr>
      <w:sz w:val="20"/>
      <w:szCs w:val="20"/>
    </w:rPr>
  </w:style>
  <w:style w:type="character" w:styleId="FootnoteReference">
    <w:name w:val="footnote reference"/>
    <w:basedOn w:val="DefaultParagraphFont"/>
    <w:uiPriority w:val="99"/>
    <w:semiHidden/>
    <w:unhideWhenUsed/>
    <w:rsid w:val="00E64C52"/>
    <w:rPr>
      <w:vertAlign w:val="superscript"/>
    </w:rPr>
  </w:style>
  <w:style w:type="character" w:styleId="Hyperlink">
    <w:name w:val="Hyperlink"/>
    <w:basedOn w:val="DefaultParagraphFont"/>
    <w:uiPriority w:val="99"/>
    <w:unhideWhenUsed/>
    <w:rsid w:val="00E64C52"/>
    <w:rPr>
      <w:color w:val="0563C1" w:themeColor="hyperlink"/>
      <w:u w:val="single"/>
    </w:rPr>
  </w:style>
  <w:style w:type="character" w:styleId="FollowedHyperlink">
    <w:name w:val="FollowedHyperlink"/>
    <w:basedOn w:val="DefaultParagraphFont"/>
    <w:uiPriority w:val="99"/>
    <w:semiHidden/>
    <w:unhideWhenUsed/>
    <w:rsid w:val="00E64C52"/>
    <w:rPr>
      <w:color w:val="954F72" w:themeColor="followedHyperlink"/>
      <w:u w:val="single"/>
    </w:rPr>
  </w:style>
  <w:style w:type="paragraph" w:styleId="Header">
    <w:name w:val="header"/>
    <w:basedOn w:val="Normal"/>
    <w:link w:val="HeaderChar"/>
    <w:uiPriority w:val="99"/>
    <w:unhideWhenUsed/>
    <w:rsid w:val="00ED4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F2C"/>
  </w:style>
  <w:style w:type="paragraph" w:styleId="Footer">
    <w:name w:val="footer"/>
    <w:basedOn w:val="Normal"/>
    <w:link w:val="FooterChar"/>
    <w:uiPriority w:val="99"/>
    <w:unhideWhenUsed/>
    <w:rsid w:val="00ED4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F2C"/>
  </w:style>
  <w:style w:type="character" w:customStyle="1" w:styleId="ListParagraphChar">
    <w:name w:val="List Paragraph Char"/>
    <w:basedOn w:val="DefaultParagraphFont"/>
    <w:link w:val="ListParagraph"/>
    <w:uiPriority w:val="34"/>
    <w:rsid w:val="00C67665"/>
  </w:style>
  <w:style w:type="character" w:styleId="CommentReference">
    <w:name w:val="annotation reference"/>
    <w:basedOn w:val="DefaultParagraphFont"/>
    <w:uiPriority w:val="99"/>
    <w:semiHidden/>
    <w:unhideWhenUsed/>
    <w:rsid w:val="00690C47"/>
    <w:rPr>
      <w:sz w:val="18"/>
      <w:szCs w:val="18"/>
    </w:rPr>
  </w:style>
  <w:style w:type="paragraph" w:styleId="CommentText">
    <w:name w:val="annotation text"/>
    <w:basedOn w:val="Normal"/>
    <w:link w:val="CommentTextChar"/>
    <w:uiPriority w:val="99"/>
    <w:semiHidden/>
    <w:unhideWhenUsed/>
    <w:rsid w:val="00690C47"/>
    <w:pPr>
      <w:spacing w:line="240" w:lineRule="auto"/>
    </w:pPr>
    <w:rPr>
      <w:sz w:val="24"/>
      <w:szCs w:val="24"/>
    </w:rPr>
  </w:style>
  <w:style w:type="character" w:customStyle="1" w:styleId="CommentTextChar">
    <w:name w:val="Comment Text Char"/>
    <w:basedOn w:val="DefaultParagraphFont"/>
    <w:link w:val="CommentText"/>
    <w:uiPriority w:val="99"/>
    <w:semiHidden/>
    <w:rsid w:val="00690C47"/>
    <w:rPr>
      <w:sz w:val="24"/>
      <w:szCs w:val="24"/>
    </w:rPr>
  </w:style>
  <w:style w:type="paragraph" w:styleId="CommentSubject">
    <w:name w:val="annotation subject"/>
    <w:basedOn w:val="CommentText"/>
    <w:next w:val="CommentText"/>
    <w:link w:val="CommentSubjectChar"/>
    <w:uiPriority w:val="99"/>
    <w:semiHidden/>
    <w:unhideWhenUsed/>
    <w:rsid w:val="00690C47"/>
    <w:rPr>
      <w:b/>
      <w:bCs/>
      <w:sz w:val="20"/>
      <w:szCs w:val="20"/>
    </w:rPr>
  </w:style>
  <w:style w:type="character" w:customStyle="1" w:styleId="CommentSubjectChar">
    <w:name w:val="Comment Subject Char"/>
    <w:basedOn w:val="CommentTextChar"/>
    <w:link w:val="CommentSubject"/>
    <w:uiPriority w:val="99"/>
    <w:semiHidden/>
    <w:rsid w:val="00690C47"/>
    <w:rPr>
      <w:b/>
      <w:bCs/>
      <w:sz w:val="20"/>
      <w:szCs w:val="20"/>
    </w:rPr>
  </w:style>
  <w:style w:type="paragraph" w:styleId="BalloonText">
    <w:name w:val="Balloon Text"/>
    <w:basedOn w:val="Normal"/>
    <w:link w:val="BalloonTextChar"/>
    <w:uiPriority w:val="99"/>
    <w:semiHidden/>
    <w:unhideWhenUsed/>
    <w:rsid w:val="00690C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0C47"/>
    <w:rPr>
      <w:rFonts w:ascii="Times New Roman" w:hAnsi="Times New Roman" w:cs="Times New Roman"/>
      <w:sz w:val="18"/>
      <w:szCs w:val="18"/>
    </w:rPr>
  </w:style>
  <w:style w:type="paragraph" w:styleId="NoSpacing">
    <w:name w:val="No Spacing"/>
    <w:link w:val="NoSpacingChar"/>
    <w:uiPriority w:val="1"/>
    <w:qFormat/>
    <w:rsid w:val="00911318"/>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911318"/>
    <w:rPr>
      <w:rFonts w:eastAsiaTheme="minorEastAsia"/>
      <w:lang w:eastAsia="zh-CN"/>
    </w:rPr>
  </w:style>
  <w:style w:type="character" w:customStyle="1" w:styleId="Heading2Char">
    <w:name w:val="Heading 2 Char"/>
    <w:basedOn w:val="DefaultParagraphFont"/>
    <w:link w:val="Heading2"/>
    <w:uiPriority w:val="9"/>
    <w:rsid w:val="00E5625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5625C"/>
    <w:rPr>
      <w:rFonts w:ascii="Times New Roman" w:eastAsia="Times New Roman" w:hAnsi="Times New Roman" w:cs="Times New Roman"/>
      <w:b/>
      <w:bCs/>
      <w:sz w:val="27"/>
      <w:szCs w:val="27"/>
      <w:lang w:eastAsia="en-GB"/>
    </w:rPr>
  </w:style>
  <w:style w:type="paragraph" w:customStyle="1" w:styleId="para">
    <w:name w:val="para"/>
    <w:basedOn w:val="Normal"/>
    <w:rsid w:val="00E562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mplepara">
    <w:name w:val="simplepara"/>
    <w:basedOn w:val="Normal"/>
    <w:rsid w:val="00E562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625C"/>
    <w:rPr>
      <w:b/>
      <w:bCs/>
    </w:rPr>
  </w:style>
  <w:style w:type="character" w:customStyle="1" w:styleId="externalref">
    <w:name w:val="externalref"/>
    <w:basedOn w:val="DefaultParagraphFont"/>
    <w:rsid w:val="00E5625C"/>
  </w:style>
  <w:style w:type="character" w:customStyle="1" w:styleId="refsource">
    <w:name w:val="refsource"/>
    <w:basedOn w:val="DefaultParagraphFont"/>
    <w:rsid w:val="00E5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16677">
      <w:bodyDiv w:val="1"/>
      <w:marLeft w:val="0"/>
      <w:marRight w:val="0"/>
      <w:marTop w:val="0"/>
      <w:marBottom w:val="0"/>
      <w:divBdr>
        <w:top w:val="none" w:sz="0" w:space="0" w:color="auto"/>
        <w:left w:val="none" w:sz="0" w:space="0" w:color="auto"/>
        <w:bottom w:val="none" w:sz="0" w:space="0" w:color="auto"/>
        <w:right w:val="none" w:sz="0" w:space="0" w:color="auto"/>
      </w:divBdr>
    </w:div>
    <w:div w:id="754714258">
      <w:bodyDiv w:val="1"/>
      <w:marLeft w:val="0"/>
      <w:marRight w:val="0"/>
      <w:marTop w:val="0"/>
      <w:marBottom w:val="0"/>
      <w:divBdr>
        <w:top w:val="none" w:sz="0" w:space="0" w:color="auto"/>
        <w:left w:val="none" w:sz="0" w:space="0" w:color="auto"/>
        <w:bottom w:val="none" w:sz="0" w:space="0" w:color="auto"/>
        <w:right w:val="none" w:sz="0" w:space="0" w:color="auto"/>
      </w:divBdr>
      <w:divsChild>
        <w:div w:id="1828089763">
          <w:marLeft w:val="0"/>
          <w:marRight w:val="0"/>
          <w:marTop w:val="0"/>
          <w:marBottom w:val="0"/>
          <w:divBdr>
            <w:top w:val="none" w:sz="0" w:space="0" w:color="auto"/>
            <w:left w:val="none" w:sz="0" w:space="0" w:color="auto"/>
            <w:bottom w:val="none" w:sz="0" w:space="0" w:color="auto"/>
            <w:right w:val="none" w:sz="0" w:space="0" w:color="auto"/>
          </w:divBdr>
        </w:div>
        <w:div w:id="1464881395">
          <w:marLeft w:val="0"/>
          <w:marRight w:val="0"/>
          <w:marTop w:val="0"/>
          <w:marBottom w:val="0"/>
          <w:divBdr>
            <w:top w:val="none" w:sz="0" w:space="0" w:color="auto"/>
            <w:left w:val="none" w:sz="0" w:space="0" w:color="auto"/>
            <w:bottom w:val="none" w:sz="0" w:space="0" w:color="auto"/>
            <w:right w:val="none" w:sz="0" w:space="0" w:color="auto"/>
          </w:divBdr>
          <w:divsChild>
            <w:div w:id="375593246">
              <w:marLeft w:val="0"/>
              <w:marRight w:val="0"/>
              <w:marTop w:val="0"/>
              <w:marBottom w:val="0"/>
              <w:divBdr>
                <w:top w:val="none" w:sz="0" w:space="0" w:color="auto"/>
                <w:left w:val="none" w:sz="0" w:space="0" w:color="auto"/>
                <w:bottom w:val="none" w:sz="0" w:space="0" w:color="auto"/>
                <w:right w:val="none" w:sz="0" w:space="0" w:color="auto"/>
              </w:divBdr>
              <w:divsChild>
                <w:div w:id="1508211011">
                  <w:marLeft w:val="0"/>
                  <w:marRight w:val="0"/>
                  <w:marTop w:val="0"/>
                  <w:marBottom w:val="384"/>
                  <w:divBdr>
                    <w:top w:val="none" w:sz="0" w:space="0" w:color="auto"/>
                    <w:left w:val="none" w:sz="0" w:space="0" w:color="auto"/>
                    <w:bottom w:val="none" w:sz="0" w:space="0" w:color="auto"/>
                    <w:right w:val="none" w:sz="0" w:space="0" w:color="auto"/>
                  </w:divBdr>
                </w:div>
                <w:div w:id="1032922699">
                  <w:marLeft w:val="0"/>
                  <w:marRight w:val="0"/>
                  <w:marTop w:val="0"/>
                  <w:marBottom w:val="384"/>
                  <w:divBdr>
                    <w:top w:val="none" w:sz="0" w:space="0" w:color="auto"/>
                    <w:left w:val="none" w:sz="0" w:space="0" w:color="auto"/>
                    <w:bottom w:val="none" w:sz="0" w:space="0" w:color="auto"/>
                    <w:right w:val="none" w:sz="0" w:space="0" w:color="auto"/>
                  </w:divBdr>
                </w:div>
                <w:div w:id="237374662">
                  <w:marLeft w:val="0"/>
                  <w:marRight w:val="0"/>
                  <w:marTop w:val="0"/>
                  <w:marBottom w:val="384"/>
                  <w:divBdr>
                    <w:top w:val="none" w:sz="0" w:space="0" w:color="auto"/>
                    <w:left w:val="none" w:sz="0" w:space="0" w:color="auto"/>
                    <w:bottom w:val="none" w:sz="0" w:space="0" w:color="auto"/>
                    <w:right w:val="none" w:sz="0" w:space="0" w:color="auto"/>
                  </w:divBdr>
                </w:div>
                <w:div w:id="236135117">
                  <w:marLeft w:val="0"/>
                  <w:marRight w:val="0"/>
                  <w:marTop w:val="0"/>
                  <w:marBottom w:val="384"/>
                  <w:divBdr>
                    <w:top w:val="none" w:sz="0" w:space="0" w:color="auto"/>
                    <w:left w:val="none" w:sz="0" w:space="0" w:color="auto"/>
                    <w:bottom w:val="none" w:sz="0" w:space="0" w:color="auto"/>
                    <w:right w:val="none" w:sz="0" w:space="0" w:color="auto"/>
                  </w:divBdr>
                </w:div>
              </w:divsChild>
            </w:div>
            <w:div w:id="73224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0284">
      <w:bodyDiv w:val="1"/>
      <w:marLeft w:val="0"/>
      <w:marRight w:val="0"/>
      <w:marTop w:val="0"/>
      <w:marBottom w:val="0"/>
      <w:divBdr>
        <w:top w:val="none" w:sz="0" w:space="0" w:color="auto"/>
        <w:left w:val="none" w:sz="0" w:space="0" w:color="auto"/>
        <w:bottom w:val="none" w:sz="0" w:space="0" w:color="auto"/>
        <w:right w:val="none" w:sz="0" w:space="0" w:color="auto"/>
      </w:divBdr>
      <w:divsChild>
        <w:div w:id="386488671">
          <w:marLeft w:val="0"/>
          <w:marRight w:val="0"/>
          <w:marTop w:val="0"/>
          <w:marBottom w:val="0"/>
          <w:divBdr>
            <w:top w:val="none" w:sz="0" w:space="0" w:color="auto"/>
            <w:left w:val="none" w:sz="0" w:space="0" w:color="auto"/>
            <w:bottom w:val="none" w:sz="0" w:space="0" w:color="auto"/>
            <w:right w:val="none" w:sz="0" w:space="0" w:color="auto"/>
          </w:divBdr>
        </w:div>
      </w:divsChild>
    </w:div>
    <w:div w:id="1574656927">
      <w:bodyDiv w:val="1"/>
      <w:marLeft w:val="0"/>
      <w:marRight w:val="0"/>
      <w:marTop w:val="0"/>
      <w:marBottom w:val="0"/>
      <w:divBdr>
        <w:top w:val="none" w:sz="0" w:space="0" w:color="auto"/>
        <w:left w:val="none" w:sz="0" w:space="0" w:color="auto"/>
        <w:bottom w:val="none" w:sz="0" w:space="0" w:color="auto"/>
        <w:right w:val="none" w:sz="0" w:space="0" w:color="auto"/>
      </w:divBdr>
    </w:div>
    <w:div w:id="19942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nicholls@port.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e.mintel.com/footwear-retailing-uk-july-2013" TargetMode="External"/><Relationship Id="rId5" Type="http://schemas.openxmlformats.org/officeDocument/2006/relationships/webSettings" Target="webSettings.xml"/><Relationship Id="rId10" Type="http://schemas.openxmlformats.org/officeDocument/2006/relationships/hyperlink" Target="mailto:lisa.farndon@nhs.net" TargetMode="External"/><Relationship Id="rId4" Type="http://schemas.openxmlformats.org/officeDocument/2006/relationships/settings" Target="settings.xml"/><Relationship Id="rId9" Type="http://schemas.openxmlformats.org/officeDocument/2006/relationships/hyperlink" Target="mailto:vicki.robinson@york.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D340F-314A-40D1-8B5B-13DD250A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4542</Words>
  <Characters>25893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30375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Nicholls</dc:creator>
  <cp:lastModifiedBy>Emily Nicholls</cp:lastModifiedBy>
  <cp:revision>22</cp:revision>
  <dcterms:created xsi:type="dcterms:W3CDTF">2018-01-26T13:15:00Z</dcterms:created>
  <dcterms:modified xsi:type="dcterms:W3CDTF">2018-03-15T08:47:00Z</dcterms:modified>
</cp:coreProperties>
</file>