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B7EDF" w14:textId="40350E2D" w:rsidR="00A81A1E" w:rsidRPr="00B76AF6" w:rsidRDefault="008E3EBC" w:rsidP="008E3EBC">
      <w:pPr>
        <w:rPr>
          <w:rFonts w:ascii="Arial" w:hAnsi="Arial" w:cs="Arial"/>
          <w:iCs w:val="0"/>
          <w:sz w:val="26"/>
          <w:szCs w:val="26"/>
          <w:shd w:val="clear" w:color="auto" w:fill="FFFFFF"/>
        </w:rPr>
      </w:pPr>
      <w:bookmarkStart w:id="0" w:name="_GoBack"/>
      <w:bookmarkEnd w:id="0"/>
      <w:r w:rsidRPr="008E3EBC">
        <w:rPr>
          <w:rFonts w:cstheme="minorBidi"/>
          <w:b/>
          <w:iCs w:val="0"/>
          <w:color w:val="auto"/>
          <w:sz w:val="32"/>
          <w:szCs w:val="32"/>
        </w:rPr>
        <w:t>In-home support or out of home care? Thresholds for intervention with abused and neglected children</w:t>
      </w:r>
      <w:r w:rsidRPr="008E3EBC">
        <w:rPr>
          <w:rFonts w:cstheme="minorBidi"/>
          <w:iCs w:val="0"/>
          <w:color w:val="auto"/>
          <w:sz w:val="32"/>
          <w:szCs w:val="32"/>
        </w:rPr>
        <w:t xml:space="preserve"> </w:t>
      </w:r>
      <w:r w:rsidRPr="008E3EBC">
        <w:rPr>
          <w:rFonts w:ascii="Arial" w:hAnsi="Arial" w:cs="Arial"/>
          <w:iCs w:val="0"/>
          <w:sz w:val="26"/>
          <w:szCs w:val="26"/>
          <w:shd w:val="clear" w:color="auto" w:fill="FFFFFF"/>
        </w:rPr>
        <w:t> </w:t>
      </w:r>
    </w:p>
    <w:p w14:paraId="628096C8" w14:textId="184C4D72" w:rsidR="008E3EBC" w:rsidRPr="008E3EBC" w:rsidRDefault="008E3EBC" w:rsidP="008E3EBC">
      <w:pPr>
        <w:rPr>
          <w:rFonts w:cstheme="minorBidi"/>
          <w:iCs w:val="0"/>
          <w:color w:val="auto"/>
          <w:szCs w:val="24"/>
        </w:rPr>
      </w:pPr>
      <w:r>
        <w:rPr>
          <w:rFonts w:cstheme="minorBidi"/>
          <w:iCs w:val="0"/>
          <w:color w:val="auto"/>
          <w:szCs w:val="24"/>
        </w:rPr>
        <w:t>Nina Biehal</w:t>
      </w:r>
      <w:r w:rsidR="00B76AF6">
        <w:rPr>
          <w:rFonts w:cstheme="minorBidi"/>
          <w:iCs w:val="0"/>
          <w:color w:val="auto"/>
          <w:szCs w:val="24"/>
        </w:rPr>
        <w:t xml:space="preserve">, </w:t>
      </w:r>
      <w:r w:rsidRPr="008E3EBC">
        <w:rPr>
          <w:rFonts w:cstheme="minorBidi"/>
          <w:iCs w:val="0"/>
          <w:color w:val="auto"/>
          <w:szCs w:val="24"/>
        </w:rPr>
        <w:t>Helen Baldwin</w:t>
      </w:r>
      <w:r>
        <w:rPr>
          <w:rFonts w:cstheme="minorBidi"/>
          <w:iCs w:val="0"/>
          <w:color w:val="auto"/>
          <w:szCs w:val="24"/>
        </w:rPr>
        <w:t>, Linda Cusworth,</w:t>
      </w:r>
      <w:r w:rsidRPr="008E3EBC">
        <w:rPr>
          <w:rFonts w:cstheme="minorBidi"/>
          <w:iCs w:val="0"/>
          <w:color w:val="auto"/>
          <w:szCs w:val="24"/>
        </w:rPr>
        <w:t xml:space="preserve">  </w:t>
      </w:r>
      <w:r w:rsidR="00B76AF6">
        <w:rPr>
          <w:rFonts w:cstheme="minorBidi"/>
          <w:iCs w:val="0"/>
          <w:color w:val="auto"/>
          <w:szCs w:val="24"/>
        </w:rPr>
        <w:t>Jim Wade and</w:t>
      </w:r>
      <w:r w:rsidRPr="008E3EBC">
        <w:rPr>
          <w:rFonts w:cstheme="minorBidi"/>
          <w:iCs w:val="0"/>
          <w:color w:val="auto"/>
          <w:szCs w:val="24"/>
        </w:rPr>
        <w:t xml:space="preserve"> Victoria Allgar</w:t>
      </w:r>
    </w:p>
    <w:p w14:paraId="5368D41D" w14:textId="77777777" w:rsidR="00B76AF6" w:rsidRDefault="00B76AF6" w:rsidP="00B76AF6">
      <w:pPr>
        <w:rPr>
          <w:rFonts w:ascii="Arial" w:hAnsi="Arial" w:cs="Arial"/>
          <w:iCs w:val="0"/>
          <w:szCs w:val="24"/>
          <w:shd w:val="clear" w:color="auto" w:fill="FFFFFF"/>
        </w:rPr>
      </w:pPr>
    </w:p>
    <w:p w14:paraId="37A22A74" w14:textId="0D04AE98" w:rsidR="00B76AF6" w:rsidRPr="00B76AF6" w:rsidRDefault="00B76AF6" w:rsidP="00B76AF6">
      <w:pPr>
        <w:rPr>
          <w:rFonts w:cstheme="minorBidi"/>
          <w:iCs w:val="0"/>
          <w:color w:val="auto"/>
          <w:szCs w:val="24"/>
        </w:rPr>
      </w:pPr>
      <w:r w:rsidRPr="00B76AF6">
        <w:rPr>
          <w:rFonts w:ascii="Arial" w:hAnsi="Arial" w:cs="Arial"/>
          <w:iCs w:val="0"/>
          <w:szCs w:val="24"/>
          <w:shd w:val="clear" w:color="auto" w:fill="FFFFFF"/>
        </w:rPr>
        <w:t xml:space="preserve">Accepted for publication by </w:t>
      </w:r>
      <w:r w:rsidRPr="00B76AF6">
        <w:rPr>
          <w:rFonts w:ascii="Arial" w:hAnsi="Arial" w:cs="Arial"/>
          <w:i/>
          <w:iCs w:val="0"/>
          <w:szCs w:val="24"/>
          <w:shd w:val="clear" w:color="auto" w:fill="FFFFFF"/>
        </w:rPr>
        <w:t xml:space="preserve">Children and Youth Services Review </w:t>
      </w:r>
    </w:p>
    <w:p w14:paraId="08BB39B4" w14:textId="77777777" w:rsidR="008E3EBC" w:rsidRDefault="008E3EBC" w:rsidP="008E3EBC">
      <w:pPr>
        <w:rPr>
          <w:rFonts w:cstheme="minorBidi"/>
          <w:iCs w:val="0"/>
          <w:color w:val="auto"/>
          <w:sz w:val="28"/>
          <w:szCs w:val="28"/>
        </w:rPr>
      </w:pPr>
    </w:p>
    <w:p w14:paraId="5DE555B4" w14:textId="77777777" w:rsidR="008E3EBC" w:rsidRPr="008E3EBC" w:rsidRDefault="008E3EBC" w:rsidP="008E3EBC">
      <w:pPr>
        <w:keepNext/>
        <w:keepLines/>
        <w:spacing w:before="240" w:after="0"/>
        <w:outlineLvl w:val="0"/>
        <w:rPr>
          <w:rFonts w:asciiTheme="majorHAnsi" w:eastAsiaTheme="majorEastAsia" w:hAnsiTheme="majorHAnsi" w:cstheme="majorBidi"/>
          <w:iCs w:val="0"/>
          <w:color w:val="2E74B5" w:themeColor="accent1" w:themeShade="BF"/>
          <w:sz w:val="32"/>
          <w:szCs w:val="32"/>
        </w:rPr>
      </w:pPr>
      <w:r w:rsidRPr="008E3EBC">
        <w:rPr>
          <w:rFonts w:asciiTheme="majorHAnsi" w:eastAsiaTheme="majorEastAsia" w:hAnsiTheme="majorHAnsi" w:cstheme="majorBidi"/>
          <w:iCs w:val="0"/>
          <w:color w:val="2E74B5" w:themeColor="accent1" w:themeShade="BF"/>
          <w:sz w:val="32"/>
          <w:szCs w:val="32"/>
        </w:rPr>
        <w:t>Abstract</w:t>
      </w:r>
    </w:p>
    <w:p w14:paraId="4215CFCE" w14:textId="77777777" w:rsidR="008E3EBC" w:rsidRPr="008E3EBC" w:rsidRDefault="008E3EBC" w:rsidP="008E3EBC">
      <w:r w:rsidRPr="008E3EBC">
        <w:t>The number of children referred to the English child protection system and the numbers receiving home-based intervention or placed in out of home care have been rising in recent years. It is difficult to judge whether these changes indicate that thresholds for intervention are low or high, as we know little about the severity of the maltreatment that draws children into the child protection system in England. This study compared the histories, circumstances and pathways of children receiving quasi-compulsory home-based support (under a child protection plan) to those for children ever placed in out of home care. It collected detailed data from the social workers of 390 children and is the first UK study to include a standardised measure of the severity of maltreatment, the Modified Maltreatment Classification System (MMCS). It found that the vast majority of children had experienced multiple types of maltreatment, including at least one type of high severity, suggesting that thresholds for the use of child protection plans and placement were high. The strongest predictors of placement (as opposed to home-based support) were severity of maltreatment, being unborn or under one year old at referral, being disabled and experiencing physical abuse. Findings are discussed in the context of developments in policy and services under the English government’s austerity programme.</w:t>
      </w:r>
    </w:p>
    <w:p w14:paraId="59D1DD83" w14:textId="77777777" w:rsidR="008E3EBC" w:rsidRPr="008E3EBC" w:rsidRDefault="008E3EBC" w:rsidP="008E3EBC">
      <w:pPr>
        <w:keepNext/>
        <w:keepLines/>
        <w:spacing w:before="240" w:after="0"/>
        <w:outlineLvl w:val="0"/>
        <w:rPr>
          <w:rFonts w:asciiTheme="majorHAnsi" w:eastAsiaTheme="majorEastAsia" w:hAnsiTheme="majorHAnsi" w:cstheme="majorBidi"/>
          <w:b/>
          <w:color w:val="2E74B5" w:themeColor="accent1" w:themeShade="BF"/>
          <w:sz w:val="28"/>
          <w:szCs w:val="32"/>
        </w:rPr>
      </w:pPr>
      <w:r w:rsidRPr="008E3EBC">
        <w:rPr>
          <w:rFonts w:asciiTheme="majorHAnsi" w:eastAsiaTheme="majorEastAsia" w:hAnsiTheme="majorHAnsi" w:cstheme="majorBidi"/>
          <w:b/>
          <w:color w:val="2E74B5" w:themeColor="accent1" w:themeShade="BF"/>
          <w:sz w:val="28"/>
          <w:szCs w:val="32"/>
        </w:rPr>
        <w:t>Key words</w:t>
      </w:r>
    </w:p>
    <w:p w14:paraId="632BD5F6" w14:textId="77777777" w:rsidR="008E3EBC" w:rsidRPr="008E3EBC" w:rsidRDefault="008E3EBC" w:rsidP="008E3EBC">
      <w:r w:rsidRPr="008E3EBC">
        <w:t>Child protection plans; maltreatment severity; placement</w:t>
      </w:r>
    </w:p>
    <w:p w14:paraId="657F40C9" w14:textId="77777777" w:rsidR="008E3EBC" w:rsidRPr="008E3EBC" w:rsidRDefault="008E3EBC" w:rsidP="008E3EBC">
      <w:pPr>
        <w:rPr>
          <w:rFonts w:cstheme="minorBidi"/>
          <w:iCs w:val="0"/>
          <w:color w:val="auto"/>
          <w:sz w:val="28"/>
          <w:szCs w:val="28"/>
        </w:rPr>
      </w:pPr>
    </w:p>
    <w:p w14:paraId="274B82D4" w14:textId="77777777" w:rsidR="00DF1FE8" w:rsidRDefault="00DF1FE8">
      <w:pPr>
        <w:spacing w:after="120"/>
        <w:rPr>
          <w:rFonts w:asciiTheme="majorHAnsi" w:eastAsiaTheme="majorEastAsia" w:hAnsiTheme="majorHAnsi" w:cstheme="majorBidi"/>
          <w:b/>
          <w:color w:val="2E74B5" w:themeColor="accent1" w:themeShade="BF"/>
          <w:sz w:val="28"/>
          <w:szCs w:val="32"/>
        </w:rPr>
      </w:pPr>
      <w:r>
        <w:br w:type="page"/>
      </w:r>
    </w:p>
    <w:p w14:paraId="598ADD5D" w14:textId="183E40E0" w:rsidR="0031666F" w:rsidRDefault="00D6013C" w:rsidP="006C2108">
      <w:pPr>
        <w:pStyle w:val="Heading1"/>
        <w:numPr>
          <w:ilvl w:val="0"/>
          <w:numId w:val="4"/>
        </w:numPr>
      </w:pPr>
      <w:r>
        <w:lastRenderedPageBreak/>
        <w:t>In</w:t>
      </w:r>
      <w:r w:rsidR="0031666F">
        <w:t>troduction</w:t>
      </w:r>
    </w:p>
    <w:p w14:paraId="777315A8" w14:textId="73F8FE4A" w:rsidR="005C58D6" w:rsidRPr="00323964" w:rsidRDefault="002827F2" w:rsidP="005C58D6">
      <w:pPr>
        <w:rPr>
          <w:rFonts w:eastAsia="Calibri" w:cs="Times New Roman"/>
          <w:color w:val="auto"/>
        </w:rPr>
      </w:pPr>
      <w:r w:rsidRPr="00037236">
        <w:t xml:space="preserve">The number of children involved in the English child protection system has </w:t>
      </w:r>
      <w:r w:rsidR="006554E9">
        <w:t>risen sharply</w:t>
      </w:r>
      <w:r w:rsidRPr="00037236">
        <w:t xml:space="preserve"> </w:t>
      </w:r>
      <w:r w:rsidR="00A123B5">
        <w:t>since 2008</w:t>
      </w:r>
      <w:r w:rsidR="00A847C5">
        <w:t xml:space="preserve">, </w:t>
      </w:r>
      <w:r w:rsidR="00A7090F">
        <w:t>with</w:t>
      </w:r>
      <w:r w:rsidR="00196C6F">
        <w:t xml:space="preserve"> an</w:t>
      </w:r>
      <w:r w:rsidR="00196C6F" w:rsidRPr="00037236">
        <w:t xml:space="preserve"> </w:t>
      </w:r>
      <w:r w:rsidR="00196C6F">
        <w:t>increa</w:t>
      </w:r>
      <w:r w:rsidR="002A773D">
        <w:t xml:space="preserve">se </w:t>
      </w:r>
      <w:r w:rsidR="009348E1">
        <w:t xml:space="preserve">in referrals, investigations, </w:t>
      </w:r>
      <w:r w:rsidR="0044048D">
        <w:t>child protection plans</w:t>
      </w:r>
      <w:r w:rsidR="000160B8">
        <w:t>, applications</w:t>
      </w:r>
      <w:r w:rsidR="009348E1">
        <w:t xml:space="preserve"> </w:t>
      </w:r>
      <w:r w:rsidR="000160B8">
        <w:t xml:space="preserve">for care </w:t>
      </w:r>
      <w:r w:rsidR="009348E1">
        <w:t xml:space="preserve">and </w:t>
      </w:r>
      <w:r w:rsidR="000160B8">
        <w:t xml:space="preserve">in </w:t>
      </w:r>
      <w:r w:rsidR="009348E1">
        <w:t xml:space="preserve">children </w:t>
      </w:r>
      <w:r w:rsidR="000160B8">
        <w:t>placed away from home</w:t>
      </w:r>
      <w:r w:rsidR="00D94EBF">
        <w:t xml:space="preserve"> </w:t>
      </w:r>
      <w:r w:rsidR="00D94EBF">
        <w:fldChar w:fldCharType="begin">
          <w:fldData xml:space="preserve">PEVuZE5vdGU+PENpdGU+PEF1dGhvcj5EZXBhcnRtZW50IGZvciBFZHVjYXRpb248L0F1dGhvcj48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</w:fldData>
        </w:fldChar>
      </w:r>
      <w:r w:rsidR="00A56B6D">
        <w:instrText xml:space="preserve"> ADDIN EN.CITE </w:instrText>
      </w:r>
      <w:r w:rsidR="00A56B6D">
        <w:fldChar w:fldCharType="begin">
          <w:fldData xml:space="preserve">PEVuZE5vdGU+PENpdGU+PEF1dGhvcj5EZXBhcnRtZW50IGZvciBFZHVjYXRpb248L0F1dGhvcj48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</w:fldData>
        </w:fldChar>
      </w:r>
      <w:r w:rsidR="00A56B6D">
        <w:instrText xml:space="preserve"> ADDIN EN.CITE.DATA </w:instrText>
      </w:r>
      <w:r w:rsidR="00A56B6D">
        <w:fldChar w:fldCharType="end"/>
      </w:r>
      <w:r w:rsidR="00D94EBF">
        <w:fldChar w:fldCharType="separate"/>
      </w:r>
      <w:r w:rsidR="00A56B6D">
        <w:rPr>
          <w:noProof/>
        </w:rPr>
        <w:t>(</w:t>
      </w:r>
      <w:hyperlink w:anchor="_ENREF_25" w:tooltip="Department for Education, 2010 #24104" w:history="1">
        <w:r w:rsidR="00D81863">
          <w:rPr>
            <w:noProof/>
          </w:rPr>
          <w:t>Department for Education, 2010</w:t>
        </w:r>
      </w:hyperlink>
      <w:r w:rsidR="00A56B6D">
        <w:rPr>
          <w:noProof/>
        </w:rPr>
        <w:t xml:space="preserve">, </w:t>
      </w:r>
      <w:hyperlink w:anchor="_ENREF_28" w:tooltip="Department for Education, 2017 #24154" w:history="1">
        <w:r w:rsidR="00D81863">
          <w:rPr>
            <w:noProof/>
          </w:rPr>
          <w:t>Department for Education, 2017a</w:t>
        </w:r>
      </w:hyperlink>
      <w:r w:rsidR="00A56B6D">
        <w:rPr>
          <w:noProof/>
        </w:rPr>
        <w:t xml:space="preserve">, </w:t>
      </w:r>
      <w:hyperlink w:anchor="_ENREF_30" w:tooltip="Department for Education, 2017 #24095" w:history="1">
        <w:r w:rsidR="00D81863">
          <w:rPr>
            <w:noProof/>
          </w:rPr>
          <w:t>Department for Education, 2017c</w:t>
        </w:r>
      </w:hyperlink>
      <w:r w:rsidR="00A56B6D">
        <w:rPr>
          <w:noProof/>
        </w:rPr>
        <w:t>)</w:t>
      </w:r>
      <w:r w:rsidR="00D94EBF">
        <w:fldChar w:fldCharType="end"/>
      </w:r>
      <w:r w:rsidR="00D94EBF">
        <w:t xml:space="preserve">. </w:t>
      </w:r>
      <w:r w:rsidR="00196C6F">
        <w:t>These developments have</w:t>
      </w:r>
      <w:r w:rsidR="00652C57">
        <w:t xml:space="preserve"> led to concern </w:t>
      </w:r>
      <w:r w:rsidR="007238DA">
        <w:t xml:space="preserve">about </w:t>
      </w:r>
      <w:r w:rsidR="00652C57">
        <w:t>the capacity of services to respond</w:t>
      </w:r>
      <w:r w:rsidR="006932AC">
        <w:t xml:space="preserve">, especially in the context of funding pressures </w:t>
      </w:r>
      <w:r w:rsidR="00F94147">
        <w:t xml:space="preserve">arising </w:t>
      </w:r>
      <w:r w:rsidR="00A7090F">
        <w:t>from</w:t>
      </w:r>
      <w:r w:rsidR="006932AC">
        <w:t xml:space="preserve"> </w:t>
      </w:r>
      <w:r w:rsidR="00F94147">
        <w:t>the government</w:t>
      </w:r>
      <w:r w:rsidR="002444C5">
        <w:t>’s</w:t>
      </w:r>
      <w:r w:rsidR="006932AC">
        <w:t xml:space="preserve"> austerity programme</w:t>
      </w:r>
      <w:r w:rsidR="00F94147">
        <w:t xml:space="preserve"> </w:t>
      </w:r>
      <w:r w:rsidR="002444C5">
        <w:t>introduced</w:t>
      </w:r>
      <w:r w:rsidR="00F94147">
        <w:t xml:space="preserve"> in 2010</w:t>
      </w:r>
      <w:r w:rsidR="00D25E95">
        <w:t>.</w:t>
      </w:r>
      <w:r w:rsidR="00652C57">
        <w:t xml:space="preserve"> </w:t>
      </w:r>
      <w:r w:rsidR="00C45119">
        <w:t>There are also concerns about the implications for children and families.</w:t>
      </w:r>
      <w:r w:rsidR="0044048D">
        <w:t xml:space="preserve"> </w:t>
      </w:r>
      <w:r w:rsidR="00C45119">
        <w:t xml:space="preserve"> </w:t>
      </w:r>
      <w:r w:rsidR="008C7E8F">
        <w:t>T</w:t>
      </w:r>
      <w:r w:rsidR="00D4449A">
        <w:t>h</w:t>
      </w:r>
      <w:r w:rsidR="00C45119">
        <w:t>e</w:t>
      </w:r>
      <w:r w:rsidR="00D4449A" w:rsidRPr="006932AC">
        <w:t xml:space="preserve"> </w:t>
      </w:r>
      <w:r w:rsidR="00D4449A">
        <w:t xml:space="preserve">rise in </w:t>
      </w:r>
      <w:r w:rsidR="00A7090F">
        <w:t>child protection activity</w:t>
      </w:r>
      <w:r w:rsidR="00D4449A">
        <w:t xml:space="preserve"> may be an indicator of falling thresholds for intervention</w:t>
      </w:r>
      <w:r w:rsidR="00A7090F">
        <w:t>, which m</w:t>
      </w:r>
      <w:r w:rsidR="00C45119">
        <w:t xml:space="preserve">ight </w:t>
      </w:r>
      <w:r w:rsidR="00F850A1">
        <w:t>result in</w:t>
      </w:r>
      <w:r w:rsidR="00D4449A">
        <w:t xml:space="preserve"> some children </w:t>
      </w:r>
      <w:r w:rsidR="008C7E8F">
        <w:t xml:space="preserve">being </w:t>
      </w:r>
      <w:r w:rsidR="00D4449A">
        <w:t>drawn into the child protection system without good reason. Alternatively,</w:t>
      </w:r>
      <w:r w:rsidR="00D4449A" w:rsidRPr="006932AC">
        <w:t xml:space="preserve"> </w:t>
      </w:r>
      <w:r w:rsidR="00D4449A">
        <w:t>thresholds</w:t>
      </w:r>
      <w:r w:rsidR="00C45119">
        <w:t xml:space="preserve"> for intervention may be rising</w:t>
      </w:r>
      <w:r w:rsidR="00D4449A">
        <w:t xml:space="preserve"> as agencies struggle </w:t>
      </w:r>
      <w:r w:rsidR="00A7090F">
        <w:t xml:space="preserve">to respond </w:t>
      </w:r>
      <w:r w:rsidR="00C45119">
        <w:t xml:space="preserve">to </w:t>
      </w:r>
      <w:r w:rsidR="0044048D">
        <w:t xml:space="preserve">increased </w:t>
      </w:r>
      <w:r w:rsidR="00A7090F">
        <w:t>demand</w:t>
      </w:r>
      <w:r w:rsidR="00C45119">
        <w:t>, which may mean that some children</w:t>
      </w:r>
      <w:r w:rsidR="00D4449A">
        <w:t xml:space="preserve"> </w:t>
      </w:r>
      <w:r w:rsidR="00C45119">
        <w:t xml:space="preserve">fail to get the support they need. </w:t>
      </w:r>
      <w:r w:rsidR="00A123B5">
        <w:t>The picture is complicated by local variation</w:t>
      </w:r>
      <w:r w:rsidR="00643464">
        <w:t xml:space="preserve">, which </w:t>
      </w:r>
      <w:r w:rsidR="005C58D6">
        <w:rPr>
          <w:rFonts w:eastAsia="Calibri" w:cs="Times New Roman"/>
          <w:color w:val="auto"/>
          <w:lang w:eastAsia="en-GB"/>
        </w:rPr>
        <w:t xml:space="preserve">has led </w:t>
      </w:r>
      <w:r w:rsidR="00A123B5">
        <w:t>to concerns</w:t>
      </w:r>
      <w:r w:rsidR="00A123B5">
        <w:rPr>
          <w:rFonts w:eastAsia="Calibri" w:cs="Times New Roman"/>
          <w:color w:val="auto"/>
          <w:lang w:eastAsia="en-GB"/>
        </w:rPr>
        <w:t xml:space="preserve"> </w:t>
      </w:r>
      <w:r w:rsidR="00A123B5">
        <w:t>that thresholds are set too low in some local authorities, leading to inappropriate referrals, and too high in others, leaving children at risk</w:t>
      </w:r>
      <w:r w:rsidR="00191A6C">
        <w:t xml:space="preserve"> </w:t>
      </w:r>
      <w:r w:rsidR="00191A6C">
        <w:fldChar w:fldCharType="begin"/>
      </w:r>
      <w:r w:rsidR="00191A6C">
        <w:instrText xml:space="preserve"> ADDIN EN.CITE &lt;EndNote&gt;&lt;Cite&gt;&lt;Author&gt;National Audit Office&lt;/Author&gt;&lt;Year&gt;2016&lt;/Year&gt;&lt;RecNum&gt;24116&lt;/RecNum&gt;&lt;DisplayText&gt;(National Audit Office, 2016)&lt;/DisplayText&gt;&lt;record&gt;&lt;rec-number&gt;24116&lt;/rec-number&gt;&lt;foreign-keys&gt;&lt;key app="EN" db-id="zp95pstx70z0p9ezra8xw2flxrptxwpvfr52" timestamp="1511176535"&gt;24116&lt;/key&gt;&lt;/foreign-keys&gt;&lt;ref-type name="Book"&gt;6&lt;/ref-type&gt;&lt;contributors&gt;&lt;authors&gt;&lt;author&gt;National Audit Office,&lt;/author&gt;&lt;/authors&gt;&lt;/contributors&gt;&lt;titles&gt;&lt;title&gt;Children in Need of Help or Protection&lt;/title&gt;&lt;/titles&gt;&lt;dates&gt;&lt;year&gt;2016&lt;/year&gt;&lt;/dates&gt;&lt;pub-location&gt;London&lt;/pub-location&gt;&lt;publisher&gt;Department for Education&lt;/publisher&gt;&lt;urls&gt;&lt;/urls&gt;&lt;/record&gt;&lt;/Cite&gt;&lt;/EndNote&gt;</w:instrText>
      </w:r>
      <w:r w:rsidR="00191A6C">
        <w:fldChar w:fldCharType="separate"/>
      </w:r>
      <w:r w:rsidR="00191A6C">
        <w:rPr>
          <w:noProof/>
        </w:rPr>
        <w:t>(</w:t>
      </w:r>
      <w:hyperlink w:anchor="_ENREF_67" w:tooltip="National Audit Office, 2016 #24116" w:history="1">
        <w:r w:rsidR="00D81863">
          <w:rPr>
            <w:noProof/>
          </w:rPr>
          <w:t>National Audit Office, 2016</w:t>
        </w:r>
      </w:hyperlink>
      <w:r w:rsidR="00191A6C">
        <w:rPr>
          <w:noProof/>
        </w:rPr>
        <w:t>)</w:t>
      </w:r>
      <w:r w:rsidR="00191A6C">
        <w:fldChar w:fldCharType="end"/>
      </w:r>
      <w:r w:rsidR="00A123B5">
        <w:t xml:space="preserve">. </w:t>
      </w:r>
      <w:r w:rsidR="009C2088">
        <w:t xml:space="preserve">This paper </w:t>
      </w:r>
      <w:r w:rsidR="00C45119">
        <w:t>examines</w:t>
      </w:r>
      <w:r w:rsidR="009C2088">
        <w:t xml:space="preserve"> </w:t>
      </w:r>
      <w:r w:rsidR="00497A20">
        <w:t xml:space="preserve">thresholds for the use of two </w:t>
      </w:r>
      <w:r w:rsidR="00A7090F">
        <w:t xml:space="preserve">child protection </w:t>
      </w:r>
      <w:r w:rsidR="00497A20">
        <w:t xml:space="preserve">interventions, </w:t>
      </w:r>
      <w:r w:rsidR="009C2088">
        <w:t>compar</w:t>
      </w:r>
      <w:r w:rsidR="00497A20">
        <w:t>ing</w:t>
      </w:r>
      <w:r w:rsidR="009C2088">
        <w:t xml:space="preserve"> </w:t>
      </w:r>
      <w:r w:rsidR="00497A20">
        <w:t xml:space="preserve">the histories and circumstances of </w:t>
      </w:r>
      <w:r w:rsidR="009C2088">
        <w:t xml:space="preserve">maltreated children </w:t>
      </w:r>
      <w:r w:rsidR="00C45119">
        <w:t>admitted to out of home care to those for others</w:t>
      </w:r>
      <w:r w:rsidR="00F850A1">
        <w:t xml:space="preserve"> </w:t>
      </w:r>
      <w:r w:rsidR="009C2088">
        <w:t>supported at home on a c</w:t>
      </w:r>
      <w:r w:rsidR="00A7090F">
        <w:t>h</w:t>
      </w:r>
      <w:r w:rsidR="009C2088">
        <w:t>ild protection plan.</w:t>
      </w:r>
      <w:r w:rsidR="008B65F9">
        <w:rPr>
          <w:rStyle w:val="FootnoteReference"/>
        </w:rPr>
        <w:footnoteReference w:id="1"/>
      </w:r>
      <w:r w:rsidR="005C58D6" w:rsidRPr="005C58D6">
        <w:rPr>
          <w:rFonts w:eastAsia="Calibri" w:cs="Times New Roman"/>
          <w:color w:val="auto"/>
          <w:lang w:eastAsia="en-GB"/>
        </w:rPr>
        <w:t xml:space="preserve"> </w:t>
      </w:r>
    </w:p>
    <w:p w14:paraId="58E1F5F8" w14:textId="71BECB2B" w:rsidR="00D11F46" w:rsidRDefault="00D11F46" w:rsidP="006C2108">
      <w:pPr>
        <w:pStyle w:val="Heading1"/>
        <w:numPr>
          <w:ilvl w:val="0"/>
          <w:numId w:val="4"/>
        </w:numPr>
      </w:pPr>
      <w:r>
        <w:t>Background to the study</w:t>
      </w:r>
    </w:p>
    <w:p w14:paraId="3F00F5B2" w14:textId="707D6854" w:rsidR="00A47AB9" w:rsidRDefault="00B70242" w:rsidP="00A47AB9">
      <w:r>
        <w:t>Changes in t</w:t>
      </w:r>
      <w:r w:rsidR="009C2088">
        <w:t xml:space="preserve">he </w:t>
      </w:r>
      <w:r>
        <w:t>number of children drawn into</w:t>
      </w:r>
      <w:r w:rsidR="009C2088">
        <w:t xml:space="preserve"> </w:t>
      </w:r>
      <w:r w:rsidR="002444C5">
        <w:t xml:space="preserve">the </w:t>
      </w:r>
      <w:r w:rsidR="009C2088">
        <w:t>child protection system</w:t>
      </w:r>
      <w:r w:rsidR="006932AC">
        <w:t xml:space="preserve"> </w:t>
      </w:r>
      <w:r w:rsidR="002444C5">
        <w:t xml:space="preserve">are not new. </w:t>
      </w:r>
      <w:r w:rsidR="00734DBF">
        <w:t xml:space="preserve"> </w:t>
      </w:r>
      <w:r w:rsidR="002444C5">
        <w:t>T</w:t>
      </w:r>
      <w:r w:rsidR="00D40076">
        <w:t>he number on child protection register</w:t>
      </w:r>
      <w:r w:rsidR="00734DBF">
        <w:t>s</w:t>
      </w:r>
      <w:r w:rsidR="00D40076">
        <w:t xml:space="preserve"> fell by 25% between 1994 and 2004 before gradually starting to rise again</w:t>
      </w:r>
      <w:r w:rsidR="00191A6C">
        <w:t xml:space="preserve"> </w:t>
      </w:r>
      <w:r w:rsidR="00191A6C" w:rsidRPr="00191A6C">
        <w:fldChar w:fldCharType="begin"/>
      </w:r>
      <w:r w:rsidR="00191A6C" w:rsidRPr="00191A6C">
        <w:instrText xml:space="preserve"> ADDIN EN.CITE &lt;EndNote&gt;&lt;Cite&gt;&lt;Author&gt;Department for Education and Skills&lt;/Author&gt;&lt;Year&gt;2004&lt;/Year&gt;&lt;RecNum&gt;24147&lt;/RecNum&gt;&lt;DisplayText&gt;(Department for Education and Skills, 2004)&lt;/DisplayText&gt;&lt;record&gt;&lt;rec-number&gt;24147&lt;/rec-number&gt;&lt;foreign-keys&gt;&lt;key app="EN" db-id="zp95pstx70z0p9ezra8xw2flxrptxwpvfr52" timestamp="1517747432"&gt;24147&lt;/key&gt;&lt;/foreign-keys&gt;&lt;ref-type name="Book"&gt;6&lt;/ref-type&gt;&lt;contributors&gt;&lt;authors&gt;&lt;author&gt;Department for Education and Skills,&lt;/author&gt;&lt;/authors&gt;&lt;/contributors&gt;&lt;titles&gt;&lt;title&gt;Referrals, assessments and children and young people on child protection registers, England ñ year ending 31 March 2004   &lt;/title&gt;&lt;/titles&gt;&lt;dates&gt;&lt;year&gt;2004&lt;/year&gt;&lt;/dates&gt;&lt;urls&gt;&lt;/urls&gt;&lt;electronic-resource-num&gt;http://webarchive.nationalarchives.gov.uk/20130321080212/https://media.education.gov.uk/assets/files/pdf/sfr412004pdf.pdf&lt;/electronic-resource-num&gt;&lt;/record&gt;&lt;/Cite&gt;&lt;/EndNote&gt;</w:instrText>
      </w:r>
      <w:r w:rsidR="00191A6C" w:rsidRPr="00191A6C">
        <w:fldChar w:fldCharType="separate"/>
      </w:r>
      <w:r w:rsidR="00191A6C" w:rsidRPr="00191A6C">
        <w:rPr>
          <w:noProof/>
        </w:rPr>
        <w:t>(</w:t>
      </w:r>
      <w:hyperlink w:anchor="_ENREF_32" w:tooltip="Department for Education and Skills, 2004 #24147" w:history="1">
        <w:r w:rsidR="00D81863" w:rsidRPr="00191A6C">
          <w:rPr>
            <w:noProof/>
          </w:rPr>
          <w:t>Department for Education and Skills, 2004</w:t>
        </w:r>
      </w:hyperlink>
      <w:r w:rsidR="00191A6C" w:rsidRPr="00191A6C">
        <w:rPr>
          <w:noProof/>
        </w:rPr>
        <w:t>)</w:t>
      </w:r>
      <w:r w:rsidR="00191A6C" w:rsidRPr="00191A6C">
        <w:fldChar w:fldCharType="end"/>
      </w:r>
      <w:r w:rsidR="00D40076" w:rsidRPr="00191A6C">
        <w:t>.</w:t>
      </w:r>
      <w:r w:rsidR="007813FA">
        <w:rPr>
          <w:rStyle w:val="FootnoteReference"/>
        </w:rPr>
        <w:footnoteReference w:id="2"/>
      </w:r>
      <w:r w:rsidR="00D40076" w:rsidRPr="00191A6C">
        <w:t xml:space="preserve"> </w:t>
      </w:r>
      <w:r w:rsidR="00A123B5" w:rsidRPr="00191A6C">
        <w:t>Sim</w:t>
      </w:r>
      <w:r w:rsidR="00A123B5">
        <w:t>ilarly, the p</w:t>
      </w:r>
      <w:r>
        <w:t xml:space="preserve">opulation of children in out of home care </w:t>
      </w:r>
      <w:r w:rsidR="002444C5">
        <w:t xml:space="preserve">fell more or less steadily from 1980, reaching </w:t>
      </w:r>
      <w:r w:rsidR="00A123B5">
        <w:t xml:space="preserve">a low point in 1994 </w:t>
      </w:r>
      <w:r>
        <w:t xml:space="preserve">before </w:t>
      </w:r>
      <w:r w:rsidR="0044048D">
        <w:t>rising</w:t>
      </w:r>
      <w:r>
        <w:t xml:space="preserve"> again.</w:t>
      </w:r>
      <w:r w:rsidRPr="00B70242">
        <w:t xml:space="preserve"> </w:t>
      </w:r>
      <w:r>
        <w:t xml:space="preserve">The </w:t>
      </w:r>
      <w:r w:rsidR="00472496">
        <w:t xml:space="preserve">marked </w:t>
      </w:r>
      <w:r>
        <w:t>rise</w:t>
      </w:r>
      <w:r w:rsidR="00B01EE0">
        <w:t xml:space="preserve"> </w:t>
      </w:r>
      <w:r>
        <w:t>in children in out of home care</w:t>
      </w:r>
      <w:r w:rsidR="00734DBF">
        <w:t xml:space="preserve"> from 2008 is</w:t>
      </w:r>
      <w:r>
        <w:t xml:space="preserve"> </w:t>
      </w:r>
      <w:r w:rsidR="00472496">
        <w:t>therefore</w:t>
      </w:r>
      <w:r w:rsidR="00734DBF">
        <w:t xml:space="preserve"> </w:t>
      </w:r>
      <w:r>
        <w:t>the continuation of a longer-term, albeit fluctuating, trend.</w:t>
      </w:r>
      <w:r w:rsidR="00BA7C5B">
        <w:t xml:space="preserve">  C</w:t>
      </w:r>
      <w:r w:rsidR="00472496">
        <w:t xml:space="preserve">hanges in the </w:t>
      </w:r>
      <w:r w:rsidR="00BA7C5B">
        <w:t xml:space="preserve">size and composition of the </w:t>
      </w:r>
      <w:r w:rsidR="00472496">
        <w:t xml:space="preserve">care population </w:t>
      </w:r>
      <w:r w:rsidR="00BA7C5B">
        <w:t xml:space="preserve">from the mid-1960s </w:t>
      </w:r>
      <w:r w:rsidR="00F94147">
        <w:t xml:space="preserve">to </w:t>
      </w:r>
      <w:r w:rsidR="00BA7C5B">
        <w:t xml:space="preserve">late 1980s </w:t>
      </w:r>
      <w:r w:rsidR="00D70DEA">
        <w:t>were strongly</w:t>
      </w:r>
      <w:r w:rsidR="00BA7C5B">
        <w:t xml:space="preserve">, </w:t>
      </w:r>
      <w:r w:rsidR="0027285B">
        <w:t xml:space="preserve">influenced by shifts in </w:t>
      </w:r>
      <w:r w:rsidR="00D70DEA">
        <w:t>policy and institutional frameworks</w:t>
      </w:r>
      <w:r w:rsidR="00BA7C5B">
        <w:t>, especially in relation to</w:t>
      </w:r>
      <w:r w:rsidR="00D70DEA">
        <w:t xml:space="preserve"> youth offending</w:t>
      </w:r>
      <w:r w:rsidR="00BA7C5B">
        <w:t xml:space="preserve">, and </w:t>
      </w:r>
      <w:r w:rsidR="002444C5">
        <w:t xml:space="preserve">also </w:t>
      </w:r>
      <w:r w:rsidR="00BA7C5B">
        <w:t>by high profile child deaths from abuse</w:t>
      </w:r>
      <w:r w:rsidR="0044048D">
        <w:t xml:space="preserve"> </w:t>
      </w:r>
      <w:r w:rsidR="00DA247F">
        <w:fldChar w:fldCharType="begin"/>
      </w:r>
      <w:r w:rsidR="00206623">
        <w:instrText xml:space="preserve"> ADDIN EN.CITE &lt;EndNote&gt;&lt;Cite&gt;&lt;Author&gt;Rowlands&lt;/Author&gt;&lt;Year&gt;2009&lt;/Year&gt;&lt;RecNum&gt;24092&lt;/RecNum&gt;&lt;DisplayText&gt;(Rowlands and Statham, 2009)&lt;/DisplayText&gt;&lt;record&gt;&lt;rec-number&gt;24092&lt;/rec-number&gt;&lt;foreign-keys&gt;&lt;key app="EN" db-id="zp95pstx70z0p9ezra8xw2flxrptxwpvfr52" timestamp="1510246505"&gt;24092&lt;/key&gt;&lt;/foreign-keys&gt;&lt;ref-type name="Journal Article"&gt;17&lt;/ref-type&gt;&lt;contributors&gt;&lt;authors&gt;&lt;author&gt;Rowlands, J.&lt;/author&gt;&lt;author&gt;Statham, J.&lt;/author&gt;&lt;/authors&gt;&lt;/contributors&gt;&lt;titles&gt;&lt;title&gt;Numbers of children looked after in England: a historical analysis&lt;/title&gt;&lt;secondary-title&gt;Child &amp;amp; Family Social Work&lt;/secondary-title&gt;&lt;/titles&gt;&lt;periodical&gt;&lt;full-title&gt;Child &amp;amp; Family Social Work&lt;/full-title&gt;&lt;/periodical&gt;&lt;pages&gt;79-89&lt;/pages&gt;&lt;volume&gt;14&lt;/volume&gt;&lt;number&gt;1&lt;/number&gt;&lt;keywords&gt;&lt;keyword&gt;child care statistics&lt;/keyword&gt;&lt;keyword&gt;children looked after&lt;/keyword&gt;&lt;keyword&gt;family support&lt;/keyword&gt;&lt;keyword&gt;legislation&lt;/keyword&gt;&lt;keyword&gt;trend data&lt;/keyword&gt;&lt;/keywords&gt;&lt;dates&gt;&lt;year&gt;2009&lt;/year&gt;&lt;/dates&gt;&lt;publisher&gt;Blackwell Publishing Ltd&lt;/publisher&gt;&lt;isbn&gt;1365-2206&lt;/isbn&gt;&lt;urls&gt;&lt;related-urls&gt;&lt;url&gt;http://dx.doi.org/10.1111/j.1365-2206.2008.00583.x&lt;/url&gt;&lt;/related-urls&gt;&lt;/urls&gt;&lt;electronic-resource-num&gt;10.1111/j.1365-2206.2008.00583.x&lt;/electronic-resource-num&gt;&lt;/record&gt;&lt;/Cite&gt;&lt;/EndNote&gt;</w:instrText>
      </w:r>
      <w:r w:rsidR="00DA247F">
        <w:fldChar w:fldCharType="separate"/>
      </w:r>
      <w:r w:rsidR="00DA247F">
        <w:rPr>
          <w:noProof/>
        </w:rPr>
        <w:t>(</w:t>
      </w:r>
      <w:hyperlink w:anchor="_ENREF_75" w:tooltip="Rowlands, 2009 #24092" w:history="1">
        <w:r w:rsidR="00D81863">
          <w:rPr>
            <w:noProof/>
          </w:rPr>
          <w:t>Rowlands and Statham, 2009</w:t>
        </w:r>
      </w:hyperlink>
      <w:r w:rsidR="00DA247F">
        <w:rPr>
          <w:noProof/>
        </w:rPr>
        <w:t>)</w:t>
      </w:r>
      <w:r w:rsidR="00DA247F">
        <w:fldChar w:fldCharType="end"/>
      </w:r>
      <w:r w:rsidR="00DA247F">
        <w:t>.</w:t>
      </w:r>
      <w:r w:rsidR="00D70DEA">
        <w:t xml:space="preserve"> </w:t>
      </w:r>
      <w:r w:rsidR="00B54EC1">
        <w:t xml:space="preserve">Subsequent changes </w:t>
      </w:r>
      <w:r w:rsidR="005E4B28">
        <w:t>have been largely, though not solely, policy-</w:t>
      </w:r>
      <w:r w:rsidR="0027285B">
        <w:t>driven</w:t>
      </w:r>
      <w:r w:rsidR="005E4B28">
        <w:t>.</w:t>
      </w:r>
      <w:r w:rsidR="0027285B">
        <w:t xml:space="preserve"> </w:t>
      </w:r>
      <w:r w:rsidR="005E4B28">
        <w:t>The</w:t>
      </w:r>
      <w:r w:rsidR="00004ED1">
        <w:t xml:space="preserve"> </w:t>
      </w:r>
      <w:r w:rsidR="00012221" w:rsidRPr="00805804">
        <w:rPr>
          <w:i/>
        </w:rPr>
        <w:t>Children Act 1989</w:t>
      </w:r>
      <w:r w:rsidR="00004ED1">
        <w:rPr>
          <w:i/>
        </w:rPr>
        <w:t xml:space="preserve"> </w:t>
      </w:r>
      <w:r w:rsidR="00805804">
        <w:t>tighten</w:t>
      </w:r>
      <w:r w:rsidR="00004ED1">
        <w:t>ed</w:t>
      </w:r>
      <w:r w:rsidR="00805804">
        <w:t xml:space="preserve"> the </w:t>
      </w:r>
      <w:r w:rsidR="00B01EE0">
        <w:t xml:space="preserve">legal </w:t>
      </w:r>
      <w:r w:rsidR="00A6336E">
        <w:t>grounds</w:t>
      </w:r>
      <w:r w:rsidR="00F94147">
        <w:t xml:space="preserve"> and </w:t>
      </w:r>
      <w:r w:rsidR="005E4B28">
        <w:t xml:space="preserve">legal </w:t>
      </w:r>
      <w:r w:rsidR="00F94147">
        <w:t>process</w:t>
      </w:r>
      <w:r w:rsidR="00B01EE0">
        <w:t xml:space="preserve"> </w:t>
      </w:r>
      <w:r w:rsidR="00A6336E">
        <w:t xml:space="preserve">for </w:t>
      </w:r>
      <w:r w:rsidR="00B01EE0">
        <w:t>the removal of children</w:t>
      </w:r>
      <w:r w:rsidR="0044048D">
        <w:t xml:space="preserve"> and</w:t>
      </w:r>
      <w:r w:rsidR="00A6336E">
        <w:t xml:space="preserve"> </w:t>
      </w:r>
      <w:r w:rsidR="00E11D56">
        <w:t xml:space="preserve">introduced the </w:t>
      </w:r>
      <w:r w:rsidR="00E11D56" w:rsidRPr="00545BA3">
        <w:t xml:space="preserve">concept of </w:t>
      </w:r>
      <w:r w:rsidR="0022779C">
        <w:t xml:space="preserve">pro-active </w:t>
      </w:r>
      <w:r w:rsidR="00E11D56" w:rsidRPr="00E11D56">
        <w:t>family support</w:t>
      </w:r>
      <w:r w:rsidR="00A6336E">
        <w:t xml:space="preserve">, </w:t>
      </w:r>
      <w:r w:rsidR="00D70DEA">
        <w:t>refram</w:t>
      </w:r>
      <w:r w:rsidR="00A6336E">
        <w:t xml:space="preserve">ing the </w:t>
      </w:r>
      <w:r w:rsidR="00B01EE0">
        <w:t xml:space="preserve">earlier </w:t>
      </w:r>
      <w:r w:rsidR="00A6336E">
        <w:t xml:space="preserve">concept of prevention </w:t>
      </w:r>
      <w:r w:rsidR="005E4B28">
        <w:t>introduced by</w:t>
      </w:r>
      <w:r w:rsidR="00A6336E">
        <w:t xml:space="preserve"> the </w:t>
      </w:r>
      <w:r w:rsidR="00A6336E" w:rsidRPr="00A6336E">
        <w:rPr>
          <w:i/>
        </w:rPr>
        <w:t>Child</w:t>
      </w:r>
      <w:r w:rsidR="00472496">
        <w:rPr>
          <w:i/>
        </w:rPr>
        <w:t xml:space="preserve">ren and Young Person’s Act </w:t>
      </w:r>
      <w:r w:rsidR="00A6336E" w:rsidRPr="00A6336E">
        <w:rPr>
          <w:i/>
        </w:rPr>
        <w:t>1963</w:t>
      </w:r>
      <w:r w:rsidR="001F4149" w:rsidRPr="00A6336E">
        <w:rPr>
          <w:i/>
        </w:rPr>
        <w:t>.</w:t>
      </w:r>
      <w:r w:rsidR="001F4149" w:rsidRPr="00545BA3">
        <w:t xml:space="preserve"> </w:t>
      </w:r>
      <w:r w:rsidR="005E4B28">
        <w:t xml:space="preserve">This led to </w:t>
      </w:r>
      <w:r w:rsidR="006932AC">
        <w:t xml:space="preserve"> </w:t>
      </w:r>
      <w:r w:rsidR="00097BE4">
        <w:t>a dec</w:t>
      </w:r>
      <w:r w:rsidR="00004ED1">
        <w:t>line</w:t>
      </w:r>
      <w:r w:rsidR="00097BE4">
        <w:t xml:space="preserve"> in the</w:t>
      </w:r>
      <w:r w:rsidR="00805804">
        <w:t xml:space="preserve"> ‘flow’</w:t>
      </w:r>
      <w:r w:rsidR="00805804" w:rsidRPr="00545BA3">
        <w:t xml:space="preserve"> of </w:t>
      </w:r>
      <w:r w:rsidR="004A6C88">
        <w:t>children into</w:t>
      </w:r>
      <w:r w:rsidR="00805804">
        <w:t xml:space="preserve"> out of home care</w:t>
      </w:r>
      <w:r w:rsidR="00261D05">
        <w:t xml:space="preserve"> during the early 1990s, accompanied by a</w:t>
      </w:r>
      <w:r w:rsidR="00012221">
        <w:t xml:space="preserve"> </w:t>
      </w:r>
      <w:r w:rsidR="00805804" w:rsidRPr="00545BA3">
        <w:t xml:space="preserve">rise in the </w:t>
      </w:r>
      <w:r w:rsidR="008A7F46">
        <w:t>‘stock’ of children</w:t>
      </w:r>
      <w:r w:rsidR="00805804" w:rsidRPr="00545BA3">
        <w:t xml:space="preserve"> in </w:t>
      </w:r>
      <w:r w:rsidR="00F94147">
        <w:t xml:space="preserve">placement </w:t>
      </w:r>
      <w:r w:rsidR="008A7F46">
        <w:t>on the annual census date</w:t>
      </w:r>
      <w:r w:rsidR="008A4356">
        <w:t>.</w:t>
      </w:r>
      <w:r w:rsidR="008A7F46">
        <w:t xml:space="preserve"> </w:t>
      </w:r>
      <w:r w:rsidR="0027285B">
        <w:t xml:space="preserve">The raising of </w:t>
      </w:r>
      <w:r w:rsidR="00004ED1">
        <w:t>thresholds for compulsory intervention</w:t>
      </w:r>
      <w:r w:rsidR="007D0DB6">
        <w:t xml:space="preserve"> </w:t>
      </w:r>
      <w:r w:rsidR="00A47AB9">
        <w:t xml:space="preserve">by the 1989 Act </w:t>
      </w:r>
      <w:r w:rsidR="00004ED1">
        <w:t xml:space="preserve">meant that </w:t>
      </w:r>
      <w:r w:rsidR="00B01EE0">
        <w:t>f</w:t>
      </w:r>
      <w:r w:rsidR="008A4356">
        <w:t xml:space="preserve">ewer children </w:t>
      </w:r>
      <w:r w:rsidR="002444C5">
        <w:t xml:space="preserve">were </w:t>
      </w:r>
      <w:r w:rsidR="008A4356">
        <w:t>enter</w:t>
      </w:r>
      <w:r w:rsidR="002444C5">
        <w:t>ing</w:t>
      </w:r>
      <w:r w:rsidR="006932AC">
        <w:t xml:space="preserve"> care</w:t>
      </w:r>
      <w:r w:rsidR="007D0DB6">
        <w:t>, but</w:t>
      </w:r>
      <w:r w:rsidR="00004ED1">
        <w:t xml:space="preserve"> t</w:t>
      </w:r>
      <w:r w:rsidR="008A4356">
        <w:t xml:space="preserve">hose who did </w:t>
      </w:r>
      <w:r w:rsidR="00805804" w:rsidRPr="00545BA3">
        <w:t xml:space="preserve">were </w:t>
      </w:r>
      <w:r w:rsidR="00CF21A9">
        <w:t xml:space="preserve">being </w:t>
      </w:r>
      <w:r w:rsidR="00805804" w:rsidRPr="00545BA3">
        <w:t>admitted for more serious reasons and</w:t>
      </w:r>
      <w:r w:rsidR="00805804">
        <w:t xml:space="preserve"> therefore staying longer</w:t>
      </w:r>
      <w:r w:rsidR="00CF21A9">
        <w:t xml:space="preserve"> </w:t>
      </w:r>
      <w:r w:rsidR="00CF21A9">
        <w:fldChar w:fldCharType="begin"/>
      </w:r>
      <w:r w:rsidR="0089119B">
        <w:instrText xml:space="preserve"> ADDIN EN.CITE &lt;EndNote&gt;&lt;Cite&gt;&lt;Author&gt;Rowlands&lt;/Author&gt;&lt;Year&gt;2009&lt;/Year&gt;&lt;RecNum&gt;24092&lt;/RecNum&gt;&lt;DisplayText&gt;(Rowlands and Statham, 2009, Department for Education and Skills, 2003)&lt;/DisplayText&gt;&lt;record&gt;&lt;rec-number&gt;24092&lt;/rec-number&gt;&lt;foreign-keys&gt;&lt;key app="EN" db-id="zp95pstx70z0p9ezra8xw2flxrptxwpvfr52" timestamp="1510246505"&gt;24092&lt;/key&gt;&lt;/foreign-keys&gt;&lt;ref-type name="Journal Article"&gt;17&lt;/ref-type&gt;&lt;contributors&gt;&lt;authors&gt;&lt;author&gt;Rowlands, J.&lt;/author&gt;&lt;author&gt;Statham, J.&lt;/author&gt;&lt;/authors&gt;&lt;/contributors&gt;&lt;titles&gt;&lt;title&gt;Numbers of children looked after in England: a historical analysis&lt;/title&gt;&lt;secondary-title&gt;Child &amp;amp; Family Social Work&lt;/secondary-title&gt;&lt;/titles&gt;&lt;periodical&gt;&lt;full-title&gt;Child &amp;amp; Family Social Work&lt;/full-title&gt;&lt;/periodical&gt;&lt;pages&gt;79-89&lt;/pages&gt;&lt;volume&gt;14&lt;/volume&gt;&lt;number&gt;1&lt;/number&gt;&lt;keywords&gt;&lt;keyword&gt;child care statistics&lt;/keyword&gt;&lt;keyword&gt;children looked after&lt;/keyword&gt;&lt;keyword&gt;family support&lt;/keyword&gt;&lt;keyword&gt;legislation&lt;/keyword&gt;&lt;keyword&gt;trend data&lt;/keyword&gt;&lt;/keywords&gt;&lt;dates&gt;&lt;year&gt;2009&lt;/year&gt;&lt;/dates&gt;&lt;publisher&gt;Blackwell Publishing Ltd&lt;/publisher&gt;&lt;isbn&gt;1365-2206&lt;/isbn&gt;&lt;urls&gt;&lt;related-urls&gt;&lt;url&gt;http://dx.doi.org/10.1111/j.1365-2206.2008.00583.x&lt;/url&gt;&lt;/related-urls&gt;&lt;/urls&gt;&lt;electronic-resource-num&gt;10.1111/j.1365-2206.2008.00583.x&lt;/electronic-resource-num&gt;&lt;/record&gt;&lt;/Cite&gt;&lt;Cite&gt;&lt;Author&gt;Department for Education and Skills&lt;/Author&gt;&lt;Year&gt;2003&lt;/Year&gt;&lt;RecNum&gt;24155&lt;/RecNum&gt;&lt;record&gt;&lt;rec-number&gt;24155&lt;/rec-number&gt;&lt;foreign-keys&gt;&lt;key app="EN" db-id="zp95pstx70z0p9ezra8xw2flxrptxwpvfr52" timestamp="1518608218"&gt;24155&lt;/key&gt;&lt;/foreign-keys&gt;&lt;ref-type name="Book"&gt;6&lt;/ref-type&gt;&lt;contributors&gt;&lt;authors&gt;&lt;author&gt;Department for Education and Skills,&lt;/author&gt;&lt;/authors&gt;&lt;/contributors&gt;&lt;titles&gt;&lt;title&gt;The Children Act Report 2002&lt;/title&gt;&lt;/titles&gt;&lt;dates&gt;&lt;year&gt;2003&lt;/year&gt;&lt;/dates&gt;&lt;pub-location&gt;Nottingham&lt;/pub-location&gt;&lt;publisher&gt;DfES Publications&lt;/publisher&gt;&lt;urls&gt;&lt;/urls&gt;&lt;/record&gt;&lt;/Cite&gt;&lt;/EndNote&gt;</w:instrText>
      </w:r>
      <w:r w:rsidR="00CF21A9">
        <w:fldChar w:fldCharType="separate"/>
      </w:r>
      <w:r w:rsidR="0089119B">
        <w:rPr>
          <w:noProof/>
        </w:rPr>
        <w:t>(</w:t>
      </w:r>
      <w:hyperlink w:anchor="_ENREF_75" w:tooltip="Rowlands, 2009 #24092" w:history="1">
        <w:r w:rsidR="00D81863">
          <w:rPr>
            <w:noProof/>
          </w:rPr>
          <w:t>Rowlands and Statham, 2009</w:t>
        </w:r>
      </w:hyperlink>
      <w:r w:rsidR="0089119B">
        <w:rPr>
          <w:noProof/>
        </w:rPr>
        <w:t xml:space="preserve">, </w:t>
      </w:r>
      <w:hyperlink w:anchor="_ENREF_31" w:tooltip="Department for Education and Skills, 2003 #24155" w:history="1">
        <w:r w:rsidR="00D81863">
          <w:rPr>
            <w:noProof/>
          </w:rPr>
          <w:t>Department for Education and Skills, 2003</w:t>
        </w:r>
      </w:hyperlink>
      <w:r w:rsidR="0089119B">
        <w:rPr>
          <w:noProof/>
        </w:rPr>
        <w:t>)</w:t>
      </w:r>
      <w:r w:rsidR="00CF21A9">
        <w:fldChar w:fldCharType="end"/>
      </w:r>
      <w:r w:rsidR="00CF21A9">
        <w:t>.</w:t>
      </w:r>
      <w:r w:rsidR="00035F04">
        <w:t xml:space="preserve"> </w:t>
      </w:r>
    </w:p>
    <w:p w14:paraId="76E3EAA7" w14:textId="33FB9BB9" w:rsidR="00DE1666" w:rsidRPr="0011371B" w:rsidRDefault="0084143C" w:rsidP="00DE1666">
      <w:pPr>
        <w:rPr>
          <w:rFonts w:eastAsia="Calibri" w:cs="Times New Roman"/>
          <w:color w:val="auto"/>
        </w:rPr>
      </w:pPr>
      <w:r>
        <w:lastRenderedPageBreak/>
        <w:t xml:space="preserve">Wider </w:t>
      </w:r>
      <w:r w:rsidR="00C028F7">
        <w:t>c</w:t>
      </w:r>
      <w:r w:rsidR="00B96067">
        <w:t xml:space="preserve">hanges in </w:t>
      </w:r>
      <w:r w:rsidR="00DF1B34">
        <w:t xml:space="preserve">child protection </w:t>
      </w:r>
      <w:r w:rsidR="00B96067">
        <w:t>policy and practice</w:t>
      </w:r>
      <w:r w:rsidR="0097301E" w:rsidRPr="0097301E">
        <w:t xml:space="preserve"> </w:t>
      </w:r>
      <w:r w:rsidR="00C14254">
        <w:t>have</w:t>
      </w:r>
      <w:r>
        <w:t xml:space="preserve"> </w:t>
      </w:r>
      <w:r w:rsidR="006554E9">
        <w:t xml:space="preserve">to some extent </w:t>
      </w:r>
      <w:r w:rsidR="00C14254">
        <w:t xml:space="preserve">been </w:t>
      </w:r>
      <w:r w:rsidR="0097301E">
        <w:t xml:space="preserve">driven by </w:t>
      </w:r>
      <w:r w:rsidR="0042443D">
        <w:t xml:space="preserve">child </w:t>
      </w:r>
      <w:r w:rsidR="0097301E">
        <w:t>deaths from abuse</w:t>
      </w:r>
      <w:r>
        <w:t>,</w:t>
      </w:r>
      <w:r w:rsidR="00B96067">
        <w:t xml:space="preserve"> </w:t>
      </w:r>
      <w:r w:rsidR="00061A80">
        <w:t xml:space="preserve">which have </w:t>
      </w:r>
      <w:r w:rsidR="00A826D5">
        <w:t>been followed by the publication of</w:t>
      </w:r>
      <w:r w:rsidR="00AA38A6">
        <w:t xml:space="preserve"> Serious Case Reviews </w:t>
      </w:r>
      <w:r w:rsidR="00061A80">
        <w:t xml:space="preserve">and in some cases </w:t>
      </w:r>
      <w:r w:rsidR="00A826D5">
        <w:t>by</w:t>
      </w:r>
      <w:r w:rsidR="00061A80">
        <w:t xml:space="preserve"> public inquiries </w:t>
      </w:r>
      <w:r w:rsidR="0089119B">
        <w:fldChar w:fldCharType="begin"/>
      </w:r>
      <w:r w:rsidR="00991D76">
        <w:instrText xml:space="preserve"> ADDIN EN.CITE &lt;EndNote&gt;&lt;Cite&gt;&lt;Author&gt;Parton&lt;/Author&gt;&lt;Year&gt;1985&lt;/Year&gt;&lt;RecNum&gt;24082&lt;/RecNum&gt;&lt;DisplayText&gt;(Parton, 1985, Lord Laming, 2003)&lt;/DisplayText&gt;&lt;record&gt;&lt;rec-number&gt;24082&lt;/rec-number&gt;&lt;foreign-keys&gt;&lt;key app="EN" db-id="zp95pstx70z0p9ezra8xw2flxrptxwpvfr52" timestamp="1510142510"&gt;24082&lt;/key&gt;&lt;/foreign-keys&gt;&lt;ref-type name="Book"&gt;6&lt;/ref-type&gt;&lt;contributors&gt;&lt;authors&gt;&lt;author&gt;Parton, N.&lt;/author&gt;&lt;/authors&gt;&lt;/contributors&gt;&lt;titles&gt;&lt;title&gt;The Politics of Child Abuse&lt;/title&gt;&lt;/titles&gt;&lt;dates&gt;&lt;year&gt;1985&lt;/year&gt;&lt;/dates&gt;&lt;pub-location&gt;Basingstoke&lt;/pub-location&gt;&lt;publisher&gt;Macmillan&lt;/publisher&gt;&lt;urls&gt;&lt;/urls&gt;&lt;/record&gt;&lt;/Cite&gt;&lt;Cite&gt;&lt;Author&gt;Lord Laming&lt;/Author&gt;&lt;Year&gt;2003&lt;/Year&gt;&lt;RecNum&gt;24079&lt;/RecNum&gt;&lt;record&gt;&lt;rec-number&gt;24079&lt;/rec-number&gt;&lt;foreign-keys&gt;&lt;key app="EN" db-id="zp95pstx70z0p9ezra8xw2flxrptxwpvfr52" timestamp="1510141868"&gt;24079&lt;/key&gt;&lt;/foreign-keys&gt;&lt;ref-type name="Book"&gt;6&lt;/ref-type&gt;&lt;contributors&gt;&lt;authors&gt;&lt;author&gt;Lord Laming,&lt;/author&gt;&lt;/authors&gt;&lt;/contributors&gt;&lt;titles&gt;&lt;title&gt;The Victoria Climbie Inquiry: report of an inquiry by Lord Laming (Cm 5730) &lt;/title&gt;&lt;/titles&gt;&lt;dates&gt;&lt;year&gt;2003&lt;/year&gt;&lt;/dates&gt;&lt;pub-location&gt;London&lt;/pub-location&gt;&lt;publisher&gt;Department for Education and Skills/The Stationery Office&lt;/publisher&gt;&lt;urls&gt;&lt;/urls&gt;&lt;/record&gt;&lt;/Cite&gt;&lt;/EndNote&gt;</w:instrText>
      </w:r>
      <w:r w:rsidR="0089119B">
        <w:fldChar w:fldCharType="separate"/>
      </w:r>
      <w:r w:rsidR="00991D76">
        <w:rPr>
          <w:noProof/>
        </w:rPr>
        <w:t>(</w:t>
      </w:r>
      <w:hyperlink w:anchor="_ENREF_70" w:tooltip="Parton, 1985 #24082" w:history="1">
        <w:r w:rsidR="00D81863">
          <w:rPr>
            <w:noProof/>
          </w:rPr>
          <w:t>Parton, 1985</w:t>
        </w:r>
      </w:hyperlink>
      <w:r w:rsidR="00991D76">
        <w:rPr>
          <w:noProof/>
        </w:rPr>
        <w:t xml:space="preserve">, </w:t>
      </w:r>
      <w:hyperlink w:anchor="_ENREF_57" w:tooltip="Lord Laming, 2003 #24079" w:history="1">
        <w:r w:rsidR="00D81863">
          <w:rPr>
            <w:noProof/>
          </w:rPr>
          <w:t>Lord Laming, 2003</w:t>
        </w:r>
      </w:hyperlink>
      <w:r w:rsidR="00991D76">
        <w:rPr>
          <w:noProof/>
        </w:rPr>
        <w:t>)</w:t>
      </w:r>
      <w:r w:rsidR="0089119B">
        <w:fldChar w:fldCharType="end"/>
      </w:r>
      <w:r w:rsidR="0089119B">
        <w:t>.</w:t>
      </w:r>
      <w:r w:rsidR="0097301E">
        <w:t xml:space="preserve"> </w:t>
      </w:r>
      <w:r w:rsidR="00A826D5">
        <w:t>The death of</w:t>
      </w:r>
      <w:r w:rsidR="0089119B">
        <w:t xml:space="preserve"> Baby Peter in 2007 </w:t>
      </w:r>
      <w:r w:rsidR="0089119B" w:rsidRPr="007F795D">
        <w:t xml:space="preserve">received </w:t>
      </w:r>
      <w:r w:rsidR="0089119B" w:rsidRPr="00522D9A">
        <w:t xml:space="preserve">considerable media </w:t>
      </w:r>
      <w:r w:rsidR="0089119B">
        <w:t>and</w:t>
      </w:r>
      <w:r w:rsidR="006554E9">
        <w:t xml:space="preserve"> government attention</w:t>
      </w:r>
      <w:r w:rsidR="0089119B">
        <w:t xml:space="preserve"> and led to a</w:t>
      </w:r>
      <w:r w:rsidR="006554E9">
        <w:t xml:space="preserve"> high profile</w:t>
      </w:r>
      <w:r w:rsidR="0089119B">
        <w:t xml:space="preserve"> official inquiry</w:t>
      </w:r>
      <w:r w:rsidR="00991D76">
        <w:t xml:space="preserve"> </w:t>
      </w:r>
      <w:r w:rsidR="00991D76">
        <w:fldChar w:fldCharType="begin"/>
      </w:r>
      <w:r w:rsidR="00991D76">
        <w:instrText xml:space="preserve"> ADDIN EN.CITE &lt;EndNote&gt;&lt;Cite&gt;&lt;Author&gt;Lord Laming&lt;/Author&gt;&lt;Year&gt;2009&lt;/Year&gt;&lt;RecNum&gt;24080&lt;/RecNum&gt;&lt;DisplayText&gt;(Lord Laming, 2009)&lt;/DisplayText&gt;&lt;record&gt;&lt;rec-number&gt;24080&lt;/rec-number&gt;&lt;foreign-keys&gt;&lt;key app="EN" db-id="zp95pstx70z0p9ezra8xw2flxrptxwpvfr52" timestamp="1510142006"&gt;24080&lt;/key&gt;&lt;/foreign-keys&gt;&lt;ref-type name="Book"&gt;6&lt;/ref-type&gt;&lt;contributors&gt;&lt;authors&gt;&lt;author&gt;Lord Laming, &lt;/author&gt;&lt;/authors&gt;&lt;/contributors&gt;&lt;titles&gt;&lt;title&gt;The Protection of Children in England: A Progress Report&lt;/title&gt;&lt;/titles&gt;&lt;dates&gt;&lt;year&gt;2009&lt;/year&gt;&lt;/dates&gt;&lt;pub-location&gt;London&lt;/pub-location&gt;&lt;publisher&gt;The Stationery Office&lt;/publisher&gt;&lt;urls&gt;&lt;/urls&gt;&lt;/record&gt;&lt;/Cite&gt;&lt;/EndNote&gt;</w:instrText>
      </w:r>
      <w:r w:rsidR="00991D76">
        <w:fldChar w:fldCharType="separate"/>
      </w:r>
      <w:r w:rsidR="00991D76">
        <w:rPr>
          <w:noProof/>
        </w:rPr>
        <w:t>(</w:t>
      </w:r>
      <w:hyperlink w:anchor="_ENREF_58" w:tooltip="Lord Laming, 2009 #24080" w:history="1">
        <w:r w:rsidR="00D81863">
          <w:rPr>
            <w:noProof/>
          </w:rPr>
          <w:t>Lord Laming, 2009</w:t>
        </w:r>
      </w:hyperlink>
      <w:r w:rsidR="00991D76">
        <w:rPr>
          <w:noProof/>
        </w:rPr>
        <w:t>)</w:t>
      </w:r>
      <w:r w:rsidR="00991D76">
        <w:fldChar w:fldCharType="end"/>
      </w:r>
      <w:r w:rsidR="0089119B">
        <w:t>.</w:t>
      </w:r>
      <w:r w:rsidR="004151C6">
        <w:t xml:space="preserve"> </w:t>
      </w:r>
      <w:r w:rsidR="00A3491B">
        <w:t xml:space="preserve"> </w:t>
      </w:r>
      <w:r w:rsidR="0011371B">
        <w:t>P</w:t>
      </w:r>
      <w:r w:rsidR="00A3491B">
        <w:rPr>
          <w:rFonts w:eastAsia="Calibri" w:cs="Times New Roman"/>
          <w:color w:val="auto"/>
          <w:lang w:eastAsia="en-GB"/>
        </w:rPr>
        <w:t xml:space="preserve">ublic </w:t>
      </w:r>
      <w:r w:rsidR="00A3491B">
        <w:t xml:space="preserve">scrutiny of the child protection system </w:t>
      </w:r>
      <w:r w:rsidR="00C14254">
        <w:t>following Baby Peter</w:t>
      </w:r>
      <w:r w:rsidR="006554E9">
        <w:t xml:space="preserve">’s death </w:t>
      </w:r>
      <w:r w:rsidR="00A847C5">
        <w:t>almost certainly</w:t>
      </w:r>
      <w:r w:rsidR="004151C6">
        <w:t xml:space="preserve"> </w:t>
      </w:r>
      <w:r w:rsidR="004A03A1">
        <w:t xml:space="preserve">contributed to the </w:t>
      </w:r>
      <w:r w:rsidR="0011371B">
        <w:t>increase in referral</w:t>
      </w:r>
      <w:r w:rsidR="004A03A1" w:rsidRPr="007F795D">
        <w:t xml:space="preserve"> and </w:t>
      </w:r>
      <w:r w:rsidR="0011371B">
        <w:t>intervention</w:t>
      </w:r>
      <w:r w:rsidR="004A03A1">
        <w:t xml:space="preserve"> </w:t>
      </w:r>
      <w:r w:rsidR="00C14254">
        <w:t>from 2008</w:t>
      </w:r>
      <w:r w:rsidR="004A03A1">
        <w:t xml:space="preserve">, </w:t>
      </w:r>
      <w:r w:rsidR="004151C6">
        <w:t xml:space="preserve">perhaps </w:t>
      </w:r>
      <w:r w:rsidR="005E2180">
        <w:rPr>
          <w:rFonts w:eastAsia="Calibri" w:cs="Times New Roman"/>
          <w:color w:val="auto"/>
        </w:rPr>
        <w:t>reflect</w:t>
      </w:r>
      <w:r w:rsidR="004151C6">
        <w:rPr>
          <w:rFonts w:eastAsia="Calibri" w:cs="Times New Roman"/>
          <w:color w:val="auto"/>
        </w:rPr>
        <w:t>ing</w:t>
      </w:r>
      <w:r w:rsidR="005E2180">
        <w:rPr>
          <w:rFonts w:eastAsia="Calibri" w:cs="Times New Roman"/>
          <w:color w:val="auto"/>
        </w:rPr>
        <w:t xml:space="preserve"> </w:t>
      </w:r>
      <w:r w:rsidR="004A03A1">
        <w:rPr>
          <w:rFonts w:eastAsia="Calibri" w:cs="Times New Roman"/>
          <w:color w:val="auto"/>
        </w:rPr>
        <w:t>a shift to more cautious practice</w:t>
      </w:r>
      <w:r w:rsidR="00F00425">
        <w:rPr>
          <w:rFonts w:eastAsia="Calibri" w:cs="Times New Roman"/>
          <w:color w:val="auto"/>
        </w:rPr>
        <w:t xml:space="preserve"> on behalf of referring agencies</w:t>
      </w:r>
      <w:r w:rsidR="008A4356">
        <w:rPr>
          <w:rFonts w:eastAsia="Calibri" w:cs="Times New Roman"/>
          <w:color w:val="auto"/>
        </w:rPr>
        <w:t xml:space="preserve"> </w:t>
      </w:r>
      <w:r w:rsidR="00991D76">
        <w:rPr>
          <w:rFonts w:eastAsia="Calibri" w:cs="Times New Roman"/>
          <w:color w:val="auto"/>
        </w:rPr>
        <w:t>and social workers</w:t>
      </w:r>
      <w:r w:rsidR="00A847C5">
        <w:rPr>
          <w:rFonts w:eastAsia="Calibri" w:cs="Times New Roman"/>
          <w:color w:val="auto"/>
        </w:rPr>
        <w:t xml:space="preserve">. </w:t>
      </w:r>
      <w:r w:rsidR="00DE1666">
        <w:rPr>
          <w:rFonts w:eastAsia="Calibri" w:cs="Times New Roman"/>
          <w:color w:val="auto"/>
        </w:rPr>
        <w:t>However, Baby Peter’s death was unlikely to be the sole reason for the increase</w:t>
      </w:r>
      <w:r w:rsidR="0011371B">
        <w:rPr>
          <w:rFonts w:eastAsia="Calibri" w:cs="Times New Roman"/>
          <w:color w:val="auto"/>
        </w:rPr>
        <w:t>s</w:t>
      </w:r>
      <w:r w:rsidR="00DE1666">
        <w:rPr>
          <w:rFonts w:eastAsia="Calibri" w:cs="Times New Roman"/>
          <w:color w:val="auto"/>
        </w:rPr>
        <w:t xml:space="preserve"> </w:t>
      </w:r>
      <w:r w:rsidR="0011371B">
        <w:rPr>
          <w:rFonts w:eastAsia="Calibri" w:cs="Times New Roman"/>
          <w:color w:val="auto"/>
        </w:rPr>
        <w:t>as these began</w:t>
      </w:r>
      <w:r w:rsidR="00DE1666">
        <w:rPr>
          <w:rFonts w:eastAsia="Calibri" w:cs="Times New Roman"/>
          <w:color w:val="auto"/>
        </w:rPr>
        <w:t xml:space="preserve"> </w:t>
      </w:r>
      <w:r w:rsidR="0011371B">
        <w:rPr>
          <w:rFonts w:eastAsia="Calibri" w:cs="Times New Roman"/>
          <w:color w:val="auto"/>
        </w:rPr>
        <w:t>several</w:t>
      </w:r>
      <w:r w:rsidR="00DE1666">
        <w:rPr>
          <w:rFonts w:eastAsia="Calibri" w:cs="Times New Roman"/>
          <w:color w:val="auto"/>
        </w:rPr>
        <w:t xml:space="preserve"> months before </w:t>
      </w:r>
      <w:r w:rsidR="0011371B">
        <w:rPr>
          <w:rFonts w:eastAsia="Calibri" w:cs="Times New Roman"/>
          <w:color w:val="auto"/>
        </w:rPr>
        <w:t xml:space="preserve">his death was </w:t>
      </w:r>
      <w:r w:rsidR="00DE1666">
        <w:rPr>
          <w:rFonts w:eastAsia="Calibri" w:cs="Times New Roman"/>
          <w:color w:val="auto"/>
        </w:rPr>
        <w:t xml:space="preserve">made public </w:t>
      </w:r>
      <w:r w:rsidR="00DE1666">
        <w:rPr>
          <w:rFonts w:eastAsia="Calibri" w:cs="Times New Roman"/>
          <w:color w:val="auto"/>
        </w:rPr>
        <w:fldChar w:fldCharType="begin"/>
      </w:r>
      <w:r w:rsidR="00DE1666">
        <w:rPr>
          <w:rFonts w:eastAsia="Calibri" w:cs="Times New Roman"/>
          <w:color w:val="auto"/>
        </w:rPr>
        <w:instrText xml:space="preserve"> ADDIN EN.CITE &lt;EndNote&gt;&lt;Cite&gt;&lt;Author&gt;Macleod&lt;/Author&gt;&lt;Year&gt;2010&lt;/Year&gt;&lt;RecNum&gt;24061&lt;/RecNum&gt;&lt;DisplayText&gt;(Macleod et al., 2010)&lt;/DisplayText&gt;&lt;record&gt;&lt;rec-number&gt;24061&lt;/rec-number&gt;&lt;foreign-keys&gt;&lt;key app="EN" db-id="zp95pstx70z0p9ezra8xw2flxrptxwpvfr52" timestamp="1510070675"&gt;24061&lt;/key&gt;&lt;/foreign-keys&gt;&lt;ref-type name="Book"&gt;6&lt;/ref-type&gt;&lt;contributors&gt;&lt;authors&gt;&lt;author&gt;Macleod, S.&lt;/author&gt;&lt;author&gt;Hart, R.&lt;/author&gt;&lt;author&gt;Jeffes, J.&lt;/author&gt;&lt;author&gt;Wilkin, A.&lt;/author&gt;&lt;/authors&gt;&lt;/contributors&gt;&lt;titles&gt;&lt;title&gt;The impact of the Baby Peter case on applications for care orders&lt;/title&gt;&lt;/titles&gt;&lt;dates&gt;&lt;year&gt;2010&lt;/year&gt;&lt;/dates&gt;&lt;publisher&gt;NFER&lt;/publisher&gt;&lt;urls&gt;&lt;/urls&gt;&lt;electronic-resource-num&gt;https://www.nfer.ac.uk/publications/BPI01/BPI01.pdf&lt;/electronic-resource-num&gt;&lt;/record&gt;&lt;/Cite&gt;&lt;/EndNote&gt;</w:instrText>
      </w:r>
      <w:r w:rsidR="00DE1666">
        <w:rPr>
          <w:rFonts w:eastAsia="Calibri" w:cs="Times New Roman"/>
          <w:color w:val="auto"/>
        </w:rPr>
        <w:fldChar w:fldCharType="separate"/>
      </w:r>
      <w:r w:rsidR="00DE1666">
        <w:rPr>
          <w:rFonts w:eastAsia="Calibri" w:cs="Times New Roman"/>
          <w:noProof/>
          <w:color w:val="auto"/>
        </w:rPr>
        <w:t>(</w:t>
      </w:r>
      <w:hyperlink w:anchor="_ENREF_60" w:tooltip="Macleod, 2010 #24061" w:history="1">
        <w:r w:rsidR="00D81863">
          <w:rPr>
            <w:rFonts w:eastAsia="Calibri" w:cs="Times New Roman"/>
            <w:noProof/>
            <w:color w:val="auto"/>
          </w:rPr>
          <w:t>Macleod et al., 2010</w:t>
        </w:r>
      </w:hyperlink>
      <w:r w:rsidR="00DE1666">
        <w:rPr>
          <w:rFonts w:eastAsia="Calibri" w:cs="Times New Roman"/>
          <w:noProof/>
          <w:color w:val="auto"/>
        </w:rPr>
        <w:t>)</w:t>
      </w:r>
      <w:r w:rsidR="00DE1666">
        <w:rPr>
          <w:rFonts w:eastAsia="Calibri" w:cs="Times New Roman"/>
          <w:color w:val="auto"/>
        </w:rPr>
        <w:fldChar w:fldCharType="end"/>
      </w:r>
      <w:r w:rsidR="00DE1666">
        <w:rPr>
          <w:rFonts w:eastAsia="Calibri" w:cs="Times New Roman"/>
          <w:color w:val="auto"/>
        </w:rPr>
        <w:t xml:space="preserve">. </w:t>
      </w:r>
    </w:p>
    <w:p w14:paraId="6EA5BBAF" w14:textId="78C97D1A" w:rsidR="00882051" w:rsidRDefault="00323964" w:rsidP="00882051">
      <w:pPr>
        <w:rPr>
          <w:rFonts w:eastAsia="Calibri" w:cs="Times New Roman"/>
          <w:color w:val="auto"/>
        </w:rPr>
      </w:pPr>
      <w:r>
        <w:rPr>
          <w:rFonts w:eastAsia="Calibri" w:cs="Times New Roman"/>
          <w:color w:val="auto"/>
          <w:lang w:eastAsia="en-GB"/>
        </w:rPr>
        <w:t xml:space="preserve">There have been competing claims </w:t>
      </w:r>
      <w:r w:rsidR="0011371B">
        <w:rPr>
          <w:rFonts w:eastAsia="Calibri" w:cs="Times New Roman"/>
          <w:color w:val="auto"/>
          <w:lang w:eastAsia="en-GB"/>
        </w:rPr>
        <w:t>that</w:t>
      </w:r>
      <w:r>
        <w:rPr>
          <w:rFonts w:eastAsia="Calibri" w:cs="Times New Roman"/>
          <w:color w:val="auto"/>
          <w:lang w:eastAsia="en-GB"/>
        </w:rPr>
        <w:t xml:space="preserve"> the recent rise in investigation and intervention reflects improved recognition of need or, alternatively, unnecessary over-intervention in family life. </w:t>
      </w:r>
      <w:r w:rsidR="00A96030">
        <w:rPr>
          <w:rFonts w:eastAsia="Calibri" w:cs="Times New Roman"/>
          <w:color w:val="auto"/>
          <w:lang w:eastAsia="en-GB"/>
        </w:rPr>
        <w:t xml:space="preserve"> These debates echo </w:t>
      </w:r>
      <w:r w:rsidR="00DA247F">
        <w:rPr>
          <w:rFonts w:eastAsia="Calibri" w:cs="Times New Roman"/>
          <w:color w:val="auto"/>
          <w:lang w:eastAsia="en-GB"/>
        </w:rPr>
        <w:t xml:space="preserve">long-standing </w:t>
      </w:r>
      <w:r w:rsidR="00A96030">
        <w:rPr>
          <w:rFonts w:eastAsia="Calibri" w:cs="Times New Roman"/>
          <w:color w:val="auto"/>
          <w:lang w:eastAsia="en-GB"/>
        </w:rPr>
        <w:t xml:space="preserve">concerns </w:t>
      </w:r>
      <w:r w:rsidR="00DA247F">
        <w:rPr>
          <w:rFonts w:eastAsia="Calibri" w:cs="Times New Roman"/>
          <w:color w:val="auto"/>
          <w:lang w:eastAsia="en-GB"/>
        </w:rPr>
        <w:t>about</w:t>
      </w:r>
      <w:r w:rsidR="002E601B">
        <w:rPr>
          <w:rFonts w:eastAsia="Calibri" w:cs="Times New Roman"/>
          <w:color w:val="auto"/>
          <w:lang w:eastAsia="en-GB"/>
        </w:rPr>
        <w:t xml:space="preserve"> </w:t>
      </w:r>
      <w:r w:rsidR="00A96030">
        <w:rPr>
          <w:rFonts w:eastAsia="Calibri" w:cs="Times New Roman"/>
          <w:color w:val="auto"/>
          <w:lang w:eastAsia="en-GB"/>
        </w:rPr>
        <w:t xml:space="preserve">thresholds for </w:t>
      </w:r>
      <w:r w:rsidR="007E46E5">
        <w:rPr>
          <w:rFonts w:eastAsia="Calibri" w:cs="Times New Roman"/>
          <w:color w:val="auto"/>
          <w:lang w:eastAsia="en-GB"/>
        </w:rPr>
        <w:t>investigation and service provision</w:t>
      </w:r>
      <w:r w:rsidR="005C58D6">
        <w:rPr>
          <w:rFonts w:eastAsia="Calibri" w:cs="Times New Roman"/>
          <w:color w:val="auto"/>
          <w:lang w:eastAsia="en-GB"/>
        </w:rPr>
        <w:t>. S</w:t>
      </w:r>
      <w:r w:rsidR="00DA247F">
        <w:rPr>
          <w:rFonts w:eastAsia="Calibri" w:cs="Times New Roman"/>
          <w:color w:val="auto"/>
          <w:lang w:eastAsia="en-GB"/>
        </w:rPr>
        <w:t xml:space="preserve">tudies conducted in the early </w:t>
      </w:r>
      <w:r w:rsidR="00A96030">
        <w:rPr>
          <w:rFonts w:eastAsia="Calibri" w:cs="Times New Roman"/>
          <w:color w:val="auto"/>
          <w:lang w:eastAsia="en-GB"/>
        </w:rPr>
        <w:t xml:space="preserve">1990s reported that too many families were being </w:t>
      </w:r>
      <w:r w:rsidR="00ED2703">
        <w:rPr>
          <w:rFonts w:eastAsia="Calibri" w:cs="Times New Roman"/>
          <w:color w:val="auto"/>
          <w:lang w:eastAsia="en-GB"/>
        </w:rPr>
        <w:t>placed on the child protection register without receiving the help they needed</w:t>
      </w:r>
      <w:r w:rsidR="00DA247F">
        <w:rPr>
          <w:rFonts w:eastAsia="Calibri" w:cs="Times New Roman"/>
          <w:color w:val="auto"/>
          <w:lang w:eastAsia="en-GB"/>
        </w:rPr>
        <w:t xml:space="preserve"> </w:t>
      </w:r>
      <w:r w:rsidR="00944065">
        <w:rPr>
          <w:rFonts w:eastAsia="Calibri" w:cs="Times New Roman"/>
          <w:color w:val="auto"/>
          <w:lang w:eastAsia="en-GB"/>
        </w:rPr>
        <w:t xml:space="preserve">and, </w:t>
      </w:r>
      <w:r w:rsidR="00944065">
        <w:rPr>
          <w:rFonts w:eastAsia="Calibri" w:cs="Times New Roman"/>
          <w:color w:val="auto"/>
        </w:rPr>
        <w:t xml:space="preserve">more recently, the Munro </w:t>
      </w:r>
      <w:r w:rsidR="00944065">
        <w:t xml:space="preserve">report argued that the child protection system had become </w:t>
      </w:r>
      <w:r w:rsidR="00944065">
        <w:rPr>
          <w:rFonts w:eastAsia="Calibri" w:cs="Times New Roman"/>
          <w:color w:val="auto"/>
          <w:lang w:eastAsia="en-GB"/>
        </w:rPr>
        <w:t xml:space="preserve">risk-averse and called for a greater emphasis on providing early help </w:t>
      </w:r>
      <w:r w:rsidR="002E601B">
        <w:rPr>
          <w:rFonts w:eastAsia="Calibri" w:cs="Times New Roman"/>
          <w:color w:val="auto"/>
          <w:lang w:eastAsia="en-GB"/>
        </w:rPr>
        <w:fldChar w:fldCharType="begin"/>
      </w:r>
      <w:r w:rsidR="00F676E1">
        <w:rPr>
          <w:rFonts w:eastAsia="Calibri" w:cs="Times New Roman"/>
          <w:color w:val="auto"/>
          <w:lang w:eastAsia="en-GB"/>
        </w:rPr>
        <w:instrText xml:space="preserve"> ADDIN EN.CITE &lt;EndNote&gt;&lt;Cite&gt;&lt;Author&gt;Gibbons&lt;/Author&gt;&lt;Year&gt;1995&lt;/Year&gt;&lt;RecNum&gt;24128&lt;/RecNum&gt;&lt;DisplayText&gt;(Gibbons et al., 1995a, Department of Health, 1995, Munro, 2011)&lt;/DisplayText&gt;&lt;record&gt;&lt;rec-number&gt;24128&lt;/rec-number&gt;&lt;foreign-keys&gt;&lt;key app="EN" db-id="zp95pstx70z0p9ezra8xw2flxrptxwpvfr52" timestamp="1517227912"&gt;24128&lt;/key&gt;&lt;/foreign-keys&gt;&lt;ref-type name="Book"&gt;6&lt;/ref-type&gt;&lt;contributors&gt;&lt;authors&gt;&lt;author&gt;Gibbons, J.&lt;/author&gt;&lt;author&gt;Conroy, S.&lt;/author&gt;&lt;author&gt;Bell, C.&lt;/author&gt;&lt;/authors&gt;&lt;/contributors&gt;&lt;titles&gt;&lt;title&gt;Operating the child protection system&lt;/title&gt;&lt;/titles&gt;&lt;dates&gt;&lt;year&gt;1995&lt;/year&gt;&lt;/dates&gt;&lt;pub-location&gt;London&lt;/pub-location&gt;&lt;publisher&gt;HMSO&lt;/publisher&gt;&lt;urls&gt;&lt;/urls&gt;&lt;/record&gt;&lt;/Cite&gt;&lt;Cite&gt;&lt;Author&gt;Department of Health&lt;/Author&gt;&lt;Year&gt;1995&lt;/Year&gt;&lt;RecNum&gt;24075&lt;/RecNum&gt;&lt;record&gt;&lt;rec-number&gt;24075&lt;/rec-number&gt;&lt;foreign-keys&gt;&lt;key app="EN" db-id="zp95pstx70z0p9ezra8xw2flxrptxwpvfr52" timestamp="1510132122"&gt;24075&lt;/key&gt;&lt;/foreign-keys&gt;&lt;ref-type name="Book"&gt;6&lt;/ref-type&gt;&lt;contributors&gt;&lt;authors&gt;&lt;author&gt;Department of Health,&lt;/author&gt;&lt;/authors&gt;&lt;/contributors&gt;&lt;titles&gt;&lt;title&gt;Child Protection. Messages from the research&lt;/title&gt;&lt;/titles&gt;&lt;dates&gt;&lt;year&gt;1995&lt;/year&gt;&lt;/dates&gt;&lt;pub-location&gt;London&lt;/pub-location&gt;&lt;publisher&gt;HMSO&lt;/publisher&gt;&lt;urls&gt;&lt;/urls&gt;&lt;/record&gt;&lt;/Cite&gt;&lt;Cite&gt;&lt;Author&gt;Munro&lt;/Author&gt;&lt;Year&gt;2011&lt;/Year&gt;&lt;RecNum&gt;23539&lt;/RecNum&gt;&lt;record&gt;&lt;rec-number&gt;23539&lt;/rec-number&gt;&lt;foreign-keys&gt;&lt;key app="EN" db-id="zp95pstx70z0p9ezra8xw2flxrptxwpvfr52" timestamp="1468600170"&gt;23539&lt;/key&gt;&lt;/foreign-keys&gt;&lt;ref-type name="Book"&gt;6&lt;/ref-type&gt;&lt;contributors&gt;&lt;authors&gt;&lt;author&gt;Munro, E. &lt;/author&gt;&lt;/authors&gt;&lt;/contributors&gt;&lt;titles&gt;&lt;title&gt;The Munro Review of Child Protection: Final Report. A child-centred system&lt;/title&gt;&lt;/titles&gt;&lt;dates&gt;&lt;year&gt;2011&lt;/year&gt;&lt;/dates&gt;&lt;pub-location&gt;London&lt;/pub-location&gt;&lt;publisher&gt;Department for Education&lt;/publisher&gt;&lt;urls&gt;&lt;/urls&gt;&lt;/record&gt;&lt;/Cite&gt;&lt;/EndNote&gt;</w:instrText>
      </w:r>
      <w:r w:rsidR="002E601B">
        <w:rPr>
          <w:rFonts w:eastAsia="Calibri" w:cs="Times New Roman"/>
          <w:color w:val="auto"/>
          <w:lang w:eastAsia="en-GB"/>
        </w:rPr>
        <w:fldChar w:fldCharType="separate"/>
      </w:r>
      <w:r w:rsidR="00F676E1">
        <w:rPr>
          <w:rFonts w:eastAsia="Calibri" w:cs="Times New Roman"/>
          <w:noProof/>
          <w:color w:val="auto"/>
          <w:lang w:eastAsia="en-GB"/>
        </w:rPr>
        <w:t>(</w:t>
      </w:r>
      <w:hyperlink w:anchor="_ENREF_46" w:tooltip="Gibbons, 1995 #24128" w:history="1">
        <w:r w:rsidR="00D81863">
          <w:rPr>
            <w:rFonts w:eastAsia="Calibri" w:cs="Times New Roman"/>
            <w:noProof/>
            <w:color w:val="auto"/>
            <w:lang w:eastAsia="en-GB"/>
          </w:rPr>
          <w:t>Gibbons et al., 1995a</w:t>
        </w:r>
      </w:hyperlink>
      <w:r w:rsidR="00F676E1">
        <w:rPr>
          <w:rFonts w:eastAsia="Calibri" w:cs="Times New Roman"/>
          <w:noProof/>
          <w:color w:val="auto"/>
          <w:lang w:eastAsia="en-GB"/>
        </w:rPr>
        <w:t xml:space="preserve">, </w:t>
      </w:r>
      <w:hyperlink w:anchor="_ENREF_33" w:tooltip="Department of Health, 1995 #24075" w:history="1">
        <w:r w:rsidR="00D81863">
          <w:rPr>
            <w:rFonts w:eastAsia="Calibri" w:cs="Times New Roman"/>
            <w:noProof/>
            <w:color w:val="auto"/>
            <w:lang w:eastAsia="en-GB"/>
          </w:rPr>
          <w:t>Department of Health, 1995</w:t>
        </w:r>
      </w:hyperlink>
      <w:r w:rsidR="00F676E1">
        <w:rPr>
          <w:rFonts w:eastAsia="Calibri" w:cs="Times New Roman"/>
          <w:noProof/>
          <w:color w:val="auto"/>
          <w:lang w:eastAsia="en-GB"/>
        </w:rPr>
        <w:t xml:space="preserve">, </w:t>
      </w:r>
      <w:hyperlink w:anchor="_ENREF_66" w:tooltip="Munro, 2011 #23539" w:history="1">
        <w:r w:rsidR="00D81863">
          <w:rPr>
            <w:rFonts w:eastAsia="Calibri" w:cs="Times New Roman"/>
            <w:noProof/>
            <w:color w:val="auto"/>
            <w:lang w:eastAsia="en-GB"/>
          </w:rPr>
          <w:t>Munro, 2011</w:t>
        </w:r>
      </w:hyperlink>
      <w:r w:rsidR="00F676E1">
        <w:rPr>
          <w:rFonts w:eastAsia="Calibri" w:cs="Times New Roman"/>
          <w:noProof/>
          <w:color w:val="auto"/>
          <w:lang w:eastAsia="en-GB"/>
        </w:rPr>
        <w:t>)</w:t>
      </w:r>
      <w:r w:rsidR="002E601B">
        <w:rPr>
          <w:rFonts w:eastAsia="Calibri" w:cs="Times New Roman"/>
          <w:color w:val="auto"/>
          <w:lang w:eastAsia="en-GB"/>
        </w:rPr>
        <w:fldChar w:fldCharType="end"/>
      </w:r>
      <w:r w:rsidR="0042443D">
        <w:rPr>
          <w:rFonts w:eastAsia="Calibri" w:cs="Times New Roman"/>
          <w:color w:val="auto"/>
          <w:lang w:eastAsia="en-GB"/>
        </w:rPr>
        <w:t xml:space="preserve">. </w:t>
      </w:r>
      <w:r w:rsidR="00A76607" w:rsidRPr="00F676E1">
        <w:rPr>
          <w:rFonts w:eastAsia="Calibri" w:cs="Times New Roman"/>
          <w:color w:val="auto"/>
          <w:lang w:eastAsia="en-GB"/>
        </w:rPr>
        <w:t>S</w:t>
      </w:r>
      <w:r w:rsidR="005468CE" w:rsidRPr="00F676E1">
        <w:t>t</w:t>
      </w:r>
      <w:r w:rsidR="005468CE" w:rsidRPr="00A76607">
        <w:t xml:space="preserve">udies of </w:t>
      </w:r>
      <w:r w:rsidR="00EC7A72" w:rsidRPr="00A76607">
        <w:t xml:space="preserve"> </w:t>
      </w:r>
      <w:r w:rsidR="00882051" w:rsidRPr="00A76607">
        <w:t xml:space="preserve">administrative data </w:t>
      </w:r>
      <w:r w:rsidR="0022779C" w:rsidRPr="00A76607">
        <w:t xml:space="preserve">have </w:t>
      </w:r>
      <w:r w:rsidR="00A76607" w:rsidRPr="00A76607">
        <w:t xml:space="preserve">similarly </w:t>
      </w:r>
      <w:r w:rsidR="00F93DA9" w:rsidRPr="00A76607">
        <w:t>suggest</w:t>
      </w:r>
      <w:r w:rsidRPr="00A76607">
        <w:t>ed</w:t>
      </w:r>
      <w:r w:rsidR="00127B43">
        <w:t xml:space="preserve"> that</w:t>
      </w:r>
      <w:r w:rsidRPr="00A76607">
        <w:t xml:space="preserve"> </w:t>
      </w:r>
      <w:r w:rsidR="00A76607">
        <w:rPr>
          <w:rFonts w:eastAsia="Calibri" w:cs="Times New Roman"/>
          <w:color w:val="auto"/>
          <w:lang w:eastAsia="en-GB"/>
        </w:rPr>
        <w:t xml:space="preserve">there is too much attention to investigation and risk management and too little to providing early support to families, with </w:t>
      </w:r>
      <w:r w:rsidRPr="00A76607">
        <w:rPr>
          <w:rFonts w:eastAsia="Calibri" w:cs="Times New Roman"/>
          <w:color w:val="auto"/>
          <w:lang w:eastAsia="en-GB"/>
        </w:rPr>
        <w:t>many children being drawn into the net of the child protection system</w:t>
      </w:r>
      <w:r w:rsidR="00A76607">
        <w:rPr>
          <w:rFonts w:eastAsia="Calibri" w:cs="Times New Roman"/>
          <w:color w:val="auto"/>
          <w:lang w:eastAsia="en-GB"/>
        </w:rPr>
        <w:t xml:space="preserve"> as a result</w:t>
      </w:r>
      <w:r w:rsidR="00F93DA9">
        <w:rPr>
          <w:rFonts w:eastAsia="Calibri" w:cs="Times New Roman"/>
          <w:color w:val="auto"/>
          <w:lang w:eastAsia="en-GB"/>
        </w:rPr>
        <w:t xml:space="preserve"> </w:t>
      </w:r>
      <w:r w:rsidR="004B4D33">
        <w:rPr>
          <w:rFonts w:eastAsia="Calibri" w:cs="Times New Roman"/>
          <w:color w:val="auto"/>
          <w:lang w:eastAsia="en-GB"/>
        </w:rPr>
        <w:fldChar w:fldCharType="begin"/>
      </w:r>
      <w:r w:rsidR="00104C19">
        <w:rPr>
          <w:rFonts w:eastAsia="Calibri" w:cs="Times New Roman"/>
          <w:color w:val="auto"/>
          <w:lang w:eastAsia="en-GB"/>
        </w:rPr>
        <w:instrText xml:space="preserve"> ADDIN EN.CITE &lt;EndNote&gt;&lt;Cite&gt;&lt;Author&gt;Bilson&lt;/Author&gt;&lt;Year&gt;2017&lt;/Year&gt;&lt;RecNum&gt;24156&lt;/RecNum&gt;&lt;DisplayText&gt;(Bilson and Martin, 2017, Hood et al., 2016)&lt;/DisplayText&gt;&lt;record&gt;&lt;rec-number&gt;24156&lt;/rec-number&gt;&lt;foreign-keys&gt;&lt;key app="EN" db-id="zp95pstx70z0p9ezra8xw2flxrptxwpvfr52" timestamp="1518610361"&gt;24156&lt;/key&gt;&lt;/foreign-keys&gt;&lt;ref-type name="Journal Article"&gt;17&lt;/ref-type&gt;&lt;contributors&gt;&lt;authors&gt;&lt;author&gt;Bilson, A.&lt;/author&gt;&lt;author&gt;Martin, K.    &lt;/author&gt;&lt;/authors&gt;&lt;/contributors&gt;&lt;titles&gt;&lt;title&gt;Referrals and Child Protection in England: One in Five Children Referred to Children’s Services and One in Nineteen Investigated before the Age of Five,&lt;/title&gt;&lt;secondary-title&gt;The British Journal of Social Work&lt;/secondary-title&gt;&lt;/titles&gt;&lt;periodical&gt;&lt;full-title&gt;The British Journal of Social Work&lt;/full-title&gt;&lt;/periodical&gt;&lt;pages&gt;793–811&lt;/pages&gt;&lt;volume&gt;47&lt;/volume&gt;&lt;number&gt;3&lt;/number&gt;&lt;dates&gt;&lt;year&gt;2017&lt;/year&gt;&lt;/dates&gt;&lt;urls&gt;&lt;/urls&gt;&lt;/record&gt;&lt;/Cite&gt;&lt;Cite&gt;&lt;Author&gt;Hood&lt;/Author&gt;&lt;Year&gt;2016&lt;/Year&gt;&lt;RecNum&gt;24136&lt;/RecNum&gt;&lt;record&gt;&lt;rec-number&gt;24136&lt;/rec-number&gt;&lt;foreign-keys&gt;&lt;key app="EN" db-id="zp95pstx70z0p9ezra8xw2flxrptxwpvfr52" timestamp="1517745018"&gt;24136&lt;/key&gt;&lt;/foreign-keys&gt;&lt;ref-type name="Journal Article"&gt;17&lt;/ref-type&gt;&lt;contributors&gt;&lt;authors&gt;&lt;author&gt;Hood, Rick&lt;/author&gt;&lt;author&gt;Goldacre, Allie&lt;/author&gt;&lt;author&gt;Grant, Robert&lt;/author&gt;&lt;author&gt;Jones, Ray&lt;/author&gt;&lt;/authors&gt;&lt;/contributors&gt;&lt;titles&gt;&lt;title&gt;Exploring Demand and Provision in English Child Protection Services&lt;/title&gt;&lt;secondary-title&gt;The British Journal of Social Work&lt;/secondary-title&gt;&lt;/titles&gt;&lt;periodical&gt;&lt;full-title&gt;The British Journal of Social Work&lt;/full-title&gt;&lt;/periodical&gt;&lt;pages&gt;923-941&lt;/pages&gt;&lt;volume&gt;46&lt;/volume&gt;&lt;number&gt;4&lt;/number&gt;&lt;dates&gt;&lt;year&gt;2016&lt;/year&gt;&lt;/dates&gt;&lt;isbn&gt;0045-3102&lt;/isbn&gt;&lt;urls&gt;&lt;related-urls&gt;&lt;url&gt;http://dx.doi.org/10.1093/bjsw/bcw044&lt;/url&gt;&lt;/related-urls&gt;&lt;/urls&gt;&lt;electronic-resource-num&gt;10.1093/bjsw/bcw044&lt;/electronic-resource-num&gt;&lt;/record&gt;&lt;/Cite&gt;&lt;/EndNote&gt;</w:instrText>
      </w:r>
      <w:r w:rsidR="004B4D33">
        <w:rPr>
          <w:rFonts w:eastAsia="Calibri" w:cs="Times New Roman"/>
          <w:color w:val="auto"/>
          <w:lang w:eastAsia="en-GB"/>
        </w:rPr>
        <w:fldChar w:fldCharType="separate"/>
      </w:r>
      <w:r w:rsidR="00104C19">
        <w:rPr>
          <w:rFonts w:eastAsia="Calibri" w:cs="Times New Roman"/>
          <w:noProof/>
          <w:color w:val="auto"/>
          <w:lang w:eastAsia="en-GB"/>
        </w:rPr>
        <w:t>(</w:t>
      </w:r>
      <w:hyperlink w:anchor="_ENREF_6" w:tooltip="Bilson, 2017 #24156" w:history="1">
        <w:r w:rsidR="00D81863">
          <w:rPr>
            <w:rFonts w:eastAsia="Calibri" w:cs="Times New Roman"/>
            <w:noProof/>
            <w:color w:val="auto"/>
            <w:lang w:eastAsia="en-GB"/>
          </w:rPr>
          <w:t>Bilson and Martin, 2017</w:t>
        </w:r>
      </w:hyperlink>
      <w:r w:rsidR="00104C19">
        <w:rPr>
          <w:rFonts w:eastAsia="Calibri" w:cs="Times New Roman"/>
          <w:noProof/>
          <w:color w:val="auto"/>
          <w:lang w:eastAsia="en-GB"/>
        </w:rPr>
        <w:t xml:space="preserve">, </w:t>
      </w:r>
      <w:hyperlink w:anchor="_ENREF_50" w:tooltip="Hood, 2016 #24136" w:history="1">
        <w:r w:rsidR="00D81863">
          <w:rPr>
            <w:rFonts w:eastAsia="Calibri" w:cs="Times New Roman"/>
            <w:noProof/>
            <w:color w:val="auto"/>
            <w:lang w:eastAsia="en-GB"/>
          </w:rPr>
          <w:t>Hood et al., 2016</w:t>
        </w:r>
      </w:hyperlink>
      <w:r w:rsidR="00104C19">
        <w:rPr>
          <w:rFonts w:eastAsia="Calibri" w:cs="Times New Roman"/>
          <w:noProof/>
          <w:color w:val="auto"/>
          <w:lang w:eastAsia="en-GB"/>
        </w:rPr>
        <w:t>)</w:t>
      </w:r>
      <w:r w:rsidR="004B4D33">
        <w:rPr>
          <w:rFonts w:eastAsia="Calibri" w:cs="Times New Roman"/>
          <w:color w:val="auto"/>
          <w:lang w:eastAsia="en-GB"/>
        </w:rPr>
        <w:fldChar w:fldCharType="end"/>
      </w:r>
      <w:r w:rsidR="000160B8">
        <w:rPr>
          <w:rFonts w:eastAsia="Calibri" w:cs="Times New Roman"/>
          <w:color w:val="auto"/>
          <w:lang w:eastAsia="en-GB"/>
        </w:rPr>
        <w:t>. However,</w:t>
      </w:r>
      <w:r>
        <w:rPr>
          <w:rFonts w:eastAsia="Calibri" w:cs="Times New Roman"/>
          <w:color w:val="auto"/>
          <w:lang w:eastAsia="en-GB"/>
        </w:rPr>
        <w:t xml:space="preserve"> </w:t>
      </w:r>
      <w:r w:rsidR="00EC7A72">
        <w:rPr>
          <w:rFonts w:eastAsia="Calibri" w:cs="Times New Roman"/>
          <w:color w:val="auto"/>
          <w:lang w:eastAsia="en-GB"/>
        </w:rPr>
        <w:t>studies</w:t>
      </w:r>
      <w:r w:rsidR="00882051">
        <w:rPr>
          <w:rFonts w:eastAsia="Calibri" w:cs="Times New Roman"/>
          <w:color w:val="auto"/>
          <w:lang w:eastAsia="en-GB"/>
        </w:rPr>
        <w:t xml:space="preserve"> </w:t>
      </w:r>
      <w:r w:rsidR="00A76607">
        <w:rPr>
          <w:rFonts w:eastAsia="Calibri" w:cs="Times New Roman"/>
          <w:color w:val="auto"/>
          <w:lang w:eastAsia="en-GB"/>
        </w:rPr>
        <w:t>of</w:t>
      </w:r>
      <w:r w:rsidR="00882051">
        <w:rPr>
          <w:rFonts w:eastAsia="Calibri" w:cs="Times New Roman"/>
          <w:color w:val="auto"/>
          <w:lang w:eastAsia="en-GB"/>
        </w:rPr>
        <w:t xml:space="preserve"> local authorit</w:t>
      </w:r>
      <w:r w:rsidR="00A76607">
        <w:rPr>
          <w:rFonts w:eastAsia="Calibri" w:cs="Times New Roman"/>
          <w:color w:val="auto"/>
          <w:lang w:eastAsia="en-GB"/>
        </w:rPr>
        <w:t>y practice</w:t>
      </w:r>
      <w:r w:rsidR="00012FF5">
        <w:rPr>
          <w:rFonts w:eastAsia="Calibri" w:cs="Times New Roman"/>
          <w:color w:val="auto"/>
          <w:lang w:eastAsia="en-GB"/>
        </w:rPr>
        <w:t xml:space="preserve"> </w:t>
      </w:r>
      <w:r w:rsidR="00061A80">
        <w:rPr>
          <w:rFonts w:eastAsia="Calibri" w:cs="Times New Roman"/>
          <w:color w:val="auto"/>
          <w:lang w:eastAsia="en-GB"/>
        </w:rPr>
        <w:t xml:space="preserve">have </w:t>
      </w:r>
      <w:r w:rsidR="00012FF5">
        <w:t>argued</w:t>
      </w:r>
      <w:r>
        <w:t xml:space="preserve"> </w:t>
      </w:r>
      <w:r>
        <w:rPr>
          <w:rFonts w:eastAsia="Calibri" w:cs="Times New Roman"/>
          <w:color w:val="auto"/>
          <w:lang w:eastAsia="en-GB"/>
        </w:rPr>
        <w:t xml:space="preserve">that </w:t>
      </w:r>
      <w:r>
        <w:t>the rise in rates of intervention reflect</w:t>
      </w:r>
      <w:r w:rsidR="00012FF5">
        <w:t xml:space="preserve">s </w:t>
      </w:r>
      <w:r w:rsidR="00012FF5">
        <w:rPr>
          <w:rFonts w:eastAsia="Calibri" w:cs="Times New Roman"/>
          <w:color w:val="auto"/>
          <w:lang w:eastAsia="en-GB"/>
        </w:rPr>
        <w:t>im</w:t>
      </w:r>
      <w:r w:rsidR="00F35EB7">
        <w:rPr>
          <w:rFonts w:eastAsia="Calibri" w:cs="Times New Roman"/>
          <w:color w:val="auto"/>
          <w:lang w:eastAsia="en-GB"/>
        </w:rPr>
        <w:t>proved recognition of need. The</w:t>
      </w:r>
      <w:r w:rsidR="00A76607">
        <w:rPr>
          <w:rFonts w:eastAsia="Calibri" w:cs="Times New Roman"/>
          <w:color w:val="auto"/>
          <w:lang w:eastAsia="en-GB"/>
        </w:rPr>
        <w:t>y</w:t>
      </w:r>
      <w:r w:rsidR="00012FF5">
        <w:rPr>
          <w:rFonts w:eastAsia="Calibri" w:cs="Times New Roman"/>
          <w:color w:val="auto"/>
          <w:lang w:eastAsia="en-GB"/>
        </w:rPr>
        <w:t xml:space="preserve"> found evidence of </w:t>
      </w:r>
      <w:r>
        <w:t xml:space="preserve">greater attention </w:t>
      </w:r>
      <w:r w:rsidR="00EC7A72">
        <w:t xml:space="preserve">to </w:t>
      </w:r>
      <w:r w:rsidR="00127B43">
        <w:t xml:space="preserve">child sexual exploitation and </w:t>
      </w:r>
      <w:r w:rsidR="00012FF5">
        <w:t xml:space="preserve">long-standing neglect </w:t>
      </w:r>
      <w:r w:rsidR="00A76607">
        <w:t>over the past few years</w:t>
      </w:r>
      <w:r w:rsidR="00127B43">
        <w:t>,</w:t>
      </w:r>
      <w:r w:rsidR="00A76607">
        <w:t xml:space="preserve"> </w:t>
      </w:r>
      <w:r w:rsidR="00012FF5">
        <w:t>as well as</w:t>
      </w:r>
      <w:r w:rsidRPr="002827F2">
        <w:t xml:space="preserve"> </w:t>
      </w:r>
      <w:r w:rsidR="00D03C8B">
        <w:rPr>
          <w:rFonts w:eastAsia="Calibri" w:cs="Times New Roman"/>
          <w:color w:val="auto"/>
        </w:rPr>
        <w:t>a rise in referrals</w:t>
      </w:r>
      <w:r w:rsidR="00A76607" w:rsidRPr="00A76607">
        <w:rPr>
          <w:rFonts w:eastAsia="Calibri" w:cs="Times New Roman"/>
          <w:color w:val="auto"/>
        </w:rPr>
        <w:t xml:space="preserve"> </w:t>
      </w:r>
      <w:r w:rsidR="00A76607">
        <w:rPr>
          <w:rFonts w:eastAsia="Calibri" w:cs="Times New Roman"/>
          <w:color w:val="auto"/>
        </w:rPr>
        <w:t>from the police</w:t>
      </w:r>
      <w:r w:rsidR="00D03C8B">
        <w:rPr>
          <w:rFonts w:eastAsia="Calibri" w:cs="Times New Roman"/>
          <w:color w:val="auto"/>
        </w:rPr>
        <w:t xml:space="preserve"> </w:t>
      </w:r>
      <w:r w:rsidR="00A76607">
        <w:rPr>
          <w:rFonts w:eastAsia="Calibri" w:cs="Times New Roman"/>
          <w:color w:val="auto"/>
        </w:rPr>
        <w:t xml:space="preserve">concerning the impact of domestic violence on children </w:t>
      </w:r>
      <w:r w:rsidR="00F93DA9">
        <w:rPr>
          <w:rFonts w:eastAsia="Calibri" w:cs="Times New Roman"/>
          <w:color w:val="auto"/>
        </w:rPr>
        <w:fldChar w:fldCharType="begin">
          <w:fldData xml:space="preserve">PEVuZE5vdGU+PENpdGU+PEF1dGhvcj5Ccm9va3M8L0F1dGhvcj48WWVhcj4yMDEwPC9ZZWFyPjxS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</w:fldData>
        </w:fldChar>
      </w:r>
      <w:r w:rsidR="00F93DA9">
        <w:rPr>
          <w:rFonts w:eastAsia="Calibri" w:cs="Times New Roman"/>
          <w:color w:val="auto"/>
        </w:rPr>
        <w:instrText xml:space="preserve"> ADDIN EN.CITE </w:instrText>
      </w:r>
      <w:r w:rsidR="00F93DA9">
        <w:rPr>
          <w:rFonts w:eastAsia="Calibri" w:cs="Times New Roman"/>
          <w:color w:val="auto"/>
        </w:rPr>
        <w:fldChar w:fldCharType="begin">
          <w:fldData xml:space="preserve">PEVuZE5vdGU+PENpdGU+PEF1dGhvcj5Ccm9va3M8L0F1dGhvcj48WWVhcj4yMDEwPC9ZZWFyPjxS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</w:fldData>
        </w:fldChar>
      </w:r>
      <w:r w:rsidR="00F93DA9">
        <w:rPr>
          <w:rFonts w:eastAsia="Calibri" w:cs="Times New Roman"/>
          <w:color w:val="auto"/>
        </w:rPr>
        <w:instrText xml:space="preserve"> ADDIN EN.CITE.DATA </w:instrText>
      </w:r>
      <w:r w:rsidR="00F93DA9">
        <w:rPr>
          <w:rFonts w:eastAsia="Calibri" w:cs="Times New Roman"/>
          <w:color w:val="auto"/>
        </w:rPr>
      </w:r>
      <w:r w:rsidR="00F93DA9">
        <w:rPr>
          <w:rFonts w:eastAsia="Calibri" w:cs="Times New Roman"/>
          <w:color w:val="auto"/>
        </w:rPr>
        <w:fldChar w:fldCharType="end"/>
      </w:r>
      <w:r w:rsidR="00F93DA9">
        <w:rPr>
          <w:rFonts w:eastAsia="Calibri" w:cs="Times New Roman"/>
          <w:color w:val="auto"/>
        </w:rPr>
      </w:r>
      <w:r w:rsidR="00F93DA9">
        <w:rPr>
          <w:rFonts w:eastAsia="Calibri" w:cs="Times New Roman"/>
          <w:color w:val="auto"/>
        </w:rPr>
        <w:fldChar w:fldCharType="separate"/>
      </w:r>
      <w:r w:rsidR="00F93DA9">
        <w:rPr>
          <w:rFonts w:eastAsia="Calibri" w:cs="Times New Roman"/>
          <w:noProof/>
          <w:color w:val="auto"/>
        </w:rPr>
        <w:t>(</w:t>
      </w:r>
      <w:hyperlink w:anchor="_ENREF_17" w:tooltip="Brooks, 2010 #24132" w:history="1">
        <w:r w:rsidR="00D81863">
          <w:rPr>
            <w:rFonts w:eastAsia="Calibri" w:cs="Times New Roman"/>
            <w:noProof/>
            <w:color w:val="auto"/>
          </w:rPr>
          <w:t>Brooks and Brocklehurst, 2010</w:t>
        </w:r>
      </w:hyperlink>
      <w:r w:rsidR="00F93DA9">
        <w:rPr>
          <w:rFonts w:eastAsia="Calibri" w:cs="Times New Roman"/>
          <w:noProof/>
          <w:color w:val="auto"/>
        </w:rPr>
        <w:t xml:space="preserve">, </w:t>
      </w:r>
      <w:hyperlink w:anchor="_ENREF_18" w:tooltip="Brooks, 2014 #24133" w:history="1">
        <w:r w:rsidR="00D81863">
          <w:rPr>
            <w:rFonts w:eastAsia="Calibri" w:cs="Times New Roman"/>
            <w:noProof/>
            <w:color w:val="auto"/>
          </w:rPr>
          <w:t>Brooks and Brocklehurst, 2014</w:t>
        </w:r>
      </w:hyperlink>
      <w:r w:rsidR="00F93DA9">
        <w:rPr>
          <w:rFonts w:eastAsia="Calibri" w:cs="Times New Roman"/>
          <w:noProof/>
          <w:color w:val="auto"/>
        </w:rPr>
        <w:t xml:space="preserve">, </w:t>
      </w:r>
      <w:hyperlink w:anchor="_ENREF_60" w:tooltip="Macleod, 2010 #24061" w:history="1">
        <w:r w:rsidR="00D81863">
          <w:rPr>
            <w:rFonts w:eastAsia="Calibri" w:cs="Times New Roman"/>
            <w:noProof/>
            <w:color w:val="auto"/>
          </w:rPr>
          <w:t>Macleod et al., 2010</w:t>
        </w:r>
      </w:hyperlink>
      <w:r w:rsidR="00F93DA9">
        <w:rPr>
          <w:rFonts w:eastAsia="Calibri" w:cs="Times New Roman"/>
          <w:noProof/>
          <w:color w:val="auto"/>
        </w:rPr>
        <w:t>)</w:t>
      </w:r>
      <w:r w:rsidR="00F93DA9">
        <w:rPr>
          <w:rFonts w:eastAsia="Calibri" w:cs="Times New Roman"/>
          <w:color w:val="auto"/>
        </w:rPr>
        <w:fldChar w:fldCharType="end"/>
      </w:r>
      <w:r w:rsidR="00F93DA9">
        <w:rPr>
          <w:rFonts w:eastAsia="Calibri" w:cs="Times New Roman"/>
          <w:color w:val="auto"/>
        </w:rPr>
        <w:t>.</w:t>
      </w:r>
      <w:r w:rsidR="00EC7A72">
        <w:rPr>
          <w:rFonts w:eastAsia="Calibri" w:cs="Times New Roman"/>
          <w:color w:val="auto"/>
        </w:rPr>
        <w:t xml:space="preserve"> </w:t>
      </w:r>
    </w:p>
    <w:p w14:paraId="3727C217" w14:textId="13713E38" w:rsidR="002A51D7" w:rsidRPr="00551550" w:rsidRDefault="002A51D7" w:rsidP="002A51D7">
      <w:r>
        <w:t>Without evidence of the severity of the maltreatment to which the child protection system responds, it is difficult to assess whether thresholds for inte</w:t>
      </w:r>
      <w:r w:rsidR="009B59F2">
        <w:t xml:space="preserve">rvention are either high or low. </w:t>
      </w:r>
      <w:r w:rsidR="00EC7A72">
        <w:t xml:space="preserve">Although </w:t>
      </w:r>
      <w:r w:rsidR="00790307">
        <w:t xml:space="preserve">an epidemiological study has investigated risk factors for maltreatment </w:t>
      </w:r>
      <w:r w:rsidR="00790307">
        <w:fldChar w:fldCharType="begin"/>
      </w:r>
      <w:r w:rsidR="00790307">
        <w:instrText xml:space="preserve"> ADDIN EN.CITE &lt;EndNote&gt;&lt;Cite&gt;&lt;Author&gt;Sidebotham&lt;/Author&gt;&lt;Year&gt;2006&lt;/Year&gt;&lt;RecNum&gt;23705&lt;/RecNum&gt;&lt;DisplayText&gt;(Sidebotham and Heron, 2006)&lt;/DisplayText&gt;&lt;record&gt;&lt;rec-number&gt;23705&lt;/rec-number&gt;&lt;foreign-keys&gt;&lt;key app="EN" db-id="zp95pstx70z0p9ezra8xw2flxrptxwpvfr52" timestamp="1499345084"&gt;23705&lt;/key&gt;&lt;/foreign-keys&gt;&lt;ref-type name="Journal Article"&gt;17&lt;/ref-type&gt;&lt;contributors&gt;&lt;authors&gt;&lt;author&gt;Sidebotham, Peter&lt;/author&gt;&lt;author&gt;Heron, Jon&lt;/author&gt;&lt;/authors&gt;&lt;/contributors&gt;&lt;titles&gt;&lt;title&gt;Child maltreatment in the “children of the nineties”: A cohort study of risk factors&lt;/title&gt;&lt;secondary-title&gt;Child Abuse &amp;amp; Neglect&lt;/secondary-title&gt;&lt;/titles&gt;&lt;periodical&gt;&lt;full-title&gt;Child Abuse &amp;amp; Neglect&lt;/full-title&gt;&lt;/periodical&gt;&lt;pages&gt;497-522&lt;/pages&gt;&lt;volume&gt;30&lt;/volume&gt;&lt;number&gt;5&lt;/number&gt;&lt;keywords&gt;&lt;keyword&gt;Child abuse&lt;/keyword&gt;&lt;keyword&gt;Child maltreatment&lt;/keyword&gt;&lt;keyword&gt;Risk factors&lt;/keyword&gt;&lt;keyword&gt;Aetiology&lt;/keyword&gt;&lt;keyword&gt;Ecology&lt;/keyword&gt;&lt;/keywords&gt;&lt;dates&gt;&lt;year&gt;2006&lt;/year&gt;&lt;pub-dates&gt;&lt;date&gt;2006/05/01/&lt;/date&gt;&lt;/pub-dates&gt;&lt;/dates&gt;&lt;isbn&gt;0145-2134&lt;/isbn&gt;&lt;urls&gt;&lt;related-urls&gt;&lt;url&gt;http://www.sciencedirect.com/science/article/pii/S0145213406001037&lt;/url&gt;&lt;/related-urls&gt;&lt;/urls&gt;&lt;electronic-resource-num&gt;http://dx.doi.org/10.1016/j.chiabu.2005.11.005&lt;/electronic-resource-num&gt;&lt;/record&gt;&lt;/Cite&gt;&lt;/EndNote&gt;</w:instrText>
      </w:r>
      <w:r w:rsidR="00790307">
        <w:fldChar w:fldCharType="separate"/>
      </w:r>
      <w:r w:rsidR="00790307">
        <w:rPr>
          <w:noProof/>
        </w:rPr>
        <w:t>(</w:t>
      </w:r>
      <w:hyperlink w:anchor="_ENREF_76" w:tooltip="Sidebotham, 2006 #23705" w:history="1">
        <w:r w:rsidR="00D81863">
          <w:rPr>
            <w:noProof/>
          </w:rPr>
          <w:t>Sidebotham and Heron, 2006</w:t>
        </w:r>
      </w:hyperlink>
      <w:r w:rsidR="00790307">
        <w:rPr>
          <w:noProof/>
        </w:rPr>
        <w:t>)</w:t>
      </w:r>
      <w:r w:rsidR="00790307">
        <w:fldChar w:fldCharType="end"/>
      </w:r>
      <w:r w:rsidR="00790307">
        <w:t xml:space="preserve"> and some </w:t>
      </w:r>
      <w:r w:rsidR="00CB1620">
        <w:t>studies have provide</w:t>
      </w:r>
      <w:r w:rsidR="00595F76">
        <w:t>d valuable</w:t>
      </w:r>
      <w:r w:rsidR="000160B8">
        <w:t xml:space="preserve"> evidence on </w:t>
      </w:r>
      <w:r w:rsidR="00CB1620">
        <w:t xml:space="preserve">the nature and extent of </w:t>
      </w:r>
      <w:r w:rsidR="00127B43">
        <w:t xml:space="preserve">the </w:t>
      </w:r>
      <w:r w:rsidR="00CB1620">
        <w:t>maltreatment children experience</w:t>
      </w:r>
      <w:r w:rsidR="00595F76">
        <w:t xml:space="preserve"> </w:t>
      </w:r>
      <w:r w:rsidR="00595F76">
        <w:fldChar w:fldCharType="begin"/>
      </w:r>
      <w:r w:rsidR="00181874">
        <w:instrText xml:space="preserve"> ADDIN EN.CITE &lt;EndNote&gt;&lt;Cite&gt;&lt;Author&gt;Brandon&lt;/Author&gt;&lt;Year&gt;1999&lt;/Year&gt;&lt;RecNum&gt;24158&lt;/RecNum&gt;&lt;DisplayText&gt;(Brandon et al., 1999, Ward et al., 2006, Farmer and Owen, 1995)&lt;/DisplayText&gt;&lt;record&gt;&lt;rec-number&gt;24158&lt;/rec-number&gt;&lt;foreign-keys&gt;&lt;key app="EN" db-id="zp95pstx70z0p9ezra8xw2flxrptxwpvfr52" timestamp="1518613583"&gt;24158&lt;/key&gt;&lt;/foreign-keys&gt;&lt;ref-type name="Book"&gt;6&lt;/ref-type&gt;&lt;contributors&gt;&lt;authors&gt;&lt;author&gt;Brandon, M.&lt;/author&gt;&lt;author&gt;Thoburn, J.&lt;/author&gt;&lt;author&gt;Lewis, A,&lt;/author&gt;&lt;author&gt;Way, A&lt;/author&gt;&lt;/authors&gt;&lt;/contributors&gt;&lt;titles&gt;&lt;title&gt;Safeguarding children with the Children Act 1989&lt;/title&gt;&lt;/titles&gt;&lt;dates&gt;&lt;year&gt;1999&lt;/year&gt;&lt;/dates&gt;&lt;pub-location&gt;London      &lt;/pub-location&gt;&lt;publisher&gt;The Stationery Office&lt;/publisher&gt;&lt;urls&gt;&lt;/urls&gt;&lt;/record&gt;&lt;/Cite&gt;&lt;Cite&gt;&lt;Author&gt;Ward&lt;/Author&gt;&lt;Year&gt;2006&lt;/Year&gt;&lt;RecNum&gt;24160&lt;/RecNum&gt;&lt;record&gt;&lt;rec-number&gt;24160&lt;/rec-number&gt;&lt;foreign-keys&gt;&lt;key app="EN" db-id="zp95pstx70z0p9ezra8xw2flxrptxwpvfr52" timestamp="1518616066"&gt;24160&lt;/key&gt;&lt;/foreign-keys&gt;&lt;ref-type name="Book"&gt;6&lt;/ref-type&gt;&lt;contributors&gt;&lt;authors&gt;&lt;author&gt;Ward, Harriet&lt;/author&gt;&lt;author&gt;Munro, Emily&lt;/author&gt;&lt;author&gt;Dearden, Chris&lt;/author&gt;&lt;/authors&gt;&lt;/contributors&gt;&lt;titles&gt;&lt;title&gt;Babies and Young Children in Care: Life Pathways, Decision-Making and Practice&lt;/title&gt;&lt;/titles&gt;&lt;dates&gt;&lt;year&gt;2006&lt;/year&gt;&lt;/dates&gt;&lt;urls&gt;&lt;/urls&gt;&lt;/record&gt;&lt;/Cite&gt;&lt;Cite&gt;&lt;Author&gt;Farmer&lt;/Author&gt;&lt;Year&gt;1995&lt;/Year&gt;&lt;RecNum&gt;24130&lt;/RecNum&gt;&lt;record&gt;&lt;rec-number&gt;24130&lt;/rec-number&gt;&lt;foreign-keys&gt;&lt;key app="EN" db-id="zp95pstx70z0p9ezra8xw2flxrptxwpvfr52" timestamp="1517228102"&gt;24130&lt;/key&gt;&lt;/foreign-keys&gt;&lt;ref-type name="Book"&gt;6&lt;/ref-type&gt;&lt;contributors&gt;&lt;authors&gt;&lt;author&gt;Farmer, E.&lt;/author&gt;&lt;author&gt;Owen, M.&lt;/author&gt;&lt;/authors&gt;&lt;/contributors&gt;&lt;titles&gt;&lt;title&gt;Child Protection Practice: Private risks and public remedies&lt;/title&gt;&lt;/titles&gt;&lt;dates&gt;&lt;year&gt;1995&lt;/year&gt;&lt;/dates&gt;&lt;pub-location&gt;London&lt;/pub-location&gt;&lt;publisher&gt;HMSO&lt;/publisher&gt;&lt;urls&gt;&lt;/urls&gt;&lt;/record&gt;&lt;/Cite&gt;&lt;/EndNote&gt;</w:instrText>
      </w:r>
      <w:r w:rsidR="00595F76">
        <w:fldChar w:fldCharType="separate"/>
      </w:r>
      <w:r w:rsidR="00181874">
        <w:rPr>
          <w:noProof/>
        </w:rPr>
        <w:t>(</w:t>
      </w:r>
      <w:hyperlink w:anchor="_ENREF_12" w:tooltip="Brandon, 1999 #24158" w:history="1">
        <w:r w:rsidR="00D81863">
          <w:rPr>
            <w:noProof/>
          </w:rPr>
          <w:t>Brandon et al., 1999</w:t>
        </w:r>
      </w:hyperlink>
      <w:r w:rsidR="00181874">
        <w:rPr>
          <w:noProof/>
        </w:rPr>
        <w:t xml:space="preserve">, </w:t>
      </w:r>
      <w:hyperlink w:anchor="_ENREF_87" w:tooltip="Ward, 2006 #24160" w:history="1">
        <w:r w:rsidR="00D81863">
          <w:rPr>
            <w:noProof/>
          </w:rPr>
          <w:t>Ward et al., 2006</w:t>
        </w:r>
      </w:hyperlink>
      <w:r w:rsidR="00181874">
        <w:rPr>
          <w:noProof/>
        </w:rPr>
        <w:t xml:space="preserve">, </w:t>
      </w:r>
      <w:hyperlink w:anchor="_ENREF_40" w:tooltip="Farmer, 1995 #24130" w:history="1">
        <w:r w:rsidR="00D81863">
          <w:rPr>
            <w:noProof/>
          </w:rPr>
          <w:t>Farmer and Owen, 1995</w:t>
        </w:r>
      </w:hyperlink>
      <w:r w:rsidR="00181874">
        <w:rPr>
          <w:noProof/>
        </w:rPr>
        <w:t>)</w:t>
      </w:r>
      <w:r w:rsidR="00595F76">
        <w:fldChar w:fldCharType="end"/>
      </w:r>
      <w:r w:rsidR="00CB1620">
        <w:t xml:space="preserve">, we have identified only two </w:t>
      </w:r>
      <w:r w:rsidR="00EC7A72">
        <w:t xml:space="preserve">UK </w:t>
      </w:r>
      <w:r w:rsidR="00CB1620">
        <w:t xml:space="preserve">studies </w:t>
      </w:r>
      <w:r w:rsidR="00EC7A72">
        <w:t xml:space="preserve">that </w:t>
      </w:r>
      <w:r w:rsidR="00CB1620">
        <w:t xml:space="preserve">have attempted to systematically measure </w:t>
      </w:r>
      <w:r w:rsidR="00790307" w:rsidRPr="002827F2">
        <w:t>maltreatment</w:t>
      </w:r>
      <w:r w:rsidR="00790307">
        <w:t xml:space="preserve"> severity.</w:t>
      </w:r>
      <w:r>
        <w:t xml:space="preserve"> </w:t>
      </w:r>
      <w:r w:rsidR="00CB1620">
        <w:t xml:space="preserve">One </w:t>
      </w:r>
      <w:r>
        <w:t>drew on agency ratings of physical abuse, categoris</w:t>
      </w:r>
      <w:r w:rsidR="00E95092">
        <w:t>ing</w:t>
      </w:r>
      <w:r>
        <w:t xml:space="preserve"> cases as fatal, serious or moderate</w:t>
      </w:r>
      <w:r w:rsidR="00E95092">
        <w:t>,</w:t>
      </w:r>
      <w:r>
        <w:t xml:space="preserve"> while </w:t>
      </w:r>
      <w:r w:rsidR="00A037FB">
        <w:t>an</w:t>
      </w:r>
      <w:r>
        <w:t>other devised a simple measure</w:t>
      </w:r>
      <w:r w:rsidRPr="002827F2">
        <w:t xml:space="preserve"> of the severity of physical and sexual abuse</w:t>
      </w:r>
      <w:r>
        <w:t xml:space="preserve"> </w:t>
      </w:r>
      <w:r>
        <w:fldChar w:fldCharType="begin"/>
      </w:r>
      <w:r w:rsidR="00206623">
        <w:instrText xml:space="preserve"> ADDIN EN.CITE &lt;EndNote&gt;&lt;Cite&gt;&lt;Author&gt;Gibbons&lt;/Author&gt;&lt;Year&gt;1995&lt;/Year&gt;&lt;RecNum&gt;24129&lt;/RecNum&gt;&lt;DisplayText&gt;(Gibbons et al., 1995b, Gibbons et al., 1995a)&lt;/DisplayText&gt;&lt;record&gt;&lt;rec-number&gt;24129&lt;/rec-number&gt;&lt;foreign-keys&gt;&lt;key app="EN" db-id="zp95pstx70z0p9ezra8xw2flxrptxwpvfr52" timestamp="1517228003"&gt;24129&lt;/key&gt;&lt;/foreign-keys&gt;&lt;ref-type name="Book"&gt;6&lt;/ref-type&gt;&lt;contributors&gt;&lt;authors&gt;&lt;author&gt;Gibbons, J.&lt;/author&gt;&lt;author&gt;Gallagher, B.&lt;/author&gt;&lt;author&gt;Bell, C.&lt;/author&gt;&lt;author&gt;Gordon, D.&lt;/author&gt;&lt;/authors&gt;&lt;/contributors&gt;&lt;titles&gt;&lt;title&gt;Development after physical abuse in early childhood&lt;/title&gt;&lt;/titles&gt;&lt;dates&gt;&lt;year&gt;1995&lt;/year&gt;&lt;/dates&gt;&lt;pub-location&gt;London&lt;/pub-location&gt;&lt;publisher&gt;HMSO&lt;/publisher&gt;&lt;urls&gt;&lt;/urls&gt;&lt;/record&gt;&lt;/Cite&gt;&lt;Cite&gt;&lt;Author&gt;Gibbons&lt;/Author&gt;&lt;Year&gt;1995&lt;/Year&gt;&lt;RecNum&gt;24128&lt;/RecNum&gt;&lt;record&gt;&lt;rec-number&gt;24128&lt;/rec-number&gt;&lt;foreign-keys&gt;&lt;key app="EN" db-id="zp95pstx70z0p9ezra8xw2flxrptxwpvfr52" timestamp="1517227912"&gt;24128&lt;/key&gt;&lt;/foreign-keys&gt;&lt;ref-type name="Book"&gt;6&lt;/ref-type&gt;&lt;contributors&gt;&lt;authors&gt;&lt;author&gt;Gibbons, J.&lt;/author&gt;&lt;author&gt;Conroy, S.&lt;/author&gt;&lt;author&gt;Bell, C.&lt;/author&gt;&lt;/authors&gt;&lt;/contributors&gt;&lt;titles&gt;&lt;title&gt;Operating the child protection system&lt;/title&gt;&lt;/titles&gt;&lt;dates&gt;&lt;year&gt;1995&lt;/year&gt;&lt;/dates&gt;&lt;pub-location&gt;London&lt;/pub-location&gt;&lt;publisher&gt;HMSO&lt;/publisher&gt;&lt;urls&gt;&lt;/urls&gt;&lt;/record&gt;&lt;/Cite&gt;&lt;/EndNote&gt;</w:instrText>
      </w:r>
      <w:r>
        <w:fldChar w:fldCharType="separate"/>
      </w:r>
      <w:r>
        <w:rPr>
          <w:noProof/>
        </w:rPr>
        <w:t>(</w:t>
      </w:r>
      <w:hyperlink w:anchor="_ENREF_47" w:tooltip="Gibbons, 1995 #24129" w:history="1">
        <w:r w:rsidR="00D81863">
          <w:rPr>
            <w:noProof/>
          </w:rPr>
          <w:t>Gibbons et al., 1995b</w:t>
        </w:r>
      </w:hyperlink>
      <w:r>
        <w:rPr>
          <w:noProof/>
        </w:rPr>
        <w:t xml:space="preserve">, </w:t>
      </w:r>
      <w:hyperlink w:anchor="_ENREF_46" w:tooltip="Gibbons, 1995 #24128" w:history="1">
        <w:r w:rsidR="00D81863">
          <w:rPr>
            <w:noProof/>
          </w:rPr>
          <w:t>Gibbons et al., 1995a</w:t>
        </w:r>
      </w:hyperlink>
      <w:r>
        <w:rPr>
          <w:noProof/>
        </w:rPr>
        <w:t>)</w:t>
      </w:r>
      <w:r>
        <w:fldChar w:fldCharType="end"/>
      </w:r>
      <w:r>
        <w:t xml:space="preserve">. </w:t>
      </w:r>
      <w:r w:rsidR="00CB1620">
        <w:t>F</w:t>
      </w:r>
      <w:r w:rsidR="00EC7A72">
        <w:t>urthermore, f</w:t>
      </w:r>
      <w:r w:rsidR="00E95092">
        <w:t>ew UK studies have addressed the possibility that children may experience more than one type of maltreatment</w:t>
      </w:r>
      <w:r w:rsidR="00D63ECA">
        <w:t xml:space="preserve"> </w:t>
      </w:r>
      <w:r w:rsidR="00D63ECA">
        <w:fldChar w:fldCharType="begin">
          <w:fldData xml:space="preserve">PEVuZE5vdGU+PENpdGU+PEF1dGhvcj5MdXRtYW48L0F1dGhvcj48WWVhcj4yMDEzPC9ZZWFyPjxS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==
</w:fldData>
        </w:fldChar>
      </w:r>
      <w:r w:rsidR="00D63ECA">
        <w:instrText xml:space="preserve"> ADDIN EN.CITE </w:instrText>
      </w:r>
      <w:r w:rsidR="00D63ECA">
        <w:fldChar w:fldCharType="begin">
          <w:fldData xml:space="preserve">PEVuZE5vdGU+PENpdGU+PEF1dGhvcj5MdXRtYW48L0F1dGhvcj48WWVhcj4yMDEzPC9ZZWFyPjxS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==
</w:fldData>
        </w:fldChar>
      </w:r>
      <w:r w:rsidR="00D63ECA">
        <w:instrText xml:space="preserve"> ADDIN EN.CITE.DATA </w:instrText>
      </w:r>
      <w:r w:rsidR="00D63ECA">
        <w:fldChar w:fldCharType="end"/>
      </w:r>
      <w:r w:rsidR="00D63ECA">
        <w:fldChar w:fldCharType="separate"/>
      </w:r>
      <w:r w:rsidR="00D63ECA">
        <w:rPr>
          <w:noProof/>
        </w:rPr>
        <w:t>(</w:t>
      </w:r>
      <w:hyperlink w:anchor="_ENREF_59" w:tooltip="Lutman, 2013 #11479" w:history="1">
        <w:r w:rsidR="00D81863">
          <w:rPr>
            <w:noProof/>
          </w:rPr>
          <w:t>Lutman and Farmer, 2013</w:t>
        </w:r>
      </w:hyperlink>
      <w:r w:rsidR="00D63ECA">
        <w:rPr>
          <w:noProof/>
        </w:rPr>
        <w:t xml:space="preserve">, </w:t>
      </w:r>
      <w:hyperlink w:anchor="_ENREF_5" w:tooltip="Biehal, 2015 #23468" w:history="1">
        <w:r w:rsidR="00D81863">
          <w:rPr>
            <w:noProof/>
          </w:rPr>
          <w:t>Biehal et al., 2015</w:t>
        </w:r>
      </w:hyperlink>
      <w:r w:rsidR="00D63ECA">
        <w:rPr>
          <w:noProof/>
        </w:rPr>
        <w:t>)</w:t>
      </w:r>
      <w:r w:rsidR="00D63ECA">
        <w:fldChar w:fldCharType="end"/>
      </w:r>
      <w:r w:rsidR="00770B81">
        <w:t xml:space="preserve">. </w:t>
      </w:r>
      <w:r w:rsidR="0096557E">
        <w:t xml:space="preserve"> </w:t>
      </w:r>
      <w:r w:rsidR="00127B43">
        <w:t>S</w:t>
      </w:r>
      <w:r w:rsidR="000160B8">
        <w:t xml:space="preserve">ome </w:t>
      </w:r>
      <w:r>
        <w:t xml:space="preserve">studies in the USA </w:t>
      </w:r>
      <w:r w:rsidRPr="002827F2">
        <w:t xml:space="preserve">have used a standardised measure, the </w:t>
      </w:r>
      <w:r w:rsidR="000160B8">
        <w:t>Modified maltreatment Classification System (</w:t>
      </w:r>
      <w:r w:rsidRPr="002827F2">
        <w:t>MMCS</w:t>
      </w:r>
      <w:r w:rsidR="000160B8">
        <w:t>)</w:t>
      </w:r>
      <w:r w:rsidRPr="002827F2">
        <w:t xml:space="preserve">, to investigate the severity of </w:t>
      </w:r>
      <w:r w:rsidR="00127B43">
        <w:t>maltreatment, but t</w:t>
      </w:r>
      <w:r>
        <w:t>heir findings</w:t>
      </w:r>
      <w:r w:rsidRPr="002827F2">
        <w:t xml:space="preserve"> cannot be directly extrapolated to Engl</w:t>
      </w:r>
      <w:r w:rsidR="00162F96">
        <w:t xml:space="preserve">and </w:t>
      </w:r>
      <w:r>
        <w:t>due to the variation in polic</w:t>
      </w:r>
      <w:r w:rsidRPr="002827F2">
        <w:t xml:space="preserve">ies, systems and </w:t>
      </w:r>
      <w:r w:rsidR="00CB1620">
        <w:t xml:space="preserve">wider </w:t>
      </w:r>
      <w:r w:rsidRPr="002827F2">
        <w:t>contexts</w:t>
      </w:r>
      <w:r>
        <w:t xml:space="preserve"> between the two </w:t>
      </w:r>
      <w:r w:rsidRPr="00624771">
        <w:t>countries</w:t>
      </w:r>
      <w:r w:rsidR="00624771" w:rsidRPr="00624771">
        <w:t xml:space="preserve"> </w:t>
      </w:r>
      <w:r w:rsidRPr="00624771">
        <w:t xml:space="preserve"> </w:t>
      </w:r>
      <w:r w:rsidR="000160B8" w:rsidRPr="00624771">
        <w:t xml:space="preserve"> </w:t>
      </w:r>
      <w:r w:rsidR="00624771" w:rsidRPr="00624771">
        <w:fldChar w:fldCharType="begin">
          <w:fldData xml:space="preserve">PEVuZE5vdGU+PENpdGU+PEF1dGhvcj5MaXRyb3duaWs8L0F1dGhvcj48WWVhcj4yMDA1PC9ZZWFy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</w:fldData>
        </w:fldChar>
      </w:r>
      <w:r w:rsidR="00CE3C5A">
        <w:instrText xml:space="preserve"> ADDIN EN.CITE </w:instrText>
      </w:r>
      <w:r w:rsidR="00CE3C5A">
        <w:fldChar w:fldCharType="begin">
          <w:fldData xml:space="preserve">PEVuZE5vdGU+PENpdGU+PEF1dGhvcj5MaXRyb3duaWs8L0F1dGhvcj48WWVhcj4yMDA1PC9ZZWFy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</w:fldData>
        </w:fldChar>
      </w:r>
      <w:r w:rsidR="00CE3C5A">
        <w:instrText xml:space="preserve"> ADDIN EN.CITE.DATA </w:instrText>
      </w:r>
      <w:r w:rsidR="00CE3C5A">
        <w:fldChar w:fldCharType="end"/>
      </w:r>
      <w:r w:rsidR="00624771" w:rsidRPr="00624771">
        <w:fldChar w:fldCharType="separate"/>
      </w:r>
      <w:r w:rsidR="00624771">
        <w:rPr>
          <w:noProof/>
        </w:rPr>
        <w:t>(</w:t>
      </w:r>
      <w:hyperlink w:anchor="_ENREF_55" w:tooltip="Litrownik, 2005 #23640" w:history="1">
        <w:r w:rsidR="00D81863">
          <w:rPr>
            <w:noProof/>
          </w:rPr>
          <w:t>Litrownik et al., 2005</w:t>
        </w:r>
      </w:hyperlink>
      <w:r w:rsidR="00624771">
        <w:rPr>
          <w:noProof/>
        </w:rPr>
        <w:t xml:space="preserve">, </w:t>
      </w:r>
      <w:hyperlink w:anchor="_ENREF_37" w:tooltip="English, 2015 #20088" w:history="1">
        <w:r w:rsidR="00D81863">
          <w:rPr>
            <w:noProof/>
          </w:rPr>
          <w:t>English et al., 2015</w:t>
        </w:r>
      </w:hyperlink>
      <w:r w:rsidR="00624771">
        <w:rPr>
          <w:noProof/>
        </w:rPr>
        <w:t xml:space="preserve">, </w:t>
      </w:r>
      <w:hyperlink w:anchor="_ENREF_38" w:tooltip="English, 2005 #23613" w:history="1">
        <w:r w:rsidR="00D81863">
          <w:rPr>
            <w:noProof/>
          </w:rPr>
          <w:t>English et al., 2005</w:t>
        </w:r>
      </w:hyperlink>
      <w:r w:rsidR="00624771">
        <w:rPr>
          <w:noProof/>
        </w:rPr>
        <w:t xml:space="preserve">, </w:t>
      </w:r>
      <w:hyperlink w:anchor="_ENREF_72" w:tooltip="Pears, 2013 #2940" w:history="1">
        <w:r w:rsidR="00D81863">
          <w:rPr>
            <w:noProof/>
          </w:rPr>
          <w:t>Pears et al., 2013</w:t>
        </w:r>
      </w:hyperlink>
      <w:r w:rsidR="00624771">
        <w:rPr>
          <w:noProof/>
        </w:rPr>
        <w:t>)</w:t>
      </w:r>
      <w:r w:rsidR="00624771" w:rsidRPr="00624771">
        <w:fldChar w:fldCharType="end"/>
      </w:r>
      <w:r w:rsidR="000160B8" w:rsidRPr="00624771">
        <w:t>.</w:t>
      </w:r>
    </w:p>
    <w:p w14:paraId="68B11593" w14:textId="1F49164B" w:rsidR="00F850A1" w:rsidRDefault="00F850A1" w:rsidP="00807DC2">
      <w:r w:rsidRPr="002827F2">
        <w:lastRenderedPageBreak/>
        <w:t xml:space="preserve">We therefore know little about the severity of maltreatment experienced by children in the English </w:t>
      </w:r>
      <w:r>
        <w:t>child protection system. Nor do we know whether, and how, maltreatment type</w:t>
      </w:r>
      <w:r w:rsidR="00162F96">
        <w:t>s</w:t>
      </w:r>
      <w:r>
        <w:t xml:space="preserve"> and severity are associated with </w:t>
      </w:r>
      <w:r w:rsidR="00FD0BF6">
        <w:t>the use of different</w:t>
      </w:r>
      <w:r>
        <w:t xml:space="preserve"> intervention</w:t>
      </w:r>
      <w:r w:rsidR="00FD0BF6">
        <w:t>s</w:t>
      </w:r>
      <w:r>
        <w:rPr>
          <w:lang w:eastAsia="en-GB"/>
        </w:rPr>
        <w:t xml:space="preserve">. </w:t>
      </w:r>
      <w:r w:rsidR="00127B43">
        <w:rPr>
          <w:lang w:eastAsia="en-GB"/>
        </w:rPr>
        <w:t>In particular, there has been very little</w:t>
      </w:r>
      <w:r w:rsidR="000160B8">
        <w:rPr>
          <w:lang w:eastAsia="en-GB"/>
        </w:rPr>
        <w:t xml:space="preserve"> </w:t>
      </w:r>
      <w:r w:rsidR="00127B43">
        <w:rPr>
          <w:lang w:eastAsia="en-GB"/>
        </w:rPr>
        <w:t>research on</w:t>
      </w:r>
      <w:r w:rsidR="000160B8">
        <w:rPr>
          <w:lang w:eastAsia="en-GB"/>
        </w:rPr>
        <w:t xml:space="preserve"> the histories and circumstances of children who </w:t>
      </w:r>
      <w:r w:rsidR="00944065">
        <w:rPr>
          <w:lang w:eastAsia="en-GB"/>
        </w:rPr>
        <w:t xml:space="preserve">are supported </w:t>
      </w:r>
      <w:r w:rsidR="00127B43">
        <w:rPr>
          <w:lang w:eastAsia="en-GB"/>
        </w:rPr>
        <w:t>a</w:t>
      </w:r>
      <w:r w:rsidR="00944065">
        <w:rPr>
          <w:lang w:eastAsia="en-GB"/>
        </w:rPr>
        <w:t>t home on child protection plan</w:t>
      </w:r>
      <w:r w:rsidR="00127B43">
        <w:rPr>
          <w:lang w:eastAsia="en-GB"/>
        </w:rPr>
        <w:t>s</w:t>
      </w:r>
      <w:r w:rsidR="004576EA">
        <w:rPr>
          <w:lang w:eastAsia="en-GB"/>
        </w:rPr>
        <w:t>.</w:t>
      </w:r>
      <w:r w:rsidR="000160B8">
        <w:rPr>
          <w:lang w:eastAsia="en-GB"/>
        </w:rPr>
        <w:t xml:space="preserve"> </w:t>
      </w:r>
      <w:r>
        <w:rPr>
          <w:rFonts w:eastAsia="Calibri" w:cs="Times New Roman"/>
          <w:color w:val="auto"/>
          <w:lang w:eastAsia="en-GB"/>
        </w:rPr>
        <w:t>Without evidence of this kind,</w:t>
      </w:r>
      <w:r>
        <w:t xml:space="preserve"> it is difficult to judge where thresholds for intervention lie.</w:t>
      </w:r>
    </w:p>
    <w:p w14:paraId="259910E9" w14:textId="6F2E3455" w:rsidR="00807DC2" w:rsidRDefault="00143960" w:rsidP="006C2108">
      <w:pPr>
        <w:pStyle w:val="Heading1"/>
        <w:numPr>
          <w:ilvl w:val="0"/>
          <w:numId w:val="4"/>
        </w:numPr>
      </w:pPr>
      <w:r>
        <w:t>A</w:t>
      </w:r>
      <w:r w:rsidR="00807DC2">
        <w:t xml:space="preserve">ims </w:t>
      </w:r>
      <w:r>
        <w:t xml:space="preserve">and context for </w:t>
      </w:r>
      <w:r w:rsidR="00807DC2">
        <w:t>the study</w:t>
      </w:r>
    </w:p>
    <w:p w14:paraId="577AF07C" w14:textId="2C497174" w:rsidR="00B7050B" w:rsidRDefault="00143960" w:rsidP="00B7050B">
      <w:pPr>
        <w:rPr>
          <w:lang w:eastAsia="en-GB"/>
        </w:rPr>
      </w:pPr>
      <w:r>
        <w:t>This paper</w:t>
      </w:r>
      <w:r w:rsidR="00B7050B">
        <w:t xml:space="preserve"> </w:t>
      </w:r>
      <w:r w:rsidR="00B7050B" w:rsidRPr="002827F2">
        <w:t>present</w:t>
      </w:r>
      <w:r w:rsidR="00B7050B">
        <w:t>s</w:t>
      </w:r>
      <w:r w:rsidR="00B7050B" w:rsidRPr="002827F2">
        <w:t xml:space="preserve"> </w:t>
      </w:r>
      <w:r w:rsidR="00B7050B">
        <w:t xml:space="preserve">initial </w:t>
      </w:r>
      <w:r w:rsidR="00B7050B" w:rsidRPr="002827F2">
        <w:t xml:space="preserve">findings from a </w:t>
      </w:r>
      <w:r w:rsidR="003D2DA3">
        <w:t xml:space="preserve">wider </w:t>
      </w:r>
      <w:r w:rsidR="00B7050B" w:rsidRPr="002827F2">
        <w:t>study</w:t>
      </w:r>
      <w:r w:rsidR="003D2DA3">
        <w:t>,</w:t>
      </w:r>
      <w:r w:rsidR="00B7050B" w:rsidRPr="002827F2">
        <w:t xml:space="preserve"> </w:t>
      </w:r>
      <w:r w:rsidR="00CF14AB">
        <w:t>which compared</w:t>
      </w:r>
      <w:r w:rsidR="00B7050B">
        <w:t xml:space="preserve"> </w:t>
      </w:r>
      <w:r w:rsidR="00B7050B">
        <w:rPr>
          <w:lang w:eastAsia="en-GB"/>
        </w:rPr>
        <w:t xml:space="preserve">outcomes for </w:t>
      </w:r>
      <w:r w:rsidR="00B428A1">
        <w:rPr>
          <w:lang w:eastAsia="en-GB"/>
        </w:rPr>
        <w:t xml:space="preserve">children admitted to out of home care (OHC) </w:t>
      </w:r>
      <w:r w:rsidR="005E4B28">
        <w:rPr>
          <w:lang w:eastAsia="en-GB"/>
        </w:rPr>
        <w:t>to those for</w:t>
      </w:r>
      <w:r w:rsidR="00CF14AB">
        <w:rPr>
          <w:lang w:eastAsia="en-GB"/>
        </w:rPr>
        <w:t xml:space="preserve"> </w:t>
      </w:r>
      <w:r w:rsidR="00127B43">
        <w:t xml:space="preserve">maltreated </w:t>
      </w:r>
      <w:r w:rsidR="00CF14AB">
        <w:t xml:space="preserve">children </w:t>
      </w:r>
      <w:r w:rsidR="00127B43">
        <w:t xml:space="preserve">(and those </w:t>
      </w:r>
      <w:r w:rsidR="00CF14AB">
        <w:t>at high risk of maltreatment</w:t>
      </w:r>
      <w:r w:rsidR="00127B43">
        <w:t>)</w:t>
      </w:r>
      <w:r w:rsidR="00CF14AB">
        <w:t xml:space="preserve"> </w:t>
      </w:r>
      <w:r w:rsidR="00127B43">
        <w:t>who</w:t>
      </w:r>
      <w:r w:rsidR="00CF14AB">
        <w:t xml:space="preserve"> </w:t>
      </w:r>
      <w:r w:rsidR="003D2DA3">
        <w:t>remained at home on a child protection plan</w:t>
      </w:r>
      <w:r w:rsidR="00CF14AB">
        <w:t>.</w:t>
      </w:r>
      <w:r w:rsidR="00CF14AB">
        <w:rPr>
          <w:lang w:eastAsia="en-GB"/>
        </w:rPr>
        <w:t xml:space="preserve"> </w:t>
      </w:r>
      <w:r w:rsidR="00F2177F">
        <w:rPr>
          <w:lang w:eastAsia="en-GB"/>
        </w:rPr>
        <w:t xml:space="preserve">This article draws on the study’s extensive data on the histories, circumstances and pathways of these children in order to </w:t>
      </w:r>
      <w:r w:rsidR="00B7050B">
        <w:rPr>
          <w:lang w:eastAsia="en-GB"/>
        </w:rPr>
        <w:t xml:space="preserve">provide insights into recent thresholds for the use </w:t>
      </w:r>
      <w:r w:rsidR="00F2177F">
        <w:rPr>
          <w:lang w:eastAsia="en-GB"/>
        </w:rPr>
        <w:t>of child protection plans and OHC. It presents an analysis of</w:t>
      </w:r>
      <w:r w:rsidR="00CF14AB">
        <w:rPr>
          <w:lang w:eastAsia="en-GB"/>
        </w:rPr>
        <w:t>:</w:t>
      </w:r>
    </w:p>
    <w:p w14:paraId="25EFF822" w14:textId="2D39F9E6" w:rsidR="00B7050B" w:rsidRPr="00C9568B" w:rsidRDefault="00B7050B" w:rsidP="006C2108">
      <w:pPr>
        <w:pStyle w:val="ListParagraph"/>
        <w:numPr>
          <w:ilvl w:val="0"/>
          <w:numId w:val="3"/>
        </w:numPr>
        <w:rPr>
          <w:color w:val="auto"/>
        </w:rPr>
      </w:pPr>
      <w:r w:rsidRPr="00C9568B">
        <w:rPr>
          <w:color w:val="auto"/>
        </w:rPr>
        <w:t>Pat</w:t>
      </w:r>
      <w:r w:rsidR="00CF14AB" w:rsidRPr="00C9568B">
        <w:rPr>
          <w:color w:val="auto"/>
        </w:rPr>
        <w:t>hways into and through</w:t>
      </w:r>
      <w:r w:rsidRPr="00C9568B">
        <w:rPr>
          <w:color w:val="auto"/>
        </w:rPr>
        <w:t xml:space="preserve"> the child protection system for children </w:t>
      </w:r>
      <w:r w:rsidR="00B7251F" w:rsidRPr="00C9568B">
        <w:rPr>
          <w:color w:val="auto"/>
        </w:rPr>
        <w:t>referred before the</w:t>
      </w:r>
      <w:r w:rsidR="005E4B28" w:rsidRPr="00C9568B">
        <w:rPr>
          <w:color w:val="auto"/>
        </w:rPr>
        <w:t xml:space="preserve"> age of eight years</w:t>
      </w:r>
      <w:r w:rsidRPr="00C9568B">
        <w:rPr>
          <w:color w:val="auto"/>
        </w:rPr>
        <w:t>;</w:t>
      </w:r>
    </w:p>
    <w:p w14:paraId="020F0972" w14:textId="295D5FAE" w:rsidR="00B7050B" w:rsidRPr="00C9568B" w:rsidRDefault="00B7050B" w:rsidP="005E4B28">
      <w:pPr>
        <w:pStyle w:val="ListParagraph"/>
        <w:numPr>
          <w:ilvl w:val="0"/>
          <w:numId w:val="3"/>
        </w:numPr>
        <w:rPr>
          <w:color w:val="auto"/>
        </w:rPr>
      </w:pPr>
      <w:r w:rsidRPr="00C9568B">
        <w:rPr>
          <w:color w:val="auto"/>
        </w:rPr>
        <w:t xml:space="preserve">The histories and circumstances of children at risk of abuse or neglect who enter out of home care, compared to those for children </w:t>
      </w:r>
      <w:r w:rsidR="005E4B28" w:rsidRPr="00C9568B">
        <w:rPr>
          <w:color w:val="auto"/>
        </w:rPr>
        <w:t>assessed as at risk of maltre</w:t>
      </w:r>
      <w:r w:rsidR="004576EA" w:rsidRPr="00C9568B">
        <w:rPr>
          <w:color w:val="auto"/>
        </w:rPr>
        <w:t>atment who remain at home on a Child Protection P</w:t>
      </w:r>
      <w:r w:rsidR="005E4B28" w:rsidRPr="00C9568B">
        <w:rPr>
          <w:color w:val="auto"/>
        </w:rPr>
        <w:t>lan</w:t>
      </w:r>
      <w:r w:rsidRPr="00C9568B">
        <w:rPr>
          <w:color w:val="auto"/>
        </w:rPr>
        <w:t>.</w:t>
      </w:r>
    </w:p>
    <w:p w14:paraId="493CF47B" w14:textId="112464A2" w:rsidR="00C5625D" w:rsidRPr="00C9568B" w:rsidRDefault="00307885" w:rsidP="00C5625D">
      <w:pPr>
        <w:rPr>
          <w:color w:val="auto"/>
        </w:rPr>
      </w:pPr>
      <w:r w:rsidRPr="00C9568B">
        <w:rPr>
          <w:color w:val="auto"/>
        </w:rPr>
        <w:t xml:space="preserve">A Child Protection Plan (CPP) is a multi-agency plan, agreed at a </w:t>
      </w:r>
      <w:r w:rsidR="004576EA" w:rsidRPr="00C9568B">
        <w:rPr>
          <w:color w:val="auto"/>
        </w:rPr>
        <w:t xml:space="preserve">child protection </w:t>
      </w:r>
      <w:r w:rsidRPr="00C9568B">
        <w:rPr>
          <w:color w:val="auto"/>
        </w:rPr>
        <w:t xml:space="preserve">case conference, to address concerns </w:t>
      </w:r>
      <w:r w:rsidR="00CF14AB" w:rsidRPr="00C9568B">
        <w:rPr>
          <w:color w:val="auto"/>
        </w:rPr>
        <w:t xml:space="preserve">about children’s safety and well-being </w:t>
      </w:r>
      <w:r w:rsidRPr="00C9568B">
        <w:rPr>
          <w:color w:val="auto"/>
        </w:rPr>
        <w:t>and support the</w:t>
      </w:r>
      <w:r w:rsidR="00CF14AB" w:rsidRPr="00C9568B">
        <w:rPr>
          <w:color w:val="auto"/>
        </w:rPr>
        <w:t>m</w:t>
      </w:r>
      <w:r w:rsidRPr="00C9568B">
        <w:rPr>
          <w:color w:val="auto"/>
        </w:rPr>
        <w:t xml:space="preserve"> to remain at home</w:t>
      </w:r>
      <w:r w:rsidR="00E95092" w:rsidRPr="00C9568B">
        <w:rPr>
          <w:color w:val="auto"/>
        </w:rPr>
        <w:t xml:space="preserve"> </w:t>
      </w:r>
      <w:r w:rsidR="00E95092" w:rsidRPr="00C9568B">
        <w:rPr>
          <w:rFonts w:eastAsia="Calibri" w:cs="Times New Roman"/>
          <w:color w:val="auto"/>
          <w:lang w:eastAsia="en-GB"/>
        </w:rPr>
        <w:fldChar w:fldCharType="begin"/>
      </w:r>
      <w:r w:rsidR="00206623" w:rsidRPr="00C9568B">
        <w:rPr>
          <w:rFonts w:eastAsia="Calibri" w:cs="Times New Roman"/>
          <w:color w:val="auto"/>
          <w:lang w:eastAsia="en-GB"/>
        </w:rPr>
        <w:instrText xml:space="preserve"> ADDIN EN.CITE &lt;EndNote&gt;&lt;Cite&gt;&lt;Author&gt;HM Government&lt;/Author&gt;&lt;Year&gt;2015&lt;/Year&gt;&lt;RecNum&gt;23544&lt;/RecNum&gt;&lt;DisplayText&gt;(HM Government, 2015)&lt;/DisplayText&gt;&lt;record&gt;&lt;rec-number&gt;23544&lt;/rec-number&gt;&lt;foreign-keys&gt;&lt;key app="EN" db-id="zp95pstx70z0p9ezra8xw2flxrptxwpvfr52" timestamp="1468849012"&gt;23544&lt;/key&gt;&lt;/foreign-keys&gt;&lt;ref-type name="Book"&gt;6&lt;/ref-type&gt;&lt;contributors&gt;&lt;authors&gt;&lt;author&gt;HM Government,&lt;/author&gt;&lt;/authors&gt;&lt;/contributors&gt;&lt;titles&gt;&lt;title&gt;Working together to safeguard children. A guide to inter-agency working to safeguard and promote the welfare of children&lt;/title&gt;&lt;/titles&gt;&lt;dates&gt;&lt;year&gt;2015&lt;/year&gt;&lt;/dates&gt;&lt;pub-location&gt;London&lt;/pub-location&gt;&lt;publisher&gt;Department for Education&lt;/publisher&gt;&lt;urls&gt;&lt;/urls&gt;&lt;electronic-resource-num&gt;https://www.gov.uk/government/uploads/system/uploads/attachment_data/file/419595/Working_Together_to_Safeguard_Children.pdf&lt;/electronic-resource-num&gt;&lt;/record&gt;&lt;/Cite&gt;&lt;/EndNote&gt;</w:instrText>
      </w:r>
      <w:r w:rsidR="00E95092" w:rsidRPr="00C9568B">
        <w:rPr>
          <w:rFonts w:eastAsia="Calibri" w:cs="Times New Roman"/>
          <w:color w:val="auto"/>
          <w:lang w:eastAsia="en-GB"/>
        </w:rPr>
        <w:fldChar w:fldCharType="separate"/>
      </w:r>
      <w:r w:rsidR="00E95092" w:rsidRPr="00C9568B">
        <w:rPr>
          <w:rFonts w:eastAsia="Calibri" w:cs="Times New Roman"/>
          <w:noProof/>
          <w:color w:val="auto"/>
          <w:lang w:eastAsia="en-GB"/>
        </w:rPr>
        <w:t>(</w:t>
      </w:r>
      <w:hyperlink w:anchor="_ENREF_49" w:tooltip="HM Government, 2015 #23544" w:history="1">
        <w:r w:rsidR="00D81863" w:rsidRPr="00C9568B">
          <w:rPr>
            <w:rFonts w:eastAsia="Calibri" w:cs="Times New Roman"/>
            <w:noProof/>
            <w:color w:val="auto"/>
            <w:lang w:eastAsia="en-GB"/>
          </w:rPr>
          <w:t>HM Government, 2015</w:t>
        </w:r>
      </w:hyperlink>
      <w:r w:rsidR="00E95092" w:rsidRPr="00C9568B">
        <w:rPr>
          <w:rFonts w:eastAsia="Calibri" w:cs="Times New Roman"/>
          <w:noProof/>
          <w:color w:val="auto"/>
          <w:lang w:eastAsia="en-GB"/>
        </w:rPr>
        <w:t>)</w:t>
      </w:r>
      <w:r w:rsidR="00E95092" w:rsidRPr="00C9568B">
        <w:rPr>
          <w:rFonts w:eastAsia="Calibri" w:cs="Times New Roman"/>
          <w:color w:val="auto"/>
          <w:lang w:eastAsia="en-GB"/>
        </w:rPr>
        <w:fldChar w:fldCharType="end"/>
      </w:r>
      <w:r w:rsidR="00E95092" w:rsidRPr="00C9568B">
        <w:rPr>
          <w:rFonts w:eastAsia="Calibri" w:cs="Times New Roman"/>
          <w:color w:val="auto"/>
          <w:lang w:eastAsia="en-GB"/>
        </w:rPr>
        <w:t xml:space="preserve">.  </w:t>
      </w:r>
      <w:r w:rsidR="004576EA" w:rsidRPr="00C9568B">
        <w:rPr>
          <w:rFonts w:eastAsia="Calibri" w:cs="Times New Roman"/>
          <w:color w:val="auto"/>
          <w:lang w:eastAsia="en-GB"/>
        </w:rPr>
        <w:t xml:space="preserve">Although a CPP is not a compulsory intervention it is effectively </w:t>
      </w:r>
      <w:r w:rsidRPr="00C9568B">
        <w:rPr>
          <w:color w:val="auto"/>
        </w:rPr>
        <w:t xml:space="preserve">a quasi-compulsory measure, </w:t>
      </w:r>
      <w:r w:rsidR="004576EA" w:rsidRPr="00C9568B">
        <w:rPr>
          <w:color w:val="auto"/>
        </w:rPr>
        <w:t>as</w:t>
      </w:r>
      <w:r w:rsidRPr="00C9568B">
        <w:rPr>
          <w:color w:val="auto"/>
        </w:rPr>
        <w:t xml:space="preserve"> parents are undoubtedly aware that non-compliance might potentially result in an application to the court to remove the child. CPPs are typically a short-to medium term measure, with over half lasting for six months or less and the va</w:t>
      </w:r>
      <w:r w:rsidR="0078369A" w:rsidRPr="00C9568B">
        <w:rPr>
          <w:color w:val="auto"/>
        </w:rPr>
        <w:t>st majority for less than a year.</w:t>
      </w:r>
      <w:r w:rsidRPr="00C9568B">
        <w:rPr>
          <w:color w:val="auto"/>
        </w:rPr>
        <w:t xml:space="preserve"> </w:t>
      </w:r>
    </w:p>
    <w:p w14:paraId="328DFFEA" w14:textId="4B550C7D" w:rsidR="007D73CA" w:rsidRDefault="00C5625D" w:rsidP="00E63B1E">
      <w:pPr>
        <w:rPr>
          <w:lang w:eastAsia="en-GB"/>
        </w:rPr>
      </w:pPr>
      <w:r w:rsidRPr="00C9568B">
        <w:rPr>
          <w:color w:val="auto"/>
          <w:lang w:eastAsia="en-GB"/>
        </w:rPr>
        <w:t>I</w:t>
      </w:r>
      <w:r w:rsidRPr="00C9568B">
        <w:rPr>
          <w:color w:val="auto"/>
        </w:rPr>
        <w:t>t is important to note the wider con</w:t>
      </w:r>
      <w:r w:rsidR="00AB310E">
        <w:rPr>
          <w:color w:val="auto"/>
        </w:rPr>
        <w:t>text in which CPPs</w:t>
      </w:r>
      <w:r w:rsidRPr="00C9568B">
        <w:rPr>
          <w:color w:val="auto"/>
        </w:rPr>
        <w:t xml:space="preserve"> and </w:t>
      </w:r>
      <w:r w:rsidR="00307885" w:rsidRPr="00C9568B">
        <w:rPr>
          <w:color w:val="auto"/>
        </w:rPr>
        <w:t>OHC</w:t>
      </w:r>
      <w:r w:rsidRPr="00C9568B">
        <w:rPr>
          <w:color w:val="auto"/>
        </w:rPr>
        <w:t xml:space="preserve"> are used</w:t>
      </w:r>
      <w:r w:rsidR="00307885" w:rsidRPr="00C9568B">
        <w:rPr>
          <w:color w:val="auto"/>
        </w:rPr>
        <w:t>.</w:t>
      </w:r>
      <w:r w:rsidR="001D3BDD" w:rsidRPr="00C9568B">
        <w:rPr>
          <w:color w:val="auto"/>
        </w:rPr>
        <w:t xml:space="preserve"> </w:t>
      </w:r>
      <w:r w:rsidR="001D3BDD" w:rsidRPr="00C9568B">
        <w:rPr>
          <w:color w:val="auto"/>
          <w:lang w:eastAsia="en-GB"/>
        </w:rPr>
        <w:t>Any child whose case is open to children’s services is defined as a child in need</w:t>
      </w:r>
      <w:r w:rsidR="00E63B1E" w:rsidRPr="00C9568B">
        <w:rPr>
          <w:color w:val="auto"/>
          <w:lang w:eastAsia="en-GB"/>
        </w:rPr>
        <w:t xml:space="preserve"> (CIN)</w:t>
      </w:r>
      <w:r w:rsidR="007D73CA" w:rsidRPr="00C9568B">
        <w:rPr>
          <w:color w:val="auto"/>
          <w:lang w:eastAsia="en-GB"/>
        </w:rPr>
        <w:t xml:space="preserve"> and may</w:t>
      </w:r>
      <w:r w:rsidR="00E63B1E" w:rsidRPr="00C9568B">
        <w:rPr>
          <w:i/>
          <w:color w:val="auto"/>
          <w:lang w:eastAsia="en-GB"/>
        </w:rPr>
        <w:t xml:space="preserve"> </w:t>
      </w:r>
      <w:r w:rsidR="007D73CA" w:rsidRPr="00C9568B">
        <w:rPr>
          <w:color w:val="auto"/>
        </w:rPr>
        <w:t>therefore</w:t>
      </w:r>
      <w:r w:rsidR="00E63B1E" w:rsidRPr="00C9568B">
        <w:rPr>
          <w:color w:val="auto"/>
        </w:rPr>
        <w:t xml:space="preserve"> be eligible for family support services provided on a voluntary basis</w:t>
      </w:r>
      <w:r w:rsidR="00AB310E">
        <w:rPr>
          <w:color w:val="auto"/>
        </w:rPr>
        <w:t xml:space="preserve"> under s.17 of the </w:t>
      </w:r>
      <w:r w:rsidR="00AB310E" w:rsidRPr="00AB310E">
        <w:rPr>
          <w:i/>
          <w:color w:val="auto"/>
        </w:rPr>
        <w:t>Children Act 1989</w:t>
      </w:r>
      <w:r w:rsidR="00E63B1E" w:rsidRPr="00C9568B">
        <w:rPr>
          <w:color w:val="auto"/>
        </w:rPr>
        <w:t xml:space="preserve">, </w:t>
      </w:r>
      <w:r w:rsidR="007D73CA" w:rsidRPr="00C9568B">
        <w:rPr>
          <w:color w:val="auto"/>
        </w:rPr>
        <w:t>although</w:t>
      </w:r>
      <w:r w:rsidR="00E63B1E" w:rsidRPr="00C9568B">
        <w:rPr>
          <w:color w:val="auto"/>
        </w:rPr>
        <w:t xml:space="preserve"> it is unclear how many actually receive </w:t>
      </w:r>
      <w:r w:rsidR="007D73CA" w:rsidRPr="00C9568B">
        <w:rPr>
          <w:color w:val="auto"/>
        </w:rPr>
        <w:t>these.</w:t>
      </w:r>
      <w:r w:rsidR="00E63B1E" w:rsidRPr="00C9568B">
        <w:rPr>
          <w:color w:val="auto"/>
        </w:rPr>
        <w:t xml:space="preserve"> </w:t>
      </w:r>
      <w:r w:rsidR="007D73CA" w:rsidRPr="00C9568B">
        <w:rPr>
          <w:color w:val="auto"/>
        </w:rPr>
        <w:t>I</w:t>
      </w:r>
      <w:r w:rsidR="00A73875" w:rsidRPr="00C9568B">
        <w:rPr>
          <w:color w:val="auto"/>
        </w:rPr>
        <w:t xml:space="preserve">n March </w:t>
      </w:r>
      <w:r w:rsidR="00EE0AA1" w:rsidRPr="00C9568B">
        <w:rPr>
          <w:color w:val="auto"/>
        </w:rPr>
        <w:t>2017</w:t>
      </w:r>
      <w:r w:rsidR="00A73875" w:rsidRPr="00C9568B">
        <w:rPr>
          <w:color w:val="auto"/>
        </w:rPr>
        <w:t>,</w:t>
      </w:r>
      <w:r w:rsidR="00EE0AA1" w:rsidRPr="00C9568B">
        <w:rPr>
          <w:color w:val="auto"/>
        </w:rPr>
        <w:t xml:space="preserve"> 330 children per 10,000 </w:t>
      </w:r>
      <w:r w:rsidR="00A73875" w:rsidRPr="00C9568B">
        <w:rPr>
          <w:color w:val="auto"/>
        </w:rPr>
        <w:t>under-18 year</w:t>
      </w:r>
      <w:r w:rsidR="00E63B1E" w:rsidRPr="00C9568B">
        <w:rPr>
          <w:color w:val="auto"/>
        </w:rPr>
        <w:t>s old</w:t>
      </w:r>
      <w:r w:rsidR="00A73875" w:rsidRPr="00C9568B">
        <w:rPr>
          <w:color w:val="auto"/>
        </w:rPr>
        <w:t xml:space="preserve"> </w:t>
      </w:r>
      <w:r w:rsidR="00EE0AA1" w:rsidRPr="00C9568B">
        <w:rPr>
          <w:color w:val="auto"/>
          <w:lang w:eastAsia="en-GB"/>
        </w:rPr>
        <w:t xml:space="preserve">were </w:t>
      </w:r>
      <w:r w:rsidR="00961A1E">
        <w:rPr>
          <w:color w:val="auto"/>
          <w:lang w:eastAsia="en-GB"/>
        </w:rPr>
        <w:t xml:space="preserve">recorded as </w:t>
      </w:r>
      <w:r w:rsidR="00A73875" w:rsidRPr="00C9568B">
        <w:rPr>
          <w:color w:val="auto"/>
          <w:lang w:eastAsia="en-GB"/>
        </w:rPr>
        <w:t xml:space="preserve">children </w:t>
      </w:r>
      <w:r w:rsidR="00143D72" w:rsidRPr="00C9568B">
        <w:rPr>
          <w:color w:val="auto"/>
          <w:lang w:eastAsia="en-GB"/>
        </w:rPr>
        <w:t>in</w:t>
      </w:r>
      <w:r w:rsidR="00961A1E">
        <w:rPr>
          <w:color w:val="auto"/>
          <w:lang w:eastAsia="en-GB"/>
        </w:rPr>
        <w:t xml:space="preserve"> need</w:t>
      </w:r>
      <w:r w:rsidR="00C6385D" w:rsidRPr="00C9568B">
        <w:rPr>
          <w:color w:val="auto"/>
          <w:lang w:eastAsia="en-GB"/>
        </w:rPr>
        <w:t xml:space="preserve"> </w:t>
      </w:r>
      <w:r w:rsidR="00E63B1E" w:rsidRPr="00C9568B">
        <w:rPr>
          <w:color w:val="auto"/>
          <w:lang w:eastAsia="en-GB"/>
        </w:rPr>
        <w:t xml:space="preserve">and, in just over half of these cases, the reason for referral was </w:t>
      </w:r>
      <w:r w:rsidR="00EE0AA1" w:rsidRPr="00C9568B">
        <w:rPr>
          <w:color w:val="auto"/>
          <w:lang w:eastAsia="en-GB"/>
        </w:rPr>
        <w:t>abuse or neglect</w:t>
      </w:r>
      <w:r w:rsidR="008F560B" w:rsidRPr="00C9568B">
        <w:rPr>
          <w:color w:val="auto"/>
          <w:lang w:eastAsia="en-GB"/>
        </w:rPr>
        <w:t xml:space="preserve">. </w:t>
      </w:r>
      <w:r w:rsidR="00961A1E">
        <w:rPr>
          <w:color w:val="auto"/>
          <w:lang w:eastAsia="en-GB"/>
        </w:rPr>
        <w:t>On that date</w:t>
      </w:r>
      <w:r w:rsidR="000C24AA" w:rsidRPr="00C9568B">
        <w:rPr>
          <w:color w:val="auto"/>
          <w:lang w:eastAsia="en-GB"/>
        </w:rPr>
        <w:t>,</w:t>
      </w:r>
      <w:r w:rsidR="007D73CA" w:rsidRPr="00C9568B">
        <w:rPr>
          <w:color w:val="auto"/>
          <w:lang w:eastAsia="en-GB"/>
        </w:rPr>
        <w:t xml:space="preserve"> </w:t>
      </w:r>
      <w:r w:rsidR="007D73CA" w:rsidRPr="00C9568B">
        <w:rPr>
          <w:color w:val="auto"/>
        </w:rPr>
        <w:t xml:space="preserve">43 children per 10,000 </w:t>
      </w:r>
      <w:r w:rsidR="007D73CA" w:rsidRPr="00C9568B">
        <w:rPr>
          <w:color w:val="auto"/>
          <w:lang w:eastAsia="en-GB"/>
        </w:rPr>
        <w:t>were on</w:t>
      </w:r>
      <w:r w:rsidR="004576EA" w:rsidRPr="00C9568B">
        <w:rPr>
          <w:color w:val="auto"/>
          <w:lang w:eastAsia="en-GB"/>
        </w:rPr>
        <w:t xml:space="preserve"> a</w:t>
      </w:r>
      <w:r w:rsidR="007D73CA" w:rsidRPr="00C9568B">
        <w:rPr>
          <w:color w:val="auto"/>
          <w:lang w:eastAsia="en-GB"/>
        </w:rPr>
        <w:t xml:space="preserve"> CPP</w:t>
      </w:r>
      <w:r w:rsidR="007D73CA" w:rsidRPr="00C9568B">
        <w:rPr>
          <w:color w:val="auto"/>
        </w:rPr>
        <w:t xml:space="preserve"> (</w:t>
      </w:r>
      <w:r w:rsidR="007D73CA" w:rsidRPr="00C9568B">
        <w:rPr>
          <w:color w:val="auto"/>
          <w:lang w:eastAsia="en-GB"/>
        </w:rPr>
        <w:t xml:space="preserve">13% of all CIN) </w:t>
      </w:r>
      <w:r w:rsidR="00E63B1E" w:rsidRPr="00C9568B">
        <w:rPr>
          <w:color w:val="auto"/>
        </w:rPr>
        <w:t>and</w:t>
      </w:r>
      <w:r w:rsidR="00C9568B" w:rsidRPr="00C9568B">
        <w:rPr>
          <w:color w:val="auto"/>
        </w:rPr>
        <w:t xml:space="preserve"> a further </w:t>
      </w:r>
      <w:r w:rsidRPr="00C9568B">
        <w:rPr>
          <w:color w:val="auto"/>
        </w:rPr>
        <w:t>62 per 10,000 were ‘looked after’ in OHC</w:t>
      </w:r>
      <w:r w:rsidR="00143D72" w:rsidRPr="00C9568B">
        <w:rPr>
          <w:color w:val="auto"/>
        </w:rPr>
        <w:t xml:space="preserve">, </w:t>
      </w:r>
      <w:r w:rsidR="004576EA" w:rsidRPr="00C9568B">
        <w:rPr>
          <w:color w:val="auto"/>
        </w:rPr>
        <w:t xml:space="preserve">of whom </w:t>
      </w:r>
      <w:r w:rsidR="00961A1E" w:rsidRPr="00C9568B">
        <w:rPr>
          <w:color w:val="auto"/>
        </w:rPr>
        <w:t>61%</w:t>
      </w:r>
      <w:r w:rsidR="00961A1E">
        <w:rPr>
          <w:color w:val="auto"/>
        </w:rPr>
        <w:t xml:space="preserve"> </w:t>
      </w:r>
      <w:r w:rsidR="000C5566" w:rsidRPr="00C9568B">
        <w:rPr>
          <w:color w:val="auto"/>
        </w:rPr>
        <w:t>were</w:t>
      </w:r>
      <w:r w:rsidR="00143D72" w:rsidRPr="00C9568B">
        <w:rPr>
          <w:color w:val="auto"/>
        </w:rPr>
        <w:t xml:space="preserve"> placed due to abuse or neglect</w:t>
      </w:r>
      <w:r w:rsidR="0078369A" w:rsidRPr="00C9568B">
        <w:rPr>
          <w:color w:val="auto"/>
        </w:rPr>
        <w:t xml:space="preserve"> </w:t>
      </w:r>
      <w:r w:rsidR="0078369A">
        <w:rPr>
          <w:color w:val="auto"/>
        </w:rPr>
        <w:fldChar w:fldCharType="begin"/>
      </w:r>
      <w:r w:rsidR="00A56B6D">
        <w:rPr>
          <w:color w:val="auto"/>
        </w:rPr>
        <w:instrText xml:space="preserve"> ADDIN EN.CITE &lt;EndNote&gt;&lt;Cite&gt;&lt;Author&gt;Department for Education&lt;/Author&gt;&lt;Year&gt;2017&lt;/Year&gt;&lt;RecNum&gt;24095&lt;/RecNum&gt;&lt;DisplayText&gt;(Department for Education, 2017c, Department for Education, 2017a)&lt;/DisplayText&gt;&lt;record&gt;&lt;rec-number&gt;24095&lt;/rec-number&gt;&lt;foreign-keys&gt;&lt;key app="EN" db-id="zp95pstx70z0p9ezra8xw2flxrptxwpvfr52" timestamp="1510678266"&gt;24095&lt;/key&gt;&lt;/foreign-keys&gt;&lt;ref-type name="Book"&gt;6&lt;/ref-type&gt;&lt;contributors&gt;&lt;authors&gt;&lt;author&gt;Department for Education,&lt;/author&gt;&lt;/authors&gt;&lt;/contributors&gt;&lt;titles&gt;&lt;title&gt;Children looked after in England (including adoption) year ending 31 March 2017 SFR 50/2017&lt;/title&gt;&lt;/titles&gt;&lt;dates&gt;&lt;year&gt;2017&lt;/year&gt;&lt;/dates&gt;&lt;publisher&gt;Department for Education&lt;/publisher&gt;&lt;urls&gt;&lt;/urls&gt;&lt;electronic-resource-num&gt;https://www.gov.uk/government/uploads/system/uploads/attachment_data/file/664995/SFR50_2017-Children_looked_after_in_England.pdf&lt;/electronic-resource-num&gt;&lt;/record&gt;&lt;/Cite&gt;&lt;Cite&gt;&lt;Author&gt;Department for Education&lt;/Author&gt;&lt;Year&gt;2017&lt;/Year&gt;&lt;RecNum&gt;24154&lt;/RecNum&gt;&lt;record&gt;&lt;rec-number&gt;24154&lt;/rec-number&gt;&lt;foreign-keys&gt;&lt;key app="EN" db-id="zp95pstx70z0p9ezra8xw2flxrptxwpvfr52" timestamp="1518606917"&gt;24154&lt;/key&gt;&lt;/foreign-keys&gt;&lt;ref-type name="Book"&gt;6&lt;/ref-type&gt;&lt;contributors&gt;&lt;authors&gt;&lt;author&gt;Department for Education,&lt;/author&gt;&lt;/authors&gt;&lt;/contributors&gt;&lt;titles&gt;&lt;title&gt;Characteristics of children in need: 2016 to 2017. SFR61/2017&lt;/title&gt;&lt;/titles&gt;&lt;dates&gt;&lt;year&gt;2017&lt;/year&gt;&lt;/dates&gt;&lt;urls&gt;&lt;/urls&gt;&lt;/record&gt;&lt;/Cite&gt;&lt;/EndNote&gt;</w:instrText>
      </w:r>
      <w:r w:rsidR="0078369A">
        <w:rPr>
          <w:color w:val="auto"/>
        </w:rPr>
        <w:fldChar w:fldCharType="separate"/>
      </w:r>
      <w:r w:rsidR="00A56B6D">
        <w:rPr>
          <w:noProof/>
          <w:color w:val="auto"/>
        </w:rPr>
        <w:t>(</w:t>
      </w:r>
      <w:hyperlink w:anchor="_ENREF_30" w:tooltip="Department for Education, 2017 #24095" w:history="1">
        <w:r w:rsidR="00D81863">
          <w:rPr>
            <w:noProof/>
            <w:color w:val="auto"/>
          </w:rPr>
          <w:t>Department for Education, 2017c</w:t>
        </w:r>
      </w:hyperlink>
      <w:r w:rsidR="00A56B6D">
        <w:rPr>
          <w:noProof/>
          <w:color w:val="auto"/>
        </w:rPr>
        <w:t xml:space="preserve">, </w:t>
      </w:r>
      <w:hyperlink w:anchor="_ENREF_28" w:tooltip="Department for Education, 2017 #24154" w:history="1">
        <w:r w:rsidR="00D81863">
          <w:rPr>
            <w:noProof/>
            <w:color w:val="auto"/>
          </w:rPr>
          <w:t>Department for Education, 2017a</w:t>
        </w:r>
      </w:hyperlink>
      <w:r w:rsidR="00A56B6D">
        <w:rPr>
          <w:noProof/>
          <w:color w:val="auto"/>
        </w:rPr>
        <w:t>)</w:t>
      </w:r>
      <w:r w:rsidR="0078369A">
        <w:rPr>
          <w:color w:val="auto"/>
        </w:rPr>
        <w:fldChar w:fldCharType="end"/>
      </w:r>
      <w:r w:rsidR="005D70C1">
        <w:rPr>
          <w:color w:val="auto"/>
        </w:rPr>
        <w:t>.</w:t>
      </w:r>
    </w:p>
    <w:p w14:paraId="6D7CA701" w14:textId="157CE852" w:rsidR="001D3BB9" w:rsidRDefault="001D3BB9" w:rsidP="006C2108">
      <w:pPr>
        <w:pStyle w:val="Heading1"/>
        <w:numPr>
          <w:ilvl w:val="0"/>
          <w:numId w:val="4"/>
        </w:numPr>
        <w:rPr>
          <w:lang w:eastAsia="en-GB"/>
        </w:rPr>
      </w:pPr>
      <w:r>
        <w:t>Design and methods</w:t>
      </w:r>
    </w:p>
    <w:p w14:paraId="38DC1746" w14:textId="16396F4A" w:rsidR="008F560B" w:rsidRDefault="007B5DAA" w:rsidP="002827F2">
      <w:r w:rsidRPr="002827F2">
        <w:t>T</w:t>
      </w:r>
      <w:r w:rsidR="001B130B" w:rsidRPr="002827F2">
        <w:t xml:space="preserve">he </w:t>
      </w:r>
      <w:r w:rsidR="000D4818" w:rsidRPr="002827F2">
        <w:t>study was</w:t>
      </w:r>
      <w:r w:rsidR="000550D7" w:rsidRPr="002827F2">
        <w:t xml:space="preserve"> </w:t>
      </w:r>
      <w:r w:rsidR="000D4818" w:rsidRPr="002827F2">
        <w:t xml:space="preserve">a </w:t>
      </w:r>
      <w:r w:rsidR="00C42ADF" w:rsidRPr="002827F2">
        <w:t>natural experiment</w:t>
      </w:r>
      <w:r w:rsidR="006F4C93" w:rsidRPr="002827F2">
        <w:t xml:space="preserve"> </w:t>
      </w:r>
      <w:r w:rsidR="000D0C8F">
        <w:t xml:space="preserve">designed </w:t>
      </w:r>
      <w:r w:rsidRPr="002827F2">
        <w:t>to</w:t>
      </w:r>
      <w:r w:rsidR="000D4818" w:rsidRPr="002827F2">
        <w:t xml:space="preserve"> </w:t>
      </w:r>
      <w:r w:rsidR="006F4C93" w:rsidRPr="002827F2">
        <w:t>compare</w:t>
      </w:r>
      <w:r w:rsidR="00A41068" w:rsidRPr="002827F2">
        <w:t xml:space="preserve"> histories and outcomes</w:t>
      </w:r>
      <w:r w:rsidR="006F4C93" w:rsidRPr="002827F2">
        <w:t xml:space="preserve"> </w:t>
      </w:r>
      <w:r w:rsidR="00A41068" w:rsidRPr="002827F2">
        <w:t xml:space="preserve">for </w:t>
      </w:r>
      <w:r w:rsidR="00C42ADF" w:rsidRPr="002827F2">
        <w:t>two naturally occurring groups</w:t>
      </w:r>
      <w:r w:rsidR="009E4BF4" w:rsidRPr="002827F2">
        <w:t xml:space="preserve"> </w:t>
      </w:r>
      <w:r w:rsidR="000D0C8F">
        <w:t xml:space="preserve">of children </w:t>
      </w:r>
      <w:r w:rsidR="003B1967" w:rsidRPr="002827F2">
        <w:t xml:space="preserve">referred due </w:t>
      </w:r>
      <w:r w:rsidR="009E4BF4" w:rsidRPr="002827F2">
        <w:t>to</w:t>
      </w:r>
      <w:r w:rsidR="00143960">
        <w:t xml:space="preserve"> concerns about</w:t>
      </w:r>
      <w:r w:rsidR="009E4BF4" w:rsidRPr="002827F2">
        <w:t xml:space="preserve"> maltreatment</w:t>
      </w:r>
      <w:r w:rsidRPr="002827F2">
        <w:t xml:space="preserve"> before the age of eight years</w:t>
      </w:r>
      <w:r w:rsidR="004D70AC" w:rsidRPr="002827F2">
        <w:t>:</w:t>
      </w:r>
      <w:r w:rsidR="00C42ADF" w:rsidRPr="002827F2">
        <w:t xml:space="preserve"> </w:t>
      </w:r>
      <w:r w:rsidR="000D0C8F">
        <w:t>those</w:t>
      </w:r>
      <w:r w:rsidR="008F29B5" w:rsidRPr="002827F2">
        <w:t xml:space="preserve"> placed </w:t>
      </w:r>
      <w:r w:rsidR="00D92C14" w:rsidRPr="002827F2">
        <w:t xml:space="preserve">in </w:t>
      </w:r>
      <w:r w:rsidR="001A5930" w:rsidRPr="002827F2">
        <w:t>OHC</w:t>
      </w:r>
      <w:r w:rsidR="00D92C14" w:rsidRPr="002827F2">
        <w:t xml:space="preserve"> and </w:t>
      </w:r>
      <w:r w:rsidR="009E4BF4" w:rsidRPr="002827F2">
        <w:t>those supported at home</w:t>
      </w:r>
      <w:r w:rsidR="000550D7" w:rsidRPr="002827F2">
        <w:t xml:space="preserve"> on a CPP</w:t>
      </w:r>
      <w:r w:rsidR="00F1136C">
        <w:t xml:space="preserve"> and never admitted to OHC</w:t>
      </w:r>
      <w:r w:rsidR="00FB5476" w:rsidRPr="002827F2">
        <w:t xml:space="preserve">. </w:t>
      </w:r>
      <w:r w:rsidR="001B130B" w:rsidRPr="002827F2">
        <w:t>It</w:t>
      </w:r>
      <w:r w:rsidR="000D4818" w:rsidRPr="002827F2">
        <w:t xml:space="preserve"> employed a catch-up</w:t>
      </w:r>
      <w:r w:rsidR="000550D7" w:rsidRPr="002827F2">
        <w:t xml:space="preserve"> desig</w:t>
      </w:r>
      <w:r w:rsidR="000B7F26" w:rsidRPr="002827F2">
        <w:t xml:space="preserve">n, linking administrative data </w:t>
      </w:r>
      <w:r w:rsidR="000550D7" w:rsidRPr="002827F2">
        <w:t>fr</w:t>
      </w:r>
      <w:r w:rsidR="000B7F26" w:rsidRPr="002827F2">
        <w:t xml:space="preserve">om the date of </w:t>
      </w:r>
      <w:r w:rsidR="000D0C8F">
        <w:t xml:space="preserve">the child’s </w:t>
      </w:r>
      <w:r w:rsidR="000B7F26" w:rsidRPr="002827F2">
        <w:t>initial referral</w:t>
      </w:r>
      <w:r w:rsidR="00143960">
        <w:t xml:space="preserve"> (baseline)</w:t>
      </w:r>
      <w:r w:rsidR="000550D7" w:rsidRPr="002827F2">
        <w:t xml:space="preserve">, </w:t>
      </w:r>
      <w:r w:rsidR="000D0C8F">
        <w:t>primary</w:t>
      </w:r>
      <w:r w:rsidR="000550D7" w:rsidRPr="002827F2">
        <w:t xml:space="preserve"> data </w:t>
      </w:r>
      <w:r w:rsidR="000D0C8F">
        <w:t xml:space="preserve">from a survey of social workers </w:t>
      </w:r>
      <w:r w:rsidR="000D4818" w:rsidRPr="002827F2">
        <w:t xml:space="preserve">and </w:t>
      </w:r>
      <w:r w:rsidR="000D4818" w:rsidRPr="002827F2">
        <w:lastRenderedPageBreak/>
        <w:t>interview data</w:t>
      </w:r>
      <w:r w:rsidR="000550D7" w:rsidRPr="002827F2">
        <w:t xml:space="preserve"> collected from </w:t>
      </w:r>
      <w:r w:rsidR="00143960">
        <w:t xml:space="preserve">the </w:t>
      </w:r>
      <w:r w:rsidR="000550D7" w:rsidRPr="002827F2">
        <w:t>current caregivers</w:t>
      </w:r>
      <w:r w:rsidR="00143960">
        <w:t xml:space="preserve"> of 390 children at follow-up</w:t>
      </w:r>
      <w:r w:rsidR="000D0C8F" w:rsidRPr="00961A1E">
        <w:t xml:space="preserve">. </w:t>
      </w:r>
      <w:r w:rsidR="009A3F3C" w:rsidRPr="00961A1E">
        <w:t>Median l</w:t>
      </w:r>
      <w:r w:rsidR="001B130B" w:rsidRPr="00961A1E">
        <w:t>ength of follow-</w:t>
      </w:r>
      <w:r w:rsidR="00A41068" w:rsidRPr="00961A1E">
        <w:t>up</w:t>
      </w:r>
      <w:r w:rsidR="00CC061B" w:rsidRPr="00961A1E">
        <w:t xml:space="preserve"> </w:t>
      </w:r>
      <w:r w:rsidR="00B7251F" w:rsidRPr="00961A1E">
        <w:t xml:space="preserve">from date of initial referral to date of </w:t>
      </w:r>
      <w:r w:rsidR="001F4671" w:rsidRPr="00961A1E">
        <w:t xml:space="preserve">interview with the child’s caregiver </w:t>
      </w:r>
      <w:r w:rsidR="008F560B" w:rsidRPr="00961A1E">
        <w:t>was 5.1</w:t>
      </w:r>
      <w:r w:rsidR="009A3F3C" w:rsidRPr="00961A1E">
        <w:t xml:space="preserve"> years (range </w:t>
      </w:r>
      <w:r w:rsidR="00314126" w:rsidRPr="00961A1E">
        <w:t>11</w:t>
      </w:r>
      <w:r w:rsidR="001955F7" w:rsidRPr="00961A1E">
        <w:t xml:space="preserve"> </w:t>
      </w:r>
      <w:r w:rsidR="00314126" w:rsidRPr="00961A1E">
        <w:t>months</w:t>
      </w:r>
      <w:r w:rsidR="009A3F3C" w:rsidRPr="00961A1E">
        <w:t xml:space="preserve"> </w:t>
      </w:r>
      <w:r w:rsidR="00253677" w:rsidRPr="00961A1E">
        <w:t xml:space="preserve">to </w:t>
      </w:r>
      <w:r w:rsidR="008F560B" w:rsidRPr="00961A1E">
        <w:t xml:space="preserve">9.5 </w:t>
      </w:r>
      <w:r w:rsidR="009A3F3C" w:rsidRPr="00961A1E">
        <w:t>years)</w:t>
      </w:r>
      <w:r w:rsidR="001F4671" w:rsidRPr="00961A1E">
        <w:t>. M</w:t>
      </w:r>
      <w:r w:rsidR="009A3F3C" w:rsidRPr="00961A1E">
        <w:t xml:space="preserve">edian </w:t>
      </w:r>
      <w:r w:rsidR="00B549CB" w:rsidRPr="00961A1E">
        <w:t>a</w:t>
      </w:r>
      <w:r w:rsidR="009F1C91" w:rsidRPr="00961A1E">
        <w:t xml:space="preserve">ge </w:t>
      </w:r>
      <w:r w:rsidR="000550D7" w:rsidRPr="00961A1E">
        <w:t>at follow-up</w:t>
      </w:r>
      <w:r w:rsidR="00B549CB" w:rsidRPr="00961A1E">
        <w:t xml:space="preserve"> </w:t>
      </w:r>
      <w:r w:rsidR="009A3F3C" w:rsidRPr="00961A1E">
        <w:t xml:space="preserve">was </w:t>
      </w:r>
      <w:r w:rsidR="008F560B" w:rsidRPr="00961A1E">
        <w:t>6.8</w:t>
      </w:r>
      <w:r w:rsidR="009A3F3C" w:rsidRPr="00961A1E">
        <w:t xml:space="preserve"> years (ranging</w:t>
      </w:r>
      <w:r w:rsidR="00A41529" w:rsidRPr="00961A1E">
        <w:t xml:space="preserve"> from </w:t>
      </w:r>
      <w:r w:rsidR="008F560B" w:rsidRPr="00961A1E">
        <w:t>2.5 - 9.8</w:t>
      </w:r>
      <w:r w:rsidR="00A41529" w:rsidRPr="00961A1E">
        <w:t xml:space="preserve"> years</w:t>
      </w:r>
      <w:r w:rsidR="009A3F3C" w:rsidRPr="00961A1E">
        <w:t>).</w:t>
      </w:r>
      <w:r w:rsidR="00A41529" w:rsidRPr="002827F2">
        <w:t xml:space="preserve"> </w:t>
      </w:r>
    </w:p>
    <w:p w14:paraId="0555DCFB" w14:textId="03431525" w:rsidR="00B56E0B" w:rsidRDefault="0031666F" w:rsidP="002827F2">
      <w:pPr>
        <w:pStyle w:val="Heading2"/>
      </w:pPr>
      <w:r>
        <w:t xml:space="preserve">4.1 </w:t>
      </w:r>
      <w:r w:rsidR="00B56E0B" w:rsidRPr="009953E4">
        <w:t>Sampling</w:t>
      </w:r>
    </w:p>
    <w:p w14:paraId="1165AEA8" w14:textId="19A88B46" w:rsidR="00AC71E7" w:rsidRDefault="00E92187" w:rsidP="000D0C8F">
      <w:pPr>
        <w:rPr>
          <w:rFonts w:eastAsia="Times New Roman" w:cs="Times New Roman"/>
          <w:szCs w:val="24"/>
        </w:rPr>
      </w:pPr>
      <w:r w:rsidRPr="00DB3498">
        <w:t>This was a case study of a single local authority</w:t>
      </w:r>
      <w:r w:rsidR="00492563">
        <w:t>.  O</w:t>
      </w:r>
      <w:r w:rsidR="006D3F11">
        <w:t xml:space="preserve">ur </w:t>
      </w:r>
      <w:r w:rsidR="006459FE">
        <w:t xml:space="preserve">original </w:t>
      </w:r>
      <w:r w:rsidRPr="002827F2">
        <w:t xml:space="preserve">plan </w:t>
      </w:r>
      <w:r w:rsidR="002E7979">
        <w:t>was</w:t>
      </w:r>
      <w:r w:rsidR="006459FE">
        <w:t xml:space="preserve"> </w:t>
      </w:r>
      <w:r w:rsidRPr="002827F2">
        <w:t xml:space="preserve">to </w:t>
      </w:r>
      <w:r>
        <w:t xml:space="preserve">identify and follow up </w:t>
      </w:r>
      <w:r w:rsidRPr="002827F2">
        <w:t xml:space="preserve">maltreated children </w:t>
      </w:r>
      <w:r>
        <w:t>in</w:t>
      </w:r>
      <w:r w:rsidR="0016753E">
        <w:t xml:space="preserve"> a local cohort study</w:t>
      </w:r>
      <w:r w:rsidR="000D0C8F">
        <w:t xml:space="preserve">, </w:t>
      </w:r>
      <w:r w:rsidR="0016753E">
        <w:t xml:space="preserve">which </w:t>
      </w:r>
      <w:r w:rsidR="00961A1E">
        <w:t xml:space="preserve">had </w:t>
      </w:r>
      <w:r w:rsidR="0016753E">
        <w:t>collected</w:t>
      </w:r>
      <w:r w:rsidRPr="002827F2">
        <w:t xml:space="preserve"> socio-economic and health data from </w:t>
      </w:r>
      <w:r w:rsidR="0016753E">
        <w:t xml:space="preserve">the </w:t>
      </w:r>
      <w:r w:rsidRPr="002827F2">
        <w:t>mothers</w:t>
      </w:r>
      <w:r w:rsidR="006459FE">
        <w:t xml:space="preserve"> </w:t>
      </w:r>
      <w:r w:rsidR="00DB3498">
        <w:t>of over 11</w:t>
      </w:r>
      <w:r w:rsidR="0016753E">
        <w:t>,000</w:t>
      </w:r>
      <w:r w:rsidR="0016753E" w:rsidRPr="002827F2">
        <w:t xml:space="preserve"> </w:t>
      </w:r>
      <w:r w:rsidR="00B308F8">
        <w:t xml:space="preserve">children </w:t>
      </w:r>
      <w:r w:rsidR="00492563">
        <w:t>during pregnancy</w:t>
      </w:r>
      <w:r w:rsidR="00CF4945">
        <w:t xml:space="preserve">. </w:t>
      </w:r>
      <w:r w:rsidR="006459FE">
        <w:t xml:space="preserve">However, </w:t>
      </w:r>
      <w:r w:rsidR="00DB3498">
        <w:t>the</w:t>
      </w:r>
      <w:r w:rsidR="006459FE">
        <w:t xml:space="preserve"> plan</w:t>
      </w:r>
      <w:r>
        <w:t xml:space="preserve"> </w:t>
      </w:r>
      <w:r w:rsidR="00DB3498">
        <w:t>changed</w:t>
      </w:r>
      <w:r w:rsidRPr="002827F2">
        <w:t xml:space="preserve"> when </w:t>
      </w:r>
      <w:r w:rsidR="0041399D">
        <w:t>few</w:t>
      </w:r>
      <w:r w:rsidRPr="002827F2">
        <w:t xml:space="preserve"> </w:t>
      </w:r>
      <w:r w:rsidR="0010173D">
        <w:t xml:space="preserve">cohort </w:t>
      </w:r>
      <w:r w:rsidR="00492563">
        <w:t>children</w:t>
      </w:r>
      <w:r w:rsidR="0041399D">
        <w:t xml:space="preserve"> placed on </w:t>
      </w:r>
      <w:r w:rsidR="00DB3498">
        <w:t xml:space="preserve">a CPP or in OHC </w:t>
      </w:r>
      <w:r w:rsidRPr="002827F2">
        <w:t xml:space="preserve">were identified </w:t>
      </w:r>
      <w:r>
        <w:t>at recruitment</w:t>
      </w:r>
      <w:r w:rsidRPr="002827F2">
        <w:t xml:space="preserve">. </w:t>
      </w:r>
      <w:r w:rsidR="002E7979">
        <w:t xml:space="preserve">Instead, </w:t>
      </w:r>
      <w:r w:rsidR="00070B3E">
        <w:t xml:space="preserve">anonymised </w:t>
      </w:r>
      <w:r w:rsidR="002E7979">
        <w:t>a</w:t>
      </w:r>
      <w:r w:rsidR="002E7979" w:rsidRPr="002827F2">
        <w:t xml:space="preserve">dministrative data </w:t>
      </w:r>
      <w:r w:rsidR="00070B3E">
        <w:t>w</w:t>
      </w:r>
      <w:r w:rsidR="002E7979" w:rsidRPr="002827F2">
        <w:t xml:space="preserve">ere used to identify all children born </w:t>
      </w:r>
      <w:r w:rsidR="00A53533">
        <w:t xml:space="preserve">in the area </w:t>
      </w:r>
      <w:r w:rsidR="002E7979">
        <w:t xml:space="preserve">between </w:t>
      </w:r>
      <w:r w:rsidR="002E7979" w:rsidRPr="002827F2">
        <w:t>1st September</w:t>
      </w:r>
      <w:r w:rsidR="002E7979">
        <w:t xml:space="preserve"> </w:t>
      </w:r>
      <w:r w:rsidR="002E7979" w:rsidRPr="002827F2">
        <w:t>2005</w:t>
      </w:r>
      <w:r w:rsidR="002E7979">
        <w:t xml:space="preserve"> and </w:t>
      </w:r>
      <w:r w:rsidR="002E7979" w:rsidRPr="002827F2">
        <w:t>31st August 2012</w:t>
      </w:r>
      <w:r w:rsidR="002E7979">
        <w:t xml:space="preserve"> </w:t>
      </w:r>
      <w:r w:rsidR="002E7979" w:rsidRPr="002827F2">
        <w:t xml:space="preserve">who, by </w:t>
      </w:r>
      <w:r w:rsidR="001F4671">
        <w:t>August</w:t>
      </w:r>
      <w:r w:rsidR="00DB3498">
        <w:t xml:space="preserve"> 2014</w:t>
      </w:r>
      <w:r w:rsidR="002E7979" w:rsidRPr="002827F2">
        <w:t>, had (a)</w:t>
      </w:r>
      <w:r w:rsidR="002E7979">
        <w:t xml:space="preserve"> </w:t>
      </w:r>
      <w:r w:rsidR="00642468">
        <w:t>been</w:t>
      </w:r>
      <w:r w:rsidR="00642468" w:rsidRPr="00642468">
        <w:rPr>
          <w:rFonts w:ascii="Arial" w:eastAsia="Times New Roman" w:hAnsi="Arial" w:cs="Arial"/>
          <w:lang w:eastAsia="en-GB"/>
        </w:rPr>
        <w:t xml:space="preserve"> </w:t>
      </w:r>
      <w:r w:rsidR="00642468" w:rsidRPr="00642468">
        <w:t xml:space="preserve">the subject of </w:t>
      </w:r>
      <w:r w:rsidR="00642468">
        <w:t xml:space="preserve">a </w:t>
      </w:r>
      <w:r w:rsidR="00D81AAC">
        <w:t>CPP</w:t>
      </w:r>
      <w:r w:rsidR="00642468" w:rsidRPr="00642468">
        <w:t xml:space="preserve"> and/or</w:t>
      </w:r>
      <w:r w:rsidR="000D0C8F">
        <w:t xml:space="preserve"> </w:t>
      </w:r>
      <w:r w:rsidR="002E7979" w:rsidRPr="002827F2">
        <w:t xml:space="preserve">(b) </w:t>
      </w:r>
      <w:r w:rsidR="002E7979" w:rsidRPr="006459FE">
        <w:t xml:space="preserve">entered </w:t>
      </w:r>
      <w:r w:rsidR="00D81AAC">
        <w:t>OHC</w:t>
      </w:r>
      <w:r w:rsidR="00642468">
        <w:t xml:space="preserve"> </w:t>
      </w:r>
      <w:r w:rsidR="002E7979" w:rsidRPr="006459FE">
        <w:t>due to maltreatment</w:t>
      </w:r>
      <w:r w:rsidR="002E7979" w:rsidRPr="002827F2">
        <w:t xml:space="preserve"> (</w:t>
      </w:r>
      <w:r w:rsidR="002E7979" w:rsidRPr="00961A1E">
        <w:t>n=1,8</w:t>
      </w:r>
      <w:r w:rsidR="00DB3498" w:rsidRPr="00961A1E">
        <w:t>01</w:t>
      </w:r>
      <w:r w:rsidR="002E7979" w:rsidRPr="00961A1E">
        <w:t>).</w:t>
      </w:r>
      <w:r w:rsidR="002E7979" w:rsidRPr="002827F2">
        <w:t xml:space="preserve"> </w:t>
      </w:r>
      <w:r w:rsidR="00642468">
        <w:t>T</w:t>
      </w:r>
      <w:r w:rsidR="00DB3498">
        <w:t xml:space="preserve">he local authority </w:t>
      </w:r>
      <w:r w:rsidR="00642468">
        <w:t xml:space="preserve">provided updated administrative data on these children </w:t>
      </w:r>
      <w:r w:rsidR="00DB3498">
        <w:t xml:space="preserve">in August 2015. </w:t>
      </w:r>
      <w:r w:rsidR="00070B3E">
        <w:rPr>
          <w:rFonts w:eastAsia="Times New Roman" w:cs="Times New Roman"/>
          <w:szCs w:val="24"/>
        </w:rPr>
        <w:t>C</w:t>
      </w:r>
      <w:r w:rsidR="00AC71E7" w:rsidRPr="00DC7F16">
        <w:rPr>
          <w:rFonts w:eastAsia="Times New Roman" w:cs="Times New Roman"/>
          <w:szCs w:val="24"/>
        </w:rPr>
        <w:t xml:space="preserve">hildren who had left care </w:t>
      </w:r>
      <w:r w:rsidR="003454BF">
        <w:rPr>
          <w:rFonts w:eastAsia="Times New Roman" w:cs="Times New Roman"/>
          <w:szCs w:val="24"/>
        </w:rPr>
        <w:t>through adoption (n=278)</w:t>
      </w:r>
      <w:r w:rsidR="00AC71E7" w:rsidRPr="00DC7F16">
        <w:rPr>
          <w:rFonts w:eastAsia="Times New Roman" w:cs="Times New Roman"/>
          <w:szCs w:val="24"/>
        </w:rPr>
        <w:t xml:space="preserve"> </w:t>
      </w:r>
      <w:r w:rsidR="003454BF">
        <w:rPr>
          <w:rFonts w:eastAsia="Times New Roman" w:cs="Times New Roman"/>
          <w:szCs w:val="24"/>
        </w:rPr>
        <w:t xml:space="preserve">or </w:t>
      </w:r>
      <w:r w:rsidR="00AC71E7" w:rsidRPr="00DC7F16">
        <w:rPr>
          <w:rFonts w:eastAsia="Times New Roman" w:cs="Times New Roman"/>
          <w:szCs w:val="24"/>
        </w:rPr>
        <w:t>a special guardianship or residence order</w:t>
      </w:r>
      <w:r w:rsidR="003454BF">
        <w:rPr>
          <w:rFonts w:eastAsia="Times New Roman" w:cs="Times New Roman"/>
          <w:szCs w:val="24"/>
        </w:rPr>
        <w:t xml:space="preserve"> (n=124</w:t>
      </w:r>
      <w:r w:rsidR="00AC71E7" w:rsidRPr="00DC7F16">
        <w:rPr>
          <w:rFonts w:eastAsia="Times New Roman" w:cs="Times New Roman"/>
          <w:szCs w:val="24"/>
        </w:rPr>
        <w:t xml:space="preserve">) and children </w:t>
      </w:r>
      <w:r w:rsidR="003454BF">
        <w:rPr>
          <w:rFonts w:eastAsia="Times New Roman" w:cs="Times New Roman"/>
          <w:szCs w:val="24"/>
        </w:rPr>
        <w:t>who had died</w:t>
      </w:r>
      <w:r w:rsidR="008E21D2">
        <w:rPr>
          <w:rFonts w:eastAsia="Times New Roman" w:cs="Times New Roman"/>
          <w:szCs w:val="24"/>
        </w:rPr>
        <w:t xml:space="preserve"> </w:t>
      </w:r>
      <w:r w:rsidR="003454BF">
        <w:rPr>
          <w:rFonts w:eastAsia="Times New Roman" w:cs="Times New Roman"/>
          <w:szCs w:val="24"/>
        </w:rPr>
        <w:t>(n</w:t>
      </w:r>
      <w:r w:rsidR="00AC71E7">
        <w:rPr>
          <w:rFonts w:eastAsia="Times New Roman" w:cs="Times New Roman"/>
          <w:szCs w:val="24"/>
        </w:rPr>
        <w:t>=4)</w:t>
      </w:r>
      <w:r w:rsidR="00070B3E">
        <w:rPr>
          <w:rFonts w:eastAsia="Times New Roman" w:cs="Times New Roman"/>
          <w:szCs w:val="24"/>
        </w:rPr>
        <w:t xml:space="preserve"> were excluded. </w:t>
      </w:r>
      <w:r w:rsidR="00CF4945">
        <w:rPr>
          <w:rFonts w:eastAsia="Times New Roman" w:cs="Times New Roman"/>
          <w:szCs w:val="24"/>
        </w:rPr>
        <w:t xml:space="preserve">The final sampling frame </w:t>
      </w:r>
      <w:r w:rsidR="00D81AAC" w:rsidRPr="00DC7F16">
        <w:rPr>
          <w:rFonts w:eastAsia="Times New Roman" w:cs="Times New Roman"/>
          <w:szCs w:val="24"/>
        </w:rPr>
        <w:t>(</w:t>
      </w:r>
      <w:r w:rsidR="00D81AAC">
        <w:rPr>
          <w:rFonts w:eastAsia="Times New Roman" w:cs="Times New Roman"/>
          <w:szCs w:val="24"/>
        </w:rPr>
        <w:t>n=776)</w:t>
      </w:r>
      <w:r w:rsidR="00D81AAC" w:rsidRPr="00DC7F16">
        <w:rPr>
          <w:rFonts w:eastAsia="Times New Roman" w:cs="Times New Roman"/>
          <w:szCs w:val="24"/>
        </w:rPr>
        <w:t xml:space="preserve"> </w:t>
      </w:r>
      <w:r w:rsidR="00CF4945">
        <w:rPr>
          <w:rFonts w:eastAsia="Times New Roman" w:cs="Times New Roman"/>
          <w:szCs w:val="24"/>
        </w:rPr>
        <w:t>included</w:t>
      </w:r>
      <w:r w:rsidR="000D0C8F" w:rsidRPr="00DC7F16">
        <w:rPr>
          <w:rFonts w:eastAsia="Times New Roman" w:cs="Times New Roman"/>
          <w:szCs w:val="24"/>
        </w:rPr>
        <w:t xml:space="preserve"> all children currently in care</w:t>
      </w:r>
      <w:r w:rsidR="00D81AAC">
        <w:rPr>
          <w:rFonts w:eastAsia="Times New Roman" w:cs="Times New Roman"/>
          <w:szCs w:val="24"/>
        </w:rPr>
        <w:t xml:space="preserve"> (204)</w:t>
      </w:r>
      <w:r w:rsidR="00961A1E">
        <w:rPr>
          <w:rFonts w:eastAsia="Times New Roman" w:cs="Times New Roman"/>
          <w:szCs w:val="24"/>
        </w:rPr>
        <w:t xml:space="preserve"> or </w:t>
      </w:r>
      <w:r w:rsidR="00D81AAC">
        <w:rPr>
          <w:rFonts w:eastAsia="Times New Roman" w:cs="Times New Roman"/>
          <w:szCs w:val="24"/>
        </w:rPr>
        <w:t xml:space="preserve">reunified with their families </w:t>
      </w:r>
      <w:r w:rsidR="00961A1E">
        <w:rPr>
          <w:rFonts w:eastAsia="Times New Roman" w:cs="Times New Roman"/>
          <w:szCs w:val="24"/>
        </w:rPr>
        <w:t xml:space="preserve">by the date of </w:t>
      </w:r>
      <w:r w:rsidR="00D81AAC">
        <w:rPr>
          <w:rFonts w:eastAsia="Times New Roman" w:cs="Times New Roman"/>
          <w:szCs w:val="24"/>
        </w:rPr>
        <w:t>recruitment (263)</w:t>
      </w:r>
      <w:r w:rsidR="000D0C8F" w:rsidRPr="00DC7F16">
        <w:rPr>
          <w:rFonts w:eastAsia="Times New Roman" w:cs="Times New Roman"/>
          <w:szCs w:val="24"/>
        </w:rPr>
        <w:t xml:space="preserve">, and a one-in-three random sample of </w:t>
      </w:r>
      <w:r w:rsidR="00D81AAC">
        <w:rPr>
          <w:rFonts w:eastAsia="Times New Roman" w:cs="Times New Roman"/>
          <w:szCs w:val="24"/>
        </w:rPr>
        <w:t xml:space="preserve">the 928 </w:t>
      </w:r>
      <w:r w:rsidR="000D0C8F" w:rsidRPr="00DC7F16">
        <w:rPr>
          <w:rFonts w:eastAsia="Times New Roman" w:cs="Times New Roman"/>
          <w:szCs w:val="24"/>
        </w:rPr>
        <w:t>chil</w:t>
      </w:r>
      <w:r w:rsidR="00D81AAC">
        <w:rPr>
          <w:rFonts w:eastAsia="Times New Roman" w:cs="Times New Roman"/>
          <w:szCs w:val="24"/>
        </w:rPr>
        <w:t xml:space="preserve">dren who had never been in </w:t>
      </w:r>
      <w:r w:rsidR="00961A1E">
        <w:rPr>
          <w:rFonts w:eastAsia="Times New Roman" w:cs="Times New Roman"/>
          <w:szCs w:val="24"/>
        </w:rPr>
        <w:t>OHC</w:t>
      </w:r>
      <w:r w:rsidR="00D81AAC">
        <w:rPr>
          <w:rFonts w:eastAsia="Times New Roman" w:cs="Times New Roman"/>
          <w:szCs w:val="24"/>
        </w:rPr>
        <w:t>.</w:t>
      </w:r>
    </w:p>
    <w:p w14:paraId="4730B983" w14:textId="46B3BA40" w:rsidR="00AC71E7" w:rsidRPr="00AC71E7" w:rsidRDefault="00AC71E7" w:rsidP="00AC71E7">
      <w:r w:rsidRPr="00DC7F16">
        <w:rPr>
          <w:rFonts w:eastAsia="Times New Roman" w:cs="Times New Roman"/>
          <w:szCs w:val="24"/>
        </w:rPr>
        <w:t xml:space="preserve">Children </w:t>
      </w:r>
      <w:r w:rsidR="00D81AAC">
        <w:rPr>
          <w:rFonts w:eastAsia="Times New Roman" w:cs="Times New Roman"/>
          <w:szCs w:val="24"/>
        </w:rPr>
        <w:t>were included in</w:t>
      </w:r>
      <w:r w:rsidRPr="00DC7F16">
        <w:rPr>
          <w:rFonts w:eastAsia="Times New Roman" w:cs="Times New Roman"/>
          <w:szCs w:val="24"/>
        </w:rPr>
        <w:t xml:space="preserve"> the sample once an interview </w:t>
      </w:r>
      <w:r>
        <w:rPr>
          <w:rFonts w:eastAsia="Times New Roman" w:cs="Times New Roman"/>
          <w:szCs w:val="24"/>
        </w:rPr>
        <w:t>was</w:t>
      </w:r>
      <w:r w:rsidR="00D81AAC">
        <w:rPr>
          <w:rFonts w:eastAsia="Times New Roman" w:cs="Times New Roman"/>
          <w:szCs w:val="24"/>
        </w:rPr>
        <w:t xml:space="preserve"> complet</w:t>
      </w:r>
      <w:r w:rsidRPr="00DC7F16">
        <w:rPr>
          <w:rFonts w:eastAsia="Times New Roman" w:cs="Times New Roman"/>
          <w:szCs w:val="24"/>
        </w:rPr>
        <w:t xml:space="preserve">ed with </w:t>
      </w:r>
      <w:r>
        <w:rPr>
          <w:rFonts w:eastAsia="Times New Roman" w:cs="Times New Roman"/>
          <w:szCs w:val="24"/>
        </w:rPr>
        <w:t>their current caregiver</w:t>
      </w:r>
      <w:r w:rsidR="000549ED">
        <w:rPr>
          <w:rFonts w:eastAsia="Times New Roman" w:cs="Times New Roman"/>
          <w:szCs w:val="24"/>
        </w:rPr>
        <w:t xml:space="preserve"> (parent or foster carer)</w:t>
      </w:r>
      <w:r>
        <w:rPr>
          <w:rFonts w:eastAsia="Times New Roman" w:cs="Times New Roman"/>
          <w:szCs w:val="24"/>
        </w:rPr>
        <w:t xml:space="preserve">. </w:t>
      </w:r>
      <w:r w:rsidR="00D81AAC">
        <w:t>The</w:t>
      </w:r>
      <w:r w:rsidR="00EB4EF4" w:rsidRPr="00AC71E7">
        <w:t xml:space="preserve"> f</w:t>
      </w:r>
      <w:r w:rsidR="00965332" w:rsidRPr="00AC71E7">
        <w:t xml:space="preserve">inal sample </w:t>
      </w:r>
      <w:r w:rsidR="00D81AAC">
        <w:t>(n=</w:t>
      </w:r>
      <w:r w:rsidR="00965332" w:rsidRPr="00AC71E7">
        <w:t>390</w:t>
      </w:r>
      <w:r w:rsidR="00D81AAC">
        <w:t>)</w:t>
      </w:r>
      <w:r w:rsidR="00965332" w:rsidRPr="00AC71E7">
        <w:t xml:space="preserve"> </w:t>
      </w:r>
      <w:r w:rsidR="00D51BF6" w:rsidRPr="00AC71E7">
        <w:t>compris</w:t>
      </w:r>
      <w:r w:rsidR="00D81AAC">
        <w:t>ed</w:t>
      </w:r>
      <w:r w:rsidR="00D51BF6" w:rsidRPr="00AC71E7">
        <w:t xml:space="preserve"> 216 children who </w:t>
      </w:r>
      <w:r w:rsidR="00D81AAC">
        <w:t xml:space="preserve">had </w:t>
      </w:r>
      <w:r w:rsidR="00D51BF6" w:rsidRPr="00AC71E7">
        <w:t>entered OHC before the</w:t>
      </w:r>
      <w:r w:rsidR="002E7979" w:rsidRPr="00AC71E7">
        <w:t>y were</w:t>
      </w:r>
      <w:r w:rsidR="00D51BF6" w:rsidRPr="00AC71E7">
        <w:t xml:space="preserve"> eight years</w:t>
      </w:r>
      <w:r w:rsidR="00B54F2E" w:rsidRPr="00AC71E7">
        <w:t xml:space="preserve"> </w:t>
      </w:r>
      <w:r w:rsidR="002E7979" w:rsidRPr="00AC71E7">
        <w:t xml:space="preserve">old </w:t>
      </w:r>
      <w:r w:rsidR="00D81AAC">
        <w:t>(including 92 reunified with</w:t>
      </w:r>
      <w:r w:rsidR="009D692A" w:rsidRPr="00AC71E7">
        <w:t xml:space="preserve"> </w:t>
      </w:r>
      <w:r w:rsidR="00A36EC0" w:rsidRPr="00AC71E7">
        <w:t xml:space="preserve">families </w:t>
      </w:r>
      <w:r w:rsidR="002E7979" w:rsidRPr="00AC71E7">
        <w:t xml:space="preserve">by </w:t>
      </w:r>
      <w:r w:rsidR="00D81AAC">
        <w:t>the interview date</w:t>
      </w:r>
      <w:r w:rsidR="00A36EC0" w:rsidRPr="00AC71E7">
        <w:t xml:space="preserve">) </w:t>
      </w:r>
      <w:r w:rsidR="00D51BF6" w:rsidRPr="00AC71E7">
        <w:t xml:space="preserve">and 174 </w:t>
      </w:r>
      <w:r w:rsidR="00B54F2E" w:rsidRPr="00AC71E7">
        <w:t xml:space="preserve">who had </w:t>
      </w:r>
      <w:r w:rsidR="002E7979" w:rsidRPr="00AC71E7">
        <w:t xml:space="preserve">been the subject of a CPP but </w:t>
      </w:r>
      <w:r w:rsidR="00DB3498" w:rsidRPr="00AC71E7">
        <w:t>n</w:t>
      </w:r>
      <w:r w:rsidR="002E7979" w:rsidRPr="00AC71E7">
        <w:t>ever entered OHC</w:t>
      </w:r>
      <w:r w:rsidR="00965332" w:rsidRPr="00AC71E7">
        <w:t>.</w:t>
      </w:r>
      <w:r w:rsidRPr="00AC71E7">
        <w:t xml:space="preserve"> </w:t>
      </w:r>
      <w:r w:rsidR="00B25C99">
        <w:rPr>
          <w:rFonts w:eastAsia="Times New Roman" w:cs="Times New Roman"/>
          <w:szCs w:val="24"/>
        </w:rPr>
        <w:t>C</w:t>
      </w:r>
      <w:r>
        <w:rPr>
          <w:rFonts w:eastAsia="Times New Roman" w:cs="Times New Roman"/>
          <w:szCs w:val="24"/>
        </w:rPr>
        <w:t xml:space="preserve">aregivers of the remaining </w:t>
      </w:r>
      <w:r w:rsidRPr="00DC7F16">
        <w:rPr>
          <w:rFonts w:eastAsia="Times New Roman" w:cs="Times New Roman"/>
          <w:szCs w:val="24"/>
        </w:rPr>
        <w:t xml:space="preserve">children could not be </w:t>
      </w:r>
      <w:r>
        <w:rPr>
          <w:rFonts w:eastAsia="Times New Roman" w:cs="Times New Roman"/>
          <w:szCs w:val="24"/>
        </w:rPr>
        <w:t>interviewed due to</w:t>
      </w:r>
      <w:r w:rsidRPr="00DC7F16">
        <w:rPr>
          <w:rFonts w:eastAsia="Times New Roman" w:cs="Times New Roman"/>
          <w:szCs w:val="24"/>
        </w:rPr>
        <w:t xml:space="preserve"> contact details being out-of-date</w:t>
      </w:r>
      <w:r>
        <w:rPr>
          <w:rFonts w:eastAsia="Times New Roman" w:cs="Times New Roman"/>
          <w:szCs w:val="24"/>
        </w:rPr>
        <w:t>/</w:t>
      </w:r>
      <w:r w:rsidRPr="00DC7F16">
        <w:rPr>
          <w:rFonts w:eastAsia="Times New Roman" w:cs="Times New Roman"/>
          <w:szCs w:val="24"/>
        </w:rPr>
        <w:t>inaccurate</w:t>
      </w:r>
      <w:r>
        <w:rPr>
          <w:rFonts w:eastAsia="Times New Roman" w:cs="Times New Roman"/>
          <w:szCs w:val="24"/>
        </w:rPr>
        <w:t xml:space="preserve"> ((25.5% </w:t>
      </w:r>
      <w:r w:rsidRPr="00DC7F16">
        <w:rPr>
          <w:rFonts w:eastAsia="Times New Roman" w:cs="Times New Roman"/>
          <w:szCs w:val="24"/>
        </w:rPr>
        <w:t xml:space="preserve">of </w:t>
      </w:r>
      <w:r w:rsidR="00B25C99">
        <w:rPr>
          <w:rFonts w:eastAsia="Times New Roman" w:cs="Times New Roman"/>
          <w:szCs w:val="24"/>
        </w:rPr>
        <w:t>sampling frame</w:t>
      </w:r>
      <w:r>
        <w:rPr>
          <w:rFonts w:eastAsia="Times New Roman" w:cs="Times New Roman"/>
          <w:szCs w:val="24"/>
        </w:rPr>
        <w:t>) or</w:t>
      </w:r>
      <w:r w:rsidRPr="00DC7F16">
        <w:rPr>
          <w:rFonts w:eastAsia="Times New Roman" w:cs="Times New Roman"/>
          <w:szCs w:val="24"/>
        </w:rPr>
        <w:t xml:space="preserve"> </w:t>
      </w:r>
      <w:r w:rsidR="000549ED" w:rsidRPr="00DC7F16">
        <w:rPr>
          <w:rFonts w:eastAsia="Times New Roman" w:cs="Times New Roman"/>
          <w:szCs w:val="24"/>
        </w:rPr>
        <w:t>refus</w:t>
      </w:r>
      <w:r w:rsidR="000549ED">
        <w:rPr>
          <w:rFonts w:eastAsia="Times New Roman" w:cs="Times New Roman"/>
          <w:szCs w:val="24"/>
        </w:rPr>
        <w:t>al</w:t>
      </w:r>
      <w:r w:rsidR="000549ED" w:rsidRPr="00DC7F16">
        <w:rPr>
          <w:rFonts w:eastAsia="Times New Roman" w:cs="Times New Roman"/>
          <w:szCs w:val="24"/>
        </w:rPr>
        <w:t xml:space="preserve"> </w:t>
      </w:r>
      <w:r>
        <w:rPr>
          <w:rFonts w:eastAsia="Times New Roman" w:cs="Times New Roman"/>
          <w:szCs w:val="24"/>
        </w:rPr>
        <w:t>(</w:t>
      </w:r>
      <w:r w:rsidRPr="00DC7F16">
        <w:rPr>
          <w:rFonts w:eastAsia="Times New Roman" w:cs="Times New Roman"/>
          <w:szCs w:val="24"/>
        </w:rPr>
        <w:t>8.4%</w:t>
      </w:r>
      <w:r>
        <w:rPr>
          <w:rFonts w:eastAsia="Times New Roman" w:cs="Times New Roman"/>
          <w:szCs w:val="24"/>
        </w:rPr>
        <w:t>)</w:t>
      </w:r>
      <w:r w:rsidRPr="00DC7F16">
        <w:rPr>
          <w:rFonts w:eastAsia="Times New Roman" w:cs="Times New Roman"/>
          <w:szCs w:val="24"/>
        </w:rPr>
        <w:t>.</w:t>
      </w:r>
      <w:r>
        <w:rPr>
          <w:rFonts w:eastAsia="Times New Roman" w:cs="Times New Roman"/>
          <w:szCs w:val="24"/>
        </w:rPr>
        <w:t xml:space="preserve">  </w:t>
      </w:r>
      <w:r w:rsidR="008D47B9" w:rsidRPr="008D47B9">
        <w:t xml:space="preserve">The sample was representative of children in the area who had </w:t>
      </w:r>
      <w:r w:rsidR="00070B3E">
        <w:t>been the subject of</w:t>
      </w:r>
      <w:r w:rsidR="008D47B9" w:rsidRPr="008D47B9">
        <w:t xml:space="preserve"> a CPP or entered OHC, as all entrants to OHC plus a random sample of those on CPPs but never in OHC were included in the sampling frame</w:t>
      </w:r>
      <w:r w:rsidR="00A554E2">
        <w:t>.</w:t>
      </w:r>
      <w:r w:rsidR="008D47B9" w:rsidRPr="008D47B9">
        <w:t xml:space="preserve"> </w:t>
      </w:r>
      <w:r w:rsidR="00A554E2">
        <w:t>Furthermore,</w:t>
      </w:r>
      <w:r w:rsidR="008D47B9" w:rsidRPr="008D47B9">
        <w:t xml:space="preserve"> the </w:t>
      </w:r>
      <w:r w:rsidR="00D81AAC">
        <w:t xml:space="preserve">overall </w:t>
      </w:r>
      <w:r w:rsidR="008D47B9" w:rsidRPr="008D47B9">
        <w:t xml:space="preserve">response rate </w:t>
      </w:r>
      <w:r w:rsidR="00D81AAC">
        <w:t>of 50.3%</w:t>
      </w:r>
      <w:r w:rsidR="00D81AAC" w:rsidRPr="008D47B9">
        <w:t xml:space="preserve"> </w:t>
      </w:r>
      <w:r w:rsidR="008D47B9" w:rsidRPr="008D47B9">
        <w:t xml:space="preserve">was high for this population </w:t>
      </w:r>
      <w:r w:rsidR="00D81AAC">
        <w:t>(</w:t>
      </w:r>
      <w:r w:rsidR="00A554E2">
        <w:t xml:space="preserve">81% </w:t>
      </w:r>
      <w:r w:rsidR="00B25C99">
        <w:t>for</w:t>
      </w:r>
      <w:r w:rsidR="00A554E2">
        <w:t xml:space="preserve"> children in OHC at follow-up and 48% </w:t>
      </w:r>
      <w:r w:rsidR="008D47B9" w:rsidRPr="008D47B9">
        <w:t>for those living with th</w:t>
      </w:r>
      <w:r w:rsidR="00A554E2">
        <w:t>eir families)</w:t>
      </w:r>
      <w:r w:rsidR="008D47B9" w:rsidRPr="008D47B9">
        <w:t>.</w:t>
      </w:r>
      <w:r w:rsidR="008D47B9">
        <w:t xml:space="preserve"> </w:t>
      </w:r>
      <w:r>
        <w:rPr>
          <w:rFonts w:eastAsia="Times New Roman" w:cs="Times New Roman"/>
          <w:szCs w:val="24"/>
        </w:rPr>
        <w:t xml:space="preserve">Analysis of administrative data </w:t>
      </w:r>
      <w:r w:rsidR="00A554E2">
        <w:rPr>
          <w:rFonts w:eastAsia="Times New Roman" w:cs="Times New Roman"/>
          <w:szCs w:val="24"/>
        </w:rPr>
        <w:t>found</w:t>
      </w:r>
      <w:r>
        <w:rPr>
          <w:rFonts w:eastAsia="Times New Roman" w:cs="Times New Roman"/>
          <w:szCs w:val="24"/>
        </w:rPr>
        <w:t xml:space="preserve"> </w:t>
      </w:r>
      <w:r w:rsidR="008D47B9">
        <w:rPr>
          <w:rFonts w:eastAsia="Times New Roman" w:cs="Times New Roman"/>
          <w:szCs w:val="24"/>
        </w:rPr>
        <w:t xml:space="preserve">no significant differences between </w:t>
      </w:r>
      <w:r w:rsidR="00B25C99">
        <w:rPr>
          <w:rFonts w:eastAsia="Times New Roman" w:cs="Times New Roman"/>
          <w:szCs w:val="24"/>
        </w:rPr>
        <w:t xml:space="preserve">those </w:t>
      </w:r>
      <w:r w:rsidR="008D47B9">
        <w:rPr>
          <w:rFonts w:eastAsia="Times New Roman" w:cs="Times New Roman"/>
          <w:szCs w:val="24"/>
        </w:rPr>
        <w:t>recruited/not recruited in relation to age at first referral</w:t>
      </w:r>
      <w:r w:rsidR="000549ED">
        <w:rPr>
          <w:rFonts w:eastAsia="Times New Roman" w:cs="Times New Roman"/>
          <w:szCs w:val="24"/>
        </w:rPr>
        <w:t xml:space="preserve"> and</w:t>
      </w:r>
      <w:r w:rsidR="008D47B9">
        <w:rPr>
          <w:rFonts w:eastAsia="Times New Roman" w:cs="Times New Roman"/>
          <w:szCs w:val="24"/>
        </w:rPr>
        <w:t xml:space="preserve"> first in</w:t>
      </w:r>
      <w:r w:rsidR="00B25C99">
        <w:rPr>
          <w:rFonts w:eastAsia="Times New Roman" w:cs="Times New Roman"/>
          <w:szCs w:val="24"/>
        </w:rPr>
        <w:t xml:space="preserve">tervention, sex, ethnicity and </w:t>
      </w:r>
      <w:r w:rsidR="008D47B9">
        <w:rPr>
          <w:rFonts w:eastAsia="Times New Roman" w:cs="Times New Roman"/>
          <w:szCs w:val="24"/>
        </w:rPr>
        <w:t xml:space="preserve">number of episodes of involvement </w:t>
      </w:r>
      <w:r w:rsidR="00B25C99">
        <w:rPr>
          <w:rFonts w:eastAsia="Times New Roman" w:cs="Times New Roman"/>
          <w:szCs w:val="24"/>
        </w:rPr>
        <w:t xml:space="preserve">with services. </w:t>
      </w:r>
      <w:r w:rsidR="008D47B9">
        <w:rPr>
          <w:rFonts w:eastAsia="Times New Roman" w:cs="Times New Roman"/>
          <w:szCs w:val="24"/>
        </w:rPr>
        <w:t xml:space="preserve"> </w:t>
      </w:r>
    </w:p>
    <w:p w14:paraId="34565E81" w14:textId="2AD88762" w:rsidR="00B56E0B" w:rsidRDefault="0031666F" w:rsidP="002827F2">
      <w:pPr>
        <w:pStyle w:val="Heading2"/>
      </w:pPr>
      <w:r>
        <w:t xml:space="preserve">4.2 </w:t>
      </w:r>
      <w:r w:rsidR="00B56E0B">
        <w:t>Data collection</w:t>
      </w:r>
      <w:r w:rsidR="002E7979">
        <w:t xml:space="preserve"> </w:t>
      </w:r>
      <w:r w:rsidR="00F1136C">
        <w:t>and ethics</w:t>
      </w:r>
    </w:p>
    <w:p w14:paraId="06628092" w14:textId="1FEA9F68" w:rsidR="00FA0CCA" w:rsidRDefault="00B56E0B" w:rsidP="002827F2">
      <w:r w:rsidRPr="002827F2">
        <w:t xml:space="preserve">Data </w:t>
      </w:r>
      <w:r w:rsidR="000D09CC" w:rsidRPr="002827F2">
        <w:t xml:space="preserve">extracted </w:t>
      </w:r>
      <w:r w:rsidR="00B460AE" w:rsidRPr="002827F2">
        <w:t xml:space="preserve">from local </w:t>
      </w:r>
      <w:r w:rsidR="000D09CC" w:rsidRPr="002827F2">
        <w:t>administrative datasets</w:t>
      </w:r>
      <w:r w:rsidR="006D175B" w:rsidRPr="002827F2">
        <w:t xml:space="preserve"> </w:t>
      </w:r>
      <w:r w:rsidR="00961A1E">
        <w:t>were</w:t>
      </w:r>
      <w:r w:rsidR="009B6AF5" w:rsidRPr="002827F2">
        <w:t xml:space="preserve"> linked to primary data from social workers and caregivers</w:t>
      </w:r>
      <w:r w:rsidR="000D09CC" w:rsidRPr="002827F2">
        <w:t>.</w:t>
      </w:r>
      <w:r w:rsidR="006459FE" w:rsidRPr="006459FE">
        <w:t xml:space="preserve"> </w:t>
      </w:r>
      <w:r w:rsidR="006459FE">
        <w:t>T</w:t>
      </w:r>
      <w:r w:rsidR="006459FE" w:rsidRPr="002827F2">
        <w:t>he survey company TNS-BMRB</w:t>
      </w:r>
      <w:r w:rsidR="000D09CC" w:rsidRPr="002827F2">
        <w:t xml:space="preserve"> </w:t>
      </w:r>
      <w:r w:rsidR="006459FE">
        <w:t>conducted f</w:t>
      </w:r>
      <w:r w:rsidR="007C23BB" w:rsidRPr="002827F2">
        <w:t>ace-to-</w:t>
      </w:r>
      <w:r w:rsidR="00634F38" w:rsidRPr="002827F2">
        <w:t xml:space="preserve">face interviews with </w:t>
      </w:r>
      <w:r w:rsidR="00070B3E">
        <w:t xml:space="preserve">the </w:t>
      </w:r>
      <w:r w:rsidR="00634F38" w:rsidRPr="002827F2">
        <w:t xml:space="preserve">current caregivers (parents, relatives or foster carers) </w:t>
      </w:r>
      <w:r w:rsidR="00A91AB3" w:rsidRPr="002827F2">
        <w:t xml:space="preserve">of </w:t>
      </w:r>
      <w:r w:rsidR="001C787D" w:rsidRPr="002827F2">
        <w:t>3</w:t>
      </w:r>
      <w:r w:rsidR="001F4671">
        <w:t>90</w:t>
      </w:r>
      <w:r w:rsidR="001C787D" w:rsidRPr="002827F2">
        <w:t xml:space="preserve"> </w:t>
      </w:r>
      <w:r w:rsidR="00A91AB3" w:rsidRPr="002827F2">
        <w:t xml:space="preserve">children </w:t>
      </w:r>
      <w:r w:rsidR="006459FE">
        <w:t>in 2015</w:t>
      </w:r>
      <w:r w:rsidR="00800FA4">
        <w:t>, which</w:t>
      </w:r>
      <w:r w:rsidR="005D41EE" w:rsidRPr="002827F2">
        <w:t xml:space="preserve"> </w:t>
      </w:r>
      <w:r w:rsidR="009B6AF5" w:rsidRPr="002827F2">
        <w:t>focused principally on the children’s current development and wellbeing</w:t>
      </w:r>
      <w:r w:rsidR="000D09CC" w:rsidRPr="002827F2">
        <w:t xml:space="preserve">. </w:t>
      </w:r>
      <w:r w:rsidR="004E2DE8" w:rsidRPr="002827F2">
        <w:t>D</w:t>
      </w:r>
      <w:r w:rsidR="00650F1F" w:rsidRPr="002827F2">
        <w:t xml:space="preserve">ata on </w:t>
      </w:r>
      <w:r w:rsidR="00A7221C" w:rsidRPr="002827F2">
        <w:t xml:space="preserve">children’s </w:t>
      </w:r>
      <w:r w:rsidR="004E2DE8" w:rsidRPr="002827F2">
        <w:t xml:space="preserve">histories </w:t>
      </w:r>
      <w:r w:rsidR="000D09CC" w:rsidRPr="002827F2">
        <w:t xml:space="preserve">and current </w:t>
      </w:r>
      <w:r w:rsidR="00F22CAF">
        <w:t>statu</w:t>
      </w:r>
      <w:r w:rsidR="000D09CC" w:rsidRPr="002827F2">
        <w:t xml:space="preserve">s </w:t>
      </w:r>
      <w:r w:rsidR="009B6AF5" w:rsidRPr="002827F2">
        <w:t xml:space="preserve">were gathered </w:t>
      </w:r>
      <w:r w:rsidR="004E2DE8" w:rsidRPr="002827F2">
        <w:t>via an online survey of s</w:t>
      </w:r>
      <w:r w:rsidR="00650F1F" w:rsidRPr="002827F2">
        <w:t>ocial workers</w:t>
      </w:r>
      <w:r w:rsidR="008669A0" w:rsidRPr="002827F2">
        <w:t>, who were advised to consult the children’s case files to avoid recall bias</w:t>
      </w:r>
      <w:r w:rsidR="004E2DE8" w:rsidRPr="002827F2">
        <w:t xml:space="preserve">. </w:t>
      </w:r>
      <w:r w:rsidR="00961A1E">
        <w:t>C</w:t>
      </w:r>
      <w:r w:rsidR="00070B3E">
        <w:t>ase file analysis was conducted</w:t>
      </w:r>
      <w:r w:rsidR="00085023" w:rsidRPr="00085023">
        <w:t xml:space="preserve"> </w:t>
      </w:r>
      <w:r w:rsidR="00085023">
        <w:t xml:space="preserve">if no </w:t>
      </w:r>
      <w:r w:rsidR="00085023" w:rsidRPr="002827F2">
        <w:t>social worker</w:t>
      </w:r>
      <w:r w:rsidR="00085023">
        <w:t xml:space="preserve"> was</w:t>
      </w:r>
      <w:r w:rsidR="000D1EE6">
        <w:t xml:space="preserve"> available</w:t>
      </w:r>
      <w:r w:rsidR="000549ED">
        <w:t xml:space="preserve">. </w:t>
      </w:r>
      <w:r w:rsidR="00FA0CCA">
        <w:t xml:space="preserve">This paper </w:t>
      </w:r>
      <w:r w:rsidR="00A554E2">
        <w:t>draws on</w:t>
      </w:r>
      <w:r w:rsidR="00FA0CCA">
        <w:t xml:space="preserve"> our analysis of </w:t>
      </w:r>
      <w:r w:rsidR="00085023">
        <w:t xml:space="preserve">the </w:t>
      </w:r>
      <w:r w:rsidR="00FA0CCA">
        <w:t>survey and administrative data.</w:t>
      </w:r>
    </w:p>
    <w:p w14:paraId="5178FAFD" w14:textId="6CD9B698" w:rsidR="00FA0CCA" w:rsidRDefault="00FA0CCA" w:rsidP="00E558E4">
      <w:r>
        <w:lastRenderedPageBreak/>
        <w:t>T</w:t>
      </w:r>
      <w:r w:rsidRPr="002827F2">
        <w:t xml:space="preserve">he social worker survey included a </w:t>
      </w:r>
      <w:r>
        <w:t>measure of maltreatment type and severity</w:t>
      </w:r>
      <w:r w:rsidRPr="002827F2">
        <w:t>, the Modified Maltreatment Classification System (MMCS)</w:t>
      </w:r>
      <w:r w:rsidR="003822FF">
        <w:t>, a standardised instrument developed in the USA and used by the LONGSCAN group of studies and</w:t>
      </w:r>
      <w:r w:rsidR="00085023">
        <w:t xml:space="preserve"> some</w:t>
      </w:r>
      <w:r w:rsidR="003822FF">
        <w:t xml:space="preserve"> others</w:t>
      </w:r>
      <w:r w:rsidR="003822FF" w:rsidRPr="002827F2">
        <w:t xml:space="preserve">. </w:t>
      </w:r>
      <w:r>
        <w:t>Social workers were asked to</w:t>
      </w:r>
      <w:r w:rsidRPr="002827F2">
        <w:t xml:space="preserve"> </w:t>
      </w:r>
      <w:r>
        <w:t xml:space="preserve">indicate the highest severity of </w:t>
      </w:r>
      <w:r w:rsidRPr="002827F2">
        <w:t>each type</w:t>
      </w:r>
      <w:r>
        <w:t xml:space="preserve"> of abuse or neglect ever experienced by </w:t>
      </w:r>
      <w:r w:rsidRPr="002827F2">
        <w:t>assign</w:t>
      </w:r>
      <w:r>
        <w:t>ing each child</w:t>
      </w:r>
      <w:r w:rsidR="003822FF">
        <w:t xml:space="preserve"> </w:t>
      </w:r>
      <w:r w:rsidR="00A554E2">
        <w:t xml:space="preserve">a score </w:t>
      </w:r>
      <w:r w:rsidR="003822FF">
        <w:t xml:space="preserve">on a scale </w:t>
      </w:r>
      <w:r w:rsidRPr="002827F2">
        <w:t>ranging from zero (no experience of this</w:t>
      </w:r>
      <w:r>
        <w:t xml:space="preserve"> type), 1 (lowest</w:t>
      </w:r>
      <w:r w:rsidRPr="002827F2">
        <w:t xml:space="preserve"> severity) to 5 (highest severity)</w:t>
      </w:r>
      <w:r>
        <w:t xml:space="preserve">. </w:t>
      </w:r>
      <w:r w:rsidRPr="002827F2">
        <w:t xml:space="preserve">To standardise scoring, the MMCS materials provide detailed guidance on grading </w:t>
      </w:r>
      <w:r>
        <w:t xml:space="preserve">the </w:t>
      </w:r>
      <w:r w:rsidRPr="002827F2">
        <w:t>severity</w:t>
      </w:r>
      <w:r>
        <w:t xml:space="preserve"> of each maltreatment type</w:t>
      </w:r>
      <w:r w:rsidR="00E558E4">
        <w:t>. For example, in relation to sexual abuse,</w:t>
      </w:r>
      <w:r w:rsidR="00E558E4" w:rsidRPr="00E558E4">
        <w:t xml:space="preserve"> </w:t>
      </w:r>
      <w:r w:rsidR="00FB7674">
        <w:t>t</w:t>
      </w:r>
      <w:r w:rsidR="00E558E4">
        <w:t xml:space="preserve">he manual </w:t>
      </w:r>
      <w:r w:rsidR="00FB7674">
        <w:t xml:space="preserve"> states </w:t>
      </w:r>
      <w:r w:rsidR="00E558E4">
        <w:t xml:space="preserve">that exposing </w:t>
      </w:r>
      <w:r w:rsidR="00FB7674">
        <w:t>a</w:t>
      </w:r>
      <w:r w:rsidR="00E558E4">
        <w:t xml:space="preserve"> child to </w:t>
      </w:r>
      <w:r w:rsidR="000F6CEE">
        <w:t>‘</w:t>
      </w:r>
      <w:r w:rsidR="00E558E4">
        <w:t>explicit sexual sti</w:t>
      </w:r>
      <w:r w:rsidR="000F6CEE">
        <w:t xml:space="preserve">muli or activities, </w:t>
      </w:r>
      <w:r w:rsidR="00E558E4">
        <w:t>although the child is not directly involved</w:t>
      </w:r>
      <w:r w:rsidR="000F6CEE">
        <w:t>’</w:t>
      </w:r>
      <w:r w:rsidR="00E558E4">
        <w:t xml:space="preserve">  should be coded as 1, engaging </w:t>
      </w:r>
      <w:r w:rsidR="00FB7674">
        <w:t>a</w:t>
      </w:r>
      <w:r w:rsidR="00E558E4">
        <w:t xml:space="preserve"> child in</w:t>
      </w:r>
      <w:r w:rsidR="00FB7674">
        <w:t>’</w:t>
      </w:r>
      <w:r w:rsidR="00E558E4">
        <w:t xml:space="preserve"> mutual sexual touching</w:t>
      </w:r>
      <w:r w:rsidR="00FB7674">
        <w:t>’</w:t>
      </w:r>
      <w:r w:rsidR="00E558E4">
        <w:t xml:space="preserve"> should be coded as 3 and ‘forced intercourse or other forms of sexual penetration’ as 5</w:t>
      </w:r>
      <w:r>
        <w:t xml:space="preserve"> </w:t>
      </w:r>
      <w:r w:rsidRPr="002827F2">
        <w:fldChar w:fldCharType="begin"/>
      </w:r>
      <w:r w:rsidRPr="002827F2">
        <w:instrText xml:space="preserve"> ADDIN EN.CITE &lt;EndNote&gt;&lt;Cite&gt;&lt;Author&gt;English&lt;/Author&gt;&lt;Year&gt;1997&lt;/Year&gt;&lt;RecNum&gt;23679&lt;/RecNum&gt;&lt;DisplayText&gt;(English and the LONGSCAN investigators, 1997)&lt;/DisplayText&gt;&lt;record&gt;&lt;rec-number&gt;23679&lt;/rec-number&gt;&lt;foreign-keys&gt;&lt;key app="EN" db-id="zp95pstx70z0p9ezra8xw2flxrptxwpvfr52"&gt;23679&lt;/key&gt;&lt;/foreign-keys&gt;&lt;ref-type name="Audiovisual Material"&gt;3&lt;/ref-type&gt;&lt;contributors&gt;&lt;authors&gt;&lt;author&gt;English, D. J.  &lt;/author&gt;&lt;author&gt;the LONGSCAN investigators,&lt;/author&gt;&lt;/authors&gt;&lt;/contributors&gt;&lt;titles&gt;&lt;title&gt;Modified Maltreatment Classification System (MMCS)&lt;/title&gt;&lt;/titles&gt;&lt;dates&gt;&lt;year&gt;1997&lt;/year&gt;&lt;/dates&gt;&lt;urls&gt;&lt;related-urls&gt;&lt;url&gt;http://www.unc.edu/depts/sph/longscan/pages/maltx/index.htm&lt;/url&gt;&lt;/related-urls&gt;&lt;/urls&gt;&lt;/record&gt;&lt;/Cite&gt;&lt;/EndNote&gt;</w:instrText>
      </w:r>
      <w:r w:rsidRPr="002827F2">
        <w:fldChar w:fldCharType="separate"/>
      </w:r>
      <w:r w:rsidRPr="002827F2">
        <w:t>(</w:t>
      </w:r>
      <w:hyperlink w:anchor="_ENREF_36" w:tooltip="English, 1997 #23679" w:history="1">
        <w:r w:rsidR="00D81863" w:rsidRPr="002827F2">
          <w:t>English and the LONGSCAN investigators, 1997</w:t>
        </w:r>
      </w:hyperlink>
      <w:r w:rsidRPr="002827F2">
        <w:t>)</w:t>
      </w:r>
      <w:r w:rsidRPr="002827F2">
        <w:fldChar w:fldCharType="end"/>
      </w:r>
      <w:r>
        <w:t>.</w:t>
      </w:r>
      <w:r w:rsidR="00FB7674">
        <w:rPr>
          <w:rStyle w:val="FootnoteReference"/>
        </w:rPr>
        <w:footnoteReference w:id="3"/>
      </w:r>
      <w:r w:rsidRPr="002827F2">
        <w:t xml:space="preserve"> </w:t>
      </w:r>
      <w:r w:rsidR="000F6CEE">
        <w:t>Similar ratings are provided for all types and sub-types of maltreatment.</w:t>
      </w:r>
    </w:p>
    <w:p w14:paraId="02E8D519" w14:textId="0CCDD735" w:rsidR="002B2CEC" w:rsidRDefault="002B2CEC" w:rsidP="002B2CEC">
      <w:r w:rsidRPr="002827F2">
        <w:t xml:space="preserve">We then created a measure of maltreatment severity that took account of all </w:t>
      </w:r>
      <w:r>
        <w:t xml:space="preserve">four </w:t>
      </w:r>
      <w:r w:rsidRPr="002827F2">
        <w:t>types. Various strategies have been used to create comprehensive scores using</w:t>
      </w:r>
      <w:r>
        <w:t xml:space="preserve"> the MMCS, such as</w:t>
      </w:r>
      <w:r w:rsidRPr="002827F2">
        <w:t xml:space="preserve"> summing separate scores to create a total score</w:t>
      </w:r>
      <w:r w:rsidR="00142255">
        <w:t xml:space="preserve">  </w:t>
      </w:r>
      <w:r w:rsidR="00142255">
        <w:fldChar w:fldCharType="begin">
          <w:fldData xml:space="preserve">PEVuZE5vdGU+PENpdGU+PEF1dGhvcj5MaXRyb3duaWs8L0F1dGhvcj48WWVhcj4yMDA1PC9ZZWFy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==
</w:fldData>
        </w:fldChar>
      </w:r>
      <w:r w:rsidR="00EF2854">
        <w:instrText xml:space="preserve"> ADDIN EN.CITE </w:instrText>
      </w:r>
      <w:r w:rsidR="00EF2854">
        <w:fldChar w:fldCharType="begin">
          <w:fldData xml:space="preserve">PEVuZE5vdGU+PENpdGU+PEF1dGhvcj5MaXRyb3duaWs8L0F1dGhvcj48WWVhcj4yMDA1PC9ZZWFy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==
</w:fldData>
        </w:fldChar>
      </w:r>
      <w:r w:rsidR="00EF2854">
        <w:instrText xml:space="preserve"> ADDIN EN.CITE.DATA </w:instrText>
      </w:r>
      <w:r w:rsidR="00EF2854">
        <w:fldChar w:fldCharType="end"/>
      </w:r>
      <w:r w:rsidR="00142255">
        <w:fldChar w:fldCharType="separate"/>
      </w:r>
      <w:r w:rsidR="00EF2854">
        <w:rPr>
          <w:noProof/>
        </w:rPr>
        <w:t>(</w:t>
      </w:r>
      <w:hyperlink w:anchor="_ENREF_55" w:tooltip="Litrownik, 2005 #23640" w:history="1">
        <w:r w:rsidR="00D81863">
          <w:rPr>
            <w:noProof/>
          </w:rPr>
          <w:t>Litrownik et al., 2005</w:t>
        </w:r>
      </w:hyperlink>
      <w:r w:rsidR="00EF2854">
        <w:rPr>
          <w:noProof/>
        </w:rPr>
        <w:t xml:space="preserve">, </w:t>
      </w:r>
      <w:hyperlink w:anchor="_ENREF_54" w:tooltip="Lau, 2005 #23639" w:history="1">
        <w:r w:rsidR="00D81863">
          <w:rPr>
            <w:noProof/>
          </w:rPr>
          <w:t>Lau et al., 2005</w:t>
        </w:r>
      </w:hyperlink>
      <w:r w:rsidR="00EF2854">
        <w:rPr>
          <w:noProof/>
        </w:rPr>
        <w:t>)</w:t>
      </w:r>
      <w:r w:rsidR="00142255">
        <w:fldChar w:fldCharType="end"/>
      </w:r>
      <w:r w:rsidR="00142255">
        <w:t>.</w:t>
      </w:r>
      <w:r w:rsidRPr="002827F2">
        <w:t xml:space="preserve"> However</w:t>
      </w:r>
      <w:r w:rsidR="00142255">
        <w:t>,</w:t>
      </w:r>
      <w:r w:rsidRPr="002827F2">
        <w:t xml:space="preserve"> </w:t>
      </w:r>
      <w:r w:rsidR="00142255">
        <w:t>with this approach</w:t>
      </w:r>
      <w:r>
        <w:t xml:space="preserve"> </w:t>
      </w:r>
      <w:r w:rsidRPr="002827F2">
        <w:t>a child exposed to se</w:t>
      </w:r>
      <w:r>
        <w:t>vere</w:t>
      </w:r>
      <w:r w:rsidRPr="002827F2">
        <w:t xml:space="preserve"> maltreatment of just one type might have a lower total severity score than a child exposed to multiple types</w:t>
      </w:r>
      <w:r>
        <w:t xml:space="preserve"> of low-severity </w:t>
      </w:r>
      <w:r w:rsidRPr="002827F2">
        <w:t>maltreatment.</w:t>
      </w:r>
      <w:r>
        <w:t xml:space="preserve"> Our own solution was simpler. </w:t>
      </w:r>
      <w:r w:rsidRPr="002827F2">
        <w:t xml:space="preserve">We constructed a </w:t>
      </w:r>
      <w:r w:rsidR="00085023">
        <w:t xml:space="preserve">binary </w:t>
      </w:r>
      <w:r w:rsidRPr="002827F2">
        <w:t xml:space="preserve">rating of severity </w:t>
      </w:r>
      <w:r>
        <w:t xml:space="preserve">for each child </w:t>
      </w:r>
      <w:r w:rsidRPr="002827F2">
        <w:t xml:space="preserve">based on the highest MMCS score for any type of maltreatment experienced. A score of 3-5 for at least one type was taken </w:t>
      </w:r>
      <w:r>
        <w:t xml:space="preserve">to </w:t>
      </w:r>
      <w:r w:rsidRPr="002827F2">
        <w:t>indicat</w:t>
      </w:r>
      <w:r>
        <w:t>e</w:t>
      </w:r>
      <w:r w:rsidRPr="002827F2">
        <w:t xml:space="preserve"> high severity</w:t>
      </w:r>
      <w:r>
        <w:t xml:space="preserve"> </w:t>
      </w:r>
      <w:r w:rsidRPr="002827F2">
        <w:t>maltreatment and a maximum score of 2 for all types indicat</w:t>
      </w:r>
      <w:r>
        <w:t>ed</w:t>
      </w:r>
      <w:r w:rsidR="00B10700">
        <w:t xml:space="preserve"> less severe maltreatment</w:t>
      </w:r>
      <w:r w:rsidRPr="002827F2">
        <w:t>.</w:t>
      </w:r>
    </w:p>
    <w:p w14:paraId="419A19A1" w14:textId="4498ADE5" w:rsidR="00B523C0" w:rsidRPr="002827F2" w:rsidRDefault="00F22CAF" w:rsidP="002827F2">
      <w:r>
        <w:t>Ethical approval was given by t</w:t>
      </w:r>
      <w:r w:rsidR="001A5930" w:rsidRPr="002827F2">
        <w:t xml:space="preserve">he </w:t>
      </w:r>
      <w:r w:rsidR="00085023" w:rsidRPr="002827F2">
        <w:t xml:space="preserve">ethics committee </w:t>
      </w:r>
      <w:r w:rsidR="00085023">
        <w:t xml:space="preserve">of the </w:t>
      </w:r>
      <w:r w:rsidR="000549ED" w:rsidRPr="002827F2">
        <w:t>University of York</w:t>
      </w:r>
      <w:r w:rsidR="00085023">
        <w:t>’s</w:t>
      </w:r>
      <w:r w:rsidR="000549ED">
        <w:t xml:space="preserve"> </w:t>
      </w:r>
      <w:r w:rsidR="006F1117">
        <w:t xml:space="preserve">Department of </w:t>
      </w:r>
      <w:r w:rsidR="001A5930" w:rsidRPr="002827F2">
        <w:t>Social Policy and Social Work.</w:t>
      </w:r>
      <w:r w:rsidR="00B523C0" w:rsidRPr="002827F2">
        <w:t xml:space="preserve"> </w:t>
      </w:r>
      <w:r w:rsidR="00085023">
        <w:t>T</w:t>
      </w:r>
      <w:r w:rsidR="001A5930" w:rsidRPr="002827F2">
        <w:t>he local authority</w:t>
      </w:r>
      <w:r w:rsidR="00085023">
        <w:t xml:space="preserve"> </w:t>
      </w:r>
      <w:r w:rsidR="001A5930" w:rsidRPr="002827F2">
        <w:t>provided anonymised</w:t>
      </w:r>
      <w:r w:rsidR="00085023">
        <w:t xml:space="preserve"> administrative</w:t>
      </w:r>
      <w:r w:rsidR="001A5930" w:rsidRPr="002827F2">
        <w:t xml:space="preserve"> data</w:t>
      </w:r>
      <w:r w:rsidR="00085023">
        <w:t xml:space="preserve"> on the sample</w:t>
      </w:r>
      <w:r w:rsidR="001A5930" w:rsidRPr="002827F2">
        <w:t xml:space="preserve"> </w:t>
      </w:r>
      <w:r w:rsidR="00085023">
        <w:t>and forwarded r</w:t>
      </w:r>
      <w:r w:rsidR="001A5930" w:rsidRPr="002827F2">
        <w:t>ecruitm</w:t>
      </w:r>
      <w:r w:rsidR="00D415BE" w:rsidRPr="002827F2">
        <w:t>ent materials and requests for c</w:t>
      </w:r>
      <w:r w:rsidR="001A5930" w:rsidRPr="002827F2">
        <w:t xml:space="preserve">onsent to the sharing </w:t>
      </w:r>
      <w:r w:rsidR="00C26E9A" w:rsidRPr="002827F2">
        <w:t xml:space="preserve">of </w:t>
      </w:r>
      <w:r w:rsidR="001A5930" w:rsidRPr="002827F2">
        <w:t xml:space="preserve">contact details to </w:t>
      </w:r>
      <w:r w:rsidR="009B6AF5" w:rsidRPr="002827F2">
        <w:t>caregivers</w:t>
      </w:r>
      <w:r w:rsidR="00085023">
        <w:t xml:space="preserve"> on behalf of the study team. The researchers obtained w</w:t>
      </w:r>
      <w:r w:rsidR="009B6AF5" w:rsidRPr="002827F2">
        <w:t>ritten c</w:t>
      </w:r>
      <w:r w:rsidR="00C26E9A" w:rsidRPr="002827F2">
        <w:t xml:space="preserve">onsent to interview </w:t>
      </w:r>
      <w:r w:rsidR="001C787D" w:rsidRPr="002827F2">
        <w:t>and to data linkage</w:t>
      </w:r>
      <w:r w:rsidR="00C26E9A" w:rsidRPr="002827F2">
        <w:t xml:space="preserve">. </w:t>
      </w:r>
      <w:r w:rsidR="00B433DC" w:rsidRPr="002827F2">
        <w:t>All data were anonymised</w:t>
      </w:r>
      <w:r w:rsidR="00A36EC0" w:rsidRPr="002827F2">
        <w:t xml:space="preserve"> an</w:t>
      </w:r>
      <w:r w:rsidR="001C787D" w:rsidRPr="002827F2">
        <w:t>d</w:t>
      </w:r>
      <w:r w:rsidR="00864210" w:rsidRPr="002827F2">
        <w:t xml:space="preserve"> </w:t>
      </w:r>
      <w:r w:rsidR="00A36EC0" w:rsidRPr="002827F2">
        <w:t>securely stored, consistent with national guidelines on data protection</w:t>
      </w:r>
      <w:r w:rsidR="00B433DC" w:rsidRPr="002827F2">
        <w:t>.</w:t>
      </w:r>
      <w:r w:rsidR="00636C03" w:rsidRPr="002827F2">
        <w:t xml:space="preserve"> </w:t>
      </w:r>
    </w:p>
    <w:p w14:paraId="7E14C033" w14:textId="4FCE848E" w:rsidR="00053CAD" w:rsidRDefault="0031666F" w:rsidP="002827F2">
      <w:pPr>
        <w:pStyle w:val="Heading2"/>
      </w:pPr>
      <w:r>
        <w:t xml:space="preserve">4.3 </w:t>
      </w:r>
      <w:r w:rsidR="00053CAD">
        <w:t xml:space="preserve">Analysis </w:t>
      </w:r>
      <w:r w:rsidR="000549ED">
        <w:t xml:space="preserve"> </w:t>
      </w:r>
    </w:p>
    <w:p w14:paraId="4F3FA963" w14:textId="77777777" w:rsidR="00DE7909" w:rsidRDefault="00390F5C" w:rsidP="00787ECA">
      <w:pPr>
        <w:spacing w:after="0" w:line="240" w:lineRule="auto"/>
        <w:rPr>
          <w:lang w:eastAsia="en-GB"/>
        </w:rPr>
      </w:pPr>
      <w:r w:rsidRPr="00390F5C">
        <w:rPr>
          <w:lang w:eastAsia="en-GB"/>
        </w:rPr>
        <w:t xml:space="preserve">Since some children may be the subject of a CPP at one point in their lives and enter OHC at another, we compared children </w:t>
      </w:r>
      <w:r w:rsidRPr="000549ED">
        <w:rPr>
          <w:i/>
          <w:lang w:eastAsia="en-GB"/>
        </w:rPr>
        <w:t>ever</w:t>
      </w:r>
      <w:r w:rsidRPr="00390F5C">
        <w:rPr>
          <w:lang w:eastAsia="en-GB"/>
        </w:rPr>
        <w:t xml:space="preserve"> placed in OHC to others who ha</w:t>
      </w:r>
      <w:r w:rsidR="00D602AC">
        <w:rPr>
          <w:lang w:eastAsia="en-GB"/>
        </w:rPr>
        <w:t xml:space="preserve">d a CPP but </w:t>
      </w:r>
      <w:r w:rsidR="00D602AC" w:rsidRPr="000549ED">
        <w:rPr>
          <w:i/>
          <w:lang w:eastAsia="en-GB"/>
        </w:rPr>
        <w:t xml:space="preserve">never </w:t>
      </w:r>
      <w:r w:rsidR="000549ED">
        <w:rPr>
          <w:lang w:eastAsia="en-GB"/>
        </w:rPr>
        <w:t xml:space="preserve">entered OHC. </w:t>
      </w:r>
      <w:r w:rsidR="000549ED" w:rsidRPr="000549ED">
        <w:rPr>
          <w:lang w:eastAsia="en-GB"/>
        </w:rPr>
        <w:t xml:space="preserve"> </w:t>
      </w:r>
      <w:r w:rsidR="000549ED" w:rsidRPr="00390F5C">
        <w:rPr>
          <w:lang w:eastAsia="en-GB"/>
        </w:rPr>
        <w:t xml:space="preserve">Chi-square tests were used to compare </w:t>
      </w:r>
      <w:r w:rsidR="000549ED">
        <w:rPr>
          <w:lang w:eastAsia="en-GB"/>
        </w:rPr>
        <w:t xml:space="preserve">nominal data </w:t>
      </w:r>
      <w:r w:rsidR="00A554E2">
        <w:rPr>
          <w:lang w:eastAsia="en-GB"/>
        </w:rPr>
        <w:t xml:space="preserve">between groups </w:t>
      </w:r>
      <w:r w:rsidR="000549ED">
        <w:rPr>
          <w:lang w:eastAsia="en-GB"/>
        </w:rPr>
        <w:t xml:space="preserve">and </w:t>
      </w:r>
      <w:r w:rsidR="00E44524">
        <w:rPr>
          <w:lang w:eastAsia="en-GB"/>
        </w:rPr>
        <w:t>Mann-Whitney U test</w:t>
      </w:r>
      <w:r w:rsidR="008A0B06">
        <w:rPr>
          <w:lang w:eastAsia="en-GB"/>
        </w:rPr>
        <w:t>s</w:t>
      </w:r>
      <w:r w:rsidR="00E44524">
        <w:rPr>
          <w:lang w:eastAsia="en-GB"/>
        </w:rPr>
        <w:t xml:space="preserve"> to compare severity</w:t>
      </w:r>
      <w:r w:rsidR="00D602AC">
        <w:rPr>
          <w:lang w:eastAsia="en-GB"/>
        </w:rPr>
        <w:t xml:space="preserve"> scores</w:t>
      </w:r>
      <w:r w:rsidR="00854D27">
        <w:rPr>
          <w:lang w:eastAsia="en-GB"/>
        </w:rPr>
        <w:t xml:space="preserve"> and </w:t>
      </w:r>
      <w:r w:rsidR="00EB2486">
        <w:rPr>
          <w:lang w:eastAsia="en-GB"/>
        </w:rPr>
        <w:t>other interval data</w:t>
      </w:r>
      <w:r w:rsidR="00E44524">
        <w:rPr>
          <w:lang w:eastAsia="en-GB"/>
        </w:rPr>
        <w:t>.</w:t>
      </w:r>
      <w:r w:rsidR="00E44524" w:rsidRPr="00390F5C">
        <w:rPr>
          <w:lang w:eastAsia="en-GB"/>
        </w:rPr>
        <w:t xml:space="preserve"> </w:t>
      </w:r>
    </w:p>
    <w:p w14:paraId="5E00CB02" w14:textId="77777777" w:rsidR="00DE7909" w:rsidRDefault="00DE7909" w:rsidP="00787ECA">
      <w:pPr>
        <w:spacing w:after="0" w:line="240" w:lineRule="auto"/>
        <w:rPr>
          <w:lang w:eastAsia="en-GB"/>
        </w:rPr>
      </w:pPr>
    </w:p>
    <w:p w14:paraId="0CD3BE25" w14:textId="75DEF0A0" w:rsidR="00DE7909" w:rsidRDefault="00390F5C" w:rsidP="008434B7">
      <w:pPr>
        <w:rPr>
          <w:rFonts w:cs="Tahoma"/>
          <w:shd w:val="clear" w:color="auto" w:fill="FFFFFF"/>
          <w:lang w:eastAsia="en-GB"/>
        </w:rPr>
      </w:pPr>
      <w:r w:rsidRPr="00390F5C">
        <w:rPr>
          <w:lang w:eastAsia="en-GB"/>
        </w:rPr>
        <w:t xml:space="preserve">Two-step cluster analysis (a form of latent class analysis based on hierarchical clustering) was used to identify naturally occurring groups of children with different histories of maltreatment. </w:t>
      </w:r>
      <w:r w:rsidR="00DE7909" w:rsidRPr="00DF1FE8">
        <w:rPr>
          <w:rFonts w:cs="Arial"/>
          <w:color w:val="auto"/>
          <w:szCs w:val="24"/>
        </w:rPr>
        <w:t xml:space="preserve">The algorithm identifies groups of cases that exhibit similar response </w:t>
      </w:r>
      <w:r w:rsidR="00DE7909" w:rsidRPr="00DF1FE8">
        <w:rPr>
          <w:rFonts w:cs="Arial"/>
          <w:color w:val="auto"/>
          <w:szCs w:val="24"/>
        </w:rPr>
        <w:lastRenderedPageBreak/>
        <w:t>patterns.  Typically, cases are assigned to the cluster with the nearest centre.</w:t>
      </w:r>
      <w:r w:rsidR="008434B7" w:rsidRPr="00DF1FE8">
        <w:rPr>
          <w:rFonts w:cs="Arial"/>
          <w:color w:val="auto"/>
          <w:szCs w:val="24"/>
        </w:rPr>
        <w:t xml:space="preserve"> Segment membership is then determined by the distance of the respondent to the closest non-noise cluster and to the noise cluster. </w:t>
      </w:r>
      <w:r w:rsidR="00FB7674" w:rsidRPr="00DF1FE8">
        <w:rPr>
          <w:rFonts w:cs="Arial"/>
          <w:color w:val="auto"/>
          <w:szCs w:val="24"/>
        </w:rPr>
        <w:t>T</w:t>
      </w:r>
      <w:r w:rsidR="00DE7909" w:rsidRPr="00DF1FE8">
        <w:rPr>
          <w:rFonts w:cs="Arial"/>
          <w:color w:val="auto"/>
          <w:szCs w:val="24"/>
        </w:rPr>
        <w:t>he pre-cluster stage groups the respondents into several small clusters. The cluster stage uses the small clusters as input and groups them into larger clusters. Based on well-defined statistics, the procedure can automatically select the optimal number of clusters given the input variables.</w:t>
      </w:r>
      <w:r w:rsidR="00DE7909" w:rsidRPr="00DF1FE8">
        <w:rPr>
          <w:rFonts w:cs="Times New Roman"/>
          <w:color w:val="auto"/>
          <w:szCs w:val="24"/>
          <w:lang w:eastAsia="en-GB"/>
        </w:rPr>
        <w:t xml:space="preserve"> </w:t>
      </w:r>
      <w:r w:rsidR="00DE7909" w:rsidRPr="00DE7909">
        <w:rPr>
          <w:rFonts w:cs="Arial"/>
          <w:szCs w:val="24"/>
          <w:shd w:val="clear" w:color="auto" w:fill="FFFFFF"/>
        </w:rPr>
        <w:t>The "best" cluster solution was assessed using the Bayesian information criterion (BIC). The changes in BIC and changes in the distance measure were evaluated. The aim is to find the number of clusters at which the BIC becomes small and the change in BIC between adjacent number of clusters is small. The six-cluster model was identified as the best goodness of fit which had the highest value for the ratio of distance measures (3.095). In the seven-cluster model the ratio was 1.179.</w:t>
      </w:r>
      <w:r w:rsidR="00DE7909" w:rsidRPr="00390F5C">
        <w:rPr>
          <w:rFonts w:cs="Tahoma"/>
          <w:shd w:val="clear" w:color="auto" w:fill="FFFFFF"/>
          <w:lang w:eastAsia="en-GB"/>
        </w:rPr>
        <w:t xml:space="preserve"> </w:t>
      </w:r>
    </w:p>
    <w:p w14:paraId="7150300F" w14:textId="3232504F" w:rsidR="00390F5C" w:rsidRPr="00787ECA" w:rsidRDefault="00390F5C" w:rsidP="00787ECA">
      <w:pPr>
        <w:spacing w:after="0" w:line="240" w:lineRule="auto"/>
        <w:rPr>
          <w:rFonts w:cs="Times New Roman"/>
          <w:iCs w:val="0"/>
          <w:color w:val="auto"/>
          <w:szCs w:val="24"/>
          <w:lang w:eastAsia="en-GB"/>
        </w:rPr>
      </w:pPr>
      <w:r w:rsidRPr="00390F5C">
        <w:rPr>
          <w:rFonts w:cs="Tahoma"/>
          <w:shd w:val="clear" w:color="auto" w:fill="FFFFFF"/>
          <w:lang w:eastAsia="en-GB"/>
        </w:rPr>
        <w:t>In order to measure the association level, crude odds ratio (OR) and the 95% corresponding test-based confidence interval (CI) were calculated using a logistic regression model where</w:t>
      </w:r>
      <w:r w:rsidR="00E44524">
        <w:rPr>
          <w:rFonts w:cs="Tahoma"/>
          <w:shd w:val="clear" w:color="auto" w:fill="FFFFFF"/>
          <w:lang w:eastAsia="en-GB"/>
        </w:rPr>
        <w:t>,</w:t>
      </w:r>
      <w:r w:rsidRPr="00390F5C">
        <w:rPr>
          <w:rFonts w:cs="Tahoma"/>
          <w:shd w:val="clear" w:color="auto" w:fill="FFFFFF"/>
          <w:lang w:eastAsia="en-GB"/>
        </w:rPr>
        <w:t xml:space="preserve"> if the probability of there being an association was &lt;0.1 in the univariate analysis, then the variable</w:t>
      </w:r>
      <w:r w:rsidR="00F1136C">
        <w:rPr>
          <w:rFonts w:cs="Tahoma"/>
          <w:shd w:val="clear" w:color="auto" w:fill="FFFFFF"/>
          <w:lang w:eastAsia="en-GB"/>
        </w:rPr>
        <w:t>s</w:t>
      </w:r>
      <w:r w:rsidRPr="00390F5C">
        <w:rPr>
          <w:rFonts w:cs="Tahoma"/>
          <w:shd w:val="clear" w:color="auto" w:fill="FFFFFF"/>
          <w:lang w:eastAsia="en-GB"/>
        </w:rPr>
        <w:t xml:space="preserve"> were entered in the regression model.</w:t>
      </w:r>
      <w:r w:rsidRPr="00390F5C">
        <w:rPr>
          <w:lang w:eastAsia="en-GB"/>
        </w:rPr>
        <w:t xml:space="preserve"> A p-value of &lt;0.05 was considered to indicate</w:t>
      </w:r>
      <w:r w:rsidR="00F1136C">
        <w:rPr>
          <w:lang w:eastAsia="en-GB"/>
        </w:rPr>
        <w:t xml:space="preserve"> statistical significance. A</w:t>
      </w:r>
      <w:r w:rsidRPr="00390F5C">
        <w:rPr>
          <w:lang w:eastAsia="en-GB"/>
        </w:rPr>
        <w:t>nalyses were performed on</w:t>
      </w:r>
      <w:r w:rsidR="00F1136C">
        <w:rPr>
          <w:lang w:eastAsia="en-GB"/>
        </w:rPr>
        <w:t xml:space="preserve"> </w:t>
      </w:r>
      <w:r w:rsidRPr="00390F5C">
        <w:rPr>
          <w:lang w:eastAsia="en-GB"/>
        </w:rPr>
        <w:t xml:space="preserve">IBM SPSS </w:t>
      </w:r>
      <w:r w:rsidR="00F1136C">
        <w:rPr>
          <w:lang w:eastAsia="en-GB"/>
        </w:rPr>
        <w:t xml:space="preserve">Statistics for Windows, Version </w:t>
      </w:r>
      <w:r w:rsidRPr="00390F5C">
        <w:rPr>
          <w:lang w:eastAsia="en-GB"/>
        </w:rPr>
        <w:t xml:space="preserve">24.0. </w:t>
      </w:r>
    </w:p>
    <w:p w14:paraId="6FB6E00A" w14:textId="259DD5C7" w:rsidR="00D24E5F" w:rsidRPr="009953E4" w:rsidRDefault="00D24E5F" w:rsidP="006C2108">
      <w:pPr>
        <w:pStyle w:val="Heading1"/>
        <w:numPr>
          <w:ilvl w:val="0"/>
          <w:numId w:val="4"/>
        </w:numPr>
      </w:pPr>
      <w:r w:rsidRPr="009953E4">
        <w:t>Results</w:t>
      </w:r>
      <w:r w:rsidR="00A554E2">
        <w:t xml:space="preserve"> </w:t>
      </w:r>
    </w:p>
    <w:p w14:paraId="04A4A39E" w14:textId="1569E2D7" w:rsidR="007D69D8" w:rsidRPr="002827F2" w:rsidRDefault="00C26E9A" w:rsidP="002827F2">
      <w:r w:rsidRPr="002827F2">
        <w:t>W</w:t>
      </w:r>
      <w:r w:rsidR="00B54140" w:rsidRPr="002827F2">
        <w:t>e</w:t>
      </w:r>
      <w:r w:rsidR="00292E23" w:rsidRPr="002827F2">
        <w:t xml:space="preserve"> compare</w:t>
      </w:r>
      <w:r w:rsidRPr="002827F2">
        <w:t>d</w:t>
      </w:r>
      <w:r w:rsidR="00292E23" w:rsidRPr="002827F2">
        <w:t xml:space="preserve"> </w:t>
      </w:r>
      <w:r w:rsidR="00756A51" w:rsidRPr="002827F2">
        <w:t>216 children</w:t>
      </w:r>
      <w:r w:rsidR="00254350">
        <w:t xml:space="preserve"> </w:t>
      </w:r>
      <w:r w:rsidR="00292E23" w:rsidRPr="002827F2">
        <w:t xml:space="preserve">who had </w:t>
      </w:r>
      <w:r w:rsidR="00B54140" w:rsidRPr="002827F2">
        <w:t xml:space="preserve">ever entered </w:t>
      </w:r>
      <w:r w:rsidR="00254350">
        <w:t>out of home care</w:t>
      </w:r>
      <w:r w:rsidR="00292E23" w:rsidRPr="002827F2">
        <w:t xml:space="preserve"> </w:t>
      </w:r>
      <w:r w:rsidR="00756A51" w:rsidRPr="002827F2">
        <w:t xml:space="preserve">due to </w:t>
      </w:r>
      <w:r w:rsidR="00835248">
        <w:t xml:space="preserve">concerns about </w:t>
      </w:r>
      <w:r w:rsidR="00756A51" w:rsidRPr="002827F2">
        <w:t xml:space="preserve">maltreatment to 174 who had </w:t>
      </w:r>
      <w:r w:rsidR="0010173D">
        <w:t xml:space="preserve">been </w:t>
      </w:r>
      <w:r w:rsidR="00D91EB0">
        <w:t>the subject of</w:t>
      </w:r>
      <w:r w:rsidR="00A554E2">
        <w:t xml:space="preserve"> a child protection p</w:t>
      </w:r>
      <w:r w:rsidR="005948F2" w:rsidRPr="002827F2">
        <w:t xml:space="preserve">lan and </w:t>
      </w:r>
      <w:r w:rsidR="00A755E3" w:rsidRPr="002827F2">
        <w:t xml:space="preserve">had </w:t>
      </w:r>
      <w:r w:rsidR="005948F2" w:rsidRPr="002827F2">
        <w:t>n</w:t>
      </w:r>
      <w:r w:rsidR="00835248">
        <w:t xml:space="preserve">ot </w:t>
      </w:r>
      <w:r w:rsidR="005948F2" w:rsidRPr="002827F2">
        <w:t xml:space="preserve">entered </w:t>
      </w:r>
      <w:r w:rsidR="00756A51" w:rsidRPr="002827F2">
        <w:t>care</w:t>
      </w:r>
      <w:r w:rsidR="00835248">
        <w:t xml:space="preserve"> by follow-up</w:t>
      </w:r>
      <w:r w:rsidR="00756A51" w:rsidRPr="002827F2">
        <w:t>. For brevity, we refer to the</w:t>
      </w:r>
      <w:r w:rsidR="00577E44" w:rsidRPr="002827F2">
        <w:t>se</w:t>
      </w:r>
      <w:r w:rsidR="00FA3651" w:rsidRPr="002827F2">
        <w:t xml:space="preserve"> </w:t>
      </w:r>
      <w:r w:rsidR="00756A51" w:rsidRPr="002827F2">
        <w:t xml:space="preserve">as the </w:t>
      </w:r>
      <w:r w:rsidR="00F1136C">
        <w:rPr>
          <w:i/>
        </w:rPr>
        <w:t>ever</w:t>
      </w:r>
      <w:r w:rsidR="007B6F32">
        <w:rPr>
          <w:i/>
        </w:rPr>
        <w:t xml:space="preserve"> </w:t>
      </w:r>
      <w:r w:rsidR="00756A51" w:rsidRPr="006459FE">
        <w:rPr>
          <w:i/>
        </w:rPr>
        <w:t>in care</w:t>
      </w:r>
      <w:r w:rsidR="00756A51" w:rsidRPr="002827F2">
        <w:t xml:space="preserve"> and </w:t>
      </w:r>
      <w:r w:rsidR="00756A51" w:rsidRPr="006459FE">
        <w:rPr>
          <w:i/>
        </w:rPr>
        <w:t>never in care</w:t>
      </w:r>
      <w:r w:rsidR="00756A51" w:rsidRPr="002827F2">
        <w:t xml:space="preserve"> groups. </w:t>
      </w:r>
      <w:r w:rsidR="00835248">
        <w:t>All were under the age of eight years old at the time of first referral</w:t>
      </w:r>
      <w:r w:rsidR="00143960">
        <w:t>.</w:t>
      </w:r>
    </w:p>
    <w:p w14:paraId="2FC10930" w14:textId="331EFED2" w:rsidR="00C825BA" w:rsidRDefault="0031666F" w:rsidP="002827F2">
      <w:pPr>
        <w:pStyle w:val="Heading2"/>
      </w:pPr>
      <w:r>
        <w:t xml:space="preserve">5.1 </w:t>
      </w:r>
      <w:r w:rsidR="00C825BA" w:rsidRPr="009953E4">
        <w:t>C</w:t>
      </w:r>
      <w:r w:rsidR="00075554">
        <w:t>hild c</w:t>
      </w:r>
      <w:r w:rsidR="00C825BA" w:rsidRPr="009953E4">
        <w:t xml:space="preserve">haracteristics </w:t>
      </w:r>
      <w:r w:rsidR="00F94ACB">
        <w:t>and circumstances at referral</w:t>
      </w:r>
    </w:p>
    <w:p w14:paraId="71630711" w14:textId="5F8DEDFD" w:rsidR="00653E3D" w:rsidRDefault="00B001E6" w:rsidP="002827F2">
      <w:r w:rsidRPr="002827F2">
        <w:t xml:space="preserve">The study took place in </w:t>
      </w:r>
      <w:r w:rsidR="0056362A" w:rsidRPr="002827F2">
        <w:t xml:space="preserve">a large metropolitan area with </w:t>
      </w:r>
      <w:r w:rsidR="00672054" w:rsidRPr="002827F2">
        <w:t>a high level of deprivation</w:t>
      </w:r>
      <w:r w:rsidR="00835248">
        <w:t xml:space="preserve"> and an </w:t>
      </w:r>
      <w:r w:rsidR="00835248" w:rsidRPr="002827F2">
        <w:t>ethnically diverse</w:t>
      </w:r>
      <w:r w:rsidR="00835248">
        <w:t xml:space="preserve"> population</w:t>
      </w:r>
      <w:r w:rsidR="001C532D">
        <w:t>. Nearly two-thirds</w:t>
      </w:r>
      <w:r w:rsidR="008E21D2">
        <w:t xml:space="preserve"> are white British and 20% </w:t>
      </w:r>
      <w:r w:rsidR="001C532D">
        <w:t xml:space="preserve">are </w:t>
      </w:r>
      <w:r w:rsidR="0056362A" w:rsidRPr="002827F2">
        <w:t xml:space="preserve">of </w:t>
      </w:r>
      <w:r w:rsidR="004C0F8B">
        <w:t xml:space="preserve">South </w:t>
      </w:r>
      <w:r w:rsidR="0056362A" w:rsidRPr="002827F2">
        <w:t xml:space="preserve">Asian (mainly </w:t>
      </w:r>
      <w:r w:rsidRPr="002827F2">
        <w:t>Pakistani</w:t>
      </w:r>
      <w:r w:rsidR="0056362A" w:rsidRPr="002827F2">
        <w:t>)</w:t>
      </w:r>
      <w:r w:rsidR="00C80F78" w:rsidRPr="002827F2">
        <w:t xml:space="preserve"> origin</w:t>
      </w:r>
      <w:r w:rsidR="00387083" w:rsidRPr="002827F2">
        <w:t>,</w:t>
      </w:r>
      <w:r w:rsidR="00CE137F" w:rsidRPr="002827F2">
        <w:t xml:space="preserve"> </w:t>
      </w:r>
      <w:r w:rsidR="00387083" w:rsidRPr="002827F2">
        <w:t>a three-generation community long-settled in the area</w:t>
      </w:r>
      <w:r w:rsidR="00835248">
        <w:t xml:space="preserve">. </w:t>
      </w:r>
      <w:r w:rsidR="000F223C">
        <w:t>Gender and family structure were not associated with admission to OHC</w:t>
      </w:r>
      <w:r w:rsidR="003C581F">
        <w:t>,</w:t>
      </w:r>
      <w:r w:rsidR="000F223C">
        <w:t xml:space="preserve"> but c</w:t>
      </w:r>
      <w:r w:rsidR="004E4EAE">
        <w:t>hildren of</w:t>
      </w:r>
      <w:r w:rsidR="0063232A">
        <w:t xml:space="preserve"> </w:t>
      </w:r>
      <w:r w:rsidR="000A744C">
        <w:t xml:space="preserve">South </w:t>
      </w:r>
      <w:r w:rsidR="001D5004">
        <w:t xml:space="preserve">Asian </w:t>
      </w:r>
      <w:r w:rsidR="004E4EAE">
        <w:t xml:space="preserve">origin </w:t>
      </w:r>
      <w:r w:rsidR="0063232A">
        <w:t>were</w:t>
      </w:r>
      <w:r w:rsidR="001C532D">
        <w:t xml:space="preserve"> less likely to be</w:t>
      </w:r>
      <w:r w:rsidR="0063232A">
        <w:t xml:space="preserve"> </w:t>
      </w:r>
      <w:r w:rsidR="001D5004" w:rsidRPr="001D5004">
        <w:rPr>
          <w:i/>
        </w:rPr>
        <w:t>ever in care</w:t>
      </w:r>
      <w:r w:rsidR="001D5004">
        <w:t xml:space="preserve"> </w:t>
      </w:r>
      <w:r w:rsidR="00A835A9">
        <w:t>than</w:t>
      </w:r>
      <w:r w:rsidR="00A835A9" w:rsidRPr="00A835A9">
        <w:t xml:space="preserve"> </w:t>
      </w:r>
      <w:r w:rsidR="00A835A9">
        <w:t xml:space="preserve">white children </w:t>
      </w:r>
      <w:r w:rsidR="000A744C">
        <w:t>(39%, compared to 57%,</w:t>
      </w:r>
      <w:r w:rsidR="00A835A9">
        <w:t xml:space="preserve"> </w:t>
      </w:r>
      <w:r w:rsidR="00533D49">
        <w:t>p=</w:t>
      </w:r>
      <w:r w:rsidR="00BD484D">
        <w:t>0</w:t>
      </w:r>
      <w:r w:rsidR="00533D49">
        <w:t>.001</w:t>
      </w:r>
      <w:r w:rsidR="00D40F38">
        <w:t xml:space="preserve">, </w:t>
      </w:r>
      <w:r w:rsidR="00A835A9">
        <w:t xml:space="preserve"> </w:t>
      </w:r>
      <w:r w:rsidR="00D40F38">
        <w:t>X</w:t>
      </w:r>
      <w:r w:rsidR="00E015AE" w:rsidRPr="00E015AE">
        <w:rPr>
          <w:vertAlign w:val="superscript"/>
        </w:rPr>
        <w:t>2</w:t>
      </w:r>
      <w:r w:rsidR="00E015AE">
        <w:rPr>
          <w:vertAlign w:val="superscript"/>
        </w:rPr>
        <w:t xml:space="preserve"> </w:t>
      </w:r>
      <w:r w:rsidR="00E015AE" w:rsidRPr="00E015AE">
        <w:t>6.990</w:t>
      </w:r>
      <w:r w:rsidR="00E015AE" w:rsidRPr="008E21D2">
        <w:t>,</w:t>
      </w:r>
      <w:r w:rsidR="00E015AE" w:rsidRPr="00E015AE">
        <w:t xml:space="preserve"> df1</w:t>
      </w:r>
      <w:r w:rsidR="000F223C">
        <w:t>)</w:t>
      </w:r>
      <w:r w:rsidR="000216AF" w:rsidRPr="002827F2">
        <w:t xml:space="preserve">. </w:t>
      </w:r>
    </w:p>
    <w:p w14:paraId="5FF7B1A2" w14:textId="16AD99AD" w:rsidR="00AB2563" w:rsidRDefault="00FB7DEE" w:rsidP="002827F2">
      <w:r>
        <w:t>N</w:t>
      </w:r>
      <w:r w:rsidR="008F20FE">
        <w:t>early one-quarter</w:t>
      </w:r>
      <w:r w:rsidR="00377875">
        <w:t xml:space="preserve"> </w:t>
      </w:r>
      <w:r>
        <w:t xml:space="preserve">of the children </w:t>
      </w:r>
      <w:r w:rsidR="00377875">
        <w:t>(23%</w:t>
      </w:r>
      <w:r>
        <w:t>, 90</w:t>
      </w:r>
      <w:r w:rsidR="00377875">
        <w:t>)</w:t>
      </w:r>
      <w:r w:rsidR="008F20FE">
        <w:t xml:space="preserve"> were </w:t>
      </w:r>
      <w:r w:rsidR="008F20FE" w:rsidRPr="002827F2">
        <w:t>disab</w:t>
      </w:r>
      <w:r w:rsidR="006612F7">
        <w:t>led</w:t>
      </w:r>
      <w:r w:rsidR="0028510C">
        <w:t xml:space="preserve"> </w:t>
      </w:r>
      <w:r w:rsidR="006612F7">
        <w:t xml:space="preserve">or </w:t>
      </w:r>
      <w:r w:rsidR="0028510C">
        <w:t>had a serious</w:t>
      </w:r>
      <w:r>
        <w:t xml:space="preserve"> </w:t>
      </w:r>
      <w:r w:rsidR="006612F7">
        <w:t>long-term</w:t>
      </w:r>
      <w:r w:rsidR="005D075F">
        <w:t xml:space="preserve"> </w:t>
      </w:r>
      <w:r w:rsidR="006612F7">
        <w:t>health condition.</w:t>
      </w:r>
      <w:r w:rsidR="008F20FE" w:rsidRPr="002827F2">
        <w:t xml:space="preserve"> </w:t>
      </w:r>
      <w:r w:rsidR="00FF6723" w:rsidRPr="002827F2">
        <w:t>Their conditions included Foetal Alcohol Syndrome (</w:t>
      </w:r>
      <w:r w:rsidR="00FF6723">
        <w:t>FAS</w:t>
      </w:r>
      <w:r w:rsidR="00FF6723" w:rsidRPr="002827F2">
        <w:t>), Ne</w:t>
      </w:r>
      <w:r w:rsidR="00FF6723">
        <w:t>o-Natal Abstinence Syndrome</w:t>
      </w:r>
      <w:r w:rsidR="00FF6723" w:rsidRPr="002827F2">
        <w:t xml:space="preserve">, </w:t>
      </w:r>
      <w:r w:rsidR="00FF6723">
        <w:t>sensory impairment</w:t>
      </w:r>
      <w:r w:rsidR="0028510C">
        <w:t>s</w:t>
      </w:r>
      <w:r w:rsidR="00FF6723">
        <w:t xml:space="preserve">, </w:t>
      </w:r>
      <w:r w:rsidR="00AE31ED">
        <w:t xml:space="preserve">disabilities </w:t>
      </w:r>
      <w:r w:rsidR="00FF6723" w:rsidRPr="002827F2">
        <w:t>a</w:t>
      </w:r>
      <w:r w:rsidR="00FF6723">
        <w:t>nd other developmental delay</w:t>
      </w:r>
      <w:r w:rsidR="00FF6723" w:rsidRPr="002827F2">
        <w:t>. Half of these children experienced two or more conditions and for almost one in five (17), these difficulties were accompanied</w:t>
      </w:r>
      <w:r w:rsidR="00FF6723">
        <w:t xml:space="preserve"> by serious health </w:t>
      </w:r>
      <w:r w:rsidR="0028510C">
        <w:t>problems</w:t>
      </w:r>
      <w:r w:rsidR="00FF6723">
        <w:t xml:space="preserve">. </w:t>
      </w:r>
      <w:r w:rsidR="004E4EAE">
        <w:t>C</w:t>
      </w:r>
      <w:r w:rsidR="002603CB">
        <w:t xml:space="preserve">hildren with disabilities and/or health problems were significantly more likely </w:t>
      </w:r>
      <w:r w:rsidR="002603CB" w:rsidRPr="002827F2">
        <w:t xml:space="preserve">to </w:t>
      </w:r>
      <w:r w:rsidR="004E4EAE">
        <w:t>enter OHC</w:t>
      </w:r>
      <w:r w:rsidR="00BE76C2">
        <w:t xml:space="preserve"> (71% compared to </w:t>
      </w:r>
      <w:r w:rsidR="004E4EAE">
        <w:t xml:space="preserve">51% of those with no disability, </w:t>
      </w:r>
      <w:r w:rsidR="002603CB" w:rsidRPr="002827F2">
        <w:t>p=</w:t>
      </w:r>
      <w:r w:rsidR="002603CB">
        <w:t>0</w:t>
      </w:r>
      <w:r w:rsidR="002603CB" w:rsidRPr="002827F2">
        <w:t>.001</w:t>
      </w:r>
      <w:r w:rsidR="002603CB">
        <w:t>, X</w:t>
      </w:r>
      <w:r w:rsidR="002603CB">
        <w:rPr>
          <w:vertAlign w:val="superscript"/>
        </w:rPr>
        <w:t xml:space="preserve">2 </w:t>
      </w:r>
      <w:r w:rsidR="002603CB" w:rsidRPr="0074615F">
        <w:t>10.638, df1).</w:t>
      </w:r>
      <w:r w:rsidR="004E4EAE">
        <w:t xml:space="preserve"> </w:t>
      </w:r>
      <w:r>
        <w:t xml:space="preserve"> </w:t>
      </w:r>
      <w:r w:rsidR="00CF388F">
        <w:t>Q</w:t>
      </w:r>
      <w:r w:rsidR="00CF388F" w:rsidRPr="002827F2">
        <w:t xml:space="preserve">ualitative data from social workers </w:t>
      </w:r>
      <w:r w:rsidR="00723EA6">
        <w:t>sugges</w:t>
      </w:r>
      <w:r w:rsidR="00CF388F">
        <w:t>ted that</w:t>
      </w:r>
      <w:r w:rsidR="001C532D">
        <w:t>,</w:t>
      </w:r>
      <w:r w:rsidR="00CF388F">
        <w:t xml:space="preserve"> f</w:t>
      </w:r>
      <w:r w:rsidR="00A41529" w:rsidRPr="002827F2">
        <w:t xml:space="preserve">or </w:t>
      </w:r>
      <w:r w:rsidR="00723EA6">
        <w:t xml:space="preserve">over </w:t>
      </w:r>
      <w:r w:rsidR="001110C6">
        <w:t>one-third (31)</w:t>
      </w:r>
      <w:r w:rsidR="00E2580B" w:rsidRPr="002827F2">
        <w:t xml:space="preserve"> </w:t>
      </w:r>
      <w:r w:rsidR="006B7CF8" w:rsidRPr="002827F2">
        <w:t>of the</w:t>
      </w:r>
      <w:r w:rsidR="0074615F">
        <w:t xml:space="preserve">se </w:t>
      </w:r>
      <w:r w:rsidR="006B7CF8" w:rsidRPr="002827F2">
        <w:t>children</w:t>
      </w:r>
      <w:r w:rsidR="0074615F">
        <w:t>,</w:t>
      </w:r>
      <w:r w:rsidR="006B7CF8" w:rsidRPr="002827F2">
        <w:t xml:space="preserve"> </w:t>
      </w:r>
      <w:r>
        <w:t>their conditions</w:t>
      </w:r>
      <w:r w:rsidR="00F956B0">
        <w:t xml:space="preserve"> </w:t>
      </w:r>
      <w:r w:rsidR="0074615F">
        <w:t>may have been</w:t>
      </w:r>
      <w:r w:rsidR="00527F97" w:rsidRPr="002827F2">
        <w:t xml:space="preserve"> a consequence of </w:t>
      </w:r>
      <w:r w:rsidR="00C2554F" w:rsidRPr="002827F2">
        <w:t xml:space="preserve">neglect or </w:t>
      </w:r>
      <w:r w:rsidR="00A41529" w:rsidRPr="002827F2">
        <w:t>physical abuse</w:t>
      </w:r>
      <w:r w:rsidR="00CF388F">
        <w:t>. This</w:t>
      </w:r>
      <w:r w:rsidR="006612F7">
        <w:t xml:space="preserve"> was clearly the </w:t>
      </w:r>
      <w:r w:rsidR="00FF6723">
        <w:t>case for the</w:t>
      </w:r>
      <w:r w:rsidR="00723EA6">
        <w:t xml:space="preserve"> </w:t>
      </w:r>
      <w:r w:rsidR="00BE24B3">
        <w:t>children</w:t>
      </w:r>
      <w:r w:rsidR="00FF6723">
        <w:t xml:space="preserve"> born with FAS</w:t>
      </w:r>
      <w:r w:rsidR="00723EA6">
        <w:t xml:space="preserve"> (17)</w:t>
      </w:r>
      <w:r w:rsidR="00FF6723">
        <w:t xml:space="preserve"> </w:t>
      </w:r>
      <w:r w:rsidR="00723EA6">
        <w:t>or</w:t>
      </w:r>
      <w:r w:rsidR="00BE24B3">
        <w:t xml:space="preserve"> </w:t>
      </w:r>
      <w:r w:rsidR="006612F7" w:rsidRPr="002827F2">
        <w:t>Neo-Natal Abstinence Syndrome</w:t>
      </w:r>
      <w:r w:rsidR="00723EA6">
        <w:t xml:space="preserve"> (2). Others </w:t>
      </w:r>
      <w:r w:rsidR="006612F7" w:rsidRPr="002827F2">
        <w:t xml:space="preserve">had a brain injury or sensory </w:t>
      </w:r>
      <w:r w:rsidR="006612F7" w:rsidRPr="002827F2">
        <w:lastRenderedPageBreak/>
        <w:t>impairment caused by shaking</w:t>
      </w:r>
      <w:r w:rsidR="00723EA6">
        <w:t xml:space="preserve"> (3)</w:t>
      </w:r>
      <w:r w:rsidR="006612F7">
        <w:t xml:space="preserve">, </w:t>
      </w:r>
      <w:r w:rsidR="00C2554F" w:rsidRPr="002827F2">
        <w:t>serious health conditions exacerbated by medical neglect</w:t>
      </w:r>
      <w:r w:rsidR="00723EA6">
        <w:t xml:space="preserve"> (7)</w:t>
      </w:r>
      <w:r w:rsidR="006612F7">
        <w:t xml:space="preserve"> </w:t>
      </w:r>
      <w:r w:rsidR="00723EA6">
        <w:t>or</w:t>
      </w:r>
      <w:r w:rsidR="00C2554F" w:rsidRPr="002827F2">
        <w:t xml:space="preserve"> were </w:t>
      </w:r>
      <w:r w:rsidR="004E4EAE">
        <w:t xml:space="preserve">reported to be </w:t>
      </w:r>
      <w:r w:rsidR="00C2554F" w:rsidRPr="002827F2">
        <w:t xml:space="preserve">developmentally delayed due to a lack of stimulation </w:t>
      </w:r>
      <w:r w:rsidR="00723EA6">
        <w:t>(2)</w:t>
      </w:r>
      <w:r w:rsidR="00C2554F" w:rsidRPr="002827F2">
        <w:t>.</w:t>
      </w:r>
      <w:r w:rsidR="00723EA6">
        <w:rPr>
          <w:rStyle w:val="FootnoteReference"/>
        </w:rPr>
        <w:footnoteReference w:id="4"/>
      </w:r>
      <w:r w:rsidR="00C2554F" w:rsidRPr="002827F2">
        <w:t xml:space="preserve"> </w:t>
      </w:r>
    </w:p>
    <w:p w14:paraId="6C050696" w14:textId="20D2EBB6" w:rsidR="000A744C" w:rsidRDefault="001110C6">
      <w:pPr>
        <w:spacing w:after="120"/>
        <w:rPr>
          <w:rFonts w:asciiTheme="majorHAnsi" w:eastAsiaTheme="majorEastAsia" w:hAnsiTheme="majorHAnsi" w:cstheme="majorBidi"/>
          <w:b/>
          <w:iCs w:val="0"/>
          <w:color w:val="auto"/>
          <w:sz w:val="26"/>
        </w:rPr>
      </w:pPr>
      <w:r>
        <w:t xml:space="preserve">There were no significant group differences regarding the children’s caregivers at referral. Half were living with both parents at referral and one-quarter were living with a lone mother, as shown in Table 1. </w:t>
      </w:r>
      <w:r w:rsidR="000A744C">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126"/>
        <w:gridCol w:w="2126"/>
        <w:gridCol w:w="1843"/>
      </w:tblGrid>
      <w:tr w:rsidR="00D72417" w:rsidRPr="005F7C08" w14:paraId="412B88B1" w14:textId="77777777" w:rsidTr="00D72417">
        <w:trPr>
          <w:trHeight w:val="528"/>
        </w:trPr>
        <w:tc>
          <w:tcPr>
            <w:tcW w:w="9889" w:type="dxa"/>
            <w:gridSpan w:val="4"/>
            <w:tcBorders>
              <w:bottom w:val="single" w:sz="4" w:space="0" w:color="auto"/>
            </w:tcBorders>
          </w:tcPr>
          <w:p w14:paraId="41CDFC06" w14:textId="77777777" w:rsidR="00D72417" w:rsidRPr="0031666F" w:rsidRDefault="00D72417" w:rsidP="00D72417">
            <w:pPr>
              <w:pStyle w:val="Heading4"/>
              <w:outlineLvl w:val="3"/>
            </w:pPr>
            <w:r w:rsidRPr="001110C6">
              <w:lastRenderedPageBreak/>
              <w:t>Table 1 Child characteristics and circumstances at referral by group</w:t>
            </w:r>
            <w:r w:rsidRPr="0031666F">
              <w:t xml:space="preserve"> </w:t>
            </w:r>
          </w:p>
          <w:p w14:paraId="2F4D3D0B" w14:textId="77777777" w:rsidR="00D72417" w:rsidRPr="00377875" w:rsidRDefault="00D72417" w:rsidP="008509A6">
            <w:pPr>
              <w:jc w:val="center"/>
              <w:rPr>
                <w:sz w:val="22"/>
              </w:rPr>
            </w:pPr>
          </w:p>
        </w:tc>
      </w:tr>
      <w:tr w:rsidR="009E0CF0" w:rsidRPr="005F7C08" w14:paraId="68497C51" w14:textId="77777777" w:rsidTr="0028510C">
        <w:trPr>
          <w:trHeight w:val="528"/>
        </w:trPr>
        <w:tc>
          <w:tcPr>
            <w:tcW w:w="3794" w:type="dxa"/>
            <w:tcBorders>
              <w:top w:val="single" w:sz="4" w:space="0" w:color="auto"/>
              <w:bottom w:val="single" w:sz="4" w:space="0" w:color="auto"/>
            </w:tcBorders>
          </w:tcPr>
          <w:p w14:paraId="5AF03BE6" w14:textId="033FA9D4" w:rsidR="009E0CF0" w:rsidRPr="002827F2" w:rsidRDefault="009E0CF0" w:rsidP="00377875"/>
        </w:tc>
        <w:tc>
          <w:tcPr>
            <w:tcW w:w="2126" w:type="dxa"/>
            <w:tcBorders>
              <w:top w:val="single" w:sz="4" w:space="0" w:color="auto"/>
              <w:bottom w:val="single" w:sz="4" w:space="0" w:color="auto"/>
            </w:tcBorders>
          </w:tcPr>
          <w:p w14:paraId="4D36D4A0" w14:textId="32E3F496" w:rsidR="002F74F7" w:rsidRPr="00377875" w:rsidRDefault="009E0CF0" w:rsidP="00B2301D">
            <w:pPr>
              <w:jc w:val="center"/>
              <w:rPr>
                <w:sz w:val="22"/>
              </w:rPr>
            </w:pPr>
            <w:r w:rsidRPr="00377875">
              <w:rPr>
                <w:sz w:val="22"/>
              </w:rPr>
              <w:t xml:space="preserve">N (%) of </w:t>
            </w:r>
            <w:r w:rsidR="00A53533">
              <w:rPr>
                <w:sz w:val="22"/>
              </w:rPr>
              <w:t xml:space="preserve"> </w:t>
            </w:r>
            <w:r w:rsidR="00A53533" w:rsidRPr="00377875">
              <w:rPr>
                <w:sz w:val="22"/>
              </w:rPr>
              <w:t>group</w:t>
            </w:r>
            <w:r w:rsidR="00A53533" w:rsidRPr="00864AD3">
              <w:rPr>
                <w:i/>
                <w:sz w:val="22"/>
              </w:rPr>
              <w:t xml:space="preserve"> </w:t>
            </w:r>
            <w:r w:rsidRPr="00864AD3">
              <w:rPr>
                <w:i/>
                <w:sz w:val="22"/>
              </w:rPr>
              <w:t>never in care</w:t>
            </w:r>
            <w:r w:rsidR="008509A6">
              <w:rPr>
                <w:sz w:val="22"/>
              </w:rPr>
              <w:t xml:space="preserve"> </w:t>
            </w:r>
            <w:r w:rsidR="002F74F7">
              <w:rPr>
                <w:sz w:val="22"/>
              </w:rPr>
              <w:t>(n=174)</w:t>
            </w:r>
          </w:p>
        </w:tc>
        <w:tc>
          <w:tcPr>
            <w:tcW w:w="2126" w:type="dxa"/>
            <w:tcBorders>
              <w:top w:val="single" w:sz="4" w:space="0" w:color="auto"/>
              <w:bottom w:val="single" w:sz="4" w:space="0" w:color="auto"/>
            </w:tcBorders>
          </w:tcPr>
          <w:p w14:paraId="4B87D172" w14:textId="02885AEA" w:rsidR="002F74F7" w:rsidRPr="008509A6" w:rsidRDefault="009E0CF0" w:rsidP="00B2301D">
            <w:pPr>
              <w:jc w:val="center"/>
              <w:rPr>
                <w:sz w:val="22"/>
              </w:rPr>
            </w:pPr>
            <w:r w:rsidRPr="00377875">
              <w:rPr>
                <w:sz w:val="22"/>
              </w:rPr>
              <w:t xml:space="preserve">N (%) of </w:t>
            </w:r>
            <w:r w:rsidR="00A53533" w:rsidRPr="00377875">
              <w:rPr>
                <w:sz w:val="22"/>
              </w:rPr>
              <w:t>group</w:t>
            </w:r>
            <w:r w:rsidR="00A53533" w:rsidRPr="00864AD3">
              <w:rPr>
                <w:i/>
                <w:sz w:val="22"/>
              </w:rPr>
              <w:t xml:space="preserve"> </w:t>
            </w:r>
            <w:r w:rsidR="00A53533">
              <w:rPr>
                <w:i/>
                <w:sz w:val="22"/>
              </w:rPr>
              <w:t xml:space="preserve">    </w:t>
            </w:r>
            <w:r w:rsidRPr="00864AD3">
              <w:rPr>
                <w:i/>
                <w:sz w:val="22"/>
              </w:rPr>
              <w:t>ever in care</w:t>
            </w:r>
            <w:r w:rsidR="008509A6">
              <w:rPr>
                <w:sz w:val="22"/>
              </w:rPr>
              <w:t xml:space="preserve"> </w:t>
            </w:r>
            <w:r w:rsidR="002F74F7">
              <w:rPr>
                <w:sz w:val="22"/>
              </w:rPr>
              <w:t>(n=216)</w:t>
            </w:r>
          </w:p>
        </w:tc>
        <w:tc>
          <w:tcPr>
            <w:tcW w:w="1843" w:type="dxa"/>
            <w:tcBorders>
              <w:top w:val="single" w:sz="4" w:space="0" w:color="auto"/>
              <w:bottom w:val="single" w:sz="4" w:space="0" w:color="auto"/>
            </w:tcBorders>
          </w:tcPr>
          <w:p w14:paraId="347ADBA8" w14:textId="26C2FA11" w:rsidR="002F74F7" w:rsidRPr="00377875" w:rsidRDefault="009E0CF0" w:rsidP="008509A6">
            <w:pPr>
              <w:jc w:val="center"/>
              <w:rPr>
                <w:sz w:val="22"/>
              </w:rPr>
            </w:pPr>
            <w:r w:rsidRPr="00377875">
              <w:rPr>
                <w:sz w:val="22"/>
              </w:rPr>
              <w:t>N (%)  of sample</w:t>
            </w:r>
            <w:r w:rsidR="008509A6">
              <w:rPr>
                <w:sz w:val="22"/>
              </w:rPr>
              <w:t xml:space="preserve"> </w:t>
            </w:r>
            <w:r w:rsidR="002F74F7">
              <w:rPr>
                <w:sz w:val="22"/>
              </w:rPr>
              <w:t>(n=390)</w:t>
            </w:r>
          </w:p>
        </w:tc>
      </w:tr>
      <w:tr w:rsidR="003301B0" w:rsidRPr="005F7C08" w14:paraId="174795E6" w14:textId="77777777" w:rsidTr="0028510C">
        <w:tc>
          <w:tcPr>
            <w:tcW w:w="9889" w:type="dxa"/>
            <w:gridSpan w:val="4"/>
            <w:tcBorders>
              <w:top w:val="single" w:sz="4" w:space="0" w:color="auto"/>
              <w:bottom w:val="single" w:sz="4" w:space="0" w:color="auto"/>
            </w:tcBorders>
          </w:tcPr>
          <w:p w14:paraId="44B60E18" w14:textId="7E2CCCB4" w:rsidR="003301B0" w:rsidRPr="00377875" w:rsidRDefault="003301B0" w:rsidP="00B2301D">
            <w:pPr>
              <w:rPr>
                <w:sz w:val="22"/>
              </w:rPr>
            </w:pPr>
            <w:r w:rsidRPr="000A1861">
              <w:rPr>
                <w:rStyle w:val="CommentReference"/>
                <w:i/>
                <w:sz w:val="24"/>
                <w:szCs w:val="22"/>
              </w:rPr>
              <w:t>Ethnic origin n=</w:t>
            </w:r>
            <w:r>
              <w:rPr>
                <w:rStyle w:val="CommentReference"/>
                <w:i/>
                <w:sz w:val="24"/>
                <w:szCs w:val="22"/>
              </w:rPr>
              <w:t>387</w:t>
            </w:r>
          </w:p>
        </w:tc>
      </w:tr>
      <w:tr w:rsidR="009E0CF0" w14:paraId="7FE65981" w14:textId="77777777" w:rsidTr="0028510C">
        <w:tc>
          <w:tcPr>
            <w:tcW w:w="3794" w:type="dxa"/>
            <w:tcBorders>
              <w:top w:val="single" w:sz="4" w:space="0" w:color="auto"/>
            </w:tcBorders>
          </w:tcPr>
          <w:p w14:paraId="663329C8" w14:textId="77777777" w:rsidR="009E0CF0" w:rsidRPr="002827F2" w:rsidRDefault="009E0CF0" w:rsidP="002E7979">
            <w:r w:rsidRPr="002827F2">
              <w:t>White</w:t>
            </w:r>
          </w:p>
        </w:tc>
        <w:tc>
          <w:tcPr>
            <w:tcW w:w="2126" w:type="dxa"/>
            <w:tcBorders>
              <w:top w:val="single" w:sz="4" w:space="0" w:color="auto"/>
            </w:tcBorders>
          </w:tcPr>
          <w:p w14:paraId="53D6CF3F" w14:textId="77D601BB" w:rsidR="009E0CF0" w:rsidRPr="002827F2" w:rsidRDefault="009E0CF0" w:rsidP="00B2301D">
            <w:pPr>
              <w:jc w:val="center"/>
            </w:pPr>
            <w:r w:rsidRPr="002827F2">
              <w:t>110 (</w:t>
            </w:r>
            <w:r w:rsidR="0010173D">
              <w:t>6</w:t>
            </w:r>
            <w:r w:rsidR="00665857">
              <w:t>3</w:t>
            </w:r>
            <w:r w:rsidRPr="002827F2">
              <w:t>)</w:t>
            </w:r>
          </w:p>
        </w:tc>
        <w:tc>
          <w:tcPr>
            <w:tcW w:w="2126" w:type="dxa"/>
            <w:tcBorders>
              <w:top w:val="single" w:sz="4" w:space="0" w:color="auto"/>
            </w:tcBorders>
          </w:tcPr>
          <w:p w14:paraId="72D98BCF" w14:textId="64A10776" w:rsidR="009E0CF0" w:rsidRPr="002827F2" w:rsidRDefault="009E0CF0" w:rsidP="00B2301D">
            <w:pPr>
              <w:jc w:val="center"/>
            </w:pPr>
            <w:r w:rsidRPr="002827F2">
              <w:t>143</w:t>
            </w:r>
            <w:r w:rsidR="000A1861">
              <w:t xml:space="preserve"> </w:t>
            </w:r>
            <w:r w:rsidRPr="002827F2">
              <w:t>(</w:t>
            </w:r>
            <w:r w:rsidR="0010173D">
              <w:t>6</w:t>
            </w:r>
            <w:r w:rsidR="0063232A">
              <w:t>7</w:t>
            </w:r>
            <w:r w:rsidRPr="002827F2">
              <w:t>)</w:t>
            </w:r>
          </w:p>
        </w:tc>
        <w:tc>
          <w:tcPr>
            <w:tcW w:w="1843" w:type="dxa"/>
            <w:tcBorders>
              <w:top w:val="single" w:sz="4" w:space="0" w:color="auto"/>
            </w:tcBorders>
          </w:tcPr>
          <w:p w14:paraId="1ED581EE" w14:textId="77777777" w:rsidR="009E0CF0" w:rsidRPr="002827F2" w:rsidRDefault="009E0CF0" w:rsidP="008509A6">
            <w:pPr>
              <w:jc w:val="right"/>
            </w:pPr>
            <w:r w:rsidRPr="002827F2">
              <w:t>253 (6</w:t>
            </w:r>
            <w:r>
              <w:t>5</w:t>
            </w:r>
            <w:r w:rsidRPr="002827F2">
              <w:t>)</w:t>
            </w:r>
          </w:p>
        </w:tc>
      </w:tr>
      <w:tr w:rsidR="009E0CF0" w14:paraId="417C076D" w14:textId="77777777" w:rsidTr="008509A6">
        <w:tc>
          <w:tcPr>
            <w:tcW w:w="3794" w:type="dxa"/>
          </w:tcPr>
          <w:p w14:paraId="4304A618" w14:textId="46BC5AA6" w:rsidR="009E0CF0" w:rsidRPr="002827F2" w:rsidRDefault="00252B21" w:rsidP="002E7979">
            <w:r>
              <w:t xml:space="preserve">South </w:t>
            </w:r>
            <w:r w:rsidR="009E0CF0" w:rsidRPr="002827F2">
              <w:t>Asian</w:t>
            </w:r>
            <w:r w:rsidR="009E0CF0">
              <w:t xml:space="preserve"> origin</w:t>
            </w:r>
          </w:p>
        </w:tc>
        <w:tc>
          <w:tcPr>
            <w:tcW w:w="2126" w:type="dxa"/>
          </w:tcPr>
          <w:p w14:paraId="2464C6DB" w14:textId="51F947C6" w:rsidR="009E0CF0" w:rsidRPr="002827F2" w:rsidRDefault="009E0CF0" w:rsidP="00B2301D">
            <w:pPr>
              <w:jc w:val="center"/>
            </w:pPr>
            <w:r w:rsidRPr="002827F2">
              <w:t>44  (</w:t>
            </w:r>
            <w:r w:rsidR="0010173D">
              <w:t>25</w:t>
            </w:r>
            <w:r w:rsidRPr="002827F2">
              <w:t>)</w:t>
            </w:r>
          </w:p>
        </w:tc>
        <w:tc>
          <w:tcPr>
            <w:tcW w:w="2126" w:type="dxa"/>
          </w:tcPr>
          <w:p w14:paraId="492D74C2" w14:textId="2C35DC6F" w:rsidR="009E0CF0" w:rsidRPr="002827F2" w:rsidRDefault="009E0CF0" w:rsidP="00B2301D">
            <w:pPr>
              <w:jc w:val="center"/>
            </w:pPr>
            <w:r w:rsidRPr="002827F2">
              <w:t>28 (</w:t>
            </w:r>
            <w:r w:rsidR="0010173D">
              <w:t>13</w:t>
            </w:r>
            <w:r w:rsidRPr="002827F2">
              <w:t>)</w:t>
            </w:r>
          </w:p>
        </w:tc>
        <w:tc>
          <w:tcPr>
            <w:tcW w:w="1843" w:type="dxa"/>
          </w:tcPr>
          <w:p w14:paraId="6FE50EF7" w14:textId="77777777" w:rsidR="009E0CF0" w:rsidRPr="002827F2" w:rsidRDefault="009E0CF0" w:rsidP="008509A6">
            <w:pPr>
              <w:jc w:val="right"/>
            </w:pPr>
            <w:r w:rsidRPr="002827F2">
              <w:t>72 (19)</w:t>
            </w:r>
          </w:p>
        </w:tc>
      </w:tr>
      <w:tr w:rsidR="009E0CF0" w14:paraId="1515CD53" w14:textId="77777777" w:rsidTr="008509A6">
        <w:tc>
          <w:tcPr>
            <w:tcW w:w="3794" w:type="dxa"/>
          </w:tcPr>
          <w:p w14:paraId="4E35B770" w14:textId="77777777" w:rsidR="009E0CF0" w:rsidRPr="002827F2" w:rsidRDefault="009E0CF0" w:rsidP="002E7979">
            <w:r w:rsidRPr="002827F2">
              <w:t>Mixed origin</w:t>
            </w:r>
          </w:p>
        </w:tc>
        <w:tc>
          <w:tcPr>
            <w:tcW w:w="2126" w:type="dxa"/>
          </w:tcPr>
          <w:p w14:paraId="7DCB3187" w14:textId="5541EDAC" w:rsidR="009E0CF0" w:rsidRPr="002827F2" w:rsidRDefault="009E0CF0" w:rsidP="00B2301D">
            <w:pPr>
              <w:jc w:val="center"/>
            </w:pPr>
            <w:r w:rsidRPr="002827F2">
              <w:t>20  (</w:t>
            </w:r>
            <w:r w:rsidR="00990189">
              <w:t>12</w:t>
            </w:r>
            <w:r w:rsidRPr="002827F2">
              <w:t>)</w:t>
            </w:r>
          </w:p>
        </w:tc>
        <w:tc>
          <w:tcPr>
            <w:tcW w:w="2126" w:type="dxa"/>
          </w:tcPr>
          <w:p w14:paraId="7738132F" w14:textId="278CF976" w:rsidR="009E0CF0" w:rsidRPr="002827F2" w:rsidRDefault="009E0CF0" w:rsidP="00B2301D">
            <w:pPr>
              <w:jc w:val="center"/>
            </w:pPr>
            <w:r w:rsidRPr="002827F2">
              <w:t>35 (</w:t>
            </w:r>
            <w:r w:rsidR="00990189">
              <w:t>16</w:t>
            </w:r>
            <w:r w:rsidRPr="002827F2">
              <w:t>)</w:t>
            </w:r>
          </w:p>
        </w:tc>
        <w:tc>
          <w:tcPr>
            <w:tcW w:w="1843" w:type="dxa"/>
          </w:tcPr>
          <w:p w14:paraId="3D44D7C1" w14:textId="77777777" w:rsidR="009E0CF0" w:rsidRPr="002827F2" w:rsidRDefault="009E0CF0" w:rsidP="008509A6">
            <w:pPr>
              <w:jc w:val="right"/>
            </w:pPr>
            <w:r w:rsidRPr="002827F2">
              <w:t>55 (14)</w:t>
            </w:r>
          </w:p>
        </w:tc>
      </w:tr>
      <w:tr w:rsidR="009E0CF0" w14:paraId="36B7B99F" w14:textId="77777777" w:rsidTr="008509A6">
        <w:tc>
          <w:tcPr>
            <w:tcW w:w="3794" w:type="dxa"/>
            <w:tcBorders>
              <w:bottom w:val="single" w:sz="4" w:space="0" w:color="auto"/>
            </w:tcBorders>
          </w:tcPr>
          <w:p w14:paraId="0072A433" w14:textId="77777777" w:rsidR="009E0CF0" w:rsidRPr="002827F2" w:rsidRDefault="009E0CF0" w:rsidP="002E7979">
            <w:r w:rsidRPr="002827F2">
              <w:t>Black</w:t>
            </w:r>
          </w:p>
        </w:tc>
        <w:tc>
          <w:tcPr>
            <w:tcW w:w="2126" w:type="dxa"/>
            <w:tcBorders>
              <w:bottom w:val="single" w:sz="4" w:space="0" w:color="auto"/>
            </w:tcBorders>
          </w:tcPr>
          <w:p w14:paraId="4911F119" w14:textId="77777777" w:rsidR="009E0CF0" w:rsidRPr="002827F2" w:rsidRDefault="009E0CF0" w:rsidP="00B2301D">
            <w:pPr>
              <w:jc w:val="center"/>
            </w:pPr>
            <w:r w:rsidRPr="002827F2">
              <w:t>0</w:t>
            </w:r>
          </w:p>
        </w:tc>
        <w:tc>
          <w:tcPr>
            <w:tcW w:w="2126" w:type="dxa"/>
            <w:tcBorders>
              <w:bottom w:val="single" w:sz="4" w:space="0" w:color="auto"/>
            </w:tcBorders>
          </w:tcPr>
          <w:p w14:paraId="505B2B3E" w14:textId="1C02ED2D" w:rsidR="009E0CF0" w:rsidRPr="002827F2" w:rsidRDefault="009E0CF0" w:rsidP="00B2301D">
            <w:pPr>
              <w:jc w:val="center"/>
            </w:pPr>
            <w:r w:rsidRPr="002827F2">
              <w:t xml:space="preserve">7 </w:t>
            </w:r>
            <w:r>
              <w:t>(</w:t>
            </w:r>
            <w:r w:rsidR="0010173D">
              <w:t>3</w:t>
            </w:r>
            <w:r w:rsidRPr="002827F2">
              <w:t>)</w:t>
            </w:r>
          </w:p>
        </w:tc>
        <w:tc>
          <w:tcPr>
            <w:tcW w:w="1843" w:type="dxa"/>
            <w:tcBorders>
              <w:bottom w:val="single" w:sz="4" w:space="0" w:color="auto"/>
            </w:tcBorders>
          </w:tcPr>
          <w:p w14:paraId="5496C2B0" w14:textId="77777777" w:rsidR="009E0CF0" w:rsidRPr="002827F2" w:rsidRDefault="009E0CF0" w:rsidP="008509A6">
            <w:pPr>
              <w:jc w:val="right"/>
            </w:pPr>
            <w:r w:rsidRPr="002827F2">
              <w:t>7   (2)</w:t>
            </w:r>
          </w:p>
        </w:tc>
      </w:tr>
      <w:tr w:rsidR="003301B0" w14:paraId="140B88DD" w14:textId="77777777" w:rsidTr="008509A6">
        <w:tc>
          <w:tcPr>
            <w:tcW w:w="9889" w:type="dxa"/>
            <w:gridSpan w:val="4"/>
            <w:tcBorders>
              <w:top w:val="single" w:sz="4" w:space="0" w:color="auto"/>
              <w:bottom w:val="single" w:sz="4" w:space="0" w:color="auto"/>
            </w:tcBorders>
          </w:tcPr>
          <w:p w14:paraId="32E8477E" w14:textId="57E0F9A6" w:rsidR="003301B0" w:rsidRPr="002827F2" w:rsidRDefault="003301B0" w:rsidP="003535B8">
            <w:r w:rsidRPr="000A1861">
              <w:rPr>
                <w:i/>
              </w:rPr>
              <w:t>Sex n=390</w:t>
            </w:r>
          </w:p>
        </w:tc>
      </w:tr>
      <w:tr w:rsidR="009E0CF0" w14:paraId="34DDEB03" w14:textId="77777777" w:rsidTr="008509A6">
        <w:tc>
          <w:tcPr>
            <w:tcW w:w="3794" w:type="dxa"/>
            <w:tcBorders>
              <w:top w:val="single" w:sz="4" w:space="0" w:color="auto"/>
            </w:tcBorders>
          </w:tcPr>
          <w:p w14:paraId="4158E0E1" w14:textId="77777777" w:rsidR="009E0CF0" w:rsidRPr="002827F2" w:rsidRDefault="009E0CF0" w:rsidP="002E7979">
            <w:r>
              <w:t>Female</w:t>
            </w:r>
          </w:p>
        </w:tc>
        <w:tc>
          <w:tcPr>
            <w:tcW w:w="2126" w:type="dxa"/>
            <w:tcBorders>
              <w:top w:val="single" w:sz="4" w:space="0" w:color="auto"/>
            </w:tcBorders>
          </w:tcPr>
          <w:p w14:paraId="09B7E298" w14:textId="21585A98" w:rsidR="009E0CF0" w:rsidRPr="002827F2" w:rsidRDefault="009E0CF0" w:rsidP="00B2301D">
            <w:pPr>
              <w:jc w:val="center"/>
            </w:pPr>
            <w:r>
              <w:t>85 (</w:t>
            </w:r>
            <w:r w:rsidR="0010173D">
              <w:t>49</w:t>
            </w:r>
            <w:r>
              <w:t>)</w:t>
            </w:r>
          </w:p>
        </w:tc>
        <w:tc>
          <w:tcPr>
            <w:tcW w:w="2126" w:type="dxa"/>
            <w:tcBorders>
              <w:top w:val="single" w:sz="4" w:space="0" w:color="auto"/>
            </w:tcBorders>
          </w:tcPr>
          <w:p w14:paraId="6E7CA64D" w14:textId="619E4C58" w:rsidR="009E0CF0" w:rsidRPr="002827F2" w:rsidRDefault="009E0CF0" w:rsidP="00B2301D">
            <w:pPr>
              <w:jc w:val="center"/>
            </w:pPr>
            <w:r>
              <w:t>1</w:t>
            </w:r>
            <w:r w:rsidR="003E7E81">
              <w:t>02 (</w:t>
            </w:r>
            <w:r w:rsidR="00990189">
              <w:t>48</w:t>
            </w:r>
            <w:r>
              <w:t>)</w:t>
            </w:r>
          </w:p>
        </w:tc>
        <w:tc>
          <w:tcPr>
            <w:tcW w:w="1843" w:type="dxa"/>
            <w:tcBorders>
              <w:top w:val="single" w:sz="4" w:space="0" w:color="auto"/>
            </w:tcBorders>
          </w:tcPr>
          <w:p w14:paraId="3F04C3F2" w14:textId="77777777" w:rsidR="009E0CF0" w:rsidRPr="002827F2" w:rsidRDefault="009E0CF0" w:rsidP="008509A6">
            <w:pPr>
              <w:jc w:val="right"/>
            </w:pPr>
            <w:r>
              <w:t>187 (48)</w:t>
            </w:r>
          </w:p>
        </w:tc>
      </w:tr>
      <w:tr w:rsidR="009E0CF0" w14:paraId="66D54DD7" w14:textId="77777777" w:rsidTr="008509A6">
        <w:tc>
          <w:tcPr>
            <w:tcW w:w="3794" w:type="dxa"/>
            <w:tcBorders>
              <w:bottom w:val="single" w:sz="4" w:space="0" w:color="auto"/>
            </w:tcBorders>
          </w:tcPr>
          <w:p w14:paraId="408DB299" w14:textId="77777777" w:rsidR="009E0CF0" w:rsidRPr="002827F2" w:rsidRDefault="009E0CF0" w:rsidP="002E7979">
            <w:r>
              <w:t>Male</w:t>
            </w:r>
          </w:p>
        </w:tc>
        <w:tc>
          <w:tcPr>
            <w:tcW w:w="2126" w:type="dxa"/>
            <w:tcBorders>
              <w:bottom w:val="single" w:sz="4" w:space="0" w:color="auto"/>
            </w:tcBorders>
          </w:tcPr>
          <w:p w14:paraId="17096FA0" w14:textId="04E9D8B9" w:rsidR="009E0CF0" w:rsidRPr="002827F2" w:rsidRDefault="009E0CF0" w:rsidP="00B2301D">
            <w:pPr>
              <w:jc w:val="center"/>
            </w:pPr>
            <w:r>
              <w:t>89 (</w:t>
            </w:r>
            <w:r w:rsidR="0010173D">
              <w:t>51</w:t>
            </w:r>
            <w:r>
              <w:t>)</w:t>
            </w:r>
          </w:p>
        </w:tc>
        <w:tc>
          <w:tcPr>
            <w:tcW w:w="2126" w:type="dxa"/>
            <w:tcBorders>
              <w:bottom w:val="single" w:sz="4" w:space="0" w:color="auto"/>
            </w:tcBorders>
          </w:tcPr>
          <w:p w14:paraId="600C1102" w14:textId="0AF7A9DF" w:rsidR="009E0CF0" w:rsidRPr="002827F2" w:rsidRDefault="009E0CF0" w:rsidP="00B2301D">
            <w:pPr>
              <w:jc w:val="center"/>
            </w:pPr>
            <w:r>
              <w:t>1</w:t>
            </w:r>
            <w:r w:rsidR="00A53533">
              <w:t>14</w:t>
            </w:r>
            <w:r w:rsidR="00990189">
              <w:t xml:space="preserve"> (52</w:t>
            </w:r>
            <w:r>
              <w:t>)</w:t>
            </w:r>
          </w:p>
        </w:tc>
        <w:tc>
          <w:tcPr>
            <w:tcW w:w="1843" w:type="dxa"/>
            <w:tcBorders>
              <w:bottom w:val="single" w:sz="4" w:space="0" w:color="auto"/>
            </w:tcBorders>
          </w:tcPr>
          <w:p w14:paraId="49F5694B" w14:textId="341F84F4" w:rsidR="009E0CF0" w:rsidRPr="002827F2" w:rsidRDefault="000A1861" w:rsidP="008509A6">
            <w:pPr>
              <w:jc w:val="right"/>
            </w:pPr>
            <w:r>
              <w:t>203 (52</w:t>
            </w:r>
            <w:r w:rsidR="009E0CF0">
              <w:t>)</w:t>
            </w:r>
          </w:p>
        </w:tc>
      </w:tr>
      <w:tr w:rsidR="009E0CF0" w14:paraId="1C84AE33" w14:textId="77777777" w:rsidTr="008509A6">
        <w:tc>
          <w:tcPr>
            <w:tcW w:w="3794" w:type="dxa"/>
            <w:tcBorders>
              <w:top w:val="single" w:sz="4" w:space="0" w:color="auto"/>
              <w:bottom w:val="single" w:sz="4" w:space="0" w:color="auto"/>
            </w:tcBorders>
          </w:tcPr>
          <w:p w14:paraId="20182B04" w14:textId="6B8B5B3F" w:rsidR="009E0CF0" w:rsidRPr="002827F2" w:rsidRDefault="002F74F7" w:rsidP="0028510C">
            <w:r>
              <w:rPr>
                <w:i/>
              </w:rPr>
              <w:t>Disability</w:t>
            </w:r>
            <w:r w:rsidR="000B1D58" w:rsidRPr="009439DB">
              <w:rPr>
                <w:i/>
              </w:rPr>
              <w:t xml:space="preserve"> </w:t>
            </w:r>
            <w:r w:rsidR="00764C21">
              <w:rPr>
                <w:i/>
              </w:rPr>
              <w:t>and/or long-term health condition</w:t>
            </w:r>
            <w:r w:rsidR="0028510C">
              <w:rPr>
                <w:i/>
              </w:rPr>
              <w:t xml:space="preserve"> </w:t>
            </w:r>
            <w:r w:rsidR="00764C21">
              <w:t xml:space="preserve"> </w:t>
            </w:r>
            <w:r w:rsidR="003301B0" w:rsidRPr="003301B0">
              <w:rPr>
                <w:i/>
              </w:rPr>
              <w:t>n=351</w:t>
            </w:r>
          </w:p>
        </w:tc>
        <w:tc>
          <w:tcPr>
            <w:tcW w:w="2126" w:type="dxa"/>
            <w:tcBorders>
              <w:top w:val="single" w:sz="4" w:space="0" w:color="auto"/>
              <w:bottom w:val="single" w:sz="4" w:space="0" w:color="auto"/>
            </w:tcBorders>
          </w:tcPr>
          <w:p w14:paraId="5A37003C" w14:textId="4AA9B251" w:rsidR="009E0CF0" w:rsidRPr="002827F2" w:rsidRDefault="009E0CF0" w:rsidP="00B2301D">
            <w:pPr>
              <w:jc w:val="center"/>
            </w:pPr>
            <w:r>
              <w:t>26 (</w:t>
            </w:r>
            <w:r w:rsidR="0010173D">
              <w:t>15</w:t>
            </w:r>
            <w:r>
              <w:t>)</w:t>
            </w:r>
          </w:p>
        </w:tc>
        <w:tc>
          <w:tcPr>
            <w:tcW w:w="2126" w:type="dxa"/>
            <w:tcBorders>
              <w:top w:val="single" w:sz="4" w:space="0" w:color="auto"/>
              <w:bottom w:val="single" w:sz="4" w:space="0" w:color="auto"/>
            </w:tcBorders>
          </w:tcPr>
          <w:p w14:paraId="0B10D817" w14:textId="604297A6" w:rsidR="009E0CF0" w:rsidRPr="002827F2" w:rsidRDefault="009E0CF0" w:rsidP="00B2301D">
            <w:pPr>
              <w:jc w:val="center"/>
            </w:pPr>
            <w:r>
              <w:t>64 (</w:t>
            </w:r>
            <w:r w:rsidR="0010173D">
              <w:t>30</w:t>
            </w:r>
            <w:r>
              <w:t>)</w:t>
            </w:r>
          </w:p>
        </w:tc>
        <w:tc>
          <w:tcPr>
            <w:tcW w:w="1843" w:type="dxa"/>
            <w:tcBorders>
              <w:top w:val="single" w:sz="4" w:space="0" w:color="auto"/>
              <w:bottom w:val="single" w:sz="4" w:space="0" w:color="auto"/>
            </w:tcBorders>
          </w:tcPr>
          <w:p w14:paraId="203E991D" w14:textId="3014CDDB" w:rsidR="009E0CF0" w:rsidRPr="002827F2" w:rsidRDefault="009E0CF0" w:rsidP="008509A6">
            <w:pPr>
              <w:jc w:val="right"/>
            </w:pPr>
            <w:r>
              <w:t>90 (2</w:t>
            </w:r>
            <w:r w:rsidR="0074615F">
              <w:t>3</w:t>
            </w:r>
            <w:r>
              <w:t>)</w:t>
            </w:r>
          </w:p>
        </w:tc>
      </w:tr>
      <w:tr w:rsidR="003301B0" w14:paraId="30E6E119" w14:textId="77777777" w:rsidTr="008509A6">
        <w:tc>
          <w:tcPr>
            <w:tcW w:w="9889" w:type="dxa"/>
            <w:gridSpan w:val="4"/>
            <w:tcBorders>
              <w:top w:val="single" w:sz="4" w:space="0" w:color="auto"/>
              <w:bottom w:val="single" w:sz="4" w:space="0" w:color="auto"/>
            </w:tcBorders>
          </w:tcPr>
          <w:p w14:paraId="662191E5" w14:textId="47862746" w:rsidR="003301B0" w:rsidRDefault="003301B0" w:rsidP="003535B8">
            <w:r w:rsidRPr="003301B0">
              <w:rPr>
                <w:i/>
              </w:rPr>
              <w:t>Caregivers at referral</w:t>
            </w:r>
            <w:r>
              <w:rPr>
                <w:i/>
              </w:rPr>
              <w:t xml:space="preserve"> n=</w:t>
            </w:r>
            <w:r w:rsidR="004D76A4">
              <w:rPr>
                <w:i/>
              </w:rPr>
              <w:t>390</w:t>
            </w:r>
          </w:p>
        </w:tc>
      </w:tr>
      <w:tr w:rsidR="00C972FE" w14:paraId="13C45AE8" w14:textId="77777777" w:rsidTr="008509A6">
        <w:tc>
          <w:tcPr>
            <w:tcW w:w="3794" w:type="dxa"/>
            <w:tcBorders>
              <w:top w:val="single" w:sz="4" w:space="0" w:color="auto"/>
            </w:tcBorders>
          </w:tcPr>
          <w:p w14:paraId="508297E8" w14:textId="751B036F" w:rsidR="00C972FE" w:rsidRDefault="004D76A4" w:rsidP="004D76A4">
            <w:r>
              <w:t>B</w:t>
            </w:r>
            <w:r w:rsidR="00C972FE">
              <w:t xml:space="preserve">oth parents </w:t>
            </w:r>
          </w:p>
        </w:tc>
        <w:tc>
          <w:tcPr>
            <w:tcW w:w="2126" w:type="dxa"/>
            <w:tcBorders>
              <w:top w:val="single" w:sz="4" w:space="0" w:color="auto"/>
            </w:tcBorders>
          </w:tcPr>
          <w:p w14:paraId="3D0A70E1" w14:textId="5708FE10" w:rsidR="00C972FE" w:rsidRDefault="003301B0" w:rsidP="00B2301D">
            <w:pPr>
              <w:jc w:val="center"/>
            </w:pPr>
            <w:r>
              <w:t>97 (5</w:t>
            </w:r>
            <w:r w:rsidR="00990189">
              <w:t>6</w:t>
            </w:r>
            <w:r w:rsidR="00FB02DA">
              <w:t>)</w:t>
            </w:r>
          </w:p>
        </w:tc>
        <w:tc>
          <w:tcPr>
            <w:tcW w:w="2126" w:type="dxa"/>
            <w:tcBorders>
              <w:top w:val="single" w:sz="4" w:space="0" w:color="auto"/>
            </w:tcBorders>
          </w:tcPr>
          <w:p w14:paraId="54993A29" w14:textId="32427F70" w:rsidR="00C972FE" w:rsidRDefault="00FB02DA" w:rsidP="00B2301D">
            <w:pPr>
              <w:jc w:val="center"/>
            </w:pPr>
            <w:r>
              <w:t>99 (</w:t>
            </w:r>
            <w:r w:rsidR="00990189">
              <w:t>46</w:t>
            </w:r>
            <w:r>
              <w:t>)</w:t>
            </w:r>
          </w:p>
        </w:tc>
        <w:tc>
          <w:tcPr>
            <w:tcW w:w="1843" w:type="dxa"/>
            <w:tcBorders>
              <w:top w:val="single" w:sz="4" w:space="0" w:color="auto"/>
            </w:tcBorders>
          </w:tcPr>
          <w:p w14:paraId="1559093E" w14:textId="073FC0B7" w:rsidR="00C972FE" w:rsidRDefault="00FB02DA" w:rsidP="008509A6">
            <w:pPr>
              <w:jc w:val="right"/>
            </w:pPr>
            <w:r>
              <w:t xml:space="preserve">196 </w:t>
            </w:r>
            <w:r w:rsidR="00C972FE">
              <w:t>(50)</w:t>
            </w:r>
          </w:p>
        </w:tc>
      </w:tr>
      <w:tr w:rsidR="00C972FE" w14:paraId="64B7AECB" w14:textId="77777777" w:rsidTr="008509A6">
        <w:tc>
          <w:tcPr>
            <w:tcW w:w="3794" w:type="dxa"/>
          </w:tcPr>
          <w:p w14:paraId="3E490485" w14:textId="5F58118D" w:rsidR="00C972FE" w:rsidRDefault="004D76A4" w:rsidP="004D76A4">
            <w:r>
              <w:t>L</w:t>
            </w:r>
            <w:r w:rsidR="00C972FE">
              <w:t xml:space="preserve">one mother </w:t>
            </w:r>
          </w:p>
        </w:tc>
        <w:tc>
          <w:tcPr>
            <w:tcW w:w="2126" w:type="dxa"/>
          </w:tcPr>
          <w:p w14:paraId="123F26E1" w14:textId="2AF7D18F" w:rsidR="00C972FE" w:rsidRDefault="00FB02DA" w:rsidP="00B2301D">
            <w:pPr>
              <w:jc w:val="center"/>
            </w:pPr>
            <w:r>
              <w:t>39 (</w:t>
            </w:r>
            <w:r w:rsidR="00990189">
              <w:t>22</w:t>
            </w:r>
            <w:r>
              <w:t>)</w:t>
            </w:r>
          </w:p>
        </w:tc>
        <w:tc>
          <w:tcPr>
            <w:tcW w:w="2126" w:type="dxa"/>
          </w:tcPr>
          <w:p w14:paraId="1BC340EF" w14:textId="2D68024C" w:rsidR="00C972FE" w:rsidRDefault="00FB02DA" w:rsidP="00B2301D">
            <w:pPr>
              <w:jc w:val="center"/>
            </w:pPr>
            <w:r>
              <w:t>62 (</w:t>
            </w:r>
            <w:r w:rsidR="00990189">
              <w:t>29</w:t>
            </w:r>
            <w:r>
              <w:t>)</w:t>
            </w:r>
          </w:p>
        </w:tc>
        <w:tc>
          <w:tcPr>
            <w:tcW w:w="1843" w:type="dxa"/>
          </w:tcPr>
          <w:p w14:paraId="2C9ED755" w14:textId="323E34CE" w:rsidR="00C972FE" w:rsidRDefault="00FB02DA" w:rsidP="008509A6">
            <w:pPr>
              <w:jc w:val="right"/>
            </w:pPr>
            <w:r>
              <w:t xml:space="preserve">101 </w:t>
            </w:r>
            <w:r w:rsidR="00C972FE">
              <w:t>(26)</w:t>
            </w:r>
          </w:p>
        </w:tc>
      </w:tr>
      <w:tr w:rsidR="00C972FE" w14:paraId="16348BC1" w14:textId="77777777" w:rsidTr="008509A6">
        <w:tc>
          <w:tcPr>
            <w:tcW w:w="3794" w:type="dxa"/>
          </w:tcPr>
          <w:p w14:paraId="2F4E6211" w14:textId="4FDD50D8" w:rsidR="00C972FE" w:rsidRDefault="004D76A4" w:rsidP="004D76A4">
            <w:r>
              <w:t>M</w:t>
            </w:r>
            <w:r w:rsidR="00C972FE">
              <w:t xml:space="preserve">other + partner </w:t>
            </w:r>
          </w:p>
        </w:tc>
        <w:tc>
          <w:tcPr>
            <w:tcW w:w="2126" w:type="dxa"/>
          </w:tcPr>
          <w:p w14:paraId="6D150016" w14:textId="7A239693" w:rsidR="00C972FE" w:rsidRDefault="00FB02DA" w:rsidP="00B2301D">
            <w:pPr>
              <w:jc w:val="center"/>
            </w:pPr>
            <w:r>
              <w:t>20 (</w:t>
            </w:r>
            <w:r w:rsidR="00990189">
              <w:t>1</w:t>
            </w:r>
            <w:r w:rsidR="003301B0">
              <w:t>2</w:t>
            </w:r>
            <w:r>
              <w:t>)</w:t>
            </w:r>
          </w:p>
        </w:tc>
        <w:tc>
          <w:tcPr>
            <w:tcW w:w="2126" w:type="dxa"/>
          </w:tcPr>
          <w:p w14:paraId="59B14AFF" w14:textId="3D90F456" w:rsidR="00C972FE" w:rsidRDefault="00FB02DA" w:rsidP="00B2301D">
            <w:pPr>
              <w:jc w:val="center"/>
            </w:pPr>
            <w:r>
              <w:t>28 (</w:t>
            </w:r>
            <w:r w:rsidR="00990189">
              <w:t>13</w:t>
            </w:r>
            <w:r>
              <w:t>)</w:t>
            </w:r>
          </w:p>
        </w:tc>
        <w:tc>
          <w:tcPr>
            <w:tcW w:w="1843" w:type="dxa"/>
          </w:tcPr>
          <w:p w14:paraId="0196EDFC" w14:textId="650A3840" w:rsidR="00C972FE" w:rsidRDefault="00FB02DA" w:rsidP="008509A6">
            <w:pPr>
              <w:jc w:val="right"/>
            </w:pPr>
            <w:r>
              <w:t xml:space="preserve">48 </w:t>
            </w:r>
            <w:r w:rsidR="00C972FE">
              <w:t>(12)</w:t>
            </w:r>
          </w:p>
        </w:tc>
      </w:tr>
      <w:tr w:rsidR="00C972FE" w14:paraId="6F7FA4A8" w14:textId="77777777" w:rsidTr="008509A6">
        <w:tc>
          <w:tcPr>
            <w:tcW w:w="3794" w:type="dxa"/>
          </w:tcPr>
          <w:p w14:paraId="0F2996F6" w14:textId="3961F51F" w:rsidR="00C972FE" w:rsidRDefault="004D76A4" w:rsidP="004D76A4">
            <w:r>
              <w:t>F</w:t>
            </w:r>
            <w:r w:rsidR="00C972FE">
              <w:t xml:space="preserve">ather </w:t>
            </w:r>
          </w:p>
        </w:tc>
        <w:tc>
          <w:tcPr>
            <w:tcW w:w="2126" w:type="dxa"/>
          </w:tcPr>
          <w:p w14:paraId="49912027" w14:textId="2993F506" w:rsidR="00C972FE" w:rsidRDefault="00FB02DA" w:rsidP="00B2301D">
            <w:pPr>
              <w:jc w:val="center"/>
            </w:pPr>
            <w:r>
              <w:t>2 (</w:t>
            </w:r>
            <w:r w:rsidR="00990189">
              <w:t>1</w:t>
            </w:r>
            <w:r>
              <w:t>)</w:t>
            </w:r>
          </w:p>
        </w:tc>
        <w:tc>
          <w:tcPr>
            <w:tcW w:w="2126" w:type="dxa"/>
          </w:tcPr>
          <w:p w14:paraId="5F8B4844" w14:textId="20D02595" w:rsidR="00C972FE" w:rsidRDefault="00FB02DA" w:rsidP="00B2301D">
            <w:pPr>
              <w:jc w:val="center"/>
            </w:pPr>
            <w:r>
              <w:t>3 (</w:t>
            </w:r>
            <w:r w:rsidR="00990189">
              <w:t>1</w:t>
            </w:r>
            <w:r>
              <w:t>)</w:t>
            </w:r>
          </w:p>
        </w:tc>
        <w:tc>
          <w:tcPr>
            <w:tcW w:w="1843" w:type="dxa"/>
          </w:tcPr>
          <w:p w14:paraId="7D603935" w14:textId="352DDEFA" w:rsidR="00C972FE" w:rsidRDefault="00FB02DA" w:rsidP="008509A6">
            <w:pPr>
              <w:jc w:val="right"/>
            </w:pPr>
            <w:r>
              <w:t xml:space="preserve">5 </w:t>
            </w:r>
            <w:r w:rsidR="00C972FE">
              <w:t>(</w:t>
            </w:r>
            <w:r>
              <w:t>1</w:t>
            </w:r>
            <w:r w:rsidR="00C972FE">
              <w:t>)</w:t>
            </w:r>
          </w:p>
        </w:tc>
      </w:tr>
      <w:tr w:rsidR="004D76A4" w14:paraId="0E7E9F51" w14:textId="77777777" w:rsidTr="008509A6">
        <w:tc>
          <w:tcPr>
            <w:tcW w:w="3794" w:type="dxa"/>
          </w:tcPr>
          <w:p w14:paraId="6B25B051" w14:textId="25563039" w:rsidR="004D76A4" w:rsidRDefault="004D76A4" w:rsidP="004D76A4">
            <w:r>
              <w:t>Parent</w:t>
            </w:r>
            <w:r w:rsidR="000B1D58">
              <w:t xml:space="preserve"> </w:t>
            </w:r>
            <w:r>
              <w:t>+ relatives</w:t>
            </w:r>
          </w:p>
        </w:tc>
        <w:tc>
          <w:tcPr>
            <w:tcW w:w="2126" w:type="dxa"/>
          </w:tcPr>
          <w:p w14:paraId="1FE9F3A3" w14:textId="515CA26B" w:rsidR="004D76A4" w:rsidRDefault="004D76A4" w:rsidP="00B2301D">
            <w:pPr>
              <w:jc w:val="center"/>
            </w:pPr>
            <w:r>
              <w:t>11 (</w:t>
            </w:r>
            <w:r w:rsidR="006B243C">
              <w:t>6</w:t>
            </w:r>
            <w:r>
              <w:t>)</w:t>
            </w:r>
          </w:p>
        </w:tc>
        <w:tc>
          <w:tcPr>
            <w:tcW w:w="2126" w:type="dxa"/>
          </w:tcPr>
          <w:p w14:paraId="6D347061" w14:textId="4F7DBE8C" w:rsidR="004D76A4" w:rsidRDefault="003E7E81" w:rsidP="00B2301D">
            <w:pPr>
              <w:jc w:val="center"/>
            </w:pPr>
            <w:r>
              <w:t>10 (</w:t>
            </w:r>
            <w:r w:rsidR="006B243C">
              <w:t>4</w:t>
            </w:r>
            <w:r w:rsidR="004D76A4">
              <w:t>)</w:t>
            </w:r>
          </w:p>
        </w:tc>
        <w:tc>
          <w:tcPr>
            <w:tcW w:w="1843" w:type="dxa"/>
          </w:tcPr>
          <w:p w14:paraId="0FC833F9" w14:textId="4AE83409" w:rsidR="004D76A4" w:rsidRDefault="004D76A4" w:rsidP="008509A6">
            <w:pPr>
              <w:jc w:val="right"/>
            </w:pPr>
            <w:r>
              <w:t>21 (5)</w:t>
            </w:r>
          </w:p>
        </w:tc>
      </w:tr>
      <w:tr w:rsidR="00C972FE" w14:paraId="4E2C4A27" w14:textId="77777777" w:rsidTr="008509A6">
        <w:tc>
          <w:tcPr>
            <w:tcW w:w="3794" w:type="dxa"/>
          </w:tcPr>
          <w:p w14:paraId="4267703D" w14:textId="69E1B5AF" w:rsidR="00C972FE" w:rsidRDefault="004D76A4" w:rsidP="00FB02DA">
            <w:r>
              <w:t>Grandparents</w:t>
            </w:r>
          </w:p>
        </w:tc>
        <w:tc>
          <w:tcPr>
            <w:tcW w:w="2126" w:type="dxa"/>
          </w:tcPr>
          <w:p w14:paraId="1549BCFD" w14:textId="72F9A8BE" w:rsidR="00C972FE" w:rsidRDefault="00A712B6" w:rsidP="00B2301D">
            <w:pPr>
              <w:jc w:val="center"/>
            </w:pPr>
            <w:r>
              <w:t>1 (</w:t>
            </w:r>
            <w:r w:rsidR="006B243C">
              <w:t>1</w:t>
            </w:r>
            <w:r w:rsidR="004D76A4">
              <w:t>)</w:t>
            </w:r>
          </w:p>
        </w:tc>
        <w:tc>
          <w:tcPr>
            <w:tcW w:w="2126" w:type="dxa"/>
          </w:tcPr>
          <w:p w14:paraId="48E3EDCE" w14:textId="49FE6DBF" w:rsidR="00C972FE" w:rsidRDefault="004D76A4" w:rsidP="00B2301D">
            <w:pPr>
              <w:jc w:val="center"/>
            </w:pPr>
            <w:r>
              <w:t>4 (</w:t>
            </w:r>
            <w:r w:rsidR="006B243C">
              <w:t>2</w:t>
            </w:r>
            <w:r>
              <w:t>)</w:t>
            </w:r>
          </w:p>
        </w:tc>
        <w:tc>
          <w:tcPr>
            <w:tcW w:w="1843" w:type="dxa"/>
          </w:tcPr>
          <w:p w14:paraId="6B26E501" w14:textId="033947DA" w:rsidR="00C972FE" w:rsidRDefault="004D76A4" w:rsidP="008509A6">
            <w:pPr>
              <w:jc w:val="right"/>
            </w:pPr>
            <w:r>
              <w:t>5 (1)</w:t>
            </w:r>
          </w:p>
        </w:tc>
      </w:tr>
      <w:tr w:rsidR="00FB02DA" w14:paraId="5D35187D" w14:textId="77777777" w:rsidTr="008509A6">
        <w:tc>
          <w:tcPr>
            <w:tcW w:w="3794" w:type="dxa"/>
          </w:tcPr>
          <w:p w14:paraId="01B283CF" w14:textId="2DD82BD7" w:rsidR="00FB02DA" w:rsidRDefault="00864AD3" w:rsidP="002E7979">
            <w:r>
              <w:t>Removed at birth</w:t>
            </w:r>
          </w:p>
        </w:tc>
        <w:tc>
          <w:tcPr>
            <w:tcW w:w="2126" w:type="dxa"/>
          </w:tcPr>
          <w:p w14:paraId="38775AD7" w14:textId="61AF9FE1" w:rsidR="00FB02DA" w:rsidRDefault="003301B0" w:rsidP="00B2301D">
            <w:pPr>
              <w:jc w:val="center"/>
            </w:pPr>
            <w:r>
              <w:t>2 (</w:t>
            </w:r>
            <w:r w:rsidR="006B243C">
              <w:t>1</w:t>
            </w:r>
            <w:r w:rsidR="00864AD3">
              <w:t>)</w:t>
            </w:r>
          </w:p>
        </w:tc>
        <w:tc>
          <w:tcPr>
            <w:tcW w:w="2126" w:type="dxa"/>
          </w:tcPr>
          <w:p w14:paraId="55E4BE40" w14:textId="65F388B9" w:rsidR="00FB02DA" w:rsidRDefault="00864AD3" w:rsidP="00B2301D">
            <w:pPr>
              <w:jc w:val="center"/>
            </w:pPr>
            <w:r>
              <w:t>8 (</w:t>
            </w:r>
            <w:r w:rsidR="006B243C">
              <w:t>4</w:t>
            </w:r>
            <w:r>
              <w:t>)</w:t>
            </w:r>
          </w:p>
        </w:tc>
        <w:tc>
          <w:tcPr>
            <w:tcW w:w="1843" w:type="dxa"/>
          </w:tcPr>
          <w:p w14:paraId="43638D6B" w14:textId="7EC823AD" w:rsidR="00FB02DA" w:rsidRDefault="00864AD3" w:rsidP="008509A6">
            <w:pPr>
              <w:jc w:val="right"/>
            </w:pPr>
            <w:r>
              <w:t>10 (3)</w:t>
            </w:r>
          </w:p>
        </w:tc>
      </w:tr>
      <w:tr w:rsidR="003301B0" w14:paraId="2DEAFE76" w14:textId="77777777" w:rsidTr="008509A6">
        <w:tc>
          <w:tcPr>
            <w:tcW w:w="3794" w:type="dxa"/>
            <w:tcBorders>
              <w:bottom w:val="single" w:sz="4" w:space="0" w:color="auto"/>
            </w:tcBorders>
          </w:tcPr>
          <w:p w14:paraId="677A1FCC" w14:textId="2B30B442" w:rsidR="003301B0" w:rsidRDefault="003301B0" w:rsidP="002E7979">
            <w:r>
              <w:t>Other</w:t>
            </w:r>
          </w:p>
        </w:tc>
        <w:tc>
          <w:tcPr>
            <w:tcW w:w="2126" w:type="dxa"/>
            <w:tcBorders>
              <w:bottom w:val="single" w:sz="4" w:space="0" w:color="auto"/>
            </w:tcBorders>
          </w:tcPr>
          <w:p w14:paraId="5322BAC9" w14:textId="4B8073E4" w:rsidR="003301B0" w:rsidRDefault="003301B0" w:rsidP="00B2301D">
            <w:pPr>
              <w:jc w:val="center"/>
            </w:pPr>
            <w:r>
              <w:t>2 (1)</w:t>
            </w:r>
          </w:p>
        </w:tc>
        <w:tc>
          <w:tcPr>
            <w:tcW w:w="2126" w:type="dxa"/>
            <w:tcBorders>
              <w:bottom w:val="single" w:sz="4" w:space="0" w:color="auto"/>
            </w:tcBorders>
          </w:tcPr>
          <w:p w14:paraId="76649D83" w14:textId="19EACE5E" w:rsidR="003301B0" w:rsidRDefault="003301B0" w:rsidP="00B2301D">
            <w:pPr>
              <w:jc w:val="center"/>
            </w:pPr>
            <w:r>
              <w:t>2 (1)</w:t>
            </w:r>
          </w:p>
        </w:tc>
        <w:tc>
          <w:tcPr>
            <w:tcW w:w="1843" w:type="dxa"/>
            <w:tcBorders>
              <w:bottom w:val="single" w:sz="4" w:space="0" w:color="auto"/>
            </w:tcBorders>
          </w:tcPr>
          <w:p w14:paraId="0CFBAB65" w14:textId="5FFBAC23" w:rsidR="003301B0" w:rsidRDefault="003301B0" w:rsidP="008509A6">
            <w:pPr>
              <w:jc w:val="right"/>
            </w:pPr>
            <w:r>
              <w:t>4 (1)</w:t>
            </w:r>
          </w:p>
        </w:tc>
      </w:tr>
      <w:tr w:rsidR="002F74F7" w14:paraId="0A63C608" w14:textId="77777777" w:rsidTr="008509A6">
        <w:tc>
          <w:tcPr>
            <w:tcW w:w="3794" w:type="dxa"/>
            <w:tcBorders>
              <w:top w:val="single" w:sz="4" w:space="0" w:color="auto"/>
              <w:bottom w:val="single" w:sz="4" w:space="0" w:color="auto"/>
            </w:tcBorders>
          </w:tcPr>
          <w:p w14:paraId="0E26E53C" w14:textId="1E262D3B" w:rsidR="002F74F7" w:rsidRPr="002F74F7" w:rsidRDefault="002F74F7" w:rsidP="002E7979">
            <w:pPr>
              <w:rPr>
                <w:i/>
              </w:rPr>
            </w:pPr>
            <w:r w:rsidRPr="002F74F7">
              <w:rPr>
                <w:i/>
              </w:rPr>
              <w:t>Age group at 1st referral</w:t>
            </w:r>
            <w:r>
              <w:rPr>
                <w:i/>
              </w:rPr>
              <w:t xml:space="preserve"> (n=390)</w:t>
            </w:r>
          </w:p>
        </w:tc>
        <w:tc>
          <w:tcPr>
            <w:tcW w:w="2126" w:type="dxa"/>
            <w:tcBorders>
              <w:top w:val="single" w:sz="4" w:space="0" w:color="auto"/>
              <w:bottom w:val="single" w:sz="4" w:space="0" w:color="auto"/>
            </w:tcBorders>
          </w:tcPr>
          <w:p w14:paraId="0534F994" w14:textId="77777777" w:rsidR="002F74F7" w:rsidRDefault="002F74F7" w:rsidP="00B2301D">
            <w:pPr>
              <w:jc w:val="center"/>
            </w:pPr>
          </w:p>
        </w:tc>
        <w:tc>
          <w:tcPr>
            <w:tcW w:w="2126" w:type="dxa"/>
            <w:tcBorders>
              <w:top w:val="single" w:sz="4" w:space="0" w:color="auto"/>
              <w:bottom w:val="single" w:sz="4" w:space="0" w:color="auto"/>
            </w:tcBorders>
          </w:tcPr>
          <w:p w14:paraId="5C5760E1" w14:textId="77777777" w:rsidR="002F74F7" w:rsidRDefault="002F74F7" w:rsidP="00B2301D">
            <w:pPr>
              <w:jc w:val="center"/>
            </w:pPr>
          </w:p>
        </w:tc>
        <w:tc>
          <w:tcPr>
            <w:tcW w:w="1843" w:type="dxa"/>
            <w:tcBorders>
              <w:top w:val="single" w:sz="4" w:space="0" w:color="auto"/>
              <w:bottom w:val="single" w:sz="4" w:space="0" w:color="auto"/>
            </w:tcBorders>
          </w:tcPr>
          <w:p w14:paraId="1F2C87D5" w14:textId="77777777" w:rsidR="002F74F7" w:rsidRDefault="002F74F7" w:rsidP="002E7979"/>
        </w:tc>
      </w:tr>
      <w:tr w:rsidR="002F74F7" w:rsidRPr="000B7F26" w14:paraId="6581B779" w14:textId="77777777" w:rsidTr="008509A6">
        <w:tc>
          <w:tcPr>
            <w:tcW w:w="3794" w:type="dxa"/>
            <w:tcBorders>
              <w:top w:val="single" w:sz="4" w:space="0" w:color="auto"/>
            </w:tcBorders>
          </w:tcPr>
          <w:p w14:paraId="032B7B21" w14:textId="77777777" w:rsidR="002F74F7" w:rsidRPr="002827F2" w:rsidRDefault="002F74F7" w:rsidP="003616E4">
            <w:r w:rsidRPr="002827F2">
              <w:t>Pre-birth</w:t>
            </w:r>
          </w:p>
        </w:tc>
        <w:tc>
          <w:tcPr>
            <w:tcW w:w="2126" w:type="dxa"/>
            <w:tcBorders>
              <w:top w:val="single" w:sz="4" w:space="0" w:color="auto"/>
            </w:tcBorders>
          </w:tcPr>
          <w:p w14:paraId="361F507E" w14:textId="77777777" w:rsidR="002F74F7" w:rsidRPr="002827F2" w:rsidRDefault="002F74F7" w:rsidP="00B2301D">
            <w:pPr>
              <w:jc w:val="center"/>
            </w:pPr>
            <w:r w:rsidRPr="002827F2">
              <w:t>37 (</w:t>
            </w:r>
            <w:r>
              <w:t>21</w:t>
            </w:r>
            <w:r w:rsidRPr="002827F2">
              <w:t>)</w:t>
            </w:r>
          </w:p>
        </w:tc>
        <w:tc>
          <w:tcPr>
            <w:tcW w:w="2126" w:type="dxa"/>
            <w:tcBorders>
              <w:top w:val="single" w:sz="4" w:space="0" w:color="auto"/>
            </w:tcBorders>
          </w:tcPr>
          <w:p w14:paraId="6A5FD1C2" w14:textId="77777777" w:rsidR="002F74F7" w:rsidRPr="002827F2" w:rsidRDefault="002F74F7" w:rsidP="00B2301D">
            <w:pPr>
              <w:jc w:val="center"/>
            </w:pPr>
            <w:r w:rsidRPr="002827F2">
              <w:t>80 (</w:t>
            </w:r>
            <w:r>
              <w:t>37</w:t>
            </w:r>
            <w:r w:rsidRPr="002827F2">
              <w:t>)</w:t>
            </w:r>
          </w:p>
        </w:tc>
        <w:tc>
          <w:tcPr>
            <w:tcW w:w="1843" w:type="dxa"/>
            <w:tcBorders>
              <w:top w:val="single" w:sz="4" w:space="0" w:color="auto"/>
            </w:tcBorders>
          </w:tcPr>
          <w:p w14:paraId="78FEE41A" w14:textId="77777777" w:rsidR="002F74F7" w:rsidRPr="002827F2" w:rsidRDefault="002F74F7" w:rsidP="008509A6">
            <w:pPr>
              <w:jc w:val="right"/>
            </w:pPr>
            <w:r w:rsidRPr="002827F2">
              <w:t>117 (30)</w:t>
            </w:r>
          </w:p>
        </w:tc>
      </w:tr>
      <w:tr w:rsidR="002F74F7" w:rsidRPr="000B7F26" w14:paraId="494AD623" w14:textId="77777777" w:rsidTr="008509A6">
        <w:tc>
          <w:tcPr>
            <w:tcW w:w="3794" w:type="dxa"/>
          </w:tcPr>
          <w:p w14:paraId="3C688AE1" w14:textId="77777777" w:rsidR="002F74F7" w:rsidRPr="002827F2" w:rsidRDefault="002F74F7" w:rsidP="003616E4">
            <w:r w:rsidRPr="002827F2">
              <w:t>0-11 months</w:t>
            </w:r>
          </w:p>
        </w:tc>
        <w:tc>
          <w:tcPr>
            <w:tcW w:w="2126" w:type="dxa"/>
          </w:tcPr>
          <w:p w14:paraId="11A49F20" w14:textId="77777777" w:rsidR="002F74F7" w:rsidRPr="002827F2" w:rsidRDefault="002F74F7" w:rsidP="00B2301D">
            <w:pPr>
              <w:jc w:val="center"/>
            </w:pPr>
            <w:r w:rsidRPr="002827F2">
              <w:t>40 (</w:t>
            </w:r>
            <w:r>
              <w:t>23</w:t>
            </w:r>
            <w:r w:rsidRPr="002827F2">
              <w:t>)</w:t>
            </w:r>
          </w:p>
        </w:tc>
        <w:tc>
          <w:tcPr>
            <w:tcW w:w="2126" w:type="dxa"/>
          </w:tcPr>
          <w:p w14:paraId="737949BE" w14:textId="77777777" w:rsidR="002F74F7" w:rsidRPr="002827F2" w:rsidRDefault="002F74F7" w:rsidP="00B2301D">
            <w:pPr>
              <w:jc w:val="center"/>
            </w:pPr>
            <w:r w:rsidRPr="002827F2">
              <w:t>55 (</w:t>
            </w:r>
            <w:r>
              <w:t>26</w:t>
            </w:r>
            <w:r w:rsidRPr="002827F2">
              <w:t>)</w:t>
            </w:r>
          </w:p>
        </w:tc>
        <w:tc>
          <w:tcPr>
            <w:tcW w:w="1843" w:type="dxa"/>
          </w:tcPr>
          <w:p w14:paraId="0F0EE3EE" w14:textId="77777777" w:rsidR="002F74F7" w:rsidRPr="002827F2" w:rsidRDefault="002F74F7" w:rsidP="008509A6">
            <w:pPr>
              <w:jc w:val="right"/>
            </w:pPr>
            <w:r w:rsidRPr="002827F2">
              <w:t>95 (24)</w:t>
            </w:r>
          </w:p>
        </w:tc>
      </w:tr>
      <w:tr w:rsidR="002F74F7" w:rsidRPr="000B7F26" w14:paraId="5D8785B2" w14:textId="77777777" w:rsidTr="008509A6">
        <w:tc>
          <w:tcPr>
            <w:tcW w:w="3794" w:type="dxa"/>
          </w:tcPr>
          <w:p w14:paraId="5705CACA" w14:textId="77777777" w:rsidR="002F74F7" w:rsidRPr="002827F2" w:rsidRDefault="002F74F7" w:rsidP="003616E4">
            <w:r w:rsidRPr="002827F2">
              <w:t>12-36 months</w:t>
            </w:r>
          </w:p>
        </w:tc>
        <w:tc>
          <w:tcPr>
            <w:tcW w:w="2126" w:type="dxa"/>
          </w:tcPr>
          <w:p w14:paraId="14418B91" w14:textId="77777777" w:rsidR="002F74F7" w:rsidRPr="002827F2" w:rsidRDefault="002F74F7" w:rsidP="00B2301D">
            <w:pPr>
              <w:jc w:val="center"/>
            </w:pPr>
            <w:r w:rsidRPr="002827F2">
              <w:t>52 (</w:t>
            </w:r>
            <w:r>
              <w:t>30</w:t>
            </w:r>
            <w:r w:rsidRPr="002827F2">
              <w:t>)</w:t>
            </w:r>
          </w:p>
        </w:tc>
        <w:tc>
          <w:tcPr>
            <w:tcW w:w="2126" w:type="dxa"/>
          </w:tcPr>
          <w:p w14:paraId="3193E788" w14:textId="77777777" w:rsidR="002F74F7" w:rsidRPr="002827F2" w:rsidRDefault="002F74F7" w:rsidP="00B2301D">
            <w:pPr>
              <w:jc w:val="center"/>
            </w:pPr>
            <w:r w:rsidRPr="002827F2">
              <w:t>52 (</w:t>
            </w:r>
            <w:r>
              <w:t>24</w:t>
            </w:r>
            <w:r w:rsidRPr="002827F2">
              <w:t>)</w:t>
            </w:r>
          </w:p>
        </w:tc>
        <w:tc>
          <w:tcPr>
            <w:tcW w:w="1843" w:type="dxa"/>
          </w:tcPr>
          <w:p w14:paraId="12262C8B" w14:textId="77777777" w:rsidR="002F74F7" w:rsidRPr="002827F2" w:rsidRDefault="002F74F7" w:rsidP="008509A6">
            <w:pPr>
              <w:jc w:val="right"/>
            </w:pPr>
            <w:r w:rsidRPr="002827F2">
              <w:t>104 (27)</w:t>
            </w:r>
          </w:p>
        </w:tc>
      </w:tr>
      <w:tr w:rsidR="002F74F7" w:rsidRPr="000B7F26" w14:paraId="662A015F" w14:textId="77777777" w:rsidTr="008509A6">
        <w:tc>
          <w:tcPr>
            <w:tcW w:w="3794" w:type="dxa"/>
          </w:tcPr>
          <w:p w14:paraId="3320D628" w14:textId="77777777" w:rsidR="002F74F7" w:rsidRPr="002827F2" w:rsidRDefault="002F74F7" w:rsidP="003616E4">
            <w:r w:rsidRPr="002827F2">
              <w:t xml:space="preserve">37-60 months </w:t>
            </w:r>
          </w:p>
        </w:tc>
        <w:tc>
          <w:tcPr>
            <w:tcW w:w="2126" w:type="dxa"/>
          </w:tcPr>
          <w:p w14:paraId="0DC483DE" w14:textId="77777777" w:rsidR="002F74F7" w:rsidRPr="002827F2" w:rsidRDefault="002F74F7" w:rsidP="00B2301D">
            <w:pPr>
              <w:jc w:val="center"/>
            </w:pPr>
            <w:r w:rsidRPr="002827F2">
              <w:t>35(</w:t>
            </w:r>
            <w:r>
              <w:t>20</w:t>
            </w:r>
            <w:r w:rsidRPr="002827F2">
              <w:t>)</w:t>
            </w:r>
          </w:p>
        </w:tc>
        <w:tc>
          <w:tcPr>
            <w:tcW w:w="2126" w:type="dxa"/>
          </w:tcPr>
          <w:p w14:paraId="47038C20" w14:textId="77777777" w:rsidR="002F74F7" w:rsidRPr="002827F2" w:rsidRDefault="002F74F7" w:rsidP="00B2301D">
            <w:pPr>
              <w:jc w:val="center"/>
            </w:pPr>
            <w:r w:rsidRPr="002827F2">
              <w:t>2</w:t>
            </w:r>
            <w:r>
              <w:t>4 (11</w:t>
            </w:r>
            <w:r w:rsidRPr="002827F2">
              <w:t>)</w:t>
            </w:r>
          </w:p>
        </w:tc>
        <w:tc>
          <w:tcPr>
            <w:tcW w:w="1843" w:type="dxa"/>
          </w:tcPr>
          <w:p w14:paraId="6E239578" w14:textId="77777777" w:rsidR="002F74F7" w:rsidRPr="002827F2" w:rsidRDefault="002F74F7" w:rsidP="008509A6">
            <w:pPr>
              <w:jc w:val="right"/>
            </w:pPr>
            <w:r w:rsidRPr="002827F2">
              <w:t>59 (15)</w:t>
            </w:r>
          </w:p>
        </w:tc>
      </w:tr>
      <w:tr w:rsidR="002F74F7" w:rsidRPr="000B7F26" w14:paraId="42967D59" w14:textId="77777777" w:rsidTr="008509A6">
        <w:tc>
          <w:tcPr>
            <w:tcW w:w="3794" w:type="dxa"/>
            <w:tcBorders>
              <w:bottom w:val="single" w:sz="4" w:space="0" w:color="auto"/>
            </w:tcBorders>
          </w:tcPr>
          <w:p w14:paraId="74837F30" w14:textId="77777777" w:rsidR="002F74F7" w:rsidRPr="002827F2" w:rsidRDefault="002F74F7" w:rsidP="003616E4">
            <w:r w:rsidRPr="002827F2">
              <w:t xml:space="preserve">61 </w:t>
            </w:r>
            <w:r>
              <w:t>-87 months</w:t>
            </w:r>
          </w:p>
        </w:tc>
        <w:tc>
          <w:tcPr>
            <w:tcW w:w="2126" w:type="dxa"/>
            <w:tcBorders>
              <w:bottom w:val="single" w:sz="4" w:space="0" w:color="auto"/>
            </w:tcBorders>
          </w:tcPr>
          <w:p w14:paraId="73B340EE" w14:textId="77777777" w:rsidR="002F74F7" w:rsidRPr="002827F2" w:rsidRDefault="002F74F7" w:rsidP="00B2301D">
            <w:pPr>
              <w:jc w:val="center"/>
            </w:pPr>
            <w:r w:rsidRPr="002827F2">
              <w:t>10 (6)</w:t>
            </w:r>
          </w:p>
        </w:tc>
        <w:tc>
          <w:tcPr>
            <w:tcW w:w="2126" w:type="dxa"/>
            <w:tcBorders>
              <w:bottom w:val="single" w:sz="4" w:space="0" w:color="auto"/>
            </w:tcBorders>
          </w:tcPr>
          <w:p w14:paraId="3ECEEB43" w14:textId="77777777" w:rsidR="002F74F7" w:rsidRPr="002827F2" w:rsidRDefault="002F74F7" w:rsidP="00B2301D">
            <w:pPr>
              <w:jc w:val="center"/>
            </w:pPr>
            <w:r w:rsidRPr="002827F2">
              <w:t>5 (</w:t>
            </w:r>
            <w:r>
              <w:t>2</w:t>
            </w:r>
            <w:r w:rsidRPr="002827F2">
              <w:t>)</w:t>
            </w:r>
          </w:p>
        </w:tc>
        <w:tc>
          <w:tcPr>
            <w:tcW w:w="1843" w:type="dxa"/>
            <w:tcBorders>
              <w:bottom w:val="single" w:sz="4" w:space="0" w:color="auto"/>
            </w:tcBorders>
          </w:tcPr>
          <w:p w14:paraId="23244C79" w14:textId="77777777" w:rsidR="002F74F7" w:rsidRPr="002827F2" w:rsidRDefault="002F74F7" w:rsidP="008509A6">
            <w:pPr>
              <w:jc w:val="right"/>
            </w:pPr>
            <w:r w:rsidRPr="002827F2">
              <w:t>15 (4)</w:t>
            </w:r>
          </w:p>
        </w:tc>
      </w:tr>
    </w:tbl>
    <w:p w14:paraId="7BF96A86" w14:textId="77777777" w:rsidR="0031666F" w:rsidRPr="0031666F" w:rsidRDefault="0031666F" w:rsidP="0031666F">
      <w:pPr>
        <w:pStyle w:val="Heading4"/>
        <w:rPr>
          <w:sz w:val="16"/>
          <w:szCs w:val="16"/>
        </w:rPr>
      </w:pPr>
    </w:p>
    <w:p w14:paraId="2FB1B6F7" w14:textId="77777777" w:rsidR="00864000" w:rsidRDefault="00864000" w:rsidP="00864000">
      <w:pPr>
        <w:autoSpaceDE w:val="0"/>
        <w:autoSpaceDN w:val="0"/>
        <w:adjustRightInd w:val="0"/>
        <w:spacing w:after="0" w:line="240" w:lineRule="auto"/>
        <w:rPr>
          <w:rFonts w:cs="Times New Roman"/>
          <w:iCs w:val="0"/>
          <w:color w:val="auto"/>
          <w:szCs w:val="24"/>
        </w:rPr>
      </w:pPr>
    </w:p>
    <w:p w14:paraId="44C98B3A" w14:textId="40556F11" w:rsidR="00DA2258" w:rsidRPr="0031666F" w:rsidRDefault="0031666F" w:rsidP="0031666F">
      <w:pPr>
        <w:pStyle w:val="Heading2"/>
      </w:pPr>
      <w:r>
        <w:lastRenderedPageBreak/>
        <w:t xml:space="preserve">5.2 </w:t>
      </w:r>
      <w:r w:rsidR="00A66625" w:rsidRPr="0031666F">
        <w:t>Pathways through</w:t>
      </w:r>
      <w:r w:rsidR="00626AB6" w:rsidRPr="0031666F">
        <w:t xml:space="preserve"> </w:t>
      </w:r>
      <w:r w:rsidR="00DA2258" w:rsidRPr="0031666F">
        <w:t xml:space="preserve">the child protection system </w:t>
      </w:r>
    </w:p>
    <w:p w14:paraId="4A42F0CB" w14:textId="275C4DA7" w:rsidR="005C46A2" w:rsidRDefault="0028510C" w:rsidP="0053147A">
      <w:r>
        <w:t>Age at first referral ranged from pre-</w:t>
      </w:r>
      <w:r w:rsidRPr="002827F2">
        <w:t xml:space="preserve">birth to </w:t>
      </w:r>
      <w:r>
        <w:t>just over seven</w:t>
      </w:r>
      <w:r w:rsidRPr="002827F2">
        <w:t xml:space="preserve"> years</w:t>
      </w:r>
      <w:r>
        <w:t xml:space="preserve">, as shown in Table 1, with a median age at referral of </w:t>
      </w:r>
      <w:r w:rsidRPr="001110C6">
        <w:t>just 22 months (excluding unborn children).</w:t>
      </w:r>
      <w:r>
        <w:t xml:space="preserve"> O</w:t>
      </w:r>
      <w:r w:rsidR="00E17922" w:rsidRPr="00E17922">
        <w:t>ver half were first referred when unborn or before the</w:t>
      </w:r>
      <w:r>
        <w:t>y were</w:t>
      </w:r>
      <w:r w:rsidR="00E17922" w:rsidRPr="00E17922">
        <w:t xml:space="preserve"> one year </w:t>
      </w:r>
      <w:r>
        <w:t xml:space="preserve">old </w:t>
      </w:r>
      <w:r w:rsidR="00C11965">
        <w:t>and over 80</w:t>
      </w:r>
      <w:r w:rsidR="00E17922" w:rsidRPr="00E17922">
        <w:t>% by</w:t>
      </w:r>
      <w:r w:rsidR="009B07F2">
        <w:t xml:space="preserve"> the</w:t>
      </w:r>
      <w:r w:rsidR="00E17922" w:rsidRPr="00E17922">
        <w:t xml:space="preserve"> </w:t>
      </w:r>
      <w:r>
        <w:t xml:space="preserve">time they were three years old. </w:t>
      </w:r>
      <w:r w:rsidR="001110C6">
        <w:t>Many</w:t>
      </w:r>
      <w:r w:rsidR="00C22263">
        <w:t xml:space="preserve"> </w:t>
      </w:r>
      <w:r w:rsidR="00C22263" w:rsidRPr="002827F2">
        <w:t xml:space="preserve">families </w:t>
      </w:r>
      <w:r w:rsidR="00C22263">
        <w:t xml:space="preserve">were already known to services due to the previous </w:t>
      </w:r>
      <w:r w:rsidR="00C22263" w:rsidRPr="002827F2">
        <w:t>maltreatment of siblings</w:t>
      </w:r>
      <w:r w:rsidR="00C22263">
        <w:t xml:space="preserve">. Nearly one-fifth (39) of children </w:t>
      </w:r>
      <w:r w:rsidR="00C22263" w:rsidRPr="00ED6731">
        <w:rPr>
          <w:i/>
        </w:rPr>
        <w:t>ever in care</w:t>
      </w:r>
      <w:r w:rsidR="00C22263">
        <w:t xml:space="preserve"> had s</w:t>
      </w:r>
      <w:r w:rsidR="00C22263" w:rsidRPr="00ED6731">
        <w:t xml:space="preserve">iblings </w:t>
      </w:r>
      <w:r w:rsidR="00C22263">
        <w:t xml:space="preserve">who </w:t>
      </w:r>
      <w:r w:rsidR="00C22263" w:rsidRPr="00ED6731">
        <w:t>had previously been removed</w:t>
      </w:r>
      <w:r w:rsidR="00C22263">
        <w:t xml:space="preserve"> and </w:t>
      </w:r>
      <w:r w:rsidR="003724C7">
        <w:t xml:space="preserve">in </w:t>
      </w:r>
      <w:r w:rsidR="00C22263" w:rsidRPr="00ED6731">
        <w:t>just over one-quarter</w:t>
      </w:r>
      <w:r w:rsidR="00C22263">
        <w:t xml:space="preserve"> (11)</w:t>
      </w:r>
      <w:r w:rsidR="00C22263" w:rsidRPr="00ED6731">
        <w:t xml:space="preserve"> of these cases the sample child was removed at birth</w:t>
      </w:r>
      <w:r w:rsidR="00C22263">
        <w:t xml:space="preserve">. Evidence from other </w:t>
      </w:r>
      <w:r w:rsidR="001110C6">
        <w:t xml:space="preserve">English </w:t>
      </w:r>
      <w:r w:rsidR="00C22263">
        <w:t>studies suggests that a substantial minority of children are removed in similar circumstances</w:t>
      </w:r>
      <w:r w:rsidR="00142255">
        <w:t xml:space="preserve"> </w:t>
      </w:r>
      <w:r w:rsidR="00142255">
        <w:fldChar w:fldCharType="begin"/>
      </w:r>
      <w:r w:rsidR="00142255">
        <w:instrText xml:space="preserve"> ADDIN EN.CITE &lt;EndNote&gt;&lt;Cite&gt;&lt;Author&gt;Masson&lt;/Author&gt;&lt;Year&gt;2008&lt;/Year&gt;&lt;RecNum&gt;23646&lt;/RecNum&gt;&lt;DisplayText&gt;(Masson et al., 2008, Broadhurst et al., 2015)&lt;/DisplayText&gt;&lt;record&gt;&lt;rec-number&gt;23646&lt;/rec-number&gt;&lt;foreign-keys&gt;&lt;key app="EN" db-id="zp95pstx70z0p9ezra8xw2flxrptxwpvfr52" timestamp="1488988418"&gt;23646&lt;/key&gt;&lt;/foreign-keys&gt;&lt;ref-type name="Book"&gt;6&lt;/ref-type&gt;&lt;contributors&gt;&lt;authors&gt;&lt;author&gt;Masson, J. M., &lt;/author&gt;&lt;author&gt;Pearce, J. F., &lt;/author&gt;&lt;author&gt;Bader, K. F.&lt;/author&gt;&lt;/authors&gt;&lt;/contributors&gt;&lt;titles&gt;&lt;title&gt;Care Profiling Study.  (Ministry of Justice Research Report ; Vol. 08, No. 4).&lt;/title&gt;&lt;/titles&gt;&lt;dates&gt;&lt;year&gt;2008&lt;/year&gt;&lt;/dates&gt;&lt;pub-location&gt;London&lt;/pub-location&gt;&lt;publisher&gt;Ministry of Justice and Department of Children, Schools and Families.&lt;/publisher&gt;&lt;urls&gt;&lt;/urls&gt;&lt;/record&gt;&lt;/Cite&gt;&lt;Cite&gt;&lt;Author&gt;Broadhurst&lt;/Author&gt;&lt;Year&gt;2015&lt;/Year&gt;&lt;RecNum&gt;24138&lt;/RecNum&gt;&lt;record&gt;&lt;rec-number&gt;24138&lt;/rec-number&gt;&lt;foreign-keys&gt;&lt;key app="EN" db-id="zp95pstx70z0p9ezra8xw2flxrptxwpvfr52" timestamp="1517745283"&gt;24138&lt;/key&gt;&lt;/foreign-keys&gt;&lt;ref-type name="Journal Article"&gt;17&lt;/ref-type&gt;&lt;contributors&gt;&lt;authors&gt;&lt;author&gt;Broadhurst, Karen&lt;/author&gt;&lt;author&gt;Alrouh, Bachar&lt;/author&gt;&lt;author&gt;Yeend, Emily&lt;/author&gt;&lt;author&gt;Harwin, Judith&lt;/author&gt;&lt;author&gt;Shaw, Mike&lt;/author&gt;&lt;author&gt;Pilling, Mark&lt;/author&gt;&lt;author&gt;Mason, Claire&lt;/author&gt;&lt;author&gt;Kershaw, Sophie&lt;/author&gt;&lt;/authors&gt;&lt;/contributors&gt;&lt;titles&gt;&lt;title&gt;Connecting Events in Time to Identify a Hidden Population: Birth Mothers and Their Children in Recurrent Care Proceedings in England&lt;/title&gt;&lt;secondary-title&gt;The British Journal of Social Work&lt;/secondary-title&gt;&lt;/titles&gt;&lt;periodical&gt;&lt;full-title&gt;The British Journal of Social Work&lt;/full-title&gt;&lt;/periodical&gt;&lt;pages&gt;2241-2260&lt;/pages&gt;&lt;volume&gt;45&lt;/volume&gt;&lt;number&gt;8&lt;/number&gt;&lt;dates&gt;&lt;year&gt;2015&lt;/year&gt;&lt;/dates&gt;&lt;isbn&gt;0045-3102&lt;/isbn&gt;&lt;urls&gt;&lt;related-urls&gt;&lt;url&gt;http://dx.doi.org/10.1093/bjsw/bcv130&lt;/url&gt;&lt;/related-urls&gt;&lt;/urls&gt;&lt;electronic-resource-num&gt;10.1093/bjsw/bcv130&lt;/electronic-resource-num&gt;&lt;/record&gt;&lt;/Cite&gt;&lt;/EndNote&gt;</w:instrText>
      </w:r>
      <w:r w:rsidR="00142255">
        <w:fldChar w:fldCharType="separate"/>
      </w:r>
      <w:r w:rsidR="00142255">
        <w:rPr>
          <w:noProof/>
        </w:rPr>
        <w:t>(</w:t>
      </w:r>
      <w:hyperlink w:anchor="_ENREF_64" w:tooltip="Masson, 2008 #23646" w:history="1">
        <w:r w:rsidR="00D81863">
          <w:rPr>
            <w:noProof/>
          </w:rPr>
          <w:t>Masson et al., 2008</w:t>
        </w:r>
      </w:hyperlink>
      <w:r w:rsidR="00142255">
        <w:rPr>
          <w:noProof/>
        </w:rPr>
        <w:t xml:space="preserve">, </w:t>
      </w:r>
      <w:hyperlink w:anchor="_ENREF_14" w:tooltip="Broadhurst, 2015 #24138" w:history="1">
        <w:r w:rsidR="00D81863">
          <w:rPr>
            <w:noProof/>
          </w:rPr>
          <w:t>Broadhurst et al., 2015</w:t>
        </w:r>
      </w:hyperlink>
      <w:r w:rsidR="00142255">
        <w:rPr>
          <w:noProof/>
        </w:rPr>
        <w:t>)</w:t>
      </w:r>
      <w:r w:rsidR="00142255">
        <w:fldChar w:fldCharType="end"/>
      </w:r>
      <w:r w:rsidR="00142255">
        <w:t>.</w:t>
      </w:r>
      <w:r w:rsidR="00C22263">
        <w:t xml:space="preserve"> </w:t>
      </w:r>
    </w:p>
    <w:p w14:paraId="7FF35DB4" w14:textId="560F3B74" w:rsidR="00A10262" w:rsidRDefault="004C42D7" w:rsidP="00F4370B">
      <w:r w:rsidRPr="002827F2">
        <w:t xml:space="preserve">Nearly one-third </w:t>
      </w:r>
      <w:r>
        <w:t xml:space="preserve">(117) </w:t>
      </w:r>
      <w:r w:rsidR="0053147A">
        <w:t>w</w:t>
      </w:r>
      <w:r w:rsidRPr="002827F2">
        <w:t xml:space="preserve">ere </w:t>
      </w:r>
      <w:r>
        <w:t xml:space="preserve">initially </w:t>
      </w:r>
      <w:r w:rsidRPr="002827F2">
        <w:t xml:space="preserve">referred </w:t>
      </w:r>
      <w:r w:rsidR="006E30C3">
        <w:t>pre-birth</w:t>
      </w:r>
      <w:r w:rsidR="005F5485">
        <w:t xml:space="preserve"> and, for </w:t>
      </w:r>
      <w:r w:rsidR="00621974">
        <w:t xml:space="preserve"> just under</w:t>
      </w:r>
      <w:r w:rsidR="00A353D7">
        <w:t xml:space="preserve"> 40% of th</w:t>
      </w:r>
      <w:r w:rsidR="009C1B2B">
        <w:t>is group</w:t>
      </w:r>
      <w:r w:rsidR="003C581F">
        <w:t>,</w:t>
      </w:r>
      <w:r w:rsidR="00A353D7">
        <w:t xml:space="preserve"> </w:t>
      </w:r>
      <w:r>
        <w:t xml:space="preserve">the initial referral </w:t>
      </w:r>
      <w:r w:rsidR="003B343E">
        <w:t>arose from</w:t>
      </w:r>
      <w:r>
        <w:t xml:space="preserve"> concerns about </w:t>
      </w:r>
      <w:r w:rsidRPr="002827F2">
        <w:t xml:space="preserve">neglect </w:t>
      </w:r>
      <w:r w:rsidRPr="00AD3BC3">
        <w:rPr>
          <w:i/>
        </w:rPr>
        <w:t xml:space="preserve">in utero </w:t>
      </w:r>
      <w:r>
        <w:t xml:space="preserve">due to </w:t>
      </w:r>
      <w:r w:rsidRPr="002827F2">
        <w:t>drug or alcohol misuse</w:t>
      </w:r>
      <w:r w:rsidR="00243180">
        <w:t xml:space="preserve">. For some </w:t>
      </w:r>
      <w:r w:rsidR="00621974">
        <w:t>unborn children,</w:t>
      </w:r>
      <w:r w:rsidR="005411AC">
        <w:t xml:space="preserve"> </w:t>
      </w:r>
      <w:r w:rsidR="00FB7DEE">
        <w:t>referral was</w:t>
      </w:r>
      <w:r w:rsidR="00036CE0">
        <w:t xml:space="preserve"> prompted by </w:t>
      </w:r>
      <w:r w:rsidR="006B4A87">
        <w:t xml:space="preserve">concerns </w:t>
      </w:r>
      <w:r w:rsidR="00621974">
        <w:t xml:space="preserve">about </w:t>
      </w:r>
      <w:r w:rsidR="00621974" w:rsidRPr="002827F2">
        <w:t>domestic violence</w:t>
      </w:r>
      <w:r w:rsidR="00621974">
        <w:t xml:space="preserve">, </w:t>
      </w:r>
      <w:r w:rsidR="006B4A87">
        <w:t xml:space="preserve">parent </w:t>
      </w:r>
      <w:r w:rsidR="00621974" w:rsidRPr="002827F2">
        <w:t>mental health</w:t>
      </w:r>
      <w:r w:rsidR="00621974">
        <w:t xml:space="preserve"> or </w:t>
      </w:r>
      <w:r w:rsidR="00FB7DEE">
        <w:t>the maltreatment of siblings</w:t>
      </w:r>
      <w:r w:rsidR="00243180">
        <w:t>.</w:t>
      </w:r>
      <w:r w:rsidR="00D07DCF">
        <w:t xml:space="preserve">  </w:t>
      </w:r>
      <w:r w:rsidR="006B4A87">
        <w:t>Only t</w:t>
      </w:r>
      <w:r w:rsidR="00F4370B">
        <w:t xml:space="preserve">en of the unborn children became the subject of a pre-birth CPP, </w:t>
      </w:r>
      <w:r w:rsidR="007E1A3E">
        <w:t xml:space="preserve">with </w:t>
      </w:r>
      <w:r w:rsidR="00F4370B">
        <w:t>the majority were recorded solely as ‘children in need’. However, d</w:t>
      </w:r>
      <w:r w:rsidR="00F4370B" w:rsidRPr="002827F2">
        <w:t xml:space="preserve">espite </w:t>
      </w:r>
      <w:r w:rsidR="00F4370B">
        <w:t>early</w:t>
      </w:r>
      <w:r w:rsidR="00F4370B" w:rsidRPr="002827F2">
        <w:t xml:space="preserve"> assessment, </w:t>
      </w:r>
      <w:r w:rsidR="00F4370B">
        <w:t>81%</w:t>
      </w:r>
      <w:r w:rsidR="00F4370B" w:rsidRPr="002827F2">
        <w:t xml:space="preserve"> of </w:t>
      </w:r>
      <w:r w:rsidR="00F4370B">
        <w:t>those</w:t>
      </w:r>
      <w:r w:rsidR="00F4370B" w:rsidRPr="002827F2">
        <w:t xml:space="preserve"> initially referred pre-birth subsequently </w:t>
      </w:r>
      <w:r w:rsidR="00F4370B">
        <w:t>went on to experience</w:t>
      </w:r>
      <w:r w:rsidR="00F4370B" w:rsidRPr="002827F2">
        <w:t xml:space="preserve"> maltreatment</w:t>
      </w:r>
      <w:r w:rsidR="00F4370B">
        <w:t xml:space="preserve"> and 68% were placed in OHC.  </w:t>
      </w:r>
      <w:r w:rsidR="006B4A87">
        <w:t>F</w:t>
      </w:r>
      <w:r w:rsidR="00F4370B">
        <w:t>ew children referred as infants (under age one) were placed  on a CPP or in OHC solely due to the abuse or neglect of siblings as virtually all of this group themse</w:t>
      </w:r>
      <w:r w:rsidR="00C11965">
        <w:t xml:space="preserve">lves experienced maltreatment. </w:t>
      </w:r>
      <w:r w:rsidR="00F4370B">
        <w:t xml:space="preserve"> By th</w:t>
      </w:r>
      <w:r w:rsidR="00C11965">
        <w:t xml:space="preserve">e time they were 18 months old, a substantial minority </w:t>
      </w:r>
      <w:r w:rsidR="00F4370B">
        <w:t xml:space="preserve">had experienced neglect (27%), physical abuse (26%), emotional abuse (35%) and/or sexual abuse (2%). </w:t>
      </w:r>
    </w:p>
    <w:p w14:paraId="682B3311" w14:textId="20921DB1" w:rsidR="00393F49" w:rsidRPr="00C22263" w:rsidRDefault="00C11965" w:rsidP="00393F49">
      <w:r w:rsidRPr="002827F2">
        <w:t xml:space="preserve">In many cases attempts </w:t>
      </w:r>
      <w:r>
        <w:t>had initially been</w:t>
      </w:r>
      <w:r w:rsidRPr="002827F2">
        <w:t xml:space="preserve"> made to support children in their families</w:t>
      </w:r>
      <w:r>
        <w:t>,</w:t>
      </w:r>
      <w:r w:rsidRPr="002827F2">
        <w:t xml:space="preserve"> </w:t>
      </w:r>
      <w:r>
        <w:t xml:space="preserve">as half </w:t>
      </w:r>
      <w:r w:rsidRPr="002827F2">
        <w:t>(10</w:t>
      </w:r>
      <w:r>
        <w:t>9</w:t>
      </w:r>
      <w:r w:rsidRPr="002827F2">
        <w:t>) of th</w:t>
      </w:r>
      <w:r>
        <w:t>os</w:t>
      </w:r>
      <w:r w:rsidRPr="002827F2">
        <w:t xml:space="preserve">e </w:t>
      </w:r>
      <w:r w:rsidRPr="008476EB">
        <w:rPr>
          <w:i/>
        </w:rPr>
        <w:t>ever in care</w:t>
      </w:r>
      <w:r w:rsidRPr="002827F2">
        <w:t xml:space="preserve"> had been the subject of a CPP</w:t>
      </w:r>
      <w:r>
        <w:t xml:space="preserve"> and in</w:t>
      </w:r>
      <w:r w:rsidRPr="002827F2">
        <w:t xml:space="preserve"> </w:t>
      </w:r>
      <w:r>
        <w:t>most cases</w:t>
      </w:r>
      <w:r w:rsidRPr="002827F2">
        <w:t xml:space="preserve"> the CPP had been tried </w:t>
      </w:r>
      <w:r>
        <w:t>first</w:t>
      </w:r>
      <w:r w:rsidRPr="002827F2">
        <w:t xml:space="preserve">.  </w:t>
      </w:r>
      <w:r w:rsidR="00B2435D">
        <w:t>R</w:t>
      </w:r>
      <w:r w:rsidR="00B2435D" w:rsidRPr="002827F2">
        <w:t>ecurring concerns</w:t>
      </w:r>
      <w:r w:rsidR="00B2435D">
        <w:t xml:space="preserve"> </w:t>
      </w:r>
      <w:r w:rsidR="00B2435D" w:rsidRPr="002827F2">
        <w:t>led to multiple referrals f</w:t>
      </w:r>
      <w:r w:rsidR="00B2435D">
        <w:t xml:space="preserve">or nearly half of the children, </w:t>
      </w:r>
      <w:r w:rsidR="00B2435D" w:rsidRPr="00C22263">
        <w:t>with</w:t>
      </w:r>
      <w:r w:rsidR="00B2435D">
        <w:rPr>
          <w:i/>
        </w:rPr>
        <w:t xml:space="preserve"> </w:t>
      </w:r>
      <w:r w:rsidR="00B2435D">
        <w:t>40</w:t>
      </w:r>
      <w:r w:rsidR="00B2435D" w:rsidRPr="002827F2">
        <w:t xml:space="preserve">% </w:t>
      </w:r>
      <w:r w:rsidR="00B2435D">
        <w:t>referred</w:t>
      </w:r>
      <w:r w:rsidR="00B2435D" w:rsidRPr="002827F2">
        <w:t xml:space="preserve"> 2-4 </w:t>
      </w:r>
      <w:r w:rsidR="00B2435D">
        <w:t>times</w:t>
      </w:r>
      <w:r w:rsidR="00B2435D" w:rsidRPr="002827F2">
        <w:t xml:space="preserve"> and 8% </w:t>
      </w:r>
      <w:r w:rsidR="00B2435D">
        <w:t>five or more times</w:t>
      </w:r>
      <w:r w:rsidR="00B2435D" w:rsidRPr="00A61D27">
        <w:rPr>
          <w:i/>
        </w:rPr>
        <w:t>.</w:t>
      </w:r>
      <w:r w:rsidR="00C22263">
        <w:t xml:space="preserve"> </w:t>
      </w:r>
      <w:r w:rsidR="00897F8A">
        <w:t>R</w:t>
      </w:r>
      <w:r w:rsidR="00C22263">
        <w:t>e-referral</w:t>
      </w:r>
      <w:r w:rsidR="00B2435D" w:rsidRPr="00757981">
        <w:t xml:space="preserve"> may have been prompted by </w:t>
      </w:r>
      <w:r w:rsidR="006B4A87" w:rsidRPr="00757981">
        <w:t xml:space="preserve">changes in family circumstances </w:t>
      </w:r>
      <w:r w:rsidR="006B4A87">
        <w:t xml:space="preserve">and/or </w:t>
      </w:r>
      <w:r w:rsidR="00B2435D" w:rsidRPr="00757981">
        <w:t xml:space="preserve">new </w:t>
      </w:r>
      <w:r w:rsidR="00897F8A" w:rsidRPr="00757981">
        <w:t>information about the level of risk</w:t>
      </w:r>
      <w:r w:rsidR="00897F8A">
        <w:t>, but</w:t>
      </w:r>
      <w:r w:rsidR="00B2435D" w:rsidRPr="00757981">
        <w:t xml:space="preserve"> </w:t>
      </w:r>
      <w:r w:rsidR="00897F8A">
        <w:t>i</w:t>
      </w:r>
      <w:r w:rsidR="00B2435D" w:rsidRPr="00757981">
        <w:t xml:space="preserve">t is also possible that some cases were closed too rapidly, before problems had been fully identified </w:t>
      </w:r>
      <w:r w:rsidR="00C22263">
        <w:t>or</w:t>
      </w:r>
      <w:r w:rsidR="00B2435D" w:rsidRPr="00757981">
        <w:t xml:space="preserve"> adequately addressed. </w:t>
      </w:r>
    </w:p>
    <w:p w14:paraId="42F514A6" w14:textId="72765F70" w:rsidR="00FA0CCA" w:rsidRPr="00C22263" w:rsidRDefault="00C22263" w:rsidP="00FA0CCA">
      <w:r>
        <w:t xml:space="preserve">Children referred </w:t>
      </w:r>
      <w:r w:rsidR="00A06906">
        <w:t xml:space="preserve">pre-birth </w:t>
      </w:r>
      <w:r>
        <w:t xml:space="preserve">or before the age of one year </w:t>
      </w:r>
      <w:r w:rsidR="006B4A87">
        <w:t>were more</w:t>
      </w:r>
      <w:r>
        <w:t xml:space="preserve"> likely to </w:t>
      </w:r>
      <w:r w:rsidR="006B4A87">
        <w:t>enter OHC</w:t>
      </w:r>
      <w:r>
        <w:t xml:space="preserve"> </w:t>
      </w:r>
      <w:r w:rsidR="00C11965">
        <w:t xml:space="preserve">than those referred at an older age </w:t>
      </w:r>
      <w:r>
        <w:t>(</w:t>
      </w:r>
      <w:r w:rsidRPr="002827F2">
        <w:t>p=</w:t>
      </w:r>
      <w:r>
        <w:t>0</w:t>
      </w:r>
      <w:r w:rsidRPr="002827F2">
        <w:t>.001</w:t>
      </w:r>
      <w:r>
        <w:t>, X</w:t>
      </w:r>
      <w:r>
        <w:rPr>
          <w:vertAlign w:val="superscript"/>
        </w:rPr>
        <w:t xml:space="preserve">2 </w:t>
      </w:r>
      <w:r>
        <w:t>17.570, df4).</w:t>
      </w:r>
      <w:r w:rsidR="009F1724" w:rsidRPr="009F1724">
        <w:t xml:space="preserve"> </w:t>
      </w:r>
      <w:r w:rsidR="009F1724">
        <w:t>The high proportion of these children who entered OHC due to ill-treatment indicates that they remained at home for a time after birth, whereas children removed at or shortly after birth were more likely to have been adopted and therefore lost to the study.</w:t>
      </w:r>
      <w:r>
        <w:t xml:space="preserve"> </w:t>
      </w:r>
      <w:r w:rsidR="00FA0CCA">
        <w:t xml:space="preserve">The majority (90%) of those </w:t>
      </w:r>
      <w:r w:rsidR="00FA0CCA" w:rsidRPr="0053147A">
        <w:rPr>
          <w:i/>
        </w:rPr>
        <w:t>ever in care</w:t>
      </w:r>
      <w:r w:rsidR="006B4A87">
        <w:t xml:space="preserve"> </w:t>
      </w:r>
      <w:r w:rsidR="00FA0CCA">
        <w:t>had o</w:t>
      </w:r>
      <w:r w:rsidR="00C11965">
        <w:t>nly a single admission and, f</w:t>
      </w:r>
      <w:r w:rsidR="006B4A87">
        <w:t>or a substantial minority the experience of placement</w:t>
      </w:r>
      <w:r w:rsidR="00393F49">
        <w:t xml:space="preserve"> was </w:t>
      </w:r>
      <w:r w:rsidR="00426B51">
        <w:t xml:space="preserve">fairly </w:t>
      </w:r>
      <w:r w:rsidR="00393F49">
        <w:t>brief</w:t>
      </w:r>
      <w:r w:rsidR="00FA0CCA">
        <w:t xml:space="preserve">, as 9% </w:t>
      </w:r>
      <w:r w:rsidR="00FA0CCA" w:rsidRPr="002827F2">
        <w:t>were reunified with their families within one month and</w:t>
      </w:r>
      <w:r w:rsidR="00FA0CCA">
        <w:t xml:space="preserve"> 20</w:t>
      </w:r>
      <w:r w:rsidR="00FA0CCA" w:rsidRPr="002827F2">
        <w:t>% within six months</w:t>
      </w:r>
      <w:r w:rsidR="00FA0CCA">
        <w:t xml:space="preserve">. However many stayed longer, with 56% spending </w:t>
      </w:r>
      <w:r w:rsidR="00393F49">
        <w:t xml:space="preserve">two </w:t>
      </w:r>
      <w:r w:rsidR="00801030">
        <w:t xml:space="preserve">or more years </w:t>
      </w:r>
      <w:r w:rsidR="00FA0CCA">
        <w:t>in OHC</w:t>
      </w:r>
      <w:r w:rsidR="00801030">
        <w:t xml:space="preserve"> (with a median </w:t>
      </w:r>
      <w:r w:rsidR="00C11965">
        <w:t xml:space="preserve">total </w:t>
      </w:r>
      <w:r w:rsidR="00801030">
        <w:t xml:space="preserve">duration of </w:t>
      </w:r>
      <w:r w:rsidR="00C11965">
        <w:t xml:space="preserve">all placements of </w:t>
      </w:r>
      <w:r w:rsidR="00801030">
        <w:t>28 months)</w:t>
      </w:r>
      <w:r w:rsidR="00FA0CCA">
        <w:t xml:space="preserve">.  </w:t>
      </w:r>
      <w:r w:rsidR="00C11965">
        <w:t xml:space="preserve"> </w:t>
      </w:r>
    </w:p>
    <w:p w14:paraId="3A4EC7AE" w14:textId="2892A66F" w:rsidR="009C34AE" w:rsidRPr="0031666F" w:rsidRDefault="0031666F" w:rsidP="0031666F">
      <w:pPr>
        <w:pStyle w:val="Heading2"/>
      </w:pPr>
      <w:r>
        <w:lastRenderedPageBreak/>
        <w:t xml:space="preserve">5.3 </w:t>
      </w:r>
      <w:r w:rsidR="003E1051" w:rsidRPr="0031666F">
        <w:t>Dimensions of m</w:t>
      </w:r>
      <w:r w:rsidR="009C34AE" w:rsidRPr="0031666F">
        <w:t>altreatment</w:t>
      </w:r>
      <w:r w:rsidR="00FE6ED7" w:rsidRPr="0031666F">
        <w:t xml:space="preserve"> </w:t>
      </w:r>
    </w:p>
    <w:p w14:paraId="587C78CE" w14:textId="77777777" w:rsidR="00CF2A8F" w:rsidRDefault="004B46E0" w:rsidP="006D4075">
      <w:r>
        <w:t>For 15% (60</w:t>
      </w:r>
      <w:r w:rsidR="00482817">
        <w:t xml:space="preserve">) </w:t>
      </w:r>
      <w:r w:rsidR="00EF2854">
        <w:t xml:space="preserve">of the </w:t>
      </w:r>
      <w:r w:rsidR="00626AB6" w:rsidRPr="002827F2">
        <w:t>children</w:t>
      </w:r>
      <w:r w:rsidR="00626AB6">
        <w:t xml:space="preserve"> </w:t>
      </w:r>
      <w:r>
        <w:t>there was</w:t>
      </w:r>
      <w:r w:rsidR="00626AB6">
        <w:t xml:space="preserve"> no recorded </w:t>
      </w:r>
      <w:r w:rsidR="00913720">
        <w:t>maltreatment</w:t>
      </w:r>
      <w:r w:rsidR="00426B51">
        <w:t>. For most of this group c</w:t>
      </w:r>
      <w:r w:rsidR="00626AB6" w:rsidRPr="002827F2">
        <w:t xml:space="preserve">oncerns </w:t>
      </w:r>
      <w:r w:rsidR="00913720">
        <w:t xml:space="preserve">centred on </w:t>
      </w:r>
      <w:r w:rsidR="00626AB6" w:rsidRPr="002827F2">
        <w:t>parental substance misuse</w:t>
      </w:r>
      <w:r w:rsidR="00626AB6">
        <w:t>, domestic violence</w:t>
      </w:r>
      <w:r w:rsidR="00626AB6" w:rsidRPr="002827F2">
        <w:t xml:space="preserve"> and</w:t>
      </w:r>
      <w:r w:rsidR="00626AB6">
        <w:t>/or</w:t>
      </w:r>
      <w:r w:rsidR="00626AB6" w:rsidRPr="002827F2">
        <w:t xml:space="preserve"> mental health problems</w:t>
      </w:r>
      <w:r w:rsidR="00426B51">
        <w:t xml:space="preserve"> and </w:t>
      </w:r>
      <w:r w:rsidR="00482817">
        <w:t xml:space="preserve">in </w:t>
      </w:r>
      <w:r w:rsidR="00426B51">
        <w:t>half</w:t>
      </w:r>
      <w:r w:rsidR="00482817">
        <w:t xml:space="preserve"> of these cases </w:t>
      </w:r>
      <w:r w:rsidR="00426B51">
        <w:t xml:space="preserve">siblings had been maltreated. </w:t>
      </w:r>
      <w:r w:rsidR="00626AB6">
        <w:t xml:space="preserve"> </w:t>
      </w:r>
    </w:p>
    <w:p w14:paraId="48E80FF5" w14:textId="7DC3EF1E" w:rsidR="006D4075" w:rsidRDefault="008C2B96" w:rsidP="006D4075">
      <w:r w:rsidRPr="002827F2">
        <w:t xml:space="preserve">Data on lifetime maltreatment </w:t>
      </w:r>
      <w:r w:rsidR="00280D9E" w:rsidRPr="002827F2">
        <w:t xml:space="preserve">were collected </w:t>
      </w:r>
      <w:r w:rsidRPr="002827F2">
        <w:t>for</w:t>
      </w:r>
      <w:r w:rsidR="00ED792E" w:rsidRPr="002827F2">
        <w:t xml:space="preserve"> </w:t>
      </w:r>
      <w:r w:rsidR="00E645CA" w:rsidRPr="002827F2">
        <w:t>the</w:t>
      </w:r>
      <w:r w:rsidR="005B33E0">
        <w:t xml:space="preserve"> </w:t>
      </w:r>
      <w:r w:rsidRPr="002827F2">
        <w:t xml:space="preserve">330 </w:t>
      </w:r>
      <w:r w:rsidR="00ED792E" w:rsidRPr="002827F2">
        <w:t>children</w:t>
      </w:r>
      <w:r w:rsidR="00482817">
        <w:t xml:space="preserve"> </w:t>
      </w:r>
      <w:r w:rsidR="004B46E0">
        <w:t xml:space="preserve">with </w:t>
      </w:r>
      <w:r w:rsidR="00482817">
        <w:t xml:space="preserve">recorded </w:t>
      </w:r>
      <w:r w:rsidR="004B46E0">
        <w:t>abuse or neglect</w:t>
      </w:r>
      <w:r w:rsidRPr="002827F2">
        <w:t xml:space="preserve">. </w:t>
      </w:r>
      <w:r w:rsidR="00AE636A" w:rsidRPr="002827F2">
        <w:t xml:space="preserve">Consistent with national data on CPPs, </w:t>
      </w:r>
      <w:r w:rsidR="00731CF2" w:rsidRPr="002827F2">
        <w:t>neglect</w:t>
      </w:r>
      <w:r w:rsidR="00924336">
        <w:t xml:space="preserve"> and</w:t>
      </w:r>
      <w:r w:rsidR="004C4B26" w:rsidRPr="002827F2">
        <w:t xml:space="preserve"> emotional abuse</w:t>
      </w:r>
      <w:r w:rsidR="00924336">
        <w:t xml:space="preserve"> were by far the most </w:t>
      </w:r>
      <w:r w:rsidR="00924336" w:rsidRPr="002827F2">
        <w:t>common type</w:t>
      </w:r>
      <w:r w:rsidR="00924336">
        <w:t>s,</w:t>
      </w:r>
      <w:r w:rsidR="00924336" w:rsidRPr="002827F2">
        <w:t xml:space="preserve"> </w:t>
      </w:r>
      <w:r w:rsidR="00924336">
        <w:t xml:space="preserve">followed by </w:t>
      </w:r>
      <w:r w:rsidR="00AE636A" w:rsidRPr="002827F2">
        <w:t>physical and</w:t>
      </w:r>
      <w:r w:rsidR="009A167C">
        <w:t xml:space="preserve"> </w:t>
      </w:r>
      <w:r w:rsidR="00924336">
        <w:t xml:space="preserve">then </w:t>
      </w:r>
      <w:r w:rsidR="00AE636A" w:rsidRPr="002827F2">
        <w:t>sexual abuse</w:t>
      </w:r>
      <w:r w:rsidR="001B7145">
        <w:t>,</w:t>
      </w:r>
      <w:r w:rsidR="00924336">
        <w:t xml:space="preserve"> </w:t>
      </w:r>
      <w:r w:rsidR="005B33E0">
        <w:t>as shown in Table 2</w:t>
      </w:r>
      <w:r w:rsidR="0018286F">
        <w:t xml:space="preserve"> </w:t>
      </w:r>
      <w:r w:rsidR="0018286F">
        <w:fldChar w:fldCharType="begin"/>
      </w:r>
      <w:r w:rsidR="0018286F">
        <w:instrText xml:space="preserve"> ADDIN EN.CITE &lt;EndNote&gt;&lt;Cite&gt;&lt;Author&gt;Department for Education&lt;/Author&gt;&lt;Year&gt;2017&lt;/Year&gt;&lt;RecNum&gt;24154&lt;/RecNum&gt;&lt;DisplayText&gt;(Department for Education, 2017a)&lt;/DisplayText&gt;&lt;record&gt;&lt;rec-number&gt;24154&lt;/rec-number&gt;&lt;foreign-keys&gt;&lt;key app="EN" db-id="zp95pstx70z0p9ezra8xw2flxrptxwpvfr52" timestamp="1518606917"&gt;24154&lt;/key&gt;&lt;/foreign-keys&gt;&lt;ref-type name="Book"&gt;6&lt;/ref-type&gt;&lt;contributors&gt;&lt;authors&gt;&lt;author&gt;Department for Education,&lt;/author&gt;&lt;/authors&gt;&lt;/contributors&gt;&lt;titles&gt;&lt;title&gt;Characteristics of children in need: 2016 to 2017. SFR61/2017&lt;/title&gt;&lt;/titles&gt;&lt;dates&gt;&lt;year&gt;2017&lt;/year&gt;&lt;/dates&gt;&lt;urls&gt;&lt;/urls&gt;&lt;/record&gt;&lt;/Cite&gt;&lt;/EndNote&gt;</w:instrText>
      </w:r>
      <w:r w:rsidR="0018286F">
        <w:fldChar w:fldCharType="separate"/>
      </w:r>
      <w:r w:rsidR="0018286F">
        <w:rPr>
          <w:noProof/>
        </w:rPr>
        <w:t>(</w:t>
      </w:r>
      <w:hyperlink w:anchor="_ENREF_28" w:tooltip="Department for Education, 2017 #24154" w:history="1">
        <w:r w:rsidR="00D81863">
          <w:rPr>
            <w:noProof/>
          </w:rPr>
          <w:t>Department for Education, 2017a</w:t>
        </w:r>
      </w:hyperlink>
      <w:r w:rsidR="0018286F">
        <w:rPr>
          <w:noProof/>
        </w:rPr>
        <w:t>)</w:t>
      </w:r>
      <w:r w:rsidR="0018286F">
        <w:fldChar w:fldCharType="end"/>
      </w:r>
      <w:r w:rsidR="0018286F">
        <w:t>.</w:t>
      </w:r>
    </w:p>
    <w:p w14:paraId="305DE6D5" w14:textId="77777777" w:rsidR="00D72417" w:rsidRPr="004B46E0" w:rsidRDefault="00D72417" w:rsidP="00D72417">
      <w:pPr>
        <w:spacing w:before="240"/>
        <w:rPr>
          <w:b/>
          <w:sz w:val="16"/>
          <w:szCs w:val="16"/>
        </w:rPr>
      </w:pPr>
      <w:r w:rsidRPr="004B46E0">
        <w:rPr>
          <w:b/>
        </w:rPr>
        <w:t>Table 2 Types of maltreatment by group n=330</w:t>
      </w:r>
    </w:p>
    <w:tbl>
      <w:tblPr>
        <w:tblStyle w:val="TableGrid"/>
        <w:tblW w:w="9039" w:type="dxa"/>
        <w:tblBorders>
          <w:left w:val="none" w:sz="0" w:space="0" w:color="auto"/>
          <w:right w:val="none" w:sz="0" w:space="0" w:color="auto"/>
        </w:tblBorders>
        <w:tblLook w:val="04A0" w:firstRow="1" w:lastRow="0" w:firstColumn="1" w:lastColumn="0" w:noHBand="0" w:noVBand="1"/>
      </w:tblPr>
      <w:tblGrid>
        <w:gridCol w:w="1758"/>
        <w:gridCol w:w="2036"/>
        <w:gridCol w:w="1984"/>
        <w:gridCol w:w="1560"/>
        <w:gridCol w:w="1701"/>
      </w:tblGrid>
      <w:tr w:rsidR="004B46E0" w:rsidRPr="000B7F26" w14:paraId="6DF5B9A4" w14:textId="77777777" w:rsidTr="00B2301D">
        <w:trPr>
          <w:trHeight w:val="611"/>
        </w:trPr>
        <w:tc>
          <w:tcPr>
            <w:tcW w:w="1758" w:type="dxa"/>
            <w:tcBorders>
              <w:bottom w:val="single" w:sz="4" w:space="0" w:color="auto"/>
              <w:right w:val="nil"/>
            </w:tcBorders>
          </w:tcPr>
          <w:p w14:paraId="0A81CBE9" w14:textId="77777777" w:rsidR="004B46E0" w:rsidRPr="0019473D" w:rsidRDefault="004B46E0" w:rsidP="00D47C99">
            <w:pPr>
              <w:rPr>
                <w:sz w:val="22"/>
              </w:rPr>
            </w:pPr>
            <w:r w:rsidRPr="0019473D">
              <w:rPr>
                <w:sz w:val="22"/>
              </w:rPr>
              <w:t>Type</w:t>
            </w:r>
          </w:p>
        </w:tc>
        <w:tc>
          <w:tcPr>
            <w:tcW w:w="2036" w:type="dxa"/>
            <w:tcBorders>
              <w:left w:val="nil"/>
              <w:bottom w:val="single" w:sz="4" w:space="0" w:color="auto"/>
              <w:right w:val="nil"/>
            </w:tcBorders>
          </w:tcPr>
          <w:p w14:paraId="30785ACC" w14:textId="77777777" w:rsidR="004B46E0" w:rsidRPr="0019473D" w:rsidRDefault="004B46E0" w:rsidP="00D47C99">
            <w:pPr>
              <w:jc w:val="center"/>
              <w:rPr>
                <w:i/>
                <w:sz w:val="22"/>
              </w:rPr>
            </w:pPr>
            <w:r>
              <w:rPr>
                <w:sz w:val="22"/>
              </w:rPr>
              <w:t>n</w:t>
            </w:r>
            <w:r w:rsidRPr="0019473D">
              <w:rPr>
                <w:sz w:val="22"/>
              </w:rPr>
              <w:t xml:space="preserve"> (%) of </w:t>
            </w:r>
            <w:r>
              <w:rPr>
                <w:sz w:val="22"/>
              </w:rPr>
              <w:t>group</w:t>
            </w:r>
            <w:r w:rsidRPr="0019473D">
              <w:rPr>
                <w:i/>
                <w:sz w:val="22"/>
              </w:rPr>
              <w:t xml:space="preserve"> never in care </w:t>
            </w:r>
            <w:r w:rsidRPr="0019473D">
              <w:rPr>
                <w:sz w:val="22"/>
              </w:rPr>
              <w:t>(n=142)</w:t>
            </w:r>
          </w:p>
        </w:tc>
        <w:tc>
          <w:tcPr>
            <w:tcW w:w="1984" w:type="dxa"/>
            <w:tcBorders>
              <w:left w:val="nil"/>
              <w:bottom w:val="single" w:sz="4" w:space="0" w:color="auto"/>
              <w:right w:val="nil"/>
            </w:tcBorders>
          </w:tcPr>
          <w:p w14:paraId="144023F2" w14:textId="77777777" w:rsidR="004B46E0" w:rsidRPr="0019473D" w:rsidRDefault="004B46E0" w:rsidP="00D47C99">
            <w:pPr>
              <w:jc w:val="center"/>
              <w:rPr>
                <w:i/>
                <w:sz w:val="22"/>
              </w:rPr>
            </w:pPr>
            <w:r>
              <w:rPr>
                <w:sz w:val="22"/>
              </w:rPr>
              <w:t>n</w:t>
            </w:r>
            <w:r w:rsidRPr="0019473D">
              <w:rPr>
                <w:sz w:val="22"/>
              </w:rPr>
              <w:t xml:space="preserve"> (% of </w:t>
            </w:r>
            <w:r>
              <w:rPr>
                <w:sz w:val="22"/>
              </w:rPr>
              <w:t>group</w:t>
            </w:r>
            <w:r w:rsidRPr="0019473D">
              <w:rPr>
                <w:i/>
                <w:sz w:val="22"/>
              </w:rPr>
              <w:t xml:space="preserve"> ever in care </w:t>
            </w:r>
            <w:r w:rsidRPr="0019473D">
              <w:rPr>
                <w:sz w:val="22"/>
              </w:rPr>
              <w:t>(n=188)</w:t>
            </w:r>
          </w:p>
        </w:tc>
        <w:tc>
          <w:tcPr>
            <w:tcW w:w="1560" w:type="dxa"/>
            <w:tcBorders>
              <w:left w:val="nil"/>
              <w:bottom w:val="single" w:sz="4" w:space="0" w:color="auto"/>
              <w:right w:val="nil"/>
            </w:tcBorders>
          </w:tcPr>
          <w:p w14:paraId="7BAFBA9A" w14:textId="77777777" w:rsidR="004B46E0" w:rsidRDefault="004B46E0" w:rsidP="00D47C99">
            <w:pPr>
              <w:jc w:val="center"/>
              <w:rPr>
                <w:sz w:val="22"/>
              </w:rPr>
            </w:pPr>
            <w:r>
              <w:rPr>
                <w:sz w:val="22"/>
              </w:rPr>
              <w:t>Total n</w:t>
            </w:r>
            <w:r w:rsidRPr="0019473D">
              <w:rPr>
                <w:sz w:val="22"/>
              </w:rPr>
              <w:t xml:space="preserve"> (%)</w:t>
            </w:r>
            <w:r>
              <w:rPr>
                <w:sz w:val="22"/>
              </w:rPr>
              <w:t xml:space="preserve"> </w:t>
            </w:r>
            <w:r w:rsidRPr="0019473D">
              <w:rPr>
                <w:sz w:val="22"/>
              </w:rPr>
              <w:t xml:space="preserve">with </w:t>
            </w:r>
            <w:r>
              <w:rPr>
                <w:sz w:val="22"/>
              </w:rPr>
              <w:t>each type</w:t>
            </w:r>
            <w:r w:rsidRPr="0019473D">
              <w:rPr>
                <w:sz w:val="22"/>
              </w:rPr>
              <w:t xml:space="preserve"> </w:t>
            </w:r>
          </w:p>
        </w:tc>
        <w:tc>
          <w:tcPr>
            <w:tcW w:w="1701" w:type="dxa"/>
            <w:tcBorders>
              <w:left w:val="nil"/>
              <w:bottom w:val="single" w:sz="4" w:space="0" w:color="auto"/>
            </w:tcBorders>
          </w:tcPr>
          <w:p w14:paraId="1F968EEC" w14:textId="77777777" w:rsidR="004B46E0" w:rsidRDefault="004B46E0" w:rsidP="00D47C99">
            <w:pPr>
              <w:jc w:val="center"/>
              <w:rPr>
                <w:sz w:val="22"/>
              </w:rPr>
            </w:pPr>
            <w:r>
              <w:rPr>
                <w:sz w:val="22"/>
              </w:rPr>
              <w:t>Severity by type Mean (SD)</w:t>
            </w:r>
            <w:r w:rsidRPr="0019473D">
              <w:rPr>
                <w:sz w:val="22"/>
              </w:rPr>
              <w:t xml:space="preserve"> </w:t>
            </w:r>
          </w:p>
        </w:tc>
      </w:tr>
      <w:tr w:rsidR="004B46E0" w:rsidRPr="000B7F26" w14:paraId="2DADC263" w14:textId="77777777" w:rsidTr="00B2301D">
        <w:tc>
          <w:tcPr>
            <w:tcW w:w="1758" w:type="dxa"/>
            <w:tcBorders>
              <w:bottom w:val="nil"/>
              <w:right w:val="nil"/>
            </w:tcBorders>
          </w:tcPr>
          <w:p w14:paraId="06DFB47B" w14:textId="77777777" w:rsidR="004B46E0" w:rsidRPr="0019473D" w:rsidRDefault="004B46E0" w:rsidP="00D47C99">
            <w:pPr>
              <w:rPr>
                <w:sz w:val="22"/>
              </w:rPr>
            </w:pPr>
            <w:r w:rsidRPr="0019473D">
              <w:rPr>
                <w:sz w:val="22"/>
              </w:rPr>
              <w:t>Neglect</w:t>
            </w:r>
          </w:p>
        </w:tc>
        <w:tc>
          <w:tcPr>
            <w:tcW w:w="2036" w:type="dxa"/>
            <w:tcBorders>
              <w:left w:val="nil"/>
              <w:bottom w:val="nil"/>
              <w:right w:val="nil"/>
            </w:tcBorders>
          </w:tcPr>
          <w:p w14:paraId="4F1B7560" w14:textId="77777777" w:rsidR="004B46E0" w:rsidRPr="0019473D" w:rsidRDefault="004B46E0" w:rsidP="00B2301D">
            <w:pPr>
              <w:jc w:val="center"/>
              <w:rPr>
                <w:sz w:val="22"/>
              </w:rPr>
            </w:pPr>
            <w:r w:rsidRPr="0019473D">
              <w:rPr>
                <w:sz w:val="22"/>
              </w:rPr>
              <w:t>108 (76)</w:t>
            </w:r>
          </w:p>
        </w:tc>
        <w:tc>
          <w:tcPr>
            <w:tcW w:w="1984" w:type="dxa"/>
            <w:tcBorders>
              <w:left w:val="nil"/>
              <w:bottom w:val="nil"/>
              <w:right w:val="nil"/>
            </w:tcBorders>
          </w:tcPr>
          <w:p w14:paraId="6B72C188" w14:textId="77777777" w:rsidR="004B46E0" w:rsidRPr="0019473D" w:rsidRDefault="004B46E0" w:rsidP="00B2301D">
            <w:pPr>
              <w:jc w:val="center"/>
              <w:rPr>
                <w:sz w:val="22"/>
              </w:rPr>
            </w:pPr>
            <w:r w:rsidRPr="0019473D">
              <w:rPr>
                <w:sz w:val="22"/>
              </w:rPr>
              <w:t>161 (86)</w:t>
            </w:r>
          </w:p>
        </w:tc>
        <w:tc>
          <w:tcPr>
            <w:tcW w:w="1560" w:type="dxa"/>
            <w:tcBorders>
              <w:left w:val="nil"/>
              <w:bottom w:val="nil"/>
              <w:right w:val="nil"/>
            </w:tcBorders>
          </w:tcPr>
          <w:p w14:paraId="2C77808F" w14:textId="77777777" w:rsidR="004B46E0" w:rsidRDefault="004B46E0" w:rsidP="00B2301D">
            <w:pPr>
              <w:rPr>
                <w:sz w:val="22"/>
              </w:rPr>
            </w:pPr>
            <w:r w:rsidRPr="0019473D">
              <w:rPr>
                <w:sz w:val="22"/>
              </w:rPr>
              <w:t>269 (82)</w:t>
            </w:r>
          </w:p>
        </w:tc>
        <w:tc>
          <w:tcPr>
            <w:tcW w:w="1701" w:type="dxa"/>
            <w:tcBorders>
              <w:left w:val="nil"/>
              <w:bottom w:val="nil"/>
            </w:tcBorders>
          </w:tcPr>
          <w:p w14:paraId="7F8BB50D" w14:textId="77777777" w:rsidR="004B46E0" w:rsidRPr="0019473D" w:rsidRDefault="004B46E0" w:rsidP="00B2301D">
            <w:pPr>
              <w:rPr>
                <w:sz w:val="22"/>
              </w:rPr>
            </w:pPr>
            <w:r>
              <w:rPr>
                <w:sz w:val="22"/>
              </w:rPr>
              <w:t>3.03 (</w:t>
            </w:r>
            <w:r w:rsidRPr="002827F2">
              <w:t>1.266</w:t>
            </w:r>
            <w:r>
              <w:t>)</w:t>
            </w:r>
          </w:p>
        </w:tc>
      </w:tr>
      <w:tr w:rsidR="004B46E0" w:rsidRPr="000B7F26" w14:paraId="599F12A5" w14:textId="77777777" w:rsidTr="00B2301D">
        <w:tc>
          <w:tcPr>
            <w:tcW w:w="1758" w:type="dxa"/>
            <w:tcBorders>
              <w:top w:val="nil"/>
              <w:bottom w:val="nil"/>
              <w:right w:val="nil"/>
            </w:tcBorders>
          </w:tcPr>
          <w:p w14:paraId="7E0723CE" w14:textId="77777777" w:rsidR="004B46E0" w:rsidRPr="0019473D" w:rsidRDefault="004B46E0" w:rsidP="00D47C99">
            <w:pPr>
              <w:rPr>
                <w:sz w:val="22"/>
              </w:rPr>
            </w:pPr>
            <w:r w:rsidRPr="0019473D">
              <w:rPr>
                <w:sz w:val="22"/>
              </w:rPr>
              <w:t>Emotional abuse</w:t>
            </w:r>
          </w:p>
        </w:tc>
        <w:tc>
          <w:tcPr>
            <w:tcW w:w="2036" w:type="dxa"/>
            <w:tcBorders>
              <w:top w:val="nil"/>
              <w:left w:val="nil"/>
              <w:bottom w:val="nil"/>
              <w:right w:val="nil"/>
            </w:tcBorders>
          </w:tcPr>
          <w:p w14:paraId="72F59FDA" w14:textId="77777777" w:rsidR="004B46E0" w:rsidRPr="0019473D" w:rsidRDefault="004B46E0" w:rsidP="00B2301D">
            <w:pPr>
              <w:jc w:val="center"/>
              <w:rPr>
                <w:sz w:val="22"/>
              </w:rPr>
            </w:pPr>
            <w:r w:rsidRPr="0019473D">
              <w:rPr>
                <w:sz w:val="22"/>
              </w:rPr>
              <w:t>109 (77)</w:t>
            </w:r>
          </w:p>
        </w:tc>
        <w:tc>
          <w:tcPr>
            <w:tcW w:w="1984" w:type="dxa"/>
            <w:tcBorders>
              <w:top w:val="nil"/>
              <w:left w:val="nil"/>
              <w:bottom w:val="nil"/>
              <w:right w:val="nil"/>
            </w:tcBorders>
          </w:tcPr>
          <w:p w14:paraId="54025E83" w14:textId="77777777" w:rsidR="004B46E0" w:rsidRPr="0019473D" w:rsidRDefault="004B46E0" w:rsidP="00B2301D">
            <w:pPr>
              <w:jc w:val="center"/>
              <w:rPr>
                <w:sz w:val="22"/>
              </w:rPr>
            </w:pPr>
            <w:r w:rsidRPr="0019473D">
              <w:rPr>
                <w:sz w:val="22"/>
              </w:rPr>
              <w:t>135 (72)</w:t>
            </w:r>
          </w:p>
        </w:tc>
        <w:tc>
          <w:tcPr>
            <w:tcW w:w="1560" w:type="dxa"/>
            <w:tcBorders>
              <w:top w:val="nil"/>
              <w:left w:val="nil"/>
              <w:bottom w:val="nil"/>
              <w:right w:val="nil"/>
            </w:tcBorders>
          </w:tcPr>
          <w:p w14:paraId="79F0AC37" w14:textId="77777777" w:rsidR="004B46E0" w:rsidRDefault="004B46E0" w:rsidP="00B2301D">
            <w:pPr>
              <w:rPr>
                <w:sz w:val="22"/>
              </w:rPr>
            </w:pPr>
            <w:r w:rsidRPr="0019473D">
              <w:rPr>
                <w:sz w:val="22"/>
              </w:rPr>
              <w:t>244 (74)</w:t>
            </w:r>
          </w:p>
        </w:tc>
        <w:tc>
          <w:tcPr>
            <w:tcW w:w="1701" w:type="dxa"/>
            <w:tcBorders>
              <w:top w:val="nil"/>
              <w:left w:val="nil"/>
              <w:bottom w:val="nil"/>
            </w:tcBorders>
          </w:tcPr>
          <w:p w14:paraId="210BB803" w14:textId="77777777" w:rsidR="004B46E0" w:rsidRPr="0019473D" w:rsidRDefault="004B46E0" w:rsidP="00B2301D">
            <w:pPr>
              <w:rPr>
                <w:sz w:val="22"/>
              </w:rPr>
            </w:pPr>
            <w:r>
              <w:rPr>
                <w:sz w:val="22"/>
              </w:rPr>
              <w:t>3.05 (</w:t>
            </w:r>
            <w:r w:rsidRPr="002827F2">
              <w:t>1.108</w:t>
            </w:r>
            <w:r>
              <w:t>)</w:t>
            </w:r>
          </w:p>
        </w:tc>
      </w:tr>
      <w:tr w:rsidR="004B46E0" w:rsidRPr="000B7F26" w14:paraId="423DDDCD" w14:textId="77777777" w:rsidTr="00B2301D">
        <w:tc>
          <w:tcPr>
            <w:tcW w:w="1758" w:type="dxa"/>
            <w:tcBorders>
              <w:top w:val="nil"/>
              <w:bottom w:val="nil"/>
              <w:right w:val="nil"/>
            </w:tcBorders>
          </w:tcPr>
          <w:p w14:paraId="469B2FB0" w14:textId="77777777" w:rsidR="004B46E0" w:rsidRPr="0019473D" w:rsidRDefault="004B46E0" w:rsidP="00D47C99">
            <w:pPr>
              <w:rPr>
                <w:sz w:val="22"/>
              </w:rPr>
            </w:pPr>
            <w:r w:rsidRPr="0019473D">
              <w:rPr>
                <w:sz w:val="22"/>
              </w:rPr>
              <w:t>Physical abuse</w:t>
            </w:r>
          </w:p>
        </w:tc>
        <w:tc>
          <w:tcPr>
            <w:tcW w:w="2036" w:type="dxa"/>
            <w:tcBorders>
              <w:top w:val="nil"/>
              <w:left w:val="nil"/>
              <w:bottom w:val="nil"/>
              <w:right w:val="nil"/>
            </w:tcBorders>
          </w:tcPr>
          <w:p w14:paraId="4A81546B" w14:textId="77777777" w:rsidR="004B46E0" w:rsidRPr="0019473D" w:rsidRDefault="004B46E0" w:rsidP="00B2301D">
            <w:pPr>
              <w:jc w:val="center"/>
              <w:rPr>
                <w:sz w:val="22"/>
              </w:rPr>
            </w:pPr>
            <w:r w:rsidRPr="0019473D">
              <w:rPr>
                <w:sz w:val="22"/>
              </w:rPr>
              <w:t>53 (37)</w:t>
            </w:r>
          </w:p>
        </w:tc>
        <w:tc>
          <w:tcPr>
            <w:tcW w:w="1984" w:type="dxa"/>
            <w:tcBorders>
              <w:top w:val="nil"/>
              <w:left w:val="nil"/>
              <w:bottom w:val="nil"/>
              <w:right w:val="nil"/>
            </w:tcBorders>
          </w:tcPr>
          <w:p w14:paraId="5E9072C6" w14:textId="77777777" w:rsidR="004B46E0" w:rsidRPr="0019473D" w:rsidRDefault="004B46E0" w:rsidP="00B2301D">
            <w:pPr>
              <w:jc w:val="center"/>
              <w:rPr>
                <w:sz w:val="22"/>
              </w:rPr>
            </w:pPr>
            <w:r w:rsidRPr="0019473D">
              <w:rPr>
                <w:sz w:val="22"/>
              </w:rPr>
              <w:t>93 (50)</w:t>
            </w:r>
          </w:p>
        </w:tc>
        <w:tc>
          <w:tcPr>
            <w:tcW w:w="1560" w:type="dxa"/>
            <w:tcBorders>
              <w:top w:val="nil"/>
              <w:left w:val="nil"/>
              <w:bottom w:val="nil"/>
              <w:right w:val="nil"/>
            </w:tcBorders>
          </w:tcPr>
          <w:p w14:paraId="668FF0F7" w14:textId="77777777" w:rsidR="004B46E0" w:rsidRDefault="004B46E0" w:rsidP="00B2301D">
            <w:r w:rsidRPr="0019473D">
              <w:rPr>
                <w:sz w:val="22"/>
              </w:rPr>
              <w:t>146 (44)</w:t>
            </w:r>
          </w:p>
        </w:tc>
        <w:tc>
          <w:tcPr>
            <w:tcW w:w="1701" w:type="dxa"/>
            <w:tcBorders>
              <w:top w:val="nil"/>
              <w:left w:val="nil"/>
              <w:bottom w:val="nil"/>
            </w:tcBorders>
          </w:tcPr>
          <w:p w14:paraId="3B1C282B" w14:textId="77777777" w:rsidR="004B46E0" w:rsidRPr="0019473D" w:rsidRDefault="004B46E0" w:rsidP="00B2301D">
            <w:pPr>
              <w:rPr>
                <w:sz w:val="22"/>
              </w:rPr>
            </w:pPr>
            <w:r>
              <w:t>2.53 (</w:t>
            </w:r>
            <w:r w:rsidRPr="002827F2">
              <w:t>1.238</w:t>
            </w:r>
            <w:r>
              <w:t>)</w:t>
            </w:r>
          </w:p>
        </w:tc>
      </w:tr>
      <w:tr w:rsidR="004B46E0" w:rsidRPr="000B7F26" w14:paraId="209C405F" w14:textId="77777777" w:rsidTr="00B2301D">
        <w:tc>
          <w:tcPr>
            <w:tcW w:w="1758" w:type="dxa"/>
            <w:tcBorders>
              <w:top w:val="nil"/>
              <w:right w:val="nil"/>
            </w:tcBorders>
          </w:tcPr>
          <w:p w14:paraId="5A72D5B1" w14:textId="77777777" w:rsidR="004B46E0" w:rsidRPr="0019473D" w:rsidRDefault="004B46E0" w:rsidP="00D47C99">
            <w:pPr>
              <w:rPr>
                <w:sz w:val="22"/>
              </w:rPr>
            </w:pPr>
            <w:r w:rsidRPr="0019473D">
              <w:rPr>
                <w:sz w:val="22"/>
              </w:rPr>
              <w:t>Sexual abuse</w:t>
            </w:r>
          </w:p>
        </w:tc>
        <w:tc>
          <w:tcPr>
            <w:tcW w:w="2036" w:type="dxa"/>
            <w:tcBorders>
              <w:top w:val="nil"/>
              <w:left w:val="nil"/>
              <w:right w:val="nil"/>
            </w:tcBorders>
          </w:tcPr>
          <w:p w14:paraId="027CC770" w14:textId="77777777" w:rsidR="004B46E0" w:rsidRPr="0019473D" w:rsidRDefault="004B46E0" w:rsidP="00B2301D">
            <w:pPr>
              <w:jc w:val="center"/>
              <w:rPr>
                <w:sz w:val="22"/>
              </w:rPr>
            </w:pPr>
            <w:r w:rsidRPr="0019473D">
              <w:rPr>
                <w:sz w:val="22"/>
              </w:rPr>
              <w:t>15 (11)</w:t>
            </w:r>
          </w:p>
        </w:tc>
        <w:tc>
          <w:tcPr>
            <w:tcW w:w="1984" w:type="dxa"/>
            <w:tcBorders>
              <w:top w:val="nil"/>
              <w:left w:val="nil"/>
              <w:right w:val="nil"/>
            </w:tcBorders>
          </w:tcPr>
          <w:p w14:paraId="07FBC8E4" w14:textId="77777777" w:rsidR="004B46E0" w:rsidRPr="0019473D" w:rsidRDefault="004B46E0" w:rsidP="00B2301D">
            <w:pPr>
              <w:jc w:val="center"/>
              <w:rPr>
                <w:sz w:val="22"/>
              </w:rPr>
            </w:pPr>
            <w:r w:rsidRPr="0019473D">
              <w:rPr>
                <w:sz w:val="22"/>
              </w:rPr>
              <w:t>13 (7)</w:t>
            </w:r>
          </w:p>
        </w:tc>
        <w:tc>
          <w:tcPr>
            <w:tcW w:w="1560" w:type="dxa"/>
            <w:tcBorders>
              <w:top w:val="nil"/>
              <w:left w:val="nil"/>
              <w:right w:val="nil"/>
            </w:tcBorders>
          </w:tcPr>
          <w:p w14:paraId="615684F5" w14:textId="77777777" w:rsidR="004B46E0" w:rsidRDefault="004B46E0" w:rsidP="00B2301D">
            <w:pPr>
              <w:rPr>
                <w:sz w:val="22"/>
              </w:rPr>
            </w:pPr>
            <w:r w:rsidRPr="0019473D">
              <w:rPr>
                <w:sz w:val="22"/>
              </w:rPr>
              <w:t>28 (8)</w:t>
            </w:r>
          </w:p>
        </w:tc>
        <w:tc>
          <w:tcPr>
            <w:tcW w:w="1701" w:type="dxa"/>
            <w:tcBorders>
              <w:top w:val="nil"/>
              <w:left w:val="nil"/>
            </w:tcBorders>
          </w:tcPr>
          <w:p w14:paraId="4F378954" w14:textId="77777777" w:rsidR="004B46E0" w:rsidRPr="0019473D" w:rsidRDefault="004B46E0" w:rsidP="00B2301D">
            <w:pPr>
              <w:rPr>
                <w:sz w:val="22"/>
              </w:rPr>
            </w:pPr>
            <w:r>
              <w:rPr>
                <w:sz w:val="22"/>
              </w:rPr>
              <w:t>2.18 (</w:t>
            </w:r>
            <w:r w:rsidRPr="002827F2">
              <w:t>1.124</w:t>
            </w:r>
            <w:r>
              <w:t>)</w:t>
            </w:r>
          </w:p>
        </w:tc>
      </w:tr>
    </w:tbl>
    <w:p w14:paraId="43D22D6C" w14:textId="5DBA98F4" w:rsidR="004B46E0" w:rsidRDefault="00CF2A8F" w:rsidP="002827F2">
      <w:r>
        <w:t xml:space="preserve">Children of South Asian origin were less likely to experience neglect, which was reported for 62% of them compared to 86% of white children </w:t>
      </w:r>
      <w:r w:rsidRPr="002E535E">
        <w:t>(p &lt;0.001, X</w:t>
      </w:r>
      <w:r w:rsidRPr="002E535E">
        <w:rPr>
          <w:vertAlign w:val="superscript"/>
        </w:rPr>
        <w:t>2</w:t>
      </w:r>
      <w:r w:rsidRPr="002E535E">
        <w:t xml:space="preserve"> 17.105, df1).</w:t>
      </w:r>
      <w:r w:rsidR="004B46E0">
        <w:t xml:space="preserve">Nearly three-quarters (71%) </w:t>
      </w:r>
      <w:r>
        <w:t xml:space="preserve">of the children </w:t>
      </w:r>
      <w:r w:rsidR="004B46E0">
        <w:t>had experienced m</w:t>
      </w:r>
      <w:r w:rsidR="004B46E0" w:rsidRPr="002827F2">
        <w:t>ultiple types of maltreatment</w:t>
      </w:r>
      <w:r w:rsidR="004B46E0">
        <w:t>: 38%</w:t>
      </w:r>
      <w:r w:rsidR="004B46E0" w:rsidRPr="002827F2">
        <w:t xml:space="preserve"> </w:t>
      </w:r>
      <w:r w:rsidR="004B46E0">
        <w:t>experienced</w:t>
      </w:r>
      <w:r w:rsidR="004B46E0" w:rsidRPr="002827F2">
        <w:t xml:space="preserve"> two</w:t>
      </w:r>
      <w:r w:rsidR="004B46E0">
        <w:t xml:space="preserve"> types, 29% experienced</w:t>
      </w:r>
      <w:r w:rsidR="004B46E0" w:rsidRPr="002827F2">
        <w:t xml:space="preserve"> th</w:t>
      </w:r>
      <w:r w:rsidR="004B46E0">
        <w:t xml:space="preserve">ree and 4% experienced all four. However, the number of types was not associated with the likelihood of placement. </w:t>
      </w:r>
    </w:p>
    <w:p w14:paraId="2B6EF0E5" w14:textId="2168BB51" w:rsidR="00C018EE" w:rsidRDefault="00C22263" w:rsidP="002827F2">
      <w:r>
        <w:t xml:space="preserve">The </w:t>
      </w:r>
      <w:r w:rsidR="00426B51">
        <w:t xml:space="preserve">study used the </w:t>
      </w:r>
      <w:r>
        <w:t xml:space="preserve">Modified Maltreatment Classification System (MMCS) </w:t>
      </w:r>
      <w:r w:rsidR="003822FF" w:rsidRPr="008011FC">
        <w:t>to measure t</w:t>
      </w:r>
      <w:r w:rsidR="00E250A5" w:rsidRPr="008011FC">
        <w:t xml:space="preserve">he severity of the </w:t>
      </w:r>
      <w:r w:rsidR="00A13804" w:rsidRPr="008011FC">
        <w:t>maltreatment experience</w:t>
      </w:r>
      <w:r w:rsidR="00B74E7A" w:rsidRPr="008011FC">
        <w:t>d</w:t>
      </w:r>
      <w:r w:rsidR="003822FF" w:rsidRPr="008011FC">
        <w:t xml:space="preserve"> by each child,</w:t>
      </w:r>
      <w:r w:rsidR="00A13804" w:rsidRPr="008011FC">
        <w:t xml:space="preserve"> </w:t>
      </w:r>
      <w:r w:rsidR="003822FF" w:rsidRPr="008011FC">
        <w:t xml:space="preserve">as </w:t>
      </w:r>
      <w:r w:rsidR="008011FC" w:rsidRPr="008011FC">
        <w:t>outlin</w:t>
      </w:r>
      <w:r w:rsidR="00FA0CCA" w:rsidRPr="008011FC">
        <w:t xml:space="preserve">ed </w:t>
      </w:r>
      <w:r w:rsidR="00426B51">
        <w:t xml:space="preserve">in section </w:t>
      </w:r>
      <w:r w:rsidR="004B46E0">
        <w:t>4.2</w:t>
      </w:r>
      <w:r w:rsidR="005B33E0" w:rsidRPr="008011FC">
        <w:t xml:space="preserve">.  </w:t>
      </w:r>
      <w:r w:rsidR="00A22804">
        <w:t>Using the MMCS coding scheme, t</w:t>
      </w:r>
      <w:r w:rsidR="002F7378" w:rsidRPr="008011FC">
        <w:t xml:space="preserve">he highest severity of each type of </w:t>
      </w:r>
      <w:r w:rsidR="003822FF" w:rsidRPr="008011FC">
        <w:t>maltreatment</w:t>
      </w:r>
      <w:r w:rsidR="002F7378" w:rsidRPr="008011FC">
        <w:t xml:space="preserve"> ever experienced </w:t>
      </w:r>
      <w:r w:rsidR="003822FF" w:rsidRPr="008011FC">
        <w:t xml:space="preserve">was rated on a scale </w:t>
      </w:r>
      <w:r w:rsidR="005077AA" w:rsidRPr="008011FC">
        <w:t>ranging from zero (no experience of this</w:t>
      </w:r>
      <w:r w:rsidR="002F7378" w:rsidRPr="008011FC">
        <w:t xml:space="preserve"> type), 1 (</w:t>
      </w:r>
      <w:r w:rsidR="005B33E0" w:rsidRPr="008011FC">
        <w:t>lowest</w:t>
      </w:r>
      <w:r w:rsidR="005077AA" w:rsidRPr="008011FC">
        <w:t xml:space="preserve"> severity) to 5 (highest severity)</w:t>
      </w:r>
      <w:r w:rsidR="00A22804">
        <w:t xml:space="preserve">, </w:t>
      </w:r>
      <w:r w:rsidR="00910951">
        <w:t xml:space="preserve"> </w:t>
      </w:r>
      <w:r w:rsidR="00910951">
        <w:fldChar w:fldCharType="begin"/>
      </w:r>
      <w:r w:rsidR="00910951">
        <w:instrText xml:space="preserve"> ADDIN EN.CITE &lt;EndNote&gt;&lt;Cite&gt;&lt;Author&gt;English&lt;/Author&gt;&lt;Year&gt;1997&lt;/Year&gt;&lt;RecNum&gt;24039&lt;/RecNum&gt;&lt;DisplayText&gt;(English, 1997)&lt;/DisplayText&gt;&lt;record&gt;&lt;rec-number&gt;24039&lt;/rec-number&gt;&lt;foreign-keys&gt;&lt;key app="EN" db-id="zp95pstx70z0p9ezra8xw2flxrptxwpvfr52" timestamp="1504019574"&gt;24039&lt;/key&gt;&lt;/foreign-keys&gt;&lt;ref-type name="Web Page"&gt;12&lt;/ref-type&gt;&lt;contributors&gt;&lt;authors&gt;&lt;author&gt;English, D. J. and the LONGSCAN Investigators,&lt;/author&gt;&lt;/authors&gt;&lt;/contributors&gt;&lt;titles&gt;&lt;title&gt;Modified Maltreatment Classification System (MMCS)&lt;/title&gt;&lt;/titles&gt;&lt;volume&gt;2017&lt;/volume&gt;&lt;number&gt;29 August&lt;/number&gt;&lt;dates&gt;&lt;year&gt;1997&lt;/year&gt;&lt;/dates&gt;&lt;urls&gt;&lt;related-urls&gt;&lt;url&gt;&lt;style face="underline" font="default" size="100%"&gt;https://www.unc.edu/depts/sph/longscan/pages/maltx/mmcs/LONGSCAN%20MMCS%20Coding.pdf&lt;/style&gt;&lt;/url&gt;&lt;/related-urls&gt;&lt;/urls&gt;&lt;/record&gt;&lt;/Cite&gt;&lt;/EndNote&gt;</w:instrText>
      </w:r>
      <w:r w:rsidR="00910951">
        <w:fldChar w:fldCharType="separate"/>
      </w:r>
      <w:r w:rsidR="00910951">
        <w:rPr>
          <w:noProof/>
        </w:rPr>
        <w:t>(</w:t>
      </w:r>
      <w:hyperlink w:anchor="_ENREF_39" w:tooltip="English, 1997 #24039" w:history="1">
        <w:r w:rsidR="00D81863">
          <w:rPr>
            <w:noProof/>
          </w:rPr>
          <w:t>English, 1997</w:t>
        </w:r>
      </w:hyperlink>
      <w:r w:rsidR="00910951">
        <w:rPr>
          <w:noProof/>
        </w:rPr>
        <w:t>)</w:t>
      </w:r>
      <w:r w:rsidR="00910951">
        <w:fldChar w:fldCharType="end"/>
      </w:r>
      <w:r w:rsidR="00E253A7">
        <w:t xml:space="preserve">. </w:t>
      </w:r>
      <w:r w:rsidR="00CF2A8F">
        <w:t>T</w:t>
      </w:r>
      <w:r w:rsidR="004B46E0">
        <w:t>he</w:t>
      </w:r>
      <w:r w:rsidR="002607EB" w:rsidRPr="008011FC">
        <w:t xml:space="preserve"> </w:t>
      </w:r>
      <w:r w:rsidR="00E645CA" w:rsidRPr="008011FC">
        <w:t xml:space="preserve">60 children with no </w:t>
      </w:r>
      <w:r w:rsidR="004B46E0">
        <w:t>recorded</w:t>
      </w:r>
      <w:r w:rsidR="00161F19" w:rsidRPr="008011FC">
        <w:t xml:space="preserve"> </w:t>
      </w:r>
      <w:r w:rsidR="00E645CA" w:rsidRPr="008011FC">
        <w:t>maltreatment assigned score</w:t>
      </w:r>
      <w:r w:rsidR="00A51215" w:rsidRPr="008011FC">
        <w:t>s</w:t>
      </w:r>
      <w:r w:rsidR="00E645CA" w:rsidRPr="008011FC">
        <w:t xml:space="preserve"> of </w:t>
      </w:r>
      <w:r w:rsidR="001073AE" w:rsidRPr="008011FC">
        <w:t>zero</w:t>
      </w:r>
      <w:r w:rsidR="00A669F1" w:rsidRPr="008011FC">
        <w:t xml:space="preserve"> for all types</w:t>
      </w:r>
      <w:r w:rsidR="004B46E0">
        <w:t>. As Table 2 shows, m</w:t>
      </w:r>
      <w:r w:rsidR="00452841" w:rsidRPr="002827F2">
        <w:t>ean s</w:t>
      </w:r>
      <w:r w:rsidR="00377923" w:rsidRPr="002827F2">
        <w:t>everity scores were higher for neglect and emotional abuse</w:t>
      </w:r>
      <w:r w:rsidR="004B46E0">
        <w:t xml:space="preserve"> than for physical or sexual abuse</w:t>
      </w:r>
      <w:r w:rsidR="00377923" w:rsidRPr="002827F2">
        <w:t>.</w:t>
      </w:r>
      <w:r w:rsidR="00924336">
        <w:t xml:space="preserve"> </w:t>
      </w:r>
    </w:p>
    <w:p w14:paraId="732B45A6" w14:textId="75CFCAF4" w:rsidR="0033141E" w:rsidRDefault="00C22263" w:rsidP="002827F2">
      <w:r>
        <w:t>A</w:t>
      </w:r>
      <w:r w:rsidR="008011FC" w:rsidRPr="002827F2">
        <w:t xml:space="preserve"> </w:t>
      </w:r>
      <w:r w:rsidR="008011FC">
        <w:t>binary</w:t>
      </w:r>
      <w:r w:rsidR="008011FC" w:rsidRPr="002827F2">
        <w:t xml:space="preserve"> rating of severity </w:t>
      </w:r>
      <w:r w:rsidR="008011FC">
        <w:t xml:space="preserve">was constructed to </w:t>
      </w:r>
      <w:r w:rsidR="002B2CEC">
        <w:t xml:space="preserve">provide </w:t>
      </w:r>
      <w:r w:rsidR="008011FC">
        <w:t>a ‘highest</w:t>
      </w:r>
      <w:r>
        <w:t xml:space="preserve"> severity’ score for each </w:t>
      </w:r>
      <w:r w:rsidR="00BE13DB">
        <w:t xml:space="preserve">of the 330 </w:t>
      </w:r>
      <w:r>
        <w:t>child</w:t>
      </w:r>
      <w:r w:rsidR="00BE13DB">
        <w:t>ren with recorded maltreatment</w:t>
      </w:r>
      <w:r w:rsidR="008011FC">
        <w:t xml:space="preserve"> </w:t>
      </w:r>
      <w:r w:rsidR="008011FC" w:rsidRPr="002827F2">
        <w:t xml:space="preserve">based on the highest MMCS score </w:t>
      </w:r>
      <w:r w:rsidR="008011FC">
        <w:t>assigned</w:t>
      </w:r>
      <w:r w:rsidR="0033141E">
        <w:t xml:space="preserve">, as described </w:t>
      </w:r>
      <w:r w:rsidR="000A744C">
        <w:t>in Section 4.2</w:t>
      </w:r>
      <w:r w:rsidR="008011FC" w:rsidRPr="002827F2">
        <w:t>.</w:t>
      </w:r>
      <w:r w:rsidR="008011FC">
        <w:t xml:space="preserve"> </w:t>
      </w:r>
      <w:r w:rsidR="008011FC" w:rsidRPr="002827F2">
        <w:t xml:space="preserve">A score of 3-5 for at least one type was taken </w:t>
      </w:r>
      <w:r w:rsidR="008011FC">
        <w:t xml:space="preserve">to </w:t>
      </w:r>
      <w:r w:rsidR="008011FC" w:rsidRPr="002827F2">
        <w:t>indicat</w:t>
      </w:r>
      <w:r w:rsidR="008011FC">
        <w:t>e</w:t>
      </w:r>
      <w:r w:rsidR="0033141E">
        <w:t xml:space="preserve"> </w:t>
      </w:r>
      <w:r w:rsidR="008011FC" w:rsidRPr="002827F2">
        <w:t>high severity</w:t>
      </w:r>
      <w:r w:rsidR="008011FC">
        <w:t xml:space="preserve"> </w:t>
      </w:r>
      <w:r w:rsidR="008011FC" w:rsidRPr="002827F2">
        <w:t xml:space="preserve">maltreatment </w:t>
      </w:r>
      <w:r>
        <w:t>while</w:t>
      </w:r>
      <w:r w:rsidR="008011FC" w:rsidRPr="002827F2">
        <w:t xml:space="preserve"> a score of</w:t>
      </w:r>
      <w:r w:rsidR="002B2CEC">
        <w:t xml:space="preserve"> 1-</w:t>
      </w:r>
      <w:r w:rsidR="008011FC" w:rsidRPr="002827F2">
        <w:t xml:space="preserve"> 2 for all types indicat</w:t>
      </w:r>
      <w:r w:rsidR="008011FC">
        <w:t>ed</w:t>
      </w:r>
      <w:r w:rsidR="008011FC" w:rsidRPr="002827F2">
        <w:t xml:space="preserve"> less severe maltreatment</w:t>
      </w:r>
      <w:r w:rsidR="008011FC">
        <w:t xml:space="preserve">. </w:t>
      </w:r>
      <w:r w:rsidR="00BE13DB">
        <w:t>The vast majority (</w:t>
      </w:r>
      <w:r w:rsidR="00AC00D2" w:rsidRPr="002827F2">
        <w:t>8</w:t>
      </w:r>
      <w:r w:rsidR="0067413B" w:rsidRPr="002827F2">
        <w:t>2</w:t>
      </w:r>
      <w:r w:rsidR="00AC00D2" w:rsidRPr="002827F2">
        <w:t>%</w:t>
      </w:r>
      <w:r w:rsidR="00BE13DB">
        <w:t>)</w:t>
      </w:r>
      <w:r w:rsidR="00AC00D2" w:rsidRPr="002827F2">
        <w:t xml:space="preserve"> experienced </w:t>
      </w:r>
      <w:r w:rsidR="009F7F92" w:rsidRPr="002827F2">
        <w:t xml:space="preserve">high severity </w:t>
      </w:r>
      <w:r w:rsidR="00924336">
        <w:t xml:space="preserve">maltreatment of </w:t>
      </w:r>
      <w:r w:rsidR="00924336" w:rsidRPr="002827F2">
        <w:t xml:space="preserve">at least one type </w:t>
      </w:r>
      <w:r w:rsidR="009F7F92" w:rsidRPr="002827F2">
        <w:t>(rated 3-5</w:t>
      </w:r>
      <w:r w:rsidR="00A669F1">
        <w:t xml:space="preserve"> on the MMCS</w:t>
      </w:r>
      <w:r w:rsidR="009F7F92" w:rsidRPr="002827F2">
        <w:t xml:space="preserve">) </w:t>
      </w:r>
      <w:r w:rsidR="007B29B0" w:rsidRPr="002827F2">
        <w:t xml:space="preserve">and </w:t>
      </w:r>
      <w:r w:rsidR="00077672" w:rsidRPr="002827F2">
        <w:t>50</w:t>
      </w:r>
      <w:r w:rsidR="00B368C5" w:rsidRPr="002827F2">
        <w:t>%</w:t>
      </w:r>
      <w:r w:rsidR="00FB574B" w:rsidRPr="002827F2">
        <w:t xml:space="preserve"> expe</w:t>
      </w:r>
      <w:r w:rsidR="00912CED" w:rsidRPr="002827F2">
        <w:t xml:space="preserve">rienced </w:t>
      </w:r>
      <w:r w:rsidR="003001EE">
        <w:t xml:space="preserve">at least one type of </w:t>
      </w:r>
      <w:r w:rsidR="005F643D" w:rsidRPr="002827F2">
        <w:t xml:space="preserve">very high </w:t>
      </w:r>
      <w:r w:rsidR="00912CED" w:rsidRPr="002827F2">
        <w:t xml:space="preserve">severity </w:t>
      </w:r>
      <w:r w:rsidR="005F643D" w:rsidRPr="002827F2">
        <w:t>(</w:t>
      </w:r>
      <w:r w:rsidR="00912CED" w:rsidRPr="002827F2">
        <w:t>rated 4-5</w:t>
      </w:r>
      <w:r w:rsidR="005F643D" w:rsidRPr="002827F2">
        <w:t>)</w:t>
      </w:r>
      <w:r w:rsidR="00E725C6" w:rsidRPr="002827F2">
        <w:t xml:space="preserve">. </w:t>
      </w:r>
      <w:r w:rsidR="00BE13DB">
        <w:t xml:space="preserve">Over 60% of the </w:t>
      </w:r>
      <w:r w:rsidR="0033141E">
        <w:t>children</w:t>
      </w:r>
      <w:r w:rsidR="0014274B" w:rsidRPr="002827F2">
        <w:t xml:space="preserve"> initially referred pre-birth went on to experience</w:t>
      </w:r>
      <w:r w:rsidR="00BE13DB">
        <w:t xml:space="preserve"> severe</w:t>
      </w:r>
      <w:r w:rsidR="0014274B" w:rsidRPr="002827F2">
        <w:t xml:space="preserve"> maltreatment, which may help to explain the high rate of placement for this group.</w:t>
      </w:r>
      <w:r w:rsidR="003616E4">
        <w:t xml:space="preserve"> </w:t>
      </w:r>
    </w:p>
    <w:p w14:paraId="301F58DC" w14:textId="56B03EB4" w:rsidR="00956123" w:rsidRDefault="009A167C" w:rsidP="002827F2">
      <w:r>
        <w:rPr>
          <w:lang w:eastAsia="en-GB"/>
        </w:rPr>
        <w:t>Among th</w:t>
      </w:r>
      <w:r w:rsidR="00CA79D0">
        <w:rPr>
          <w:lang w:eastAsia="en-GB"/>
        </w:rPr>
        <w:t>os</w:t>
      </w:r>
      <w:r>
        <w:rPr>
          <w:lang w:eastAsia="en-GB"/>
        </w:rPr>
        <w:t xml:space="preserve">e with recorded maltreatment, </w:t>
      </w:r>
      <w:r w:rsidR="00CA79D0">
        <w:rPr>
          <w:lang w:eastAsia="en-GB"/>
        </w:rPr>
        <w:t>children</w:t>
      </w:r>
      <w:r w:rsidR="00CA79D0" w:rsidRPr="00843C72">
        <w:rPr>
          <w:i/>
          <w:lang w:eastAsia="en-GB"/>
        </w:rPr>
        <w:t xml:space="preserve"> </w:t>
      </w:r>
      <w:r w:rsidRPr="00843C72">
        <w:rPr>
          <w:i/>
          <w:lang w:eastAsia="en-GB"/>
        </w:rPr>
        <w:t>ever in care</w:t>
      </w:r>
      <w:r w:rsidRPr="00843C72">
        <w:rPr>
          <w:lang w:eastAsia="en-GB"/>
        </w:rPr>
        <w:t xml:space="preserve"> were more likely to </w:t>
      </w:r>
      <w:r>
        <w:rPr>
          <w:lang w:eastAsia="en-GB"/>
        </w:rPr>
        <w:t xml:space="preserve">have </w:t>
      </w:r>
      <w:r w:rsidRPr="00843C72">
        <w:rPr>
          <w:lang w:eastAsia="en-GB"/>
        </w:rPr>
        <w:t>experience</w:t>
      </w:r>
      <w:r>
        <w:rPr>
          <w:lang w:eastAsia="en-GB"/>
        </w:rPr>
        <w:t>d</w:t>
      </w:r>
      <w:r w:rsidRPr="00843C72">
        <w:rPr>
          <w:lang w:eastAsia="en-GB"/>
        </w:rPr>
        <w:t xml:space="preserve"> </w:t>
      </w:r>
      <w:r>
        <w:rPr>
          <w:lang w:eastAsia="en-GB"/>
        </w:rPr>
        <w:t xml:space="preserve">neglect and physical abuse than those </w:t>
      </w:r>
      <w:r w:rsidRPr="00B949F2">
        <w:rPr>
          <w:i/>
          <w:lang w:eastAsia="en-GB"/>
        </w:rPr>
        <w:t>never in care</w:t>
      </w:r>
      <w:r>
        <w:rPr>
          <w:lang w:eastAsia="en-GB"/>
        </w:rPr>
        <w:t xml:space="preserve"> (</w:t>
      </w:r>
      <w:r>
        <w:t xml:space="preserve">p=0.028, </w:t>
      </w:r>
      <w:r w:rsidRPr="00D54B24">
        <w:t>X</w:t>
      </w:r>
      <w:r w:rsidRPr="00D54B24">
        <w:rPr>
          <w:vertAlign w:val="superscript"/>
        </w:rPr>
        <w:t>2</w:t>
      </w:r>
      <w:r>
        <w:rPr>
          <w:vertAlign w:val="superscript"/>
        </w:rPr>
        <w:t xml:space="preserve"> </w:t>
      </w:r>
      <w:r>
        <w:t>4.836</w:t>
      </w:r>
      <w:r w:rsidRPr="00E6314D">
        <w:t>, df1</w:t>
      </w:r>
      <w:r>
        <w:t xml:space="preserve"> for physical abuse</w:t>
      </w:r>
      <w:r>
        <w:rPr>
          <w:lang w:eastAsia="en-GB"/>
        </w:rPr>
        <w:t xml:space="preserve"> and p=0.026, </w:t>
      </w:r>
      <w:r w:rsidRPr="00D54B24">
        <w:t>X</w:t>
      </w:r>
      <w:r w:rsidRPr="00D54B24">
        <w:rPr>
          <w:vertAlign w:val="superscript"/>
        </w:rPr>
        <w:t>2</w:t>
      </w:r>
      <w:r>
        <w:rPr>
          <w:vertAlign w:val="superscript"/>
        </w:rPr>
        <w:t xml:space="preserve"> </w:t>
      </w:r>
      <w:r>
        <w:t>4.929</w:t>
      </w:r>
      <w:r w:rsidRPr="00E6314D">
        <w:t>, df1</w:t>
      </w:r>
      <w:r>
        <w:t xml:space="preserve"> for neglect). </w:t>
      </w:r>
      <w:r w:rsidR="00CA79D0">
        <w:t xml:space="preserve"> </w:t>
      </w:r>
      <w:r w:rsidR="005A4193">
        <w:rPr>
          <w:lang w:eastAsia="en-GB"/>
        </w:rPr>
        <w:t xml:space="preserve">They were also </w:t>
      </w:r>
      <w:r w:rsidR="005A4193" w:rsidRPr="00843C72">
        <w:rPr>
          <w:lang w:eastAsia="en-GB"/>
        </w:rPr>
        <w:t xml:space="preserve">more likely </w:t>
      </w:r>
      <w:r w:rsidR="005A4193">
        <w:rPr>
          <w:lang w:eastAsia="en-GB"/>
        </w:rPr>
        <w:t xml:space="preserve">to </w:t>
      </w:r>
      <w:r w:rsidR="005A4193">
        <w:rPr>
          <w:lang w:eastAsia="en-GB"/>
        </w:rPr>
        <w:lastRenderedPageBreak/>
        <w:t xml:space="preserve">experience </w:t>
      </w:r>
      <w:r w:rsidR="0011394B">
        <w:rPr>
          <w:lang w:eastAsia="en-GB"/>
        </w:rPr>
        <w:t>maltreatment</w:t>
      </w:r>
      <w:r w:rsidR="00BE13DB">
        <w:rPr>
          <w:lang w:eastAsia="en-GB"/>
        </w:rPr>
        <w:t xml:space="preserve"> that was severe</w:t>
      </w:r>
      <w:r w:rsidR="005A4193">
        <w:rPr>
          <w:lang w:eastAsia="en-GB"/>
        </w:rPr>
        <w:t xml:space="preserve">, </w:t>
      </w:r>
      <w:r w:rsidR="00BE13DB">
        <w:rPr>
          <w:lang w:eastAsia="en-GB"/>
        </w:rPr>
        <w:t>as for</w:t>
      </w:r>
      <w:r w:rsidR="005A4193">
        <w:rPr>
          <w:lang w:eastAsia="en-GB"/>
        </w:rPr>
        <w:t xml:space="preserve"> 88% </w:t>
      </w:r>
      <w:r w:rsidR="0033141E">
        <w:rPr>
          <w:lang w:eastAsia="en-GB"/>
        </w:rPr>
        <w:t xml:space="preserve">of the </w:t>
      </w:r>
      <w:r w:rsidR="0033141E" w:rsidRPr="00843C72">
        <w:rPr>
          <w:i/>
          <w:lang w:eastAsia="en-GB"/>
        </w:rPr>
        <w:t>ever in care</w:t>
      </w:r>
      <w:r w:rsidR="0033141E" w:rsidRPr="00843C72">
        <w:rPr>
          <w:lang w:eastAsia="en-GB"/>
        </w:rPr>
        <w:t xml:space="preserve"> </w:t>
      </w:r>
      <w:r w:rsidR="0033141E">
        <w:rPr>
          <w:lang w:eastAsia="en-GB"/>
        </w:rPr>
        <w:t xml:space="preserve">group </w:t>
      </w:r>
      <w:r w:rsidR="00BE13DB">
        <w:rPr>
          <w:lang w:eastAsia="en-GB"/>
        </w:rPr>
        <w:t xml:space="preserve">the </w:t>
      </w:r>
      <w:r w:rsidR="005A4193">
        <w:rPr>
          <w:lang w:eastAsia="en-GB"/>
        </w:rPr>
        <w:t xml:space="preserve">abuse </w:t>
      </w:r>
      <w:r w:rsidR="00BE13DB">
        <w:rPr>
          <w:lang w:eastAsia="en-GB"/>
        </w:rPr>
        <w:t>and/</w:t>
      </w:r>
      <w:r w:rsidR="005A4193">
        <w:rPr>
          <w:lang w:eastAsia="en-GB"/>
        </w:rPr>
        <w:t xml:space="preserve">or neglect </w:t>
      </w:r>
      <w:r w:rsidR="00BE13DB">
        <w:rPr>
          <w:lang w:eastAsia="en-GB"/>
        </w:rPr>
        <w:t xml:space="preserve">was </w:t>
      </w:r>
      <w:r w:rsidR="005A4193">
        <w:rPr>
          <w:lang w:eastAsia="en-GB"/>
        </w:rPr>
        <w:t xml:space="preserve">rated </w:t>
      </w:r>
      <w:r w:rsidR="005D2684">
        <w:rPr>
          <w:lang w:eastAsia="en-GB"/>
        </w:rPr>
        <w:t>3-5</w:t>
      </w:r>
      <w:r w:rsidR="005A4193">
        <w:rPr>
          <w:lang w:eastAsia="en-GB"/>
        </w:rPr>
        <w:t xml:space="preserve"> on the MMCS</w:t>
      </w:r>
      <w:r w:rsidR="0033141E">
        <w:rPr>
          <w:lang w:eastAsia="en-GB"/>
        </w:rPr>
        <w:t xml:space="preserve">, </w:t>
      </w:r>
      <w:r w:rsidR="005A4193" w:rsidRPr="00843C72">
        <w:rPr>
          <w:lang w:eastAsia="en-GB"/>
        </w:rPr>
        <w:t xml:space="preserve">compared to 74% </w:t>
      </w:r>
      <w:r w:rsidR="005A4193">
        <w:rPr>
          <w:lang w:eastAsia="en-GB"/>
        </w:rPr>
        <w:t>for</w:t>
      </w:r>
      <w:r w:rsidR="005A4193" w:rsidRPr="00843C72">
        <w:rPr>
          <w:lang w:eastAsia="en-GB"/>
        </w:rPr>
        <w:t xml:space="preserve"> t</w:t>
      </w:r>
      <w:r w:rsidR="005A4193">
        <w:rPr>
          <w:lang w:eastAsia="en-GB"/>
        </w:rPr>
        <w:t xml:space="preserve">hose </w:t>
      </w:r>
      <w:r w:rsidR="005A4193" w:rsidRPr="0011394B">
        <w:rPr>
          <w:i/>
          <w:lang w:eastAsia="en-GB"/>
        </w:rPr>
        <w:t>never in care</w:t>
      </w:r>
      <w:r w:rsidR="005A4193">
        <w:rPr>
          <w:lang w:eastAsia="en-GB"/>
        </w:rPr>
        <w:t xml:space="preserve"> (p&lt; 0.001, </w:t>
      </w:r>
      <w:r w:rsidR="005A4193" w:rsidRPr="00D54B24">
        <w:t>X</w:t>
      </w:r>
      <w:r w:rsidR="005A4193" w:rsidRPr="00D54B24">
        <w:rPr>
          <w:vertAlign w:val="superscript"/>
        </w:rPr>
        <w:t>2</w:t>
      </w:r>
      <w:r w:rsidR="005A4193">
        <w:rPr>
          <w:vertAlign w:val="superscript"/>
        </w:rPr>
        <w:t xml:space="preserve"> </w:t>
      </w:r>
      <w:r w:rsidR="005A4193" w:rsidRPr="00E6314D">
        <w:t>11.645, df1</w:t>
      </w:r>
      <w:r w:rsidR="00664984">
        <w:rPr>
          <w:lang w:eastAsia="en-GB"/>
        </w:rPr>
        <w:t>)</w:t>
      </w:r>
      <w:r w:rsidR="005D2684">
        <w:rPr>
          <w:lang w:eastAsia="en-GB"/>
        </w:rPr>
        <w:t>.</w:t>
      </w:r>
      <w:r w:rsidR="00664984">
        <w:rPr>
          <w:lang w:eastAsia="en-GB"/>
        </w:rPr>
        <w:t xml:space="preserve"> </w:t>
      </w:r>
      <w:r w:rsidR="00CA79D0">
        <w:rPr>
          <w:lang w:eastAsia="en-GB"/>
        </w:rPr>
        <w:t xml:space="preserve"> In particular, children </w:t>
      </w:r>
      <w:r w:rsidR="00CA79D0" w:rsidRPr="00CA79D0">
        <w:rPr>
          <w:i/>
          <w:lang w:eastAsia="en-GB"/>
        </w:rPr>
        <w:t>ever in care</w:t>
      </w:r>
      <w:r w:rsidR="00CA79D0">
        <w:rPr>
          <w:lang w:eastAsia="en-GB"/>
        </w:rPr>
        <w:t xml:space="preserve"> had significantly higher ratings for physical abuse (p=0.031) and</w:t>
      </w:r>
      <w:r w:rsidR="0033141E">
        <w:rPr>
          <w:lang w:eastAsia="en-GB"/>
        </w:rPr>
        <w:t xml:space="preserve"> </w:t>
      </w:r>
      <w:r w:rsidR="00CA79D0">
        <w:rPr>
          <w:lang w:eastAsia="en-GB"/>
        </w:rPr>
        <w:t>neglect (p&lt;0.001).</w:t>
      </w:r>
    </w:p>
    <w:p w14:paraId="294E5BD4" w14:textId="3E37BB4B" w:rsidR="00C23EDD" w:rsidRDefault="0031666F" w:rsidP="002827F2">
      <w:pPr>
        <w:pStyle w:val="Heading2"/>
      </w:pPr>
      <w:r>
        <w:t xml:space="preserve">5.4 </w:t>
      </w:r>
      <w:r w:rsidR="008935C1">
        <w:t>Profiles</w:t>
      </w:r>
      <w:r w:rsidR="003531FD">
        <w:t xml:space="preserve"> of maltreatment </w:t>
      </w:r>
    </w:p>
    <w:p w14:paraId="66B8E13E" w14:textId="52BFFE59" w:rsidR="001100CA" w:rsidRPr="002827F2" w:rsidRDefault="003616E4" w:rsidP="002827F2">
      <w:r>
        <w:t xml:space="preserve">The next step was to </w:t>
      </w:r>
      <w:r w:rsidR="00625F20">
        <w:t>identify</w:t>
      </w:r>
      <w:r>
        <w:t xml:space="preserve"> the constellations of maltreatment type and severity</w:t>
      </w:r>
      <w:r w:rsidR="00625F20">
        <w:t xml:space="preserve"> experienced by the children</w:t>
      </w:r>
      <w:r>
        <w:t xml:space="preserve">. A </w:t>
      </w:r>
      <w:r w:rsidR="008C7419" w:rsidRPr="002827F2">
        <w:t xml:space="preserve">two-step </w:t>
      </w:r>
      <w:r w:rsidR="003D4609" w:rsidRPr="002827F2">
        <w:t>c</w:t>
      </w:r>
      <w:r w:rsidR="00053CAD" w:rsidRPr="002827F2">
        <w:t xml:space="preserve">luster </w:t>
      </w:r>
      <w:r w:rsidR="003D4609" w:rsidRPr="002827F2">
        <w:t>analysis</w:t>
      </w:r>
      <w:r w:rsidR="00575B2E" w:rsidRPr="002827F2">
        <w:t xml:space="preserve"> </w:t>
      </w:r>
      <w:r w:rsidR="00A54B3C" w:rsidRPr="002827F2">
        <w:t>was</w:t>
      </w:r>
      <w:r>
        <w:t xml:space="preserve"> </w:t>
      </w:r>
      <w:r w:rsidR="00A54B3C" w:rsidRPr="002827F2">
        <w:t xml:space="preserve">run on the </w:t>
      </w:r>
      <w:r w:rsidR="009D3624" w:rsidRPr="002827F2">
        <w:t>type</w:t>
      </w:r>
      <w:r w:rsidR="00EA3912" w:rsidRPr="002827F2">
        <w:t>s</w:t>
      </w:r>
      <w:r w:rsidR="009D3624" w:rsidRPr="002827F2">
        <w:t xml:space="preserve"> </w:t>
      </w:r>
      <w:r w:rsidR="00625F20">
        <w:t xml:space="preserve">and severity </w:t>
      </w:r>
      <w:r w:rsidR="00EA3912" w:rsidRPr="002827F2">
        <w:t xml:space="preserve">of maltreatment experienced by each child </w:t>
      </w:r>
      <w:r>
        <w:t>to</w:t>
      </w:r>
      <w:r w:rsidR="00266ECC" w:rsidRPr="002827F2">
        <w:t xml:space="preserve"> identify </w:t>
      </w:r>
      <w:r w:rsidR="00C03B5D" w:rsidRPr="002827F2">
        <w:t xml:space="preserve">naturally occurring </w:t>
      </w:r>
      <w:r w:rsidR="00266ECC" w:rsidRPr="002827F2">
        <w:t xml:space="preserve">groups of </w:t>
      </w:r>
      <w:r w:rsidR="00BE13DB">
        <w:t xml:space="preserve">maltreated </w:t>
      </w:r>
      <w:r w:rsidR="00266ECC" w:rsidRPr="002827F2">
        <w:t>children</w:t>
      </w:r>
      <w:r w:rsidR="00BE13DB">
        <w:t>, including those with no recorded maltreatment</w:t>
      </w:r>
      <w:r w:rsidR="00625F20">
        <w:t xml:space="preserve"> (as outlined in section 4.2)</w:t>
      </w:r>
      <w:r w:rsidR="00ED1521" w:rsidRPr="002827F2">
        <w:t xml:space="preserve">. </w:t>
      </w:r>
      <w:r w:rsidR="00AE7215" w:rsidRPr="002827F2">
        <w:t xml:space="preserve">This </w:t>
      </w:r>
      <w:r w:rsidR="00587AE7" w:rsidRPr="002827F2">
        <w:t>identified six mutually</w:t>
      </w:r>
      <w:r w:rsidR="003531FD" w:rsidRPr="002827F2">
        <w:t xml:space="preserve"> exclusive clusters of children</w:t>
      </w:r>
      <w:r>
        <w:t xml:space="preserve"> </w:t>
      </w:r>
      <w:r w:rsidR="00194F94">
        <w:t>with</w:t>
      </w:r>
      <w:r>
        <w:t xml:space="preserve"> similar patterns of maltreatment type and severity</w:t>
      </w:r>
      <w:r w:rsidR="00740226" w:rsidRPr="002827F2">
        <w:t xml:space="preserve">, as shown in Figure 1. </w:t>
      </w:r>
    </w:p>
    <w:p w14:paraId="4D8B7E88" w14:textId="18AEB142" w:rsidR="00777554" w:rsidRPr="0045077C" w:rsidRDefault="00777554" w:rsidP="002827F2">
      <w:pPr>
        <w:rPr>
          <w:b/>
        </w:rPr>
      </w:pPr>
      <w:r w:rsidRPr="0045077C">
        <w:rPr>
          <w:b/>
        </w:rPr>
        <w:t xml:space="preserve">Figure 1 Clusters of maltreatment types </w:t>
      </w:r>
      <w:r w:rsidR="00A904C1" w:rsidRPr="0045077C">
        <w:rPr>
          <w:b/>
        </w:rPr>
        <w:t>Per cent (</w:t>
      </w:r>
      <w:r w:rsidRPr="0045077C">
        <w:rPr>
          <w:b/>
        </w:rPr>
        <w:t>n=390</w:t>
      </w:r>
      <w:r w:rsidR="00A904C1" w:rsidRPr="0045077C">
        <w:rPr>
          <w:b/>
        </w:rPr>
        <w:t>)</w:t>
      </w:r>
      <w:r w:rsidR="000C5BA5" w:rsidRPr="0045077C">
        <w:rPr>
          <w:b/>
        </w:rPr>
        <w:t xml:space="preserve"> </w:t>
      </w:r>
    </w:p>
    <w:p w14:paraId="7B81F94D" w14:textId="77777777" w:rsidR="00777554" w:rsidRPr="002827F2" w:rsidRDefault="00777554" w:rsidP="002827F2">
      <w:r w:rsidRPr="002827F2">
        <w:rPr>
          <w:noProof/>
          <w:lang w:eastAsia="en-GB"/>
        </w:rPr>
        <w:drawing>
          <wp:inline distT="0" distB="0" distL="0" distR="0" wp14:anchorId="49AC31EE" wp14:editId="4B20DDC9">
            <wp:extent cx="6438900" cy="30632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ABC25D" w14:textId="110F3B3E" w:rsidR="00E56332" w:rsidRPr="00E56332" w:rsidRDefault="00E56332" w:rsidP="008B65F9">
      <w:r>
        <w:rPr>
          <w:lang w:eastAsia="en-GB"/>
        </w:rPr>
        <w:t>C</w:t>
      </w:r>
      <w:r w:rsidRPr="00E56332">
        <w:rPr>
          <w:lang w:eastAsia="en-GB"/>
        </w:rPr>
        <w:t>hildren were more likely to enter OHC if they experienced both severe neglect and severe emotional abuse (Cluster 2) or severe physical abuse, severe neglect and severe emotional abuse (Cluster 3). They were less likely to be admitted if they experienced severe emotional abuse in the absence of other severe maltreatment (Cluster 4) or</w:t>
      </w:r>
      <w:r w:rsidR="00625F20">
        <w:rPr>
          <w:lang w:eastAsia="en-GB"/>
        </w:rPr>
        <w:t xml:space="preserve"> no/</w:t>
      </w:r>
      <w:r w:rsidRPr="00E56332">
        <w:rPr>
          <w:lang w:eastAsia="en-GB"/>
        </w:rPr>
        <w:t xml:space="preserve">low severity </w:t>
      </w:r>
      <w:r w:rsidR="00625F20" w:rsidRPr="00E56332">
        <w:rPr>
          <w:lang w:eastAsia="en-GB"/>
        </w:rPr>
        <w:t xml:space="preserve">maltreatment </w:t>
      </w:r>
      <w:r w:rsidRPr="00E56332">
        <w:rPr>
          <w:lang w:eastAsia="en-GB"/>
        </w:rPr>
        <w:t>(Cluster 6</w:t>
      </w:r>
      <w:r w:rsidR="00625F20">
        <w:rPr>
          <w:lang w:eastAsia="en-GB"/>
        </w:rPr>
        <w:t xml:space="preserve">, 75% of whom had </w:t>
      </w:r>
      <w:r w:rsidR="00625F20" w:rsidRPr="00E56332">
        <w:rPr>
          <w:lang w:eastAsia="en-GB"/>
        </w:rPr>
        <w:t>no</w:t>
      </w:r>
      <w:r w:rsidR="00625F20">
        <w:rPr>
          <w:lang w:eastAsia="en-GB"/>
        </w:rPr>
        <w:t xml:space="preserve"> recorded</w:t>
      </w:r>
      <w:r w:rsidR="00625F20" w:rsidRPr="00E56332">
        <w:rPr>
          <w:lang w:eastAsia="en-GB"/>
        </w:rPr>
        <w:t xml:space="preserve"> maltreatment</w:t>
      </w:r>
      <w:r w:rsidRPr="00E56332">
        <w:rPr>
          <w:lang w:eastAsia="en-GB"/>
        </w:rPr>
        <w:t>)</w:t>
      </w:r>
      <w:r>
        <w:rPr>
          <w:lang w:eastAsia="en-GB"/>
        </w:rPr>
        <w:t xml:space="preserve"> </w:t>
      </w:r>
      <w:r w:rsidRPr="00E56332">
        <w:rPr>
          <w:lang w:eastAsia="en-GB"/>
        </w:rPr>
        <w:t>(p=0.001,</w:t>
      </w:r>
      <w:r w:rsidRPr="00E56332">
        <w:t xml:space="preserve"> X</w:t>
      </w:r>
      <w:r w:rsidRPr="00E56332">
        <w:rPr>
          <w:vertAlign w:val="superscript"/>
        </w:rPr>
        <w:t xml:space="preserve">2 </w:t>
      </w:r>
      <w:r w:rsidRPr="00E56332">
        <w:t>20.884, df5</w:t>
      </w:r>
      <w:r w:rsidRPr="00E56332">
        <w:rPr>
          <w:lang w:eastAsia="en-GB"/>
        </w:rPr>
        <w:t>).</w:t>
      </w:r>
      <w:r w:rsidR="00FD3E2A">
        <w:rPr>
          <w:lang w:eastAsia="en-GB"/>
        </w:rPr>
        <w:t xml:space="preserve"> </w:t>
      </w:r>
    </w:p>
    <w:p w14:paraId="7126674B" w14:textId="3272BDF8" w:rsidR="00282C5B" w:rsidRDefault="0031666F" w:rsidP="002827F2">
      <w:pPr>
        <w:pStyle w:val="Heading2"/>
      </w:pPr>
      <w:r>
        <w:t xml:space="preserve">5.5 </w:t>
      </w:r>
      <w:r w:rsidR="00E633A6">
        <w:t>Parent</w:t>
      </w:r>
      <w:r w:rsidR="00783EB8">
        <w:t xml:space="preserve"> </w:t>
      </w:r>
      <w:r w:rsidR="003744C7">
        <w:t xml:space="preserve">circumstances </w:t>
      </w:r>
    </w:p>
    <w:p w14:paraId="778A47DF" w14:textId="006121D0" w:rsidR="009F30B0" w:rsidRDefault="00F94ACB" w:rsidP="00BC0F6A">
      <w:r w:rsidRPr="002827F2">
        <w:t>The children</w:t>
      </w:r>
      <w:r w:rsidR="00490F91">
        <w:t>’s</w:t>
      </w:r>
      <w:r w:rsidRPr="002827F2">
        <w:t xml:space="preserve"> parents </w:t>
      </w:r>
      <w:r w:rsidR="009F30B0">
        <w:t xml:space="preserve">had </w:t>
      </w:r>
      <w:r w:rsidRPr="002827F2">
        <w:t>experienced a complex set of often co-occurring difficulties.</w:t>
      </w:r>
      <w:r w:rsidR="00490F91">
        <w:t xml:space="preserve"> T</w:t>
      </w:r>
      <w:r w:rsidR="00867288">
        <w:t>here were c</w:t>
      </w:r>
      <w:r w:rsidR="005C0A9A" w:rsidRPr="002827F2">
        <w:t xml:space="preserve">oncerns about </w:t>
      </w:r>
      <w:r w:rsidR="00867288">
        <w:t>parental substance misuse</w:t>
      </w:r>
      <w:r w:rsidR="00490F91" w:rsidRPr="00490F91">
        <w:t xml:space="preserve"> </w:t>
      </w:r>
      <w:r w:rsidR="00490F91">
        <w:t>in relation to over half of the children</w:t>
      </w:r>
      <w:r w:rsidR="005C0A9A" w:rsidRPr="002827F2">
        <w:t>, with</w:t>
      </w:r>
      <w:r w:rsidR="00CE006A" w:rsidRPr="002827F2">
        <w:t xml:space="preserve"> three-quarters </w:t>
      </w:r>
      <w:r w:rsidR="00526DE3">
        <w:t>of parents</w:t>
      </w:r>
      <w:r w:rsidR="006C278A">
        <w:t xml:space="preserve"> </w:t>
      </w:r>
      <w:r w:rsidR="002777DC" w:rsidRPr="002827F2">
        <w:t>reported to misuse both drugs and</w:t>
      </w:r>
      <w:r w:rsidR="005C0A9A" w:rsidRPr="002827F2">
        <w:t xml:space="preserve"> alcohol.</w:t>
      </w:r>
      <w:r w:rsidR="006C278A">
        <w:t xml:space="preserve"> </w:t>
      </w:r>
      <w:r w:rsidR="00490F91">
        <w:t>D</w:t>
      </w:r>
      <w:r w:rsidR="00490F91" w:rsidRPr="002827F2">
        <w:t xml:space="preserve">omestic violence </w:t>
      </w:r>
      <w:r w:rsidR="00490F91">
        <w:t>was even more common, reported in two-thirds of all cases. O</w:t>
      </w:r>
      <w:r w:rsidR="00943589" w:rsidRPr="002827F2">
        <w:t>ver</w:t>
      </w:r>
      <w:r w:rsidR="003F686E">
        <w:t xml:space="preserve"> </w:t>
      </w:r>
      <w:r w:rsidR="003F686E" w:rsidRPr="002827F2">
        <w:t xml:space="preserve">one-third </w:t>
      </w:r>
      <w:r w:rsidR="00490F91">
        <w:t>of parents had m</w:t>
      </w:r>
      <w:r w:rsidR="00490F91" w:rsidRPr="002827F2">
        <w:t>ental health difficulties</w:t>
      </w:r>
      <w:r w:rsidR="00490F91">
        <w:t>,</w:t>
      </w:r>
      <w:r w:rsidR="00B2581A" w:rsidRPr="002827F2">
        <w:t xml:space="preserve"> most commonly </w:t>
      </w:r>
      <w:r w:rsidR="00DA39D4" w:rsidRPr="002827F2">
        <w:t>depr</w:t>
      </w:r>
      <w:r w:rsidR="006C278A">
        <w:t>ession and anxiety (</w:t>
      </w:r>
      <w:r w:rsidR="00490F91">
        <w:t xml:space="preserve">reported for </w:t>
      </w:r>
      <w:r w:rsidR="006C278A">
        <w:t xml:space="preserve">62% and 30% of </w:t>
      </w:r>
      <w:r w:rsidR="00490F91">
        <w:t>parents</w:t>
      </w:r>
      <w:r w:rsidR="0018286F">
        <w:t xml:space="preserve"> with mental health difficulties</w:t>
      </w:r>
      <w:r w:rsidR="00490F91">
        <w:t xml:space="preserve"> </w:t>
      </w:r>
      <w:r w:rsidR="00DA39D4" w:rsidRPr="002827F2">
        <w:t>respectively)</w:t>
      </w:r>
      <w:r w:rsidR="00B2581A" w:rsidRPr="002827F2">
        <w:t>,</w:t>
      </w:r>
      <w:r w:rsidR="00DA39D4" w:rsidRPr="002827F2">
        <w:t xml:space="preserve"> </w:t>
      </w:r>
      <w:r w:rsidR="00B2581A" w:rsidRPr="002827F2">
        <w:t xml:space="preserve">with </w:t>
      </w:r>
      <w:r w:rsidR="002777DC" w:rsidRPr="002827F2">
        <w:t>personality disorder</w:t>
      </w:r>
      <w:r w:rsidR="00B2581A" w:rsidRPr="002827F2">
        <w:t>s</w:t>
      </w:r>
      <w:r w:rsidR="00DA39D4" w:rsidRPr="002827F2">
        <w:t xml:space="preserve">, </w:t>
      </w:r>
      <w:r w:rsidR="00AB5981" w:rsidRPr="002827F2">
        <w:t>bi-polar disorder</w:t>
      </w:r>
      <w:r w:rsidR="002777DC" w:rsidRPr="002827F2">
        <w:t xml:space="preserve"> or schizophrenia</w:t>
      </w:r>
      <w:r w:rsidR="00B2581A" w:rsidRPr="002827F2">
        <w:t xml:space="preserve"> </w:t>
      </w:r>
      <w:r w:rsidR="00CE006A" w:rsidRPr="002827F2">
        <w:t xml:space="preserve">reported </w:t>
      </w:r>
      <w:r w:rsidR="00B2581A" w:rsidRPr="002827F2">
        <w:t xml:space="preserve">in smaller numbers of </w:t>
      </w:r>
      <w:r w:rsidR="00B2581A" w:rsidRPr="002827F2">
        <w:lastRenderedPageBreak/>
        <w:t>cases</w:t>
      </w:r>
      <w:r w:rsidR="00AB5981" w:rsidRPr="002827F2">
        <w:t>.</w:t>
      </w:r>
      <w:r w:rsidR="009541D0" w:rsidRPr="002827F2">
        <w:t xml:space="preserve"> </w:t>
      </w:r>
      <w:r w:rsidR="009F30B0">
        <w:t>In 80% of cases there were m</w:t>
      </w:r>
      <w:r w:rsidR="00A60C5A">
        <w:t>ultiple family difficulties</w:t>
      </w:r>
      <w:r w:rsidR="00490F91">
        <w:t xml:space="preserve">, often a combination of domestic violence </w:t>
      </w:r>
      <w:r w:rsidR="009C28C4">
        <w:t>with</w:t>
      </w:r>
      <w:r w:rsidR="00490F91">
        <w:t xml:space="preserve"> </w:t>
      </w:r>
      <w:r w:rsidR="00A60C5A" w:rsidRPr="002827F2">
        <w:t xml:space="preserve">substance misuse </w:t>
      </w:r>
      <w:r w:rsidR="00A60C5A">
        <w:t>and</w:t>
      </w:r>
      <w:r w:rsidR="006962FF">
        <w:t>/or</w:t>
      </w:r>
      <w:r w:rsidR="00A60C5A">
        <w:t xml:space="preserve"> </w:t>
      </w:r>
      <w:r w:rsidR="006962FF">
        <w:t>mental health difficulties</w:t>
      </w:r>
      <w:r w:rsidR="00A60C5A" w:rsidRPr="002827F2">
        <w:t>.</w:t>
      </w:r>
      <w:r w:rsidR="00A60C5A">
        <w:t xml:space="preserve"> </w:t>
      </w:r>
      <w:r w:rsidR="00BC0F6A">
        <w:t xml:space="preserve"> The proportion</w:t>
      </w:r>
      <w:r w:rsidR="009F30B0">
        <w:t>s</w:t>
      </w:r>
      <w:r w:rsidR="00BC0F6A">
        <w:t xml:space="preserve"> of cases with reported drug or alcohol misuse or </w:t>
      </w:r>
      <w:r w:rsidR="00BC0F6A" w:rsidRPr="002827F2">
        <w:t>mental health difficulties</w:t>
      </w:r>
      <w:r w:rsidR="00BC0F6A">
        <w:t xml:space="preserve"> were significantly higher for the</w:t>
      </w:r>
      <w:r w:rsidR="00867288">
        <w:t xml:space="preserve"> </w:t>
      </w:r>
      <w:r w:rsidR="00BC0F6A" w:rsidRPr="00776C2E">
        <w:rPr>
          <w:i/>
        </w:rPr>
        <w:t>ever in care</w:t>
      </w:r>
      <w:r w:rsidR="00BC0F6A" w:rsidRPr="002827F2">
        <w:t xml:space="preserve"> </w:t>
      </w:r>
      <w:r w:rsidR="00BC0F6A">
        <w:t xml:space="preserve">group, </w:t>
      </w:r>
      <w:r w:rsidR="00BC0F6A" w:rsidRPr="002827F2">
        <w:t xml:space="preserve">as shown in Table </w:t>
      </w:r>
      <w:r w:rsidR="00BC0F6A">
        <w:t>3</w:t>
      </w:r>
      <w:r w:rsidR="00400655">
        <w:t>.</w:t>
      </w:r>
      <w:r w:rsidR="00BC0F6A">
        <w:t xml:space="preserve"> </w:t>
      </w:r>
    </w:p>
    <w:p w14:paraId="7DFDFBEF" w14:textId="77777777" w:rsidR="00D72417" w:rsidRPr="00490F91" w:rsidRDefault="00D72417" w:rsidP="00D72417">
      <w:pPr>
        <w:spacing w:before="240"/>
        <w:rPr>
          <w:b/>
        </w:rPr>
      </w:pPr>
      <w:r w:rsidRPr="00490F91">
        <w:rPr>
          <w:b/>
        </w:rPr>
        <w:t>Table 3 Parental difficulties by admission to care n=390</w:t>
      </w:r>
    </w:p>
    <w:tbl>
      <w:tblPr>
        <w:tblStyle w:val="TableGrid"/>
        <w:tblW w:w="96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2126"/>
        <w:gridCol w:w="2444"/>
        <w:gridCol w:w="1383"/>
        <w:gridCol w:w="1560"/>
      </w:tblGrid>
      <w:tr w:rsidR="00BC0F6A" w:rsidRPr="000B7F26" w14:paraId="06AD8399" w14:textId="77777777" w:rsidTr="00273058">
        <w:trPr>
          <w:trHeight w:val="562"/>
        </w:trPr>
        <w:tc>
          <w:tcPr>
            <w:tcW w:w="2093" w:type="dxa"/>
            <w:tcBorders>
              <w:top w:val="single" w:sz="4" w:space="0" w:color="auto"/>
              <w:bottom w:val="single" w:sz="4" w:space="0" w:color="auto"/>
              <w:right w:val="nil"/>
            </w:tcBorders>
          </w:tcPr>
          <w:p w14:paraId="21325CAF" w14:textId="77777777" w:rsidR="00BC0F6A" w:rsidRPr="000B7F26" w:rsidRDefault="00BC0F6A" w:rsidP="00F35EB7"/>
        </w:tc>
        <w:tc>
          <w:tcPr>
            <w:tcW w:w="2126" w:type="dxa"/>
            <w:tcBorders>
              <w:top w:val="single" w:sz="4" w:space="0" w:color="auto"/>
              <w:left w:val="nil"/>
              <w:bottom w:val="single" w:sz="4" w:space="0" w:color="auto"/>
              <w:right w:val="nil"/>
            </w:tcBorders>
          </w:tcPr>
          <w:p w14:paraId="241A700E" w14:textId="77777777" w:rsidR="00BC0F6A" w:rsidRPr="002827F2" w:rsidRDefault="00BC0F6A" w:rsidP="00B2301D">
            <w:pPr>
              <w:jc w:val="center"/>
            </w:pPr>
            <w:r>
              <w:rPr>
                <w:sz w:val="22"/>
              </w:rPr>
              <w:t>n</w:t>
            </w:r>
            <w:r w:rsidRPr="0019473D">
              <w:rPr>
                <w:sz w:val="22"/>
              </w:rPr>
              <w:t xml:space="preserve"> (%) of </w:t>
            </w:r>
            <w:r>
              <w:rPr>
                <w:sz w:val="22"/>
              </w:rPr>
              <w:t>children</w:t>
            </w:r>
            <w:r w:rsidRPr="0019473D">
              <w:rPr>
                <w:i/>
                <w:sz w:val="22"/>
              </w:rPr>
              <w:t xml:space="preserve"> never in care </w:t>
            </w:r>
            <w:r w:rsidRPr="0019473D">
              <w:rPr>
                <w:sz w:val="22"/>
              </w:rPr>
              <w:t>(n=1</w:t>
            </w:r>
            <w:r>
              <w:rPr>
                <w:sz w:val="22"/>
              </w:rPr>
              <w:t>74</w:t>
            </w:r>
            <w:r w:rsidRPr="0019473D">
              <w:rPr>
                <w:sz w:val="22"/>
              </w:rPr>
              <w:t>)</w:t>
            </w:r>
          </w:p>
        </w:tc>
        <w:tc>
          <w:tcPr>
            <w:tcW w:w="2444" w:type="dxa"/>
            <w:tcBorders>
              <w:top w:val="single" w:sz="4" w:space="0" w:color="auto"/>
              <w:left w:val="nil"/>
              <w:bottom w:val="single" w:sz="4" w:space="0" w:color="auto"/>
              <w:right w:val="nil"/>
            </w:tcBorders>
          </w:tcPr>
          <w:p w14:paraId="254991B2" w14:textId="6EC9910D" w:rsidR="00BC0F6A" w:rsidRPr="002827F2" w:rsidRDefault="00BC0F6A" w:rsidP="00B2301D">
            <w:pPr>
              <w:jc w:val="center"/>
            </w:pPr>
            <w:r>
              <w:t xml:space="preserve">n (%) of children </w:t>
            </w:r>
            <w:r w:rsidRPr="005D452E">
              <w:rPr>
                <w:i/>
              </w:rPr>
              <w:t>ever in care</w:t>
            </w:r>
            <w:r>
              <w:t xml:space="preserve"> </w:t>
            </w:r>
            <w:r w:rsidRPr="002827F2">
              <w:t>(n=216)</w:t>
            </w:r>
          </w:p>
        </w:tc>
        <w:tc>
          <w:tcPr>
            <w:tcW w:w="1383" w:type="dxa"/>
            <w:tcBorders>
              <w:top w:val="single" w:sz="4" w:space="0" w:color="auto"/>
              <w:left w:val="nil"/>
              <w:bottom w:val="single" w:sz="4" w:space="0" w:color="auto"/>
              <w:right w:val="nil"/>
            </w:tcBorders>
          </w:tcPr>
          <w:p w14:paraId="12670D84" w14:textId="4C2380F6" w:rsidR="00BC0F6A" w:rsidRPr="002827F2" w:rsidRDefault="00BC0F6A" w:rsidP="00B2301D">
            <w:pPr>
              <w:jc w:val="center"/>
            </w:pPr>
            <w:r>
              <w:t>Total n=390</w:t>
            </w:r>
          </w:p>
        </w:tc>
        <w:tc>
          <w:tcPr>
            <w:tcW w:w="1560" w:type="dxa"/>
            <w:tcBorders>
              <w:top w:val="single" w:sz="4" w:space="0" w:color="auto"/>
              <w:left w:val="nil"/>
              <w:bottom w:val="single" w:sz="4" w:space="0" w:color="auto"/>
            </w:tcBorders>
          </w:tcPr>
          <w:p w14:paraId="167E4F1B" w14:textId="5340AFA0" w:rsidR="00BC0F6A" w:rsidRPr="00B2301D" w:rsidRDefault="00BC0F6A" w:rsidP="00B2301D">
            <w:pPr>
              <w:jc w:val="center"/>
              <w:rPr>
                <w:b/>
              </w:rPr>
            </w:pPr>
            <w:r w:rsidRPr="00B2301D">
              <w:t>P (</w:t>
            </w:r>
            <w:r w:rsidRPr="00B2301D">
              <w:rPr>
                <w:color w:val="auto"/>
              </w:rPr>
              <w:t>X</w:t>
            </w:r>
            <w:r w:rsidRPr="00B2301D">
              <w:rPr>
                <w:color w:val="auto"/>
                <w:vertAlign w:val="superscript"/>
              </w:rPr>
              <w:t>2</w:t>
            </w:r>
            <w:r w:rsidRPr="00B2301D">
              <w:rPr>
                <w:color w:val="auto"/>
              </w:rPr>
              <w:t>)</w:t>
            </w:r>
          </w:p>
        </w:tc>
      </w:tr>
      <w:tr w:rsidR="00BC0F6A" w:rsidRPr="000B7F26" w14:paraId="5B44E50D" w14:textId="77777777" w:rsidTr="00273058">
        <w:tc>
          <w:tcPr>
            <w:tcW w:w="2093" w:type="dxa"/>
            <w:tcBorders>
              <w:top w:val="single" w:sz="4" w:space="0" w:color="auto"/>
              <w:bottom w:val="nil"/>
              <w:right w:val="nil"/>
            </w:tcBorders>
          </w:tcPr>
          <w:p w14:paraId="499E2E51" w14:textId="0E5FD069" w:rsidR="00BC0F6A" w:rsidRPr="002827F2" w:rsidRDefault="00BC0F6A" w:rsidP="00F35EB7">
            <w:r>
              <w:t>M</w:t>
            </w:r>
            <w:r w:rsidRPr="002827F2">
              <w:t xml:space="preserve">ental health </w:t>
            </w:r>
          </w:p>
        </w:tc>
        <w:tc>
          <w:tcPr>
            <w:tcW w:w="2126" w:type="dxa"/>
            <w:tcBorders>
              <w:top w:val="single" w:sz="4" w:space="0" w:color="auto"/>
              <w:left w:val="nil"/>
              <w:bottom w:val="nil"/>
              <w:right w:val="nil"/>
            </w:tcBorders>
          </w:tcPr>
          <w:p w14:paraId="5463B9EF" w14:textId="77777777" w:rsidR="00BC0F6A" w:rsidRPr="002827F2" w:rsidRDefault="00BC0F6A" w:rsidP="00B2301D">
            <w:pPr>
              <w:jc w:val="center"/>
            </w:pPr>
            <w:r>
              <w:t>54 (33</w:t>
            </w:r>
            <w:r w:rsidRPr="002827F2">
              <w:t>)</w:t>
            </w:r>
          </w:p>
        </w:tc>
        <w:tc>
          <w:tcPr>
            <w:tcW w:w="2444" w:type="dxa"/>
            <w:tcBorders>
              <w:top w:val="single" w:sz="4" w:space="0" w:color="auto"/>
              <w:left w:val="nil"/>
              <w:bottom w:val="nil"/>
              <w:right w:val="nil"/>
            </w:tcBorders>
          </w:tcPr>
          <w:p w14:paraId="10E0DDDE" w14:textId="77777777" w:rsidR="00BC0F6A" w:rsidRPr="002827F2" w:rsidRDefault="00BC0F6A" w:rsidP="00B2301D">
            <w:pPr>
              <w:jc w:val="center"/>
            </w:pPr>
            <w:r w:rsidRPr="002827F2">
              <w:t>84 (</w:t>
            </w:r>
            <w:r>
              <w:t>44</w:t>
            </w:r>
            <w:r w:rsidRPr="002827F2">
              <w:t>)</w:t>
            </w:r>
          </w:p>
        </w:tc>
        <w:tc>
          <w:tcPr>
            <w:tcW w:w="1383" w:type="dxa"/>
            <w:tcBorders>
              <w:top w:val="single" w:sz="4" w:space="0" w:color="auto"/>
              <w:left w:val="nil"/>
              <w:bottom w:val="nil"/>
              <w:right w:val="nil"/>
            </w:tcBorders>
          </w:tcPr>
          <w:p w14:paraId="1DAC5189" w14:textId="77777777" w:rsidR="00BC0F6A" w:rsidRPr="002827F2" w:rsidRDefault="00BC0F6A" w:rsidP="00B2301D">
            <w:pPr>
              <w:jc w:val="center"/>
            </w:pPr>
            <w:r w:rsidRPr="002827F2">
              <w:t>1</w:t>
            </w:r>
            <w:r>
              <w:t>38 (39</w:t>
            </w:r>
            <w:r w:rsidRPr="002827F2">
              <w:t>)</w:t>
            </w:r>
          </w:p>
        </w:tc>
        <w:tc>
          <w:tcPr>
            <w:tcW w:w="1560" w:type="dxa"/>
            <w:tcBorders>
              <w:top w:val="single" w:sz="4" w:space="0" w:color="auto"/>
              <w:left w:val="nil"/>
              <w:bottom w:val="nil"/>
            </w:tcBorders>
          </w:tcPr>
          <w:p w14:paraId="76C0BDF9" w14:textId="7F7334C5" w:rsidR="00BC0F6A" w:rsidRPr="00BC0F6A" w:rsidRDefault="00BC0F6A" w:rsidP="00B2301D">
            <w:pPr>
              <w:jc w:val="center"/>
            </w:pPr>
            <w:r w:rsidRPr="00BC0F6A">
              <w:t>0.033</w:t>
            </w:r>
            <w:r>
              <w:t xml:space="preserve"> (4.547)</w:t>
            </w:r>
          </w:p>
        </w:tc>
      </w:tr>
      <w:tr w:rsidR="00BC0F6A" w:rsidRPr="000B7F26" w14:paraId="5083EFAE" w14:textId="77777777" w:rsidTr="00273058">
        <w:tc>
          <w:tcPr>
            <w:tcW w:w="2093" w:type="dxa"/>
            <w:tcBorders>
              <w:top w:val="nil"/>
              <w:bottom w:val="nil"/>
              <w:right w:val="nil"/>
            </w:tcBorders>
          </w:tcPr>
          <w:p w14:paraId="7D141DA1" w14:textId="5531C1E8" w:rsidR="00BC0F6A" w:rsidRPr="002827F2" w:rsidRDefault="00BC0F6A" w:rsidP="00F35EB7">
            <w:r>
              <w:t>D</w:t>
            </w:r>
            <w:r w:rsidRPr="002827F2">
              <w:t>rug misuse</w:t>
            </w:r>
          </w:p>
        </w:tc>
        <w:tc>
          <w:tcPr>
            <w:tcW w:w="2126" w:type="dxa"/>
            <w:tcBorders>
              <w:top w:val="nil"/>
              <w:left w:val="nil"/>
              <w:bottom w:val="nil"/>
              <w:right w:val="nil"/>
            </w:tcBorders>
          </w:tcPr>
          <w:p w14:paraId="07C197A3" w14:textId="77777777" w:rsidR="00BC0F6A" w:rsidRDefault="00BC0F6A" w:rsidP="00B2301D">
            <w:pPr>
              <w:jc w:val="center"/>
            </w:pPr>
            <w:r>
              <w:t>60 (37</w:t>
            </w:r>
            <w:r w:rsidRPr="002827F2">
              <w:t>)</w:t>
            </w:r>
          </w:p>
        </w:tc>
        <w:tc>
          <w:tcPr>
            <w:tcW w:w="2444" w:type="dxa"/>
            <w:tcBorders>
              <w:top w:val="nil"/>
              <w:left w:val="nil"/>
              <w:bottom w:val="nil"/>
              <w:right w:val="nil"/>
            </w:tcBorders>
          </w:tcPr>
          <w:p w14:paraId="28E2FC4B" w14:textId="77777777" w:rsidR="00BC0F6A" w:rsidRPr="002827F2" w:rsidRDefault="00BC0F6A" w:rsidP="00B2301D">
            <w:pPr>
              <w:jc w:val="center"/>
            </w:pPr>
            <w:r w:rsidRPr="002827F2">
              <w:t>100 (</w:t>
            </w:r>
            <w:r>
              <w:t>52</w:t>
            </w:r>
            <w:r w:rsidRPr="002827F2">
              <w:t>)</w:t>
            </w:r>
          </w:p>
        </w:tc>
        <w:tc>
          <w:tcPr>
            <w:tcW w:w="1383" w:type="dxa"/>
            <w:tcBorders>
              <w:top w:val="nil"/>
              <w:left w:val="nil"/>
              <w:bottom w:val="nil"/>
              <w:right w:val="nil"/>
            </w:tcBorders>
          </w:tcPr>
          <w:p w14:paraId="26F585F1" w14:textId="77777777" w:rsidR="00BC0F6A" w:rsidRPr="002827F2" w:rsidRDefault="00BC0F6A" w:rsidP="00B2301D">
            <w:pPr>
              <w:jc w:val="center"/>
            </w:pPr>
            <w:r w:rsidRPr="002827F2">
              <w:t>1</w:t>
            </w:r>
            <w:r>
              <w:t>60 (45</w:t>
            </w:r>
            <w:r w:rsidRPr="002827F2">
              <w:t>)</w:t>
            </w:r>
          </w:p>
        </w:tc>
        <w:tc>
          <w:tcPr>
            <w:tcW w:w="1560" w:type="dxa"/>
            <w:tcBorders>
              <w:top w:val="nil"/>
              <w:left w:val="nil"/>
              <w:bottom w:val="nil"/>
            </w:tcBorders>
          </w:tcPr>
          <w:p w14:paraId="342026F9" w14:textId="3BFDCAE6" w:rsidR="00BC0F6A" w:rsidRPr="00BC0F6A" w:rsidRDefault="00BC0F6A" w:rsidP="00B2301D">
            <w:pPr>
              <w:jc w:val="center"/>
            </w:pPr>
            <w:r w:rsidRPr="00BC0F6A">
              <w:t>0.005</w:t>
            </w:r>
            <w:r>
              <w:t xml:space="preserve"> (7.768)</w:t>
            </w:r>
          </w:p>
        </w:tc>
      </w:tr>
      <w:tr w:rsidR="00BC0F6A" w:rsidRPr="000B7F26" w14:paraId="0E365650" w14:textId="77777777" w:rsidTr="00273058">
        <w:tc>
          <w:tcPr>
            <w:tcW w:w="2093" w:type="dxa"/>
            <w:tcBorders>
              <w:top w:val="nil"/>
              <w:bottom w:val="nil"/>
              <w:right w:val="nil"/>
            </w:tcBorders>
          </w:tcPr>
          <w:p w14:paraId="708EBC27" w14:textId="051E2CA6" w:rsidR="00BC0F6A" w:rsidRPr="002827F2" w:rsidRDefault="00BC0F6A" w:rsidP="00F35EB7">
            <w:r>
              <w:t>A</w:t>
            </w:r>
            <w:r w:rsidRPr="002827F2">
              <w:t>lcohol misuse</w:t>
            </w:r>
          </w:p>
        </w:tc>
        <w:tc>
          <w:tcPr>
            <w:tcW w:w="2126" w:type="dxa"/>
            <w:tcBorders>
              <w:top w:val="nil"/>
              <w:left w:val="nil"/>
              <w:bottom w:val="nil"/>
              <w:right w:val="nil"/>
            </w:tcBorders>
          </w:tcPr>
          <w:p w14:paraId="2ED50B1F" w14:textId="77777777" w:rsidR="00BC0F6A" w:rsidRDefault="00BC0F6A" w:rsidP="00B2301D">
            <w:pPr>
              <w:jc w:val="center"/>
            </w:pPr>
            <w:r>
              <w:t>63 (39</w:t>
            </w:r>
            <w:r w:rsidRPr="002827F2">
              <w:t>)</w:t>
            </w:r>
          </w:p>
        </w:tc>
        <w:tc>
          <w:tcPr>
            <w:tcW w:w="2444" w:type="dxa"/>
            <w:tcBorders>
              <w:top w:val="nil"/>
              <w:left w:val="nil"/>
              <w:bottom w:val="nil"/>
              <w:right w:val="nil"/>
            </w:tcBorders>
          </w:tcPr>
          <w:p w14:paraId="3E186DEB" w14:textId="77777777" w:rsidR="00BC0F6A" w:rsidRPr="002827F2" w:rsidRDefault="00BC0F6A" w:rsidP="00B2301D">
            <w:pPr>
              <w:jc w:val="center"/>
            </w:pPr>
            <w:r w:rsidRPr="002827F2">
              <w:t>104 (</w:t>
            </w:r>
            <w:r>
              <w:t>53</w:t>
            </w:r>
            <w:r w:rsidRPr="002827F2">
              <w:t>)</w:t>
            </w:r>
          </w:p>
        </w:tc>
        <w:tc>
          <w:tcPr>
            <w:tcW w:w="1383" w:type="dxa"/>
            <w:tcBorders>
              <w:top w:val="nil"/>
              <w:left w:val="nil"/>
              <w:bottom w:val="nil"/>
              <w:right w:val="nil"/>
            </w:tcBorders>
          </w:tcPr>
          <w:p w14:paraId="4A3D990D" w14:textId="77777777" w:rsidR="00BC0F6A" w:rsidRPr="002827F2" w:rsidRDefault="00BC0F6A" w:rsidP="00B2301D">
            <w:pPr>
              <w:jc w:val="center"/>
            </w:pPr>
            <w:r w:rsidRPr="002827F2">
              <w:t>104 (</w:t>
            </w:r>
            <w:r>
              <w:t>53</w:t>
            </w:r>
            <w:r w:rsidRPr="002827F2">
              <w:t>)</w:t>
            </w:r>
          </w:p>
        </w:tc>
        <w:tc>
          <w:tcPr>
            <w:tcW w:w="1560" w:type="dxa"/>
            <w:tcBorders>
              <w:top w:val="nil"/>
              <w:left w:val="nil"/>
              <w:bottom w:val="nil"/>
            </w:tcBorders>
          </w:tcPr>
          <w:p w14:paraId="382568E8" w14:textId="596BCC69" w:rsidR="00BC0F6A" w:rsidRPr="00BC0F6A" w:rsidRDefault="00BC0F6A" w:rsidP="00B2301D">
            <w:pPr>
              <w:jc w:val="center"/>
            </w:pPr>
            <w:r w:rsidRPr="00BC0F6A">
              <w:t>0010</w:t>
            </w:r>
            <w:r>
              <w:t xml:space="preserve"> (6.625)</w:t>
            </w:r>
          </w:p>
        </w:tc>
      </w:tr>
      <w:tr w:rsidR="00BC0F6A" w:rsidRPr="000B7F26" w14:paraId="121CD0B0" w14:textId="77777777" w:rsidTr="00273058">
        <w:tc>
          <w:tcPr>
            <w:tcW w:w="2093" w:type="dxa"/>
            <w:tcBorders>
              <w:top w:val="nil"/>
              <w:bottom w:val="nil"/>
              <w:right w:val="nil"/>
            </w:tcBorders>
          </w:tcPr>
          <w:p w14:paraId="559A0038" w14:textId="3CA30B48" w:rsidR="00BC0F6A" w:rsidRPr="002827F2" w:rsidRDefault="00BC0F6A" w:rsidP="00F35EB7">
            <w:r>
              <w:t>P</w:t>
            </w:r>
            <w:r w:rsidRPr="002827F2">
              <w:t>hysical  health</w:t>
            </w:r>
          </w:p>
        </w:tc>
        <w:tc>
          <w:tcPr>
            <w:tcW w:w="2126" w:type="dxa"/>
            <w:tcBorders>
              <w:top w:val="nil"/>
              <w:left w:val="nil"/>
              <w:bottom w:val="nil"/>
              <w:right w:val="nil"/>
            </w:tcBorders>
          </w:tcPr>
          <w:p w14:paraId="10075749" w14:textId="77777777" w:rsidR="00BC0F6A" w:rsidRPr="002827F2" w:rsidRDefault="00BC0F6A" w:rsidP="00B2301D">
            <w:pPr>
              <w:jc w:val="center"/>
            </w:pPr>
            <w:r w:rsidRPr="002827F2">
              <w:t>24 (14)</w:t>
            </w:r>
          </w:p>
        </w:tc>
        <w:tc>
          <w:tcPr>
            <w:tcW w:w="2444" w:type="dxa"/>
            <w:tcBorders>
              <w:top w:val="nil"/>
              <w:left w:val="nil"/>
              <w:bottom w:val="nil"/>
              <w:right w:val="nil"/>
            </w:tcBorders>
          </w:tcPr>
          <w:p w14:paraId="04AC576D" w14:textId="77777777" w:rsidR="00BC0F6A" w:rsidRPr="002827F2" w:rsidRDefault="00BC0F6A" w:rsidP="00B2301D">
            <w:pPr>
              <w:jc w:val="center"/>
            </w:pPr>
            <w:r w:rsidRPr="002827F2">
              <w:t>45 (21)</w:t>
            </w:r>
          </w:p>
        </w:tc>
        <w:tc>
          <w:tcPr>
            <w:tcW w:w="1383" w:type="dxa"/>
            <w:tcBorders>
              <w:top w:val="nil"/>
              <w:left w:val="nil"/>
              <w:bottom w:val="nil"/>
              <w:right w:val="nil"/>
            </w:tcBorders>
          </w:tcPr>
          <w:p w14:paraId="62A2A426" w14:textId="77777777" w:rsidR="00BC0F6A" w:rsidRPr="002827F2" w:rsidRDefault="00BC0F6A" w:rsidP="00B2301D">
            <w:pPr>
              <w:jc w:val="center"/>
            </w:pPr>
            <w:r w:rsidRPr="002827F2">
              <w:t>69 (18)</w:t>
            </w:r>
          </w:p>
        </w:tc>
        <w:tc>
          <w:tcPr>
            <w:tcW w:w="1560" w:type="dxa"/>
            <w:tcBorders>
              <w:top w:val="nil"/>
              <w:left w:val="nil"/>
              <w:bottom w:val="nil"/>
            </w:tcBorders>
          </w:tcPr>
          <w:p w14:paraId="14801E73" w14:textId="178DB2BC" w:rsidR="00BC0F6A" w:rsidRPr="002827F2" w:rsidRDefault="00BC0F6A" w:rsidP="00B2301D">
            <w:pPr>
              <w:jc w:val="center"/>
            </w:pPr>
            <w:r w:rsidRPr="002827F2">
              <w:t>0.52</w:t>
            </w:r>
            <w:r>
              <w:t xml:space="preserve"> (3.785)</w:t>
            </w:r>
          </w:p>
        </w:tc>
      </w:tr>
      <w:tr w:rsidR="00BC0F6A" w:rsidRPr="000B7F26" w14:paraId="0F024C11" w14:textId="77777777" w:rsidTr="00273058">
        <w:tc>
          <w:tcPr>
            <w:tcW w:w="2093" w:type="dxa"/>
            <w:tcBorders>
              <w:top w:val="nil"/>
              <w:bottom w:val="nil"/>
              <w:right w:val="nil"/>
            </w:tcBorders>
          </w:tcPr>
          <w:p w14:paraId="767E982C" w14:textId="3978C80E" w:rsidR="00BC0F6A" w:rsidRPr="002827F2" w:rsidRDefault="00BC0F6A" w:rsidP="00273058">
            <w:r>
              <w:t>L</w:t>
            </w:r>
            <w:r w:rsidRPr="002827F2">
              <w:t xml:space="preserve">earning </w:t>
            </w:r>
            <w:r w:rsidR="00273058">
              <w:t>difficulties</w:t>
            </w:r>
          </w:p>
        </w:tc>
        <w:tc>
          <w:tcPr>
            <w:tcW w:w="2126" w:type="dxa"/>
            <w:tcBorders>
              <w:top w:val="nil"/>
              <w:left w:val="nil"/>
              <w:bottom w:val="nil"/>
              <w:right w:val="nil"/>
            </w:tcBorders>
          </w:tcPr>
          <w:p w14:paraId="71A0BE93" w14:textId="77777777" w:rsidR="00BC0F6A" w:rsidRPr="002827F2" w:rsidRDefault="00BC0F6A" w:rsidP="00B2301D">
            <w:pPr>
              <w:jc w:val="center"/>
            </w:pPr>
            <w:r w:rsidRPr="002827F2">
              <w:t>16 (10)</w:t>
            </w:r>
          </w:p>
        </w:tc>
        <w:tc>
          <w:tcPr>
            <w:tcW w:w="2444" w:type="dxa"/>
            <w:tcBorders>
              <w:top w:val="nil"/>
              <w:left w:val="nil"/>
              <w:bottom w:val="nil"/>
              <w:right w:val="nil"/>
            </w:tcBorders>
          </w:tcPr>
          <w:p w14:paraId="3EBC1180" w14:textId="77777777" w:rsidR="00BC0F6A" w:rsidRPr="002827F2" w:rsidRDefault="00BC0F6A" w:rsidP="00B2301D">
            <w:pPr>
              <w:jc w:val="center"/>
            </w:pPr>
            <w:r w:rsidRPr="002827F2">
              <w:t>30 (16)</w:t>
            </w:r>
          </w:p>
        </w:tc>
        <w:tc>
          <w:tcPr>
            <w:tcW w:w="1383" w:type="dxa"/>
            <w:tcBorders>
              <w:top w:val="nil"/>
              <w:left w:val="nil"/>
              <w:bottom w:val="nil"/>
              <w:right w:val="nil"/>
            </w:tcBorders>
          </w:tcPr>
          <w:p w14:paraId="4FF83E54" w14:textId="77777777" w:rsidR="00BC0F6A" w:rsidRPr="002827F2" w:rsidRDefault="00BC0F6A" w:rsidP="00B2301D">
            <w:pPr>
              <w:jc w:val="center"/>
            </w:pPr>
            <w:r w:rsidRPr="002827F2">
              <w:t>38 (10)</w:t>
            </w:r>
          </w:p>
        </w:tc>
        <w:tc>
          <w:tcPr>
            <w:tcW w:w="1560" w:type="dxa"/>
            <w:tcBorders>
              <w:top w:val="nil"/>
              <w:left w:val="nil"/>
              <w:bottom w:val="nil"/>
            </w:tcBorders>
          </w:tcPr>
          <w:p w14:paraId="017C0CC3" w14:textId="2D7B5C7D" w:rsidR="00BC0F6A" w:rsidRPr="002827F2" w:rsidRDefault="00BC0F6A" w:rsidP="00B2301D">
            <w:pPr>
              <w:jc w:val="center"/>
            </w:pPr>
            <w:r>
              <w:t>ns</w:t>
            </w:r>
          </w:p>
        </w:tc>
      </w:tr>
      <w:tr w:rsidR="00BC0F6A" w:rsidRPr="000B7F26" w14:paraId="610A9AFE" w14:textId="77777777" w:rsidTr="00273058">
        <w:tc>
          <w:tcPr>
            <w:tcW w:w="2093" w:type="dxa"/>
            <w:tcBorders>
              <w:top w:val="nil"/>
              <w:bottom w:val="single" w:sz="4" w:space="0" w:color="auto"/>
              <w:right w:val="nil"/>
            </w:tcBorders>
          </w:tcPr>
          <w:p w14:paraId="662CD6A1" w14:textId="77777777" w:rsidR="00BC0F6A" w:rsidRPr="002827F2" w:rsidRDefault="00BC0F6A" w:rsidP="00F35EB7">
            <w:r w:rsidRPr="002827F2">
              <w:t>Domestic violence</w:t>
            </w:r>
          </w:p>
        </w:tc>
        <w:tc>
          <w:tcPr>
            <w:tcW w:w="2126" w:type="dxa"/>
            <w:tcBorders>
              <w:top w:val="nil"/>
              <w:left w:val="nil"/>
              <w:bottom w:val="single" w:sz="4" w:space="0" w:color="auto"/>
              <w:right w:val="nil"/>
            </w:tcBorders>
          </w:tcPr>
          <w:p w14:paraId="6132DB81" w14:textId="77777777" w:rsidR="00BC0F6A" w:rsidRPr="002827F2" w:rsidRDefault="00BC0F6A" w:rsidP="00B2301D">
            <w:pPr>
              <w:jc w:val="center"/>
            </w:pPr>
            <w:r>
              <w:t>108 (66</w:t>
            </w:r>
            <w:r w:rsidRPr="002827F2">
              <w:t>)</w:t>
            </w:r>
          </w:p>
        </w:tc>
        <w:tc>
          <w:tcPr>
            <w:tcW w:w="2444" w:type="dxa"/>
            <w:tcBorders>
              <w:top w:val="nil"/>
              <w:left w:val="nil"/>
              <w:bottom w:val="single" w:sz="4" w:space="0" w:color="auto"/>
              <w:right w:val="nil"/>
            </w:tcBorders>
          </w:tcPr>
          <w:p w14:paraId="771BD381" w14:textId="77777777" w:rsidR="00BC0F6A" w:rsidRPr="002827F2" w:rsidRDefault="00BC0F6A" w:rsidP="00B2301D">
            <w:pPr>
              <w:jc w:val="center"/>
            </w:pPr>
            <w:r>
              <w:t>126 (64</w:t>
            </w:r>
            <w:r w:rsidRPr="002827F2">
              <w:t>)</w:t>
            </w:r>
          </w:p>
        </w:tc>
        <w:tc>
          <w:tcPr>
            <w:tcW w:w="1383" w:type="dxa"/>
            <w:tcBorders>
              <w:top w:val="nil"/>
              <w:left w:val="nil"/>
              <w:bottom w:val="single" w:sz="4" w:space="0" w:color="auto"/>
              <w:right w:val="nil"/>
            </w:tcBorders>
          </w:tcPr>
          <w:p w14:paraId="018DEE6F" w14:textId="77777777" w:rsidR="00BC0F6A" w:rsidRPr="002827F2" w:rsidRDefault="00BC0F6A" w:rsidP="00B2301D">
            <w:pPr>
              <w:jc w:val="center"/>
            </w:pPr>
            <w:r>
              <w:t>234 (65</w:t>
            </w:r>
            <w:r w:rsidRPr="002827F2">
              <w:t>)</w:t>
            </w:r>
          </w:p>
        </w:tc>
        <w:tc>
          <w:tcPr>
            <w:tcW w:w="1560" w:type="dxa"/>
            <w:tcBorders>
              <w:top w:val="nil"/>
              <w:left w:val="nil"/>
              <w:bottom w:val="single" w:sz="4" w:space="0" w:color="auto"/>
            </w:tcBorders>
          </w:tcPr>
          <w:p w14:paraId="3D00C176" w14:textId="0F38EB2C" w:rsidR="00BC0F6A" w:rsidRPr="002827F2" w:rsidRDefault="00BC0F6A" w:rsidP="00B2301D">
            <w:pPr>
              <w:jc w:val="center"/>
            </w:pPr>
            <w:r>
              <w:t>ns</w:t>
            </w:r>
          </w:p>
        </w:tc>
      </w:tr>
    </w:tbl>
    <w:p w14:paraId="03A62113" w14:textId="77777777" w:rsidR="007813FA" w:rsidRDefault="00F37D29" w:rsidP="001645D7">
      <w:r>
        <w:t>As previous studies have found, c</w:t>
      </w:r>
      <w:r w:rsidR="00197A4F">
        <w:t>hildren whose parents had mental health or substance misuse problems were more likely to enter OHC</w:t>
      </w:r>
      <w:r>
        <w:t xml:space="preserve"> </w:t>
      </w:r>
      <w:r>
        <w:fldChar w:fldCharType="begin"/>
      </w:r>
      <w:r>
        <w:instrText xml:space="preserve"> ADDIN EN.CITE &lt;EndNote&gt;&lt;Cite&gt;&lt;Author&gt;Simkiss&lt;/Author&gt;&lt;Year&gt;2013&lt;/Year&gt;&lt;RecNum&gt;23458&lt;/RecNum&gt;&lt;DisplayText&gt;(Simkiss et al., 2013)&lt;/DisplayText&gt;&lt;record&gt;&lt;rec-number&gt;23458&lt;/rec-number&gt;&lt;foreign-keys&gt;&lt;key app="EN" db-id="zp95pstx70z0p9ezra8xw2flxrptxwpvfr52" timestamp="1446644329"&gt;23458&lt;/key&gt;&lt;/foreign-keys&gt;&lt;ref-type name="Journal Article"&gt;17&lt;/ref-type&gt;&lt;contributors&gt;&lt;authors&gt;&lt;author&gt;Simkiss, D. E.&lt;/author&gt;&lt;author&gt;Stallard, N.&lt;/author&gt;&lt;author&gt;Thorogood, M.&lt;/author&gt;&lt;/authors&gt;&lt;/contributors&gt;&lt;titles&gt;&lt;title&gt;A systematic literature review of the risk factors associated with children entering public care&lt;/title&gt;&lt;secondary-title&gt;Child: Care, Health and Development&lt;/secondary-title&gt;&lt;/titles&gt;&lt;periodical&gt;&lt;full-title&gt;Child: Care, Health and Development&lt;/full-title&gt;&lt;/periodical&gt;&lt;pages&gt;628-642&lt;/pages&gt;&lt;volume&gt;39&lt;/volume&gt;&lt;number&gt;5&lt;/number&gt;&lt;keywords&gt;&lt;keyword&gt;determinants&lt;/keyword&gt;&lt;keyword&gt;foster care&lt;/keyword&gt;&lt;keyword&gt;looked after children&lt;/keyword&gt;&lt;keyword&gt;risk factors&lt;/keyword&gt;&lt;keyword&gt;systematic review&lt;/keyword&gt;&lt;/keywords&gt;&lt;dates&gt;&lt;year&gt;2013&lt;/year&gt;&lt;/dates&gt;&lt;isbn&gt;1365-2214&lt;/isbn&gt;&lt;urls&gt;&lt;related-urls&gt;&lt;url&gt;http://dx.doi.org/10.1111/cch.12010&lt;/url&gt;&lt;/related-urls&gt;&lt;/urls&gt;&lt;electronic-resource-num&gt;10.1111/cch.12010&lt;/electronic-resource-num&gt;&lt;/record&gt;&lt;/Cite&gt;&lt;/EndNote&gt;</w:instrText>
      </w:r>
      <w:r>
        <w:fldChar w:fldCharType="separate"/>
      </w:r>
      <w:r>
        <w:rPr>
          <w:noProof/>
        </w:rPr>
        <w:t>(</w:t>
      </w:r>
      <w:hyperlink w:anchor="_ENREF_77" w:tooltip="Simkiss, 2013 #23458" w:history="1">
        <w:r w:rsidR="00D81863">
          <w:rPr>
            <w:noProof/>
          </w:rPr>
          <w:t>Simkiss et al., 2013</w:t>
        </w:r>
      </w:hyperlink>
      <w:r>
        <w:rPr>
          <w:noProof/>
        </w:rPr>
        <w:t>)</w:t>
      </w:r>
      <w:r>
        <w:fldChar w:fldCharType="end"/>
      </w:r>
      <w:r w:rsidR="00197A4F">
        <w:t xml:space="preserve">.  </w:t>
      </w:r>
      <w:r w:rsidR="00957C23">
        <w:t xml:space="preserve">Over 90% </w:t>
      </w:r>
      <w:r w:rsidR="001A6A3E">
        <w:t xml:space="preserve">of </w:t>
      </w:r>
      <w:r w:rsidR="00957C23">
        <w:t xml:space="preserve">children whose parents misused alcohol </w:t>
      </w:r>
      <w:r w:rsidR="0041440B">
        <w:t xml:space="preserve">or drugs </w:t>
      </w:r>
      <w:r w:rsidR="00957C23">
        <w:t>experienced neglect, which was s</w:t>
      </w:r>
      <w:r w:rsidR="0041440B">
        <w:t>trongly</w:t>
      </w:r>
      <w:r w:rsidR="00957C23">
        <w:t xml:space="preserve"> associated with both types of substance misuse (p&lt;0.001, </w:t>
      </w:r>
      <w:r w:rsidR="00957C23" w:rsidRPr="00D54B24">
        <w:t>X</w:t>
      </w:r>
      <w:r w:rsidR="00957C23" w:rsidRPr="00D54B24">
        <w:rPr>
          <w:vertAlign w:val="superscript"/>
        </w:rPr>
        <w:t>2</w:t>
      </w:r>
      <w:r w:rsidR="00957C23">
        <w:rPr>
          <w:vertAlign w:val="superscript"/>
        </w:rPr>
        <w:t xml:space="preserve"> </w:t>
      </w:r>
      <w:r w:rsidR="00957C23">
        <w:t>24.566, df1 for alcohol</w:t>
      </w:r>
      <w:r w:rsidR="0041440B">
        <w:t xml:space="preserve">; p&lt;0.001, </w:t>
      </w:r>
      <w:r w:rsidR="0041440B" w:rsidRPr="00D54B24">
        <w:t>X</w:t>
      </w:r>
      <w:r w:rsidR="0041440B" w:rsidRPr="00D54B24">
        <w:rPr>
          <w:vertAlign w:val="superscript"/>
        </w:rPr>
        <w:t>2</w:t>
      </w:r>
      <w:r w:rsidR="0041440B">
        <w:rPr>
          <w:vertAlign w:val="superscript"/>
        </w:rPr>
        <w:t xml:space="preserve"> </w:t>
      </w:r>
      <w:r w:rsidR="0041440B">
        <w:t>28.087, df1 for drugs</w:t>
      </w:r>
      <w:r w:rsidR="00957C23">
        <w:t xml:space="preserve">). </w:t>
      </w:r>
      <w:r w:rsidR="001645D7">
        <w:t xml:space="preserve">There was </w:t>
      </w:r>
      <w:r w:rsidR="0041440B">
        <w:t xml:space="preserve">also </w:t>
      </w:r>
      <w:r w:rsidR="001645D7">
        <w:t>a</w:t>
      </w:r>
      <w:r>
        <w:t>n</w:t>
      </w:r>
      <w:r w:rsidR="001645D7">
        <w:t xml:space="preserve"> association between</w:t>
      </w:r>
      <w:r w:rsidR="001645D7" w:rsidRPr="006134EF">
        <w:t xml:space="preserve"> </w:t>
      </w:r>
      <w:r w:rsidR="001645D7">
        <w:t xml:space="preserve">parental alcohol misuse and ethnicity, with concerns about </w:t>
      </w:r>
      <w:r w:rsidR="003E3EE3">
        <w:t xml:space="preserve">parental </w:t>
      </w:r>
      <w:r w:rsidR="001645D7">
        <w:t xml:space="preserve">alcohol misuse </w:t>
      </w:r>
      <w:r w:rsidR="001645D7" w:rsidRPr="002827F2">
        <w:t xml:space="preserve">reported for </w:t>
      </w:r>
      <w:r w:rsidR="009C28C4">
        <w:t xml:space="preserve">far fewer </w:t>
      </w:r>
      <w:r w:rsidR="001645D7">
        <w:t>South Asian</w:t>
      </w:r>
      <w:r w:rsidR="001645D7" w:rsidRPr="002827F2">
        <w:t xml:space="preserve"> children</w:t>
      </w:r>
      <w:r w:rsidR="009C28C4">
        <w:t xml:space="preserve"> (17%)</w:t>
      </w:r>
      <w:r w:rsidR="001645D7" w:rsidRPr="002827F2">
        <w:t xml:space="preserve"> </w:t>
      </w:r>
      <w:r w:rsidR="0041440B">
        <w:t>th</w:t>
      </w:r>
      <w:r w:rsidR="009C28C4">
        <w:t>an</w:t>
      </w:r>
      <w:r w:rsidR="0041440B">
        <w:t xml:space="preserve"> </w:t>
      </w:r>
      <w:r w:rsidR="001645D7">
        <w:t>white children</w:t>
      </w:r>
      <w:r w:rsidR="009C28C4">
        <w:t xml:space="preserve"> (55%)</w:t>
      </w:r>
      <w:r w:rsidR="005A3339">
        <w:t>. The same was true for p</w:t>
      </w:r>
      <w:r w:rsidR="001645D7">
        <w:t xml:space="preserve">arental drug misuse </w:t>
      </w:r>
      <w:r w:rsidR="005A3339">
        <w:t xml:space="preserve">, </w:t>
      </w:r>
      <w:r w:rsidR="009C28C4">
        <w:t>reported</w:t>
      </w:r>
      <w:r w:rsidR="00957C23">
        <w:t xml:space="preserve"> for </w:t>
      </w:r>
      <w:r w:rsidR="005A3339">
        <w:t xml:space="preserve">24% </w:t>
      </w:r>
      <w:r w:rsidR="001645D7">
        <w:t>South Asian children</w:t>
      </w:r>
      <w:r w:rsidR="005A3339" w:rsidRPr="005A3339">
        <w:t xml:space="preserve"> </w:t>
      </w:r>
      <w:r w:rsidR="005A3339">
        <w:t>compared to 50% of white children</w:t>
      </w:r>
      <w:r w:rsidR="001645D7">
        <w:t xml:space="preserve"> (p&lt;0.001, </w:t>
      </w:r>
      <w:r w:rsidR="001645D7" w:rsidRPr="002E535E">
        <w:t>X</w:t>
      </w:r>
      <w:r w:rsidR="001645D7" w:rsidRPr="002E535E">
        <w:rPr>
          <w:vertAlign w:val="superscript"/>
        </w:rPr>
        <w:t>2</w:t>
      </w:r>
      <w:r w:rsidR="001645D7">
        <w:rPr>
          <w:vertAlign w:val="superscript"/>
        </w:rPr>
        <w:t xml:space="preserve"> </w:t>
      </w:r>
      <w:r w:rsidR="001645D7" w:rsidRPr="006134EF">
        <w:t>30.290</w:t>
      </w:r>
      <w:r w:rsidR="001645D7">
        <w:t>,</w:t>
      </w:r>
      <w:r w:rsidR="001645D7" w:rsidRPr="006134EF">
        <w:t xml:space="preserve"> df1 for alcohol</w:t>
      </w:r>
      <w:r w:rsidR="001645D7">
        <w:t xml:space="preserve">; p&lt;0.001, </w:t>
      </w:r>
      <w:r w:rsidR="001645D7" w:rsidRPr="002E535E">
        <w:t>X</w:t>
      </w:r>
      <w:r w:rsidR="001645D7" w:rsidRPr="002E535E">
        <w:rPr>
          <w:vertAlign w:val="superscript"/>
        </w:rPr>
        <w:t>2</w:t>
      </w:r>
      <w:r w:rsidR="001645D7" w:rsidRPr="001645D7">
        <w:t xml:space="preserve">17.105, </w:t>
      </w:r>
      <w:r w:rsidR="001645D7" w:rsidRPr="006134EF">
        <w:t xml:space="preserve">df1 for </w:t>
      </w:r>
      <w:r w:rsidR="001645D7">
        <w:t>drugs).</w:t>
      </w:r>
      <w:r w:rsidR="00957C23">
        <w:t xml:space="preserve"> </w:t>
      </w:r>
      <w:r w:rsidR="00BD484D" w:rsidRPr="00BD484D">
        <w:t>Children whose parents were misusing drugs or alcohol had higher scores for maltreatment severity (p&lt;0.001,X</w:t>
      </w:r>
      <w:r w:rsidR="00BD484D" w:rsidRPr="00BD484D">
        <w:rPr>
          <w:vertAlign w:val="superscript"/>
        </w:rPr>
        <w:t xml:space="preserve">2 </w:t>
      </w:r>
      <w:r w:rsidR="00BD484D" w:rsidRPr="00BD484D">
        <w:t>17.943, df1) and</w:t>
      </w:r>
      <w:r w:rsidR="009C28C4">
        <w:t xml:space="preserve">, perhaps </w:t>
      </w:r>
      <w:r w:rsidR="005A3339">
        <w:t xml:space="preserve">partly </w:t>
      </w:r>
      <w:r w:rsidR="009C28C4">
        <w:t>because parental substance misuse was less common</w:t>
      </w:r>
      <w:r w:rsidR="00BD484D" w:rsidRPr="00BD484D">
        <w:t xml:space="preserve"> </w:t>
      </w:r>
      <w:r w:rsidR="009C28C4">
        <w:t xml:space="preserve">for the </w:t>
      </w:r>
      <w:r w:rsidR="00BD484D" w:rsidRPr="00BD484D">
        <w:t xml:space="preserve">South Asian </w:t>
      </w:r>
      <w:r w:rsidR="009C28C4">
        <w:t>children, the</w:t>
      </w:r>
      <w:r w:rsidR="001A6A3E">
        <w:t>se</w:t>
      </w:r>
      <w:r w:rsidR="00BD484D" w:rsidRPr="00BD484D">
        <w:t xml:space="preserve"> had lower </w:t>
      </w:r>
      <w:r w:rsidR="009C28C4">
        <w:t xml:space="preserve">severity </w:t>
      </w:r>
      <w:r w:rsidR="00BD484D" w:rsidRPr="00BD484D">
        <w:t>scores</w:t>
      </w:r>
      <w:r w:rsidR="009C28C4">
        <w:t xml:space="preserve"> than</w:t>
      </w:r>
      <w:r w:rsidR="00BD484D" w:rsidRPr="00BD484D">
        <w:t xml:space="preserve"> other children (p=0.022, X</w:t>
      </w:r>
      <w:r w:rsidR="00BD484D" w:rsidRPr="00BD484D">
        <w:rPr>
          <w:vertAlign w:val="superscript"/>
        </w:rPr>
        <w:t>2</w:t>
      </w:r>
      <w:r w:rsidR="00BD484D" w:rsidRPr="00BD484D">
        <w:t>5.213,</w:t>
      </w:r>
      <w:r w:rsidR="00BD484D" w:rsidRPr="00BD484D">
        <w:rPr>
          <w:vertAlign w:val="superscript"/>
        </w:rPr>
        <w:t xml:space="preserve"> </w:t>
      </w:r>
      <w:r w:rsidR="00BD484D" w:rsidRPr="00BD484D">
        <w:t>df1).</w:t>
      </w:r>
      <w:r w:rsidR="00BD484D">
        <w:t xml:space="preserve">  </w:t>
      </w:r>
    </w:p>
    <w:p w14:paraId="00008614" w14:textId="678CA124" w:rsidR="001645D7" w:rsidRDefault="008434B7" w:rsidP="001645D7">
      <w:r>
        <w:t xml:space="preserve">Previous </w:t>
      </w:r>
      <w:r w:rsidR="007813FA">
        <w:t>research has</w:t>
      </w:r>
      <w:r>
        <w:t xml:space="preserve"> suggested that parents with l</w:t>
      </w:r>
      <w:r w:rsidR="00273058">
        <w:t xml:space="preserve">earning difficulties </w:t>
      </w:r>
      <w:r>
        <w:t>are over-represented among parents involved in applica</w:t>
      </w:r>
      <w:r w:rsidR="007813FA">
        <w:t xml:space="preserve">tions for care </w:t>
      </w:r>
      <w:r w:rsidR="00D81863">
        <w:fldChar w:fldCharType="begin"/>
      </w:r>
      <w:r w:rsidR="00D81863">
        <w:instrText xml:space="preserve"> ADDIN EN.CITE &lt;EndNote&gt;&lt;Cite&gt;&lt;Author&gt;Booth&lt;/Author&gt;&lt;Year&gt;2005&lt;/Year&gt;&lt;RecNum&gt;24194&lt;/RecNum&gt;&lt;DisplayText&gt;(Booth et al., 2005)&lt;/DisplayText&gt;&lt;record&gt;&lt;rec-number&gt;24194&lt;/rec-number&gt;&lt;foreign-keys&gt;&lt;key app="EN" db-id="zp95pstx70z0p9ezra8xw2flxrptxwpvfr52" timestamp="1524758810"&gt;24194&lt;/key&gt;&lt;/foreign-keys&gt;&lt;ref-type name="Journal Article"&gt;17&lt;/ref-type&gt;&lt;contributors&gt;&lt;authors&gt;&lt;author&gt;Tim Booth&lt;/author&gt;&lt;author&gt;Wendy Booth&lt;/author&gt;&lt;author&gt;David McConnell&lt;/author&gt;&lt;/authors&gt;&lt;/contributors&gt;&lt;titles&gt;&lt;title&gt;The Prevalence and Outcomes of Care Proceedings Involving Parents with Learning Difficulties in the Family Courts&lt;/title&gt;&lt;secondary-title&gt;Journal of Applied Research in Intellectual Disabilities&lt;/secondary-title&gt;&lt;/titles&gt;&lt;periodical&gt;&lt;full-title&gt;Journal of Applied Research in Intellectual Disabilities&lt;/full-title&gt;&lt;/periodical&gt;&lt;pages&gt;7-17&lt;/pages&gt;&lt;volume&gt;18&lt;/volume&gt;&lt;number&gt;1&lt;/number&gt;&lt;dates&gt;&lt;year&gt;2005&lt;/year&gt;&lt;/dates&gt;&lt;urls&gt;&lt;related-urls&gt;&lt;url&gt;https://onlinelibrary.wiley.com/doi/abs/10.1111/j.1468-3148.2004.00204.x&lt;/url&gt;&lt;/related-urls&gt;&lt;/urls&gt;&lt;electronic-resource-num&gt;doi:10.1111/j.1468-3148.2004.00204.x&lt;/electronic-resource-num&gt;&lt;/record&gt;&lt;/Cite&gt;&lt;/EndNote&gt;</w:instrText>
      </w:r>
      <w:r w:rsidR="00D81863">
        <w:fldChar w:fldCharType="separate"/>
      </w:r>
      <w:r w:rsidR="00D81863">
        <w:rPr>
          <w:noProof/>
        </w:rPr>
        <w:t>(</w:t>
      </w:r>
      <w:hyperlink w:anchor="_ENREF_7" w:tooltip="Booth, 2005 #24194" w:history="1">
        <w:r w:rsidR="00D81863">
          <w:rPr>
            <w:noProof/>
          </w:rPr>
          <w:t>Booth et al., 2005</w:t>
        </w:r>
      </w:hyperlink>
      <w:r w:rsidR="00D81863">
        <w:rPr>
          <w:noProof/>
        </w:rPr>
        <w:t>)</w:t>
      </w:r>
      <w:r w:rsidR="00D81863">
        <w:fldChar w:fldCharType="end"/>
      </w:r>
      <w:r w:rsidR="00D81863">
        <w:t>.</w:t>
      </w:r>
      <w:r w:rsidRPr="008434B7">
        <w:t xml:space="preserve"> </w:t>
      </w:r>
      <w:r w:rsidR="007813FA">
        <w:t xml:space="preserve">Learning difficulties </w:t>
      </w:r>
      <w:r>
        <w:t xml:space="preserve">were reported in relation to 10% of parents, </w:t>
      </w:r>
      <w:r w:rsidR="007813FA">
        <w:t xml:space="preserve">as shown in Table 3, </w:t>
      </w:r>
      <w:r>
        <w:t xml:space="preserve">but there was no association between </w:t>
      </w:r>
      <w:r w:rsidR="007813FA">
        <w:t>these having these difficulties and the likelihood that the child would be admitted</w:t>
      </w:r>
      <w:r>
        <w:t xml:space="preserve"> to </w:t>
      </w:r>
      <w:r w:rsidR="007813FA">
        <w:t>care rather than supported at home on a CPP.</w:t>
      </w:r>
    </w:p>
    <w:p w14:paraId="7A0D1C2F" w14:textId="2DC4D0EE" w:rsidR="005333F3" w:rsidRPr="00CF4366" w:rsidRDefault="0031666F" w:rsidP="002827F2">
      <w:pPr>
        <w:pStyle w:val="Heading2"/>
      </w:pPr>
      <w:r>
        <w:t xml:space="preserve">5.6 </w:t>
      </w:r>
      <w:r w:rsidR="00E06A49">
        <w:t>A</w:t>
      </w:r>
      <w:r w:rsidR="00F35437">
        <w:t xml:space="preserve">dmission to </w:t>
      </w:r>
      <w:r w:rsidR="00686B9E">
        <w:t>out-of-</w:t>
      </w:r>
      <w:r w:rsidR="00633E42">
        <w:t xml:space="preserve">home </w:t>
      </w:r>
      <w:r w:rsidR="00F35437">
        <w:t xml:space="preserve">care </w:t>
      </w:r>
    </w:p>
    <w:p w14:paraId="5DC77061" w14:textId="58ADFE75" w:rsidR="000B5B24" w:rsidRDefault="00517661" w:rsidP="00537021">
      <w:r>
        <w:t>A</w:t>
      </w:r>
      <w:r w:rsidR="0073551A" w:rsidRPr="008B65F9">
        <w:t xml:space="preserve">ll </w:t>
      </w:r>
      <w:r w:rsidR="00396AFC" w:rsidRPr="008B65F9">
        <w:t xml:space="preserve">child and family </w:t>
      </w:r>
      <w:r w:rsidR="0073551A" w:rsidRPr="008B65F9">
        <w:t>f</w:t>
      </w:r>
      <w:r w:rsidR="00101060" w:rsidRPr="008B65F9">
        <w:t xml:space="preserve">actors </w:t>
      </w:r>
      <w:r w:rsidR="001A6A3E">
        <w:t xml:space="preserve">that were </w:t>
      </w:r>
      <w:r w:rsidR="00B5166B" w:rsidRPr="008B65F9">
        <w:t>significantly associated with admission to OHC</w:t>
      </w:r>
      <w:r w:rsidR="00057A98" w:rsidRPr="008B65F9">
        <w:t xml:space="preserve"> in univariate analyses</w:t>
      </w:r>
      <w:r w:rsidR="0073551A" w:rsidRPr="008B65F9">
        <w:t xml:space="preserve"> </w:t>
      </w:r>
      <w:r w:rsidR="00F13FAD" w:rsidRPr="008B65F9">
        <w:t>were entered into an equation using binary logisti</w:t>
      </w:r>
      <w:r w:rsidR="00B90FD8" w:rsidRPr="008B65F9">
        <w:t>c regression (</w:t>
      </w:r>
      <w:r w:rsidR="00AB5981" w:rsidRPr="008B65F9">
        <w:t>Enter</w:t>
      </w:r>
      <w:r w:rsidR="00F93733" w:rsidRPr="008B65F9">
        <w:t xml:space="preserve"> method), with ever in care/never in care </w:t>
      </w:r>
      <w:r w:rsidR="00380A11" w:rsidRPr="008B65F9">
        <w:t xml:space="preserve">as the dependent variable. </w:t>
      </w:r>
      <w:r w:rsidR="00537021" w:rsidRPr="008B65F9">
        <w:t>The strongest predictor of admission to OHC was maltreatment severity. High severity maltreatment (</w:t>
      </w:r>
      <w:r w:rsidR="007207DF">
        <w:t xml:space="preserve">i.e. </w:t>
      </w:r>
      <w:r w:rsidR="00537021" w:rsidRPr="008B65F9">
        <w:t xml:space="preserve">rated 3-5 on the MMCS) multiplied the odds of admission by </w:t>
      </w:r>
      <w:r>
        <w:t>almost</w:t>
      </w:r>
      <w:r w:rsidR="000B5B24" w:rsidRPr="008B65F9">
        <w:t xml:space="preserve"> four</w:t>
      </w:r>
      <w:r w:rsidR="00364D11" w:rsidRPr="008B65F9">
        <w:t xml:space="preserve"> and c</w:t>
      </w:r>
      <w:r w:rsidR="00AD7093" w:rsidRPr="008B65F9">
        <w:t xml:space="preserve">hild disability/serious </w:t>
      </w:r>
      <w:r w:rsidR="00364D11" w:rsidRPr="008B65F9">
        <w:t>health problems</w:t>
      </w:r>
      <w:r w:rsidR="00537021" w:rsidRPr="008B65F9">
        <w:t xml:space="preserve"> </w:t>
      </w:r>
      <w:r w:rsidR="00364D11" w:rsidRPr="008B65F9">
        <w:t xml:space="preserve">and physical abuse each </w:t>
      </w:r>
      <w:r w:rsidR="00537021" w:rsidRPr="008B65F9">
        <w:t>multipli</w:t>
      </w:r>
      <w:r w:rsidR="000B5B24" w:rsidRPr="008B65F9">
        <w:t xml:space="preserve">ed the odds of admission by </w:t>
      </w:r>
      <w:r w:rsidR="00AD7093" w:rsidRPr="008B65F9">
        <w:t xml:space="preserve">roughly two. </w:t>
      </w:r>
      <w:r w:rsidR="00364D11" w:rsidRPr="008B65F9">
        <w:lastRenderedPageBreak/>
        <w:t xml:space="preserve">Younger age </w:t>
      </w:r>
      <w:r w:rsidR="00537021" w:rsidRPr="008B65F9">
        <w:t xml:space="preserve">at first referral </w:t>
      </w:r>
      <w:r w:rsidR="00364D11" w:rsidRPr="008B65F9">
        <w:t>remained</w:t>
      </w:r>
      <w:r w:rsidR="00537021" w:rsidRPr="008B65F9">
        <w:t xml:space="preserve"> a significant predictor of admission</w:t>
      </w:r>
      <w:r w:rsidR="00364D11" w:rsidRPr="008B65F9">
        <w:t xml:space="preserve"> in the final model</w:t>
      </w:r>
      <w:r w:rsidR="00537021" w:rsidRPr="008B65F9">
        <w:t xml:space="preserve">, with </w:t>
      </w:r>
      <w:r w:rsidR="000B5B24" w:rsidRPr="008B65F9">
        <w:t xml:space="preserve">children </w:t>
      </w:r>
      <w:r w:rsidR="00364D11" w:rsidRPr="008B65F9">
        <w:t xml:space="preserve">first referred at age one or over less likely to enter OHC than those first referred </w:t>
      </w:r>
      <w:r w:rsidR="00144819" w:rsidRPr="008B65F9">
        <w:t>pre-birth</w:t>
      </w:r>
      <w:r w:rsidR="007207DF">
        <w:t xml:space="preserve"> or when under one year old</w:t>
      </w:r>
      <w:r w:rsidR="00364D11" w:rsidRPr="008B65F9">
        <w:t xml:space="preserve">. </w:t>
      </w:r>
      <w:r w:rsidR="00E60E5F" w:rsidRPr="008B65F9">
        <w:t>This model explained 24</w:t>
      </w:r>
      <w:r w:rsidR="00537021" w:rsidRPr="008B65F9">
        <w:t>% of the variance in the likelihood of admission to OHC for children referred due to concerns about maltreatment (Nagelkerke R</w:t>
      </w:r>
      <w:r w:rsidR="00537021" w:rsidRPr="008B65F9">
        <w:rPr>
          <w:vertAlign w:val="superscript"/>
        </w:rPr>
        <w:t>2</w:t>
      </w:r>
      <w:r w:rsidR="00E60E5F" w:rsidRPr="008B65F9">
        <w:t xml:space="preserve"> .242).</w:t>
      </w:r>
      <w:r w:rsidR="00DE7909">
        <w:rPr>
          <w:rStyle w:val="FootnoteReference"/>
        </w:rPr>
        <w:footnoteReference w:id="5"/>
      </w:r>
      <w:r w:rsidR="00E60E5F" w:rsidRPr="008B65F9">
        <w:t xml:space="preserve"> </w:t>
      </w:r>
    </w:p>
    <w:p w14:paraId="60BB95C4" w14:textId="571521F4" w:rsidR="00D72417" w:rsidRPr="00D72417" w:rsidRDefault="00D72417" w:rsidP="00D72417">
      <w:pPr>
        <w:spacing w:before="240"/>
      </w:pPr>
      <w:r w:rsidRPr="00D72417">
        <w:rPr>
          <w:rFonts w:cs="Times New Roman"/>
          <w:b/>
          <w:iCs w:val="0"/>
          <w:color w:val="auto"/>
          <w:szCs w:val="24"/>
        </w:rPr>
        <w:t>Table 4  Logistic regression model with ever in care/never in care as dependent variable</w:t>
      </w:r>
      <w:r>
        <w:rPr>
          <w:rFonts w:cs="Times New Roman"/>
          <w:b/>
          <w:iCs w:val="0"/>
          <w:color w:val="auto"/>
          <w:szCs w:val="24"/>
        </w:rPr>
        <w:t xml:space="preserve"> n=330</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3260"/>
        <w:gridCol w:w="2127"/>
        <w:gridCol w:w="1842"/>
        <w:gridCol w:w="851"/>
        <w:gridCol w:w="850"/>
      </w:tblGrid>
      <w:tr w:rsidR="00023D77" w:rsidRPr="00023D77" w14:paraId="3868F6CA" w14:textId="77777777" w:rsidTr="00517661">
        <w:trPr>
          <w:cantSplit/>
        </w:trPr>
        <w:tc>
          <w:tcPr>
            <w:tcW w:w="3402" w:type="dxa"/>
            <w:gridSpan w:val="2"/>
            <w:vMerge w:val="restart"/>
            <w:tcBorders>
              <w:top w:val="single" w:sz="4" w:space="0" w:color="auto"/>
              <w:left w:val="nil"/>
              <w:bottom w:val="nil"/>
              <w:right w:val="nil"/>
            </w:tcBorders>
            <w:shd w:val="clear" w:color="auto" w:fill="FFFFFF"/>
            <w:vAlign w:val="bottom"/>
          </w:tcPr>
          <w:p w14:paraId="7243E5CA" w14:textId="77777777" w:rsidR="00023D77" w:rsidRPr="00023D77" w:rsidRDefault="00023D77" w:rsidP="00023D77">
            <w:pPr>
              <w:autoSpaceDE w:val="0"/>
              <w:autoSpaceDN w:val="0"/>
              <w:adjustRightInd w:val="0"/>
              <w:spacing w:after="0" w:line="240" w:lineRule="auto"/>
              <w:rPr>
                <w:rFonts w:ascii="Times New Roman" w:hAnsi="Times New Roman" w:cs="Times New Roman"/>
                <w:iCs w:val="0"/>
                <w:color w:val="auto"/>
                <w:szCs w:val="24"/>
              </w:rPr>
            </w:pPr>
          </w:p>
        </w:tc>
        <w:tc>
          <w:tcPr>
            <w:tcW w:w="2127" w:type="dxa"/>
            <w:vMerge w:val="restart"/>
            <w:tcBorders>
              <w:top w:val="single" w:sz="4" w:space="0" w:color="auto"/>
              <w:left w:val="single" w:sz="8" w:space="0" w:color="E0E0E0"/>
              <w:bottom w:val="nil"/>
              <w:right w:val="single" w:sz="8" w:space="0" w:color="E0E0E0"/>
            </w:tcBorders>
            <w:shd w:val="clear" w:color="auto" w:fill="FFFFFF"/>
            <w:vAlign w:val="bottom"/>
          </w:tcPr>
          <w:p w14:paraId="1CDC7020" w14:textId="5F86B2D3"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264A60"/>
                <w:sz w:val="18"/>
                <w:szCs w:val="18"/>
              </w:rPr>
            </w:pPr>
            <w:r>
              <w:rPr>
                <w:rFonts w:ascii="Arial" w:hAnsi="Arial" w:cs="Arial"/>
                <w:iCs w:val="0"/>
                <w:color w:val="264A60"/>
                <w:sz w:val="18"/>
                <w:szCs w:val="18"/>
              </w:rPr>
              <w:t>p</w:t>
            </w:r>
          </w:p>
        </w:tc>
        <w:tc>
          <w:tcPr>
            <w:tcW w:w="1842" w:type="dxa"/>
            <w:vMerge w:val="restart"/>
            <w:tcBorders>
              <w:top w:val="single" w:sz="4" w:space="0" w:color="auto"/>
              <w:left w:val="single" w:sz="8" w:space="0" w:color="E0E0E0"/>
              <w:bottom w:val="nil"/>
              <w:right w:val="single" w:sz="8" w:space="0" w:color="E0E0E0"/>
            </w:tcBorders>
            <w:shd w:val="clear" w:color="auto" w:fill="FFFFFF"/>
            <w:vAlign w:val="bottom"/>
          </w:tcPr>
          <w:p w14:paraId="4FC6317F" w14:textId="7B2185FF"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264A60"/>
                <w:sz w:val="18"/>
                <w:szCs w:val="18"/>
              </w:rPr>
            </w:pPr>
            <w:r>
              <w:rPr>
                <w:rFonts w:ascii="Arial" w:hAnsi="Arial" w:cs="Arial"/>
                <w:iCs w:val="0"/>
                <w:color w:val="264A60"/>
                <w:sz w:val="18"/>
                <w:szCs w:val="18"/>
              </w:rPr>
              <w:t>Odds ratio [</w:t>
            </w:r>
            <w:r w:rsidRPr="00023D77">
              <w:rPr>
                <w:rFonts w:ascii="Arial" w:hAnsi="Arial" w:cs="Arial"/>
                <w:iCs w:val="0"/>
                <w:color w:val="264A60"/>
                <w:sz w:val="18"/>
                <w:szCs w:val="18"/>
              </w:rPr>
              <w:t>Exp(B)</w:t>
            </w:r>
            <w:r>
              <w:rPr>
                <w:rFonts w:ascii="Arial" w:hAnsi="Arial" w:cs="Arial"/>
                <w:iCs w:val="0"/>
                <w:color w:val="264A60"/>
                <w:sz w:val="18"/>
                <w:szCs w:val="18"/>
              </w:rPr>
              <w:t>]</w:t>
            </w:r>
          </w:p>
        </w:tc>
        <w:tc>
          <w:tcPr>
            <w:tcW w:w="1701" w:type="dxa"/>
            <w:gridSpan w:val="2"/>
            <w:tcBorders>
              <w:top w:val="single" w:sz="4" w:space="0" w:color="auto"/>
              <w:left w:val="single" w:sz="8" w:space="0" w:color="E0E0E0"/>
              <w:bottom w:val="nil"/>
              <w:right w:val="nil"/>
            </w:tcBorders>
            <w:shd w:val="clear" w:color="auto" w:fill="FFFFFF"/>
            <w:vAlign w:val="bottom"/>
          </w:tcPr>
          <w:p w14:paraId="0165C5FC"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264A60"/>
                <w:sz w:val="18"/>
                <w:szCs w:val="18"/>
              </w:rPr>
            </w:pPr>
            <w:r w:rsidRPr="00023D77">
              <w:rPr>
                <w:rFonts w:ascii="Arial" w:hAnsi="Arial" w:cs="Arial"/>
                <w:iCs w:val="0"/>
                <w:color w:val="264A60"/>
                <w:sz w:val="18"/>
                <w:szCs w:val="18"/>
              </w:rPr>
              <w:t>95% C.I.for EXP(B)</w:t>
            </w:r>
          </w:p>
        </w:tc>
      </w:tr>
      <w:tr w:rsidR="00023D77" w:rsidRPr="00023D77" w14:paraId="2EB60423" w14:textId="77777777" w:rsidTr="00517661">
        <w:trPr>
          <w:cantSplit/>
        </w:trPr>
        <w:tc>
          <w:tcPr>
            <w:tcW w:w="3402" w:type="dxa"/>
            <w:gridSpan w:val="2"/>
            <w:vMerge/>
            <w:tcBorders>
              <w:top w:val="nil"/>
              <w:left w:val="nil"/>
              <w:bottom w:val="nil"/>
              <w:right w:val="nil"/>
            </w:tcBorders>
            <w:shd w:val="clear" w:color="auto" w:fill="FFFFFF"/>
            <w:vAlign w:val="bottom"/>
          </w:tcPr>
          <w:p w14:paraId="2DD07D99" w14:textId="77777777" w:rsidR="00023D77" w:rsidRPr="00023D77" w:rsidRDefault="00023D77" w:rsidP="00023D77">
            <w:pPr>
              <w:autoSpaceDE w:val="0"/>
              <w:autoSpaceDN w:val="0"/>
              <w:adjustRightInd w:val="0"/>
              <w:spacing w:after="0" w:line="240" w:lineRule="auto"/>
              <w:rPr>
                <w:rFonts w:ascii="Arial" w:hAnsi="Arial" w:cs="Arial"/>
                <w:iCs w:val="0"/>
                <w:color w:val="264A60"/>
                <w:sz w:val="18"/>
                <w:szCs w:val="18"/>
              </w:rPr>
            </w:pPr>
          </w:p>
        </w:tc>
        <w:tc>
          <w:tcPr>
            <w:tcW w:w="2127" w:type="dxa"/>
            <w:vMerge/>
            <w:tcBorders>
              <w:top w:val="nil"/>
              <w:left w:val="single" w:sz="8" w:space="0" w:color="E0E0E0"/>
              <w:bottom w:val="nil"/>
              <w:right w:val="single" w:sz="8" w:space="0" w:color="E0E0E0"/>
            </w:tcBorders>
            <w:shd w:val="clear" w:color="auto" w:fill="FFFFFF"/>
            <w:vAlign w:val="bottom"/>
          </w:tcPr>
          <w:p w14:paraId="59398494" w14:textId="77777777" w:rsidR="00023D77" w:rsidRPr="00023D77" w:rsidRDefault="00023D77" w:rsidP="00023D77">
            <w:pPr>
              <w:autoSpaceDE w:val="0"/>
              <w:autoSpaceDN w:val="0"/>
              <w:adjustRightInd w:val="0"/>
              <w:spacing w:after="0" w:line="240" w:lineRule="auto"/>
              <w:jc w:val="center"/>
              <w:rPr>
                <w:rFonts w:ascii="Arial" w:hAnsi="Arial" w:cs="Arial"/>
                <w:iCs w:val="0"/>
                <w:color w:val="264A60"/>
                <w:sz w:val="18"/>
                <w:szCs w:val="18"/>
              </w:rPr>
            </w:pPr>
          </w:p>
        </w:tc>
        <w:tc>
          <w:tcPr>
            <w:tcW w:w="1842" w:type="dxa"/>
            <w:vMerge/>
            <w:tcBorders>
              <w:top w:val="nil"/>
              <w:left w:val="single" w:sz="8" w:space="0" w:color="E0E0E0"/>
              <w:bottom w:val="nil"/>
              <w:right w:val="single" w:sz="8" w:space="0" w:color="E0E0E0"/>
            </w:tcBorders>
            <w:shd w:val="clear" w:color="auto" w:fill="FFFFFF"/>
            <w:vAlign w:val="bottom"/>
          </w:tcPr>
          <w:p w14:paraId="0EA003ED" w14:textId="77777777" w:rsidR="00023D77" w:rsidRPr="00023D77" w:rsidRDefault="00023D77" w:rsidP="00023D77">
            <w:pPr>
              <w:autoSpaceDE w:val="0"/>
              <w:autoSpaceDN w:val="0"/>
              <w:adjustRightInd w:val="0"/>
              <w:spacing w:after="0" w:line="240" w:lineRule="auto"/>
              <w:jc w:val="center"/>
              <w:rPr>
                <w:rFonts w:ascii="Arial" w:hAnsi="Arial" w:cs="Arial"/>
                <w:iCs w:val="0"/>
                <w:color w:val="264A60"/>
                <w:sz w:val="18"/>
                <w:szCs w:val="18"/>
              </w:rPr>
            </w:pP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2BC34CA0"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264A60"/>
                <w:sz w:val="18"/>
                <w:szCs w:val="18"/>
              </w:rPr>
            </w:pPr>
            <w:r w:rsidRPr="00023D77">
              <w:rPr>
                <w:rFonts w:ascii="Arial" w:hAnsi="Arial" w:cs="Arial"/>
                <w:iCs w:val="0"/>
                <w:color w:val="264A60"/>
                <w:sz w:val="18"/>
                <w:szCs w:val="18"/>
              </w:rPr>
              <w:t>Lower</w:t>
            </w:r>
          </w:p>
        </w:tc>
        <w:tc>
          <w:tcPr>
            <w:tcW w:w="850" w:type="dxa"/>
            <w:tcBorders>
              <w:top w:val="nil"/>
              <w:left w:val="single" w:sz="8" w:space="0" w:color="E0E0E0"/>
              <w:bottom w:val="single" w:sz="8" w:space="0" w:color="152935"/>
              <w:right w:val="nil"/>
            </w:tcBorders>
            <w:shd w:val="clear" w:color="auto" w:fill="FFFFFF"/>
            <w:vAlign w:val="bottom"/>
          </w:tcPr>
          <w:p w14:paraId="7E5F726F"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264A60"/>
                <w:sz w:val="18"/>
                <w:szCs w:val="18"/>
              </w:rPr>
            </w:pPr>
            <w:r w:rsidRPr="00023D77">
              <w:rPr>
                <w:rFonts w:ascii="Arial" w:hAnsi="Arial" w:cs="Arial"/>
                <w:iCs w:val="0"/>
                <w:color w:val="264A60"/>
                <w:sz w:val="18"/>
                <w:szCs w:val="18"/>
              </w:rPr>
              <w:t>Upper</w:t>
            </w:r>
          </w:p>
        </w:tc>
      </w:tr>
      <w:tr w:rsidR="00023D77" w:rsidRPr="00023D77" w14:paraId="7553AC12" w14:textId="77777777" w:rsidTr="00517661">
        <w:trPr>
          <w:cantSplit/>
        </w:trPr>
        <w:tc>
          <w:tcPr>
            <w:tcW w:w="142" w:type="dxa"/>
            <w:vMerge w:val="restart"/>
            <w:tcBorders>
              <w:top w:val="single" w:sz="8" w:space="0" w:color="152935"/>
              <w:left w:val="nil"/>
              <w:bottom w:val="single" w:sz="8" w:space="0" w:color="152935"/>
              <w:right w:val="nil"/>
            </w:tcBorders>
            <w:shd w:val="clear" w:color="auto" w:fill="E0E0E0"/>
          </w:tcPr>
          <w:p w14:paraId="17C97747" w14:textId="08CF85FF"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p>
        </w:tc>
        <w:tc>
          <w:tcPr>
            <w:tcW w:w="3260" w:type="dxa"/>
            <w:tcBorders>
              <w:top w:val="single" w:sz="8" w:space="0" w:color="152935"/>
              <w:left w:val="nil"/>
              <w:bottom w:val="single" w:sz="8" w:space="0" w:color="AEAEAE"/>
              <w:right w:val="nil"/>
            </w:tcBorders>
            <w:shd w:val="clear" w:color="auto" w:fill="E0E0E0"/>
          </w:tcPr>
          <w:p w14:paraId="26F199FD" w14:textId="66DCB429"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Severity score on MMCS (1-2 or 3-5)</w:t>
            </w:r>
          </w:p>
        </w:tc>
        <w:tc>
          <w:tcPr>
            <w:tcW w:w="2127" w:type="dxa"/>
            <w:tcBorders>
              <w:top w:val="single" w:sz="8" w:space="0" w:color="152935"/>
              <w:left w:val="single" w:sz="8" w:space="0" w:color="E0E0E0"/>
              <w:bottom w:val="single" w:sz="8" w:space="0" w:color="AEAEAE"/>
              <w:right w:val="single" w:sz="8" w:space="0" w:color="E0E0E0"/>
            </w:tcBorders>
            <w:shd w:val="clear" w:color="auto" w:fill="FFFFFF"/>
          </w:tcPr>
          <w:p w14:paraId="6375F665" w14:textId="77777777" w:rsidR="00023D77" w:rsidRPr="00517661" w:rsidRDefault="00023D77" w:rsidP="00023D77">
            <w:pPr>
              <w:autoSpaceDE w:val="0"/>
              <w:autoSpaceDN w:val="0"/>
              <w:adjustRightInd w:val="0"/>
              <w:spacing w:after="0" w:line="320" w:lineRule="atLeast"/>
              <w:ind w:left="60" w:right="60"/>
              <w:jc w:val="center"/>
              <w:rPr>
                <w:rFonts w:ascii="Arial" w:hAnsi="Arial" w:cs="Arial"/>
                <w:b/>
                <w:iCs w:val="0"/>
                <w:color w:val="010205"/>
                <w:sz w:val="18"/>
                <w:szCs w:val="18"/>
              </w:rPr>
            </w:pPr>
            <w:r w:rsidRPr="00517661">
              <w:rPr>
                <w:rFonts w:ascii="Arial" w:hAnsi="Arial" w:cs="Arial"/>
                <w:b/>
                <w:iCs w:val="0"/>
                <w:color w:val="010205"/>
                <w:sz w:val="18"/>
                <w:szCs w:val="18"/>
              </w:rPr>
              <w:t>.000</w:t>
            </w:r>
          </w:p>
        </w:tc>
        <w:tc>
          <w:tcPr>
            <w:tcW w:w="1842" w:type="dxa"/>
            <w:tcBorders>
              <w:top w:val="single" w:sz="8" w:space="0" w:color="152935"/>
              <w:left w:val="single" w:sz="8" w:space="0" w:color="E0E0E0"/>
              <w:bottom w:val="single" w:sz="8" w:space="0" w:color="AEAEAE"/>
              <w:right w:val="single" w:sz="8" w:space="0" w:color="E0E0E0"/>
            </w:tcBorders>
            <w:shd w:val="clear" w:color="auto" w:fill="FFFFFF"/>
          </w:tcPr>
          <w:p w14:paraId="3F7A70A2"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3.973</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573FDEED"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1.835</w:t>
            </w:r>
          </w:p>
        </w:tc>
        <w:tc>
          <w:tcPr>
            <w:tcW w:w="850" w:type="dxa"/>
            <w:tcBorders>
              <w:top w:val="single" w:sz="8" w:space="0" w:color="152935"/>
              <w:left w:val="single" w:sz="8" w:space="0" w:color="E0E0E0"/>
              <w:bottom w:val="single" w:sz="8" w:space="0" w:color="AEAEAE"/>
              <w:right w:val="nil"/>
            </w:tcBorders>
            <w:shd w:val="clear" w:color="auto" w:fill="FFFFFF"/>
          </w:tcPr>
          <w:p w14:paraId="48580F67"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8.600</w:t>
            </w:r>
          </w:p>
        </w:tc>
      </w:tr>
      <w:tr w:rsidR="00023D77" w:rsidRPr="00023D77" w14:paraId="24922529"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25FD1D96"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7A64BE75" w14:textId="68F65DAB"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Disability/health condition</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46123BA6" w14:textId="77777777" w:rsidR="00023D77" w:rsidRPr="00517661" w:rsidRDefault="00023D77" w:rsidP="00023D77">
            <w:pPr>
              <w:autoSpaceDE w:val="0"/>
              <w:autoSpaceDN w:val="0"/>
              <w:adjustRightInd w:val="0"/>
              <w:spacing w:after="0" w:line="320" w:lineRule="atLeast"/>
              <w:ind w:left="60" w:right="60"/>
              <w:jc w:val="center"/>
              <w:rPr>
                <w:rFonts w:ascii="Arial" w:hAnsi="Arial" w:cs="Arial"/>
                <w:b/>
                <w:iCs w:val="0"/>
                <w:color w:val="010205"/>
                <w:sz w:val="18"/>
                <w:szCs w:val="18"/>
              </w:rPr>
            </w:pPr>
            <w:r w:rsidRPr="00517661">
              <w:rPr>
                <w:rFonts w:ascii="Arial" w:hAnsi="Arial" w:cs="Arial"/>
                <w:b/>
                <w:iCs w:val="0"/>
                <w:color w:val="010205"/>
                <w:sz w:val="18"/>
                <w:szCs w:val="18"/>
              </w:rPr>
              <w:t>.014</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448724A6"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2.186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F95C9E0"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1.175</w:t>
            </w:r>
          </w:p>
        </w:tc>
        <w:tc>
          <w:tcPr>
            <w:tcW w:w="850" w:type="dxa"/>
            <w:tcBorders>
              <w:top w:val="single" w:sz="8" w:space="0" w:color="AEAEAE"/>
              <w:left w:val="single" w:sz="8" w:space="0" w:color="E0E0E0"/>
              <w:bottom w:val="single" w:sz="8" w:space="0" w:color="AEAEAE"/>
              <w:right w:val="nil"/>
            </w:tcBorders>
            <w:shd w:val="clear" w:color="auto" w:fill="FFFFFF"/>
          </w:tcPr>
          <w:p w14:paraId="006E5A7D"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4.066</w:t>
            </w:r>
          </w:p>
        </w:tc>
      </w:tr>
      <w:tr w:rsidR="00023D77" w:rsidRPr="00023D77" w14:paraId="6D0A369A"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15A84EC5"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74E2955F" w14:textId="45BDFD58"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Physical abuse</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23540417" w14:textId="77777777" w:rsidR="00023D77" w:rsidRPr="00517661" w:rsidRDefault="00023D77" w:rsidP="00023D77">
            <w:pPr>
              <w:autoSpaceDE w:val="0"/>
              <w:autoSpaceDN w:val="0"/>
              <w:adjustRightInd w:val="0"/>
              <w:spacing w:after="0" w:line="320" w:lineRule="atLeast"/>
              <w:ind w:left="60" w:right="60"/>
              <w:jc w:val="center"/>
              <w:rPr>
                <w:rFonts w:ascii="Arial" w:hAnsi="Arial" w:cs="Arial"/>
                <w:b/>
                <w:iCs w:val="0"/>
                <w:color w:val="010205"/>
                <w:sz w:val="18"/>
                <w:szCs w:val="18"/>
              </w:rPr>
            </w:pPr>
            <w:r w:rsidRPr="00517661">
              <w:rPr>
                <w:rFonts w:ascii="Arial" w:hAnsi="Arial" w:cs="Arial"/>
                <w:b/>
                <w:iCs w:val="0"/>
                <w:color w:val="010205"/>
                <w:sz w:val="18"/>
                <w:szCs w:val="18"/>
              </w:rPr>
              <w:t>.040</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692DA06C"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1.853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67046AC"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1.027</w:t>
            </w:r>
          </w:p>
        </w:tc>
        <w:tc>
          <w:tcPr>
            <w:tcW w:w="850" w:type="dxa"/>
            <w:tcBorders>
              <w:top w:val="single" w:sz="8" w:space="0" w:color="AEAEAE"/>
              <w:left w:val="single" w:sz="8" w:space="0" w:color="E0E0E0"/>
              <w:bottom w:val="single" w:sz="8" w:space="0" w:color="AEAEAE"/>
              <w:right w:val="nil"/>
            </w:tcBorders>
            <w:shd w:val="clear" w:color="auto" w:fill="FFFFFF"/>
          </w:tcPr>
          <w:p w14:paraId="6C53FC7D"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3.341</w:t>
            </w:r>
          </w:p>
        </w:tc>
      </w:tr>
      <w:tr w:rsidR="00023D77" w:rsidRPr="00023D77" w14:paraId="00739587"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3BDDA111"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4078CB0A" w14:textId="4925D46E"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Pr>
                <w:rFonts w:ascii="Arial" w:hAnsi="Arial" w:cs="Arial"/>
                <w:iCs w:val="0"/>
                <w:color w:val="264A60"/>
                <w:sz w:val="18"/>
                <w:szCs w:val="18"/>
              </w:rPr>
              <w:t xml:space="preserve">Unborn at  1st referral </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1327D78A" w14:textId="77777777" w:rsidR="00023D77" w:rsidRPr="00517661" w:rsidRDefault="00023D77" w:rsidP="00023D77">
            <w:pPr>
              <w:autoSpaceDE w:val="0"/>
              <w:autoSpaceDN w:val="0"/>
              <w:adjustRightInd w:val="0"/>
              <w:spacing w:after="0" w:line="320" w:lineRule="atLeast"/>
              <w:ind w:left="60" w:right="60"/>
              <w:jc w:val="center"/>
              <w:rPr>
                <w:rFonts w:ascii="Arial" w:hAnsi="Arial" w:cs="Arial"/>
                <w:b/>
                <w:iCs w:val="0"/>
                <w:color w:val="010205"/>
                <w:sz w:val="18"/>
                <w:szCs w:val="18"/>
              </w:rPr>
            </w:pPr>
            <w:r w:rsidRPr="00517661">
              <w:rPr>
                <w:rFonts w:ascii="Arial" w:hAnsi="Arial" w:cs="Arial"/>
                <w:b/>
                <w:iCs w:val="0"/>
                <w:color w:val="010205"/>
                <w:sz w:val="18"/>
                <w:szCs w:val="18"/>
              </w:rPr>
              <w:t>.000</w:t>
            </w:r>
          </w:p>
        </w:tc>
        <w:tc>
          <w:tcPr>
            <w:tcW w:w="18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A849269" w14:textId="77777777" w:rsidR="00023D77" w:rsidRPr="00023D77" w:rsidRDefault="00023D77" w:rsidP="00023D77">
            <w:pPr>
              <w:autoSpaceDE w:val="0"/>
              <w:autoSpaceDN w:val="0"/>
              <w:adjustRightInd w:val="0"/>
              <w:spacing w:after="0" w:line="240" w:lineRule="auto"/>
              <w:jc w:val="center"/>
              <w:rPr>
                <w:rFonts w:ascii="Times New Roman" w:hAnsi="Times New Roman" w:cs="Times New Roman"/>
                <w:iCs w:val="0"/>
                <w:color w:val="auto"/>
                <w:szCs w:val="24"/>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AF1B8B6" w14:textId="77777777" w:rsidR="00023D77" w:rsidRPr="00023D77" w:rsidRDefault="00023D77" w:rsidP="00023D77">
            <w:pPr>
              <w:autoSpaceDE w:val="0"/>
              <w:autoSpaceDN w:val="0"/>
              <w:adjustRightInd w:val="0"/>
              <w:spacing w:after="0" w:line="240" w:lineRule="auto"/>
              <w:jc w:val="center"/>
              <w:rPr>
                <w:rFonts w:ascii="Times New Roman" w:hAnsi="Times New Roman" w:cs="Times New Roman"/>
                <w:iCs w:val="0"/>
                <w:color w:val="auto"/>
                <w:szCs w:val="24"/>
              </w:rPr>
            </w:pPr>
          </w:p>
        </w:tc>
        <w:tc>
          <w:tcPr>
            <w:tcW w:w="850" w:type="dxa"/>
            <w:tcBorders>
              <w:top w:val="single" w:sz="8" w:space="0" w:color="AEAEAE"/>
              <w:left w:val="single" w:sz="8" w:space="0" w:color="E0E0E0"/>
              <w:bottom w:val="single" w:sz="8" w:space="0" w:color="AEAEAE"/>
              <w:right w:val="nil"/>
            </w:tcBorders>
            <w:shd w:val="clear" w:color="auto" w:fill="FFFFFF"/>
            <w:vAlign w:val="center"/>
          </w:tcPr>
          <w:p w14:paraId="3647ED9E" w14:textId="77777777" w:rsidR="00023D77" w:rsidRPr="00023D77" w:rsidRDefault="00023D77" w:rsidP="00023D77">
            <w:pPr>
              <w:autoSpaceDE w:val="0"/>
              <w:autoSpaceDN w:val="0"/>
              <w:adjustRightInd w:val="0"/>
              <w:spacing w:after="0" w:line="240" w:lineRule="auto"/>
              <w:jc w:val="center"/>
              <w:rPr>
                <w:rFonts w:ascii="Times New Roman" w:hAnsi="Times New Roman" w:cs="Times New Roman"/>
                <w:iCs w:val="0"/>
                <w:color w:val="auto"/>
                <w:szCs w:val="24"/>
              </w:rPr>
            </w:pPr>
          </w:p>
        </w:tc>
      </w:tr>
      <w:tr w:rsidR="00023D77" w:rsidRPr="00023D77" w14:paraId="6B99C3A9"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6D3C0853" w14:textId="77777777" w:rsidR="00023D77" w:rsidRPr="00023D77" w:rsidRDefault="00023D77" w:rsidP="00023D77">
            <w:pPr>
              <w:autoSpaceDE w:val="0"/>
              <w:autoSpaceDN w:val="0"/>
              <w:adjustRightInd w:val="0"/>
              <w:spacing w:after="0" w:line="240" w:lineRule="auto"/>
              <w:rPr>
                <w:rFonts w:ascii="Times New Roman" w:hAnsi="Times New Roman" w:cs="Times New Roman"/>
                <w:iCs w:val="0"/>
                <w:color w:val="auto"/>
                <w:szCs w:val="24"/>
              </w:rPr>
            </w:pPr>
          </w:p>
        </w:tc>
        <w:tc>
          <w:tcPr>
            <w:tcW w:w="3260" w:type="dxa"/>
            <w:tcBorders>
              <w:top w:val="single" w:sz="8" w:space="0" w:color="AEAEAE"/>
              <w:left w:val="nil"/>
              <w:bottom w:val="single" w:sz="8" w:space="0" w:color="AEAEAE"/>
              <w:right w:val="nil"/>
            </w:tcBorders>
            <w:shd w:val="clear" w:color="auto" w:fill="E0E0E0"/>
          </w:tcPr>
          <w:p w14:paraId="33183F68" w14:textId="41B227D9"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age 0-11 months) at 1</w:t>
            </w:r>
            <w:r w:rsidRPr="008B65F9">
              <w:rPr>
                <w:rFonts w:ascii="Arial" w:hAnsi="Arial" w:cs="Arial"/>
                <w:iCs w:val="0"/>
                <w:color w:val="264A60"/>
                <w:sz w:val="18"/>
                <w:szCs w:val="18"/>
                <w:vertAlign w:val="superscript"/>
              </w:rPr>
              <w:t>st</w:t>
            </w:r>
            <w:r w:rsidRPr="008B65F9">
              <w:rPr>
                <w:rFonts w:ascii="Arial" w:hAnsi="Arial" w:cs="Arial"/>
                <w:iCs w:val="0"/>
                <w:color w:val="264A60"/>
                <w:sz w:val="18"/>
                <w:szCs w:val="18"/>
              </w:rPr>
              <w:t xml:space="preserve"> referral</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045F1C3C"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.162</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4FCAE54A"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.572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5CB2A44"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.261</w:t>
            </w:r>
          </w:p>
        </w:tc>
        <w:tc>
          <w:tcPr>
            <w:tcW w:w="850" w:type="dxa"/>
            <w:tcBorders>
              <w:top w:val="single" w:sz="8" w:space="0" w:color="AEAEAE"/>
              <w:left w:val="single" w:sz="8" w:space="0" w:color="E0E0E0"/>
              <w:bottom w:val="single" w:sz="8" w:space="0" w:color="AEAEAE"/>
              <w:right w:val="nil"/>
            </w:tcBorders>
            <w:shd w:val="clear" w:color="auto" w:fill="FFFFFF"/>
          </w:tcPr>
          <w:p w14:paraId="4E213923"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1.251</w:t>
            </w:r>
          </w:p>
        </w:tc>
      </w:tr>
      <w:tr w:rsidR="00023D77" w:rsidRPr="00023D77" w14:paraId="17F751C1"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04F42355"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24FC2DF3" w14:textId="2CF79D11"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age 12-36 months at 1st referral</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73FAA1E8" w14:textId="77777777" w:rsidR="00023D77" w:rsidRPr="00517661" w:rsidRDefault="00023D77" w:rsidP="00023D77">
            <w:pPr>
              <w:autoSpaceDE w:val="0"/>
              <w:autoSpaceDN w:val="0"/>
              <w:adjustRightInd w:val="0"/>
              <w:spacing w:after="0" w:line="320" w:lineRule="atLeast"/>
              <w:ind w:left="60" w:right="60"/>
              <w:jc w:val="center"/>
              <w:rPr>
                <w:rFonts w:ascii="Arial" w:hAnsi="Arial" w:cs="Arial"/>
                <w:b/>
                <w:iCs w:val="0"/>
                <w:color w:val="010205"/>
                <w:sz w:val="18"/>
                <w:szCs w:val="18"/>
              </w:rPr>
            </w:pPr>
            <w:r w:rsidRPr="00517661">
              <w:rPr>
                <w:rFonts w:ascii="Arial" w:hAnsi="Arial" w:cs="Arial"/>
                <w:b/>
                <w:iCs w:val="0"/>
                <w:color w:val="010205"/>
                <w:sz w:val="18"/>
                <w:szCs w:val="18"/>
              </w:rPr>
              <w:t>.002</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71222DED"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.301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748C59F"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.140</w:t>
            </w:r>
          </w:p>
        </w:tc>
        <w:tc>
          <w:tcPr>
            <w:tcW w:w="850" w:type="dxa"/>
            <w:tcBorders>
              <w:top w:val="single" w:sz="8" w:space="0" w:color="AEAEAE"/>
              <w:left w:val="single" w:sz="8" w:space="0" w:color="E0E0E0"/>
              <w:bottom w:val="single" w:sz="8" w:space="0" w:color="AEAEAE"/>
              <w:right w:val="nil"/>
            </w:tcBorders>
            <w:shd w:val="clear" w:color="auto" w:fill="FFFFFF"/>
          </w:tcPr>
          <w:p w14:paraId="4DD24D96"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.647</w:t>
            </w:r>
          </w:p>
        </w:tc>
      </w:tr>
      <w:tr w:rsidR="00023D77" w:rsidRPr="00023D77" w14:paraId="7E0BA3BF"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06081FED"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00BD6D2A" w14:textId="52E471B4"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age 37-60 months at 1st referral</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0C8F4E28" w14:textId="77777777" w:rsidR="00023D77" w:rsidRPr="00517661" w:rsidRDefault="00023D77" w:rsidP="00023D77">
            <w:pPr>
              <w:autoSpaceDE w:val="0"/>
              <w:autoSpaceDN w:val="0"/>
              <w:adjustRightInd w:val="0"/>
              <w:spacing w:after="0" w:line="320" w:lineRule="atLeast"/>
              <w:ind w:left="60" w:right="60"/>
              <w:jc w:val="center"/>
              <w:rPr>
                <w:rFonts w:ascii="Arial" w:hAnsi="Arial" w:cs="Arial"/>
                <w:b/>
                <w:iCs w:val="0"/>
                <w:color w:val="010205"/>
                <w:sz w:val="18"/>
                <w:szCs w:val="18"/>
              </w:rPr>
            </w:pPr>
            <w:r w:rsidRPr="00517661">
              <w:rPr>
                <w:rFonts w:ascii="Arial" w:hAnsi="Arial" w:cs="Arial"/>
                <w:b/>
                <w:iCs w:val="0"/>
                <w:color w:val="010205"/>
                <w:sz w:val="18"/>
                <w:szCs w:val="18"/>
              </w:rPr>
              <w:t>.000</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70B613EB"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.139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42711D7"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.056</w:t>
            </w:r>
          </w:p>
        </w:tc>
        <w:tc>
          <w:tcPr>
            <w:tcW w:w="850" w:type="dxa"/>
            <w:tcBorders>
              <w:top w:val="single" w:sz="8" w:space="0" w:color="AEAEAE"/>
              <w:left w:val="single" w:sz="8" w:space="0" w:color="E0E0E0"/>
              <w:bottom w:val="single" w:sz="8" w:space="0" w:color="AEAEAE"/>
              <w:right w:val="nil"/>
            </w:tcBorders>
            <w:shd w:val="clear" w:color="auto" w:fill="FFFFFF"/>
          </w:tcPr>
          <w:p w14:paraId="39E41523"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.349</w:t>
            </w:r>
          </w:p>
        </w:tc>
      </w:tr>
      <w:tr w:rsidR="00023D77" w:rsidRPr="00023D77" w14:paraId="0714EC1A"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1F95D3E5"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51EEB542" w14:textId="1DCFD5F4"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age 61months &amp; over at 1st referral</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49BDEA56" w14:textId="77777777" w:rsidR="00023D77" w:rsidRPr="00517661" w:rsidRDefault="00023D77" w:rsidP="00023D77">
            <w:pPr>
              <w:autoSpaceDE w:val="0"/>
              <w:autoSpaceDN w:val="0"/>
              <w:adjustRightInd w:val="0"/>
              <w:spacing w:after="0" w:line="320" w:lineRule="atLeast"/>
              <w:ind w:left="60" w:right="60"/>
              <w:jc w:val="center"/>
              <w:rPr>
                <w:rFonts w:ascii="Arial" w:hAnsi="Arial" w:cs="Arial"/>
                <w:b/>
                <w:iCs w:val="0"/>
                <w:color w:val="010205"/>
                <w:sz w:val="18"/>
                <w:szCs w:val="18"/>
              </w:rPr>
            </w:pPr>
            <w:r w:rsidRPr="00517661">
              <w:rPr>
                <w:rFonts w:ascii="Arial" w:hAnsi="Arial" w:cs="Arial"/>
                <w:b/>
                <w:iCs w:val="0"/>
                <w:color w:val="010205"/>
                <w:sz w:val="18"/>
                <w:szCs w:val="18"/>
              </w:rPr>
              <w:t>.043</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15D3CFB8"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.209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9D47D96"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.046</w:t>
            </w:r>
          </w:p>
        </w:tc>
        <w:tc>
          <w:tcPr>
            <w:tcW w:w="850" w:type="dxa"/>
            <w:tcBorders>
              <w:top w:val="single" w:sz="8" w:space="0" w:color="AEAEAE"/>
              <w:left w:val="single" w:sz="8" w:space="0" w:color="E0E0E0"/>
              <w:bottom w:val="single" w:sz="8" w:space="0" w:color="AEAEAE"/>
              <w:right w:val="nil"/>
            </w:tcBorders>
            <w:shd w:val="clear" w:color="auto" w:fill="FFFFFF"/>
          </w:tcPr>
          <w:p w14:paraId="67E2E916"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.950</w:t>
            </w:r>
          </w:p>
        </w:tc>
      </w:tr>
      <w:tr w:rsidR="00023D77" w:rsidRPr="00023D77" w14:paraId="2D20FDCA"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48B265A1"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7EF1B690" w14:textId="316E77DC"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South Asian or other ethnicity</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0FEC8CBE"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.106</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00E012EB"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.540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F427632"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.256</w:t>
            </w:r>
          </w:p>
        </w:tc>
        <w:tc>
          <w:tcPr>
            <w:tcW w:w="850" w:type="dxa"/>
            <w:tcBorders>
              <w:top w:val="single" w:sz="8" w:space="0" w:color="AEAEAE"/>
              <w:left w:val="single" w:sz="8" w:space="0" w:color="E0E0E0"/>
              <w:bottom w:val="single" w:sz="8" w:space="0" w:color="AEAEAE"/>
              <w:right w:val="nil"/>
            </w:tcBorders>
            <w:shd w:val="clear" w:color="auto" w:fill="FFFFFF"/>
          </w:tcPr>
          <w:p w14:paraId="23BD382E"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1.139</w:t>
            </w:r>
          </w:p>
        </w:tc>
      </w:tr>
      <w:tr w:rsidR="00023D77" w:rsidRPr="00023D77" w14:paraId="1AF97E2A"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65B4EBA2"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68C0A5B7" w14:textId="1265D02F"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 xml:space="preserve">Parent alcohol </w:t>
            </w:r>
            <w:r>
              <w:rPr>
                <w:rFonts w:ascii="Arial" w:hAnsi="Arial" w:cs="Arial"/>
                <w:iCs w:val="0"/>
                <w:color w:val="264A60"/>
                <w:sz w:val="18"/>
                <w:szCs w:val="18"/>
              </w:rPr>
              <w:t>or drug misuse</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7AB03691"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.885</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552A605F"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.955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5BFF48D"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.514</w:t>
            </w:r>
          </w:p>
        </w:tc>
        <w:tc>
          <w:tcPr>
            <w:tcW w:w="850" w:type="dxa"/>
            <w:tcBorders>
              <w:top w:val="single" w:sz="8" w:space="0" w:color="AEAEAE"/>
              <w:left w:val="single" w:sz="8" w:space="0" w:color="E0E0E0"/>
              <w:bottom w:val="single" w:sz="8" w:space="0" w:color="AEAEAE"/>
              <w:right w:val="nil"/>
            </w:tcBorders>
            <w:shd w:val="clear" w:color="auto" w:fill="FFFFFF"/>
          </w:tcPr>
          <w:p w14:paraId="4015AF79"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1.775</w:t>
            </w:r>
          </w:p>
        </w:tc>
      </w:tr>
      <w:tr w:rsidR="00023D77" w:rsidRPr="00023D77" w14:paraId="744C9C11" w14:textId="77777777" w:rsidTr="00517661">
        <w:trPr>
          <w:cantSplit/>
        </w:trPr>
        <w:tc>
          <w:tcPr>
            <w:tcW w:w="142" w:type="dxa"/>
            <w:vMerge/>
            <w:tcBorders>
              <w:top w:val="single" w:sz="8" w:space="0" w:color="152935"/>
              <w:left w:val="nil"/>
              <w:bottom w:val="single" w:sz="8" w:space="0" w:color="152935"/>
              <w:right w:val="nil"/>
            </w:tcBorders>
            <w:shd w:val="clear" w:color="auto" w:fill="E0E0E0"/>
          </w:tcPr>
          <w:p w14:paraId="7069D67D"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8" w:space="0" w:color="AEAEAE"/>
              <w:right w:val="nil"/>
            </w:tcBorders>
            <w:shd w:val="clear" w:color="auto" w:fill="E0E0E0"/>
          </w:tcPr>
          <w:p w14:paraId="27567352" w14:textId="12CC4567"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8B65F9">
              <w:rPr>
                <w:rFonts w:ascii="Arial" w:hAnsi="Arial" w:cs="Arial"/>
                <w:iCs w:val="0"/>
                <w:color w:val="264A60"/>
                <w:sz w:val="18"/>
                <w:szCs w:val="18"/>
              </w:rPr>
              <w:t>Parental mental health</w:t>
            </w:r>
          </w:p>
        </w:tc>
        <w:tc>
          <w:tcPr>
            <w:tcW w:w="2127" w:type="dxa"/>
            <w:tcBorders>
              <w:top w:val="single" w:sz="8" w:space="0" w:color="AEAEAE"/>
              <w:left w:val="single" w:sz="8" w:space="0" w:color="E0E0E0"/>
              <w:bottom w:val="single" w:sz="8" w:space="0" w:color="AEAEAE"/>
              <w:right w:val="single" w:sz="8" w:space="0" w:color="E0E0E0"/>
            </w:tcBorders>
            <w:shd w:val="clear" w:color="auto" w:fill="FFFFFF"/>
          </w:tcPr>
          <w:p w14:paraId="1482BA95"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.283</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763CAE82"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1.356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0FF9CE7"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.778</w:t>
            </w:r>
          </w:p>
        </w:tc>
        <w:tc>
          <w:tcPr>
            <w:tcW w:w="850" w:type="dxa"/>
            <w:tcBorders>
              <w:top w:val="single" w:sz="8" w:space="0" w:color="AEAEAE"/>
              <w:left w:val="single" w:sz="8" w:space="0" w:color="E0E0E0"/>
              <w:bottom w:val="single" w:sz="8" w:space="0" w:color="AEAEAE"/>
              <w:right w:val="nil"/>
            </w:tcBorders>
            <w:shd w:val="clear" w:color="auto" w:fill="FFFFFF"/>
          </w:tcPr>
          <w:p w14:paraId="3932FE25"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2.361</w:t>
            </w:r>
          </w:p>
        </w:tc>
      </w:tr>
      <w:tr w:rsidR="00023D77" w:rsidRPr="00023D77" w14:paraId="025B55C6" w14:textId="77777777" w:rsidTr="00517661">
        <w:trPr>
          <w:cantSplit/>
        </w:trPr>
        <w:tc>
          <w:tcPr>
            <w:tcW w:w="142" w:type="dxa"/>
            <w:vMerge/>
            <w:tcBorders>
              <w:top w:val="single" w:sz="8" w:space="0" w:color="152935"/>
              <w:left w:val="nil"/>
              <w:bottom w:val="single" w:sz="4" w:space="0" w:color="auto"/>
              <w:right w:val="nil"/>
            </w:tcBorders>
            <w:shd w:val="clear" w:color="auto" w:fill="E0E0E0"/>
          </w:tcPr>
          <w:p w14:paraId="3A0C3515" w14:textId="77777777" w:rsidR="00023D77" w:rsidRPr="00023D77" w:rsidRDefault="00023D77" w:rsidP="00023D77">
            <w:pPr>
              <w:autoSpaceDE w:val="0"/>
              <w:autoSpaceDN w:val="0"/>
              <w:adjustRightInd w:val="0"/>
              <w:spacing w:after="0" w:line="240" w:lineRule="auto"/>
              <w:rPr>
                <w:rFonts w:ascii="Arial" w:hAnsi="Arial" w:cs="Arial"/>
                <w:iCs w:val="0"/>
                <w:color w:val="010205"/>
                <w:sz w:val="18"/>
                <w:szCs w:val="18"/>
              </w:rPr>
            </w:pPr>
          </w:p>
        </w:tc>
        <w:tc>
          <w:tcPr>
            <w:tcW w:w="3260" w:type="dxa"/>
            <w:tcBorders>
              <w:top w:val="single" w:sz="8" w:space="0" w:color="AEAEAE"/>
              <w:left w:val="nil"/>
              <w:bottom w:val="single" w:sz="4" w:space="0" w:color="auto"/>
              <w:right w:val="nil"/>
            </w:tcBorders>
            <w:shd w:val="clear" w:color="auto" w:fill="E0E0E0"/>
          </w:tcPr>
          <w:p w14:paraId="015D38AE" w14:textId="418F3731" w:rsidR="00023D77" w:rsidRPr="00023D77" w:rsidRDefault="00023D77" w:rsidP="00023D77">
            <w:pPr>
              <w:autoSpaceDE w:val="0"/>
              <w:autoSpaceDN w:val="0"/>
              <w:adjustRightInd w:val="0"/>
              <w:spacing w:after="0" w:line="320" w:lineRule="atLeast"/>
              <w:ind w:left="60" w:right="60"/>
              <w:rPr>
                <w:rFonts w:ascii="Arial" w:hAnsi="Arial" w:cs="Arial"/>
                <w:iCs w:val="0"/>
                <w:color w:val="264A60"/>
                <w:sz w:val="18"/>
                <w:szCs w:val="18"/>
              </w:rPr>
            </w:pPr>
            <w:r w:rsidRPr="00023D77">
              <w:rPr>
                <w:rFonts w:ascii="Arial" w:hAnsi="Arial" w:cs="Arial"/>
                <w:iCs w:val="0"/>
                <w:color w:val="264A60"/>
                <w:sz w:val="18"/>
                <w:szCs w:val="18"/>
              </w:rPr>
              <w:t xml:space="preserve">Neglect </w:t>
            </w:r>
          </w:p>
        </w:tc>
        <w:tc>
          <w:tcPr>
            <w:tcW w:w="2127" w:type="dxa"/>
            <w:tcBorders>
              <w:top w:val="single" w:sz="8" w:space="0" w:color="AEAEAE"/>
              <w:left w:val="single" w:sz="8" w:space="0" w:color="E0E0E0"/>
              <w:bottom w:val="single" w:sz="4" w:space="0" w:color="auto"/>
              <w:right w:val="single" w:sz="8" w:space="0" w:color="E0E0E0"/>
            </w:tcBorders>
            <w:shd w:val="clear" w:color="auto" w:fill="FFFFFF"/>
          </w:tcPr>
          <w:p w14:paraId="40AFB2E2"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.259</w:t>
            </w:r>
          </w:p>
        </w:tc>
        <w:tc>
          <w:tcPr>
            <w:tcW w:w="1842" w:type="dxa"/>
            <w:tcBorders>
              <w:top w:val="single" w:sz="8" w:space="0" w:color="AEAEAE"/>
              <w:left w:val="single" w:sz="8" w:space="0" w:color="E0E0E0"/>
              <w:bottom w:val="single" w:sz="4" w:space="0" w:color="auto"/>
              <w:right w:val="single" w:sz="8" w:space="0" w:color="E0E0E0"/>
            </w:tcBorders>
            <w:shd w:val="clear" w:color="auto" w:fill="FFFFFF"/>
          </w:tcPr>
          <w:p w14:paraId="2F6E5355"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1.523</w:t>
            </w:r>
          </w:p>
        </w:tc>
        <w:tc>
          <w:tcPr>
            <w:tcW w:w="851" w:type="dxa"/>
            <w:tcBorders>
              <w:top w:val="single" w:sz="8" w:space="0" w:color="AEAEAE"/>
              <w:left w:val="single" w:sz="8" w:space="0" w:color="E0E0E0"/>
              <w:bottom w:val="single" w:sz="4" w:space="0" w:color="auto"/>
              <w:right w:val="single" w:sz="8" w:space="0" w:color="E0E0E0"/>
            </w:tcBorders>
            <w:shd w:val="clear" w:color="auto" w:fill="FFFFFF"/>
          </w:tcPr>
          <w:p w14:paraId="367FA571"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.734</w:t>
            </w:r>
          </w:p>
        </w:tc>
        <w:tc>
          <w:tcPr>
            <w:tcW w:w="850" w:type="dxa"/>
            <w:tcBorders>
              <w:top w:val="single" w:sz="8" w:space="0" w:color="AEAEAE"/>
              <w:left w:val="single" w:sz="8" w:space="0" w:color="E0E0E0"/>
              <w:bottom w:val="single" w:sz="4" w:space="0" w:color="auto"/>
              <w:right w:val="nil"/>
            </w:tcBorders>
            <w:shd w:val="clear" w:color="auto" w:fill="FFFFFF"/>
          </w:tcPr>
          <w:p w14:paraId="59FAB76A" w14:textId="77777777" w:rsidR="00023D77" w:rsidRPr="00023D77" w:rsidRDefault="00023D77" w:rsidP="00023D77">
            <w:pPr>
              <w:autoSpaceDE w:val="0"/>
              <w:autoSpaceDN w:val="0"/>
              <w:adjustRightInd w:val="0"/>
              <w:spacing w:after="0" w:line="320" w:lineRule="atLeast"/>
              <w:ind w:left="60" w:right="60"/>
              <w:jc w:val="center"/>
              <w:rPr>
                <w:rFonts w:ascii="Arial" w:hAnsi="Arial" w:cs="Arial"/>
                <w:iCs w:val="0"/>
                <w:color w:val="010205"/>
                <w:sz w:val="18"/>
                <w:szCs w:val="18"/>
              </w:rPr>
            </w:pPr>
            <w:r w:rsidRPr="00023D77">
              <w:rPr>
                <w:rFonts w:ascii="Arial" w:hAnsi="Arial" w:cs="Arial"/>
                <w:iCs w:val="0"/>
                <w:color w:val="010205"/>
                <w:sz w:val="18"/>
                <w:szCs w:val="18"/>
              </w:rPr>
              <w:t>3.160</w:t>
            </w:r>
          </w:p>
        </w:tc>
      </w:tr>
    </w:tbl>
    <w:p w14:paraId="60C47BEF" w14:textId="77777777" w:rsidR="00D72417" w:rsidRDefault="00D72417" w:rsidP="00532566"/>
    <w:p w14:paraId="6FD8C5E8" w14:textId="06A421AB" w:rsidR="006E53F4" w:rsidRDefault="00135E7D" w:rsidP="00532566">
      <w:r w:rsidRPr="00BD484D">
        <w:t xml:space="preserve">The </w:t>
      </w:r>
      <w:r w:rsidR="00AF70C8" w:rsidRPr="00BD484D">
        <w:t>association</w:t>
      </w:r>
      <w:r w:rsidR="007207DF">
        <w:t>s</w:t>
      </w:r>
      <w:r w:rsidR="00BD484D">
        <w:t xml:space="preserve"> of </w:t>
      </w:r>
      <w:r w:rsidR="00BD484D" w:rsidRPr="00BD484D">
        <w:t xml:space="preserve">parental substance misuse and ethnicity </w:t>
      </w:r>
      <w:r w:rsidR="00BD484D">
        <w:t xml:space="preserve">with </w:t>
      </w:r>
      <w:r w:rsidR="00AD7093" w:rsidRPr="00BD484D">
        <w:t xml:space="preserve">admission to OHC found in univariate analyses </w:t>
      </w:r>
      <w:r w:rsidR="00AC3716" w:rsidRPr="00BD484D">
        <w:t>were no l</w:t>
      </w:r>
      <w:r w:rsidR="00BD484D">
        <w:t>onger statistically significant</w:t>
      </w:r>
      <w:r w:rsidR="00AC3716" w:rsidRPr="00BD484D">
        <w:t xml:space="preserve"> once other factors were controlled for</w:t>
      </w:r>
      <w:r w:rsidRPr="00BD484D">
        <w:t xml:space="preserve">, </w:t>
      </w:r>
      <w:r w:rsidR="00E60E5F" w:rsidRPr="00BD484D">
        <w:t xml:space="preserve">perhaps because </w:t>
      </w:r>
      <w:r w:rsidR="00A7460E" w:rsidRPr="00BD484D">
        <w:t>the</w:t>
      </w:r>
      <w:r w:rsidR="005C2B89" w:rsidRPr="00BD484D">
        <w:t>ir</w:t>
      </w:r>
      <w:r w:rsidR="00A7460E" w:rsidRPr="00BD484D">
        <w:t xml:space="preserve"> impact </w:t>
      </w:r>
      <w:r w:rsidR="00AF70C8" w:rsidRPr="00BD484D">
        <w:t xml:space="preserve">on the likelihood of admission </w:t>
      </w:r>
      <w:r w:rsidR="00A7460E" w:rsidRPr="00BD484D">
        <w:t xml:space="preserve">was masked by maltreatment </w:t>
      </w:r>
      <w:r w:rsidRPr="00BD484D">
        <w:t>severity</w:t>
      </w:r>
      <w:r w:rsidR="005C2B89" w:rsidRPr="00BD484D">
        <w:t xml:space="preserve">. </w:t>
      </w:r>
      <w:r w:rsidR="00BD484D">
        <w:t>As we saw in section 5.5, children whose parents misused alcohol or drugs were</w:t>
      </w:r>
      <w:r w:rsidR="00FE6A52">
        <w:t xml:space="preserve"> more </w:t>
      </w:r>
      <w:r w:rsidR="00BD484D">
        <w:t xml:space="preserve">likely to experience severe maltreatment. The parents of children of South Asian origin were less likely to misuse alcohol or drugs and, on average, their children had lower scores for the severity of maltreatment. </w:t>
      </w:r>
    </w:p>
    <w:p w14:paraId="2F47B161" w14:textId="77777777" w:rsidR="00830E85" w:rsidRDefault="00135E7D" w:rsidP="00830E85">
      <w:pPr>
        <w:pStyle w:val="Heading1"/>
        <w:numPr>
          <w:ilvl w:val="0"/>
          <w:numId w:val="4"/>
        </w:numPr>
      </w:pPr>
      <w:r>
        <w:t>Discussion</w:t>
      </w:r>
    </w:p>
    <w:p w14:paraId="7CF49176" w14:textId="205A559F" w:rsidR="00376347" w:rsidRDefault="00830E85" w:rsidP="00376347">
      <w:r>
        <w:t xml:space="preserve">This study </w:t>
      </w:r>
      <w:r w:rsidR="00DF5691">
        <w:t xml:space="preserve">provides new evidence on the </w:t>
      </w:r>
      <w:r>
        <w:t>histories, circumstances and pathways of children placed on CPPs or in OHC</w:t>
      </w:r>
      <w:r w:rsidR="00CA07E6" w:rsidRPr="00CA07E6">
        <w:t xml:space="preserve"> </w:t>
      </w:r>
      <w:r w:rsidR="00DF5691">
        <w:t xml:space="preserve">and </w:t>
      </w:r>
      <w:r>
        <w:t>provid</w:t>
      </w:r>
      <w:r w:rsidR="00DF5691">
        <w:t>es</w:t>
      </w:r>
      <w:r>
        <w:t xml:space="preserve"> insights into thresholds for the us</w:t>
      </w:r>
      <w:r w:rsidR="00F35EB7">
        <w:t xml:space="preserve">e of </w:t>
      </w:r>
      <w:r w:rsidR="00EA1FD8">
        <w:t>these interventions</w:t>
      </w:r>
      <w:r>
        <w:t xml:space="preserve">. </w:t>
      </w:r>
      <w:r w:rsidR="00D57399">
        <w:t xml:space="preserve"> </w:t>
      </w:r>
      <w:r w:rsidR="00936CAF">
        <w:t>T</w:t>
      </w:r>
      <w:r w:rsidR="002C3996">
        <w:t xml:space="preserve">he severity of the abuse and neglect experienced by </w:t>
      </w:r>
      <w:r w:rsidR="002A5D26">
        <w:t xml:space="preserve">82% </w:t>
      </w:r>
      <w:r w:rsidR="00DF5691">
        <w:t xml:space="preserve">of the children </w:t>
      </w:r>
      <w:r w:rsidR="00FE5DF7">
        <w:t xml:space="preserve"> </w:t>
      </w:r>
      <w:r w:rsidR="003212B1">
        <w:t xml:space="preserve">and the multiple types </w:t>
      </w:r>
      <w:r w:rsidR="009A23CF">
        <w:t xml:space="preserve">of </w:t>
      </w:r>
      <w:r w:rsidR="00376347">
        <w:t xml:space="preserve"> </w:t>
      </w:r>
      <w:r w:rsidR="009A23CF">
        <w:t xml:space="preserve">maltreatment </w:t>
      </w:r>
      <w:r w:rsidR="003212B1">
        <w:t xml:space="preserve">experienced </w:t>
      </w:r>
      <w:r w:rsidR="009A23CF">
        <w:t xml:space="preserve">by </w:t>
      </w:r>
      <w:r w:rsidR="00625B83">
        <w:t xml:space="preserve">over 70% </w:t>
      </w:r>
      <w:r w:rsidR="005C7E4F">
        <w:t>of them</w:t>
      </w:r>
      <w:r w:rsidR="009A23CF">
        <w:t xml:space="preserve"> s</w:t>
      </w:r>
      <w:r w:rsidR="00936CAF">
        <w:t>uggest</w:t>
      </w:r>
      <w:r w:rsidR="005C7E4F">
        <w:t>s</w:t>
      </w:r>
      <w:r w:rsidR="00936CAF">
        <w:t xml:space="preserve"> that t</w:t>
      </w:r>
      <w:r w:rsidR="00936CAF" w:rsidRPr="00611729">
        <w:t>hresholds</w:t>
      </w:r>
      <w:r w:rsidR="00936CAF">
        <w:t xml:space="preserve"> </w:t>
      </w:r>
      <w:r w:rsidR="00936CAF" w:rsidRPr="00611729">
        <w:t>for</w:t>
      </w:r>
      <w:r w:rsidR="005C7E4F">
        <w:t xml:space="preserve"> the use of</w:t>
      </w:r>
      <w:r w:rsidR="00936CAF" w:rsidRPr="00611729">
        <w:t xml:space="preserve"> </w:t>
      </w:r>
      <w:r w:rsidR="00936CAF">
        <w:t>CPPs and for placement in OHC were high</w:t>
      </w:r>
      <w:r w:rsidR="00A835A9">
        <w:t xml:space="preserve"> in the case study authority</w:t>
      </w:r>
      <w:r w:rsidR="002C3996">
        <w:t xml:space="preserve">. </w:t>
      </w:r>
      <w:r w:rsidR="00913720">
        <w:t xml:space="preserve"> </w:t>
      </w:r>
      <w:r w:rsidR="003212B1">
        <w:t>Although maltreatment se</w:t>
      </w:r>
      <w:r w:rsidR="00A835A9">
        <w:t xml:space="preserve">verity has been investigated </w:t>
      </w:r>
      <w:r w:rsidR="003212B1">
        <w:t>in the USA and h</w:t>
      </w:r>
      <w:r w:rsidR="003212B1" w:rsidRPr="002827F2">
        <w:t xml:space="preserve">igh rates </w:t>
      </w:r>
      <w:r w:rsidR="003212B1">
        <w:lastRenderedPageBreak/>
        <w:t xml:space="preserve">of poly-victimisation have been </w:t>
      </w:r>
      <w:r w:rsidR="003212B1" w:rsidRPr="002827F2">
        <w:t>reported</w:t>
      </w:r>
      <w:r w:rsidR="003212B1">
        <w:t xml:space="preserve"> there, these </w:t>
      </w:r>
      <w:r w:rsidR="00A61D27" w:rsidRPr="002827F2">
        <w:t>issue</w:t>
      </w:r>
      <w:r w:rsidR="003212B1">
        <w:t>s</w:t>
      </w:r>
      <w:r w:rsidR="00A61D27" w:rsidRPr="002827F2">
        <w:t xml:space="preserve"> ha</w:t>
      </w:r>
      <w:r w:rsidR="003212B1">
        <w:t>ve</w:t>
      </w:r>
      <w:r w:rsidR="00A61D27" w:rsidRPr="002827F2">
        <w:t xml:space="preserve"> received </w:t>
      </w:r>
      <w:r w:rsidR="003212B1">
        <w:t>barely any</w:t>
      </w:r>
      <w:r w:rsidR="00A61D27" w:rsidRPr="002827F2">
        <w:t xml:space="preserve"> attention in the </w:t>
      </w:r>
      <w:r w:rsidR="00A61D27">
        <w:t>UK</w:t>
      </w:r>
      <w:r w:rsidR="00142255">
        <w:t xml:space="preserve"> </w:t>
      </w:r>
      <w:r w:rsidR="00142255" w:rsidRPr="00142255">
        <w:fldChar w:fldCharType="begin">
          <w:fldData xml:space="preserve">PEVuZE5vdGU+PENpdGU+PEF1dGhvcj5GaW5rZWxob3I8L0F1dGhvcj48WWVhcj4yMDA3PC9ZZWFy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</w:fldData>
        </w:fldChar>
      </w:r>
      <w:r w:rsidR="00F043AF">
        <w:instrText xml:space="preserve"> ADDIN EN.CITE </w:instrText>
      </w:r>
      <w:r w:rsidR="00F043AF">
        <w:fldChar w:fldCharType="begin">
          <w:fldData xml:space="preserve">PEVuZE5vdGU+PENpdGU+PEF1dGhvcj5GaW5rZWxob3I8L0F1dGhvcj48WWVhcj4yMDA3PC9ZZWFy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</w:fldData>
        </w:fldChar>
      </w:r>
      <w:r w:rsidR="00F043AF">
        <w:instrText xml:space="preserve"> ADDIN EN.CITE.DATA </w:instrText>
      </w:r>
      <w:r w:rsidR="00F043AF">
        <w:fldChar w:fldCharType="end"/>
      </w:r>
      <w:r w:rsidR="00142255" w:rsidRPr="00142255">
        <w:fldChar w:fldCharType="separate"/>
      </w:r>
      <w:r w:rsidR="00F043AF">
        <w:rPr>
          <w:noProof/>
        </w:rPr>
        <w:t>(</w:t>
      </w:r>
      <w:hyperlink w:anchor="_ENREF_42" w:tooltip="Finkelhor, 2007 #23529" w:history="1">
        <w:r w:rsidR="00D81863">
          <w:rPr>
            <w:noProof/>
          </w:rPr>
          <w:t>Finkelhor et al., 2007</w:t>
        </w:r>
      </w:hyperlink>
      <w:r w:rsidR="00F043AF">
        <w:rPr>
          <w:noProof/>
        </w:rPr>
        <w:t xml:space="preserve">, </w:t>
      </w:r>
      <w:hyperlink w:anchor="_ENREF_71" w:tooltip="Pears, 2008 #8636" w:history="1">
        <w:r w:rsidR="00D81863">
          <w:rPr>
            <w:noProof/>
          </w:rPr>
          <w:t>Pears et al., 2008</w:t>
        </w:r>
      </w:hyperlink>
      <w:r w:rsidR="00F043AF">
        <w:rPr>
          <w:noProof/>
        </w:rPr>
        <w:t xml:space="preserve">, </w:t>
      </w:r>
      <w:hyperlink w:anchor="_ENREF_85" w:tooltip="Wade, 2011 #23684" w:history="1">
        <w:r w:rsidR="00D81863">
          <w:rPr>
            <w:noProof/>
          </w:rPr>
          <w:t>Wade et al., 2011</w:t>
        </w:r>
      </w:hyperlink>
      <w:r w:rsidR="00F043AF">
        <w:rPr>
          <w:noProof/>
        </w:rPr>
        <w:t xml:space="preserve">, </w:t>
      </w:r>
      <w:hyperlink w:anchor="_ENREF_53" w:tooltip="Kim, 2016 #23477" w:history="1">
        <w:r w:rsidR="00D81863">
          <w:rPr>
            <w:noProof/>
          </w:rPr>
          <w:t>Kim et al., 2016</w:t>
        </w:r>
      </w:hyperlink>
      <w:r w:rsidR="00F043AF">
        <w:rPr>
          <w:noProof/>
        </w:rPr>
        <w:t xml:space="preserve">, </w:t>
      </w:r>
      <w:hyperlink w:anchor="_ENREF_54" w:tooltip="Lau, 2005 #23639" w:history="1">
        <w:r w:rsidR="00D81863">
          <w:rPr>
            <w:noProof/>
          </w:rPr>
          <w:t>Lau et al., 2005</w:t>
        </w:r>
      </w:hyperlink>
      <w:r w:rsidR="00F043AF">
        <w:rPr>
          <w:noProof/>
        </w:rPr>
        <w:t xml:space="preserve">, </w:t>
      </w:r>
      <w:hyperlink w:anchor="_ENREF_74" w:tooltip="Radford, 2013 #23433" w:history="1">
        <w:r w:rsidR="00D81863">
          <w:rPr>
            <w:noProof/>
          </w:rPr>
          <w:t>Radford et al., 2013</w:t>
        </w:r>
      </w:hyperlink>
      <w:r w:rsidR="00F043AF">
        <w:rPr>
          <w:noProof/>
        </w:rPr>
        <w:t xml:space="preserve">, </w:t>
      </w:r>
      <w:hyperlink w:anchor="_ENREF_22" w:tooltip="Cecil, 2017 #24191" w:history="1">
        <w:r w:rsidR="00D81863">
          <w:rPr>
            <w:noProof/>
          </w:rPr>
          <w:t>Cecil et al., 2017</w:t>
        </w:r>
      </w:hyperlink>
      <w:r w:rsidR="00F043AF">
        <w:rPr>
          <w:noProof/>
        </w:rPr>
        <w:t>)</w:t>
      </w:r>
      <w:r w:rsidR="00142255" w:rsidRPr="00142255">
        <w:fldChar w:fldCharType="end"/>
      </w:r>
      <w:r w:rsidR="00EF2854">
        <w:t xml:space="preserve">. </w:t>
      </w:r>
      <w:r w:rsidR="007A5B4C" w:rsidRPr="00142255">
        <w:t xml:space="preserve">The greater likelihood that children </w:t>
      </w:r>
      <w:r w:rsidR="007A5B4C" w:rsidRPr="00142255">
        <w:rPr>
          <w:i/>
        </w:rPr>
        <w:t>ever in care</w:t>
      </w:r>
      <w:r w:rsidR="007A5B4C" w:rsidRPr="00142255">
        <w:t xml:space="preserve"> </w:t>
      </w:r>
      <w:r w:rsidR="008D0A03" w:rsidRPr="00142255">
        <w:t>had</w:t>
      </w:r>
      <w:r w:rsidR="007A5B4C" w:rsidRPr="00142255">
        <w:t xml:space="preserve"> experienced</w:t>
      </w:r>
      <w:r w:rsidR="007A5B4C">
        <w:t xml:space="preserve"> high severit</w:t>
      </w:r>
      <w:r w:rsidR="00EB5E23">
        <w:t>y</w:t>
      </w:r>
      <w:r w:rsidR="00EB5E23" w:rsidRPr="00EB5E23">
        <w:t xml:space="preserve"> </w:t>
      </w:r>
      <w:r w:rsidR="00EB5E23">
        <w:t>maltreatment</w:t>
      </w:r>
      <w:r w:rsidR="007A5B4C">
        <w:t xml:space="preserve"> (88%) compared to those </w:t>
      </w:r>
      <w:r w:rsidR="007A5B4C" w:rsidRPr="007A5B4C">
        <w:rPr>
          <w:i/>
        </w:rPr>
        <w:t>never in care</w:t>
      </w:r>
      <w:r w:rsidR="007A5B4C">
        <w:t xml:space="preserve"> (74%) suggests, as we might anticipate, that the threshold for placing children away from home was even higher than that for CPP</w:t>
      </w:r>
      <w:r w:rsidR="004846C7">
        <w:t>s</w:t>
      </w:r>
      <w:r w:rsidR="00761852">
        <w:t>.</w:t>
      </w:r>
      <w:r w:rsidR="007A5B4C">
        <w:t xml:space="preserve"> </w:t>
      </w:r>
      <w:r w:rsidR="008D0A03">
        <w:t>On</w:t>
      </w:r>
      <w:r w:rsidR="00EA1FD8">
        <w:t xml:space="preserve">ce </w:t>
      </w:r>
      <w:r w:rsidR="00F76A3B">
        <w:t xml:space="preserve">other </w:t>
      </w:r>
      <w:r w:rsidR="00EA1FD8">
        <w:t xml:space="preserve">significant factors were </w:t>
      </w:r>
      <w:r w:rsidR="008D0A03">
        <w:t>taken into account, t</w:t>
      </w:r>
      <w:r w:rsidR="008D0A03" w:rsidRPr="002827F2">
        <w:t xml:space="preserve">he strongest predictor of </w:t>
      </w:r>
      <w:r w:rsidR="008D0A03">
        <w:t>admission to OHC was m</w:t>
      </w:r>
      <w:r w:rsidR="008D0A03" w:rsidRPr="002827F2">
        <w:t>altreatment severity</w:t>
      </w:r>
      <w:r w:rsidR="005C7E4F">
        <w:t xml:space="preserve">. </w:t>
      </w:r>
      <w:r w:rsidR="008D0A03">
        <w:t xml:space="preserve">UK </w:t>
      </w:r>
      <w:r w:rsidR="007A5B4C">
        <w:t xml:space="preserve">studies that have analysed </w:t>
      </w:r>
      <w:r w:rsidR="00761852">
        <w:t xml:space="preserve">detailed </w:t>
      </w:r>
      <w:r w:rsidR="007A5B4C">
        <w:t xml:space="preserve">case-level data </w:t>
      </w:r>
      <w:r w:rsidR="005C7E4F">
        <w:t xml:space="preserve">have </w:t>
      </w:r>
      <w:r w:rsidR="00A835A9">
        <w:t>similarly reported</w:t>
      </w:r>
      <w:r w:rsidR="00EA1FD8">
        <w:t xml:space="preserve"> </w:t>
      </w:r>
      <w:r w:rsidR="005C7E4F">
        <w:t xml:space="preserve">high </w:t>
      </w:r>
      <w:r w:rsidR="00EA1FD8">
        <w:t xml:space="preserve">thresholds for </w:t>
      </w:r>
      <w:r w:rsidR="005C7E4F">
        <w:t xml:space="preserve">intervention. They </w:t>
      </w:r>
      <w:r w:rsidR="00761852">
        <w:t xml:space="preserve">found </w:t>
      </w:r>
      <w:r w:rsidR="005C7E4F">
        <w:t>that</w:t>
      </w:r>
      <w:r w:rsidR="00E26A15">
        <w:t xml:space="preserve"> placement used very much as a last resort</w:t>
      </w:r>
      <w:r w:rsidR="007A5B4C">
        <w:t xml:space="preserve"> and </w:t>
      </w:r>
      <w:r w:rsidR="00761852">
        <w:t xml:space="preserve">identified </w:t>
      </w:r>
      <w:r w:rsidR="007A5B4C" w:rsidRPr="002827F2">
        <w:t xml:space="preserve">no evidence </w:t>
      </w:r>
      <w:r w:rsidR="007A5B4C">
        <w:t xml:space="preserve">that </w:t>
      </w:r>
      <w:r w:rsidR="005C7E4F">
        <w:t>children were placed in OHC</w:t>
      </w:r>
      <w:r w:rsidR="007A5B4C">
        <w:t xml:space="preserve"> without good reason </w:t>
      </w:r>
      <w:r w:rsidR="000F424D">
        <w:fldChar w:fldCharType="begin"/>
      </w:r>
      <w:r w:rsidR="003D6591">
        <w:instrText xml:space="preserve"> ADDIN EN.CITE &lt;EndNote&gt;&lt;Cite&gt;&lt;Author&gt;Masson&lt;/Author&gt;&lt;Year&gt;2008&lt;/Year&gt;&lt;RecNum&gt;24139&lt;/RecNum&gt;&lt;DisplayText&gt;(Masson, 2008, Masson et al., 2013)&lt;/DisplayText&gt;&lt;record&gt;&lt;rec-number&gt;24139&lt;/rec-number&gt;&lt;foreign-keys&gt;&lt;key app="EN" db-id="zp95pstx70z0p9ezra8xw2flxrptxwpvfr52" timestamp="1517745662"&gt;24139&lt;/key&gt;&lt;/foreign-keys&gt;&lt;ref-type name="Journal Article"&gt;17&lt;/ref-type&gt;&lt;contributors&gt;&lt;authors&gt;&lt;author&gt;Masson, J.&lt;/author&gt;&lt;/authors&gt;&lt;/contributors&gt;&lt;titles&gt;&lt;title&gt;The state as parent : the reluctant parent? The problems of parents of last resort&lt;/title&gt;&lt;secondary-title&gt;Journal of Law and Society&lt;/secondary-title&gt;&lt;/titles&gt;&lt;periodical&gt;&lt;full-title&gt;Journal of Law and Society&lt;/full-title&gt;&lt;/periodical&gt;&lt;pages&gt;52-74&lt;/pages&gt;&lt;volume&gt;35&lt;/volume&gt;&lt;number&gt;1&lt;/number&gt;&lt;dates&gt;&lt;year&gt;2008&lt;/year&gt;&lt;/dates&gt;&lt;urls&gt;&lt;/urls&gt;&lt;/record&gt;&lt;/Cite&gt;&lt;Cite&gt;&lt;Author&gt;Masson&lt;/Author&gt;&lt;Year&gt;2013&lt;/Year&gt;&lt;RecNum&gt;24181&lt;/RecNum&gt;&lt;record&gt;&lt;rec-number&gt;24181&lt;/rec-number&gt;&lt;foreign-keys&gt;&lt;key app="EN" db-id="zp95pstx70z0p9ezra8xw2flxrptxwpvfr52" timestamp="1519991948"&gt;24181&lt;/key&gt;&lt;/foreign-keys&gt;&lt;ref-type name="Book"&gt;6&lt;/ref-type&gt;&lt;contributors&gt;&lt;authors&gt;&lt;author&gt;Masson, J.&lt;/author&gt;&lt;author&gt;Dickens, J.&lt;/author&gt;&lt;author&gt;Bader, K. &lt;/author&gt;&lt;author&gt;Young, J.  &lt;/author&gt;&lt;/authors&gt;&lt;/contributors&gt;&lt;titles&gt;&lt;title&gt;Partnership by Law. The pre-proceedings process for families on the edge of care proceedings&lt;/title&gt;&lt;/titles&gt;&lt;dates&gt;&lt;year&gt;2013&lt;/year&gt;&lt;/dates&gt;&lt;publisher&gt;School of Law, University of Bristol and the Centre for Research on Children and Families, University of East Anglia&lt;/publisher&gt;&lt;urls&gt;&lt;/urls&gt;&lt;electronic-resource-num&gt; http://dx.doi.org/10.2139/ssrn.2281146&lt;/electronic-resource-num&gt;&lt;/record&gt;&lt;/Cite&gt;&lt;/EndNote&gt;</w:instrText>
      </w:r>
      <w:r w:rsidR="000F424D">
        <w:fldChar w:fldCharType="separate"/>
      </w:r>
      <w:r w:rsidR="003D6591">
        <w:rPr>
          <w:noProof/>
        </w:rPr>
        <w:t>(</w:t>
      </w:r>
      <w:hyperlink w:anchor="_ENREF_61" w:tooltip="Masson, 2008 #24139" w:history="1">
        <w:r w:rsidR="00D81863">
          <w:rPr>
            <w:noProof/>
          </w:rPr>
          <w:t>Masson, 2008</w:t>
        </w:r>
      </w:hyperlink>
      <w:r w:rsidR="003D6591">
        <w:rPr>
          <w:noProof/>
        </w:rPr>
        <w:t xml:space="preserve">, </w:t>
      </w:r>
      <w:hyperlink w:anchor="_ENREF_63" w:tooltip="Masson, 2013 #24181" w:history="1">
        <w:r w:rsidR="00D81863">
          <w:rPr>
            <w:noProof/>
          </w:rPr>
          <w:t>Masson et al., 2013</w:t>
        </w:r>
      </w:hyperlink>
      <w:r w:rsidR="003D6591">
        <w:rPr>
          <w:noProof/>
        </w:rPr>
        <w:t>)</w:t>
      </w:r>
      <w:r w:rsidR="000F424D">
        <w:fldChar w:fldCharType="end"/>
      </w:r>
      <w:r w:rsidR="003D6591">
        <w:rPr>
          <w:lang w:eastAsia="en-GB"/>
        </w:rPr>
        <w:t xml:space="preserve">. </w:t>
      </w:r>
      <w:r w:rsidR="00DF5691">
        <w:t>Of course, ma</w:t>
      </w:r>
      <w:r w:rsidR="005C7E4F">
        <w:t>ltreatment severity is not the only</w:t>
      </w:r>
      <w:r w:rsidR="00DF5691">
        <w:t xml:space="preserve"> driver of decisions about intervention, as assessments of future risk are also critical, irrespective of whether children have themselves experienced abuse or neglect. Nevertheless, </w:t>
      </w:r>
      <w:r w:rsidR="00A835A9">
        <w:t xml:space="preserve">if thresholds for intervention </w:t>
      </w:r>
      <w:r w:rsidR="00DF5691">
        <w:t>were low we would expect to find a substantial proportion of children with histories of low severity maltreatment among those on CPPs or in OHC, which was not the case.</w:t>
      </w:r>
    </w:p>
    <w:p w14:paraId="68D6BA9E" w14:textId="2022C2A4" w:rsidR="00EB42A2" w:rsidRDefault="00EB5E23" w:rsidP="00EB42A2">
      <w:r>
        <w:t>E</w:t>
      </w:r>
      <w:r w:rsidR="00EB42A2">
        <w:t xml:space="preserve">xperience of physical abuse almost </w:t>
      </w:r>
      <w:r>
        <w:t>doubled the odds that children would</w:t>
      </w:r>
      <w:r w:rsidR="005A5BA8">
        <w:t xml:space="preserve"> enter OHC</w:t>
      </w:r>
      <w:r w:rsidR="00376347">
        <w:t>,</w:t>
      </w:r>
      <w:r w:rsidR="005A5BA8">
        <w:t xml:space="preserve"> despite the fact that </w:t>
      </w:r>
      <w:r w:rsidR="00EB42A2">
        <w:t xml:space="preserve">mean </w:t>
      </w:r>
      <w:r w:rsidR="00761852">
        <w:t xml:space="preserve">MMCS </w:t>
      </w:r>
      <w:r w:rsidR="00EB42A2">
        <w:t>scores</w:t>
      </w:r>
      <w:r w:rsidR="00205E5D">
        <w:t xml:space="preserve"> </w:t>
      </w:r>
      <w:r w:rsidR="00EB42A2">
        <w:t xml:space="preserve">for the severity of physical abuse were lower than </w:t>
      </w:r>
      <w:r w:rsidR="00761852">
        <w:t>those</w:t>
      </w:r>
      <w:r w:rsidR="00EA1FD8">
        <w:t xml:space="preserve"> </w:t>
      </w:r>
      <w:r w:rsidR="00EB42A2">
        <w:t xml:space="preserve">for </w:t>
      </w:r>
      <w:r w:rsidR="00EB42A2" w:rsidRPr="002827F2">
        <w:t>neglec</w:t>
      </w:r>
      <w:r w:rsidR="00761852">
        <w:t>t and emotional abuse. The latter</w:t>
      </w:r>
      <w:r w:rsidR="00EB42A2">
        <w:t xml:space="preserve"> forms of maltreatment</w:t>
      </w:r>
      <w:r w:rsidR="00EB42A2" w:rsidRPr="002827F2">
        <w:t xml:space="preserve"> are typically chronic </w:t>
      </w:r>
      <w:r w:rsidR="00EB42A2">
        <w:t>and, in the absence of an</w:t>
      </w:r>
      <w:r w:rsidR="00EB42A2" w:rsidRPr="002827F2">
        <w:t xml:space="preserve"> obvious trigger</w:t>
      </w:r>
      <w:r w:rsidR="00EB42A2">
        <w:t xml:space="preserve"> for action, </w:t>
      </w:r>
      <w:r w:rsidR="00EB42A2" w:rsidRPr="002827F2">
        <w:t xml:space="preserve">thresholds for </w:t>
      </w:r>
      <w:r w:rsidR="00EB42A2">
        <w:t xml:space="preserve">intervention </w:t>
      </w:r>
      <w:r w:rsidR="00EB42A2" w:rsidRPr="002827F2">
        <w:t>may be higher</w:t>
      </w:r>
      <w:r w:rsidR="00EB42A2">
        <w:t>. This was especially true in relation to placement, as ratings fo</w:t>
      </w:r>
      <w:r w:rsidR="00376347">
        <w:t xml:space="preserve">r the severity of neglect were </w:t>
      </w:r>
      <w:r w:rsidR="00EB42A2">
        <w:t xml:space="preserve">significantly higher for children </w:t>
      </w:r>
      <w:r w:rsidR="00EB42A2" w:rsidRPr="00CA79D0">
        <w:rPr>
          <w:i/>
        </w:rPr>
        <w:t>ever in care</w:t>
      </w:r>
      <w:r w:rsidR="00EB42A2">
        <w:t>. T</w:t>
      </w:r>
      <w:r w:rsidR="00EB42A2" w:rsidRPr="002827F2">
        <w:t xml:space="preserve">he adversarial nature of care proceedings in England </w:t>
      </w:r>
      <w:r w:rsidR="00EB42A2">
        <w:t xml:space="preserve">means that there is often a focus on </w:t>
      </w:r>
      <w:r w:rsidR="00EA1FD8">
        <w:t>evidence of specific incidents</w:t>
      </w:r>
      <w:r w:rsidR="00EB42A2">
        <w:t xml:space="preserve">, </w:t>
      </w:r>
      <w:r w:rsidR="00DF5691">
        <w:t xml:space="preserve"> </w:t>
      </w:r>
      <w:r w:rsidR="00EB42A2">
        <w:t xml:space="preserve">but </w:t>
      </w:r>
      <w:r w:rsidR="00EB42A2" w:rsidRPr="002827F2">
        <w:t xml:space="preserve">critical incidents are less likely to feature in cases of chronic neglect </w:t>
      </w:r>
      <w:r w:rsidR="00EA1FD8">
        <w:t>and emotional abuse</w:t>
      </w:r>
      <w:r w:rsidR="00962DA0">
        <w:t xml:space="preserve"> </w:t>
      </w:r>
      <w:r w:rsidR="00962DA0">
        <w:fldChar w:fldCharType="begin"/>
      </w:r>
      <w:r w:rsidR="00962DA0">
        <w:instrText xml:space="preserve"> ADDIN EN.CITE &lt;EndNote&gt;&lt;Cite&gt;&lt;Author&gt;Farmer&lt;/Author&gt;&lt;Year&gt;1995&lt;/Year&gt;&lt;RecNum&gt;24130&lt;/RecNum&gt;&lt;DisplayText&gt;(Farmer and Owen, 1995, Dickens, 2007)&lt;/DisplayText&gt;&lt;record&gt;&lt;rec-number&gt;24130&lt;/rec-number&gt;&lt;foreign-keys&gt;&lt;key app="EN" db-id="zp95pstx70z0p9ezra8xw2flxrptxwpvfr52" timestamp="1517228102"&gt;24130&lt;/key&gt;&lt;/foreign-keys&gt;&lt;ref-type name="Book"&gt;6&lt;/ref-type&gt;&lt;contributors&gt;&lt;authors&gt;&lt;author&gt;Farmer, E.&lt;/author&gt;&lt;author&gt;Owen, M.&lt;/author&gt;&lt;/authors&gt;&lt;/contributors&gt;&lt;titles&gt;&lt;title&gt;Child Protection Practice: Private risks and public remedies&lt;/title&gt;&lt;/titles&gt;&lt;dates&gt;&lt;year&gt;1995&lt;/year&gt;&lt;/dates&gt;&lt;pub-location&gt;London&lt;/pub-location&gt;&lt;publisher&gt;HMSO&lt;/publisher&gt;&lt;urls&gt;&lt;/urls&gt;&lt;/record&gt;&lt;/Cite&gt;&lt;Cite&gt;&lt;Author&gt;Dickens&lt;/Author&gt;&lt;Year&gt;2007&lt;/Year&gt;&lt;RecNum&gt;24135&lt;/RecNum&gt;&lt;record&gt;&lt;rec-number&gt;24135&lt;/rec-number&gt;&lt;foreign-keys&gt;&lt;key app="EN" db-id="zp95pstx70z0p9ezra8xw2flxrptxwpvfr52" timestamp="1517744760"&gt;24135&lt;/key&gt;&lt;/foreign-keys&gt;&lt;ref-type name="Journal Article"&gt;17&lt;/ref-type&gt;&lt;contributors&gt;&lt;authors&gt;&lt;author&gt;Dickens, Jonathan&lt;/author&gt;&lt;/authors&gt;&lt;/contributors&gt;&lt;titles&gt;&lt;title&gt;Child neglect and the law: catapults, thresholds and Delay&lt;/title&gt;&lt;secondary-title&gt;Child Abuse Review&lt;/secondary-title&gt;&lt;/titles&gt;&lt;periodical&gt;&lt;full-title&gt;Child Abuse Review&lt;/full-title&gt;&lt;/periodical&gt;&lt;pages&gt;77-92&lt;/pages&gt;&lt;volume&gt;16&lt;/volume&gt;&lt;number&gt;2&lt;/number&gt;&lt;keywords&gt;&lt;keyword&gt;child neglect&lt;/keyword&gt;&lt;keyword&gt;care proceedings&lt;/keyword&gt;&lt;keyword&gt;child care lawyers&lt;/keyword&gt;&lt;keyword&gt;threshold criteria&lt;/keyword&gt;&lt;/keywords&gt;&lt;dates&gt;&lt;year&gt;2007&lt;/year&gt;&lt;/dates&gt;&lt;publisher&gt;John Wiley &amp;amp; Sons, Ltd.&lt;/publisher&gt;&lt;isbn&gt;1099-0852&lt;/isbn&gt;&lt;urls&gt;&lt;related-urls&gt;&lt;url&gt;http://dx.doi.org/10.1002/car.975&lt;/url&gt;&lt;/related-urls&gt;&lt;/urls&gt;&lt;electronic-resource-num&gt;10.1002/car.975&lt;/electronic-resource-num&gt;&lt;/record&gt;&lt;/Cite&gt;&lt;/EndNote&gt;</w:instrText>
      </w:r>
      <w:r w:rsidR="00962DA0">
        <w:fldChar w:fldCharType="separate"/>
      </w:r>
      <w:r w:rsidR="00962DA0">
        <w:rPr>
          <w:noProof/>
        </w:rPr>
        <w:t>(</w:t>
      </w:r>
      <w:hyperlink w:anchor="_ENREF_40" w:tooltip="Farmer, 1995 #24130" w:history="1">
        <w:r w:rsidR="00D81863">
          <w:rPr>
            <w:noProof/>
          </w:rPr>
          <w:t>Farmer and Owen, 1995</w:t>
        </w:r>
      </w:hyperlink>
      <w:r w:rsidR="00962DA0">
        <w:rPr>
          <w:noProof/>
        </w:rPr>
        <w:t xml:space="preserve">, </w:t>
      </w:r>
      <w:hyperlink w:anchor="_ENREF_34" w:tooltip="Dickens, 2007 #24135" w:history="1">
        <w:r w:rsidR="00D81863">
          <w:rPr>
            <w:noProof/>
          </w:rPr>
          <w:t>Dickens, 2007</w:t>
        </w:r>
      </w:hyperlink>
      <w:r w:rsidR="00962DA0">
        <w:rPr>
          <w:noProof/>
        </w:rPr>
        <w:t>)</w:t>
      </w:r>
      <w:r w:rsidR="00962DA0">
        <w:fldChar w:fldCharType="end"/>
      </w:r>
      <w:r w:rsidR="00595F76">
        <w:t>.</w:t>
      </w:r>
    </w:p>
    <w:p w14:paraId="210867E8" w14:textId="0A780CBA" w:rsidR="00857385" w:rsidRDefault="005F5485" w:rsidP="00857385">
      <w:r w:rsidRPr="00DA2D9F">
        <w:t xml:space="preserve">A significant amount of child protection activity in England involves </w:t>
      </w:r>
      <w:r>
        <w:t>assessments of risk to unborn</w:t>
      </w:r>
      <w:r w:rsidRPr="00DA2D9F">
        <w:t xml:space="preserve"> </w:t>
      </w:r>
      <w:r>
        <w:t>or newborn children</w:t>
      </w:r>
      <w:r w:rsidR="00DF5691">
        <w:t xml:space="preserve"> </w:t>
      </w:r>
      <w:r w:rsidR="00962DA0">
        <w:fldChar w:fldCharType="begin">
          <w:fldData xml:space="preserve">PEVuZE5vdGU+PENpdGU+PEF1dGhvcj5GYXJtZXI8L0F1dGhvcj48WWVhcj4yMDExPC9ZZWFyPjxS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</w:fldData>
        </w:fldChar>
      </w:r>
      <w:r w:rsidR="00206722">
        <w:instrText xml:space="preserve"> ADDIN EN.CITE </w:instrText>
      </w:r>
      <w:r w:rsidR="00206722">
        <w:fldChar w:fldCharType="begin">
          <w:fldData xml:space="preserve">PEVuZE5vdGU+PENpdGU+PEF1dGhvcj5GYXJtZXI8L0F1dGhvcj48WWVhcj4yMDExPC9ZZWFyPjxS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</w:fldData>
        </w:fldChar>
      </w:r>
      <w:r w:rsidR="00206722">
        <w:instrText xml:space="preserve"> ADDIN EN.CITE.DATA </w:instrText>
      </w:r>
      <w:r w:rsidR="00206722">
        <w:fldChar w:fldCharType="end"/>
      </w:r>
      <w:r w:rsidR="00962DA0">
        <w:fldChar w:fldCharType="separate"/>
      </w:r>
      <w:r w:rsidR="00206722">
        <w:rPr>
          <w:noProof/>
        </w:rPr>
        <w:t>(</w:t>
      </w:r>
      <w:hyperlink w:anchor="_ENREF_41" w:tooltip="Farmer, 2011 #23519" w:history="1">
        <w:r w:rsidR="00D81863">
          <w:rPr>
            <w:noProof/>
          </w:rPr>
          <w:t>Farmer et al., 2011</w:t>
        </w:r>
      </w:hyperlink>
      <w:r w:rsidR="00206722">
        <w:rPr>
          <w:noProof/>
        </w:rPr>
        <w:t xml:space="preserve">, </w:t>
      </w:r>
      <w:hyperlink w:anchor="_ENREF_62" w:tooltip="Masson, 2015 #23584" w:history="1">
        <w:r w:rsidR="00D81863">
          <w:rPr>
            <w:noProof/>
          </w:rPr>
          <w:t>Masson and Dickens, 2015</w:t>
        </w:r>
      </w:hyperlink>
      <w:r w:rsidR="00206722">
        <w:rPr>
          <w:noProof/>
        </w:rPr>
        <w:t xml:space="preserve">, </w:t>
      </w:r>
      <w:hyperlink w:anchor="_ENREF_64" w:tooltip="Masson, 2008 #23646" w:history="1">
        <w:r w:rsidR="00D81863">
          <w:rPr>
            <w:noProof/>
          </w:rPr>
          <w:t>Masson et al., 2008</w:t>
        </w:r>
      </w:hyperlink>
      <w:r w:rsidR="00206722">
        <w:rPr>
          <w:noProof/>
        </w:rPr>
        <w:t xml:space="preserve">, </w:t>
      </w:r>
      <w:hyperlink w:anchor="_ENREF_28" w:tooltip="Department for Education, 2017 #24154" w:history="1">
        <w:r w:rsidR="00D81863">
          <w:rPr>
            <w:noProof/>
          </w:rPr>
          <w:t>Department for Education, 2017a</w:t>
        </w:r>
      </w:hyperlink>
      <w:r w:rsidR="00206722">
        <w:rPr>
          <w:noProof/>
        </w:rPr>
        <w:t>)</w:t>
      </w:r>
      <w:r w:rsidR="00962DA0">
        <w:fldChar w:fldCharType="end"/>
      </w:r>
      <w:r>
        <w:t xml:space="preserve">. </w:t>
      </w:r>
      <w:r w:rsidR="00A835A9">
        <w:t xml:space="preserve">Assessment and intervention concerning </w:t>
      </w:r>
      <w:r w:rsidR="00376347">
        <w:t xml:space="preserve">unborn children </w:t>
      </w:r>
      <w:r w:rsidR="0095086A">
        <w:t xml:space="preserve">in the sample </w:t>
      </w:r>
      <w:r w:rsidR="00A835A9">
        <w:t>in most cases t</w:t>
      </w:r>
      <w:r w:rsidR="00C07F97">
        <w:t>ook place on a v</w:t>
      </w:r>
      <w:r w:rsidR="00D57399">
        <w:t>oluntary basis.</w:t>
      </w:r>
      <w:r w:rsidR="00761852">
        <w:t xml:space="preserve"> </w:t>
      </w:r>
      <w:r w:rsidR="00A835A9">
        <w:t xml:space="preserve">Assessment was </w:t>
      </w:r>
      <w:r w:rsidR="00F746AD">
        <w:t>often</w:t>
      </w:r>
      <w:r w:rsidR="00D57399">
        <w:t xml:space="preserve"> prompted by </w:t>
      </w:r>
      <w:r w:rsidR="00C07F97">
        <w:t xml:space="preserve">concerns about </w:t>
      </w:r>
      <w:r w:rsidR="009E0992">
        <w:t xml:space="preserve">current </w:t>
      </w:r>
      <w:r w:rsidR="00C07F97">
        <w:t xml:space="preserve">risk to the child </w:t>
      </w:r>
      <w:r w:rsidR="00C07F97" w:rsidRPr="00C07F97">
        <w:rPr>
          <w:i/>
        </w:rPr>
        <w:t>in utero</w:t>
      </w:r>
      <w:r w:rsidR="00C07F97">
        <w:t xml:space="preserve"> due to maternal substance misuse</w:t>
      </w:r>
      <w:r w:rsidR="00F746AD">
        <w:t xml:space="preserve"> but</w:t>
      </w:r>
      <w:r w:rsidR="00C07F97">
        <w:t xml:space="preserve"> it </w:t>
      </w:r>
      <w:r w:rsidR="009E0992">
        <w:t xml:space="preserve">was </w:t>
      </w:r>
      <w:r w:rsidR="00F746AD">
        <w:t xml:space="preserve">also </w:t>
      </w:r>
      <w:r w:rsidR="009E0992">
        <w:t>prompted by</w:t>
      </w:r>
      <w:r w:rsidR="00C07F97">
        <w:t xml:space="preserve"> concerns about </w:t>
      </w:r>
      <w:r w:rsidR="00D57399" w:rsidRPr="009F66B0">
        <w:t>potential</w:t>
      </w:r>
      <w:r w:rsidR="00D57399">
        <w:t xml:space="preserve"> </w:t>
      </w:r>
      <w:r w:rsidR="00DD4365">
        <w:t>risk</w:t>
      </w:r>
      <w:r w:rsidR="00C07F97">
        <w:t xml:space="preserve"> due to the maltreatment of siblings or domestic violence</w:t>
      </w:r>
      <w:r w:rsidR="007255EE">
        <w:t>.</w:t>
      </w:r>
      <w:r w:rsidR="00205E5D">
        <w:t xml:space="preserve">  In many cases t</w:t>
      </w:r>
      <w:r w:rsidR="00C07F97">
        <w:t xml:space="preserve">hese concerns </w:t>
      </w:r>
      <w:r w:rsidR="00D57399">
        <w:t xml:space="preserve">about </w:t>
      </w:r>
      <w:r w:rsidR="00205E5D">
        <w:t xml:space="preserve">the risk of </w:t>
      </w:r>
      <w:r w:rsidR="00D57399">
        <w:t xml:space="preserve">future harm </w:t>
      </w:r>
      <w:r w:rsidR="00C07F97">
        <w:t>were borne out, as over tw</w:t>
      </w:r>
      <w:r w:rsidR="005A5BA8">
        <w:t>o-thirds of children initial</w:t>
      </w:r>
      <w:r w:rsidR="00C07F97">
        <w:t xml:space="preserve">ly referred pre-birth </w:t>
      </w:r>
      <w:r w:rsidR="00F746AD">
        <w:t xml:space="preserve">went on to </w:t>
      </w:r>
      <w:r w:rsidR="00C07F97">
        <w:t xml:space="preserve">experience </w:t>
      </w:r>
      <w:r w:rsidR="005A5BA8">
        <w:t>abuse or neglect</w:t>
      </w:r>
      <w:r w:rsidR="007255EE">
        <w:t>.</w:t>
      </w:r>
      <w:r w:rsidR="0095086A">
        <w:t xml:space="preserve"> </w:t>
      </w:r>
      <w:r w:rsidR="00334FFA">
        <w:t>C</w:t>
      </w:r>
      <w:r w:rsidR="00A61D27" w:rsidRPr="00CC0545">
        <w:t xml:space="preserve">hild disability </w:t>
      </w:r>
      <w:r w:rsidR="00334FFA">
        <w:t xml:space="preserve">is </w:t>
      </w:r>
      <w:r w:rsidR="0095086A">
        <w:t xml:space="preserve">also </w:t>
      </w:r>
      <w:r w:rsidR="00334FFA">
        <w:t>known to</w:t>
      </w:r>
      <w:r w:rsidR="00A61D27" w:rsidRPr="00CC0545">
        <w:t xml:space="preserve"> be a risk factor for maltreatment</w:t>
      </w:r>
      <w:r w:rsidR="002704A5">
        <w:t xml:space="preserve"> </w:t>
      </w:r>
      <w:r w:rsidR="002704A5">
        <w:fldChar w:fldCharType="begin">
          <w:fldData xml:space="preserve">PEVuZE5vdGU+PENpdGU+PEF1dGhvcj5XaGl0ZTwvQXV0aG9yPjxZZWFyPjIwMTQ8L1llYXI+PFJl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</w:fldData>
        </w:fldChar>
      </w:r>
      <w:r w:rsidR="002704A5">
        <w:instrText xml:space="preserve"> ADDIN EN.CITE </w:instrText>
      </w:r>
      <w:r w:rsidR="002704A5">
        <w:fldChar w:fldCharType="begin">
          <w:fldData xml:space="preserve">PEVuZE5vdGU+PENpdGU+PEF1dGhvcj5XaGl0ZTwvQXV0aG9yPjxZZWFyPjIwMTQ8L1llYXI+PFJl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</w:fldData>
        </w:fldChar>
      </w:r>
      <w:r w:rsidR="002704A5">
        <w:instrText xml:space="preserve"> ADDIN EN.CITE.DATA </w:instrText>
      </w:r>
      <w:r w:rsidR="002704A5">
        <w:fldChar w:fldCharType="end"/>
      </w:r>
      <w:r w:rsidR="002704A5">
        <w:fldChar w:fldCharType="separate"/>
      </w:r>
      <w:r w:rsidR="002704A5">
        <w:rPr>
          <w:noProof/>
        </w:rPr>
        <w:t>(</w:t>
      </w:r>
      <w:hyperlink w:anchor="_ENREF_88" w:tooltip="White, 2014 #24182" w:history="1">
        <w:r w:rsidR="00D81863">
          <w:rPr>
            <w:noProof/>
          </w:rPr>
          <w:t>White et al., 2014</w:t>
        </w:r>
      </w:hyperlink>
      <w:r w:rsidR="002704A5">
        <w:rPr>
          <w:noProof/>
        </w:rPr>
        <w:t xml:space="preserve">, </w:t>
      </w:r>
      <w:hyperlink w:anchor="_ENREF_82" w:tooltip="Taylor, 2016 #23493" w:history="1">
        <w:r w:rsidR="00D81863">
          <w:rPr>
            <w:noProof/>
          </w:rPr>
          <w:t>Taylor et al., 2016</w:t>
        </w:r>
      </w:hyperlink>
      <w:r w:rsidR="002704A5">
        <w:rPr>
          <w:noProof/>
        </w:rPr>
        <w:t>)</w:t>
      </w:r>
      <w:r w:rsidR="002704A5">
        <w:fldChar w:fldCharType="end"/>
      </w:r>
      <w:r w:rsidR="002704A5">
        <w:t>.</w:t>
      </w:r>
      <w:r w:rsidR="00206722">
        <w:t xml:space="preserve"> </w:t>
      </w:r>
      <w:r w:rsidR="0095086A">
        <w:t xml:space="preserve">However, </w:t>
      </w:r>
      <w:r w:rsidR="00205E5D">
        <w:t>a</w:t>
      </w:r>
      <w:r w:rsidR="0095086A">
        <w:t>ccording to social workers, f</w:t>
      </w:r>
      <w:r w:rsidR="0095086A" w:rsidRPr="002827F2">
        <w:t xml:space="preserve">or </w:t>
      </w:r>
      <w:r w:rsidR="009E0992">
        <w:t xml:space="preserve">over </w:t>
      </w:r>
      <w:r w:rsidR="0095086A" w:rsidRPr="002827F2">
        <w:t>one third of children</w:t>
      </w:r>
      <w:r w:rsidR="0095086A">
        <w:t xml:space="preserve"> </w:t>
      </w:r>
      <w:r w:rsidR="009E0992">
        <w:t xml:space="preserve">who were disabled and/or had </w:t>
      </w:r>
      <w:r w:rsidR="0095086A">
        <w:t xml:space="preserve">serious health </w:t>
      </w:r>
      <w:r w:rsidR="009E0992">
        <w:t>problems</w:t>
      </w:r>
      <w:r w:rsidR="0095086A">
        <w:t>, these conditions</w:t>
      </w:r>
      <w:r w:rsidR="0095086A" w:rsidRPr="002827F2">
        <w:t xml:space="preserve"> were a direct consequence of physical abuse or neglect</w:t>
      </w:r>
      <w:r w:rsidR="009E0992">
        <w:t xml:space="preserve"> or exacerbated by them</w:t>
      </w:r>
      <w:r w:rsidR="0095086A">
        <w:t>.</w:t>
      </w:r>
      <w:r w:rsidR="0095086A" w:rsidRPr="002827F2">
        <w:t xml:space="preserve"> </w:t>
      </w:r>
      <w:r w:rsidR="00205E5D">
        <w:t>O</w:t>
      </w:r>
      <w:r w:rsidR="00205E5D" w:rsidRPr="00CC0545">
        <w:t xml:space="preserve">ur evidence </w:t>
      </w:r>
      <w:r w:rsidR="00205E5D">
        <w:t xml:space="preserve">therefore </w:t>
      </w:r>
      <w:r w:rsidR="00205E5D" w:rsidRPr="00CC0545">
        <w:t>suggests that the association between disability and maltreatment may work in both directions</w:t>
      </w:r>
      <w:r w:rsidR="00205E5D">
        <w:t>.</w:t>
      </w:r>
    </w:p>
    <w:p w14:paraId="4A3C3CD7" w14:textId="21C7EE3A" w:rsidR="00C501BA" w:rsidRPr="00794815" w:rsidRDefault="00F746AD" w:rsidP="00C501BA">
      <w:r>
        <w:t>The lower rate of admission to OHC for c</w:t>
      </w:r>
      <w:r w:rsidR="00D044DB">
        <w:t xml:space="preserve">hildren </w:t>
      </w:r>
      <w:r w:rsidR="00E60483">
        <w:t xml:space="preserve">of South Asian origin </w:t>
      </w:r>
      <w:r w:rsidR="00A61D27">
        <w:t xml:space="preserve">was not </w:t>
      </w:r>
      <w:r w:rsidR="00AE4F0F">
        <w:t>unexpected</w:t>
      </w:r>
      <w:r w:rsidR="00A61D27" w:rsidRPr="002827F2">
        <w:t xml:space="preserve"> as </w:t>
      </w:r>
      <w:r w:rsidR="004F4AA1">
        <w:t xml:space="preserve">they </w:t>
      </w:r>
      <w:r w:rsidR="00A61D27" w:rsidRPr="002827F2">
        <w:t>are known to be under-represe</w:t>
      </w:r>
      <w:r w:rsidR="00A61D27">
        <w:t xml:space="preserve">nted in the </w:t>
      </w:r>
      <w:r w:rsidR="00D57399">
        <w:t xml:space="preserve">care </w:t>
      </w:r>
      <w:r w:rsidR="00A61D27">
        <w:t>population</w:t>
      </w:r>
      <w:r w:rsidR="00A61D27" w:rsidRPr="002827F2">
        <w:t xml:space="preserve"> </w:t>
      </w:r>
      <w:r w:rsidR="000F223C" w:rsidRPr="002827F2">
        <w:fldChar w:fldCharType="begin"/>
      </w:r>
      <w:r w:rsidR="002704A5">
        <w:instrText xml:space="preserve"> ADDIN EN.CITE &lt;EndNote&gt;&lt;Cite&gt;&lt;Author&gt;Owen&lt;/Author&gt;&lt;Year&gt;2009&lt;/Year&gt;&lt;RecNum&gt;23683&lt;/RecNum&gt;&lt;DisplayText&gt;(Owen and Statham, 2009)&lt;/DisplayText&gt;&lt;record&gt;&lt;rec-number&gt;23683&lt;/rec-number&gt;&lt;foreign-keys&gt;&lt;key app="EN" db-id="zp95pstx70z0p9ezra8xw2flxrptxwpvfr52" timestamp="1497354367"&gt;23683&lt;/key&gt;&lt;/foreign-keys&gt;&lt;ref-type name="Book"&gt;6&lt;/ref-type&gt;&lt;contributors&gt;&lt;authors&gt;&lt;author&gt;Owen, C. &lt;/author&gt;&lt;author&gt;Statham, J.&lt;/author&gt;&lt;/authors&gt;&lt;/contributors&gt;&lt;titles&gt;&lt;title&gt;Disproportionality in Child Welfare. The Prevalence of Black and Minority Ethnic Children within the ‘Looked After’ and ‘Children in Need’ Populations and on Child Protection Registers in England&lt;/title&gt;&lt;/titles&gt;&lt;dates&gt;&lt;year&gt;2009&lt;/year&gt;&lt;/dates&gt;&lt;pub-location&gt;London &lt;/pub-location&gt;&lt;publisher&gt;Department for Children, Schools and Families&lt;/publisher&gt;&lt;urls&gt;&lt;/urls&gt;&lt;electronic-resource-num&gt;http://dera.ioe.ac.uk/11152/1/DCSF-RR124.pdf&lt;/electronic-resource-num&gt;&lt;/record&gt;&lt;/Cite&gt;&lt;/EndNote&gt;</w:instrText>
      </w:r>
      <w:r w:rsidR="000F223C" w:rsidRPr="002827F2">
        <w:fldChar w:fldCharType="separate"/>
      </w:r>
      <w:r w:rsidR="002704A5">
        <w:rPr>
          <w:noProof/>
        </w:rPr>
        <w:t>(</w:t>
      </w:r>
      <w:hyperlink w:anchor="_ENREF_69" w:tooltip="Owen, 2009 #23683" w:history="1">
        <w:r w:rsidR="00D81863">
          <w:rPr>
            <w:noProof/>
          </w:rPr>
          <w:t>Owen and Statham, 2009</w:t>
        </w:r>
      </w:hyperlink>
      <w:r w:rsidR="002704A5">
        <w:rPr>
          <w:noProof/>
        </w:rPr>
        <w:t>)</w:t>
      </w:r>
      <w:r w:rsidR="000F223C" w:rsidRPr="002827F2">
        <w:fldChar w:fldCharType="end"/>
      </w:r>
      <w:r w:rsidR="0095086A">
        <w:t>.</w:t>
      </w:r>
      <w:r w:rsidR="006B20D2" w:rsidRPr="006B20D2">
        <w:t xml:space="preserve"> </w:t>
      </w:r>
      <w:r w:rsidR="00E60483">
        <w:t>Our evidence suggests that t</w:t>
      </w:r>
      <w:r w:rsidR="006B20D2">
        <w:t>his</w:t>
      </w:r>
      <w:r>
        <w:t xml:space="preserve"> may</w:t>
      </w:r>
      <w:r w:rsidR="006B20D2">
        <w:t xml:space="preserve"> be </w:t>
      </w:r>
      <w:r>
        <w:t xml:space="preserve">at least partly </w:t>
      </w:r>
      <w:r w:rsidR="00E60483">
        <w:t>due</w:t>
      </w:r>
      <w:r w:rsidR="006B20D2">
        <w:t xml:space="preserve"> to lower rates of parental </w:t>
      </w:r>
      <w:r w:rsidR="006B20D2">
        <w:lastRenderedPageBreak/>
        <w:t>substance misuse</w:t>
      </w:r>
      <w:r w:rsidR="00205E5D">
        <w:t xml:space="preserve"> among some</w:t>
      </w:r>
      <w:r w:rsidR="00E60483">
        <w:t xml:space="preserve"> South Asian communities</w:t>
      </w:r>
      <w:r w:rsidR="00205E5D">
        <w:t>.</w:t>
      </w:r>
      <w:r w:rsidR="00A61D27">
        <w:t xml:space="preserve"> </w:t>
      </w:r>
      <w:r w:rsidR="00C11D2C">
        <w:t>C</w:t>
      </w:r>
      <w:r w:rsidR="00E60483">
        <w:t xml:space="preserve">hildren </w:t>
      </w:r>
      <w:r w:rsidR="00F76A3B">
        <w:t>of South Asian origin co</w:t>
      </w:r>
      <w:r w:rsidR="00C11D2C">
        <w:t>mprised one-fifth of our sample and v</w:t>
      </w:r>
      <w:r w:rsidR="00C11D2C" w:rsidRPr="00794815">
        <w:t xml:space="preserve">irtually all </w:t>
      </w:r>
      <w:r w:rsidR="00C11D2C">
        <w:t>of them</w:t>
      </w:r>
      <w:r w:rsidR="00F76A3B">
        <w:t xml:space="preserve"> </w:t>
      </w:r>
      <w:r w:rsidR="00857385" w:rsidRPr="00794815">
        <w:t xml:space="preserve">were from Pakistani (88%) </w:t>
      </w:r>
      <w:r w:rsidR="00205E5D">
        <w:t>or Bangladeshi (8%) backgrounds,</w:t>
      </w:r>
      <w:r w:rsidR="00857385" w:rsidRPr="00794815">
        <w:t xml:space="preserve"> so their parents were likely to be Muslim</w:t>
      </w:r>
      <w:r w:rsidR="00EA3D3C">
        <w:t xml:space="preserve">. </w:t>
      </w:r>
      <w:r w:rsidR="00205E5D">
        <w:t xml:space="preserve">The likelihood that their parents would </w:t>
      </w:r>
      <w:r w:rsidR="00857385" w:rsidRPr="00794815">
        <w:t>drink alcohol</w:t>
      </w:r>
      <w:r w:rsidR="00205E5D" w:rsidRPr="00205E5D">
        <w:t xml:space="preserve"> </w:t>
      </w:r>
      <w:r w:rsidR="00205E5D">
        <w:t>was therefore lower than for the other children</w:t>
      </w:r>
      <w:r w:rsidR="00082319">
        <w:t>,</w:t>
      </w:r>
      <w:r w:rsidR="00EA3D3C">
        <w:t xml:space="preserve"> </w:t>
      </w:r>
      <w:r w:rsidR="00082319">
        <w:t>as</w:t>
      </w:r>
      <w:r w:rsidR="007C4B80">
        <w:t xml:space="preserve"> </w:t>
      </w:r>
      <w:r w:rsidR="00205E5D">
        <w:t xml:space="preserve">the </w:t>
      </w:r>
      <w:r w:rsidR="00EA3D3C">
        <w:t>c</w:t>
      </w:r>
      <w:r w:rsidR="007C4B80">
        <w:t>onsumption of alcohol is prohibited by Islam</w:t>
      </w:r>
      <w:r w:rsidR="00205E5D">
        <w:t xml:space="preserve"> and r</w:t>
      </w:r>
      <w:r w:rsidR="007C4B80">
        <w:t>esearch has found that Muslim men are less likely to drink alcohol than white-British men and those from Hindu and Sikh communities</w:t>
      </w:r>
      <w:r w:rsidR="00334F9B">
        <w:t xml:space="preserve"> </w:t>
      </w:r>
      <w:r w:rsidR="00334F9B">
        <w:fldChar w:fldCharType="begin">
          <w:fldData xml:space="preserve">PEVuZE5vdGU+PENpdGU+PEF1dGhvcj5BbC1BbnNhcmk8L0F1dGhvcj48WWVhcj4yMDE2PC9ZZWFy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</w:fldData>
        </w:fldChar>
      </w:r>
      <w:r w:rsidR="00220C8B">
        <w:instrText xml:space="preserve"> ADDIN EN.CITE </w:instrText>
      </w:r>
      <w:r w:rsidR="00220C8B">
        <w:fldChar w:fldCharType="begin">
          <w:fldData xml:space="preserve">PEVuZE5vdGU+PENpdGU+PEF1dGhvcj5BbC1BbnNhcmk8L0F1dGhvcj48WWVhcj4yMDE2PC9ZZWFy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</w:fldData>
        </w:fldChar>
      </w:r>
      <w:r w:rsidR="00220C8B">
        <w:instrText xml:space="preserve"> ADDIN EN.CITE.DATA </w:instrText>
      </w:r>
      <w:r w:rsidR="00220C8B">
        <w:fldChar w:fldCharType="end"/>
      </w:r>
      <w:r w:rsidR="00334F9B">
        <w:fldChar w:fldCharType="separate"/>
      </w:r>
      <w:r w:rsidR="00220C8B">
        <w:rPr>
          <w:noProof/>
        </w:rPr>
        <w:t>(</w:t>
      </w:r>
      <w:hyperlink w:anchor="_ENREF_2" w:tooltip="Al-Ansari, 2016 #24176" w:history="1">
        <w:r w:rsidR="00D81863">
          <w:rPr>
            <w:noProof/>
          </w:rPr>
          <w:t>Al-Ansari et al., 2016</w:t>
        </w:r>
      </w:hyperlink>
      <w:r w:rsidR="00220C8B">
        <w:rPr>
          <w:noProof/>
        </w:rPr>
        <w:t xml:space="preserve">, </w:t>
      </w:r>
      <w:hyperlink w:anchor="_ENREF_23" w:tooltip="Cochrane, 1990 #24175" w:history="1">
        <w:r w:rsidR="00D81863">
          <w:rPr>
            <w:noProof/>
          </w:rPr>
          <w:t>Cochrane and Bal, 1990</w:t>
        </w:r>
      </w:hyperlink>
      <w:r w:rsidR="00220C8B">
        <w:rPr>
          <w:noProof/>
        </w:rPr>
        <w:t xml:space="preserve">, </w:t>
      </w:r>
      <w:hyperlink w:anchor="_ENREF_24" w:tooltip="Denscombe, 2000 #24193" w:history="1">
        <w:r w:rsidR="00D81863">
          <w:rPr>
            <w:noProof/>
          </w:rPr>
          <w:t>Denscombe and Drucquer, 2000</w:t>
        </w:r>
      </w:hyperlink>
      <w:r w:rsidR="00220C8B">
        <w:rPr>
          <w:noProof/>
        </w:rPr>
        <w:t>)</w:t>
      </w:r>
      <w:r w:rsidR="00334F9B">
        <w:fldChar w:fldCharType="end"/>
      </w:r>
      <w:r w:rsidR="00334F9B">
        <w:t xml:space="preserve">. </w:t>
      </w:r>
      <w:r w:rsidR="0001688A">
        <w:t>S</w:t>
      </w:r>
      <w:r w:rsidR="00794815" w:rsidRPr="00794815">
        <w:t>ubstance misuse was s</w:t>
      </w:r>
      <w:r w:rsidR="0095086A">
        <w:t>trongly</w:t>
      </w:r>
      <w:r w:rsidR="00794815" w:rsidRPr="00794815">
        <w:t xml:space="preserve"> associated with neglect</w:t>
      </w:r>
      <w:r w:rsidR="0001688A">
        <w:t xml:space="preserve"> and, as we saw </w:t>
      </w:r>
      <w:r w:rsidR="00082319">
        <w:t xml:space="preserve">in section 5.3, </w:t>
      </w:r>
      <w:r w:rsidR="006B20D2">
        <w:t xml:space="preserve">children </w:t>
      </w:r>
      <w:r w:rsidR="00082319">
        <w:t xml:space="preserve">of South Asian origin </w:t>
      </w:r>
      <w:r w:rsidR="006B20D2">
        <w:t xml:space="preserve">were </w:t>
      </w:r>
      <w:r w:rsidR="00794815" w:rsidRPr="00794815">
        <w:t>les</w:t>
      </w:r>
      <w:r w:rsidR="0095086A">
        <w:t xml:space="preserve">s likely to experience </w:t>
      </w:r>
      <w:r w:rsidR="0001688A">
        <w:t>neglect.</w:t>
      </w:r>
      <w:r w:rsidR="006B20D2">
        <w:t xml:space="preserve"> </w:t>
      </w:r>
      <w:r w:rsidR="0001688A">
        <w:t>F</w:t>
      </w:r>
      <w:r>
        <w:t xml:space="preserve">urthermore, the </w:t>
      </w:r>
      <w:r w:rsidR="009F66B0">
        <w:t xml:space="preserve">neglect </w:t>
      </w:r>
      <w:r w:rsidR="0095086A">
        <w:t>th</w:t>
      </w:r>
      <w:r>
        <w:t xml:space="preserve">at some </w:t>
      </w:r>
      <w:r w:rsidR="0095086A">
        <w:t>did</w:t>
      </w:r>
      <w:r w:rsidR="009F66B0">
        <w:t xml:space="preserve"> experience</w:t>
      </w:r>
      <w:r w:rsidR="0095086A">
        <w:t xml:space="preserve"> </w:t>
      </w:r>
      <w:r w:rsidR="00794815" w:rsidRPr="00794815">
        <w:t>was typically of lower severity</w:t>
      </w:r>
      <w:r w:rsidR="007C4B80">
        <w:t xml:space="preserve"> than for white children</w:t>
      </w:r>
      <w:r w:rsidR="00794815" w:rsidRPr="00794815">
        <w:t xml:space="preserve">.  Since </w:t>
      </w:r>
      <w:r w:rsidR="001A5632">
        <w:t>severe</w:t>
      </w:r>
      <w:r w:rsidR="009F66B0" w:rsidRPr="00794815">
        <w:t xml:space="preserve"> neglect </w:t>
      </w:r>
      <w:r w:rsidR="00794815" w:rsidRPr="00794815">
        <w:t>was strongly a</w:t>
      </w:r>
      <w:r w:rsidR="001A5632">
        <w:t>ssociated with admission to OHC</w:t>
      </w:r>
      <w:r w:rsidR="00794815" w:rsidRPr="00794815">
        <w:t xml:space="preserve"> </w:t>
      </w:r>
      <w:r w:rsidR="004F4AA1">
        <w:t>this</w:t>
      </w:r>
      <w:r w:rsidR="001A5632">
        <w:t>,</w:t>
      </w:r>
      <w:r w:rsidR="004F4AA1">
        <w:t xml:space="preserve"> </w:t>
      </w:r>
      <w:r w:rsidR="001A5632">
        <w:t xml:space="preserve">too, </w:t>
      </w:r>
      <w:r w:rsidR="00794815" w:rsidRPr="00794815">
        <w:t xml:space="preserve">may help to explain </w:t>
      </w:r>
      <w:r w:rsidR="009A23CF">
        <w:t>the</w:t>
      </w:r>
      <w:r w:rsidR="004F4AA1">
        <w:t xml:space="preserve"> lower rate of admission for </w:t>
      </w:r>
      <w:r w:rsidR="009E0992">
        <w:t xml:space="preserve">these </w:t>
      </w:r>
      <w:r w:rsidR="00794815" w:rsidRPr="00794815">
        <w:t>children.</w:t>
      </w:r>
      <w:r w:rsidR="00794815">
        <w:t xml:space="preserve"> </w:t>
      </w:r>
      <w:r w:rsidR="006B20D2">
        <w:t xml:space="preserve"> Our findings therefore suggest that the risk of admission to OHC for children </w:t>
      </w:r>
      <w:r w:rsidR="006B20D2" w:rsidRPr="002827F2">
        <w:t xml:space="preserve">of </w:t>
      </w:r>
      <w:r w:rsidR="006B20D2">
        <w:t xml:space="preserve">South </w:t>
      </w:r>
      <w:r w:rsidR="006B20D2" w:rsidRPr="002827F2">
        <w:t xml:space="preserve">Asian origin </w:t>
      </w:r>
      <w:r w:rsidR="006B20D2">
        <w:t>may</w:t>
      </w:r>
      <w:r>
        <w:t xml:space="preserve">, in </w:t>
      </w:r>
      <w:r w:rsidR="009E0992">
        <w:t>Muslim</w:t>
      </w:r>
      <w:r w:rsidR="00B92E19">
        <w:t xml:space="preserve"> </w:t>
      </w:r>
      <w:r>
        <w:t>communities,</w:t>
      </w:r>
      <w:r w:rsidR="002A2A36">
        <w:t xml:space="preserve"> be</w:t>
      </w:r>
      <w:r w:rsidR="00C64B4E">
        <w:t xml:space="preserve"> </w:t>
      </w:r>
      <w:r w:rsidR="006B20D2">
        <w:t>modified by cultural attitudes to the use of alcohol.</w:t>
      </w:r>
    </w:p>
    <w:p w14:paraId="4B75F1F0" w14:textId="1731E726" w:rsidR="006D134C" w:rsidRDefault="0055677F" w:rsidP="006D134C">
      <w:r>
        <w:t xml:space="preserve">Consistent </w:t>
      </w:r>
      <w:r w:rsidR="00654A13">
        <w:t>w</w:t>
      </w:r>
      <w:r>
        <w:t>ith previous research, parental substance misuse and mental health difficulties were</w:t>
      </w:r>
      <w:r w:rsidR="00654A13">
        <w:t xml:space="preserve"> found to be</w:t>
      </w:r>
      <w:r>
        <w:t xml:space="preserve"> associated with</w:t>
      </w:r>
      <w:r w:rsidR="009E0992">
        <w:t xml:space="preserve"> an</w:t>
      </w:r>
      <w:r>
        <w:t xml:space="preserve"> </w:t>
      </w:r>
      <w:r w:rsidR="007813FA">
        <w:t>increased</w:t>
      </w:r>
      <w:r w:rsidR="00654A13">
        <w:t xml:space="preserve"> likelihood of placement</w:t>
      </w:r>
      <w:r w:rsidR="009E0992">
        <w:t xml:space="preserve"> in OHC </w:t>
      </w:r>
      <w:r w:rsidR="00654A13">
        <w:t xml:space="preserve"> </w:t>
      </w:r>
      <w:r w:rsidR="002704A5">
        <w:fldChar w:fldCharType="begin">
          <w:fldData xml:space="preserve">PEVuZE5vdGU+PENpdGU+PEF1dGhvcj5FbmdsaXNoPC9BdXRob3I+PFllYXI+MjAxNTwvWWVhcj48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</w:fldData>
        </w:fldChar>
      </w:r>
      <w:r w:rsidR="009E0992">
        <w:instrText xml:space="preserve"> ADDIN EN.CITE </w:instrText>
      </w:r>
      <w:r w:rsidR="009E0992">
        <w:fldChar w:fldCharType="begin">
          <w:fldData xml:space="preserve">PEVuZE5vdGU+PENpdGU+PEF1dGhvcj5FbmdsaXNoPC9BdXRob3I+PFllYXI+MjAxNTwvWWVhcj48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</w:fldData>
        </w:fldChar>
      </w:r>
      <w:r w:rsidR="009E0992">
        <w:instrText xml:space="preserve"> ADDIN EN.CITE.DATA </w:instrText>
      </w:r>
      <w:r w:rsidR="009E0992">
        <w:fldChar w:fldCharType="end"/>
      </w:r>
      <w:r w:rsidR="002704A5">
        <w:fldChar w:fldCharType="separate"/>
      </w:r>
      <w:r w:rsidR="009E0992">
        <w:rPr>
          <w:noProof/>
        </w:rPr>
        <w:t>(</w:t>
      </w:r>
      <w:hyperlink w:anchor="_ENREF_37" w:tooltip="English, 2015 #20088" w:history="1">
        <w:r w:rsidR="00D81863">
          <w:rPr>
            <w:noProof/>
          </w:rPr>
          <w:t>English et al., 2015</w:t>
        </w:r>
      </w:hyperlink>
      <w:r w:rsidR="009E0992">
        <w:rPr>
          <w:noProof/>
        </w:rPr>
        <w:t xml:space="preserve">, </w:t>
      </w:r>
      <w:hyperlink w:anchor="_ENREF_77" w:tooltip="Simkiss, 2013 #23458" w:history="1">
        <w:r w:rsidR="00D81863">
          <w:rPr>
            <w:noProof/>
          </w:rPr>
          <w:t>Simkiss et al., 2013</w:t>
        </w:r>
      </w:hyperlink>
      <w:r w:rsidR="009E0992">
        <w:rPr>
          <w:noProof/>
        </w:rPr>
        <w:t>)</w:t>
      </w:r>
      <w:r w:rsidR="002704A5">
        <w:fldChar w:fldCharType="end"/>
      </w:r>
      <w:r w:rsidR="002704A5">
        <w:t>.</w:t>
      </w:r>
      <w:r w:rsidR="00654A13">
        <w:t xml:space="preserve"> However, t</w:t>
      </w:r>
      <w:r w:rsidR="004A40EB" w:rsidRPr="0015666C">
        <w:t xml:space="preserve">ypes of parental difficulty </w:t>
      </w:r>
      <w:r w:rsidRPr="0055677F">
        <w:rPr>
          <w:i/>
        </w:rPr>
        <w:t>per se</w:t>
      </w:r>
      <w:r>
        <w:t xml:space="preserve"> </w:t>
      </w:r>
      <w:r w:rsidR="004A40EB" w:rsidRPr="0015666C">
        <w:t>were less likely to drive decisions regarding pla</w:t>
      </w:r>
      <w:r w:rsidR="004179D2" w:rsidRPr="0015666C">
        <w:t xml:space="preserve">cement than the severity of </w:t>
      </w:r>
      <w:r w:rsidR="004A40EB" w:rsidRPr="0015666C">
        <w:t>maltreatment that children (or possibly their siblings) experienced, perceived age- or disability-related vulnerability</w:t>
      </w:r>
      <w:r w:rsidR="007B443F">
        <w:t xml:space="preserve"> and evidence of physical abuse</w:t>
      </w:r>
      <w:r w:rsidR="00654A13">
        <w:t>,</w:t>
      </w:r>
      <w:r w:rsidR="004A40EB" w:rsidRPr="0015666C">
        <w:t xml:space="preserve"> </w:t>
      </w:r>
      <w:r w:rsidR="00654A13">
        <w:t xml:space="preserve">all of which are likely to influence </w:t>
      </w:r>
      <w:r w:rsidR="004A40EB" w:rsidRPr="0015666C">
        <w:t xml:space="preserve"> assessments of future risk</w:t>
      </w:r>
      <w:r w:rsidR="002A2A36" w:rsidRPr="0015666C">
        <w:t xml:space="preserve">. </w:t>
      </w:r>
      <w:r w:rsidR="00F746AD" w:rsidRPr="0015666C">
        <w:t>Once</w:t>
      </w:r>
      <w:r>
        <w:t xml:space="preserve"> these factors were </w:t>
      </w:r>
      <w:r w:rsidR="007B443F">
        <w:t>controlled for</w:t>
      </w:r>
      <w:r w:rsidR="00F746AD" w:rsidRPr="0015666C">
        <w:t>, associations between parental mental health or substance misuse and admission to OHC were no longer significant</w:t>
      </w:r>
      <w:r w:rsidR="002A2A36" w:rsidRPr="0015666C">
        <w:t xml:space="preserve">. </w:t>
      </w:r>
      <w:r w:rsidR="008E2423">
        <w:t>As other studies have</w:t>
      </w:r>
      <w:r w:rsidR="00AB4234">
        <w:t xml:space="preserve"> reported</w:t>
      </w:r>
      <w:r w:rsidR="008E2423">
        <w:t xml:space="preserve">, </w:t>
      </w:r>
      <w:r w:rsidR="00AB4234">
        <w:t>th</w:t>
      </w:r>
      <w:r w:rsidR="008E2423">
        <w:t>e nature of parent difficulties</w:t>
      </w:r>
      <w:r w:rsidR="00AB4234">
        <w:t xml:space="preserve"> </w:t>
      </w:r>
      <w:r w:rsidR="00AB4234" w:rsidRPr="00AB4234">
        <w:rPr>
          <w:i/>
        </w:rPr>
        <w:t>per se</w:t>
      </w:r>
      <w:r w:rsidR="00AB4234">
        <w:t xml:space="preserve"> </w:t>
      </w:r>
      <w:r w:rsidR="008E2423">
        <w:t>appear less likely to influence</w:t>
      </w:r>
      <w:r w:rsidR="00951B21">
        <w:t xml:space="preserve"> </w:t>
      </w:r>
      <w:r w:rsidR="002A2A36" w:rsidRPr="0015666C">
        <w:t>decisions about placement</w:t>
      </w:r>
      <w:r w:rsidR="00AB4234">
        <w:t xml:space="preserve"> </w:t>
      </w:r>
      <w:r w:rsidR="008E2423">
        <w:t>than</w:t>
      </w:r>
      <w:r w:rsidR="002A2A36" w:rsidRPr="0015666C">
        <w:t xml:space="preserve"> parental </w:t>
      </w:r>
      <w:r w:rsidR="00382878" w:rsidRPr="0015666C">
        <w:t>capacity and co</w:t>
      </w:r>
      <w:r w:rsidR="00382878" w:rsidRPr="002A2A36">
        <w:t xml:space="preserve">-operation in tackling the problems leading to concerns </w:t>
      </w:r>
      <w:r w:rsidR="002704A5">
        <w:fldChar w:fldCharType="begin">
          <w:fldData xml:space="preserve">PEVuZE5vdGU+PENpdGU+PEF1dGhvcj5NYXNzb248L0F1dGhvcj48WWVhcj4yMDA4PC9ZZWFyPjxS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</w:fldData>
        </w:fldChar>
      </w:r>
      <w:r w:rsidR="00382878">
        <w:instrText xml:space="preserve"> ADDIN EN.CITE </w:instrText>
      </w:r>
      <w:r w:rsidR="00382878">
        <w:fldChar w:fldCharType="begin">
          <w:fldData xml:space="preserve">PEVuZE5vdGU+PENpdGU+PEF1dGhvcj5NYXNzb248L0F1dGhvcj48WWVhcj4yMDA4PC9ZZWFyPjxS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</w:fldData>
        </w:fldChar>
      </w:r>
      <w:r w:rsidR="00382878">
        <w:instrText xml:space="preserve"> ADDIN EN.CITE.DATA </w:instrText>
      </w:r>
      <w:r w:rsidR="00382878">
        <w:fldChar w:fldCharType="end"/>
      </w:r>
      <w:r w:rsidR="002704A5">
        <w:fldChar w:fldCharType="separate"/>
      </w:r>
      <w:r w:rsidR="00382878">
        <w:rPr>
          <w:noProof/>
        </w:rPr>
        <w:t>(</w:t>
      </w:r>
      <w:hyperlink w:anchor="_ENREF_64" w:tooltip="Masson, 2008 #23646" w:history="1">
        <w:r w:rsidR="00D81863">
          <w:rPr>
            <w:noProof/>
          </w:rPr>
          <w:t>Masson et al., 2008</w:t>
        </w:r>
      </w:hyperlink>
      <w:r w:rsidR="00382878">
        <w:rPr>
          <w:noProof/>
        </w:rPr>
        <w:t xml:space="preserve">, </w:t>
      </w:r>
      <w:hyperlink w:anchor="_ENREF_73" w:tooltip="Platt, 2013 #23590" w:history="1">
        <w:r w:rsidR="00D81863">
          <w:rPr>
            <w:noProof/>
          </w:rPr>
          <w:t>Platt and Turney, 2013</w:t>
        </w:r>
      </w:hyperlink>
      <w:r w:rsidR="00382878">
        <w:rPr>
          <w:noProof/>
        </w:rPr>
        <w:t xml:space="preserve">, </w:t>
      </w:r>
      <w:hyperlink w:anchor="_ENREF_11" w:tooltip="Brandon, 2008 #24050" w:history="1">
        <w:r w:rsidR="00D81863">
          <w:rPr>
            <w:noProof/>
          </w:rPr>
          <w:t>Brandon and Thoburn, 2008</w:t>
        </w:r>
      </w:hyperlink>
      <w:r w:rsidR="00382878">
        <w:rPr>
          <w:noProof/>
        </w:rPr>
        <w:t xml:space="preserve">, </w:t>
      </w:r>
      <w:hyperlink w:anchor="_ENREF_10" w:tooltip="Brandon, 2009 #24183" w:history="1">
        <w:r w:rsidR="00D81863">
          <w:rPr>
            <w:noProof/>
          </w:rPr>
          <w:t>Brandon et al., 2009</w:t>
        </w:r>
      </w:hyperlink>
      <w:r w:rsidR="00382878">
        <w:rPr>
          <w:noProof/>
        </w:rPr>
        <w:t>)</w:t>
      </w:r>
      <w:r w:rsidR="002704A5">
        <w:fldChar w:fldCharType="end"/>
      </w:r>
      <w:r w:rsidR="00382878">
        <w:t xml:space="preserve">.  </w:t>
      </w:r>
    </w:p>
    <w:p w14:paraId="211F15ED" w14:textId="1EE76E20" w:rsidR="00AB4FCC" w:rsidRDefault="00951B21" w:rsidP="00AB4FCC">
      <w:r>
        <w:t>As this was not a longitudinal study, it was unable to</w:t>
      </w:r>
      <w:r w:rsidRPr="00F15BFE">
        <w:t xml:space="preserve"> investigate </w:t>
      </w:r>
      <w:r>
        <w:t xml:space="preserve">any </w:t>
      </w:r>
      <w:r w:rsidRPr="00F15BFE">
        <w:t xml:space="preserve">changes </w:t>
      </w:r>
      <w:r>
        <w:t xml:space="preserve">in thresholds </w:t>
      </w:r>
      <w:r w:rsidRPr="00F15BFE">
        <w:t xml:space="preserve">over time. </w:t>
      </w:r>
      <w:r w:rsidR="00F15BFE" w:rsidRPr="00F15BFE">
        <w:t>However,</w:t>
      </w:r>
      <w:r w:rsidR="003A6D1E" w:rsidRPr="003A6D1E">
        <w:t xml:space="preserve"> </w:t>
      </w:r>
      <w:r w:rsidR="003A6D1E" w:rsidRPr="00F15BFE">
        <w:t>changes in the wider demogr</w:t>
      </w:r>
      <w:r w:rsidR="00C86ED5">
        <w:t xml:space="preserve">aphic, </w:t>
      </w:r>
      <w:r w:rsidR="003A6D1E" w:rsidRPr="00F15BFE">
        <w:t>poli</w:t>
      </w:r>
      <w:r w:rsidR="00C86ED5">
        <w:t xml:space="preserve">cy and resource </w:t>
      </w:r>
      <w:r w:rsidR="007B443F">
        <w:t>context</w:t>
      </w:r>
      <w:r w:rsidR="003A6D1E" w:rsidRPr="00F15BFE">
        <w:t xml:space="preserve"> </w:t>
      </w:r>
      <w:r>
        <w:t xml:space="preserve">may help to explain </w:t>
      </w:r>
      <w:r w:rsidR="003A6D1E">
        <w:t xml:space="preserve">recent thresholds for intervention both </w:t>
      </w:r>
      <w:r w:rsidR="004B7ED8">
        <w:t xml:space="preserve">in the case study authority and </w:t>
      </w:r>
      <w:r w:rsidR="00C86ED5">
        <w:t>nationally</w:t>
      </w:r>
      <w:r w:rsidR="003A6D1E">
        <w:t xml:space="preserve">. </w:t>
      </w:r>
      <w:r w:rsidR="00606F35">
        <w:t>I</w:t>
      </w:r>
      <w:r w:rsidR="00CE56D5">
        <w:rPr>
          <w:rFonts w:eastAsia="Calibri" w:cs="Times New Roman"/>
          <w:iCs w:val="0"/>
          <w:color w:val="auto"/>
        </w:rPr>
        <w:t xml:space="preserve">ncreased ‘demand’ for child protection services </w:t>
      </w:r>
      <w:r w:rsidR="00D87E13">
        <w:rPr>
          <w:rFonts w:eastAsia="Calibri" w:cs="Times New Roman"/>
          <w:iCs w:val="0"/>
          <w:color w:val="auto"/>
        </w:rPr>
        <w:t xml:space="preserve">may </w:t>
      </w:r>
      <w:r w:rsidR="00C86ED5">
        <w:rPr>
          <w:rFonts w:eastAsia="Calibri" w:cs="Times New Roman"/>
          <w:iCs w:val="0"/>
          <w:color w:val="auto"/>
        </w:rPr>
        <w:t xml:space="preserve">to some extent </w:t>
      </w:r>
      <w:r w:rsidR="00CE56D5">
        <w:rPr>
          <w:rFonts w:eastAsia="Calibri" w:cs="Times New Roman"/>
          <w:iCs w:val="0"/>
          <w:color w:val="auto"/>
        </w:rPr>
        <w:t xml:space="preserve">reflect </w:t>
      </w:r>
      <w:r w:rsidR="00F746AD">
        <w:rPr>
          <w:rFonts w:eastAsia="Calibri" w:cs="Times New Roman"/>
          <w:iCs w:val="0"/>
          <w:color w:val="auto"/>
        </w:rPr>
        <w:t>demographic change</w:t>
      </w:r>
      <w:r w:rsidR="00606F35">
        <w:rPr>
          <w:rFonts w:eastAsia="Calibri" w:cs="Times New Roman"/>
          <w:iCs w:val="0"/>
          <w:color w:val="auto"/>
        </w:rPr>
        <w:t xml:space="preserve">, </w:t>
      </w:r>
      <w:r w:rsidR="00890C4D">
        <w:rPr>
          <w:rFonts w:eastAsia="Calibri" w:cs="Times New Roman"/>
          <w:iCs w:val="0"/>
          <w:color w:val="auto"/>
        </w:rPr>
        <w:t>as there has been a</w:t>
      </w:r>
      <w:r w:rsidR="00CE56D5">
        <w:rPr>
          <w:rFonts w:eastAsia="Calibri" w:cs="Times New Roman"/>
          <w:iCs w:val="0"/>
          <w:color w:val="auto"/>
        </w:rPr>
        <w:t xml:space="preserve"> </w:t>
      </w:r>
      <w:r w:rsidR="00890C4D">
        <w:rPr>
          <w:rFonts w:eastAsia="Calibri" w:cs="Times New Roman"/>
          <w:iCs w:val="0"/>
          <w:color w:val="auto"/>
        </w:rPr>
        <w:t xml:space="preserve">significant </w:t>
      </w:r>
      <w:r w:rsidR="00CE56D5">
        <w:rPr>
          <w:rFonts w:eastAsia="Calibri" w:cs="Times New Roman"/>
          <w:iCs w:val="0"/>
          <w:color w:val="auto"/>
        </w:rPr>
        <w:t>rise in the child population</w:t>
      </w:r>
      <w:r w:rsidR="00890C4D">
        <w:rPr>
          <w:rFonts w:eastAsia="Calibri" w:cs="Times New Roman"/>
          <w:iCs w:val="0"/>
          <w:color w:val="auto"/>
        </w:rPr>
        <w:t xml:space="preserve"> recent years</w:t>
      </w:r>
      <w:r w:rsidR="00CE56D5">
        <w:rPr>
          <w:rFonts w:eastAsia="Calibri" w:cs="Times New Roman"/>
          <w:iCs w:val="0"/>
          <w:color w:val="auto"/>
        </w:rPr>
        <w:t xml:space="preserve">. </w:t>
      </w:r>
      <w:r w:rsidR="00DA2951">
        <w:rPr>
          <w:rFonts w:eastAsia="Calibri" w:cs="Times New Roman"/>
          <w:iCs w:val="0"/>
          <w:color w:val="auto"/>
        </w:rPr>
        <w:t>In addition, c</w:t>
      </w:r>
      <w:r w:rsidR="00835722">
        <w:rPr>
          <w:rFonts w:eastAsia="Calibri" w:cs="Times New Roman"/>
          <w:iCs w:val="0"/>
          <w:color w:val="auto"/>
        </w:rPr>
        <w:t xml:space="preserve">hanges in </w:t>
      </w:r>
      <w:r w:rsidR="00D87E13">
        <w:rPr>
          <w:rFonts w:eastAsia="Calibri" w:cs="Times New Roman"/>
          <w:iCs w:val="0"/>
          <w:color w:val="auto"/>
        </w:rPr>
        <w:t xml:space="preserve">rates of intervention </w:t>
      </w:r>
      <w:r w:rsidR="00DA2951">
        <w:rPr>
          <w:rFonts w:eastAsia="Calibri" w:cs="Times New Roman"/>
          <w:iCs w:val="0"/>
          <w:color w:val="auto"/>
        </w:rPr>
        <w:t xml:space="preserve">may </w:t>
      </w:r>
      <w:r w:rsidR="00CE56D5">
        <w:t>reflect</w:t>
      </w:r>
      <w:r w:rsidR="00CE28C5">
        <w:t xml:space="preserve"> </w:t>
      </w:r>
      <w:r w:rsidR="00F746AD">
        <w:t>legal</w:t>
      </w:r>
      <w:r w:rsidR="00D87E13">
        <w:t xml:space="preserve"> </w:t>
      </w:r>
      <w:r w:rsidR="00830E85">
        <w:t xml:space="preserve">changes </w:t>
      </w:r>
      <w:r w:rsidR="00F746AD">
        <w:t xml:space="preserve">and migration flows </w:t>
      </w:r>
      <w:r w:rsidR="00D87E13">
        <w:t>in the past few years</w:t>
      </w:r>
      <w:r w:rsidR="00CE28C5">
        <w:t xml:space="preserve">, especially in relation to teenagers. </w:t>
      </w:r>
      <w:r w:rsidR="00D87E13">
        <w:t>C</w:t>
      </w:r>
      <w:r w:rsidR="00830E85">
        <w:t xml:space="preserve">ase law </w:t>
      </w:r>
      <w:r w:rsidR="004E5A62">
        <w:fldChar w:fldCharType="begin"/>
      </w:r>
      <w:r w:rsidR="004E5A62">
        <w:instrText xml:space="preserve"> ADDIN EN.CITE &lt;EndNote&gt;&lt;Cite&gt;&lt;Author&gt;House of Lords&lt;/Author&gt;&lt;Year&gt;2009&lt;/Year&gt;&lt;RecNum&gt;24192&lt;/RecNum&gt;&lt;Prefix&gt;the Southwark Judgement`, &lt;/Prefix&gt;&lt;DisplayText&gt;(the Southwark Judgement, House of Lords, 2009)&lt;/DisplayText&gt;&lt;record&gt;&lt;rec-number&gt;24192&lt;/rec-number&gt;&lt;foreign-keys&gt;&lt;key app="EN" db-id="zp95pstx70z0p9ezra8xw2flxrptxwpvfr52" timestamp="1524667612"&gt;24192&lt;/key&gt;&lt;/foreign-keys&gt;&lt;ref-type name="Legal Rule or Regulation"&gt;50&lt;/ref-type&gt;&lt;contributors&gt;&lt;authors&gt;&lt;author&gt;House of Lords,&lt;/author&gt;&lt;/authors&gt;&lt;/contributors&gt;&lt;titles&gt;&lt;title&gt;Judgments - R (on the application of G) (FC) (Appellant) v London Borough of Southwark (Respondents)&lt;/title&gt;&lt;/titles&gt;&lt;dates&gt;&lt;year&gt;2009&lt;/year&gt;&lt;/dates&gt;&lt;urls&gt;&lt;/urls&gt;&lt;electronic-resource-num&gt;https://publications.parliament.uk/pa/ld200809/ldjudgmt/jd090520/appg-1.htm&lt;/electronic-resource-num&gt;&lt;/record&gt;&lt;/Cite&gt;&lt;/EndNote&gt;</w:instrText>
      </w:r>
      <w:r w:rsidR="004E5A62">
        <w:fldChar w:fldCharType="separate"/>
      </w:r>
      <w:r w:rsidR="004E5A62">
        <w:rPr>
          <w:noProof/>
        </w:rPr>
        <w:t>(</w:t>
      </w:r>
      <w:hyperlink w:anchor="_ENREF_51" w:tooltip="House of Lords, 2009 #24192" w:history="1">
        <w:r w:rsidR="00D81863">
          <w:rPr>
            <w:noProof/>
          </w:rPr>
          <w:t>the Southwark Judgement, House of Lords, 2009</w:t>
        </w:r>
      </w:hyperlink>
      <w:r w:rsidR="004E5A62">
        <w:rPr>
          <w:noProof/>
        </w:rPr>
        <w:t>)</w:t>
      </w:r>
      <w:r w:rsidR="004E5A62">
        <w:fldChar w:fldCharType="end"/>
      </w:r>
      <w:r w:rsidR="004E5A62">
        <w:t xml:space="preserve"> </w:t>
      </w:r>
      <w:r w:rsidR="00830E85">
        <w:t xml:space="preserve"> resulted in local authorities acquiring </w:t>
      </w:r>
      <w:r w:rsidR="00835722">
        <w:t xml:space="preserve">new </w:t>
      </w:r>
      <w:r w:rsidR="00830E85">
        <w:t>responsibilities for the placeme</w:t>
      </w:r>
      <w:r w:rsidR="00CE28C5">
        <w:t xml:space="preserve">nt of homeless 16-17 year olds, </w:t>
      </w:r>
      <w:r w:rsidR="00835722">
        <w:t xml:space="preserve">which </w:t>
      </w:r>
      <w:r w:rsidR="00CE28C5">
        <w:t>contribut</w:t>
      </w:r>
      <w:r w:rsidR="00835722">
        <w:t>ed</w:t>
      </w:r>
      <w:r w:rsidR="00830E85">
        <w:t xml:space="preserve"> to</w:t>
      </w:r>
      <w:r w:rsidR="00CE28C5">
        <w:t xml:space="preserve"> a subsequent</w:t>
      </w:r>
      <w:r w:rsidR="00830E85">
        <w:t xml:space="preserve"> rise in admissions </w:t>
      </w:r>
      <w:r w:rsidR="00830E85">
        <w:fldChar w:fldCharType="begin"/>
      </w:r>
      <w:r w:rsidR="00830E85">
        <w:instrText xml:space="preserve"> ADDIN EN.CITE &lt;EndNote&gt;&lt;Cite&gt;&lt;Author&gt;Brooks&lt;/Author&gt;&lt;Year&gt;2010&lt;/Year&gt;&lt;RecNum&gt;24132&lt;/RecNum&gt;&lt;DisplayText&gt;(Brooks and Brocklehurst, 2010)&lt;/DisplayText&gt;&lt;record&gt;&lt;rec-number&gt;24132&lt;/rec-number&gt;&lt;foreign-keys&gt;&lt;key app="EN" db-id="zp95pstx70z0p9ezra8xw2flxrptxwpvfr52" timestamp="1517743002"&gt;24132&lt;/key&gt;&lt;/foreign-keys&gt;&lt;ref-type name="Book"&gt;6&lt;/ref-type&gt;&lt;contributors&gt;&lt;authors&gt;&lt;author&gt;Brooks, C.&lt;/author&gt;&lt;author&gt;Brocklehurst, P.&lt;/author&gt;&lt;/authors&gt;&lt;/contributors&gt;&lt;titles&gt;&lt;title&gt;Safeguarding pressures project Phase 2: Exploring reasons and effects &lt;/title&gt;&lt;/titles&gt;&lt;dates&gt;&lt;year&gt;2010&lt;/year&gt;&lt;/dates&gt;&lt;publisher&gt;Association of Directors of Children&amp;apos;s Services&lt;/publisher&gt;&lt;urls&gt;&lt;/urls&gt;&lt;electronic-resource-num&gt;http://adcs.org.uk/assets/documentation/adcs-sg-pressures-p2-report-final.pdfAccessed 4th February 2018&lt;/electronic-resource-num&gt;&lt;/record&gt;&lt;/Cite&gt;&lt;/EndNote&gt;</w:instrText>
      </w:r>
      <w:r w:rsidR="00830E85">
        <w:fldChar w:fldCharType="separate"/>
      </w:r>
      <w:r w:rsidR="00830E85">
        <w:rPr>
          <w:noProof/>
        </w:rPr>
        <w:t>(</w:t>
      </w:r>
      <w:hyperlink w:anchor="_ENREF_17" w:tooltip="Brooks, 2010 #24132" w:history="1">
        <w:r w:rsidR="00D81863">
          <w:rPr>
            <w:noProof/>
          </w:rPr>
          <w:t>Brooks and Brocklehurst, 2010</w:t>
        </w:r>
      </w:hyperlink>
      <w:r w:rsidR="00830E85">
        <w:rPr>
          <w:noProof/>
        </w:rPr>
        <w:t>)</w:t>
      </w:r>
      <w:r w:rsidR="00830E85">
        <w:fldChar w:fldCharType="end"/>
      </w:r>
      <w:r w:rsidR="00830E85">
        <w:t xml:space="preserve">. Similarly, a sharp rise in the number of unaccompanied asylum-seeking children in public care </w:t>
      </w:r>
      <w:r w:rsidR="00835722">
        <w:t>in</w:t>
      </w:r>
      <w:r w:rsidR="00830E85">
        <w:t xml:space="preserve"> 2015/16, following a policy-driven </w:t>
      </w:r>
      <w:r w:rsidR="00CE56D5">
        <w:t>decline</w:t>
      </w:r>
      <w:r w:rsidR="00830E85">
        <w:t xml:space="preserve"> in the number entering the country in the pre</w:t>
      </w:r>
      <w:r w:rsidR="00835722">
        <w:t>ceding</w:t>
      </w:r>
      <w:r w:rsidR="00830E85">
        <w:t xml:space="preserve"> few years, almost entirely accounted for the rise in admissions in that year</w:t>
      </w:r>
      <w:r w:rsidR="00890C4D">
        <w:t xml:space="preserve"> </w:t>
      </w:r>
      <w:r w:rsidR="00890C4D">
        <w:fldChar w:fldCharType="begin"/>
      </w:r>
      <w:r w:rsidR="00A56B6D">
        <w:instrText xml:space="preserve"> ADDIN EN.CITE &lt;EndNote&gt;&lt;Cite&gt;&lt;Author&gt;Department for Education&lt;/Author&gt;&lt;Year&gt;2016&lt;/Year&gt;&lt;RecNum&gt;24033&lt;/RecNum&gt;&lt;DisplayText&gt;(Department for Education, 2016a)&lt;/DisplayText&gt;&lt;record&gt;&lt;rec-number&gt;24033&lt;/rec-number&gt;&lt;foreign-keys&gt;&lt;key app="EN" db-id="zp95pstx70z0p9ezra8xw2flxrptxwpvfr52" timestamp="1504018678"&gt;24033&lt;/key&gt;&lt;/foreign-keys&gt;&lt;ref-type name="Government Document"&gt;46&lt;/ref-type&gt;&lt;contributors&gt;&lt;authors&gt;&lt;author&gt;Department for Education,&lt;/author&gt;&lt;/authors&gt;&lt;/contributors&gt;&lt;titles&gt;&lt;title&gt;Children looked after in England (including adoption) year ending 31 March 2016 SFR 41/2016&lt;/title&gt;&lt;/titles&gt;&lt;dates&gt;&lt;year&gt;2016&lt;/year&gt;&lt;/dates&gt;&lt;pub-location&gt;London&lt;/pub-location&gt;&lt;publisher&gt;Department for Education&lt;/publisher&gt;&lt;urls&gt;&lt;/urls&gt;&lt;/record&gt;&lt;/Cite&gt;&lt;/EndNote&gt;</w:instrText>
      </w:r>
      <w:r w:rsidR="00890C4D">
        <w:fldChar w:fldCharType="separate"/>
      </w:r>
      <w:r w:rsidR="00A56B6D">
        <w:rPr>
          <w:noProof/>
        </w:rPr>
        <w:t>(</w:t>
      </w:r>
      <w:hyperlink w:anchor="_ENREF_26" w:tooltip="Department for Education, 2016 #24033" w:history="1">
        <w:r w:rsidR="00D81863">
          <w:rPr>
            <w:noProof/>
          </w:rPr>
          <w:t>Department for Education, 2016a</w:t>
        </w:r>
      </w:hyperlink>
      <w:r w:rsidR="00A56B6D">
        <w:rPr>
          <w:noProof/>
        </w:rPr>
        <w:t>)</w:t>
      </w:r>
      <w:r w:rsidR="00890C4D">
        <w:fldChar w:fldCharType="end"/>
      </w:r>
      <w:r w:rsidR="00830E85">
        <w:t xml:space="preserve">. </w:t>
      </w:r>
      <w:r w:rsidR="00DA2951">
        <w:t xml:space="preserve">Some local authorities have also highlighted changes in local levels of need </w:t>
      </w:r>
      <w:r w:rsidR="006558FE">
        <w:t>arising from</w:t>
      </w:r>
      <w:r w:rsidR="00DA2951">
        <w:t xml:space="preserve"> migration from high- to low-rent authorities or from Eastern Europe</w:t>
      </w:r>
      <w:r w:rsidR="00890C4D">
        <w:t xml:space="preserve"> </w:t>
      </w:r>
      <w:r w:rsidR="00890C4D">
        <w:fldChar w:fldCharType="begin"/>
      </w:r>
      <w:r w:rsidR="00890C4D">
        <w:instrText xml:space="preserve"> ADDIN EN.CITE &lt;EndNote&gt;&lt;Cite&gt;&lt;Author&gt;Brookes&lt;/Author&gt;&lt;Year&gt;2016&lt;/Year&gt;&lt;RecNum&gt;24106&lt;/RecNum&gt;&lt;DisplayText&gt;(Brookes et al., 2016)&lt;/DisplayText&gt;&lt;record&gt;&lt;rec-number&gt;24106&lt;/rec-number&gt;&lt;foreign-keys&gt;&lt;key app="EN" db-id="zp95pstx70z0p9ezra8xw2flxrptxwpvfr52" timestamp="1510935388"&gt;24106&lt;/key&gt;&lt;/foreign-keys&gt;&lt;ref-type name="Book"&gt;6&lt;/ref-type&gt;&lt;contributors&gt;&lt;authors&gt;&lt;author&gt;Brookes, C.&lt;/author&gt;&lt;author&gt;Brocklehurst, P. &lt;/author&gt;&lt;author&gt;Ellis, A.&lt;/author&gt;&lt;/authors&gt;&lt;/contributors&gt;&lt;titles&gt;&lt;title&gt;Safeguarding Pressures Phase 5.&lt;/title&gt;&lt;/titles&gt;&lt;dates&gt;&lt;year&gt;2016&lt;/year&gt;&lt;/dates&gt;&lt;publisher&gt;Association of Directors of Children&amp;apos;s Services &lt;/publisher&gt;&lt;urls&gt;&lt;/urls&gt;&lt;electronic-resource-num&gt;https://adcs.org.uk//assets/documentation/ADCS_Safeguarding_Pressures_P5_REPORT_Web_FINAL.pdf [Accessed 17/11/2017]&lt;/electronic-resource-num&gt;&lt;/record&gt;&lt;/Cite&gt;&lt;/EndNote&gt;</w:instrText>
      </w:r>
      <w:r w:rsidR="00890C4D">
        <w:fldChar w:fldCharType="separate"/>
      </w:r>
      <w:r w:rsidR="00890C4D">
        <w:rPr>
          <w:noProof/>
        </w:rPr>
        <w:t>(</w:t>
      </w:r>
      <w:hyperlink w:anchor="_ENREF_16" w:tooltip="Brookes, 2016 #24106" w:history="1">
        <w:r w:rsidR="00D81863">
          <w:rPr>
            <w:noProof/>
          </w:rPr>
          <w:t>Brookes et al., 2016</w:t>
        </w:r>
      </w:hyperlink>
      <w:r w:rsidR="00890C4D">
        <w:rPr>
          <w:noProof/>
        </w:rPr>
        <w:t>)</w:t>
      </w:r>
      <w:r w:rsidR="00890C4D">
        <w:fldChar w:fldCharType="end"/>
      </w:r>
      <w:r w:rsidR="00890C4D">
        <w:t>.</w:t>
      </w:r>
      <w:r w:rsidR="00DA2951">
        <w:t xml:space="preserve"> </w:t>
      </w:r>
    </w:p>
    <w:p w14:paraId="571DEFE1" w14:textId="6C38BA7C" w:rsidR="00AB4FCC" w:rsidRDefault="00AB4FCC" w:rsidP="00AB4FCC">
      <w:r>
        <w:lastRenderedPageBreak/>
        <w:t>W</w:t>
      </w:r>
      <w:r w:rsidR="00830E85" w:rsidRPr="00B82BA7">
        <w:t>idening definitions of ‘what counts’ as abuse</w:t>
      </w:r>
      <w:r w:rsidR="00830E85" w:rsidRPr="00061A80">
        <w:t xml:space="preserve"> </w:t>
      </w:r>
      <w:r>
        <w:t>are</w:t>
      </w:r>
      <w:r w:rsidR="00830E85">
        <w:t xml:space="preserve"> also </w:t>
      </w:r>
      <w:r w:rsidR="00D87E13">
        <w:t xml:space="preserve">likely to </w:t>
      </w:r>
      <w:r w:rsidR="00DA2951">
        <w:t>contribute</w:t>
      </w:r>
      <w:r w:rsidR="00830E85">
        <w:t xml:space="preserve"> to  the rise in intervention, as there has been increasing </w:t>
      </w:r>
      <w:r w:rsidR="00123678">
        <w:t xml:space="preserve">policy </w:t>
      </w:r>
      <w:r w:rsidR="00830E85">
        <w:t>attention to</w:t>
      </w:r>
      <w:r w:rsidR="006558FE">
        <w:t xml:space="preserve"> child sexual exploitation</w:t>
      </w:r>
      <w:r w:rsidR="00830E85">
        <w:t xml:space="preserve">, </w:t>
      </w:r>
      <w:r w:rsidR="00830E85" w:rsidRPr="00B82BA7">
        <w:t>peer on peer exploitation</w:t>
      </w:r>
      <w:r w:rsidR="00CE56D5">
        <w:t>,</w:t>
      </w:r>
      <w:r w:rsidR="00830E85">
        <w:t xml:space="preserve"> </w:t>
      </w:r>
      <w:r w:rsidR="007B443F">
        <w:t xml:space="preserve">trafficking and  </w:t>
      </w:r>
      <w:r w:rsidR="007B443F" w:rsidRPr="00B82BA7">
        <w:t xml:space="preserve">online grooming for </w:t>
      </w:r>
      <w:r w:rsidR="007B443F">
        <w:t xml:space="preserve">abuse or </w:t>
      </w:r>
      <w:r w:rsidR="007B443F" w:rsidRPr="00B82BA7">
        <w:t>radicalisation</w:t>
      </w:r>
      <w:r w:rsidR="007B443F">
        <w:t xml:space="preserve"> </w:t>
      </w:r>
      <w:r w:rsidR="00830E85">
        <w:t>over the last ten years or so</w:t>
      </w:r>
      <w:r w:rsidR="00830E85" w:rsidRPr="00B82BA7">
        <w:t xml:space="preserve">. </w:t>
      </w:r>
      <w:r>
        <w:t xml:space="preserve">In addition, there has been growing </w:t>
      </w:r>
      <w:r w:rsidR="006558FE">
        <w:t xml:space="preserve">recognition of the potentially harmful </w:t>
      </w:r>
      <w:r w:rsidR="00F513C0">
        <w:t>effects</w:t>
      </w:r>
      <w:r w:rsidR="006558FE">
        <w:t xml:space="preserve"> of</w:t>
      </w:r>
      <w:r>
        <w:t xml:space="preserve"> </w:t>
      </w:r>
      <w:r w:rsidR="004D3333">
        <w:t xml:space="preserve">neglect and </w:t>
      </w:r>
      <w:r>
        <w:t>e</w:t>
      </w:r>
      <w:r w:rsidR="006558FE">
        <w:t>motional abuse. These</w:t>
      </w:r>
      <w:r>
        <w:t xml:space="preserve"> were the most common types of maltreatment reported in this study and </w:t>
      </w:r>
      <w:r w:rsidR="004D3333">
        <w:t>are</w:t>
      </w:r>
      <w:r w:rsidR="00600F14">
        <w:t xml:space="preserve"> </w:t>
      </w:r>
      <w:r>
        <w:t>also the most common recorded nationally</w:t>
      </w:r>
      <w:r w:rsidR="004D3333">
        <w:t>.</w:t>
      </w:r>
      <w:r w:rsidR="006558FE">
        <w:t xml:space="preserve"> </w:t>
      </w:r>
      <w:r>
        <w:t>The  proportion of children placed on CPPs</w:t>
      </w:r>
      <w:r w:rsidR="00123678">
        <w:rPr>
          <w:rStyle w:val="FootnoteReference"/>
        </w:rPr>
        <w:footnoteReference w:id="6"/>
      </w:r>
      <w:r>
        <w:t xml:space="preserve"> due to emotional abuse rose from 17-37% between 2002 and 2017</w:t>
      </w:r>
      <w:r w:rsidR="00123678">
        <w:t>,</w:t>
      </w:r>
      <w:r>
        <w:t xml:space="preserve"> while recorded neglect rose from 39-47% in the same period  </w:t>
      </w:r>
      <w:r>
        <w:fldChar w:fldCharType="begin"/>
      </w:r>
      <w:r w:rsidR="002000FC">
        <w:instrText xml:space="preserve"> ADDIN EN.CITE &lt;EndNote&gt;&lt;Cite&gt;&lt;Author&gt;Department for Education&lt;/Author&gt;&lt;Year&gt;2017&lt;/Year&gt;&lt;RecNum&gt;24154&lt;/RecNum&gt;&lt;DisplayText&gt;(Department for Education, 2017a, Department for Education and Skills, 2004)&lt;/DisplayText&gt;&lt;record&gt;&lt;rec-number&gt;24154&lt;/rec-number&gt;&lt;foreign-keys&gt;&lt;key app="EN" db-id="zp95pstx70z0p9ezra8xw2flxrptxwpvfr52" timestamp="1518606917"&gt;24154&lt;/key&gt;&lt;/foreign-keys&gt;&lt;ref-type name="Book"&gt;6&lt;/ref-type&gt;&lt;contributors&gt;&lt;authors&gt;&lt;author&gt;Department for Education,&lt;/author&gt;&lt;/authors&gt;&lt;/contributors&gt;&lt;titles&gt;&lt;title&gt;Characteristics of children in need: 2016 to 2017. SFR61/2017&lt;/title&gt;&lt;/titles&gt;&lt;dates&gt;&lt;year&gt;2017&lt;/year&gt;&lt;/dates&gt;&lt;urls&gt;&lt;/urls&gt;&lt;/record&gt;&lt;/Cite&gt;&lt;Cite&gt;&lt;Author&gt;Department for Education and Skills&lt;/Author&gt;&lt;Year&gt;2004&lt;/Year&gt;&lt;RecNum&gt;24147&lt;/RecNum&gt;&lt;record&gt;&lt;rec-number&gt;24147&lt;/rec-number&gt;&lt;foreign-keys&gt;&lt;key app="EN" db-id="zp95pstx70z0p9ezra8xw2flxrptxwpvfr52" timestamp="1517747432"&gt;24147&lt;/key&gt;&lt;/foreign-keys&gt;&lt;ref-type name="Book"&gt;6&lt;/ref-type&gt;&lt;contributors&gt;&lt;authors&gt;&lt;author&gt;Department for Education and Skills,&lt;/author&gt;&lt;/authors&gt;&lt;/contributors&gt;&lt;titles&gt;&lt;title&gt;Referrals, assessments and children and young people on child protection registers, England ñ year ending 31 March 2004   &lt;/title&gt;&lt;/titles&gt;&lt;dates&gt;&lt;year&gt;2004&lt;/year&gt;&lt;/dates&gt;&lt;urls&gt;&lt;/urls&gt;&lt;electronic-resource-num&gt;http://webarchive.nationalarchives.gov.uk/20130321080212/https://media.education.gov.uk/assets/files/pdf/sfr412004pdf.pdf&lt;/electronic-resource-num&gt;&lt;/record&gt;&lt;/Cite&gt;&lt;/EndNote&gt;</w:instrText>
      </w:r>
      <w:r>
        <w:fldChar w:fldCharType="separate"/>
      </w:r>
      <w:r w:rsidR="002000FC">
        <w:rPr>
          <w:noProof/>
        </w:rPr>
        <w:t>(</w:t>
      </w:r>
      <w:hyperlink w:anchor="_ENREF_28" w:tooltip="Department for Education, 2017 #24154" w:history="1">
        <w:r w:rsidR="00D81863">
          <w:rPr>
            <w:noProof/>
          </w:rPr>
          <w:t>Department for Education, 2017a</w:t>
        </w:r>
      </w:hyperlink>
      <w:r w:rsidR="002000FC">
        <w:rPr>
          <w:noProof/>
        </w:rPr>
        <w:t xml:space="preserve">, </w:t>
      </w:r>
      <w:hyperlink w:anchor="_ENREF_32" w:tooltip="Department for Education and Skills, 2004 #24147" w:history="1">
        <w:r w:rsidR="00D81863">
          <w:rPr>
            <w:noProof/>
          </w:rPr>
          <w:t>Department for Education and Skills, 2004</w:t>
        </w:r>
      </w:hyperlink>
      <w:r w:rsidR="002000FC">
        <w:rPr>
          <w:noProof/>
        </w:rPr>
        <w:t>)</w:t>
      </w:r>
      <w:r>
        <w:fldChar w:fldCharType="end"/>
      </w:r>
      <w:r>
        <w:t>.</w:t>
      </w:r>
      <w:r w:rsidR="00123678">
        <w:t xml:space="preserve"> Th</w:t>
      </w:r>
      <w:r w:rsidR="00DA2951">
        <w:t>e</w:t>
      </w:r>
      <w:r w:rsidR="004D3333">
        <w:t xml:space="preserve"> steep </w:t>
      </w:r>
      <w:r>
        <w:t>rise in recorded emotional abuse is likely to stem from growing awareness</w:t>
      </w:r>
      <w:r w:rsidR="004D3333">
        <w:t xml:space="preserve"> </w:t>
      </w:r>
      <w:r>
        <w:t xml:space="preserve">of the </w:t>
      </w:r>
      <w:r w:rsidR="00F513C0">
        <w:t xml:space="preserve">impact </w:t>
      </w:r>
      <w:r>
        <w:t xml:space="preserve">that domestic violence may </w:t>
      </w:r>
      <w:r w:rsidR="00F513C0">
        <w:t>have on</w:t>
      </w:r>
      <w:r>
        <w:t xml:space="preserve"> children and </w:t>
      </w:r>
      <w:r w:rsidR="00F513C0">
        <w:t xml:space="preserve">also </w:t>
      </w:r>
      <w:r w:rsidR="00123678">
        <w:t>from</w:t>
      </w:r>
      <w:r>
        <w:t xml:space="preserve"> the </w:t>
      </w:r>
      <w:r w:rsidRPr="006D0256">
        <w:rPr>
          <w:rFonts w:ascii="Times New Roman" w:hAnsi="Times New Roman"/>
          <w:i/>
        </w:rPr>
        <w:t>Adoption and Children Act 2002</w:t>
      </w:r>
      <w:r w:rsidRPr="00B82BA7">
        <w:t>, which defined witnessing domestic violence</w:t>
      </w:r>
      <w:r w:rsidR="004D3333">
        <w:t xml:space="preserve"> as a form of </w:t>
      </w:r>
      <w:r w:rsidRPr="00B82BA7">
        <w:t>abuse.</w:t>
      </w:r>
      <w:r w:rsidR="007B443F">
        <w:t xml:space="preserve"> </w:t>
      </w:r>
      <w:r w:rsidR="00097DAD">
        <w:t>G</w:t>
      </w:r>
      <w:r>
        <w:t xml:space="preserve">rowing </w:t>
      </w:r>
      <w:r w:rsidR="00097DAD">
        <w:t xml:space="preserve">responsiveness to neglect is similarly likely to be due to growing </w:t>
      </w:r>
      <w:r>
        <w:t xml:space="preserve">awareness of </w:t>
      </w:r>
      <w:r w:rsidR="00097DAD">
        <w:t xml:space="preserve">evidence on </w:t>
      </w:r>
      <w:r>
        <w:t xml:space="preserve">the impact that severe neglect may have on children’s health and development, especially </w:t>
      </w:r>
      <w:r w:rsidR="00097DAD">
        <w:t>for</w:t>
      </w:r>
      <w:r>
        <w:t xml:space="preserve"> younger children </w:t>
      </w:r>
      <w:r>
        <w:fldChar w:fldCharType="begin">
          <w:fldData xml:space="preserve">PEVuZE5vdGU+PENpdGU+PEF1dGhvcj5CcmFuZG9uPC9BdXRob3I+PFllYXI+MjAxNDwvWWVhcj48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==
</w:fldData>
        </w:fldChar>
      </w:r>
      <w:r w:rsidR="002000FC">
        <w:instrText xml:space="preserve"> ADDIN EN.CITE </w:instrText>
      </w:r>
      <w:r w:rsidR="002000FC">
        <w:fldChar w:fldCharType="begin">
          <w:fldData xml:space="preserve">PEVuZE5vdGU+PENpdGU+PEF1dGhvcj5CcmFuZG9uPC9BdXRob3I+PFllYXI+MjAxNDwvWWVhcj48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==
</w:fldData>
        </w:fldChar>
      </w:r>
      <w:r w:rsidR="002000FC">
        <w:instrText xml:space="preserve"> ADDIN EN.CITE.DATA </w:instrText>
      </w:r>
      <w:r w:rsidR="002000FC">
        <w:fldChar w:fldCharType="end"/>
      </w:r>
      <w:r>
        <w:fldChar w:fldCharType="separate"/>
      </w:r>
      <w:r w:rsidR="002000FC">
        <w:rPr>
          <w:noProof/>
        </w:rPr>
        <w:t>(</w:t>
      </w:r>
      <w:hyperlink w:anchor="_ENREF_9" w:tooltip="Brandon, 2014 #23698" w:history="1">
        <w:r w:rsidR="00D81863">
          <w:rPr>
            <w:noProof/>
          </w:rPr>
          <w:t>Brandon et al., 2014</w:t>
        </w:r>
      </w:hyperlink>
      <w:r w:rsidR="002000FC">
        <w:rPr>
          <w:noProof/>
        </w:rPr>
        <w:t xml:space="preserve">, </w:t>
      </w:r>
      <w:hyperlink w:anchor="_ENREF_86" w:tooltip="Ward, 2012  #23647" w:history="1">
        <w:r w:rsidR="00D81863">
          <w:rPr>
            <w:noProof/>
          </w:rPr>
          <w:t xml:space="preserve">Ward et al., 2012 </w:t>
        </w:r>
      </w:hyperlink>
      <w:r w:rsidR="002000FC">
        <w:rPr>
          <w:noProof/>
        </w:rPr>
        <w:t xml:space="preserve">, </w:t>
      </w:r>
      <w:hyperlink w:anchor="_ENREF_19" w:tooltip="Brown, 2012 #23547" w:history="1">
        <w:r w:rsidR="00D81863">
          <w:rPr>
            <w:noProof/>
          </w:rPr>
          <w:t>Brown and Ward, 2012</w:t>
        </w:r>
      </w:hyperlink>
      <w:r w:rsidR="002000FC">
        <w:rPr>
          <w:noProof/>
        </w:rPr>
        <w:t xml:space="preserve">, </w:t>
      </w:r>
      <w:hyperlink w:anchor="_ENREF_4" w:tooltip="Allen, 2011 #24102" w:history="1">
        <w:r w:rsidR="00D81863">
          <w:rPr>
            <w:noProof/>
          </w:rPr>
          <w:t>Allen, 2011</w:t>
        </w:r>
      </w:hyperlink>
      <w:r w:rsidR="002000FC">
        <w:rPr>
          <w:noProof/>
        </w:rPr>
        <w:t>)</w:t>
      </w:r>
      <w:r>
        <w:fldChar w:fldCharType="end"/>
      </w:r>
      <w:r w:rsidR="004C1C43">
        <w:t>.</w:t>
      </w:r>
    </w:p>
    <w:p w14:paraId="7F4F9C11" w14:textId="7BC0505B" w:rsidR="00A8628B" w:rsidRDefault="00600F14" w:rsidP="00162F3C">
      <w:r>
        <w:t>In addition,</w:t>
      </w:r>
      <w:r w:rsidR="00123678">
        <w:t xml:space="preserve"> w</w:t>
      </w:r>
      <w:r w:rsidR="00383D54" w:rsidRPr="004A0776">
        <w:t>ider government policy</w:t>
      </w:r>
      <w:r w:rsidR="00D87E13">
        <w:t xml:space="preserve"> </w:t>
      </w:r>
      <w:r w:rsidR="00D87E13" w:rsidRPr="004A0776">
        <w:t>since 2010</w:t>
      </w:r>
      <w:r w:rsidR="00D87E13">
        <w:t xml:space="preserve"> has almost certainly contributed </w:t>
      </w:r>
      <w:r w:rsidR="00E5579C">
        <w:t>both to ‘demand’ for child protection services and to patterns of intervention</w:t>
      </w:r>
      <w:r w:rsidR="00097DAD">
        <w:t>, both</w:t>
      </w:r>
      <w:r w:rsidR="00E5579C">
        <w:t xml:space="preserve"> in the case study authority and elsewhere</w:t>
      </w:r>
      <w:r w:rsidR="00097DAD">
        <w:t>.</w:t>
      </w:r>
      <w:r w:rsidR="00383D54" w:rsidRPr="004A0776">
        <w:t xml:space="preserve"> </w:t>
      </w:r>
      <w:r>
        <w:t>C</w:t>
      </w:r>
      <w:r w:rsidR="00383D54" w:rsidRPr="004A0776">
        <w:t xml:space="preserve">uts in spending on public services under the </w:t>
      </w:r>
      <w:r>
        <w:t xml:space="preserve">Coalition and </w:t>
      </w:r>
      <w:r w:rsidR="00097DAD">
        <w:t>Conservative government</w:t>
      </w:r>
      <w:r w:rsidR="00383D54" w:rsidRPr="004A0776">
        <w:t>s</w:t>
      </w:r>
      <w:r w:rsidR="00097DAD">
        <w:t>’</w:t>
      </w:r>
      <w:r w:rsidR="00383D54" w:rsidRPr="004A0776">
        <w:t xml:space="preserve"> austerity programme</w:t>
      </w:r>
      <w:r w:rsidR="004A0776">
        <w:t xml:space="preserve"> </w:t>
      </w:r>
      <w:r w:rsidR="00097DAD">
        <w:t>since 2010</w:t>
      </w:r>
      <w:r w:rsidR="00274A71">
        <w:t>,</w:t>
      </w:r>
      <w:r w:rsidR="00097DAD">
        <w:t xml:space="preserve"> </w:t>
      </w:r>
      <w:r>
        <w:t>and the introduction of greater conditionality in welfare provision</w:t>
      </w:r>
      <w:r w:rsidR="00274A71">
        <w:t>,</w:t>
      </w:r>
      <w:r>
        <w:t xml:space="preserve"> </w:t>
      </w:r>
      <w:r w:rsidR="004A0776">
        <w:t xml:space="preserve">have had </w:t>
      </w:r>
      <w:r>
        <w:t>a significant impact on levels of need</w:t>
      </w:r>
      <w:r w:rsidR="005B4641">
        <w:t xml:space="preserve"> over the last few years</w:t>
      </w:r>
      <w:r w:rsidR="000C092C">
        <w:t>. G</w:t>
      </w:r>
      <w:r>
        <w:t xml:space="preserve">overnment welfare </w:t>
      </w:r>
      <w:r w:rsidR="004C1D3B">
        <w:t xml:space="preserve">reforms have </w:t>
      </w:r>
      <w:r>
        <w:t>reduced</w:t>
      </w:r>
      <w:r w:rsidR="00274A71">
        <w:t xml:space="preserve"> </w:t>
      </w:r>
      <w:r w:rsidR="00034E0E">
        <w:t xml:space="preserve"> </w:t>
      </w:r>
      <w:r w:rsidR="00274A71">
        <w:t>access to housing and</w:t>
      </w:r>
      <w:r w:rsidR="00034E0E">
        <w:t xml:space="preserve"> </w:t>
      </w:r>
      <w:r w:rsidR="00B34284">
        <w:t xml:space="preserve">social security </w:t>
      </w:r>
      <w:r w:rsidR="00034E0E">
        <w:t>benefits</w:t>
      </w:r>
      <w:r w:rsidR="00274A71">
        <w:t xml:space="preserve"> , reduced the level of these payments in real terms</w:t>
      </w:r>
      <w:r w:rsidR="00606F35">
        <w:t xml:space="preserve"> </w:t>
      </w:r>
      <w:r w:rsidR="00A02CF2">
        <w:t xml:space="preserve">and </w:t>
      </w:r>
      <w:r>
        <w:t xml:space="preserve">introduced </w:t>
      </w:r>
      <w:r w:rsidR="009C62E1">
        <w:t xml:space="preserve">punitive </w:t>
      </w:r>
      <w:r w:rsidR="00A02CF2">
        <w:t>financial sanctions for</w:t>
      </w:r>
      <w:r w:rsidR="00274A71">
        <w:t xml:space="preserve"> minor infringements of benefit </w:t>
      </w:r>
      <w:r w:rsidR="000C092C">
        <w:t>rul</w:t>
      </w:r>
      <w:r w:rsidR="00274A71">
        <w:t xml:space="preserve">es </w:t>
      </w:r>
      <w:r w:rsidR="00A02CF2">
        <w:t xml:space="preserve"> </w:t>
      </w:r>
      <w:r w:rsidR="00A41E3C">
        <w:fldChar w:fldCharType="begin"/>
      </w:r>
      <w:r w:rsidR="00D81863">
        <w:instrText xml:space="preserve"> ADDIN EN.CITE &lt;EndNote&gt;&lt;Cite&gt;&lt;Author&gt;Jozwiak&lt;/Author&gt;&lt;Year&gt;2017&lt;/Year&gt;&lt;RecNum&gt;24151&lt;/RecNum&gt;&lt;DisplayText&gt;(Jozwiak, 2017, Fletcher and Wright, 2017)&lt;/DisplayText&gt;&lt;record&gt;&lt;rec-number&gt;24151&lt;/rec-number&gt;&lt;foreign-keys&gt;&lt;key app="EN" db-id="zp95pstx70z0p9ezra8xw2flxrptxwpvfr52" timestamp="1517748794"&gt;24151&lt;/key&gt;&lt;/foreign-keys&gt;&lt;ref-type name="Journal Article"&gt;17&lt;/ref-type&gt;&lt;contributors&gt;&lt;authors&gt;&lt;author&gt;Jozwiak, G.&lt;/author&gt;&lt;/authors&gt;&lt;/contributors&gt;&lt;titles&gt;&lt;title&gt;Trebling of households affected by benefit cap raises child poverty fears&lt;/title&gt;&lt;secondary-title&gt;Children and Young People Now&lt;/secondary-title&gt;&lt;/titles&gt;&lt;periodical&gt;&lt;full-title&gt;Children and Young People Now&lt;/full-title&gt;&lt;/periodical&gt;&lt;number&gt;4 May 2017&lt;/number&gt;&lt;dates&gt;&lt;year&gt;2017&lt;/year&gt;&lt;/dates&gt;&lt;urls&gt;&lt;/urls&gt;&lt;/record&gt;&lt;/Cite&gt;&lt;Cite&gt;&lt;Author&gt;Fletcher&lt;/Author&gt;&lt;Year&gt;2017&lt;/Year&gt;&lt;RecNum&gt;24153&lt;/RecNum&gt;&lt;record&gt;&lt;rec-number&gt;24153&lt;/rec-number&gt;&lt;foreign-keys&gt;&lt;key app="EN" db-id="zp95pstx70z0p9ezra8xw2flxrptxwpvfr52" timestamp="1517750357"&gt;24153&lt;/key&gt;&lt;/foreign-keys&gt;&lt;ref-type name="Journal Article"&gt;17&lt;/ref-type&gt;&lt;contributors&gt;&lt;authors&gt;&lt;author&gt;Fletcher, D.R.&lt;/author&gt;&lt;author&gt;Wright, S.&lt;/author&gt;&lt;/authors&gt;&lt;/contributors&gt;&lt;titles&gt;&lt;title&gt;A hand up or a slap down? Criminalising benefit claimants in Britain via strategies of surveillance, sanctions and deterrence&lt;/title&gt;&lt;secondary-title&gt;Critical Social Policy&lt;/secondary-title&gt;&lt;/titles&gt;&lt;periodical&gt;&lt;full-title&gt;Critical Social Policy&lt;/full-title&gt;&lt;/periodical&gt;&lt;volume&gt;0&lt;/volume&gt;&lt;number&gt;0&lt;/number&gt;&lt;keywords&gt;&lt;keyword&gt;Conditionality,employment services,punishment,welfare reform,workfare&lt;/keyword&gt;&lt;/keywords&gt;&lt;dates&gt;&lt;year&gt;2017&lt;/year&gt;&lt;/dates&gt;&lt;urls&gt;&lt;related-urls&gt;&lt;url&gt;http://journals.sagepub.com/doi/abs/10.1177/0261018317726622&lt;/url&gt;&lt;/related-urls&gt;&lt;/urls&gt;&lt;electronic-resource-num&gt;10.1177/0261018317726622&lt;/electronic-resource-num&gt;&lt;/record&gt;&lt;/Cite&gt;&lt;/EndNote&gt;</w:instrText>
      </w:r>
      <w:r w:rsidR="00A41E3C">
        <w:fldChar w:fldCharType="separate"/>
      </w:r>
      <w:r w:rsidR="00A41E3C">
        <w:rPr>
          <w:noProof/>
        </w:rPr>
        <w:t>(</w:t>
      </w:r>
      <w:hyperlink w:anchor="_ENREF_52" w:tooltip="Jozwiak, 2017 #24151" w:history="1">
        <w:r w:rsidR="00D81863">
          <w:rPr>
            <w:noProof/>
          </w:rPr>
          <w:t>Jozwiak, 2017</w:t>
        </w:r>
      </w:hyperlink>
      <w:r w:rsidR="00A41E3C">
        <w:rPr>
          <w:noProof/>
        </w:rPr>
        <w:t xml:space="preserve">, </w:t>
      </w:r>
      <w:hyperlink w:anchor="_ENREF_44" w:tooltip="Fletcher, 2017 #24153" w:history="1">
        <w:r w:rsidR="00D81863">
          <w:rPr>
            <w:noProof/>
          </w:rPr>
          <w:t>Fletcher and Wright, 2017</w:t>
        </w:r>
      </w:hyperlink>
      <w:r w:rsidR="00A41E3C">
        <w:rPr>
          <w:noProof/>
        </w:rPr>
        <w:t>)</w:t>
      </w:r>
      <w:r w:rsidR="00A41E3C">
        <w:fldChar w:fldCharType="end"/>
      </w:r>
      <w:r w:rsidR="005A5440">
        <w:t>. T</w:t>
      </w:r>
      <w:r w:rsidR="00606F35">
        <w:t xml:space="preserve">here is </w:t>
      </w:r>
      <w:r w:rsidR="00274A71">
        <w:t xml:space="preserve">increasing </w:t>
      </w:r>
      <w:r w:rsidR="00606F35">
        <w:t xml:space="preserve">evidence that </w:t>
      </w:r>
      <w:r w:rsidR="00C73BEA">
        <w:t xml:space="preserve">these </w:t>
      </w:r>
      <w:r w:rsidR="00274A71">
        <w:t xml:space="preserve">reforms </w:t>
      </w:r>
      <w:r w:rsidR="00C73BEA">
        <w:t>have contributed</w:t>
      </w:r>
      <w:r w:rsidR="009C62E1">
        <w:t xml:space="preserve"> to rising poverty</w:t>
      </w:r>
      <w:r w:rsidR="00097DAD">
        <w:t xml:space="preserve"> and </w:t>
      </w:r>
      <w:r w:rsidR="009C62E1">
        <w:t>homelessness</w:t>
      </w:r>
      <w:r w:rsidR="000C092C">
        <w:t xml:space="preserve"> and a massive </w:t>
      </w:r>
      <w:r w:rsidR="005A5440">
        <w:t xml:space="preserve">increase in the </w:t>
      </w:r>
      <w:r w:rsidR="00097DAD">
        <w:t>use of</w:t>
      </w:r>
      <w:r w:rsidR="005A5440">
        <w:t xml:space="preserve"> emergency food supplies </w:t>
      </w:r>
      <w:r w:rsidR="00097DAD">
        <w:t xml:space="preserve">provided </w:t>
      </w:r>
      <w:r w:rsidR="005A5440">
        <w:t>by food banks</w:t>
      </w:r>
      <w:r w:rsidR="00274A71">
        <w:t xml:space="preserve"> from 2010-2017 </w:t>
      </w:r>
      <w:r w:rsidR="00E010EB">
        <w:fldChar w:fldCharType="begin">
          <w:fldData xml:space="preserve">PEVuZE5vdGU+PENpdGU+PEF1dGhvcj5CcmFkc2hhdzwvQXV0aG9yPjxZZWFyPjIwMTc8L1llYXI+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</w:fldData>
        </w:fldChar>
      </w:r>
      <w:r w:rsidR="00E253A7">
        <w:instrText xml:space="preserve"> ADDIN EN.CITE </w:instrText>
      </w:r>
      <w:r w:rsidR="00E253A7">
        <w:fldChar w:fldCharType="begin">
          <w:fldData xml:space="preserve">PEVuZE5vdGU+PENpdGU+PEF1dGhvcj5CcmFkc2hhdzwvQXV0aG9yPjxZZWFyPjIwMTc8L1llYXI+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</w:fldData>
        </w:fldChar>
      </w:r>
      <w:r w:rsidR="00E253A7">
        <w:instrText xml:space="preserve"> ADDIN EN.CITE.DATA </w:instrText>
      </w:r>
      <w:r w:rsidR="00E253A7">
        <w:fldChar w:fldCharType="end"/>
      </w:r>
      <w:r w:rsidR="00E010EB">
        <w:fldChar w:fldCharType="separate"/>
      </w:r>
      <w:r w:rsidR="00E253A7">
        <w:rPr>
          <w:noProof/>
        </w:rPr>
        <w:t>(</w:t>
      </w:r>
      <w:hyperlink w:anchor="_ENREF_8" w:tooltip="Bradshaw, 2017 #24145" w:history="1">
        <w:r w:rsidR="00D81863">
          <w:rPr>
            <w:noProof/>
          </w:rPr>
          <w:t>Bradshaw et al., 2017</w:t>
        </w:r>
      </w:hyperlink>
      <w:r w:rsidR="00E253A7">
        <w:rPr>
          <w:noProof/>
        </w:rPr>
        <w:t xml:space="preserve">, </w:t>
      </w:r>
      <w:hyperlink w:anchor="_ENREF_43" w:tooltip="Fitzpatrick, 2017 #24146" w:history="1">
        <w:r w:rsidR="00D81863">
          <w:rPr>
            <w:noProof/>
          </w:rPr>
          <w:t>Fitzpatrick et al., 2017</w:t>
        </w:r>
      </w:hyperlink>
      <w:r w:rsidR="00E253A7">
        <w:rPr>
          <w:noProof/>
        </w:rPr>
        <w:t xml:space="preserve">, </w:t>
      </w:r>
      <w:hyperlink w:anchor="_ENREF_83" w:tooltip="The Trussell Trust, 2017 #24114" w:history="1">
        <w:r w:rsidR="00D81863">
          <w:rPr>
            <w:noProof/>
          </w:rPr>
          <w:t>The Trussell Trust, 2017</w:t>
        </w:r>
      </w:hyperlink>
      <w:r w:rsidR="00E253A7">
        <w:rPr>
          <w:noProof/>
        </w:rPr>
        <w:t>)</w:t>
      </w:r>
      <w:r w:rsidR="00E010EB">
        <w:fldChar w:fldCharType="end"/>
      </w:r>
      <w:r w:rsidR="00274A71">
        <w:t>. L</w:t>
      </w:r>
      <w:r w:rsidR="00CD1439" w:rsidRPr="000C58DA">
        <w:t>ocal authorities have reported that rising family poverty, deprivation, homelessness, use of temporary accommodation and stress occasioned by the</w:t>
      </w:r>
      <w:r w:rsidR="004C1C43">
        <w:t xml:space="preserve"> </w:t>
      </w:r>
      <w:r w:rsidR="00CD1439" w:rsidRPr="000C58DA">
        <w:t xml:space="preserve">welfare reforms </w:t>
      </w:r>
      <w:r w:rsidR="009E0F81">
        <w:t>have had</w:t>
      </w:r>
      <w:r w:rsidR="00CD1439" w:rsidRPr="000C58DA">
        <w:t xml:space="preserve"> an impact on the n</w:t>
      </w:r>
      <w:r w:rsidR="009C62E1">
        <w:t>umber of referrals</w:t>
      </w:r>
      <w:r w:rsidR="00413070">
        <w:t xml:space="preserve"> and that </w:t>
      </w:r>
      <w:r w:rsidR="00413070">
        <w:rPr>
          <w:rFonts w:eastAsia="Calibri" w:cs="Times New Roman"/>
          <w:iCs w:val="0"/>
          <w:color w:val="auto"/>
        </w:rPr>
        <w:t>families are presenting with increasingly complex and entrenched problems</w:t>
      </w:r>
      <w:r w:rsidR="004179D2">
        <w:t xml:space="preserve"> </w:t>
      </w:r>
      <w:r w:rsidR="00CD1439" w:rsidRPr="000C58DA">
        <w:fldChar w:fldCharType="begin"/>
      </w:r>
      <w:r w:rsidR="00CD1439" w:rsidRPr="000C58DA">
        <w:instrText xml:space="preserve"> ADDIN EN.CITE &lt;EndNote&gt;&lt;Cite&gt;&lt;Author&gt;Brookes&lt;/Author&gt;&lt;Year&gt;2014&lt;/Year&gt;&lt;RecNum&gt;24107&lt;/RecNum&gt;&lt;DisplayText&gt;(Brookes and Brocklehurst, 2014, Brookes et al., 2016)&lt;/DisplayText&gt;&lt;record&gt;&lt;rec-number&gt;24107&lt;/rec-number&gt;&lt;foreign-keys&gt;&lt;key app="EN" db-id="zp95pstx70z0p9ezra8xw2flxrptxwpvfr52" timestamp="1510935483"&gt;24107&lt;/key&gt;&lt;/foreign-keys&gt;&lt;ref-type name="Book"&gt;6&lt;/ref-type&gt;&lt;contributors&gt;&lt;authors&gt;&lt;author&gt;Brookes, C. &lt;/author&gt;&lt;author&gt;Brocklehurst, P. &lt;/author&gt;&lt;/authors&gt;&lt;/contributors&gt;&lt;titles&gt;&lt;title&gt;Safeguarding Pressures Phase 4 &lt;/title&gt;&lt;/titles&gt;&lt;dates&gt;&lt;year&gt;2014&lt;/year&gt;&lt;/dates&gt;&lt;publisher&gt;Association of Directors of Children’s Services&lt;/publisher&gt;&lt;urls&gt;&lt;/urls&gt;&lt;electronic-resource-num&gt;http://adcs.org.uk/assets/documentation/adcs-sg-pressures-p4-report-final.pdf&lt;/electronic-resource-num&gt;&lt;/record&gt;&lt;/Cite&gt;&lt;Cite&gt;&lt;Author&gt;Brookes&lt;/Author&gt;&lt;Year&gt;2016&lt;/Year&gt;&lt;RecNum&gt;24106&lt;/RecNum&gt;&lt;record&gt;&lt;rec-number&gt;24106&lt;/rec-number&gt;&lt;foreign-keys&gt;&lt;key app="EN" db-id="zp95pstx70z0p9ezra8xw2flxrptxwpvfr52" timestamp="1510935388"&gt;24106&lt;/key&gt;&lt;/foreign-keys&gt;&lt;ref-type name="Book"&gt;6&lt;/ref-type&gt;&lt;contributors&gt;&lt;authors&gt;&lt;author&gt;Brookes, C.&lt;/author&gt;&lt;author&gt;Brocklehurst, P. &lt;/author&gt;&lt;author&gt;Ellis, A.&lt;/author&gt;&lt;/authors&gt;&lt;/contributors&gt;&lt;titles&gt;&lt;title&gt;Safeguarding Pressures Phase 5.&lt;/title&gt;&lt;/titles&gt;&lt;dates&gt;&lt;year&gt;2016&lt;/year&gt;&lt;/dates&gt;&lt;publisher&gt;Association of Directors of Children&amp;apos;s Services &lt;/publisher&gt;&lt;urls&gt;&lt;/urls&gt;&lt;electronic-resource-num&gt;https://adcs.org.uk//assets/documentation/ADCS_Safeguarding_Pressures_P5_REPORT_Web_FINAL.pdf [Accessed 17/11/2017]&lt;/electronic-resource-num&gt;&lt;/record&gt;&lt;/Cite&gt;&lt;/EndNote&gt;</w:instrText>
      </w:r>
      <w:r w:rsidR="00CD1439" w:rsidRPr="000C58DA">
        <w:fldChar w:fldCharType="separate"/>
      </w:r>
      <w:r w:rsidR="00CD1439" w:rsidRPr="000C58DA">
        <w:rPr>
          <w:noProof/>
        </w:rPr>
        <w:t>(</w:t>
      </w:r>
      <w:hyperlink w:anchor="_ENREF_15" w:tooltip="Brookes, 2014 #24107" w:history="1">
        <w:r w:rsidR="00D81863" w:rsidRPr="000C58DA">
          <w:rPr>
            <w:noProof/>
          </w:rPr>
          <w:t>Brookes and Brocklehurst, 2014</w:t>
        </w:r>
      </w:hyperlink>
      <w:r w:rsidR="00CD1439" w:rsidRPr="000C58DA">
        <w:rPr>
          <w:noProof/>
        </w:rPr>
        <w:t xml:space="preserve">, </w:t>
      </w:r>
      <w:hyperlink w:anchor="_ENREF_16" w:tooltip="Brookes, 2016 #24106" w:history="1">
        <w:r w:rsidR="00D81863" w:rsidRPr="000C58DA">
          <w:rPr>
            <w:noProof/>
          </w:rPr>
          <w:t>Brookes et al., 2016</w:t>
        </w:r>
      </w:hyperlink>
      <w:r w:rsidR="00CD1439" w:rsidRPr="000C58DA">
        <w:rPr>
          <w:noProof/>
        </w:rPr>
        <w:t>)</w:t>
      </w:r>
      <w:r w:rsidR="00CD1439" w:rsidRPr="000C58DA">
        <w:fldChar w:fldCharType="end"/>
      </w:r>
      <w:r w:rsidR="00CD1439" w:rsidRPr="000C58DA">
        <w:t xml:space="preserve">. </w:t>
      </w:r>
    </w:p>
    <w:p w14:paraId="54525F57" w14:textId="49E6D4AA" w:rsidR="000C58DA" w:rsidRDefault="00E94F6C" w:rsidP="000C58DA">
      <w:pPr>
        <w:rPr>
          <w:rFonts w:eastAsia="Calibri" w:cs="Times New Roman"/>
          <w:iCs w:val="0"/>
          <w:color w:val="auto"/>
        </w:rPr>
      </w:pPr>
      <w:r w:rsidRPr="00E94F6C">
        <w:rPr>
          <w:rFonts w:eastAsia="Calibri" w:cs="Times New Roman"/>
          <w:iCs w:val="0"/>
          <w:color w:val="auto"/>
        </w:rPr>
        <w:t xml:space="preserve">The changing resource context for children’s services </w:t>
      </w:r>
      <w:r w:rsidR="00FC7E8D">
        <w:rPr>
          <w:rFonts w:eastAsia="Calibri" w:cs="Times New Roman"/>
          <w:iCs w:val="0"/>
          <w:color w:val="auto"/>
        </w:rPr>
        <w:t>has</w:t>
      </w:r>
      <w:r w:rsidRPr="00E94F6C">
        <w:rPr>
          <w:rFonts w:eastAsia="Calibri" w:cs="Times New Roman"/>
          <w:iCs w:val="0"/>
          <w:color w:val="auto"/>
        </w:rPr>
        <w:t xml:space="preserve"> also ha</w:t>
      </w:r>
      <w:r w:rsidR="00FC7E8D">
        <w:rPr>
          <w:rFonts w:eastAsia="Calibri" w:cs="Times New Roman"/>
          <w:iCs w:val="0"/>
          <w:color w:val="auto"/>
        </w:rPr>
        <w:t xml:space="preserve">d </w:t>
      </w:r>
      <w:r w:rsidRPr="00E94F6C">
        <w:rPr>
          <w:rFonts w:eastAsia="Calibri" w:cs="Times New Roman"/>
          <w:iCs w:val="0"/>
          <w:color w:val="auto"/>
        </w:rPr>
        <w:t xml:space="preserve">an impact on thresholds for services, as </w:t>
      </w:r>
      <w:r w:rsidR="00EC4A4C">
        <w:rPr>
          <w:rFonts w:eastAsia="Calibri" w:cs="Times New Roman"/>
          <w:iCs w:val="0"/>
          <w:color w:val="auto"/>
        </w:rPr>
        <w:t>there ha</w:t>
      </w:r>
      <w:r w:rsidR="009B22E7">
        <w:rPr>
          <w:rFonts w:eastAsia="Calibri" w:cs="Times New Roman"/>
          <w:iCs w:val="0"/>
          <w:color w:val="auto"/>
        </w:rPr>
        <w:t>ve</w:t>
      </w:r>
      <w:r w:rsidR="00EC4A4C">
        <w:rPr>
          <w:rFonts w:eastAsia="Calibri" w:cs="Times New Roman"/>
          <w:iCs w:val="0"/>
          <w:color w:val="auto"/>
        </w:rPr>
        <w:t xml:space="preserve"> been </w:t>
      </w:r>
      <w:r w:rsidR="009B22E7">
        <w:rPr>
          <w:rFonts w:eastAsia="Calibri" w:cs="Times New Roman"/>
          <w:iCs w:val="0"/>
          <w:color w:val="auto"/>
        </w:rPr>
        <w:t>successive</w:t>
      </w:r>
      <w:r w:rsidR="00EC4A4C">
        <w:rPr>
          <w:rFonts w:eastAsia="Calibri" w:cs="Times New Roman"/>
          <w:iCs w:val="0"/>
          <w:color w:val="auto"/>
        </w:rPr>
        <w:t xml:space="preserve"> cuts in </w:t>
      </w:r>
      <w:r w:rsidRPr="00E94F6C">
        <w:t xml:space="preserve">government funding for local authorities </w:t>
      </w:r>
      <w:r w:rsidR="009B22E7">
        <w:rPr>
          <w:rFonts w:eastAsia="Calibri" w:cs="Times New Roman"/>
          <w:iCs w:val="0"/>
          <w:color w:val="auto"/>
        </w:rPr>
        <w:t>from</w:t>
      </w:r>
      <w:r w:rsidRPr="00E94F6C">
        <w:rPr>
          <w:rFonts w:eastAsia="Calibri" w:cs="Times New Roman"/>
          <w:iCs w:val="0"/>
          <w:color w:val="auto"/>
        </w:rPr>
        <w:t xml:space="preserve"> 2010</w:t>
      </w:r>
      <w:r w:rsidR="00097DAD">
        <w:rPr>
          <w:rFonts w:eastAsia="Calibri" w:cs="Times New Roman"/>
          <w:iCs w:val="0"/>
          <w:color w:val="auto"/>
        </w:rPr>
        <w:t>, with the most deprived local authorities</w:t>
      </w:r>
      <w:r w:rsidR="00531193">
        <w:rPr>
          <w:rFonts w:cs="Times New Roman"/>
          <w:iCs w:val="0"/>
          <w:color w:val="auto"/>
        </w:rPr>
        <w:t xml:space="preserve"> </w:t>
      </w:r>
      <w:r w:rsidR="00EA079B">
        <w:rPr>
          <w:rFonts w:cs="Times New Roman"/>
          <w:iCs w:val="0"/>
          <w:color w:val="auto"/>
        </w:rPr>
        <w:t xml:space="preserve">experiencing the greatest </w:t>
      </w:r>
      <w:r w:rsidR="00475132">
        <w:rPr>
          <w:rFonts w:cs="Times New Roman"/>
          <w:iCs w:val="0"/>
          <w:color w:val="auto"/>
        </w:rPr>
        <w:t>funding</w:t>
      </w:r>
      <w:r w:rsidR="00495FA6">
        <w:rPr>
          <w:rFonts w:cs="Times New Roman"/>
          <w:iCs w:val="0"/>
          <w:color w:val="auto"/>
        </w:rPr>
        <w:t xml:space="preserve"> cuts</w:t>
      </w:r>
      <w:r w:rsidR="00475132">
        <w:rPr>
          <w:rFonts w:cs="Times New Roman"/>
          <w:iCs w:val="0"/>
          <w:color w:val="auto"/>
        </w:rPr>
        <w:t xml:space="preserve"> </w:t>
      </w:r>
      <w:r w:rsidR="00475132">
        <w:rPr>
          <w:rFonts w:eastAsia="Calibri" w:cs="Times New Roman"/>
          <w:iCs w:val="0"/>
          <w:color w:val="auto"/>
        </w:rPr>
        <w:fldChar w:fldCharType="begin"/>
      </w:r>
      <w:r w:rsidR="00475132">
        <w:rPr>
          <w:rFonts w:eastAsia="Calibri" w:cs="Times New Roman"/>
          <w:iCs w:val="0"/>
          <w:color w:val="auto"/>
        </w:rPr>
        <w:instrText xml:space="preserve"> ADDIN EN.CITE &lt;EndNote&gt;&lt;Cite&gt;&lt;Author&gt;Hastings&lt;/Author&gt;&lt;Year&gt;2015&lt;/Year&gt;&lt;RecNum&gt;24185&lt;/RecNum&gt;&lt;DisplayText&gt;(Hastings et al., 2015)&lt;/DisplayText&gt;&lt;record&gt;&lt;rec-number&gt;24185&lt;/rec-number&gt;&lt;foreign-keys&gt;&lt;key app="EN" db-id="zp95pstx70z0p9ezra8xw2flxrptxwpvfr52" timestamp="1519996056"&gt;24185&lt;/key&gt;&lt;/foreign-keys&gt;&lt;ref-type name="Book"&gt;6&lt;/ref-type&gt;&lt;contributors&gt;&lt;authors&gt;&lt;author&gt;Hastings, A.,&lt;/author&gt;&lt;author&gt;Bailey, N.&lt;/author&gt;&lt;author&gt;Bramley, G.&lt;/author&gt;&lt;author&gt;Gannon, M.&lt;/author&gt;&lt;author&gt;Watkins, D. York: Joseph&lt;/author&gt;&lt;author&gt;Rowntree Foundation.&lt;/author&gt;&lt;/authors&gt;&lt;/contributors&gt;&lt;titles&gt;&lt;title&gt;The Cost of the Cuts: The Impact on Local Government and Poorer Communities&lt;/title&gt;&lt;/titles&gt;&lt;dates&gt;&lt;year&gt;2015&lt;/year&gt;&lt;/dates&gt;&lt;pub-location&gt;York  &lt;/pub-location&gt;&lt;publisher&gt;Joseph Rowntree Foundation&lt;/publisher&gt;&lt;urls&gt;&lt;/urls&gt;&lt;/record&gt;&lt;/Cite&gt;&lt;/EndNote&gt;</w:instrText>
      </w:r>
      <w:r w:rsidR="00475132">
        <w:rPr>
          <w:rFonts w:eastAsia="Calibri" w:cs="Times New Roman"/>
          <w:iCs w:val="0"/>
          <w:color w:val="auto"/>
        </w:rPr>
        <w:fldChar w:fldCharType="separate"/>
      </w:r>
      <w:r w:rsidR="00475132">
        <w:rPr>
          <w:rFonts w:eastAsia="Calibri" w:cs="Times New Roman"/>
          <w:iCs w:val="0"/>
          <w:noProof/>
          <w:color w:val="auto"/>
        </w:rPr>
        <w:t>(</w:t>
      </w:r>
      <w:hyperlink w:anchor="_ENREF_48" w:tooltip="Hastings, 2015 #24185" w:history="1">
        <w:r w:rsidR="00D81863">
          <w:rPr>
            <w:rFonts w:eastAsia="Calibri" w:cs="Times New Roman"/>
            <w:iCs w:val="0"/>
            <w:noProof/>
            <w:color w:val="auto"/>
          </w:rPr>
          <w:t>Hastings et al., 2015</w:t>
        </w:r>
      </w:hyperlink>
      <w:r w:rsidR="00475132">
        <w:rPr>
          <w:rFonts w:eastAsia="Calibri" w:cs="Times New Roman"/>
          <w:iCs w:val="0"/>
          <w:noProof/>
          <w:color w:val="auto"/>
        </w:rPr>
        <w:t>)</w:t>
      </w:r>
      <w:r w:rsidR="00475132">
        <w:rPr>
          <w:rFonts w:eastAsia="Calibri" w:cs="Times New Roman"/>
          <w:iCs w:val="0"/>
          <w:color w:val="auto"/>
        </w:rPr>
        <w:fldChar w:fldCharType="end"/>
      </w:r>
      <w:r w:rsidR="00475132">
        <w:rPr>
          <w:rFonts w:eastAsia="Calibri" w:cs="Times New Roman"/>
          <w:iCs w:val="0"/>
          <w:color w:val="auto"/>
        </w:rPr>
        <w:t>.</w:t>
      </w:r>
      <w:r w:rsidR="00495FA6">
        <w:rPr>
          <w:rFonts w:eastAsia="Calibri" w:cs="Times New Roman"/>
          <w:iCs w:val="0"/>
          <w:color w:val="auto"/>
        </w:rPr>
        <w:t xml:space="preserve"> </w:t>
      </w:r>
      <w:r w:rsidR="009B22E7">
        <w:t>As a result, in 2017 the L</w:t>
      </w:r>
      <w:r w:rsidR="00EA079B">
        <w:t xml:space="preserve">ocal </w:t>
      </w:r>
      <w:r w:rsidR="009B22E7">
        <w:t xml:space="preserve">Government Association </w:t>
      </w:r>
      <w:r w:rsidR="00EA079B">
        <w:t xml:space="preserve">stated that </w:t>
      </w:r>
      <w:r w:rsidR="009B22E7">
        <w:t xml:space="preserve">children’s social care services </w:t>
      </w:r>
      <w:r w:rsidR="00EA079B">
        <w:t xml:space="preserve"> were at breaking point and </w:t>
      </w:r>
      <w:r w:rsidR="009B22E7">
        <w:t>a survey of</w:t>
      </w:r>
      <w:r w:rsidR="009B22E7" w:rsidRPr="009B22E7">
        <w:t xml:space="preserve"> </w:t>
      </w:r>
      <w:r w:rsidR="009B22E7">
        <w:t xml:space="preserve">local authorities reported that </w:t>
      </w:r>
      <w:r w:rsidR="00EA079B">
        <w:t>30%</w:t>
      </w:r>
      <w:r w:rsidR="009B22E7">
        <w:t xml:space="preserve"> </w:t>
      </w:r>
      <w:r w:rsidR="00097DAD" w:rsidRPr="004A047F">
        <w:rPr>
          <w:rFonts w:eastAsia="Calibri" w:cs="Times New Roman"/>
          <w:iCs w:val="0"/>
          <w:color w:val="auto"/>
        </w:rPr>
        <w:t xml:space="preserve">lacked the resources </w:t>
      </w:r>
      <w:r w:rsidR="009B22E7">
        <w:rPr>
          <w:rFonts w:eastAsia="Calibri" w:cs="Times New Roman"/>
          <w:iCs w:val="0"/>
          <w:color w:val="auto"/>
        </w:rPr>
        <w:t xml:space="preserve">they needed </w:t>
      </w:r>
      <w:r w:rsidR="00097DAD" w:rsidRPr="004A047F">
        <w:rPr>
          <w:rFonts w:eastAsia="Calibri" w:cs="Times New Roman"/>
          <w:iCs w:val="0"/>
          <w:color w:val="auto"/>
        </w:rPr>
        <w:t xml:space="preserve">to support children on CPPs or in </w:t>
      </w:r>
      <w:r w:rsidR="00097DAD">
        <w:rPr>
          <w:rFonts w:eastAsia="Calibri" w:cs="Times New Roman"/>
          <w:iCs w:val="0"/>
          <w:color w:val="auto"/>
        </w:rPr>
        <w:t xml:space="preserve">OHC </w:t>
      </w:r>
      <w:r w:rsidR="00097DAD" w:rsidRPr="004A047F">
        <w:rPr>
          <w:rFonts w:eastAsia="Calibri" w:cs="Times New Roman"/>
          <w:iCs w:val="0"/>
          <w:color w:val="auto"/>
        </w:rPr>
        <w:fldChar w:fldCharType="begin"/>
      </w:r>
      <w:r w:rsidR="00EA079B">
        <w:rPr>
          <w:rFonts w:eastAsia="Calibri" w:cs="Times New Roman"/>
          <w:iCs w:val="0"/>
          <w:color w:val="auto"/>
        </w:rPr>
        <w:instrText xml:space="preserve"> ADDIN EN.CITE &lt;EndNote&gt;&lt;Cite&gt;&lt;Author&gt;Stevenson&lt;/Author&gt;&lt;Year&gt;2017&lt;/Year&gt;&lt;RecNum&gt;24117&lt;/RecNum&gt;&lt;DisplayText&gt;(Stevenson, 2017, Local Government Association, 2017)&lt;/DisplayText&gt;&lt;record&gt;&lt;rec-number&gt;24117&lt;/rec-number&gt;&lt;foreign-keys&gt;&lt;key app="EN" db-id="zp95pstx70z0p9ezra8xw2flxrptxwpvfr52" timestamp="1511182895"&gt;24117&lt;/key&gt;&lt;/foreign-keys&gt;&lt;ref-type name="Journal Article"&gt;17&lt;/ref-type&gt;&lt;contributors&gt;&lt;authors&gt;&lt;author&gt;Stevenson, L.&lt;/author&gt;&lt;/authors&gt;&lt;/contributors&gt;&lt;titles&gt;&lt;title&gt;Four in ten children&amp;apos;s services unable to meet legal duties due to funding pressures, finds survey&lt;/title&gt;&lt;secondary-title&gt;Community Care&lt;/secondary-title&gt;&lt;/titles&gt;&lt;periodical&gt;&lt;full-title&gt;Community Care&lt;/full-title&gt;&lt;/periodical&gt;&lt;number&gt;October 31st 2017&lt;/number&gt;&lt;dates&gt;&lt;year&gt;2017&lt;/year&gt;&lt;/dates&gt;&lt;urls&gt;&lt;/urls&gt;&lt;/record&gt;&lt;/Cite&gt;&lt;Cite&gt;&lt;Author&gt;Local Government Association&lt;/Author&gt;&lt;Year&gt;2017&lt;/Year&gt;&lt;RecNum&gt;24186&lt;/RecNum&gt;&lt;record&gt;&lt;rec-number&gt;24186&lt;/rec-number&gt;&lt;foreign-keys&gt;&lt;key app="EN" db-id="zp95pstx70z0p9ezra8xw2flxrptxwpvfr52" timestamp="1520004116"&gt;24186&lt;/key&gt;&lt;/foreign-keys&gt;&lt;ref-type name="Electronic Article"&gt;43&lt;/ref-type&gt;&lt;contributors&gt;&lt;authors&gt;&lt;author&gt;Local Government Association,&lt;/author&gt;&lt;/authors&gt;&lt;/contributors&gt;&lt;titles&gt;&lt;title&gt;Children&amp;apos;s social care at breaking point, council leaders warn&lt;/title&gt;&lt;/titles&gt;&lt;section&gt;9th August 2017&lt;/section&gt;&lt;dates&gt;&lt;year&gt;2017&lt;/year&gt;&lt;/dates&gt;&lt;urls&gt;&lt;/urls&gt;&lt;electronic-resource-num&gt;https://www.local.gov.uk/about/news/childrens-social-care-breaking-point-council-leaders-warn&lt;/electronic-resource-num&gt;&lt;/record&gt;&lt;/Cite&gt;&lt;/EndNote&gt;</w:instrText>
      </w:r>
      <w:r w:rsidR="00097DAD" w:rsidRPr="004A047F">
        <w:rPr>
          <w:rFonts w:eastAsia="Calibri" w:cs="Times New Roman"/>
          <w:iCs w:val="0"/>
          <w:color w:val="auto"/>
        </w:rPr>
        <w:fldChar w:fldCharType="separate"/>
      </w:r>
      <w:r w:rsidR="00EA079B">
        <w:rPr>
          <w:rFonts w:eastAsia="Calibri" w:cs="Times New Roman"/>
          <w:iCs w:val="0"/>
          <w:noProof/>
          <w:color w:val="auto"/>
        </w:rPr>
        <w:t>(</w:t>
      </w:r>
      <w:hyperlink w:anchor="_ENREF_81" w:tooltip="Stevenson, 2017 #24117" w:history="1">
        <w:r w:rsidR="00D81863">
          <w:rPr>
            <w:rFonts w:eastAsia="Calibri" w:cs="Times New Roman"/>
            <w:iCs w:val="0"/>
            <w:noProof/>
            <w:color w:val="auto"/>
          </w:rPr>
          <w:t>Stevenson, 2017</w:t>
        </w:r>
      </w:hyperlink>
      <w:r w:rsidR="00EA079B">
        <w:rPr>
          <w:rFonts w:eastAsia="Calibri" w:cs="Times New Roman"/>
          <w:iCs w:val="0"/>
          <w:noProof/>
          <w:color w:val="auto"/>
        </w:rPr>
        <w:t xml:space="preserve">, </w:t>
      </w:r>
      <w:hyperlink w:anchor="_ENREF_56" w:tooltip="Local Government Association, 2017 #24186" w:history="1">
        <w:r w:rsidR="00D81863">
          <w:rPr>
            <w:rFonts w:eastAsia="Calibri" w:cs="Times New Roman"/>
            <w:iCs w:val="0"/>
            <w:noProof/>
            <w:color w:val="auto"/>
          </w:rPr>
          <w:t>Local Government Association, 2017</w:t>
        </w:r>
      </w:hyperlink>
      <w:r w:rsidR="00EA079B">
        <w:rPr>
          <w:rFonts w:eastAsia="Calibri" w:cs="Times New Roman"/>
          <w:iCs w:val="0"/>
          <w:noProof/>
          <w:color w:val="auto"/>
        </w:rPr>
        <w:t>)</w:t>
      </w:r>
      <w:r w:rsidR="00097DAD" w:rsidRPr="004A047F">
        <w:rPr>
          <w:rFonts w:eastAsia="Calibri" w:cs="Times New Roman"/>
          <w:iCs w:val="0"/>
          <w:color w:val="auto"/>
        </w:rPr>
        <w:fldChar w:fldCharType="end"/>
      </w:r>
      <w:r w:rsidR="00097DAD" w:rsidRPr="004A047F">
        <w:rPr>
          <w:rFonts w:eastAsia="Calibri" w:cs="Times New Roman"/>
          <w:iCs w:val="0"/>
          <w:color w:val="auto"/>
        </w:rPr>
        <w:t>.</w:t>
      </w:r>
      <w:r w:rsidR="00097DAD">
        <w:t xml:space="preserve"> </w:t>
      </w:r>
      <w:r w:rsidR="00EC4A4C">
        <w:t>One</w:t>
      </w:r>
      <w:r w:rsidR="00794D2F">
        <w:t xml:space="preserve"> important</w:t>
      </w:r>
      <w:r w:rsidR="00EC4A4C">
        <w:t xml:space="preserve"> consequence </w:t>
      </w:r>
      <w:r w:rsidR="000C092C">
        <w:t xml:space="preserve">of </w:t>
      </w:r>
      <w:r w:rsidR="000C092C">
        <w:lastRenderedPageBreak/>
        <w:t xml:space="preserve">these funding pressures </w:t>
      </w:r>
      <w:r w:rsidR="00EC4A4C">
        <w:t>has been that l</w:t>
      </w:r>
      <w:r w:rsidR="006B0A33">
        <w:rPr>
          <w:rFonts w:eastAsia="Calibri" w:cs="Times New Roman"/>
          <w:iCs w:val="0"/>
          <w:color w:val="auto"/>
        </w:rPr>
        <w:t>ocal spending priorities ha</w:t>
      </w:r>
      <w:r w:rsidR="00495FA6">
        <w:rPr>
          <w:rFonts w:eastAsia="Calibri" w:cs="Times New Roman"/>
          <w:iCs w:val="0"/>
          <w:color w:val="auto"/>
        </w:rPr>
        <w:t xml:space="preserve">ve shifted and </w:t>
      </w:r>
      <w:r w:rsidR="00413070">
        <w:rPr>
          <w:rFonts w:eastAsia="Calibri" w:cs="Times New Roman"/>
          <w:iCs w:val="0"/>
          <w:color w:val="auto"/>
        </w:rPr>
        <w:t xml:space="preserve">many local authorities have been </w:t>
      </w:r>
      <w:r w:rsidR="00413070">
        <w:t>targeting</w:t>
      </w:r>
      <w:r w:rsidR="00413070" w:rsidRPr="00140ACA">
        <w:t xml:space="preserve"> their limited resources on </w:t>
      </w:r>
      <w:r w:rsidR="00413070">
        <w:t xml:space="preserve">later intervention with </w:t>
      </w:r>
      <w:r w:rsidR="00413070" w:rsidRPr="00140ACA">
        <w:t xml:space="preserve">children </w:t>
      </w:r>
      <w:r w:rsidR="00413070">
        <w:rPr>
          <w:rFonts w:eastAsia="Calibri" w:cs="Times New Roman"/>
          <w:iCs w:val="0"/>
          <w:color w:val="auto"/>
        </w:rPr>
        <w:t xml:space="preserve">with the most urgent needs, </w:t>
      </w:r>
      <w:r w:rsidR="00413070" w:rsidRPr="00140ACA">
        <w:t xml:space="preserve"> </w:t>
      </w:r>
      <w:r w:rsidR="00413070">
        <w:rPr>
          <w:rFonts w:eastAsia="Calibri" w:cs="Times New Roman"/>
          <w:iCs w:val="0"/>
          <w:color w:val="auto"/>
        </w:rPr>
        <w:fldChar w:fldCharType="begin"/>
      </w:r>
      <w:r w:rsidR="00413070">
        <w:rPr>
          <w:rFonts w:eastAsia="Calibri" w:cs="Times New Roman"/>
          <w:iCs w:val="0"/>
          <w:color w:val="auto"/>
        </w:rPr>
        <w:instrText xml:space="preserve"> ADDIN EN.CITE &lt;EndNote&gt;&lt;Cite&gt;&lt;Author&gt;Brookes&lt;/Author&gt;&lt;Year&gt;2016&lt;/Year&gt;&lt;RecNum&gt;24106&lt;/RecNum&gt;&lt;DisplayText&gt;(Brookes et al., 2016)&lt;/DisplayText&gt;&lt;record&gt;&lt;rec-number&gt;24106&lt;/rec-number&gt;&lt;foreign-keys&gt;&lt;key app="EN" db-id="zp95pstx70z0p9ezra8xw2flxrptxwpvfr52" timestamp="1510935388"&gt;24106&lt;/key&gt;&lt;/foreign-keys&gt;&lt;ref-type name="Book"&gt;6&lt;/ref-type&gt;&lt;contributors&gt;&lt;authors&gt;&lt;author&gt;Brookes, C.&lt;/author&gt;&lt;author&gt;Brocklehurst, P. &lt;/author&gt;&lt;author&gt;Ellis, A.&lt;/author&gt;&lt;/authors&gt;&lt;/contributors&gt;&lt;titles&gt;&lt;title&gt;Safeguarding Pressures Phase 5.&lt;/title&gt;&lt;/titles&gt;&lt;dates&gt;&lt;year&gt;2016&lt;/year&gt;&lt;/dates&gt;&lt;publisher&gt;Association of Directors of Children&amp;apos;s Services &lt;/publisher&gt;&lt;urls&gt;&lt;/urls&gt;&lt;electronic-resource-num&gt;https://adcs.org.uk//assets/documentation/ADCS_Safeguarding_Pressures_P5_REPORT_Web_FINAL.pdf [Accessed 17/11/2017]&lt;/electronic-resource-num&gt;&lt;/record&gt;&lt;/Cite&gt;&lt;/EndNote&gt;</w:instrText>
      </w:r>
      <w:r w:rsidR="00413070">
        <w:rPr>
          <w:rFonts w:eastAsia="Calibri" w:cs="Times New Roman"/>
          <w:iCs w:val="0"/>
          <w:color w:val="auto"/>
        </w:rPr>
        <w:fldChar w:fldCharType="separate"/>
      </w:r>
      <w:r w:rsidR="00413070">
        <w:rPr>
          <w:rFonts w:eastAsia="Calibri" w:cs="Times New Roman"/>
          <w:iCs w:val="0"/>
          <w:noProof/>
          <w:color w:val="auto"/>
        </w:rPr>
        <w:t>(</w:t>
      </w:r>
      <w:hyperlink w:anchor="_ENREF_16" w:tooltip="Brookes, 2016 #24106" w:history="1">
        <w:r w:rsidR="00D81863">
          <w:rPr>
            <w:rFonts w:eastAsia="Calibri" w:cs="Times New Roman"/>
            <w:iCs w:val="0"/>
            <w:noProof/>
            <w:color w:val="auto"/>
          </w:rPr>
          <w:t>Brookes et al., 2016</w:t>
        </w:r>
      </w:hyperlink>
      <w:r w:rsidR="00413070">
        <w:rPr>
          <w:rFonts w:eastAsia="Calibri" w:cs="Times New Roman"/>
          <w:iCs w:val="0"/>
          <w:noProof/>
          <w:color w:val="auto"/>
        </w:rPr>
        <w:t>)</w:t>
      </w:r>
      <w:r w:rsidR="00413070">
        <w:rPr>
          <w:rFonts w:eastAsia="Calibri" w:cs="Times New Roman"/>
          <w:iCs w:val="0"/>
          <w:color w:val="auto"/>
        </w:rPr>
        <w:fldChar w:fldCharType="end"/>
      </w:r>
      <w:r w:rsidR="00413070">
        <w:rPr>
          <w:rFonts w:eastAsia="Calibri" w:cs="Times New Roman"/>
          <w:iCs w:val="0"/>
          <w:color w:val="auto"/>
        </w:rPr>
        <w:t xml:space="preserve">. </w:t>
      </w:r>
      <w:r w:rsidR="000A61EA">
        <w:rPr>
          <w:rFonts w:eastAsia="Calibri" w:cs="Times New Roman"/>
          <w:iCs w:val="0"/>
          <w:color w:val="auto"/>
        </w:rPr>
        <w:t>Between 2011 and 2017 t</w:t>
      </w:r>
      <w:r w:rsidR="00413070">
        <w:rPr>
          <w:rFonts w:eastAsia="Calibri" w:cs="Times New Roman"/>
          <w:iCs w:val="0"/>
          <w:color w:val="auto"/>
        </w:rPr>
        <w:t xml:space="preserve">here </w:t>
      </w:r>
      <w:r w:rsidR="000A61EA">
        <w:rPr>
          <w:rFonts w:eastAsia="Calibri" w:cs="Times New Roman"/>
          <w:iCs w:val="0"/>
          <w:color w:val="auto"/>
        </w:rPr>
        <w:t>was</w:t>
      </w:r>
      <w:r w:rsidR="00413070">
        <w:rPr>
          <w:rFonts w:eastAsia="Calibri" w:cs="Times New Roman"/>
          <w:iCs w:val="0"/>
          <w:color w:val="auto"/>
        </w:rPr>
        <w:t xml:space="preserve"> </w:t>
      </w:r>
      <w:r w:rsidR="00A56B6D">
        <w:rPr>
          <w:rFonts w:eastAsia="Calibri" w:cs="Times New Roman"/>
          <w:iCs w:val="0"/>
          <w:color w:val="auto"/>
        </w:rPr>
        <w:t xml:space="preserve">a </w:t>
      </w:r>
      <w:r w:rsidR="00A56B6D">
        <w:t>fall in local authority s</w:t>
      </w:r>
      <w:r w:rsidR="00A56B6D" w:rsidRPr="00F100D2">
        <w:t>pending on early inte</w:t>
      </w:r>
      <w:r w:rsidR="00A56B6D">
        <w:t>rvention and family support services</w:t>
      </w:r>
      <w:r w:rsidR="00A56B6D" w:rsidRPr="006C04EF">
        <w:t xml:space="preserve"> </w:t>
      </w:r>
      <w:r w:rsidR="00A56B6D">
        <w:t>and a rise in spending on childre</w:t>
      </w:r>
      <w:r w:rsidR="00413070">
        <w:t>n in OHC  and children in need, a group which includes children on CPPs</w:t>
      </w:r>
      <w:r w:rsidR="00A56B6D">
        <w:t xml:space="preserve"> </w:t>
      </w:r>
      <w:r w:rsidR="00A56B6D">
        <w:fldChar w:fldCharType="begin"/>
      </w:r>
      <w:r w:rsidR="00A56B6D">
        <w:instrText xml:space="preserve"> ADDIN EN.CITE &lt;EndNote&gt;&lt;Cite&gt;&lt;Author&gt;Department for Education&lt;/Author&gt;&lt;Year&gt;2017&lt;/Year&gt;&lt;RecNum&gt;24148&lt;/RecNum&gt;&lt;DisplayText&gt;(Department for Education, 2017b, Department for Education, 2016b)&lt;/DisplayText&gt;&lt;record&gt;&lt;rec-number&gt;24148&lt;/rec-number&gt;&lt;foreign-keys&gt;&lt;key app="EN" db-id="zp95pstx70z0p9ezra8xw2flxrptxwpvfr52" timestamp="1517747633"&gt;24148&lt;/key&gt;&lt;/foreign-keys&gt;&lt;ref-type name="Book"&gt;6&lt;/ref-type&gt;&lt;contributors&gt;&lt;authors&gt;&lt;author&gt;Department for Education,&lt;/author&gt;&lt;/authors&gt;&lt;/contributors&gt;&lt;titles&gt;&lt;title&gt;Children&amp;apos;s Services: spending 2010-11 to 2015-16&lt;/title&gt;&lt;/titles&gt;&lt;dates&gt;&lt;year&gt;2017&lt;/year&gt;&lt;/dates&gt;&lt;pub-location&gt;London&lt;/pub-location&gt;&lt;publisher&gt;Department for Education&lt;/publisher&gt;&lt;urls&gt;&lt;/urls&gt;&lt;electronic-resource-num&gt;https://www.gov.uk/government/uploads/system/uploads/attachment_data/file/662767/LA_expenditure_Childrens_Services_Update.pdf&lt;/electronic-resource-num&gt;&lt;/record&gt;&lt;/Cite&gt;&lt;Cite&gt;&lt;Author&gt;Department for Education&lt;/Author&gt;&lt;Year&gt;2016&lt;/Year&gt;&lt;RecNum&gt;24149&lt;/RecNum&gt;&lt;record&gt;&lt;rec-number&gt;24149&lt;/rec-number&gt;&lt;foreign-keys&gt;&lt;key app="EN" db-id="zp95pstx70z0p9ezra8xw2flxrptxwpvfr52" timestamp="1517747898"&gt;24149&lt;/key&gt;&lt;/foreign-keys&gt;&lt;ref-type name="Book"&gt;6&lt;/ref-type&gt;&lt;contributors&gt;&lt;authors&gt;&lt;author&gt;Department for Education,&lt;/author&gt;&lt;/authors&gt;&lt;/contributors&gt;&lt;titles&gt;&lt;title&gt;Expenditure by local authorities and schools on education, children and young people&amp;apos;s services in England, 2015-16. SR63/2016&lt;/title&gt;&lt;/titles&gt;&lt;dates&gt;&lt;year&gt;2016&lt;/year&gt;&lt;/dates&gt;&lt;pub-location&gt;London&lt;/pub-location&gt;&lt;publisher&gt;Department for Education,&lt;/publisher&gt;&lt;urls&gt;&lt;/urls&gt;&lt;electronic-resource-num&gt;https://www.bl.uk/collection-items/expenditure-by-local-authorities-and-schools-on-education-children-and-young-peoples-services-in-england-201516&lt;/electronic-resource-num&gt;&lt;/record&gt;&lt;/Cite&gt;&lt;/EndNote&gt;</w:instrText>
      </w:r>
      <w:r w:rsidR="00A56B6D">
        <w:fldChar w:fldCharType="separate"/>
      </w:r>
      <w:r w:rsidR="00A56B6D">
        <w:rPr>
          <w:noProof/>
        </w:rPr>
        <w:t>(</w:t>
      </w:r>
      <w:hyperlink w:anchor="_ENREF_29" w:tooltip="Department for Education, 2017 #24148" w:history="1">
        <w:r w:rsidR="00D81863">
          <w:rPr>
            <w:noProof/>
          </w:rPr>
          <w:t>Department for Education, 2017b</w:t>
        </w:r>
      </w:hyperlink>
      <w:r w:rsidR="00A56B6D">
        <w:rPr>
          <w:noProof/>
        </w:rPr>
        <w:t xml:space="preserve">, </w:t>
      </w:r>
      <w:hyperlink w:anchor="_ENREF_27" w:tooltip="Department for Education, 2016 #24149" w:history="1">
        <w:r w:rsidR="00D81863">
          <w:rPr>
            <w:noProof/>
          </w:rPr>
          <w:t>Department for Education, 2016b</w:t>
        </w:r>
      </w:hyperlink>
      <w:r w:rsidR="00A56B6D">
        <w:rPr>
          <w:noProof/>
        </w:rPr>
        <w:t>)</w:t>
      </w:r>
      <w:r w:rsidR="00A56B6D">
        <w:fldChar w:fldCharType="end"/>
      </w:r>
      <w:r w:rsidR="00A56B6D">
        <w:t xml:space="preserve">. </w:t>
      </w:r>
      <w:r w:rsidR="00510E13">
        <w:t xml:space="preserve">Hundreds of </w:t>
      </w:r>
      <w:r w:rsidR="00510E13" w:rsidRPr="00E010EB">
        <w:t xml:space="preserve">children’s centres </w:t>
      </w:r>
      <w:r w:rsidR="00510E13">
        <w:t xml:space="preserve">providing open-access support </w:t>
      </w:r>
      <w:r w:rsidR="009B22E7">
        <w:t xml:space="preserve">to parents and children </w:t>
      </w:r>
      <w:r w:rsidR="00510E13">
        <w:t xml:space="preserve">have closed </w:t>
      </w:r>
      <w:r w:rsidR="00510E13" w:rsidRPr="00E010EB">
        <w:t>and</w:t>
      </w:r>
      <w:r w:rsidR="00510E13">
        <w:t>, among those preventive services</w:t>
      </w:r>
      <w:r w:rsidR="00097DAD">
        <w:t xml:space="preserve"> </w:t>
      </w:r>
      <w:r w:rsidR="00510E13">
        <w:t xml:space="preserve"> that remain, there has been</w:t>
      </w:r>
      <w:r w:rsidR="00510E13" w:rsidRPr="00E010EB">
        <w:t xml:space="preserve"> a shift to more targeted provision of family support  </w:t>
      </w:r>
      <w:r w:rsidR="00510E13" w:rsidRPr="00E010EB">
        <w:rPr>
          <w:rFonts w:eastAsia="Calibri" w:cs="Times New Roman"/>
          <w:color w:val="auto"/>
        </w:rPr>
        <w:fldChar w:fldCharType="begin">
          <w:fldData xml:space="preserve">PEVuZE5vdGU+PENpdGU+PEF1dGhvcj5BY3Rpb24gZm9yIENoaWxkcmVuPC9BdXRob3I+PFllYXI+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</w:fldData>
        </w:fldChar>
      </w:r>
      <w:r w:rsidR="00495FA6">
        <w:rPr>
          <w:rFonts w:eastAsia="Calibri" w:cs="Times New Roman"/>
          <w:color w:val="auto"/>
        </w:rPr>
        <w:instrText xml:space="preserve"> ADDIN EN.CITE </w:instrText>
      </w:r>
      <w:r w:rsidR="00495FA6">
        <w:rPr>
          <w:rFonts w:eastAsia="Calibri" w:cs="Times New Roman"/>
          <w:color w:val="auto"/>
        </w:rPr>
        <w:fldChar w:fldCharType="begin">
          <w:fldData xml:space="preserve">PEVuZE5vdGU+PENpdGU+PEF1dGhvcj5BY3Rpb24gZm9yIENoaWxkcmVuPC9BdXRob3I+PFllYXI+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</w:fldData>
        </w:fldChar>
      </w:r>
      <w:r w:rsidR="00495FA6">
        <w:rPr>
          <w:rFonts w:eastAsia="Calibri" w:cs="Times New Roman"/>
          <w:color w:val="auto"/>
        </w:rPr>
        <w:instrText xml:space="preserve"> ADDIN EN.CITE.DATA </w:instrText>
      </w:r>
      <w:r w:rsidR="00495FA6">
        <w:rPr>
          <w:rFonts w:eastAsia="Calibri" w:cs="Times New Roman"/>
          <w:color w:val="auto"/>
        </w:rPr>
      </w:r>
      <w:r w:rsidR="00495FA6">
        <w:rPr>
          <w:rFonts w:eastAsia="Calibri" w:cs="Times New Roman"/>
          <w:color w:val="auto"/>
        </w:rPr>
        <w:fldChar w:fldCharType="end"/>
      </w:r>
      <w:r w:rsidR="00510E13" w:rsidRPr="00E010EB">
        <w:rPr>
          <w:rFonts w:eastAsia="Calibri" w:cs="Times New Roman"/>
          <w:color w:val="auto"/>
        </w:rPr>
      </w:r>
      <w:r w:rsidR="00510E13" w:rsidRPr="00E010EB">
        <w:rPr>
          <w:rFonts w:eastAsia="Calibri" w:cs="Times New Roman"/>
          <w:color w:val="auto"/>
        </w:rPr>
        <w:fldChar w:fldCharType="separate"/>
      </w:r>
      <w:r w:rsidR="00495FA6">
        <w:rPr>
          <w:rFonts w:eastAsia="Calibri" w:cs="Times New Roman"/>
          <w:noProof/>
          <w:color w:val="auto"/>
        </w:rPr>
        <w:t>(</w:t>
      </w:r>
      <w:hyperlink w:anchor="_ENREF_1" w:tooltip="Action for Children, 2016 #24111" w:history="1">
        <w:r w:rsidR="00D81863">
          <w:rPr>
            <w:rFonts w:eastAsia="Calibri" w:cs="Times New Roman"/>
            <w:noProof/>
            <w:color w:val="auto"/>
          </w:rPr>
          <w:t>Action for Children et al., 2016</w:t>
        </w:r>
      </w:hyperlink>
      <w:r w:rsidR="00495FA6">
        <w:rPr>
          <w:rFonts w:eastAsia="Calibri" w:cs="Times New Roman"/>
          <w:noProof/>
          <w:color w:val="auto"/>
        </w:rPr>
        <w:t xml:space="preserve">, </w:t>
      </w:r>
      <w:hyperlink w:anchor="_ENREF_3" w:tooltip="All Party Parliamentary Group for Children, 2017 #24109" w:history="1">
        <w:r w:rsidR="00D81863">
          <w:rPr>
            <w:rFonts w:eastAsia="Calibri" w:cs="Times New Roman"/>
            <w:noProof/>
            <w:color w:val="auto"/>
          </w:rPr>
          <w:t>All Party Parliamentary Group for Children, 2017</w:t>
        </w:r>
      </w:hyperlink>
      <w:r w:rsidR="00495FA6">
        <w:rPr>
          <w:rFonts w:eastAsia="Calibri" w:cs="Times New Roman"/>
          <w:noProof/>
          <w:color w:val="auto"/>
        </w:rPr>
        <w:t xml:space="preserve">, </w:t>
      </w:r>
      <w:hyperlink w:anchor="_ENREF_45" w:tooltip="Frost, 2015 #24152" w:history="1">
        <w:r w:rsidR="00D81863">
          <w:rPr>
            <w:rFonts w:eastAsia="Calibri" w:cs="Times New Roman"/>
            <w:noProof/>
            <w:color w:val="auto"/>
          </w:rPr>
          <w:t>Frost et al., 2015</w:t>
        </w:r>
      </w:hyperlink>
      <w:r w:rsidR="00495FA6">
        <w:rPr>
          <w:rFonts w:eastAsia="Calibri" w:cs="Times New Roman"/>
          <w:noProof/>
          <w:color w:val="auto"/>
        </w:rPr>
        <w:t xml:space="preserve">, </w:t>
      </w:r>
      <w:hyperlink w:anchor="_ENREF_15" w:tooltip="Brookes, 2014 #24107" w:history="1">
        <w:r w:rsidR="00D81863">
          <w:rPr>
            <w:rFonts w:eastAsia="Calibri" w:cs="Times New Roman"/>
            <w:noProof/>
            <w:color w:val="auto"/>
          </w:rPr>
          <w:t>Brookes and Brocklehurst, 2014</w:t>
        </w:r>
      </w:hyperlink>
      <w:r w:rsidR="00495FA6">
        <w:rPr>
          <w:rFonts w:eastAsia="Calibri" w:cs="Times New Roman"/>
          <w:noProof/>
          <w:color w:val="auto"/>
        </w:rPr>
        <w:t xml:space="preserve">, </w:t>
      </w:r>
      <w:hyperlink w:anchor="_ENREF_65" w:tooltip="McCardle, 2014 #24150" w:history="1">
        <w:r w:rsidR="00D81863">
          <w:rPr>
            <w:rFonts w:eastAsia="Calibri" w:cs="Times New Roman"/>
            <w:noProof/>
            <w:color w:val="auto"/>
          </w:rPr>
          <w:t>McCardle, 2014</w:t>
        </w:r>
      </w:hyperlink>
      <w:r w:rsidR="00495FA6">
        <w:rPr>
          <w:rFonts w:eastAsia="Calibri" w:cs="Times New Roman"/>
          <w:noProof/>
          <w:color w:val="auto"/>
        </w:rPr>
        <w:t xml:space="preserve">, </w:t>
      </w:r>
      <w:hyperlink w:anchor="_ENREF_67" w:tooltip="National Audit Office, 2016 #24116" w:history="1">
        <w:r w:rsidR="00D81863">
          <w:rPr>
            <w:rFonts w:eastAsia="Calibri" w:cs="Times New Roman"/>
            <w:noProof/>
            <w:color w:val="auto"/>
          </w:rPr>
          <w:t>National Audit Office, 2016</w:t>
        </w:r>
      </w:hyperlink>
      <w:r w:rsidR="00495FA6">
        <w:rPr>
          <w:rFonts w:eastAsia="Calibri" w:cs="Times New Roman"/>
          <w:noProof/>
          <w:color w:val="auto"/>
        </w:rPr>
        <w:t>)</w:t>
      </w:r>
      <w:r w:rsidR="00510E13" w:rsidRPr="00E010EB">
        <w:rPr>
          <w:rFonts w:eastAsia="Calibri" w:cs="Times New Roman"/>
          <w:color w:val="auto"/>
        </w:rPr>
        <w:fldChar w:fldCharType="end"/>
      </w:r>
      <w:r w:rsidR="006C04EF" w:rsidRPr="004A047F">
        <w:rPr>
          <w:rFonts w:eastAsia="Calibri" w:cs="Times New Roman"/>
          <w:iCs w:val="0"/>
          <w:color w:val="auto"/>
        </w:rPr>
        <w:t xml:space="preserve">. </w:t>
      </w:r>
    </w:p>
    <w:p w14:paraId="427440C7" w14:textId="6E0F0A07" w:rsidR="00CD1439" w:rsidRPr="00510E13" w:rsidRDefault="004179D2" w:rsidP="00CD1439">
      <w:r>
        <w:rPr>
          <w:rFonts w:eastAsia="Calibri" w:cs="Times New Roman"/>
          <w:iCs w:val="0"/>
          <w:color w:val="auto"/>
        </w:rPr>
        <w:t xml:space="preserve">In the context of </w:t>
      </w:r>
      <w:r>
        <w:t>rising demand and diminishing resources, it is perhaps not surprising that thresholds for the use of CPPs and OHC were high in the study authorit</w:t>
      </w:r>
      <w:r w:rsidR="00C163AE">
        <w:t>y</w:t>
      </w:r>
      <w:r>
        <w:t xml:space="preserve">. </w:t>
      </w:r>
      <w:r w:rsidR="00203FC2">
        <w:t>However, there is considerable local variation</w:t>
      </w:r>
      <w:r w:rsidR="00444A96">
        <w:t xml:space="preserve">, a phenomenon which has long been evident in relation to rates of placement, reunification and adoption  </w:t>
      </w:r>
      <w:r w:rsidR="00444A96">
        <w:fldChar w:fldCharType="begin"/>
      </w:r>
      <w:r w:rsidR="00444A96">
        <w:instrText xml:space="preserve"> ADDIN EN.CITE &lt;EndNote&gt;&lt;Cite&gt;&lt;Author&gt;Dickens&lt;/Author&gt;&lt;Year&gt;2007&lt;/Year&gt;&lt;RecNum&gt;725&lt;/RecNum&gt;&lt;DisplayText&gt;(Dickens et al., 2007, Sinclair et al., 2007)&lt;/DisplayText&gt;&lt;record&gt;&lt;rec-number&gt;725&lt;/rec-number&gt;&lt;foreign-keys&gt;&lt;key app="EN" db-id="zp95pstx70z0p9ezra8xw2flxrptxwpvfr52" timestamp="0"&gt;725&lt;/key&gt;&lt;/foreign-keys&gt;&lt;ref-type name="Journal Article"&gt;17&lt;/ref-type&gt;&lt;contributors&gt;&lt;authors&gt;&lt;author&gt;Dickens, J.&lt;/author&gt;&lt;author&gt;Howell, D.&lt;/author&gt;&lt;author&gt;Thoburn, J.&lt;/author&gt;&lt;author&gt;Schofield, G.&lt;/author&gt;&lt;/authors&gt;&lt;/contributors&gt;&lt;titles&gt;&lt;title&gt;Children starting to be looked after by local authorities in England: an analysis of inter-authority variation and case centred decision making&lt;/title&gt;&lt;secondary-title&gt;British Journal of Social Work&lt;/secondary-title&gt;&lt;/titles&gt;&lt;periodical&gt;&lt;full-title&gt;British Journal of Social Work&lt;/full-title&gt;&lt;/periodical&gt;&lt;pages&gt;597-617&lt;/pages&gt;&lt;volume&gt;37&lt;/volume&gt;&lt;dates&gt;&lt;year&gt;2007&lt;/year&gt;&lt;/dates&gt;&lt;urls&gt;&lt;/urls&gt;&lt;/record&gt;&lt;/Cite&gt;&lt;Cite&gt;&lt;Author&gt;Sinclair&lt;/Author&gt;&lt;Year&gt;2007&lt;/Year&gt;&lt;RecNum&gt;23157&lt;/RecNum&gt;&lt;record&gt;&lt;rec-number&gt;23157&lt;/rec-number&gt;&lt;foreign-keys&gt;&lt;key app="EN" db-id="zp95pstx70z0p9ezra8xw2flxrptxwpvfr52" timestamp="1436880682"&gt;23157&lt;/key&gt;&lt;/foreign-keys&gt;&lt;ref-type name="Book"&gt;6&lt;/ref-type&gt;&lt;contributors&gt;&lt;authors&gt;&lt;author&gt;Sinclair, I.&lt;/author&gt;&lt;author&gt;Baker, LC.&lt;/author&gt;&lt;author&gt;Lee, J.&lt;/author&gt;&lt;author&gt;Gibbs, I.&lt;/author&gt;&lt;/authors&gt;&lt;/contributors&gt;&lt;titles&gt;&lt;title&gt;The pursuit of permanence : a study of the English child care system&lt;/title&gt;&lt;/titles&gt;&lt;keywords&gt;&lt;keyword&gt;Children -- Services for -- Great Britain&lt;/keyword&gt;&lt;keyword&gt;Social service -- Great Britain&lt;/keyword&gt;&lt;keyword&gt;Foster home care -- Great Britain&lt;/keyword&gt;&lt;keyword&gt;Foster children -- Great Britain&lt;/keyword&gt;&lt;/keywords&gt;&lt;dates&gt;&lt;year&gt;2007&lt;/year&gt;&lt;/dates&gt;&lt;pub-location&gt;London&lt;/pub-location&gt;&lt;publisher&gt;Jessica Kingsley&lt;/publisher&gt;&lt;urls&gt;&lt;/urls&gt;&lt;/record&gt;&lt;/Cite&gt;&lt;/EndNote&gt;</w:instrText>
      </w:r>
      <w:r w:rsidR="00444A96">
        <w:fldChar w:fldCharType="separate"/>
      </w:r>
      <w:r w:rsidR="00444A96">
        <w:rPr>
          <w:noProof/>
        </w:rPr>
        <w:t>(</w:t>
      </w:r>
      <w:hyperlink w:anchor="_ENREF_35" w:tooltip="Dickens, 2007 #725" w:history="1">
        <w:r w:rsidR="00D81863">
          <w:rPr>
            <w:noProof/>
          </w:rPr>
          <w:t>Dickens et al., 2007</w:t>
        </w:r>
      </w:hyperlink>
      <w:r w:rsidR="00444A96">
        <w:rPr>
          <w:noProof/>
        </w:rPr>
        <w:t xml:space="preserve">, </w:t>
      </w:r>
      <w:hyperlink w:anchor="_ENREF_78" w:tooltip="Sinclair, 2007 #23157" w:history="1">
        <w:r w:rsidR="00D81863">
          <w:rPr>
            <w:noProof/>
          </w:rPr>
          <w:t>Sinclair et al., 2007</w:t>
        </w:r>
      </w:hyperlink>
      <w:r w:rsidR="00444A96">
        <w:rPr>
          <w:noProof/>
        </w:rPr>
        <w:t>)</w:t>
      </w:r>
      <w:r w:rsidR="00444A96">
        <w:fldChar w:fldCharType="end"/>
      </w:r>
      <w:r w:rsidR="00510E13">
        <w:t>.</w:t>
      </w:r>
      <w:r w:rsidR="005A459C">
        <w:t xml:space="preserve"> </w:t>
      </w:r>
      <w:r w:rsidR="000A61EA">
        <w:t xml:space="preserve">A recent survey of English local authorities found that roughly half </w:t>
      </w:r>
      <w:r w:rsidR="005A459C">
        <w:t>reported a rise in the number of chil</w:t>
      </w:r>
      <w:r w:rsidR="00EC4A4C">
        <w:t xml:space="preserve">dren in OHC </w:t>
      </w:r>
      <w:r w:rsidR="005A459C">
        <w:t>during the previous year while others reported a fall, with similar</w:t>
      </w:r>
      <w:r w:rsidR="00510E13">
        <w:t xml:space="preserve"> variation </w:t>
      </w:r>
      <w:r w:rsidR="000A61EA">
        <w:t>in relation to</w:t>
      </w:r>
      <w:r w:rsidR="00510E13">
        <w:t xml:space="preserve"> </w:t>
      </w:r>
      <w:r w:rsidR="00EC4A4C">
        <w:t xml:space="preserve">the use of </w:t>
      </w:r>
      <w:r w:rsidR="00510E13">
        <w:t>CPPs</w:t>
      </w:r>
      <w:r w:rsidR="00104C19">
        <w:t xml:space="preserve"> </w:t>
      </w:r>
      <w:r w:rsidR="00104C19">
        <w:fldChar w:fldCharType="begin"/>
      </w:r>
      <w:r w:rsidR="00104C19">
        <w:instrText xml:space="preserve"> ADDIN EN.CITE &lt;EndNote&gt;&lt;Cite&gt;&lt;Author&gt;Brookes&lt;/Author&gt;&lt;Year&gt;2016&lt;/Year&gt;&lt;RecNum&gt;24106&lt;/RecNum&gt;&lt;DisplayText&gt;(Brookes et al., 2016)&lt;/DisplayText&gt;&lt;record&gt;&lt;rec-number&gt;24106&lt;/rec-number&gt;&lt;foreign-keys&gt;&lt;key app="EN" db-id="zp95pstx70z0p9ezra8xw2flxrptxwpvfr52" timestamp="1510935388"&gt;24106&lt;/key&gt;&lt;/foreign-keys&gt;&lt;ref-type name="Book"&gt;6&lt;/ref-type&gt;&lt;contributors&gt;&lt;authors&gt;&lt;author&gt;Brookes, C.&lt;/author&gt;&lt;author&gt;Brocklehurst, P. &lt;/author&gt;&lt;author&gt;Ellis, A.&lt;/author&gt;&lt;/authors&gt;&lt;/contributors&gt;&lt;titles&gt;&lt;title&gt;Safeguarding Pressures Phase 5.&lt;/title&gt;&lt;/titles&gt;&lt;dates&gt;&lt;year&gt;2016&lt;/year&gt;&lt;/dates&gt;&lt;publisher&gt;Association of Directors of Children&amp;apos;s Services &lt;/publisher&gt;&lt;urls&gt;&lt;/urls&gt;&lt;electronic-resource-num&gt;https://adcs.org.uk//assets/documentation/ADCS_Safeguarding_Pressures_P5_REPORT_Web_FINAL.pdf [Accessed 17/11/2017]&lt;/electronic-resource-num&gt;&lt;/record&gt;&lt;/Cite&gt;&lt;/EndNote&gt;</w:instrText>
      </w:r>
      <w:r w:rsidR="00104C19">
        <w:fldChar w:fldCharType="separate"/>
      </w:r>
      <w:r w:rsidR="00104C19">
        <w:rPr>
          <w:noProof/>
        </w:rPr>
        <w:t>(</w:t>
      </w:r>
      <w:hyperlink w:anchor="_ENREF_16" w:tooltip="Brookes, 2016 #24106" w:history="1">
        <w:r w:rsidR="00D81863">
          <w:rPr>
            <w:noProof/>
          </w:rPr>
          <w:t>Brookes et al., 2016</w:t>
        </w:r>
      </w:hyperlink>
      <w:r w:rsidR="00104C19">
        <w:rPr>
          <w:noProof/>
        </w:rPr>
        <w:t>)</w:t>
      </w:r>
      <w:r w:rsidR="00104C19">
        <w:fldChar w:fldCharType="end"/>
      </w:r>
      <w:r w:rsidR="00104C19">
        <w:t xml:space="preserve">. </w:t>
      </w:r>
      <w:r w:rsidR="00510E13">
        <w:t xml:space="preserve"> </w:t>
      </w:r>
      <w:r w:rsidR="000049D3">
        <w:t xml:space="preserve">These variations are to some extent influenced by levels of demand, which tend to be higher in more deprived areas, by </w:t>
      </w:r>
      <w:r w:rsidR="000A61EA">
        <w:t xml:space="preserve">available resources and by </w:t>
      </w:r>
      <w:r w:rsidR="00104C19">
        <w:t xml:space="preserve">differences in </w:t>
      </w:r>
      <w:r w:rsidR="000049D3">
        <w:t xml:space="preserve">local approaches </w:t>
      </w:r>
      <w:r w:rsidR="00104C19" w:rsidRPr="00104C19">
        <w:fldChar w:fldCharType="begin"/>
      </w:r>
      <w:r w:rsidR="00104C19">
        <w:instrText xml:space="preserve"> ADDIN EN.CITE &lt;EndNote&gt;&lt;Cite&gt;&lt;Author&gt;Oliver&lt;/Author&gt;&lt;Year&gt;2001&lt;/Year&gt;&lt;RecNum&gt;24140&lt;/RecNum&gt;&lt;DisplayText&gt;(Oliver et al., 2001, Hood et al., 2016)&lt;/DisplayText&gt;&lt;record&gt;&lt;rec-number&gt;24140&lt;/rec-number&gt;&lt;foreign-keys&gt;&lt;key app="EN" db-id="zp95pstx70z0p9ezra8xw2flxrptxwpvfr52" timestamp="1517745900"&gt;24140&lt;/key&gt;&lt;/foreign-keys&gt;&lt;ref-type name="Book"&gt;6&lt;/ref-type&gt;&lt;contributors&gt;&lt;authors&gt;&lt;author&gt;Oliver, C.&lt;/author&gt;&lt;author&gt;Owen, C.&lt;/author&gt;&lt;author&gt;Statham, J.&lt;/author&gt;&lt;author&gt;Moss, P.&lt;/author&gt;&lt;/authors&gt;&lt;/contributors&gt;&lt;titles&gt;&lt;title&gt;Figures and facts: Local authority variance on indicators concerning child protection and children looked after&lt;/title&gt;&lt;/titles&gt;&lt;dates&gt;&lt;year&gt;2001&lt;/year&gt;&lt;/dates&gt;&lt;pub-location&gt;London&lt;/pub-location&gt;&lt;publisher&gt;Thomas Coram Research Unit, Institute of Education, University of London&lt;/publisher&gt;&lt;urls&gt;&lt;/urls&gt;&lt;/record&gt;&lt;/Cite&gt;&lt;Cite&gt;&lt;Author&gt;Hood&lt;/Author&gt;&lt;Year&gt;2016&lt;/Year&gt;&lt;RecNum&gt;24136&lt;/RecNum&gt;&lt;record&gt;&lt;rec-number&gt;24136&lt;/rec-number&gt;&lt;foreign-keys&gt;&lt;key app="EN" db-id="zp95pstx70z0p9ezra8xw2flxrptxwpvfr52" timestamp="1517745018"&gt;24136&lt;/key&gt;&lt;/foreign-keys&gt;&lt;ref-type name="Journal Article"&gt;17&lt;/ref-type&gt;&lt;contributors&gt;&lt;authors&gt;&lt;author&gt;Hood, Rick&lt;/author&gt;&lt;author&gt;Goldacre, Allie&lt;/author&gt;&lt;author&gt;Grant, Robert&lt;/author&gt;&lt;author&gt;Jones, Ray&lt;/author&gt;&lt;/authors&gt;&lt;/contributors&gt;&lt;titles&gt;&lt;title&gt;Exploring Demand and Provision in English Child Protection Services&lt;/title&gt;&lt;secondary-title&gt;The British Journal of Social Work&lt;/secondary-title&gt;&lt;/titles&gt;&lt;periodical&gt;&lt;full-title&gt;The British Journal of Social Work&lt;/full-title&gt;&lt;/periodical&gt;&lt;pages&gt;923-941&lt;/pages&gt;&lt;volume&gt;46&lt;/volume&gt;&lt;number&gt;4&lt;/number&gt;&lt;dates&gt;&lt;year&gt;2016&lt;/year&gt;&lt;/dates&gt;&lt;isbn&gt;0045-3102&lt;/isbn&gt;&lt;urls&gt;&lt;related-urls&gt;&lt;url&gt;http://dx.doi.org/10.1093/bjsw/bcw044&lt;/url&gt;&lt;/related-urls&gt;&lt;/urls&gt;&lt;electronic-resource-num&gt;10.1093/bjsw/bcw044&lt;/electronic-resource-num&gt;&lt;/record&gt;&lt;/Cite&gt;&lt;/EndNote&gt;</w:instrText>
      </w:r>
      <w:r w:rsidR="00104C19" w:rsidRPr="00104C19">
        <w:fldChar w:fldCharType="separate"/>
      </w:r>
      <w:r w:rsidR="00104C19">
        <w:rPr>
          <w:noProof/>
        </w:rPr>
        <w:t>(</w:t>
      </w:r>
      <w:hyperlink w:anchor="_ENREF_68" w:tooltip="Oliver, 2001 #24140" w:history="1">
        <w:r w:rsidR="00D81863">
          <w:rPr>
            <w:noProof/>
          </w:rPr>
          <w:t>Oliver et al., 2001</w:t>
        </w:r>
      </w:hyperlink>
      <w:r w:rsidR="00104C19">
        <w:rPr>
          <w:noProof/>
        </w:rPr>
        <w:t xml:space="preserve">, </w:t>
      </w:r>
      <w:hyperlink w:anchor="_ENREF_50" w:tooltip="Hood, 2016 #24136" w:history="1">
        <w:r w:rsidR="00D81863">
          <w:rPr>
            <w:noProof/>
          </w:rPr>
          <w:t>Hood et al., 2016</w:t>
        </w:r>
      </w:hyperlink>
      <w:r w:rsidR="00104C19">
        <w:rPr>
          <w:noProof/>
        </w:rPr>
        <w:t>)</w:t>
      </w:r>
      <w:r w:rsidR="00104C19" w:rsidRPr="00104C19">
        <w:fldChar w:fldCharType="end"/>
      </w:r>
      <w:r w:rsidR="00104C19">
        <w:t>.</w:t>
      </w:r>
      <w:r w:rsidR="00325DEC">
        <w:t xml:space="preserve"> </w:t>
      </w:r>
      <w:r w:rsidR="003C6F18">
        <w:t>For example, research has shown that</w:t>
      </w:r>
      <w:r w:rsidR="00C45D08">
        <w:t xml:space="preserve"> </w:t>
      </w:r>
      <w:r w:rsidR="006439E6">
        <w:t xml:space="preserve">local authorities in more affluent areas </w:t>
      </w:r>
      <w:r w:rsidR="000049D3">
        <w:t>tend</w:t>
      </w:r>
      <w:r w:rsidR="00325DEC">
        <w:t xml:space="preserve"> </w:t>
      </w:r>
      <w:r w:rsidR="006439E6">
        <w:t xml:space="preserve">to place a larger proportion of children in </w:t>
      </w:r>
      <w:r w:rsidR="00EA596E">
        <w:t>OHC</w:t>
      </w:r>
      <w:r w:rsidR="006439E6">
        <w:t xml:space="preserve"> than those in more disadvantaged areas</w:t>
      </w:r>
      <w:r w:rsidR="00B87083">
        <w:t xml:space="preserve"> </w:t>
      </w:r>
      <w:r w:rsidR="00B87083">
        <w:fldChar w:fldCharType="begin">
          <w:fldData xml:space="preserve">PEVuZE5vdGU+PENpdGU+PEF1dGhvcj5CeXdhdGVyczwvQXV0aG9yPjxZZWFyPjIwMTU8L1llYXI+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</w:fldData>
        </w:fldChar>
      </w:r>
      <w:r w:rsidR="00B87083">
        <w:instrText xml:space="preserve"> ADDIN EN.CITE </w:instrText>
      </w:r>
      <w:r w:rsidR="00B87083">
        <w:fldChar w:fldCharType="begin">
          <w:fldData xml:space="preserve">PEVuZE5vdGU+PENpdGU+PEF1dGhvcj5CeXdhdGVyczwvQXV0aG9yPjxZZWFyPjIwMTU8L1llYXI+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</w:fldData>
        </w:fldChar>
      </w:r>
      <w:r w:rsidR="00B87083">
        <w:instrText xml:space="preserve"> ADDIN EN.CITE.DATA </w:instrText>
      </w:r>
      <w:r w:rsidR="00B87083">
        <w:fldChar w:fldCharType="end"/>
      </w:r>
      <w:r w:rsidR="00B87083">
        <w:fldChar w:fldCharType="separate"/>
      </w:r>
      <w:r w:rsidR="00B87083">
        <w:rPr>
          <w:noProof/>
        </w:rPr>
        <w:t>(</w:t>
      </w:r>
      <w:hyperlink w:anchor="_ENREF_21" w:tooltip="Bywaters, 2015 #23420" w:history="1">
        <w:r w:rsidR="00D81863">
          <w:rPr>
            <w:noProof/>
          </w:rPr>
          <w:t>Bywaters et al., 2015</w:t>
        </w:r>
      </w:hyperlink>
      <w:r w:rsidR="00B87083">
        <w:rPr>
          <w:noProof/>
        </w:rPr>
        <w:t xml:space="preserve">, </w:t>
      </w:r>
      <w:hyperlink w:anchor="_ENREF_20" w:tooltip="Bywaters, 2017 #23834" w:history="1">
        <w:r w:rsidR="00D81863">
          <w:rPr>
            <w:noProof/>
          </w:rPr>
          <w:t>Bywaters et al., 2017</w:t>
        </w:r>
      </w:hyperlink>
      <w:r w:rsidR="00B87083">
        <w:rPr>
          <w:noProof/>
        </w:rPr>
        <w:t>)</w:t>
      </w:r>
      <w:r w:rsidR="00B87083">
        <w:fldChar w:fldCharType="end"/>
      </w:r>
      <w:r w:rsidR="006439E6">
        <w:t>.</w:t>
      </w:r>
      <w:r w:rsidR="006439E6" w:rsidRPr="006439E6">
        <w:t xml:space="preserve"> </w:t>
      </w:r>
      <w:r w:rsidR="006439E6">
        <w:t xml:space="preserve"> </w:t>
      </w:r>
      <w:r w:rsidR="00325DEC">
        <w:t xml:space="preserve">It has long been </w:t>
      </w:r>
      <w:r w:rsidR="000F741B">
        <w:t>recognised</w:t>
      </w:r>
      <w:r w:rsidR="00325DEC">
        <w:t xml:space="preserve"> that some l</w:t>
      </w:r>
      <w:r w:rsidR="000D77B9">
        <w:t xml:space="preserve">ocal authorities </w:t>
      </w:r>
      <w:r w:rsidR="009B45E5">
        <w:t xml:space="preserve">may </w:t>
      </w:r>
      <w:r w:rsidR="00325DEC">
        <w:rPr>
          <w:lang w:eastAsia="en-GB"/>
        </w:rPr>
        <w:t xml:space="preserve">raise thresholds </w:t>
      </w:r>
      <w:r w:rsidR="00325DEC">
        <w:t>in order</w:t>
      </w:r>
      <w:r w:rsidR="009B45E5" w:rsidRPr="009B45E5">
        <w:rPr>
          <w:lang w:eastAsia="en-GB"/>
        </w:rPr>
        <w:t xml:space="preserve"> </w:t>
      </w:r>
      <w:r w:rsidR="009B45E5" w:rsidRPr="00A67600">
        <w:rPr>
          <w:lang w:eastAsia="en-GB"/>
        </w:rPr>
        <w:t>to manage demand</w:t>
      </w:r>
      <w:r w:rsidR="000049D3">
        <w:rPr>
          <w:lang w:eastAsia="en-GB"/>
        </w:rPr>
        <w:t xml:space="preserve"> and there is </w:t>
      </w:r>
      <w:r w:rsidR="005468CE">
        <w:t xml:space="preserve">evidence that </w:t>
      </w:r>
      <w:r w:rsidR="000A61EA">
        <w:t xml:space="preserve">in recent years </w:t>
      </w:r>
      <w:r w:rsidR="006439E6" w:rsidRPr="00E34981">
        <w:t xml:space="preserve"> </w:t>
      </w:r>
      <w:r w:rsidR="000049D3">
        <w:t xml:space="preserve">some </w:t>
      </w:r>
      <w:r w:rsidR="00325DEC">
        <w:t xml:space="preserve">authorities </w:t>
      </w:r>
      <w:r w:rsidR="000D77B9">
        <w:t xml:space="preserve">have </w:t>
      </w:r>
      <w:r w:rsidR="006439E6" w:rsidRPr="00E34981">
        <w:t>pressur</w:t>
      </w:r>
      <w:r w:rsidR="005A459C">
        <w:t xml:space="preserve">ised </w:t>
      </w:r>
      <w:r w:rsidR="006439E6" w:rsidRPr="00E34981">
        <w:t xml:space="preserve">staff  to downgrade child protection cases from CPP to </w:t>
      </w:r>
      <w:r w:rsidR="00EC4A4C">
        <w:t xml:space="preserve">the status of </w:t>
      </w:r>
      <w:r w:rsidR="006439E6" w:rsidRPr="00E34981">
        <w:t>‘child</w:t>
      </w:r>
      <w:r w:rsidR="00EA596E">
        <w:t>ren</w:t>
      </w:r>
      <w:r w:rsidR="006439E6" w:rsidRPr="00E34981">
        <w:t xml:space="preserve"> in need</w:t>
      </w:r>
      <w:r w:rsidR="00EA596E">
        <w:t>,</w:t>
      </w:r>
      <w:r w:rsidR="006439E6" w:rsidRPr="00E34981">
        <w:t xml:space="preserve">’ </w:t>
      </w:r>
      <w:r w:rsidR="00EA596E">
        <w:t>who are eligible for far more limited support</w:t>
      </w:r>
      <w:r w:rsidR="00B87083">
        <w:t xml:space="preserve"> </w:t>
      </w:r>
      <w:r w:rsidR="00B87083">
        <w:fldChar w:fldCharType="begin">
          <w:fldData xml:space="preserve">PEVuZE5vdGU+PENpdGU+PEF1dGhvcj5TdGV2ZW5zb248L0F1dGhvcj48WWVhcj4yMDE1PC9ZZWFy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</w:fldData>
        </w:fldChar>
      </w:r>
      <w:r w:rsidR="00B87083">
        <w:instrText xml:space="preserve"> ADDIN EN.CITE </w:instrText>
      </w:r>
      <w:r w:rsidR="00B87083">
        <w:fldChar w:fldCharType="begin">
          <w:fldData xml:space="preserve">PEVuZE5vdGU+PENpdGU+PEF1dGhvcj5TdGV2ZW5zb248L0F1dGhvcj48WWVhcj4yMDE1PC9ZZWFy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</w:fldData>
        </w:fldChar>
      </w:r>
      <w:r w:rsidR="00B87083">
        <w:instrText xml:space="preserve"> ADDIN EN.CITE.DATA </w:instrText>
      </w:r>
      <w:r w:rsidR="00B87083">
        <w:fldChar w:fldCharType="end"/>
      </w:r>
      <w:r w:rsidR="00B87083">
        <w:fldChar w:fldCharType="separate"/>
      </w:r>
      <w:r w:rsidR="00B87083">
        <w:rPr>
          <w:noProof/>
        </w:rPr>
        <w:t>(</w:t>
      </w:r>
      <w:hyperlink w:anchor="_ENREF_79" w:tooltip="Stevenson, 2015 #24142" w:history="1">
        <w:r w:rsidR="00D81863">
          <w:rPr>
            <w:noProof/>
          </w:rPr>
          <w:t>Stevenson, 2015</w:t>
        </w:r>
      </w:hyperlink>
      <w:r w:rsidR="00B87083">
        <w:rPr>
          <w:noProof/>
        </w:rPr>
        <w:t xml:space="preserve">, </w:t>
      </w:r>
      <w:hyperlink w:anchor="_ENREF_80" w:tooltip="Stevenson, 2016 #24141" w:history="1">
        <w:r w:rsidR="00D81863">
          <w:rPr>
            <w:noProof/>
          </w:rPr>
          <w:t>Stevenson, 2016</w:t>
        </w:r>
      </w:hyperlink>
      <w:r w:rsidR="00B87083">
        <w:rPr>
          <w:noProof/>
        </w:rPr>
        <w:t xml:space="preserve">, </w:t>
      </w:r>
      <w:hyperlink w:anchor="_ENREF_84" w:tooltip="Thoburn, 1995 #24131" w:history="1">
        <w:r w:rsidR="00D81863">
          <w:rPr>
            <w:noProof/>
          </w:rPr>
          <w:t>Thoburn et al., 1995</w:t>
        </w:r>
      </w:hyperlink>
      <w:r w:rsidR="00B87083">
        <w:rPr>
          <w:noProof/>
        </w:rPr>
        <w:t>)</w:t>
      </w:r>
      <w:r w:rsidR="00B87083">
        <w:fldChar w:fldCharType="end"/>
      </w:r>
      <w:r w:rsidR="000D77B9" w:rsidRPr="00DC10B5">
        <w:rPr>
          <w:lang w:eastAsia="en-GB"/>
        </w:rPr>
        <w:t xml:space="preserve"> </w:t>
      </w:r>
      <w:r w:rsidR="000D77B9">
        <w:rPr>
          <w:lang w:eastAsia="en-GB"/>
        </w:rPr>
        <w:t>.</w:t>
      </w:r>
      <w:r w:rsidR="009B449A">
        <w:t xml:space="preserve"> </w:t>
      </w:r>
      <w:r w:rsidR="00510E13">
        <w:rPr>
          <w:rFonts w:eastAsia="Calibri" w:cs="Times New Roman"/>
          <w:color w:val="auto"/>
        </w:rPr>
        <w:t>D</w:t>
      </w:r>
      <w:r w:rsidR="00CD1439">
        <w:rPr>
          <w:rFonts w:eastAsia="Calibri" w:cs="Times New Roman"/>
          <w:color w:val="auto"/>
        </w:rPr>
        <w:t xml:space="preserve">evelopments in national policy and their impact both on demand and on resources for services </w:t>
      </w:r>
      <w:r w:rsidR="00510E13">
        <w:rPr>
          <w:rFonts w:eastAsia="Calibri" w:cs="Times New Roman"/>
          <w:color w:val="auto"/>
        </w:rPr>
        <w:t xml:space="preserve">may therefore </w:t>
      </w:r>
      <w:r w:rsidR="00CD1439" w:rsidRPr="00E34981">
        <w:rPr>
          <w:rFonts w:eastAsia="Calibri" w:cs="Times New Roman"/>
          <w:color w:val="auto"/>
        </w:rPr>
        <w:t xml:space="preserve">help to explain </w:t>
      </w:r>
      <w:r w:rsidR="00510E13">
        <w:rPr>
          <w:rFonts w:eastAsia="Calibri" w:cs="Times New Roman"/>
          <w:color w:val="auto"/>
        </w:rPr>
        <w:t>our</w:t>
      </w:r>
      <w:r w:rsidR="00CD1439">
        <w:rPr>
          <w:rFonts w:eastAsia="Calibri" w:cs="Times New Roman"/>
          <w:color w:val="auto"/>
        </w:rPr>
        <w:t xml:space="preserve"> finding</w:t>
      </w:r>
      <w:r w:rsidR="00510E13">
        <w:rPr>
          <w:rFonts w:eastAsia="Calibri" w:cs="Times New Roman"/>
          <w:color w:val="auto"/>
        </w:rPr>
        <w:t xml:space="preserve">s that, in terms of the histories and circumstances that drew children into the child protection system, thresholds for intervention were high in the study authority. </w:t>
      </w:r>
    </w:p>
    <w:p w14:paraId="5C356C71" w14:textId="0BCAC319" w:rsidR="00D5419D" w:rsidRDefault="00D5419D" w:rsidP="006C2108">
      <w:pPr>
        <w:pStyle w:val="Heading1"/>
        <w:numPr>
          <w:ilvl w:val="0"/>
          <w:numId w:val="4"/>
        </w:numPr>
        <w:rPr>
          <w:rFonts w:eastAsiaTheme="minorHAnsi"/>
        </w:rPr>
      </w:pPr>
      <w:r>
        <w:rPr>
          <w:rFonts w:eastAsiaTheme="minorHAnsi"/>
        </w:rPr>
        <w:t>Conclusion</w:t>
      </w:r>
      <w:r w:rsidR="009F6886">
        <w:rPr>
          <w:rFonts w:eastAsiaTheme="minorHAnsi"/>
        </w:rPr>
        <w:t xml:space="preserve"> </w:t>
      </w:r>
      <w:r>
        <w:rPr>
          <w:rFonts w:eastAsiaTheme="minorHAnsi"/>
        </w:rPr>
        <w:t xml:space="preserve"> </w:t>
      </w:r>
    </w:p>
    <w:p w14:paraId="22AB6356" w14:textId="773BE43F" w:rsidR="002B48E2" w:rsidRDefault="006B20D2" w:rsidP="0050213C">
      <w:r>
        <w:t>This</w:t>
      </w:r>
      <w:r w:rsidR="00F97D1F">
        <w:t xml:space="preserve"> case study provides insights into the operation of the English child protection system and, specifically, the use of CPPs and placement</w:t>
      </w:r>
      <w:r w:rsidR="009B07F2">
        <w:t xml:space="preserve"> in OHC</w:t>
      </w:r>
      <w:r w:rsidR="00F97D1F">
        <w:t>.</w:t>
      </w:r>
      <w:r w:rsidR="004E2F1F">
        <w:t xml:space="preserve"> </w:t>
      </w:r>
      <w:r>
        <w:t xml:space="preserve">It </w:t>
      </w:r>
      <w:r w:rsidR="0036686C">
        <w:t xml:space="preserve">also </w:t>
      </w:r>
      <w:r w:rsidR="00EE358A">
        <w:t>provide</w:t>
      </w:r>
      <w:r w:rsidR="00EC3B6A">
        <w:t>s</w:t>
      </w:r>
      <w:r w:rsidR="00EE358A">
        <w:t xml:space="preserve"> new evidence on the </w:t>
      </w:r>
      <w:r w:rsidR="00A73937">
        <w:t xml:space="preserve">histories and </w:t>
      </w:r>
      <w:r w:rsidR="00EE358A">
        <w:t xml:space="preserve">circumstances </w:t>
      </w:r>
      <w:r w:rsidR="00A73937">
        <w:t>of maltreated children supported at home</w:t>
      </w:r>
      <w:r w:rsidR="00EC3B6A">
        <w:t xml:space="preserve"> on child protection plans</w:t>
      </w:r>
      <w:r w:rsidR="00A73937">
        <w:t>, about whom there</w:t>
      </w:r>
      <w:r w:rsidR="00BD4B9D">
        <w:t xml:space="preserve"> has been </w:t>
      </w:r>
      <w:r w:rsidR="00EC3B6A">
        <w:t xml:space="preserve">very </w:t>
      </w:r>
      <w:r w:rsidR="00BD4B9D">
        <w:t>little research</w:t>
      </w:r>
      <w:r w:rsidR="00842F20">
        <w:t xml:space="preserve"> since the </w:t>
      </w:r>
      <w:r w:rsidR="00962DA0">
        <w:t>mid-</w:t>
      </w:r>
      <w:r w:rsidR="00842F20">
        <w:t>1990s</w:t>
      </w:r>
      <w:r w:rsidR="00962DA0">
        <w:t xml:space="preserve"> </w:t>
      </w:r>
      <w:r w:rsidR="00962DA0">
        <w:fldChar w:fldCharType="begin">
          <w:fldData xml:space="preserve">PEVuZE5vdGU+PENpdGU+PEF1dGhvcj5GYXJtZXI8L0F1dGhvcj48WWVhcj4xOTk1PC9ZZWFyPjxS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=
</w:fldData>
        </w:fldChar>
      </w:r>
      <w:r w:rsidR="005B4641">
        <w:instrText xml:space="preserve"> ADDIN EN.CITE </w:instrText>
      </w:r>
      <w:r w:rsidR="005B4641">
        <w:fldChar w:fldCharType="begin">
          <w:fldData xml:space="preserve">PEVuZE5vdGU+PENpdGU+PEF1dGhvcj5GYXJtZXI8L0F1dGhvcj48WWVhcj4xOTk1PC9ZZWFyPjxS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=
</w:fldData>
        </w:fldChar>
      </w:r>
      <w:r w:rsidR="005B4641">
        <w:instrText xml:space="preserve"> ADDIN EN.CITE.DATA </w:instrText>
      </w:r>
      <w:r w:rsidR="005B4641">
        <w:fldChar w:fldCharType="end"/>
      </w:r>
      <w:r w:rsidR="00962DA0">
        <w:fldChar w:fldCharType="separate"/>
      </w:r>
      <w:r w:rsidR="005B4641">
        <w:rPr>
          <w:noProof/>
        </w:rPr>
        <w:t>(</w:t>
      </w:r>
      <w:hyperlink w:anchor="_ENREF_40" w:tooltip="Farmer, 1995 #24130" w:history="1">
        <w:r w:rsidR="00D81863">
          <w:rPr>
            <w:noProof/>
          </w:rPr>
          <w:t>Farmer and Owen, 1995</w:t>
        </w:r>
      </w:hyperlink>
      <w:r w:rsidR="005B4641">
        <w:rPr>
          <w:noProof/>
        </w:rPr>
        <w:t xml:space="preserve">, </w:t>
      </w:r>
      <w:hyperlink w:anchor="_ENREF_12" w:tooltip="Brandon, 1999 #24158" w:history="1">
        <w:r w:rsidR="00D81863">
          <w:rPr>
            <w:noProof/>
          </w:rPr>
          <w:t>Brandon et al., 1999</w:t>
        </w:r>
      </w:hyperlink>
      <w:r w:rsidR="005B4641">
        <w:rPr>
          <w:noProof/>
        </w:rPr>
        <w:t xml:space="preserve">, </w:t>
      </w:r>
      <w:hyperlink w:anchor="_ENREF_13" w:tooltip="Brandon, 2005 #24159" w:history="1">
        <w:r w:rsidR="00D81863">
          <w:rPr>
            <w:noProof/>
          </w:rPr>
          <w:t>Brandon et al., 2005</w:t>
        </w:r>
      </w:hyperlink>
      <w:r w:rsidR="005B4641">
        <w:rPr>
          <w:noProof/>
        </w:rPr>
        <w:t xml:space="preserve">, </w:t>
      </w:r>
      <w:hyperlink w:anchor="_ENREF_46" w:tooltip="Gibbons, 1995 #24128" w:history="1">
        <w:r w:rsidR="00D81863">
          <w:rPr>
            <w:noProof/>
          </w:rPr>
          <w:t>Gibbons et al., 1995a</w:t>
        </w:r>
      </w:hyperlink>
      <w:r w:rsidR="005B4641">
        <w:rPr>
          <w:noProof/>
        </w:rPr>
        <w:t>)</w:t>
      </w:r>
      <w:r w:rsidR="00962DA0">
        <w:fldChar w:fldCharType="end"/>
      </w:r>
      <w:r w:rsidR="00FF401A">
        <w:t xml:space="preserve">. </w:t>
      </w:r>
      <w:r w:rsidR="002047AA">
        <w:t xml:space="preserve">More is known about </w:t>
      </w:r>
      <w:r w:rsidR="00EE358A">
        <w:t xml:space="preserve">children in OHC, but </w:t>
      </w:r>
      <w:r w:rsidR="002047AA">
        <w:t>no UK studies have</w:t>
      </w:r>
      <w:r w:rsidR="00EE358A">
        <w:t xml:space="preserve"> systematic</w:t>
      </w:r>
      <w:r w:rsidR="002047AA">
        <w:t>ally</w:t>
      </w:r>
      <w:r w:rsidR="00EE358A">
        <w:t xml:space="preserve"> measure</w:t>
      </w:r>
      <w:r w:rsidR="002047AA">
        <w:t xml:space="preserve">d </w:t>
      </w:r>
      <w:r w:rsidR="00EE358A">
        <w:t>the severity of the abuse and neglect that either group has experienced</w:t>
      </w:r>
      <w:r w:rsidR="00267BEB">
        <w:t xml:space="preserve"> and there has been barely any attention to the con</w:t>
      </w:r>
      <w:r w:rsidR="008C64A5">
        <w:t>figurations</w:t>
      </w:r>
      <w:r w:rsidR="00267BEB">
        <w:t xml:space="preserve"> in which different types </w:t>
      </w:r>
      <w:r w:rsidR="00EC3B6A">
        <w:t xml:space="preserve">of maltreatment </w:t>
      </w:r>
      <w:r w:rsidR="00267BEB">
        <w:t>occur</w:t>
      </w:r>
      <w:r w:rsidR="00EE358A">
        <w:t xml:space="preserve">. </w:t>
      </w:r>
    </w:p>
    <w:p w14:paraId="617F3B6F" w14:textId="3779471D" w:rsidR="00572473" w:rsidRDefault="00170D27" w:rsidP="0050213C">
      <w:r>
        <w:t xml:space="preserve">There has been much discussion of whether thresholds for intervention are too high or too low, as outlined in Sections 1 and 2. Our evidence </w:t>
      </w:r>
      <w:r w:rsidR="00CD20EF">
        <w:t xml:space="preserve">suggests that </w:t>
      </w:r>
      <w:r w:rsidR="00196A65">
        <w:t>t</w:t>
      </w:r>
      <w:r w:rsidR="00CD20EF">
        <w:t xml:space="preserve">hresholds for compulsory or quasi-compulsory intervention with maltreated children </w:t>
      </w:r>
      <w:r w:rsidR="00196A65">
        <w:t>appeared to be</w:t>
      </w:r>
      <w:r w:rsidR="00CD20EF">
        <w:t xml:space="preserve"> high</w:t>
      </w:r>
      <w:r w:rsidR="00196A65">
        <w:t xml:space="preserve"> in the study </w:t>
      </w:r>
      <w:r w:rsidR="00196A65">
        <w:lastRenderedPageBreak/>
        <w:t>authority</w:t>
      </w:r>
      <w:r w:rsidR="00CD20EF">
        <w:t xml:space="preserve">, as the </w:t>
      </w:r>
      <w:r w:rsidR="00390C24">
        <w:t xml:space="preserve">vast </w:t>
      </w:r>
      <w:r w:rsidR="00CD20EF">
        <w:t>majority of children removed from parents or placed on CPPs had experienced se</w:t>
      </w:r>
      <w:r w:rsidR="00390C24">
        <w:t>rious</w:t>
      </w:r>
      <w:r w:rsidR="00CD20EF">
        <w:t xml:space="preserve"> maltreatment</w:t>
      </w:r>
      <w:r w:rsidR="00390C24">
        <w:t>.</w:t>
      </w:r>
      <w:r>
        <w:t xml:space="preserve"> </w:t>
      </w:r>
      <w:r w:rsidR="00B437C9">
        <w:t xml:space="preserve">Possible explanations for this, including the impact of government </w:t>
      </w:r>
      <w:r w:rsidR="00646E7D">
        <w:t>austerity policies</w:t>
      </w:r>
      <w:r w:rsidR="00B437C9">
        <w:t xml:space="preserve"> </w:t>
      </w:r>
      <w:r w:rsidR="006F3107">
        <w:t>on families and services</w:t>
      </w:r>
      <w:r w:rsidR="00B437C9">
        <w:t xml:space="preserve">, have been discussed in the preceding section. </w:t>
      </w:r>
      <w:r>
        <w:t>While it is not possible to extrapolate from th</w:t>
      </w:r>
      <w:r w:rsidR="00646E7D">
        <w:t>e case study authority</w:t>
      </w:r>
      <w:r>
        <w:t xml:space="preserve"> to other English authorities, it seems likely </w:t>
      </w:r>
      <w:r w:rsidR="002B48E2">
        <w:t xml:space="preserve">that the picture would be similar in at least some of them, </w:t>
      </w:r>
      <w:r w:rsidR="006F3107">
        <w:t>as</w:t>
      </w:r>
      <w:r w:rsidR="002B48E2">
        <w:t xml:space="preserve"> rates of children in OHC or on CPPs in the study authority were close to the national average. </w:t>
      </w:r>
    </w:p>
    <w:p w14:paraId="01F99886" w14:textId="2035DD5E" w:rsidR="00FF401A" w:rsidRDefault="00EE358A" w:rsidP="0050213C">
      <w:r>
        <w:t xml:space="preserve">Evidence of </w:t>
      </w:r>
      <w:r w:rsidR="00374331">
        <w:t xml:space="preserve">the multiplicity and </w:t>
      </w:r>
      <w:r>
        <w:t>severity</w:t>
      </w:r>
      <w:r w:rsidR="00374331">
        <w:t xml:space="preserve"> of maltreatment </w:t>
      </w:r>
      <w:r w:rsidR="00267BEB">
        <w:t>has</w:t>
      </w:r>
      <w:r w:rsidR="00312E00">
        <w:t xml:space="preserve"> other </w:t>
      </w:r>
      <w:r w:rsidR="00267BEB">
        <w:t>implications</w:t>
      </w:r>
      <w:r w:rsidR="00390C24">
        <w:t xml:space="preserve"> for policy and practice</w:t>
      </w:r>
      <w:r w:rsidR="00196A65">
        <w:t xml:space="preserve"> too</w:t>
      </w:r>
      <w:r w:rsidR="00390C24">
        <w:t>, both in relation to</w:t>
      </w:r>
      <w:r w:rsidR="00267BEB">
        <w:t xml:space="preserve"> local service planning and </w:t>
      </w:r>
      <w:r w:rsidR="00572473">
        <w:t>to</w:t>
      </w:r>
      <w:r w:rsidR="00DF1FE8">
        <w:t xml:space="preserve"> </w:t>
      </w:r>
      <w:r w:rsidR="00A73937">
        <w:t>the assessment</w:t>
      </w:r>
      <w:r w:rsidR="002047AA">
        <w:t xml:space="preserve"> of risk</w:t>
      </w:r>
      <w:r w:rsidR="00267BEB">
        <w:t>s to child development</w:t>
      </w:r>
      <w:r w:rsidR="00A73937">
        <w:t xml:space="preserve"> and</w:t>
      </w:r>
      <w:r w:rsidR="00EC3B6A">
        <w:t xml:space="preserve"> </w:t>
      </w:r>
      <w:r w:rsidR="00DC10B5">
        <w:t xml:space="preserve">of </w:t>
      </w:r>
      <w:r w:rsidR="00EC3B6A">
        <w:t xml:space="preserve">children’s </w:t>
      </w:r>
      <w:r w:rsidR="00A73937">
        <w:t>future needs</w:t>
      </w:r>
      <w:r w:rsidR="00E77555">
        <w:t>.</w:t>
      </w:r>
      <w:r w:rsidR="00DF1FE8">
        <w:t xml:space="preserve"> </w:t>
      </w:r>
      <w:r w:rsidR="00196A65">
        <w:t xml:space="preserve">Attention </w:t>
      </w:r>
      <w:r w:rsidR="00374331">
        <w:t xml:space="preserve">to the multiple dimensions of maltreatment </w:t>
      </w:r>
      <w:r w:rsidR="00FF401A">
        <w:t>also</w:t>
      </w:r>
      <w:r w:rsidR="001A46D6">
        <w:t xml:space="preserve"> </w:t>
      </w:r>
      <w:r w:rsidR="00FF401A">
        <w:t>has important implications for research</w:t>
      </w:r>
      <w:r w:rsidR="0054171D">
        <w:t xml:space="preserve"> on outcomes for </w:t>
      </w:r>
      <w:r w:rsidR="00E837E8">
        <w:t xml:space="preserve">maltreated </w:t>
      </w:r>
      <w:r w:rsidR="0054171D">
        <w:t>children</w:t>
      </w:r>
      <w:r w:rsidR="00E837E8">
        <w:t>, both those</w:t>
      </w:r>
      <w:r w:rsidR="0054171D">
        <w:t xml:space="preserve"> </w:t>
      </w:r>
      <w:r w:rsidR="00E837E8">
        <w:t>in</w:t>
      </w:r>
      <w:r w:rsidR="0054171D">
        <w:t xml:space="preserve"> public care</w:t>
      </w:r>
      <w:r w:rsidR="00E837E8">
        <w:t xml:space="preserve"> and those supported at home</w:t>
      </w:r>
      <w:r w:rsidR="000D69E6">
        <w:t xml:space="preserve">. </w:t>
      </w:r>
      <w:r w:rsidR="00E837E8">
        <w:t>T</w:t>
      </w:r>
      <w:r w:rsidR="0054171D">
        <w:t xml:space="preserve">aking </w:t>
      </w:r>
      <w:r w:rsidR="00E837E8">
        <w:t>both the severity and co-occurrence of maltreatment types</w:t>
      </w:r>
      <w:r w:rsidR="0054171D">
        <w:t xml:space="preserve"> into account will improve understanding of </w:t>
      </w:r>
      <w:r w:rsidR="00A73937">
        <w:t xml:space="preserve">the </w:t>
      </w:r>
      <w:r w:rsidR="0054171D">
        <w:t xml:space="preserve">impact </w:t>
      </w:r>
      <w:r w:rsidR="00A73937">
        <w:t xml:space="preserve">of abuse and neglect </w:t>
      </w:r>
      <w:r w:rsidR="000D69E6">
        <w:t>on child development</w:t>
      </w:r>
      <w:r w:rsidR="00FF401A">
        <w:t xml:space="preserve"> </w:t>
      </w:r>
      <w:r w:rsidR="00E837E8">
        <w:t>and</w:t>
      </w:r>
      <w:r w:rsidR="00FF401A">
        <w:t xml:space="preserve"> </w:t>
      </w:r>
      <w:r w:rsidR="00E837E8">
        <w:t xml:space="preserve">so </w:t>
      </w:r>
      <w:r w:rsidR="00374331">
        <w:t>refine</w:t>
      </w:r>
      <w:r w:rsidR="00FF401A">
        <w:t xml:space="preserve"> </w:t>
      </w:r>
      <w:r w:rsidR="00C616C4">
        <w:t xml:space="preserve">analysis </w:t>
      </w:r>
      <w:r w:rsidR="00FF401A">
        <w:t>of outcome</w:t>
      </w:r>
      <w:r w:rsidR="000D69E6">
        <w:t>s</w:t>
      </w:r>
      <w:r w:rsidR="00A73937">
        <w:t xml:space="preserve"> for children</w:t>
      </w:r>
      <w:r w:rsidR="00B87083">
        <w:t>.</w:t>
      </w:r>
    </w:p>
    <w:p w14:paraId="0A374A96" w14:textId="01EB593C" w:rsidR="00541E2A" w:rsidRDefault="00541E2A" w:rsidP="006C2108">
      <w:pPr>
        <w:pStyle w:val="Heading1"/>
        <w:numPr>
          <w:ilvl w:val="0"/>
          <w:numId w:val="4"/>
        </w:numPr>
      </w:pPr>
      <w:r>
        <w:t>Limitations to the study</w:t>
      </w:r>
    </w:p>
    <w:p w14:paraId="623AFC66" w14:textId="39EC40EA" w:rsidR="001862D4" w:rsidRDefault="004A528F" w:rsidP="001862D4">
      <w:pPr>
        <w:rPr>
          <w:lang w:eastAsia="en-GB"/>
        </w:rPr>
      </w:pPr>
      <w:r>
        <w:t xml:space="preserve">Our findings concern a single case study authority, </w:t>
      </w:r>
      <w:r w:rsidRPr="002827F2">
        <w:t>for reasons set out</w:t>
      </w:r>
      <w:r w:rsidR="00723EA6">
        <w:t xml:space="preserve"> in </w:t>
      </w:r>
      <w:r w:rsidR="000F741B">
        <w:t>section 4.1</w:t>
      </w:r>
      <w:r w:rsidR="00723EA6">
        <w:t xml:space="preserve">, </w:t>
      </w:r>
      <w:r w:rsidR="000F741B">
        <w:t xml:space="preserve">so </w:t>
      </w:r>
      <w:r>
        <w:t>we cannot generalise to England as a whole</w:t>
      </w:r>
      <w:r w:rsidR="00842F20">
        <w:t xml:space="preserve">, especially </w:t>
      </w:r>
      <w:r w:rsidR="000F741B">
        <w:t>in view of the evidence on</w:t>
      </w:r>
      <w:r w:rsidR="00842F20">
        <w:t xml:space="preserve"> local variation in </w:t>
      </w:r>
      <w:r w:rsidR="000F741B">
        <w:t>rates of</w:t>
      </w:r>
      <w:r w:rsidR="00842F20">
        <w:t xml:space="preserve"> intervention. </w:t>
      </w:r>
      <w:r w:rsidR="00842F20" w:rsidRPr="002D570D">
        <w:t xml:space="preserve">However, </w:t>
      </w:r>
      <w:r w:rsidR="000F741B">
        <w:t xml:space="preserve">the </w:t>
      </w:r>
      <w:r w:rsidR="002D570D" w:rsidRPr="002D570D">
        <w:t xml:space="preserve">study authority was certainly not an outlier </w:t>
      </w:r>
      <w:r w:rsidR="002D570D">
        <w:t xml:space="preserve">in this respect, </w:t>
      </w:r>
      <w:r w:rsidR="002D570D" w:rsidRPr="002D570D">
        <w:t xml:space="preserve">as </w:t>
      </w:r>
      <w:r w:rsidR="00842F20" w:rsidRPr="002D570D">
        <w:t>the proportions of children on CPPs or in OHC in the authority are close to the national average</w:t>
      </w:r>
      <w:r w:rsidR="001862D4">
        <w:t xml:space="preserve"> </w:t>
      </w:r>
      <w:r w:rsidR="001862D4">
        <w:rPr>
          <w:color w:val="auto"/>
        </w:rPr>
        <w:fldChar w:fldCharType="begin"/>
      </w:r>
      <w:r w:rsidR="001862D4">
        <w:rPr>
          <w:color w:val="auto"/>
        </w:rPr>
        <w:instrText xml:space="preserve"> ADDIN EN.CITE &lt;EndNote&gt;&lt;Cite&gt;&lt;Author&gt;Department for Education&lt;/Author&gt;&lt;Year&gt;2017&lt;/Year&gt;&lt;RecNum&gt;24095&lt;/RecNum&gt;&lt;DisplayText&gt;(Department for Education, 2017c, Department for Education, 2017a)&lt;/DisplayText&gt;&lt;record&gt;&lt;rec-number&gt;24095&lt;/rec-number&gt;&lt;foreign-keys&gt;&lt;key app="EN" db-id="zp95pstx70z0p9ezra8xw2flxrptxwpvfr52" timestamp="1510678266"&gt;24095&lt;/key&gt;&lt;/foreign-keys&gt;&lt;ref-type name="Book"&gt;6&lt;/ref-type&gt;&lt;contributors&gt;&lt;authors&gt;&lt;author&gt;Department for Education,&lt;/author&gt;&lt;/authors&gt;&lt;/contributors&gt;&lt;titles&gt;&lt;title&gt;Children looked after in England (including adoption) year ending 31 March 2017 SFR 50/2017&lt;/title&gt;&lt;/titles&gt;&lt;dates&gt;&lt;year&gt;2017&lt;/year&gt;&lt;/dates&gt;&lt;publisher&gt;Department for Education&lt;/publisher&gt;&lt;urls&gt;&lt;/urls&gt;&lt;electronic-resource-num&gt;https://www.gov.uk/government/uploads/system/uploads/attachment_data/file/664995/SFR50_2017-Children_looked_after_in_England.pdf&lt;/electronic-resource-num&gt;&lt;/record&gt;&lt;/Cite&gt;&lt;Cite&gt;&lt;Author&gt;Department for Education&lt;/Author&gt;&lt;Year&gt;2017&lt;/Year&gt;&lt;RecNum&gt;24154&lt;/RecNum&gt;&lt;record&gt;&lt;rec-number&gt;24154&lt;/rec-number&gt;&lt;foreign-keys&gt;&lt;key app="EN" db-id="zp95pstx70z0p9ezra8xw2flxrptxwpvfr52" timestamp="1518606917"&gt;24154&lt;/key&gt;&lt;/foreign-keys&gt;&lt;ref-type name="Book"&gt;6&lt;/ref-type&gt;&lt;contributors&gt;&lt;authors&gt;&lt;author&gt;Department for Education,&lt;/author&gt;&lt;/authors&gt;&lt;/contributors&gt;&lt;titles&gt;&lt;title&gt;Characteristics of children in need: 2016 to 2017. SFR61/2017&lt;/title&gt;&lt;/titles&gt;&lt;dates&gt;&lt;year&gt;2017&lt;/year&gt;&lt;/dates&gt;&lt;urls&gt;&lt;/urls&gt;&lt;/record&gt;&lt;/Cite&gt;&lt;/EndNote&gt;</w:instrText>
      </w:r>
      <w:r w:rsidR="001862D4">
        <w:rPr>
          <w:color w:val="auto"/>
        </w:rPr>
        <w:fldChar w:fldCharType="separate"/>
      </w:r>
      <w:r w:rsidR="001862D4">
        <w:rPr>
          <w:noProof/>
          <w:color w:val="auto"/>
        </w:rPr>
        <w:t>(</w:t>
      </w:r>
      <w:hyperlink w:anchor="_ENREF_30" w:tooltip="Department for Education, 2017 #24095" w:history="1">
        <w:r w:rsidR="00D81863">
          <w:rPr>
            <w:noProof/>
            <w:color w:val="auto"/>
          </w:rPr>
          <w:t>Department for Education, 2017c</w:t>
        </w:r>
      </w:hyperlink>
      <w:r w:rsidR="001862D4">
        <w:rPr>
          <w:noProof/>
          <w:color w:val="auto"/>
        </w:rPr>
        <w:t xml:space="preserve">, </w:t>
      </w:r>
      <w:hyperlink w:anchor="_ENREF_28" w:tooltip="Department for Education, 2017 #24154" w:history="1">
        <w:r w:rsidR="00D81863">
          <w:rPr>
            <w:noProof/>
            <w:color w:val="auto"/>
          </w:rPr>
          <w:t>Department for Education, 2017a</w:t>
        </w:r>
      </w:hyperlink>
      <w:r w:rsidR="001862D4">
        <w:rPr>
          <w:noProof/>
          <w:color w:val="auto"/>
        </w:rPr>
        <w:t>)</w:t>
      </w:r>
      <w:r w:rsidR="001862D4">
        <w:rPr>
          <w:color w:val="auto"/>
        </w:rPr>
        <w:fldChar w:fldCharType="end"/>
      </w:r>
      <w:r w:rsidR="001862D4">
        <w:rPr>
          <w:color w:val="auto"/>
        </w:rPr>
        <w:t>.</w:t>
      </w:r>
    </w:p>
    <w:p w14:paraId="6943CF62" w14:textId="45A30AC7" w:rsidR="00A80C7A" w:rsidRDefault="00541E2A" w:rsidP="00A80C7A">
      <w:r w:rsidRPr="002827F2">
        <w:t xml:space="preserve">The study focused on children referred </w:t>
      </w:r>
      <w:r w:rsidR="00294ADC" w:rsidRPr="002827F2">
        <w:t>bef</w:t>
      </w:r>
      <w:r w:rsidR="00294ADC">
        <w:t>ore they were eight years old.</w:t>
      </w:r>
      <w:r w:rsidR="00294ADC" w:rsidRPr="002827F2">
        <w:t xml:space="preserve"> </w:t>
      </w:r>
      <w:r w:rsidR="00294ADC">
        <w:t>W</w:t>
      </w:r>
      <w:r w:rsidRPr="002827F2">
        <w:t xml:space="preserve">hile its findings may </w:t>
      </w:r>
      <w:r>
        <w:t xml:space="preserve">also </w:t>
      </w:r>
      <w:r w:rsidRPr="002827F2">
        <w:t xml:space="preserve">apply to </w:t>
      </w:r>
      <w:r>
        <w:t>older</w:t>
      </w:r>
      <w:r w:rsidRPr="002827F2">
        <w:t xml:space="preserve"> children, caution is needed in generalising from its results to children </w:t>
      </w:r>
      <w:r w:rsidR="00CF4945">
        <w:t>in other age groups</w:t>
      </w:r>
      <w:r w:rsidR="000F741B">
        <w:t xml:space="preserve">. </w:t>
      </w:r>
      <w:r w:rsidR="00B7645E">
        <w:t xml:space="preserve">The large sub-sample of children </w:t>
      </w:r>
      <w:r w:rsidR="001D7078">
        <w:t xml:space="preserve">of South Asian origin </w:t>
      </w:r>
      <w:r w:rsidR="00B7645E">
        <w:t xml:space="preserve">made it possible to compare the experiences of this group to white children but </w:t>
      </w:r>
      <w:r w:rsidR="00000431">
        <w:t>other ethnic groups in the sample were too small to allow a similar analysis.</w:t>
      </w:r>
      <w:r w:rsidR="001D7078">
        <w:t xml:space="preserve"> </w:t>
      </w:r>
      <w:r w:rsidR="00A80C7A">
        <w:t xml:space="preserve">Finally, it is important to recall that it was not possible to follow up the children who had been adopted by the time of the study. Had they been included, the proportion </w:t>
      </w:r>
      <w:r w:rsidR="00677D2B">
        <w:t xml:space="preserve">who </w:t>
      </w:r>
      <w:r w:rsidR="00A80C7A">
        <w:t>placed in OHC at an early age would almost certainly have been higher</w:t>
      </w:r>
      <w:r w:rsidR="00CA5382">
        <w:t xml:space="preserve"> and mean duration of placement in OHC would </w:t>
      </w:r>
      <w:r w:rsidR="00B7645E">
        <w:t xml:space="preserve">probably </w:t>
      </w:r>
      <w:r w:rsidR="00CA5382">
        <w:t>be somewhat lower.</w:t>
      </w:r>
      <w:r w:rsidR="00A80C7A">
        <w:t xml:space="preserve"> </w:t>
      </w:r>
    </w:p>
    <w:p w14:paraId="07D375DB" w14:textId="4BF004F6" w:rsidR="00356519" w:rsidRDefault="0031666F" w:rsidP="00356519">
      <w:r>
        <w:t xml:space="preserve">This study </w:t>
      </w:r>
      <w:r>
        <w:rPr>
          <w:lang w:eastAsia="en-GB"/>
        </w:rPr>
        <w:t>was funded by</w:t>
      </w:r>
      <w:r w:rsidR="00356519">
        <w:rPr>
          <w:lang w:eastAsia="en-GB"/>
        </w:rPr>
        <w:t xml:space="preserve"> the </w:t>
      </w:r>
      <w:r w:rsidR="00356519" w:rsidRPr="002827F2">
        <w:t>Econo</w:t>
      </w:r>
      <w:r w:rsidR="00356519">
        <w:t xml:space="preserve">mic and Social Research Council </w:t>
      </w:r>
      <w:r w:rsidR="00356519" w:rsidRPr="002827F2">
        <w:t>(grant ES/L002566/1)</w:t>
      </w:r>
      <w:r w:rsidR="00356519">
        <w:t>.</w:t>
      </w:r>
      <w:r w:rsidR="00CA5382">
        <w:t xml:space="preserve"> </w:t>
      </w:r>
    </w:p>
    <w:p w14:paraId="7060C845" w14:textId="2F1F3A9D" w:rsidR="00CA5382" w:rsidRDefault="00CA5382" w:rsidP="00356519">
      <w:r>
        <w:t>The authors have no competing interests.</w:t>
      </w:r>
    </w:p>
    <w:p w14:paraId="3627F1F1" w14:textId="77777777" w:rsidR="003B6657" w:rsidRDefault="003B6657">
      <w:pPr>
        <w:spacing w:after="120"/>
        <w:rPr>
          <w:rFonts w:asciiTheme="majorHAnsi" w:eastAsiaTheme="majorEastAsia" w:hAnsiTheme="majorHAnsi" w:cstheme="majorBidi"/>
          <w:b/>
          <w:color w:val="2E74B5" w:themeColor="accent1" w:themeShade="BF"/>
          <w:sz w:val="28"/>
          <w:szCs w:val="32"/>
        </w:rPr>
      </w:pPr>
      <w:r>
        <w:br w:type="page"/>
      </w:r>
    </w:p>
    <w:p w14:paraId="219742D0" w14:textId="6D9CDF1B" w:rsidR="00F44D25" w:rsidRPr="002827F2" w:rsidRDefault="00F44D25" w:rsidP="00EC3B6A">
      <w:pPr>
        <w:pStyle w:val="Heading1"/>
      </w:pPr>
      <w:r w:rsidRPr="002827F2">
        <w:lastRenderedPageBreak/>
        <w:t>References</w:t>
      </w:r>
    </w:p>
    <w:p w14:paraId="63DAAC70" w14:textId="77777777" w:rsidR="00D81863" w:rsidRPr="00D81863" w:rsidRDefault="00C745D2" w:rsidP="0059680B">
      <w:pPr>
        <w:pStyle w:val="EndNoteBibliography"/>
        <w:numPr>
          <w:ilvl w:val="0"/>
          <w:numId w:val="7"/>
        </w:numPr>
        <w:spacing w:after="0"/>
      </w:pPr>
      <w:r w:rsidRPr="002827F2">
        <w:rPr>
          <w:rFonts w:cs="Times New Roman"/>
        </w:rPr>
        <w:fldChar w:fldCharType="begin"/>
      </w:r>
      <w:r w:rsidRPr="002827F2">
        <w:instrText xml:space="preserve"> ADDIN EN.REFLIST </w:instrText>
      </w:r>
      <w:r w:rsidRPr="002827F2">
        <w:rPr>
          <w:rFonts w:cs="Times New Roman"/>
        </w:rPr>
        <w:fldChar w:fldCharType="separate"/>
      </w:r>
      <w:bookmarkStart w:id="1" w:name="_ENREF_1"/>
      <w:r w:rsidR="00D81863" w:rsidRPr="00D81863">
        <w:t xml:space="preserve">ACTION FOR CHILDREN, NATIONAL CHILDREN'S BUREAU &amp; THE CHILDREN’S SOCIETY 2016. </w:t>
      </w:r>
      <w:r w:rsidR="00D81863" w:rsidRPr="00D81863">
        <w:rPr>
          <w:i/>
        </w:rPr>
        <w:t>Losing in the long run. Trends in early intervention funding</w:t>
      </w:r>
      <w:r w:rsidR="00D81863" w:rsidRPr="00D81863">
        <w:t>.</w:t>
      </w:r>
      <w:bookmarkEnd w:id="1"/>
    </w:p>
    <w:p w14:paraId="7BD285E9" w14:textId="77777777" w:rsidR="00D81863" w:rsidRPr="00D81863" w:rsidRDefault="00D81863" w:rsidP="0059680B">
      <w:pPr>
        <w:pStyle w:val="EndNoteBibliography"/>
        <w:numPr>
          <w:ilvl w:val="0"/>
          <w:numId w:val="7"/>
        </w:numPr>
        <w:spacing w:after="0"/>
      </w:pPr>
      <w:bookmarkStart w:id="2" w:name="_ENREF_2"/>
      <w:r w:rsidRPr="00D81863">
        <w:t xml:space="preserve">AL-ANSARI, B., THOW, A., DAY, C. &amp; CONIGRAVE, K. 2016. Extent of alcohol prohibition in civil policy in Muslim majority countries: the impact of globalization. </w:t>
      </w:r>
      <w:r w:rsidRPr="00D81863">
        <w:rPr>
          <w:i/>
        </w:rPr>
        <w:t>Addiction,</w:t>
      </w:r>
      <w:r w:rsidRPr="00D81863">
        <w:t xml:space="preserve"> 111</w:t>
      </w:r>
      <w:r w:rsidRPr="00D81863">
        <w:rPr>
          <w:b/>
        </w:rPr>
        <w:t>,</w:t>
      </w:r>
      <w:r w:rsidRPr="00D81863">
        <w:t xml:space="preserve"> 1703-1713.</w:t>
      </w:r>
      <w:bookmarkEnd w:id="2"/>
    </w:p>
    <w:p w14:paraId="74320F2A" w14:textId="77777777" w:rsidR="00D81863" w:rsidRPr="00D81863" w:rsidRDefault="00D81863" w:rsidP="0059680B">
      <w:pPr>
        <w:pStyle w:val="EndNoteBibliography"/>
        <w:numPr>
          <w:ilvl w:val="0"/>
          <w:numId w:val="7"/>
        </w:numPr>
        <w:spacing w:after="0"/>
      </w:pPr>
      <w:bookmarkStart w:id="3" w:name="_ENREF_3"/>
      <w:r w:rsidRPr="00D81863">
        <w:t xml:space="preserve">ALL PARTY PARLIAMENTARY GROUP FOR CHILDREN 2017. </w:t>
      </w:r>
      <w:r w:rsidRPr="00D81863">
        <w:rPr>
          <w:i/>
        </w:rPr>
        <w:t xml:space="preserve">No Good Options. Report of the Inquiry into Children’s Social Care in England  </w:t>
      </w:r>
      <w:r w:rsidRPr="00D81863">
        <w:t>London  National Children’s Bureau.</w:t>
      </w:r>
      <w:bookmarkEnd w:id="3"/>
    </w:p>
    <w:p w14:paraId="1211CC8F" w14:textId="77777777" w:rsidR="00D81863" w:rsidRPr="00D81863" w:rsidRDefault="00D81863" w:rsidP="0059680B">
      <w:pPr>
        <w:pStyle w:val="EndNoteBibliography"/>
        <w:numPr>
          <w:ilvl w:val="0"/>
          <w:numId w:val="7"/>
        </w:numPr>
        <w:spacing w:after="0"/>
      </w:pPr>
      <w:bookmarkStart w:id="4" w:name="_ENREF_4"/>
      <w:r w:rsidRPr="00D81863">
        <w:t xml:space="preserve">ALLEN, G. 2011. </w:t>
      </w:r>
      <w:r w:rsidRPr="00D81863">
        <w:rPr>
          <w:i/>
        </w:rPr>
        <w:t>Early Intervention: Smart Investment, Massive Savings</w:t>
      </w:r>
      <w:r w:rsidRPr="00D81863">
        <w:t>, HM Government.</w:t>
      </w:r>
      <w:bookmarkEnd w:id="4"/>
    </w:p>
    <w:p w14:paraId="12BE6514" w14:textId="77777777" w:rsidR="00D81863" w:rsidRPr="00D81863" w:rsidRDefault="00D81863" w:rsidP="0059680B">
      <w:pPr>
        <w:pStyle w:val="EndNoteBibliography"/>
        <w:numPr>
          <w:ilvl w:val="0"/>
          <w:numId w:val="7"/>
        </w:numPr>
        <w:spacing w:after="0"/>
      </w:pPr>
      <w:bookmarkStart w:id="5" w:name="_ENREF_5"/>
      <w:r w:rsidRPr="00D81863">
        <w:t xml:space="preserve">BIEHAL, N., SINCLAIR, I. &amp; WADE, J. 2015. Reunifying abused or neglected children: Decision-making and outcomes. </w:t>
      </w:r>
      <w:r w:rsidRPr="00D81863">
        <w:rPr>
          <w:i/>
        </w:rPr>
        <w:t>Child Abuse &amp; Neglect,</w:t>
      </w:r>
      <w:r w:rsidRPr="00D81863">
        <w:t xml:space="preserve"> 49</w:t>
      </w:r>
      <w:r w:rsidRPr="00D81863">
        <w:rPr>
          <w:b/>
        </w:rPr>
        <w:t>,</w:t>
      </w:r>
      <w:r w:rsidRPr="00D81863">
        <w:t xml:space="preserve"> 107-118.</w:t>
      </w:r>
      <w:bookmarkEnd w:id="5"/>
    </w:p>
    <w:p w14:paraId="38E74CEE" w14:textId="77777777" w:rsidR="00D81863" w:rsidRPr="00D81863" w:rsidRDefault="00D81863" w:rsidP="0059680B">
      <w:pPr>
        <w:pStyle w:val="EndNoteBibliography"/>
        <w:numPr>
          <w:ilvl w:val="0"/>
          <w:numId w:val="7"/>
        </w:numPr>
        <w:spacing w:after="0"/>
      </w:pPr>
      <w:bookmarkStart w:id="6" w:name="_ENREF_6"/>
      <w:r w:rsidRPr="00D81863">
        <w:t xml:space="preserve">BILSON, A. &amp; MARTIN, K. 2017. Referrals and Child Protection in England: One in Five Children Referred to Children’s Services and One in Nineteen Investigated before the Age of Five,. </w:t>
      </w:r>
      <w:r w:rsidRPr="00D81863">
        <w:rPr>
          <w:i/>
        </w:rPr>
        <w:t>The British Journal of Social Work,</w:t>
      </w:r>
      <w:r w:rsidRPr="00D81863">
        <w:t xml:space="preserve"> 47</w:t>
      </w:r>
      <w:r w:rsidRPr="00D81863">
        <w:rPr>
          <w:b/>
        </w:rPr>
        <w:t>,</w:t>
      </w:r>
      <w:r w:rsidRPr="00D81863">
        <w:t xml:space="preserve"> 793–811.</w:t>
      </w:r>
      <w:bookmarkEnd w:id="6"/>
    </w:p>
    <w:p w14:paraId="035276AB" w14:textId="77777777" w:rsidR="00D81863" w:rsidRPr="00D81863" w:rsidRDefault="00D81863" w:rsidP="0059680B">
      <w:pPr>
        <w:pStyle w:val="EndNoteBibliography"/>
        <w:numPr>
          <w:ilvl w:val="0"/>
          <w:numId w:val="7"/>
        </w:numPr>
        <w:spacing w:after="0"/>
      </w:pPr>
      <w:bookmarkStart w:id="7" w:name="_ENREF_7"/>
      <w:r w:rsidRPr="00D81863">
        <w:t xml:space="preserve">BOOTH, T., BOOTH, W. &amp; MCCONNELL, D. 2005. The Prevalence and Outcomes of Care Proceedings Involving Parents with Learning Difficulties in the Family Courts. </w:t>
      </w:r>
      <w:r w:rsidRPr="00D81863">
        <w:rPr>
          <w:i/>
        </w:rPr>
        <w:t>Journal of Applied Research in Intellectual Disabilities,</w:t>
      </w:r>
      <w:r w:rsidRPr="00D81863">
        <w:t xml:space="preserve"> 18</w:t>
      </w:r>
      <w:r w:rsidRPr="00D81863">
        <w:rPr>
          <w:b/>
        </w:rPr>
        <w:t>,</w:t>
      </w:r>
      <w:r w:rsidRPr="00D81863">
        <w:t xml:space="preserve"> 7-17.</w:t>
      </w:r>
      <w:bookmarkEnd w:id="7"/>
    </w:p>
    <w:p w14:paraId="760A2A98" w14:textId="77777777" w:rsidR="00D81863" w:rsidRPr="00D81863" w:rsidRDefault="00D81863" w:rsidP="0059680B">
      <w:pPr>
        <w:pStyle w:val="EndNoteBibliography"/>
        <w:numPr>
          <w:ilvl w:val="0"/>
          <w:numId w:val="7"/>
        </w:numPr>
        <w:spacing w:after="0"/>
      </w:pPr>
      <w:bookmarkStart w:id="8" w:name="_ENREF_8"/>
      <w:r w:rsidRPr="00D81863">
        <w:t xml:space="preserve">BRADSHAW, J., CHZHEN, Y. &amp; MAIN, G. 2017. Impact of the Recession on Children in the United Kingdom  </w:t>
      </w:r>
      <w:r w:rsidRPr="00D81863">
        <w:rPr>
          <w:i/>
        </w:rPr>
        <w:t>In:</w:t>
      </w:r>
      <w:r w:rsidRPr="00D81863">
        <w:t xml:space="preserve"> CANTILLON, B., CHZHEN, Y., HANDA, S. A. &amp; NOLAN, B. (eds.) </w:t>
      </w:r>
      <w:r w:rsidRPr="00D81863">
        <w:rPr>
          <w:i/>
        </w:rPr>
        <w:t>Children of Austerity: Impact of the Great Recession on Child Poverty in Rich Countries.</w:t>
      </w:r>
      <w:r w:rsidRPr="00D81863">
        <w:t xml:space="preserve"> Oxford: Oxford University Press.</w:t>
      </w:r>
      <w:bookmarkEnd w:id="8"/>
    </w:p>
    <w:p w14:paraId="04E74FC7" w14:textId="77777777" w:rsidR="00D81863" w:rsidRPr="00D81863" w:rsidRDefault="00D81863" w:rsidP="0059680B">
      <w:pPr>
        <w:pStyle w:val="EndNoteBibliography"/>
        <w:numPr>
          <w:ilvl w:val="0"/>
          <w:numId w:val="7"/>
        </w:numPr>
        <w:spacing w:after="0"/>
      </w:pPr>
      <w:bookmarkStart w:id="9" w:name="_ENREF_9"/>
      <w:r w:rsidRPr="00D81863">
        <w:t xml:space="preserve">BRANDON, M., BAILEY, S., BELDERSON, P. &amp; LARSSON, B. 2014. The Role of Neglect in Child Fatality and Serious Injury. </w:t>
      </w:r>
      <w:r w:rsidRPr="00D81863">
        <w:rPr>
          <w:i/>
        </w:rPr>
        <w:t>Child Abuse Review,</w:t>
      </w:r>
      <w:r w:rsidRPr="00D81863">
        <w:t xml:space="preserve"> 23</w:t>
      </w:r>
      <w:r w:rsidRPr="00D81863">
        <w:rPr>
          <w:b/>
        </w:rPr>
        <w:t>,</w:t>
      </w:r>
      <w:r w:rsidRPr="00D81863">
        <w:t xml:space="preserve"> 235-245.</w:t>
      </w:r>
      <w:bookmarkEnd w:id="9"/>
    </w:p>
    <w:p w14:paraId="3AC4F121" w14:textId="77777777" w:rsidR="00D81863" w:rsidRPr="00D81863" w:rsidRDefault="00D81863" w:rsidP="0059680B">
      <w:pPr>
        <w:pStyle w:val="EndNoteBibliography"/>
        <w:numPr>
          <w:ilvl w:val="0"/>
          <w:numId w:val="7"/>
        </w:numPr>
        <w:spacing w:after="0"/>
      </w:pPr>
      <w:bookmarkStart w:id="10" w:name="_ENREF_10"/>
      <w:r w:rsidRPr="00D81863">
        <w:t xml:space="preserve">BRANDON, M., BAILEY, S., BELDERSON, P., WARREN, C., GARDNER, R. &amp; DODSWORTH, J. 2009. </w:t>
      </w:r>
      <w:r w:rsidRPr="00D81863">
        <w:rPr>
          <w:i/>
        </w:rPr>
        <w:t xml:space="preserve">Understanding Serious Case Reviews and their impact. A Biennial Analysis of Serious Case Reviews 2005-07, </w:t>
      </w:r>
      <w:r w:rsidRPr="00D81863">
        <w:t>London, Department for Children, Schools and Families.</w:t>
      </w:r>
      <w:bookmarkEnd w:id="10"/>
    </w:p>
    <w:p w14:paraId="51D4952B" w14:textId="77777777" w:rsidR="00D81863" w:rsidRPr="00D81863" w:rsidRDefault="00D81863" w:rsidP="0059680B">
      <w:pPr>
        <w:pStyle w:val="EndNoteBibliography"/>
        <w:numPr>
          <w:ilvl w:val="0"/>
          <w:numId w:val="7"/>
        </w:numPr>
        <w:spacing w:after="0"/>
      </w:pPr>
      <w:bookmarkStart w:id="11" w:name="_ENREF_11"/>
      <w:r w:rsidRPr="00D81863">
        <w:t xml:space="preserve">BRANDON, M. &amp; THOBURN, J. 2008. Safeguarding children in the UK: a longitudinal study of services to children suffering or likely to suffer significant harm. </w:t>
      </w:r>
      <w:r w:rsidRPr="00D81863">
        <w:rPr>
          <w:i/>
        </w:rPr>
        <w:t>Child &amp; Family Social Work,</w:t>
      </w:r>
      <w:r w:rsidRPr="00D81863">
        <w:t xml:space="preserve"> 13</w:t>
      </w:r>
      <w:r w:rsidRPr="00D81863">
        <w:rPr>
          <w:b/>
        </w:rPr>
        <w:t>,</w:t>
      </w:r>
      <w:r w:rsidRPr="00D81863">
        <w:t xml:space="preserve"> 365-377.</w:t>
      </w:r>
      <w:bookmarkEnd w:id="11"/>
    </w:p>
    <w:p w14:paraId="2A244870" w14:textId="77777777" w:rsidR="00D81863" w:rsidRPr="00D81863" w:rsidRDefault="00D81863" w:rsidP="0059680B">
      <w:pPr>
        <w:pStyle w:val="EndNoteBibliography"/>
        <w:numPr>
          <w:ilvl w:val="0"/>
          <w:numId w:val="7"/>
        </w:numPr>
        <w:spacing w:after="0"/>
      </w:pPr>
      <w:bookmarkStart w:id="12" w:name="_ENREF_12"/>
      <w:r w:rsidRPr="00D81863">
        <w:t xml:space="preserve">BRANDON, M., THOBURN, J., LEWIS, A. &amp; WAY, A. 1999. </w:t>
      </w:r>
      <w:r w:rsidRPr="00D81863">
        <w:rPr>
          <w:i/>
        </w:rPr>
        <w:t xml:space="preserve">Safeguarding children with the Children Act 1989, </w:t>
      </w:r>
      <w:r w:rsidRPr="00D81863">
        <w:t>London      The Stationery Office.</w:t>
      </w:r>
      <w:bookmarkEnd w:id="12"/>
    </w:p>
    <w:p w14:paraId="7B9DEF15" w14:textId="77777777" w:rsidR="00D81863" w:rsidRPr="00D81863" w:rsidRDefault="00D81863" w:rsidP="0059680B">
      <w:pPr>
        <w:pStyle w:val="EndNoteBibliography"/>
        <w:numPr>
          <w:ilvl w:val="0"/>
          <w:numId w:val="7"/>
        </w:numPr>
        <w:spacing w:after="0"/>
      </w:pPr>
      <w:bookmarkStart w:id="13" w:name="_ENREF_13"/>
      <w:r w:rsidRPr="00D81863">
        <w:t xml:space="preserve">BRANDON, M., THOBURN, J., ROSE, S. &amp; BELDERSON, P. 2005. </w:t>
      </w:r>
      <w:r w:rsidRPr="00D81863">
        <w:rPr>
          <w:i/>
        </w:rPr>
        <w:t xml:space="preserve">Living with significant harm: a follow up study, </w:t>
      </w:r>
      <w:r w:rsidRPr="00D81863">
        <w:t>London, NSPCC.</w:t>
      </w:r>
      <w:bookmarkEnd w:id="13"/>
    </w:p>
    <w:p w14:paraId="3DDFA1FF" w14:textId="77777777" w:rsidR="00D81863" w:rsidRPr="00D81863" w:rsidRDefault="00D81863" w:rsidP="0059680B">
      <w:pPr>
        <w:pStyle w:val="EndNoteBibliography"/>
        <w:numPr>
          <w:ilvl w:val="0"/>
          <w:numId w:val="7"/>
        </w:numPr>
        <w:spacing w:after="0"/>
      </w:pPr>
      <w:bookmarkStart w:id="14" w:name="_ENREF_14"/>
      <w:r w:rsidRPr="00D81863">
        <w:t xml:space="preserve">BROADHURST, K., ALROUH, B., YEEND, E., HARWIN, J., SHAW, M., PILLING, M., MASON, C. &amp; KERSHAW, S. 2015. Connecting Events in Time to Identify a Hidden Population: Birth Mothers and Their Children in Recurrent Care Proceedings in England. </w:t>
      </w:r>
      <w:r w:rsidRPr="00D81863">
        <w:rPr>
          <w:i/>
        </w:rPr>
        <w:t>The British Journal of Social Work,</w:t>
      </w:r>
      <w:r w:rsidRPr="00D81863">
        <w:t xml:space="preserve"> 45</w:t>
      </w:r>
      <w:r w:rsidRPr="00D81863">
        <w:rPr>
          <w:b/>
        </w:rPr>
        <w:t>,</w:t>
      </w:r>
      <w:r w:rsidRPr="00D81863">
        <w:t xml:space="preserve"> 2241-2260.</w:t>
      </w:r>
      <w:bookmarkEnd w:id="14"/>
    </w:p>
    <w:p w14:paraId="5EC07004" w14:textId="77777777" w:rsidR="00D81863" w:rsidRPr="00D81863" w:rsidRDefault="00D81863" w:rsidP="0059680B">
      <w:pPr>
        <w:pStyle w:val="EndNoteBibliography"/>
        <w:numPr>
          <w:ilvl w:val="0"/>
          <w:numId w:val="7"/>
        </w:numPr>
        <w:spacing w:after="0"/>
      </w:pPr>
      <w:bookmarkStart w:id="15" w:name="_ENREF_15"/>
      <w:r w:rsidRPr="00D81863">
        <w:t xml:space="preserve">BROOKES, C. &amp; BROCKLEHURST, P. 2014. </w:t>
      </w:r>
      <w:r w:rsidRPr="00D81863">
        <w:rPr>
          <w:i/>
        </w:rPr>
        <w:t xml:space="preserve">Safeguarding Pressures Phase 4 </w:t>
      </w:r>
      <w:r w:rsidRPr="00D81863">
        <w:t>Association of Directors of Children’s Services.</w:t>
      </w:r>
      <w:bookmarkEnd w:id="15"/>
    </w:p>
    <w:p w14:paraId="259D3ECA" w14:textId="77777777" w:rsidR="00D81863" w:rsidRPr="00D81863" w:rsidRDefault="00D81863" w:rsidP="0059680B">
      <w:pPr>
        <w:pStyle w:val="EndNoteBibliography"/>
        <w:numPr>
          <w:ilvl w:val="0"/>
          <w:numId w:val="7"/>
        </w:numPr>
        <w:spacing w:after="0"/>
      </w:pPr>
      <w:bookmarkStart w:id="16" w:name="_ENREF_16"/>
      <w:r w:rsidRPr="00D81863">
        <w:t xml:space="preserve">BROOKES, C., BROCKLEHURST, P. &amp; ELLIS, A. 2016. </w:t>
      </w:r>
      <w:r w:rsidRPr="00D81863">
        <w:rPr>
          <w:i/>
        </w:rPr>
        <w:t>Safeguarding Pressures Phase 5.</w:t>
      </w:r>
      <w:r w:rsidRPr="00D81863">
        <w:t xml:space="preserve">, Association of Directors of Children's Services </w:t>
      </w:r>
      <w:bookmarkEnd w:id="16"/>
    </w:p>
    <w:p w14:paraId="3D7EFC74" w14:textId="77777777" w:rsidR="00D81863" w:rsidRPr="00D81863" w:rsidRDefault="00D81863" w:rsidP="0059680B">
      <w:pPr>
        <w:pStyle w:val="EndNoteBibliography"/>
        <w:numPr>
          <w:ilvl w:val="0"/>
          <w:numId w:val="7"/>
        </w:numPr>
        <w:spacing w:after="0"/>
      </w:pPr>
      <w:bookmarkStart w:id="17" w:name="_ENREF_17"/>
      <w:r w:rsidRPr="00D81863">
        <w:t xml:space="preserve">BROOKS, C. &amp; BROCKLEHURST, P. 2010. </w:t>
      </w:r>
      <w:r w:rsidRPr="00D81863">
        <w:rPr>
          <w:i/>
        </w:rPr>
        <w:t xml:space="preserve">Safeguarding pressures project Phase 2: Exploring reasons and effects </w:t>
      </w:r>
      <w:r w:rsidRPr="00D81863">
        <w:t>Association of Directors of Children's Services.</w:t>
      </w:r>
      <w:bookmarkEnd w:id="17"/>
    </w:p>
    <w:p w14:paraId="0720E6EC" w14:textId="77777777" w:rsidR="00D81863" w:rsidRPr="00D81863" w:rsidRDefault="00D81863" w:rsidP="0059680B">
      <w:pPr>
        <w:pStyle w:val="EndNoteBibliography"/>
        <w:numPr>
          <w:ilvl w:val="0"/>
          <w:numId w:val="7"/>
        </w:numPr>
        <w:spacing w:after="0"/>
      </w:pPr>
      <w:bookmarkStart w:id="18" w:name="_ENREF_18"/>
      <w:r w:rsidRPr="00D81863">
        <w:t xml:space="preserve">BROOKS, C. &amp; BROCKLEHURST, P. 2014. </w:t>
      </w:r>
      <w:r w:rsidRPr="00D81863">
        <w:rPr>
          <w:i/>
        </w:rPr>
        <w:t>Safeguarding Pressures Phase 4</w:t>
      </w:r>
      <w:r w:rsidRPr="00D81863">
        <w:t>, Association of Directors of Children's Services.</w:t>
      </w:r>
      <w:bookmarkEnd w:id="18"/>
    </w:p>
    <w:p w14:paraId="36CCDBF7" w14:textId="77777777" w:rsidR="00D81863" w:rsidRPr="00D81863" w:rsidRDefault="00D81863" w:rsidP="0059680B">
      <w:pPr>
        <w:pStyle w:val="EndNoteBibliography"/>
        <w:numPr>
          <w:ilvl w:val="0"/>
          <w:numId w:val="7"/>
        </w:numPr>
        <w:spacing w:after="0"/>
      </w:pPr>
      <w:bookmarkStart w:id="19" w:name="_ENREF_19"/>
      <w:r w:rsidRPr="00D81863">
        <w:t xml:space="preserve">BROWN, R. &amp; WARD, H. 2012. </w:t>
      </w:r>
      <w:r w:rsidRPr="00D81863">
        <w:rPr>
          <w:i/>
        </w:rPr>
        <w:t xml:space="preserve">Decision-making within a child’s timeframe. An overview of current research evidence for family justicenprofessionals concerning child development and the impact of maltreatment, </w:t>
      </w:r>
      <w:r w:rsidRPr="00D81863">
        <w:t xml:space="preserve">London, Department for Education </w:t>
      </w:r>
      <w:bookmarkEnd w:id="19"/>
    </w:p>
    <w:p w14:paraId="27A5DEF7" w14:textId="77777777" w:rsidR="00D81863" w:rsidRPr="00D81863" w:rsidRDefault="00D81863" w:rsidP="0059680B">
      <w:pPr>
        <w:pStyle w:val="EndNoteBibliography"/>
        <w:numPr>
          <w:ilvl w:val="0"/>
          <w:numId w:val="7"/>
        </w:numPr>
        <w:spacing w:after="0"/>
      </w:pPr>
      <w:bookmarkStart w:id="20" w:name="_ENREF_20"/>
      <w:r w:rsidRPr="00D81863">
        <w:t xml:space="preserve">BYWATERS, P., BRADY, G., BUNTING, L., DANIEL, B., FEATHERSTONE, B., JONES, C., MORRIS, K., SCOURFIELD, J., SPARKS, T. &amp; WEBB, C. 2017. Inequalities in English child protection practice under austerity: A universal challenge? </w:t>
      </w:r>
      <w:r w:rsidRPr="00D81863">
        <w:rPr>
          <w:i/>
        </w:rPr>
        <w:t>Child &amp; Family Social Work</w:t>
      </w:r>
      <w:r w:rsidRPr="00D81863">
        <w:rPr>
          <w:b/>
        </w:rPr>
        <w:t>,</w:t>
      </w:r>
      <w:r w:rsidRPr="00D81863">
        <w:t xml:space="preserve"> n/a-n/a.</w:t>
      </w:r>
      <w:bookmarkEnd w:id="20"/>
    </w:p>
    <w:p w14:paraId="4011FE39" w14:textId="77777777" w:rsidR="00D81863" w:rsidRPr="00D81863" w:rsidRDefault="00D81863" w:rsidP="0059680B">
      <w:pPr>
        <w:pStyle w:val="EndNoteBibliography"/>
        <w:numPr>
          <w:ilvl w:val="0"/>
          <w:numId w:val="7"/>
        </w:numPr>
        <w:spacing w:after="0"/>
      </w:pPr>
      <w:bookmarkStart w:id="21" w:name="_ENREF_21"/>
      <w:r w:rsidRPr="00D81863">
        <w:lastRenderedPageBreak/>
        <w:t xml:space="preserve">BYWATERS, P., BRADY, G., SPARKS, T., BOS, E., BUNTING, L., DANIEL, B., FEATHERSTONE, B., MORRIS, K. &amp; SCOURFIELD, J. 2015. Exploring inequities in child welfare and child protection services: Explaining the ‘inverse intervention law’. </w:t>
      </w:r>
      <w:r w:rsidRPr="00D81863">
        <w:rPr>
          <w:i/>
        </w:rPr>
        <w:t>Children and Youth Services Review,</w:t>
      </w:r>
      <w:r w:rsidRPr="00D81863">
        <w:t xml:space="preserve"> 57</w:t>
      </w:r>
      <w:r w:rsidRPr="00D81863">
        <w:rPr>
          <w:b/>
        </w:rPr>
        <w:t>,</w:t>
      </w:r>
      <w:r w:rsidRPr="00D81863">
        <w:t xml:space="preserve"> 98-105.</w:t>
      </w:r>
      <w:bookmarkEnd w:id="21"/>
    </w:p>
    <w:p w14:paraId="091A5C6D" w14:textId="77777777" w:rsidR="00D81863" w:rsidRPr="00D81863" w:rsidRDefault="00D81863" w:rsidP="0059680B">
      <w:pPr>
        <w:pStyle w:val="EndNoteBibliography"/>
        <w:numPr>
          <w:ilvl w:val="0"/>
          <w:numId w:val="7"/>
        </w:numPr>
        <w:spacing w:after="0"/>
      </w:pPr>
      <w:bookmarkStart w:id="22" w:name="_ENREF_22"/>
      <w:r w:rsidRPr="00D81863">
        <w:t xml:space="preserve">CECIL, C., VIDING, E. I., FEARON, P., GLASER, D. &amp; MCCRORY, E. 2017. Disentangling the mental health impact of childhood abuse and neglect. </w:t>
      </w:r>
      <w:r w:rsidRPr="00D81863">
        <w:rPr>
          <w:i/>
        </w:rPr>
        <w:t>Child Abuse &amp; Neglect,</w:t>
      </w:r>
      <w:r w:rsidRPr="00D81863">
        <w:t xml:space="preserve"> 63</w:t>
      </w:r>
      <w:r w:rsidRPr="00D81863">
        <w:rPr>
          <w:b/>
        </w:rPr>
        <w:t>,</w:t>
      </w:r>
      <w:r w:rsidRPr="00D81863">
        <w:t xml:space="preserve"> 106-119.</w:t>
      </w:r>
      <w:bookmarkEnd w:id="22"/>
    </w:p>
    <w:p w14:paraId="041185C2" w14:textId="77777777" w:rsidR="00D81863" w:rsidRPr="00D81863" w:rsidRDefault="00D81863" w:rsidP="0059680B">
      <w:pPr>
        <w:pStyle w:val="EndNoteBibliography"/>
        <w:numPr>
          <w:ilvl w:val="0"/>
          <w:numId w:val="7"/>
        </w:numPr>
        <w:spacing w:after="0"/>
      </w:pPr>
      <w:bookmarkStart w:id="23" w:name="_ENREF_23"/>
      <w:r w:rsidRPr="00D81863">
        <w:t xml:space="preserve">COCHRANE, R. &amp; BAL, S. 1990. The drinking habits of Sikh, Hindu, Muslim and white men in the West Midlands: a community survey. </w:t>
      </w:r>
      <w:r w:rsidRPr="00D81863">
        <w:rPr>
          <w:i/>
        </w:rPr>
        <w:t>Addiction,</w:t>
      </w:r>
      <w:r w:rsidRPr="00D81863">
        <w:t xml:space="preserve"> 85</w:t>
      </w:r>
      <w:r w:rsidRPr="00D81863">
        <w:rPr>
          <w:b/>
        </w:rPr>
        <w:t>,</w:t>
      </w:r>
      <w:r w:rsidRPr="00D81863">
        <w:t xml:space="preserve"> 759–769.</w:t>
      </w:r>
      <w:bookmarkEnd w:id="23"/>
    </w:p>
    <w:p w14:paraId="60CC63D0" w14:textId="77777777" w:rsidR="00D81863" w:rsidRPr="00D81863" w:rsidRDefault="00D81863" w:rsidP="0059680B">
      <w:pPr>
        <w:pStyle w:val="EndNoteBibliography"/>
        <w:numPr>
          <w:ilvl w:val="0"/>
          <w:numId w:val="7"/>
        </w:numPr>
        <w:spacing w:after="0"/>
      </w:pPr>
      <w:bookmarkStart w:id="24" w:name="_ENREF_24"/>
      <w:r w:rsidRPr="00D81863">
        <w:t xml:space="preserve">DENSCOMBE, M. &amp; DRUCQUER, N. 2000. Diversity within ethnic groups: alcohol and tobacco consumption by young people in the East Midlands </w:t>
      </w:r>
      <w:r w:rsidRPr="00D81863">
        <w:rPr>
          <w:i/>
        </w:rPr>
        <w:t>Health Education Journal,</w:t>
      </w:r>
      <w:r w:rsidRPr="00D81863">
        <w:t xml:space="preserve"> 59</w:t>
      </w:r>
      <w:r w:rsidRPr="00D81863">
        <w:rPr>
          <w:b/>
        </w:rPr>
        <w:t>,</w:t>
      </w:r>
      <w:r w:rsidRPr="00D81863">
        <w:t xml:space="preserve"> 340-350.</w:t>
      </w:r>
      <w:bookmarkEnd w:id="24"/>
    </w:p>
    <w:p w14:paraId="481AAE0D" w14:textId="77777777" w:rsidR="00D81863" w:rsidRPr="00D81863" w:rsidRDefault="00D81863" w:rsidP="0059680B">
      <w:pPr>
        <w:pStyle w:val="EndNoteBibliography"/>
        <w:numPr>
          <w:ilvl w:val="0"/>
          <w:numId w:val="7"/>
        </w:numPr>
        <w:spacing w:after="0"/>
      </w:pPr>
      <w:bookmarkStart w:id="25" w:name="_ENREF_25"/>
      <w:r w:rsidRPr="00D81863">
        <w:t>DEPARTMENT FOR EDUCATION 2010. Children looked after by local authorities including adoption: 2009-10. London.</w:t>
      </w:r>
      <w:bookmarkEnd w:id="25"/>
    </w:p>
    <w:p w14:paraId="4486B859" w14:textId="77777777" w:rsidR="00D81863" w:rsidRPr="00D81863" w:rsidRDefault="00D81863" w:rsidP="0059680B">
      <w:pPr>
        <w:pStyle w:val="EndNoteBibliography"/>
        <w:numPr>
          <w:ilvl w:val="0"/>
          <w:numId w:val="7"/>
        </w:numPr>
        <w:spacing w:after="0"/>
      </w:pPr>
      <w:bookmarkStart w:id="26" w:name="_ENREF_26"/>
      <w:r w:rsidRPr="00D81863">
        <w:t>DEPARTMENT FOR EDUCATION 2016a. Children looked after in England (including adoption) year ending 31 March 2016 SFR 41/2016. London: Department for Education.</w:t>
      </w:r>
      <w:bookmarkEnd w:id="26"/>
    </w:p>
    <w:p w14:paraId="7A7BC879" w14:textId="77777777" w:rsidR="00D81863" w:rsidRPr="00D81863" w:rsidRDefault="00D81863" w:rsidP="0059680B">
      <w:pPr>
        <w:pStyle w:val="EndNoteBibliography"/>
        <w:numPr>
          <w:ilvl w:val="0"/>
          <w:numId w:val="7"/>
        </w:numPr>
        <w:spacing w:after="0"/>
      </w:pPr>
      <w:bookmarkStart w:id="27" w:name="_ENREF_27"/>
      <w:r w:rsidRPr="00D81863">
        <w:t xml:space="preserve">DEPARTMENT FOR EDUCATION 2016b. </w:t>
      </w:r>
      <w:r w:rsidRPr="00D81863">
        <w:rPr>
          <w:i/>
        </w:rPr>
        <w:t xml:space="preserve">Expenditure by local authorities and schools on education, children and young people's services in England, 2015-16. SR63/2016, </w:t>
      </w:r>
      <w:r w:rsidRPr="00D81863">
        <w:t>London, Department for Education,.</w:t>
      </w:r>
      <w:bookmarkEnd w:id="27"/>
    </w:p>
    <w:p w14:paraId="57A2D6F5" w14:textId="77777777" w:rsidR="00D81863" w:rsidRPr="00D81863" w:rsidRDefault="00D81863" w:rsidP="0059680B">
      <w:pPr>
        <w:pStyle w:val="EndNoteBibliography"/>
        <w:numPr>
          <w:ilvl w:val="0"/>
          <w:numId w:val="7"/>
        </w:numPr>
        <w:spacing w:after="0"/>
      </w:pPr>
      <w:bookmarkStart w:id="28" w:name="_ENREF_28"/>
      <w:r w:rsidRPr="00D81863">
        <w:t xml:space="preserve">DEPARTMENT FOR EDUCATION 2017a. </w:t>
      </w:r>
      <w:r w:rsidRPr="00D81863">
        <w:rPr>
          <w:i/>
        </w:rPr>
        <w:t>Characteristics of children in need: 2016 to 2017. SFR61/2017</w:t>
      </w:r>
      <w:r w:rsidRPr="00D81863">
        <w:t>.</w:t>
      </w:r>
      <w:bookmarkEnd w:id="28"/>
    </w:p>
    <w:p w14:paraId="09BF76A0" w14:textId="77777777" w:rsidR="00D81863" w:rsidRPr="00D81863" w:rsidRDefault="00D81863" w:rsidP="0059680B">
      <w:pPr>
        <w:pStyle w:val="EndNoteBibliography"/>
        <w:numPr>
          <w:ilvl w:val="0"/>
          <w:numId w:val="7"/>
        </w:numPr>
        <w:spacing w:after="0"/>
      </w:pPr>
      <w:bookmarkStart w:id="29" w:name="_ENREF_29"/>
      <w:r w:rsidRPr="00D81863">
        <w:t xml:space="preserve">DEPARTMENT FOR EDUCATION 2017b. </w:t>
      </w:r>
      <w:r w:rsidRPr="00D81863">
        <w:rPr>
          <w:i/>
        </w:rPr>
        <w:t xml:space="preserve">Children's Services: spending 2010-11 to 2015-16, </w:t>
      </w:r>
      <w:r w:rsidRPr="00D81863">
        <w:t>London, Department for Education.</w:t>
      </w:r>
      <w:bookmarkEnd w:id="29"/>
    </w:p>
    <w:p w14:paraId="525F8952" w14:textId="77777777" w:rsidR="00D81863" w:rsidRPr="00D81863" w:rsidRDefault="00D81863" w:rsidP="0059680B">
      <w:pPr>
        <w:pStyle w:val="EndNoteBibliography"/>
        <w:numPr>
          <w:ilvl w:val="0"/>
          <w:numId w:val="7"/>
        </w:numPr>
        <w:spacing w:after="0"/>
      </w:pPr>
      <w:bookmarkStart w:id="30" w:name="_ENREF_30"/>
      <w:r w:rsidRPr="00D81863">
        <w:t xml:space="preserve">DEPARTMENT FOR EDUCATION 2017c. </w:t>
      </w:r>
      <w:r w:rsidRPr="00D81863">
        <w:rPr>
          <w:i/>
        </w:rPr>
        <w:t>Children looked after in England (including adoption) year ending 31 March 2017 SFR 50/2017</w:t>
      </w:r>
      <w:r w:rsidRPr="00D81863">
        <w:t>, Department for Education.</w:t>
      </w:r>
      <w:bookmarkEnd w:id="30"/>
    </w:p>
    <w:p w14:paraId="1BB42DBF" w14:textId="77777777" w:rsidR="00D81863" w:rsidRPr="00D81863" w:rsidRDefault="00D81863" w:rsidP="0059680B">
      <w:pPr>
        <w:pStyle w:val="EndNoteBibliography"/>
        <w:numPr>
          <w:ilvl w:val="0"/>
          <w:numId w:val="7"/>
        </w:numPr>
        <w:spacing w:after="0"/>
      </w:pPr>
      <w:bookmarkStart w:id="31" w:name="_ENREF_31"/>
      <w:r w:rsidRPr="00D81863">
        <w:t xml:space="preserve">DEPARTMENT FOR EDUCATION AND SKILLS 2003. </w:t>
      </w:r>
      <w:r w:rsidRPr="00D81863">
        <w:rPr>
          <w:i/>
        </w:rPr>
        <w:t xml:space="preserve">The Children Act Report 2002, </w:t>
      </w:r>
      <w:r w:rsidRPr="00D81863">
        <w:t>Nottingham, DfES Publications.</w:t>
      </w:r>
      <w:bookmarkEnd w:id="31"/>
    </w:p>
    <w:p w14:paraId="3F2EC490" w14:textId="77777777" w:rsidR="00D81863" w:rsidRPr="00D81863" w:rsidRDefault="00D81863" w:rsidP="0059680B">
      <w:pPr>
        <w:pStyle w:val="EndNoteBibliography"/>
        <w:numPr>
          <w:ilvl w:val="0"/>
          <w:numId w:val="7"/>
        </w:numPr>
        <w:spacing w:after="0"/>
        <w:rPr>
          <w:i/>
        </w:rPr>
      </w:pPr>
      <w:bookmarkStart w:id="32" w:name="_ENREF_32"/>
      <w:r w:rsidRPr="00D81863">
        <w:t xml:space="preserve">DEPARTMENT FOR EDUCATION AND SKILLS 2004. </w:t>
      </w:r>
      <w:r w:rsidRPr="00D81863">
        <w:rPr>
          <w:i/>
        </w:rPr>
        <w:t xml:space="preserve">Referrals, assessments and children and young people on child protection registers, England ñ year ending 31 March 2004   </w:t>
      </w:r>
      <w:bookmarkEnd w:id="32"/>
    </w:p>
    <w:p w14:paraId="71C77EAA" w14:textId="77777777" w:rsidR="00D81863" w:rsidRPr="00D81863" w:rsidRDefault="00D81863" w:rsidP="0059680B">
      <w:pPr>
        <w:pStyle w:val="EndNoteBibliography"/>
        <w:numPr>
          <w:ilvl w:val="0"/>
          <w:numId w:val="7"/>
        </w:numPr>
        <w:spacing w:after="0"/>
      </w:pPr>
      <w:bookmarkStart w:id="33" w:name="_ENREF_33"/>
      <w:r w:rsidRPr="00D81863">
        <w:t xml:space="preserve">DEPARTMENT OF HEALTH 1995. </w:t>
      </w:r>
      <w:r w:rsidRPr="00D81863">
        <w:rPr>
          <w:i/>
        </w:rPr>
        <w:t xml:space="preserve">Child Protection. Messages from the research, </w:t>
      </w:r>
      <w:r w:rsidRPr="00D81863">
        <w:t>London, HMSO.</w:t>
      </w:r>
      <w:bookmarkEnd w:id="33"/>
    </w:p>
    <w:p w14:paraId="3BA9CF57" w14:textId="77777777" w:rsidR="00D81863" w:rsidRPr="00D81863" w:rsidRDefault="00D81863" w:rsidP="0059680B">
      <w:pPr>
        <w:pStyle w:val="EndNoteBibliography"/>
        <w:numPr>
          <w:ilvl w:val="0"/>
          <w:numId w:val="7"/>
        </w:numPr>
        <w:spacing w:after="0"/>
      </w:pPr>
      <w:bookmarkStart w:id="34" w:name="_ENREF_34"/>
      <w:r w:rsidRPr="00D81863">
        <w:t xml:space="preserve">DICKENS, J. 2007. Child neglect and the law: catapults, thresholds and Delay. </w:t>
      </w:r>
      <w:r w:rsidRPr="00D81863">
        <w:rPr>
          <w:i/>
        </w:rPr>
        <w:t>Child Abuse Review,</w:t>
      </w:r>
      <w:r w:rsidRPr="00D81863">
        <w:t xml:space="preserve"> 16</w:t>
      </w:r>
      <w:r w:rsidRPr="00D81863">
        <w:rPr>
          <w:b/>
        </w:rPr>
        <w:t>,</w:t>
      </w:r>
      <w:r w:rsidRPr="00D81863">
        <w:t xml:space="preserve"> 77-92.</w:t>
      </w:r>
      <w:bookmarkEnd w:id="34"/>
    </w:p>
    <w:p w14:paraId="15BFE6E6" w14:textId="77777777" w:rsidR="00D81863" w:rsidRPr="00D81863" w:rsidRDefault="00D81863" w:rsidP="0059680B">
      <w:pPr>
        <w:pStyle w:val="EndNoteBibliography"/>
        <w:numPr>
          <w:ilvl w:val="0"/>
          <w:numId w:val="7"/>
        </w:numPr>
        <w:spacing w:after="0"/>
      </w:pPr>
      <w:bookmarkStart w:id="35" w:name="_ENREF_35"/>
      <w:r w:rsidRPr="00D81863">
        <w:t xml:space="preserve">DICKENS, J., HOWELL, D., THOBURN, J. &amp; SCHOFIELD, G. 2007. Children starting to be looked after by local authorities in England: an analysis of inter-authority variation and case centred decision making. </w:t>
      </w:r>
      <w:r w:rsidRPr="00D81863">
        <w:rPr>
          <w:i/>
        </w:rPr>
        <w:t>British Journal of Social Work,</w:t>
      </w:r>
      <w:r w:rsidRPr="00D81863">
        <w:t xml:space="preserve"> 37</w:t>
      </w:r>
      <w:r w:rsidRPr="00D81863">
        <w:rPr>
          <w:b/>
        </w:rPr>
        <w:t>,</w:t>
      </w:r>
      <w:r w:rsidRPr="00D81863">
        <w:t xml:space="preserve"> 597-617.</w:t>
      </w:r>
      <w:bookmarkEnd w:id="35"/>
    </w:p>
    <w:p w14:paraId="57092E32" w14:textId="77777777" w:rsidR="00D81863" w:rsidRPr="00D81863" w:rsidRDefault="00D81863" w:rsidP="0059680B">
      <w:pPr>
        <w:pStyle w:val="EndNoteBibliography"/>
        <w:numPr>
          <w:ilvl w:val="0"/>
          <w:numId w:val="7"/>
        </w:numPr>
        <w:spacing w:after="0"/>
      </w:pPr>
      <w:bookmarkStart w:id="36" w:name="_ENREF_36"/>
      <w:r w:rsidRPr="00D81863">
        <w:t>ENGLISH, D. J. &amp; THE LONGSCAN INVESTIGATORS 1997. Modified Maltreatment Classification System (MMCS).</w:t>
      </w:r>
      <w:bookmarkEnd w:id="36"/>
    </w:p>
    <w:p w14:paraId="788D727B" w14:textId="77777777" w:rsidR="00D81863" w:rsidRPr="00D81863" w:rsidRDefault="00D81863" w:rsidP="0059680B">
      <w:pPr>
        <w:pStyle w:val="EndNoteBibliography"/>
        <w:numPr>
          <w:ilvl w:val="0"/>
          <w:numId w:val="7"/>
        </w:numPr>
        <w:spacing w:after="0"/>
      </w:pPr>
      <w:bookmarkStart w:id="37" w:name="_ENREF_37"/>
      <w:r w:rsidRPr="00D81863">
        <w:t xml:space="preserve">ENGLISH, D. J., THOMPSON, R. &amp; WHITE, C. 2015. Predicting risk of entry into foster care from early childhood experiences: a survival analysis using LONGSCAN data. </w:t>
      </w:r>
      <w:r w:rsidRPr="00D81863">
        <w:rPr>
          <w:i/>
        </w:rPr>
        <w:t>Child Abuse and Neglect,</w:t>
      </w:r>
      <w:r w:rsidRPr="00D81863">
        <w:t xml:space="preserve"> 45</w:t>
      </w:r>
      <w:r w:rsidRPr="00D81863">
        <w:rPr>
          <w:b/>
        </w:rPr>
        <w:t>,</w:t>
      </w:r>
      <w:r w:rsidRPr="00D81863">
        <w:t xml:space="preserve"> 57-67.</w:t>
      </w:r>
      <w:bookmarkEnd w:id="37"/>
    </w:p>
    <w:p w14:paraId="5B05CA1B" w14:textId="77777777" w:rsidR="00D81863" w:rsidRPr="00D81863" w:rsidRDefault="00D81863" w:rsidP="0059680B">
      <w:pPr>
        <w:pStyle w:val="EndNoteBibliography"/>
        <w:numPr>
          <w:ilvl w:val="0"/>
          <w:numId w:val="7"/>
        </w:numPr>
        <w:spacing w:after="0"/>
      </w:pPr>
      <w:bookmarkStart w:id="38" w:name="_ENREF_38"/>
      <w:r w:rsidRPr="00D81863">
        <w:t xml:space="preserve">ENGLISH, D. J., UPADHYAYA, M. P., LITROWNIK, A. J., MARSHALL, J. M., RUNYAN, D. K., GRAHAM, J. C. &amp; DUBOWITZ, H. 2005. Maltreatment's wake: The relationship of maltreatment dimensions to child outcomes. </w:t>
      </w:r>
      <w:r w:rsidRPr="00D81863">
        <w:rPr>
          <w:i/>
        </w:rPr>
        <w:t>Child Abuse &amp; Neglect,</w:t>
      </w:r>
      <w:r w:rsidRPr="00D81863">
        <w:t xml:space="preserve"> 29</w:t>
      </w:r>
      <w:r w:rsidRPr="00D81863">
        <w:rPr>
          <w:b/>
        </w:rPr>
        <w:t>,</w:t>
      </w:r>
      <w:r w:rsidRPr="00D81863">
        <w:t xml:space="preserve"> 597-619.</w:t>
      </w:r>
      <w:bookmarkEnd w:id="38"/>
    </w:p>
    <w:p w14:paraId="08632B42" w14:textId="596D2744" w:rsidR="00D81863" w:rsidRPr="00D81863" w:rsidRDefault="00D81863" w:rsidP="0059680B">
      <w:pPr>
        <w:pStyle w:val="EndNoteBibliography"/>
        <w:numPr>
          <w:ilvl w:val="0"/>
          <w:numId w:val="7"/>
        </w:numPr>
        <w:spacing w:after="0"/>
      </w:pPr>
      <w:bookmarkStart w:id="39" w:name="_ENREF_39"/>
      <w:r w:rsidRPr="00D81863">
        <w:t xml:space="preserve">ENGLISH, D. J. A. T. L. I. 1997. </w:t>
      </w:r>
      <w:r w:rsidRPr="00D81863">
        <w:rPr>
          <w:i/>
        </w:rPr>
        <w:t xml:space="preserve">Modified Maltreatment Classification System (MMCS) </w:t>
      </w:r>
      <w:r w:rsidRPr="00D81863">
        <w:t xml:space="preserve">[Online]. Available: </w:t>
      </w:r>
      <w:hyperlink r:id="rId9" w:history="1">
        <w:r w:rsidRPr="00D81863">
          <w:rPr>
            <w:rStyle w:val="Hyperlink"/>
          </w:rPr>
          <w:t>https://www.unc.edu/depts/sph/longscan/pages/maltx/mmcs/LONGSCAN%20MMCS%20Coding.pdf</w:t>
        </w:r>
      </w:hyperlink>
      <w:r w:rsidRPr="00D81863">
        <w:t xml:space="preserve"> [Accessed 29 August 2017].</w:t>
      </w:r>
      <w:bookmarkEnd w:id="39"/>
    </w:p>
    <w:p w14:paraId="2E55F1F1" w14:textId="77777777" w:rsidR="00D81863" w:rsidRPr="00D81863" w:rsidRDefault="00D81863" w:rsidP="0059680B">
      <w:pPr>
        <w:pStyle w:val="EndNoteBibliography"/>
        <w:numPr>
          <w:ilvl w:val="0"/>
          <w:numId w:val="7"/>
        </w:numPr>
        <w:spacing w:after="0"/>
      </w:pPr>
      <w:bookmarkStart w:id="40" w:name="_ENREF_40"/>
      <w:r w:rsidRPr="00D81863">
        <w:t xml:space="preserve">FARMER, E. &amp; OWEN, M. 1995. </w:t>
      </w:r>
      <w:r w:rsidRPr="00D81863">
        <w:rPr>
          <w:i/>
        </w:rPr>
        <w:t xml:space="preserve">Child Protection Practice: Private risks and public remedies, </w:t>
      </w:r>
      <w:r w:rsidRPr="00D81863">
        <w:t>London, HMSO.</w:t>
      </w:r>
      <w:bookmarkEnd w:id="40"/>
    </w:p>
    <w:p w14:paraId="27F79809" w14:textId="77777777" w:rsidR="00D81863" w:rsidRPr="00D81863" w:rsidRDefault="00D81863" w:rsidP="0059680B">
      <w:pPr>
        <w:pStyle w:val="EndNoteBibliography"/>
        <w:numPr>
          <w:ilvl w:val="0"/>
          <w:numId w:val="7"/>
        </w:numPr>
        <w:spacing w:after="0"/>
      </w:pPr>
      <w:bookmarkStart w:id="41" w:name="_ENREF_41"/>
      <w:r w:rsidRPr="00D81863">
        <w:t xml:space="preserve">FARMER, E., STURGESS, W., O'NEILL, T. B. &amp; WIJEDASA, D. 2011. </w:t>
      </w:r>
      <w:r w:rsidRPr="00D81863">
        <w:rPr>
          <w:i/>
        </w:rPr>
        <w:t xml:space="preserve">Achieiving Successful returns from care. What makes reunification work?, </w:t>
      </w:r>
      <w:r w:rsidRPr="00D81863">
        <w:t>London, BAAF.</w:t>
      </w:r>
      <w:bookmarkEnd w:id="41"/>
    </w:p>
    <w:p w14:paraId="1AACD96C" w14:textId="77777777" w:rsidR="00D81863" w:rsidRPr="00D81863" w:rsidRDefault="00D81863" w:rsidP="0059680B">
      <w:pPr>
        <w:pStyle w:val="EndNoteBibliography"/>
        <w:numPr>
          <w:ilvl w:val="0"/>
          <w:numId w:val="7"/>
        </w:numPr>
        <w:spacing w:after="0"/>
      </w:pPr>
      <w:bookmarkStart w:id="42" w:name="_ENREF_42"/>
      <w:r w:rsidRPr="00D81863">
        <w:t xml:space="preserve">FINKELHOR, D., ORMROD, R. K. &amp; TURNER, H. A. 2007. Poly-victimization: A neglected component in child victimization. </w:t>
      </w:r>
      <w:r w:rsidRPr="00D81863">
        <w:rPr>
          <w:i/>
        </w:rPr>
        <w:t>Child Abuse &amp; Neglect,</w:t>
      </w:r>
      <w:r w:rsidRPr="00D81863">
        <w:t xml:space="preserve"> 31</w:t>
      </w:r>
      <w:r w:rsidRPr="00D81863">
        <w:rPr>
          <w:b/>
        </w:rPr>
        <w:t>,</w:t>
      </w:r>
      <w:r w:rsidRPr="00D81863">
        <w:t xml:space="preserve"> 7-26.</w:t>
      </w:r>
      <w:bookmarkEnd w:id="42"/>
    </w:p>
    <w:p w14:paraId="35B0FEFE" w14:textId="77777777" w:rsidR="00D81863" w:rsidRPr="00D81863" w:rsidRDefault="00D81863" w:rsidP="0059680B">
      <w:pPr>
        <w:pStyle w:val="EndNoteBibliography"/>
        <w:numPr>
          <w:ilvl w:val="0"/>
          <w:numId w:val="7"/>
        </w:numPr>
        <w:spacing w:after="0"/>
      </w:pPr>
      <w:bookmarkStart w:id="43" w:name="_ENREF_43"/>
      <w:r w:rsidRPr="00D81863">
        <w:lastRenderedPageBreak/>
        <w:t xml:space="preserve">FITZPATRICK, S., PAWSON, H., BRAMLEY, G. &amp; WILCOX., S. 2017. </w:t>
      </w:r>
      <w:r w:rsidRPr="00D81863">
        <w:rPr>
          <w:i/>
        </w:rPr>
        <w:t xml:space="preserve">The homelessness monitor: England 2017, </w:t>
      </w:r>
      <w:r w:rsidRPr="00D81863">
        <w:t>London, Crisis.</w:t>
      </w:r>
      <w:bookmarkEnd w:id="43"/>
    </w:p>
    <w:p w14:paraId="2B982D8F" w14:textId="77777777" w:rsidR="00D81863" w:rsidRPr="00D81863" w:rsidRDefault="00D81863" w:rsidP="0059680B">
      <w:pPr>
        <w:pStyle w:val="EndNoteBibliography"/>
        <w:numPr>
          <w:ilvl w:val="0"/>
          <w:numId w:val="7"/>
        </w:numPr>
        <w:spacing w:after="0"/>
      </w:pPr>
      <w:bookmarkStart w:id="44" w:name="_ENREF_44"/>
      <w:r w:rsidRPr="00D81863">
        <w:t xml:space="preserve">FLETCHER, D. R. &amp; WRIGHT, S. 2017. A hand up or a slap down? Criminalising benefit claimants in Britain via strategies of surveillance, sanctions and deterrence. </w:t>
      </w:r>
      <w:r w:rsidRPr="00D81863">
        <w:rPr>
          <w:i/>
        </w:rPr>
        <w:t>Critical Social Policy,</w:t>
      </w:r>
      <w:r w:rsidRPr="00D81863">
        <w:t xml:space="preserve"> 0.</w:t>
      </w:r>
      <w:bookmarkEnd w:id="44"/>
    </w:p>
    <w:p w14:paraId="33E8B68A" w14:textId="77777777" w:rsidR="00D81863" w:rsidRPr="00D81863" w:rsidRDefault="00D81863" w:rsidP="0059680B">
      <w:pPr>
        <w:pStyle w:val="EndNoteBibliography"/>
        <w:numPr>
          <w:ilvl w:val="0"/>
          <w:numId w:val="7"/>
        </w:numPr>
        <w:spacing w:after="0"/>
      </w:pPr>
      <w:bookmarkStart w:id="45" w:name="_ENREF_45"/>
      <w:r w:rsidRPr="00D81863">
        <w:t xml:space="preserve">FROST, N., ABBOTT, S. &amp; RACE, T. 2015. </w:t>
      </w:r>
      <w:r w:rsidRPr="00D81863">
        <w:rPr>
          <w:i/>
        </w:rPr>
        <w:t xml:space="preserve">Family Support: Prevention, Early Intervention and Early Help </w:t>
      </w:r>
      <w:r w:rsidRPr="00D81863">
        <w:t>Chichester, John Wiley &amp; Sons.</w:t>
      </w:r>
      <w:bookmarkEnd w:id="45"/>
    </w:p>
    <w:p w14:paraId="2DE43717" w14:textId="77777777" w:rsidR="00D81863" w:rsidRPr="00D81863" w:rsidRDefault="00D81863" w:rsidP="0059680B">
      <w:pPr>
        <w:pStyle w:val="EndNoteBibliography"/>
        <w:numPr>
          <w:ilvl w:val="0"/>
          <w:numId w:val="7"/>
        </w:numPr>
        <w:spacing w:after="0"/>
      </w:pPr>
      <w:bookmarkStart w:id="46" w:name="_ENREF_46"/>
      <w:r w:rsidRPr="00D81863">
        <w:t xml:space="preserve">GIBBONS, J., CONROY, S. &amp; BELL, C. 1995a. </w:t>
      </w:r>
      <w:r w:rsidRPr="00D81863">
        <w:rPr>
          <w:i/>
        </w:rPr>
        <w:t xml:space="preserve">Operating the child protection system, </w:t>
      </w:r>
      <w:r w:rsidRPr="00D81863">
        <w:t>London, HMSO.</w:t>
      </w:r>
      <w:bookmarkEnd w:id="46"/>
    </w:p>
    <w:p w14:paraId="699654E2" w14:textId="77777777" w:rsidR="00D81863" w:rsidRPr="00D81863" w:rsidRDefault="00D81863" w:rsidP="0059680B">
      <w:pPr>
        <w:pStyle w:val="EndNoteBibliography"/>
        <w:numPr>
          <w:ilvl w:val="0"/>
          <w:numId w:val="7"/>
        </w:numPr>
        <w:spacing w:after="0"/>
      </w:pPr>
      <w:bookmarkStart w:id="47" w:name="_ENREF_47"/>
      <w:r w:rsidRPr="00D81863">
        <w:t xml:space="preserve">GIBBONS, J., GALLAGHER, B., BELL, C. &amp; GORDON, D. 1995b. </w:t>
      </w:r>
      <w:r w:rsidRPr="00D81863">
        <w:rPr>
          <w:i/>
        </w:rPr>
        <w:t xml:space="preserve">Development after physical abuse in early childhood, </w:t>
      </w:r>
      <w:r w:rsidRPr="00D81863">
        <w:t>London, HMSO.</w:t>
      </w:r>
      <w:bookmarkEnd w:id="47"/>
    </w:p>
    <w:p w14:paraId="3E1C3F7E" w14:textId="77777777" w:rsidR="00D81863" w:rsidRPr="00D81863" w:rsidRDefault="00D81863" w:rsidP="0059680B">
      <w:pPr>
        <w:pStyle w:val="EndNoteBibliography"/>
        <w:numPr>
          <w:ilvl w:val="0"/>
          <w:numId w:val="7"/>
        </w:numPr>
        <w:spacing w:after="0"/>
      </w:pPr>
      <w:bookmarkStart w:id="48" w:name="_ENREF_48"/>
      <w:r w:rsidRPr="00D81863">
        <w:t xml:space="preserve">HASTINGS, A., BAILEY, N., BRAMLEY, G., GANNON, M., WATKINS, D. Y. J. &amp; FOUNDATION., R. 2015. </w:t>
      </w:r>
      <w:r w:rsidRPr="00D81863">
        <w:rPr>
          <w:i/>
        </w:rPr>
        <w:t xml:space="preserve">The Cost of the Cuts: The Impact on Local Government and Poorer Communities, </w:t>
      </w:r>
      <w:r w:rsidRPr="00D81863">
        <w:t>York  Joseph Rowntree Foundation.</w:t>
      </w:r>
      <w:bookmarkEnd w:id="48"/>
    </w:p>
    <w:p w14:paraId="4ABC031B" w14:textId="77777777" w:rsidR="00D81863" w:rsidRPr="00D81863" w:rsidRDefault="00D81863" w:rsidP="0059680B">
      <w:pPr>
        <w:pStyle w:val="EndNoteBibliography"/>
        <w:numPr>
          <w:ilvl w:val="0"/>
          <w:numId w:val="7"/>
        </w:numPr>
        <w:spacing w:after="0"/>
      </w:pPr>
      <w:bookmarkStart w:id="49" w:name="_ENREF_49"/>
      <w:r w:rsidRPr="00D81863">
        <w:t xml:space="preserve">HM GOVERNMENT 2015. </w:t>
      </w:r>
      <w:r w:rsidRPr="00D81863">
        <w:rPr>
          <w:i/>
        </w:rPr>
        <w:t xml:space="preserve">Working together to safeguard children. A guide to inter-agency working to safeguard and promote the welfare of children, </w:t>
      </w:r>
      <w:r w:rsidRPr="00D81863">
        <w:t>London, Department for Education.</w:t>
      </w:r>
      <w:bookmarkEnd w:id="49"/>
    </w:p>
    <w:p w14:paraId="290B55C6" w14:textId="77777777" w:rsidR="00D81863" w:rsidRPr="00D81863" w:rsidRDefault="00D81863" w:rsidP="0059680B">
      <w:pPr>
        <w:pStyle w:val="EndNoteBibliography"/>
        <w:numPr>
          <w:ilvl w:val="0"/>
          <w:numId w:val="7"/>
        </w:numPr>
        <w:spacing w:after="0"/>
      </w:pPr>
      <w:bookmarkStart w:id="50" w:name="_ENREF_50"/>
      <w:r w:rsidRPr="00D81863">
        <w:t xml:space="preserve">HOOD, R., GOLDACRE, A., GRANT, R. &amp; JONES, R. 2016. Exploring Demand and Provision in English Child Protection Services. </w:t>
      </w:r>
      <w:r w:rsidRPr="00D81863">
        <w:rPr>
          <w:i/>
        </w:rPr>
        <w:t>The British Journal of Social Work,</w:t>
      </w:r>
      <w:r w:rsidRPr="00D81863">
        <w:t xml:space="preserve"> 46</w:t>
      </w:r>
      <w:r w:rsidRPr="00D81863">
        <w:rPr>
          <w:b/>
        </w:rPr>
        <w:t>,</w:t>
      </w:r>
      <w:r w:rsidRPr="00D81863">
        <w:t xml:space="preserve"> 923-941.</w:t>
      </w:r>
      <w:bookmarkEnd w:id="50"/>
    </w:p>
    <w:p w14:paraId="25ED9054" w14:textId="77777777" w:rsidR="00D81863" w:rsidRPr="00D81863" w:rsidRDefault="00D81863" w:rsidP="0059680B">
      <w:pPr>
        <w:pStyle w:val="EndNoteBibliography"/>
        <w:numPr>
          <w:ilvl w:val="0"/>
          <w:numId w:val="7"/>
        </w:numPr>
        <w:spacing w:after="0"/>
      </w:pPr>
      <w:bookmarkStart w:id="51" w:name="_ENREF_51"/>
      <w:r w:rsidRPr="00D81863">
        <w:t>HOUSE OF LORDS 2009. Judgments - R (on the application of G) (FC) (Appellant) v London Borough of Southwark (Respondents).</w:t>
      </w:r>
      <w:bookmarkEnd w:id="51"/>
    </w:p>
    <w:p w14:paraId="51BD7809" w14:textId="77777777" w:rsidR="00D81863" w:rsidRPr="00D81863" w:rsidRDefault="00D81863" w:rsidP="0059680B">
      <w:pPr>
        <w:pStyle w:val="EndNoteBibliography"/>
        <w:numPr>
          <w:ilvl w:val="0"/>
          <w:numId w:val="7"/>
        </w:numPr>
        <w:spacing w:after="0"/>
      </w:pPr>
      <w:bookmarkStart w:id="52" w:name="_ENREF_52"/>
      <w:r w:rsidRPr="00D81863">
        <w:t xml:space="preserve">JOZWIAK, G. 2017. Trebling of households affected by benefit cap raises child poverty fears. </w:t>
      </w:r>
      <w:r w:rsidRPr="00D81863">
        <w:rPr>
          <w:i/>
        </w:rPr>
        <w:t>Children and Young People Now</w:t>
      </w:r>
      <w:r w:rsidRPr="00D81863">
        <w:t>.</w:t>
      </w:r>
      <w:bookmarkEnd w:id="52"/>
    </w:p>
    <w:p w14:paraId="1E564A55" w14:textId="77777777" w:rsidR="00D81863" w:rsidRPr="00D81863" w:rsidRDefault="00D81863" w:rsidP="0059680B">
      <w:pPr>
        <w:pStyle w:val="EndNoteBibliography"/>
        <w:numPr>
          <w:ilvl w:val="0"/>
          <w:numId w:val="7"/>
        </w:numPr>
        <w:spacing w:after="0"/>
      </w:pPr>
      <w:bookmarkStart w:id="53" w:name="_ENREF_53"/>
      <w:r w:rsidRPr="00D81863">
        <w:t xml:space="preserve">KIM, K., MENNEN, F. E. &amp; TRICKETT, P. K. 2016. Patterns and correlates of co-occurrence among multiple types of child maltreatment. </w:t>
      </w:r>
      <w:r w:rsidRPr="00D81863">
        <w:rPr>
          <w:i/>
        </w:rPr>
        <w:t>Child &amp; Family Social Work</w:t>
      </w:r>
      <w:r w:rsidRPr="00D81863">
        <w:rPr>
          <w:b/>
        </w:rPr>
        <w:t>,</w:t>
      </w:r>
      <w:r w:rsidRPr="00D81863">
        <w:t xml:space="preserve"> n/a-n/a.</w:t>
      </w:r>
      <w:bookmarkEnd w:id="53"/>
    </w:p>
    <w:p w14:paraId="00AEF225" w14:textId="77777777" w:rsidR="00D81863" w:rsidRPr="00D81863" w:rsidRDefault="00D81863" w:rsidP="0059680B">
      <w:pPr>
        <w:pStyle w:val="EndNoteBibliography"/>
        <w:numPr>
          <w:ilvl w:val="0"/>
          <w:numId w:val="7"/>
        </w:numPr>
        <w:spacing w:after="0"/>
      </w:pPr>
      <w:bookmarkStart w:id="54" w:name="_ENREF_54"/>
      <w:r w:rsidRPr="00D81863">
        <w:t xml:space="preserve">LAU, A. S., LEEB, R. T., ENGLISH, D., GRAHAM, J. C., BRIGGS, E. C., BRODY, K. E. &amp; MARSHALL, J. M. 2005. What's in a name? A comparison of methods for classifying predominant type of maltreatment. </w:t>
      </w:r>
      <w:r w:rsidRPr="00D81863">
        <w:rPr>
          <w:i/>
        </w:rPr>
        <w:t>Child Abuse &amp; Neglect,</w:t>
      </w:r>
      <w:r w:rsidRPr="00D81863">
        <w:t xml:space="preserve"> 29</w:t>
      </w:r>
      <w:r w:rsidRPr="00D81863">
        <w:rPr>
          <w:b/>
        </w:rPr>
        <w:t>,</w:t>
      </w:r>
      <w:r w:rsidRPr="00D81863">
        <w:t xml:space="preserve"> 533-551.</w:t>
      </w:r>
      <w:bookmarkEnd w:id="54"/>
    </w:p>
    <w:p w14:paraId="66D3C7FD" w14:textId="77777777" w:rsidR="00D81863" w:rsidRPr="00D81863" w:rsidRDefault="00D81863" w:rsidP="0059680B">
      <w:pPr>
        <w:pStyle w:val="EndNoteBibliography"/>
        <w:numPr>
          <w:ilvl w:val="0"/>
          <w:numId w:val="7"/>
        </w:numPr>
        <w:spacing w:after="0"/>
      </w:pPr>
      <w:bookmarkStart w:id="55" w:name="_ENREF_55"/>
      <w:r w:rsidRPr="00D81863">
        <w:t xml:space="preserve">LITROWNIK, A. J., LAU, A., ENGLISH, D. J., BRIGGS, E., NEWTON, R. R., ROMNEY, S. &amp; DUBOWITZ, H. 2005. Measuring the severity of child maltreatment. </w:t>
      </w:r>
      <w:r w:rsidRPr="00D81863">
        <w:rPr>
          <w:i/>
        </w:rPr>
        <w:t>Child Abuse &amp; Neglect,</w:t>
      </w:r>
      <w:r w:rsidRPr="00D81863">
        <w:t xml:space="preserve"> 29</w:t>
      </w:r>
      <w:r w:rsidRPr="00D81863">
        <w:rPr>
          <w:b/>
        </w:rPr>
        <w:t>,</w:t>
      </w:r>
      <w:r w:rsidRPr="00D81863">
        <w:t xml:space="preserve"> 553-573.</w:t>
      </w:r>
      <w:bookmarkEnd w:id="55"/>
    </w:p>
    <w:p w14:paraId="3C2870A8" w14:textId="77777777" w:rsidR="00D81863" w:rsidRPr="00D81863" w:rsidRDefault="00D81863" w:rsidP="0059680B">
      <w:pPr>
        <w:pStyle w:val="EndNoteBibliography"/>
        <w:numPr>
          <w:ilvl w:val="0"/>
          <w:numId w:val="7"/>
        </w:numPr>
        <w:spacing w:after="0"/>
      </w:pPr>
      <w:bookmarkStart w:id="56" w:name="_ENREF_56"/>
      <w:r w:rsidRPr="00D81863">
        <w:t>LOCAL GOVERNMENT ASSOCIATION. 2017. Children's social care at breaking point, council leaders warn.</w:t>
      </w:r>
      <w:bookmarkEnd w:id="56"/>
    </w:p>
    <w:p w14:paraId="40A63977" w14:textId="77777777" w:rsidR="00D81863" w:rsidRPr="00D81863" w:rsidRDefault="00D81863" w:rsidP="0059680B">
      <w:pPr>
        <w:pStyle w:val="EndNoteBibliography"/>
        <w:numPr>
          <w:ilvl w:val="0"/>
          <w:numId w:val="7"/>
        </w:numPr>
        <w:spacing w:after="0"/>
      </w:pPr>
      <w:bookmarkStart w:id="57" w:name="_ENREF_57"/>
      <w:r w:rsidRPr="00D81863">
        <w:t xml:space="preserve">LORD LAMING 2003. </w:t>
      </w:r>
      <w:r w:rsidRPr="00D81863">
        <w:rPr>
          <w:i/>
        </w:rPr>
        <w:t xml:space="preserve">The Victoria Climbie Inquiry: report of an inquiry by Lord Laming (Cm 5730) </w:t>
      </w:r>
      <w:r w:rsidRPr="00D81863">
        <w:t>London, Department for Education and Skills/The Stationery Office.</w:t>
      </w:r>
      <w:bookmarkEnd w:id="57"/>
    </w:p>
    <w:p w14:paraId="24AB19F0" w14:textId="77777777" w:rsidR="00D81863" w:rsidRPr="00D81863" w:rsidRDefault="00D81863" w:rsidP="0059680B">
      <w:pPr>
        <w:pStyle w:val="EndNoteBibliography"/>
        <w:numPr>
          <w:ilvl w:val="0"/>
          <w:numId w:val="7"/>
        </w:numPr>
        <w:spacing w:after="0"/>
      </w:pPr>
      <w:bookmarkStart w:id="58" w:name="_ENREF_58"/>
      <w:r w:rsidRPr="00D81863">
        <w:t xml:space="preserve">LORD LAMING 2009. </w:t>
      </w:r>
      <w:r w:rsidRPr="00D81863">
        <w:rPr>
          <w:i/>
        </w:rPr>
        <w:t xml:space="preserve">The Protection of Children in England: A Progress Report, </w:t>
      </w:r>
      <w:r w:rsidRPr="00D81863">
        <w:t>London, The Stationery Office.</w:t>
      </w:r>
      <w:bookmarkEnd w:id="58"/>
    </w:p>
    <w:p w14:paraId="157BB34D" w14:textId="77777777" w:rsidR="00D81863" w:rsidRPr="00D81863" w:rsidRDefault="00D81863" w:rsidP="0059680B">
      <w:pPr>
        <w:pStyle w:val="EndNoteBibliography"/>
        <w:numPr>
          <w:ilvl w:val="0"/>
          <w:numId w:val="7"/>
        </w:numPr>
        <w:spacing w:after="0"/>
      </w:pPr>
      <w:bookmarkStart w:id="59" w:name="_ENREF_59"/>
      <w:r w:rsidRPr="00D81863">
        <w:t xml:space="preserve">LUTMAN, E. &amp; FARMER, E. 2013. What contributes to outcomes for neglected children who are reunified with their parents? Findings from a five-year follow-up study. </w:t>
      </w:r>
      <w:r w:rsidRPr="00D81863">
        <w:rPr>
          <w:i/>
        </w:rPr>
        <w:t>British Journal of Social Work,</w:t>
      </w:r>
      <w:r w:rsidRPr="00D81863">
        <w:t xml:space="preserve"> 43</w:t>
      </w:r>
      <w:r w:rsidRPr="00D81863">
        <w:rPr>
          <w:b/>
        </w:rPr>
        <w:t>,</w:t>
      </w:r>
      <w:r w:rsidRPr="00D81863">
        <w:t xml:space="preserve"> 559-578.</w:t>
      </w:r>
      <w:bookmarkEnd w:id="59"/>
    </w:p>
    <w:p w14:paraId="4AADFC89" w14:textId="77777777" w:rsidR="00D81863" w:rsidRPr="00D81863" w:rsidRDefault="00D81863" w:rsidP="0059680B">
      <w:pPr>
        <w:pStyle w:val="EndNoteBibliography"/>
        <w:numPr>
          <w:ilvl w:val="0"/>
          <w:numId w:val="7"/>
        </w:numPr>
        <w:spacing w:after="0"/>
      </w:pPr>
      <w:bookmarkStart w:id="60" w:name="_ENREF_60"/>
      <w:r w:rsidRPr="00D81863">
        <w:t xml:space="preserve">MACLEOD, S., HART, R., JEFFES, J. &amp; WILKIN, A. 2010. </w:t>
      </w:r>
      <w:r w:rsidRPr="00D81863">
        <w:rPr>
          <w:i/>
        </w:rPr>
        <w:t>The impact of the Baby Peter case on applications for care orders</w:t>
      </w:r>
      <w:r w:rsidRPr="00D81863">
        <w:t>, NFER.</w:t>
      </w:r>
      <w:bookmarkEnd w:id="60"/>
    </w:p>
    <w:p w14:paraId="10906D9C" w14:textId="77777777" w:rsidR="00D81863" w:rsidRPr="00D81863" w:rsidRDefault="00D81863" w:rsidP="0059680B">
      <w:pPr>
        <w:pStyle w:val="EndNoteBibliography"/>
        <w:numPr>
          <w:ilvl w:val="0"/>
          <w:numId w:val="7"/>
        </w:numPr>
        <w:spacing w:after="0"/>
      </w:pPr>
      <w:bookmarkStart w:id="61" w:name="_ENREF_61"/>
      <w:r w:rsidRPr="00D81863">
        <w:t xml:space="preserve">MASSON, J. 2008. The state as parent : the reluctant parent? The problems of parents of last resort. </w:t>
      </w:r>
      <w:r w:rsidRPr="00D81863">
        <w:rPr>
          <w:i/>
        </w:rPr>
        <w:t>Journal of Law and Society,</w:t>
      </w:r>
      <w:r w:rsidRPr="00D81863">
        <w:t xml:space="preserve"> 35</w:t>
      </w:r>
      <w:r w:rsidRPr="00D81863">
        <w:rPr>
          <w:b/>
        </w:rPr>
        <w:t>,</w:t>
      </w:r>
      <w:r w:rsidRPr="00D81863">
        <w:t xml:space="preserve"> 52-74.</w:t>
      </w:r>
      <w:bookmarkEnd w:id="61"/>
    </w:p>
    <w:p w14:paraId="4854AD58" w14:textId="77777777" w:rsidR="00D81863" w:rsidRPr="00D81863" w:rsidRDefault="00D81863" w:rsidP="0059680B">
      <w:pPr>
        <w:pStyle w:val="EndNoteBibliography"/>
        <w:numPr>
          <w:ilvl w:val="0"/>
          <w:numId w:val="7"/>
        </w:numPr>
        <w:spacing w:after="0"/>
      </w:pPr>
      <w:bookmarkStart w:id="62" w:name="_ENREF_62"/>
      <w:r w:rsidRPr="00D81863">
        <w:t xml:space="preserve">MASSON, J. &amp; DICKENS, J. 2015. Protecting Unborn and Newborn Babies. </w:t>
      </w:r>
      <w:r w:rsidRPr="00D81863">
        <w:rPr>
          <w:i/>
        </w:rPr>
        <w:t>Child Abuse Review,</w:t>
      </w:r>
      <w:r w:rsidRPr="00D81863">
        <w:t xml:space="preserve"> 24</w:t>
      </w:r>
      <w:r w:rsidRPr="00D81863">
        <w:rPr>
          <w:b/>
        </w:rPr>
        <w:t>,</w:t>
      </w:r>
      <w:r w:rsidRPr="00D81863">
        <w:t xml:space="preserve"> 107-119.</w:t>
      </w:r>
      <w:bookmarkEnd w:id="62"/>
    </w:p>
    <w:p w14:paraId="77E762F7" w14:textId="77777777" w:rsidR="00D81863" w:rsidRPr="00D81863" w:rsidRDefault="00D81863" w:rsidP="0059680B">
      <w:pPr>
        <w:pStyle w:val="EndNoteBibliography"/>
        <w:numPr>
          <w:ilvl w:val="0"/>
          <w:numId w:val="7"/>
        </w:numPr>
        <w:spacing w:after="0"/>
      </w:pPr>
      <w:bookmarkStart w:id="63" w:name="_ENREF_63"/>
      <w:r w:rsidRPr="00D81863">
        <w:t xml:space="preserve">MASSON, J., DICKENS, J., BADER, K. &amp; YOUNG, J. 2013. </w:t>
      </w:r>
      <w:r w:rsidRPr="00D81863">
        <w:rPr>
          <w:i/>
        </w:rPr>
        <w:t>Partnership by Law. The pre-proceedings process for families on the edge of care proceedings</w:t>
      </w:r>
      <w:r w:rsidRPr="00D81863">
        <w:t>, School of Law, University of Bristol and the Centre for Research on Children and Families, University of East Anglia.</w:t>
      </w:r>
      <w:bookmarkEnd w:id="63"/>
    </w:p>
    <w:p w14:paraId="5C6073BB" w14:textId="77777777" w:rsidR="00D81863" w:rsidRPr="00D81863" w:rsidRDefault="00D81863" w:rsidP="0059680B">
      <w:pPr>
        <w:pStyle w:val="EndNoteBibliography"/>
        <w:numPr>
          <w:ilvl w:val="0"/>
          <w:numId w:val="7"/>
        </w:numPr>
        <w:spacing w:after="0"/>
      </w:pPr>
      <w:bookmarkStart w:id="64" w:name="_ENREF_64"/>
      <w:r w:rsidRPr="00D81863">
        <w:t xml:space="preserve">MASSON, J. M., PEARCE, J. F. &amp; BADER, K. F. 2008. </w:t>
      </w:r>
      <w:r w:rsidRPr="00D81863">
        <w:rPr>
          <w:i/>
        </w:rPr>
        <w:t xml:space="preserve">Care Profiling Study.  (Ministry of Justice Research Report ; Vol. 08, No. 4). </w:t>
      </w:r>
      <w:r w:rsidRPr="00D81863">
        <w:t>London, Ministry of Justice and Department of Children, Schools and Families.</w:t>
      </w:r>
      <w:bookmarkEnd w:id="64"/>
    </w:p>
    <w:p w14:paraId="14D87EEE" w14:textId="77777777" w:rsidR="00D81863" w:rsidRPr="00D81863" w:rsidRDefault="00D81863" w:rsidP="0059680B">
      <w:pPr>
        <w:pStyle w:val="EndNoteBibliography"/>
        <w:numPr>
          <w:ilvl w:val="0"/>
          <w:numId w:val="7"/>
        </w:numPr>
        <w:spacing w:after="0"/>
      </w:pPr>
      <w:bookmarkStart w:id="65" w:name="_ENREF_65"/>
      <w:r w:rsidRPr="00D81863">
        <w:t xml:space="preserve">MCCARDLE, L. 2014. Councils slash youth and children's centre spend by £200m. </w:t>
      </w:r>
      <w:r w:rsidRPr="00D81863">
        <w:rPr>
          <w:i/>
        </w:rPr>
        <w:t>Children and Young People Now,</w:t>
      </w:r>
      <w:r w:rsidRPr="00D81863">
        <w:t xml:space="preserve"> 12 December 2014.</w:t>
      </w:r>
      <w:bookmarkEnd w:id="65"/>
    </w:p>
    <w:p w14:paraId="37CC9282" w14:textId="77777777" w:rsidR="00D81863" w:rsidRPr="00D81863" w:rsidRDefault="00D81863" w:rsidP="0059680B">
      <w:pPr>
        <w:pStyle w:val="EndNoteBibliography"/>
        <w:numPr>
          <w:ilvl w:val="0"/>
          <w:numId w:val="7"/>
        </w:numPr>
        <w:spacing w:after="0"/>
      </w:pPr>
      <w:bookmarkStart w:id="66" w:name="_ENREF_66"/>
      <w:r w:rsidRPr="00D81863">
        <w:lastRenderedPageBreak/>
        <w:t xml:space="preserve">MUNRO, E. 2011. </w:t>
      </w:r>
      <w:r w:rsidRPr="00D81863">
        <w:rPr>
          <w:i/>
        </w:rPr>
        <w:t xml:space="preserve">The Munro Review of Child Protection: Final Report. A child-centred system, </w:t>
      </w:r>
      <w:r w:rsidRPr="00D81863">
        <w:t>London, Department for Education.</w:t>
      </w:r>
      <w:bookmarkEnd w:id="66"/>
    </w:p>
    <w:p w14:paraId="07D7C0B9" w14:textId="77777777" w:rsidR="00D81863" w:rsidRPr="00D81863" w:rsidRDefault="00D81863" w:rsidP="0059680B">
      <w:pPr>
        <w:pStyle w:val="EndNoteBibliography"/>
        <w:numPr>
          <w:ilvl w:val="0"/>
          <w:numId w:val="7"/>
        </w:numPr>
        <w:spacing w:after="0"/>
      </w:pPr>
      <w:bookmarkStart w:id="67" w:name="_ENREF_67"/>
      <w:r w:rsidRPr="00D81863">
        <w:t xml:space="preserve">NATIONAL AUDIT OFFICE 2016. </w:t>
      </w:r>
      <w:r w:rsidRPr="00D81863">
        <w:rPr>
          <w:i/>
        </w:rPr>
        <w:t xml:space="preserve">Children in Need of Help or Protection, </w:t>
      </w:r>
      <w:r w:rsidRPr="00D81863">
        <w:t>London, Department for Education.</w:t>
      </w:r>
      <w:bookmarkEnd w:id="67"/>
    </w:p>
    <w:p w14:paraId="30CF9A06" w14:textId="77777777" w:rsidR="00D81863" w:rsidRPr="00D81863" w:rsidRDefault="00D81863" w:rsidP="0059680B">
      <w:pPr>
        <w:pStyle w:val="EndNoteBibliography"/>
        <w:numPr>
          <w:ilvl w:val="0"/>
          <w:numId w:val="7"/>
        </w:numPr>
        <w:spacing w:after="0"/>
      </w:pPr>
      <w:bookmarkStart w:id="68" w:name="_ENREF_68"/>
      <w:r w:rsidRPr="00D81863">
        <w:t xml:space="preserve">OLIVER, C., OWEN, C., STATHAM, J. &amp; MOSS, P. 2001. </w:t>
      </w:r>
      <w:r w:rsidRPr="00D81863">
        <w:rPr>
          <w:i/>
        </w:rPr>
        <w:t xml:space="preserve">Figures and facts: Local authority variance on indicators concerning child protection and children looked after, </w:t>
      </w:r>
      <w:r w:rsidRPr="00D81863">
        <w:t>London, Thomas Coram Research Unit, Institute of Education, University of London.</w:t>
      </w:r>
      <w:bookmarkEnd w:id="68"/>
    </w:p>
    <w:p w14:paraId="128B35EE" w14:textId="77777777" w:rsidR="00D81863" w:rsidRPr="00D81863" w:rsidRDefault="00D81863" w:rsidP="0059680B">
      <w:pPr>
        <w:pStyle w:val="EndNoteBibliography"/>
        <w:numPr>
          <w:ilvl w:val="0"/>
          <w:numId w:val="7"/>
        </w:numPr>
        <w:spacing w:after="0"/>
      </w:pPr>
      <w:bookmarkStart w:id="69" w:name="_ENREF_69"/>
      <w:r w:rsidRPr="00D81863">
        <w:t xml:space="preserve">OWEN, C. &amp; STATHAM, J. 2009. </w:t>
      </w:r>
      <w:r w:rsidRPr="00D81863">
        <w:rPr>
          <w:i/>
        </w:rPr>
        <w:t xml:space="preserve">Disproportionality in Child Welfare. The Prevalence of Black and Minority Ethnic Children within the ‘Looked After’ and ‘Children in Need’ Populations and on Child Protection Registers in England, </w:t>
      </w:r>
      <w:r w:rsidRPr="00D81863">
        <w:t>London Department for Children, Schools and Families.</w:t>
      </w:r>
      <w:bookmarkEnd w:id="69"/>
    </w:p>
    <w:p w14:paraId="4FD958C0" w14:textId="77777777" w:rsidR="00D81863" w:rsidRPr="00D81863" w:rsidRDefault="00D81863" w:rsidP="0059680B">
      <w:pPr>
        <w:pStyle w:val="EndNoteBibliography"/>
        <w:numPr>
          <w:ilvl w:val="0"/>
          <w:numId w:val="7"/>
        </w:numPr>
        <w:spacing w:after="0"/>
      </w:pPr>
      <w:bookmarkStart w:id="70" w:name="_ENREF_70"/>
      <w:r w:rsidRPr="00D81863">
        <w:t xml:space="preserve">PARTON, N. 1985. </w:t>
      </w:r>
      <w:r w:rsidRPr="00D81863">
        <w:rPr>
          <w:i/>
        </w:rPr>
        <w:t xml:space="preserve">The Politics of Child Abuse, </w:t>
      </w:r>
      <w:r w:rsidRPr="00D81863">
        <w:t>Basingstoke, Macmillan.</w:t>
      </w:r>
      <w:bookmarkEnd w:id="70"/>
    </w:p>
    <w:p w14:paraId="79D456E2" w14:textId="77777777" w:rsidR="00D81863" w:rsidRPr="00D81863" w:rsidRDefault="00D81863" w:rsidP="0059680B">
      <w:pPr>
        <w:pStyle w:val="EndNoteBibliography"/>
        <w:numPr>
          <w:ilvl w:val="0"/>
          <w:numId w:val="7"/>
        </w:numPr>
        <w:spacing w:after="0"/>
      </w:pPr>
      <w:bookmarkStart w:id="71" w:name="_ENREF_71"/>
      <w:r w:rsidRPr="00D81863">
        <w:t xml:space="preserve">PEARS, K. C., KIM, H. K. &amp; FISHER, P. A. 2008. Psychosocial and cognitive functioning of children with specific profiles of maltreatment. </w:t>
      </w:r>
      <w:r w:rsidRPr="00D81863">
        <w:rPr>
          <w:i/>
        </w:rPr>
        <w:t>Child Abuse &amp; Neglect,</w:t>
      </w:r>
      <w:r w:rsidRPr="00D81863">
        <w:t xml:space="preserve"> 32</w:t>
      </w:r>
      <w:r w:rsidRPr="00D81863">
        <w:rPr>
          <w:b/>
        </w:rPr>
        <w:t>,</w:t>
      </w:r>
      <w:r w:rsidRPr="00D81863">
        <w:t xml:space="preserve"> 958-971.</w:t>
      </w:r>
      <w:bookmarkEnd w:id="71"/>
    </w:p>
    <w:p w14:paraId="44A3A964" w14:textId="77777777" w:rsidR="00D81863" w:rsidRPr="00D81863" w:rsidRDefault="00D81863" w:rsidP="0059680B">
      <w:pPr>
        <w:pStyle w:val="EndNoteBibliography"/>
        <w:numPr>
          <w:ilvl w:val="0"/>
          <w:numId w:val="7"/>
        </w:numPr>
        <w:spacing w:after="0"/>
      </w:pPr>
      <w:bookmarkStart w:id="72" w:name="_ENREF_72"/>
      <w:r w:rsidRPr="00D81863">
        <w:t xml:space="preserve">PEARS, K. C., KIM, H. K., FISHER, P. A. &amp; YOERGER, K. 2013. Early School Engagement and Late Elementary Outcomes for Maltreated Children in Foster Care. </w:t>
      </w:r>
      <w:r w:rsidRPr="00D81863">
        <w:rPr>
          <w:i/>
        </w:rPr>
        <w:t>Developmental Psychology,</w:t>
      </w:r>
      <w:r w:rsidRPr="00D81863">
        <w:t xml:space="preserve"> 49</w:t>
      </w:r>
      <w:r w:rsidRPr="00D81863">
        <w:rPr>
          <w:b/>
        </w:rPr>
        <w:t>,</w:t>
      </w:r>
      <w:r w:rsidRPr="00D81863">
        <w:t xml:space="preserve"> 2201-2211.</w:t>
      </w:r>
      <w:bookmarkEnd w:id="72"/>
    </w:p>
    <w:p w14:paraId="27E7CEA2" w14:textId="77777777" w:rsidR="00D81863" w:rsidRPr="00D81863" w:rsidRDefault="00D81863" w:rsidP="0059680B">
      <w:pPr>
        <w:pStyle w:val="EndNoteBibliography"/>
        <w:numPr>
          <w:ilvl w:val="0"/>
          <w:numId w:val="7"/>
        </w:numPr>
        <w:spacing w:after="0"/>
      </w:pPr>
      <w:bookmarkStart w:id="73" w:name="_ENREF_73"/>
      <w:r w:rsidRPr="00D81863">
        <w:t xml:space="preserve">PLATT, D. &amp; TURNEY, D. 2013. Making Threshold Decisions in Child Protection: A Conceptual Analysis. </w:t>
      </w:r>
      <w:r w:rsidRPr="00D81863">
        <w:rPr>
          <w:i/>
        </w:rPr>
        <w:t>The British Journal of Social Work,</w:t>
      </w:r>
      <w:r w:rsidRPr="00D81863">
        <w:t xml:space="preserve"> 44</w:t>
      </w:r>
      <w:r w:rsidRPr="00D81863">
        <w:rPr>
          <w:b/>
        </w:rPr>
        <w:t>,</w:t>
      </w:r>
      <w:r w:rsidRPr="00D81863">
        <w:t xml:space="preserve"> 1472-1490.</w:t>
      </w:r>
      <w:bookmarkEnd w:id="73"/>
    </w:p>
    <w:p w14:paraId="2ACCDBCB" w14:textId="77777777" w:rsidR="00D81863" w:rsidRPr="00D81863" w:rsidRDefault="00D81863" w:rsidP="0059680B">
      <w:pPr>
        <w:pStyle w:val="EndNoteBibliography"/>
        <w:numPr>
          <w:ilvl w:val="0"/>
          <w:numId w:val="7"/>
        </w:numPr>
        <w:spacing w:after="0"/>
      </w:pPr>
      <w:bookmarkStart w:id="74" w:name="_ENREF_74"/>
      <w:r w:rsidRPr="00D81863">
        <w:t xml:space="preserve">RADFORD, L., CORRAL, S., BRADLEY, C. &amp; FISHER, H. L. 2013. The prevalence and impact of child maltreatment and other types of victimization in the UK: Findings from a population survey of caregivers, children and young people and young adults. </w:t>
      </w:r>
      <w:r w:rsidRPr="00D81863">
        <w:rPr>
          <w:i/>
        </w:rPr>
        <w:t>Child Abuse &amp; Neglect,</w:t>
      </w:r>
      <w:r w:rsidRPr="00D81863">
        <w:t xml:space="preserve"> 37</w:t>
      </w:r>
      <w:r w:rsidRPr="00D81863">
        <w:rPr>
          <w:b/>
        </w:rPr>
        <w:t>,</w:t>
      </w:r>
      <w:r w:rsidRPr="00D81863">
        <w:t xml:space="preserve"> 801-813.</w:t>
      </w:r>
      <w:bookmarkEnd w:id="74"/>
    </w:p>
    <w:p w14:paraId="20F14F13" w14:textId="77777777" w:rsidR="00D81863" w:rsidRPr="00D81863" w:rsidRDefault="00D81863" w:rsidP="0059680B">
      <w:pPr>
        <w:pStyle w:val="EndNoteBibliography"/>
        <w:numPr>
          <w:ilvl w:val="0"/>
          <w:numId w:val="7"/>
        </w:numPr>
        <w:spacing w:after="0"/>
      </w:pPr>
      <w:bookmarkStart w:id="75" w:name="_ENREF_75"/>
      <w:r w:rsidRPr="00D81863">
        <w:t xml:space="preserve">ROWLANDS, J. &amp; STATHAM, J. 2009. Numbers of children looked after in England: a historical analysis. </w:t>
      </w:r>
      <w:r w:rsidRPr="00D81863">
        <w:rPr>
          <w:i/>
        </w:rPr>
        <w:t>Child &amp; Family Social Work,</w:t>
      </w:r>
      <w:r w:rsidRPr="00D81863">
        <w:t xml:space="preserve"> 14</w:t>
      </w:r>
      <w:r w:rsidRPr="00D81863">
        <w:rPr>
          <w:b/>
        </w:rPr>
        <w:t>,</w:t>
      </w:r>
      <w:r w:rsidRPr="00D81863">
        <w:t xml:space="preserve"> 79-89.</w:t>
      </w:r>
      <w:bookmarkEnd w:id="75"/>
    </w:p>
    <w:p w14:paraId="7FB925F7" w14:textId="77777777" w:rsidR="00D81863" w:rsidRPr="00D81863" w:rsidRDefault="00D81863" w:rsidP="0059680B">
      <w:pPr>
        <w:pStyle w:val="EndNoteBibliography"/>
        <w:numPr>
          <w:ilvl w:val="0"/>
          <w:numId w:val="7"/>
        </w:numPr>
        <w:spacing w:after="0"/>
      </w:pPr>
      <w:bookmarkStart w:id="76" w:name="_ENREF_76"/>
      <w:r w:rsidRPr="00D81863">
        <w:t xml:space="preserve">SIDEBOTHAM, P. &amp; HERON, J. 2006. Child maltreatment in the “children of the nineties”: A cohort study of risk factors. </w:t>
      </w:r>
      <w:r w:rsidRPr="00D81863">
        <w:rPr>
          <w:i/>
        </w:rPr>
        <w:t>Child Abuse &amp; Neglect,</w:t>
      </w:r>
      <w:r w:rsidRPr="00D81863">
        <w:t xml:space="preserve"> 30</w:t>
      </w:r>
      <w:r w:rsidRPr="00D81863">
        <w:rPr>
          <w:b/>
        </w:rPr>
        <w:t>,</w:t>
      </w:r>
      <w:r w:rsidRPr="00D81863">
        <w:t xml:space="preserve"> 497-522.</w:t>
      </w:r>
      <w:bookmarkEnd w:id="76"/>
    </w:p>
    <w:p w14:paraId="12F4570A" w14:textId="77777777" w:rsidR="00D81863" w:rsidRPr="00D81863" w:rsidRDefault="00D81863" w:rsidP="0059680B">
      <w:pPr>
        <w:pStyle w:val="EndNoteBibliography"/>
        <w:numPr>
          <w:ilvl w:val="0"/>
          <w:numId w:val="7"/>
        </w:numPr>
        <w:spacing w:after="0"/>
      </w:pPr>
      <w:bookmarkStart w:id="77" w:name="_ENREF_77"/>
      <w:r w:rsidRPr="00D81863">
        <w:t xml:space="preserve">SIMKISS, D. E., STALLARD, N. &amp; THOROGOOD, M. 2013. A systematic literature review of the risk factors associated with children entering public care. </w:t>
      </w:r>
      <w:r w:rsidRPr="00D81863">
        <w:rPr>
          <w:i/>
        </w:rPr>
        <w:t>Child: Care, Health and Development,</w:t>
      </w:r>
      <w:r w:rsidRPr="00D81863">
        <w:t xml:space="preserve"> 39</w:t>
      </w:r>
      <w:r w:rsidRPr="00D81863">
        <w:rPr>
          <w:b/>
        </w:rPr>
        <w:t>,</w:t>
      </w:r>
      <w:r w:rsidRPr="00D81863">
        <w:t xml:space="preserve"> 628-642.</w:t>
      </w:r>
      <w:bookmarkEnd w:id="77"/>
    </w:p>
    <w:p w14:paraId="38CAE642" w14:textId="77777777" w:rsidR="00D81863" w:rsidRPr="00D81863" w:rsidRDefault="00D81863" w:rsidP="0059680B">
      <w:pPr>
        <w:pStyle w:val="EndNoteBibliography"/>
        <w:numPr>
          <w:ilvl w:val="0"/>
          <w:numId w:val="7"/>
        </w:numPr>
        <w:spacing w:after="0"/>
      </w:pPr>
      <w:bookmarkStart w:id="78" w:name="_ENREF_78"/>
      <w:r w:rsidRPr="00D81863">
        <w:t xml:space="preserve">SINCLAIR, I., BAKER, L., LEE, J. &amp; GIBBS, I. 2007. </w:t>
      </w:r>
      <w:r w:rsidRPr="00D81863">
        <w:rPr>
          <w:i/>
        </w:rPr>
        <w:t xml:space="preserve">The pursuit of permanence : a study of the English child care system, </w:t>
      </w:r>
      <w:r w:rsidRPr="00D81863">
        <w:t>London, Jessica Kingsley.</w:t>
      </w:r>
      <w:bookmarkEnd w:id="78"/>
    </w:p>
    <w:p w14:paraId="20C41423" w14:textId="77777777" w:rsidR="00D81863" w:rsidRPr="00D81863" w:rsidRDefault="00D81863" w:rsidP="0059680B">
      <w:pPr>
        <w:pStyle w:val="EndNoteBibliography"/>
        <w:numPr>
          <w:ilvl w:val="0"/>
          <w:numId w:val="7"/>
        </w:numPr>
        <w:spacing w:after="0"/>
        <w:rPr>
          <w:i/>
        </w:rPr>
      </w:pPr>
      <w:bookmarkStart w:id="79" w:name="_ENREF_79"/>
      <w:r w:rsidRPr="00D81863">
        <w:t xml:space="preserve">STEVENSON, L. 2015. Social workers ‘pressured’ to downgrade child protection cases as referrals surge </w:t>
      </w:r>
      <w:r w:rsidRPr="00D81863">
        <w:rPr>
          <w:i/>
        </w:rPr>
        <w:t xml:space="preserve">Community Care </w:t>
      </w:r>
      <w:bookmarkEnd w:id="79"/>
    </w:p>
    <w:p w14:paraId="0464DA28" w14:textId="77777777" w:rsidR="00D81863" w:rsidRPr="00D81863" w:rsidRDefault="00D81863" w:rsidP="0059680B">
      <w:pPr>
        <w:pStyle w:val="EndNoteBibliography"/>
        <w:numPr>
          <w:ilvl w:val="0"/>
          <w:numId w:val="7"/>
        </w:numPr>
        <w:spacing w:after="0"/>
      </w:pPr>
      <w:bookmarkStart w:id="80" w:name="_ENREF_80"/>
      <w:r w:rsidRPr="00D81863">
        <w:t xml:space="preserve">STEVENSON, L. 2016. Child in need or child protection? The never-ending issue of thresholds   </w:t>
      </w:r>
      <w:r w:rsidRPr="00D81863">
        <w:rPr>
          <w:i/>
        </w:rPr>
        <w:t>Community Care</w:t>
      </w:r>
      <w:r w:rsidRPr="00D81863">
        <w:t>.</w:t>
      </w:r>
      <w:bookmarkEnd w:id="80"/>
    </w:p>
    <w:p w14:paraId="7FF9EAB4" w14:textId="77777777" w:rsidR="00D81863" w:rsidRPr="00D81863" w:rsidRDefault="00D81863" w:rsidP="0059680B">
      <w:pPr>
        <w:pStyle w:val="EndNoteBibliography"/>
        <w:numPr>
          <w:ilvl w:val="0"/>
          <w:numId w:val="7"/>
        </w:numPr>
        <w:spacing w:after="0"/>
      </w:pPr>
      <w:bookmarkStart w:id="81" w:name="_ENREF_81"/>
      <w:r w:rsidRPr="00D81863">
        <w:t xml:space="preserve">STEVENSON, L. 2017. Four in ten children's services unable to meet legal duties due to funding pressures, finds survey. </w:t>
      </w:r>
      <w:r w:rsidRPr="00D81863">
        <w:rPr>
          <w:i/>
        </w:rPr>
        <w:t>Community Care</w:t>
      </w:r>
      <w:r w:rsidRPr="00D81863">
        <w:t>.</w:t>
      </w:r>
      <w:bookmarkEnd w:id="81"/>
    </w:p>
    <w:p w14:paraId="7C6B7303" w14:textId="77777777" w:rsidR="00D81863" w:rsidRPr="00D81863" w:rsidRDefault="00D81863" w:rsidP="0059680B">
      <w:pPr>
        <w:pStyle w:val="EndNoteBibliography"/>
        <w:numPr>
          <w:ilvl w:val="0"/>
          <w:numId w:val="7"/>
        </w:numPr>
        <w:spacing w:after="0"/>
      </w:pPr>
      <w:bookmarkStart w:id="82" w:name="_ENREF_82"/>
      <w:r w:rsidRPr="00D81863">
        <w:t xml:space="preserve">TAYLOR, J., STALKER, K. &amp; STEWART, A. 2016. Disabled Children and the Child Protection System: A Cause for Concern. </w:t>
      </w:r>
      <w:r w:rsidRPr="00D81863">
        <w:rPr>
          <w:i/>
        </w:rPr>
        <w:t>Child Abuse Review,</w:t>
      </w:r>
      <w:r w:rsidRPr="00D81863">
        <w:t xml:space="preserve"> 25</w:t>
      </w:r>
      <w:r w:rsidRPr="00D81863">
        <w:rPr>
          <w:b/>
        </w:rPr>
        <w:t>,</w:t>
      </w:r>
      <w:r w:rsidRPr="00D81863">
        <w:t xml:space="preserve"> 60-73.</w:t>
      </w:r>
      <w:bookmarkEnd w:id="82"/>
    </w:p>
    <w:p w14:paraId="63AD77C5" w14:textId="77777777" w:rsidR="00D81863" w:rsidRPr="00D81863" w:rsidRDefault="00D81863" w:rsidP="0059680B">
      <w:pPr>
        <w:pStyle w:val="EndNoteBibliography"/>
        <w:numPr>
          <w:ilvl w:val="0"/>
          <w:numId w:val="7"/>
        </w:numPr>
        <w:spacing w:after="0"/>
      </w:pPr>
      <w:bookmarkStart w:id="83" w:name="_ENREF_83"/>
      <w:r w:rsidRPr="00D81863">
        <w:t>THE TRUSSELL TRUST. 2017. End of year stats (2016-17) UK foodbank use continues to rise as new report highlights growing impact of Universal Credit rollout on foodbanks.</w:t>
      </w:r>
      <w:bookmarkEnd w:id="83"/>
    </w:p>
    <w:p w14:paraId="3CD9E693" w14:textId="77777777" w:rsidR="00D81863" w:rsidRPr="00D81863" w:rsidRDefault="00D81863" w:rsidP="0059680B">
      <w:pPr>
        <w:pStyle w:val="EndNoteBibliography"/>
        <w:numPr>
          <w:ilvl w:val="0"/>
          <w:numId w:val="7"/>
        </w:numPr>
        <w:spacing w:after="0"/>
      </w:pPr>
      <w:bookmarkStart w:id="84" w:name="_ENREF_84"/>
      <w:r w:rsidRPr="00D81863">
        <w:t xml:space="preserve">THOBURN, J., LEWIS, A. &amp; SHEMMINGS, D. 1995. </w:t>
      </w:r>
      <w:r w:rsidRPr="00D81863">
        <w:rPr>
          <w:i/>
        </w:rPr>
        <w:t xml:space="preserve">Paternalism or partnership? Family involvement inthe child protection process, </w:t>
      </w:r>
      <w:r w:rsidRPr="00D81863">
        <w:t>London, HMSO.</w:t>
      </w:r>
      <w:bookmarkEnd w:id="84"/>
    </w:p>
    <w:p w14:paraId="6070B8B5" w14:textId="77777777" w:rsidR="00D81863" w:rsidRPr="00D81863" w:rsidRDefault="00D81863" w:rsidP="0059680B">
      <w:pPr>
        <w:pStyle w:val="EndNoteBibliography"/>
        <w:numPr>
          <w:ilvl w:val="0"/>
          <w:numId w:val="7"/>
        </w:numPr>
        <w:spacing w:after="0"/>
      </w:pPr>
      <w:bookmarkStart w:id="85" w:name="_ENREF_85"/>
      <w:r w:rsidRPr="00D81863">
        <w:t xml:space="preserve">WADE, J., BIEHAL, N., FARRELLY, N. &amp; SINCLAIR, I. 2011. </w:t>
      </w:r>
      <w:r w:rsidRPr="00D81863">
        <w:rPr>
          <w:i/>
        </w:rPr>
        <w:t xml:space="preserve">Caring for Abused and Neglected Children: Making the Right Decisions for Reunification or Long-Term Care, </w:t>
      </w:r>
      <w:r w:rsidRPr="00D81863">
        <w:t>London, Jessica Kingsley Publishers.</w:t>
      </w:r>
      <w:bookmarkEnd w:id="85"/>
    </w:p>
    <w:p w14:paraId="462204DE" w14:textId="77777777" w:rsidR="00D81863" w:rsidRPr="00D81863" w:rsidRDefault="00D81863" w:rsidP="0059680B">
      <w:pPr>
        <w:pStyle w:val="EndNoteBibliography"/>
        <w:numPr>
          <w:ilvl w:val="0"/>
          <w:numId w:val="7"/>
        </w:numPr>
        <w:spacing w:after="0"/>
      </w:pPr>
      <w:bookmarkStart w:id="86" w:name="_ENREF_86"/>
      <w:r w:rsidRPr="00D81863">
        <w:t xml:space="preserve">WARD, H., BROWN, R. &amp; WESTLAKE, D. 2012 </w:t>
      </w:r>
      <w:r w:rsidRPr="00D81863">
        <w:rPr>
          <w:i/>
        </w:rPr>
        <w:t>Safeguarding Babies and Very Young Children from Abuse and Neglect</w:t>
      </w:r>
      <w:r w:rsidRPr="00D81863">
        <w:t>, Jessica Kingsley Publishers.</w:t>
      </w:r>
      <w:bookmarkEnd w:id="86"/>
    </w:p>
    <w:p w14:paraId="7D4853B7" w14:textId="77777777" w:rsidR="00D81863" w:rsidRPr="00D81863" w:rsidRDefault="00D81863" w:rsidP="0059680B">
      <w:pPr>
        <w:pStyle w:val="EndNoteBibliography"/>
        <w:numPr>
          <w:ilvl w:val="0"/>
          <w:numId w:val="7"/>
        </w:numPr>
        <w:spacing w:after="0"/>
      </w:pPr>
      <w:bookmarkStart w:id="87" w:name="_ENREF_87"/>
      <w:r w:rsidRPr="00D81863">
        <w:t xml:space="preserve">WARD, H., MUNRO, E. &amp; DEARDEN, C. 2006. </w:t>
      </w:r>
      <w:r w:rsidRPr="00D81863">
        <w:rPr>
          <w:i/>
        </w:rPr>
        <w:t>Babies and Young Children in Care: Life Pathways, Decision-Making and Practice</w:t>
      </w:r>
      <w:r w:rsidRPr="00D81863">
        <w:t>.</w:t>
      </w:r>
      <w:bookmarkEnd w:id="87"/>
    </w:p>
    <w:p w14:paraId="7225F136" w14:textId="77777777" w:rsidR="00D81863" w:rsidRPr="00D81863" w:rsidRDefault="00D81863" w:rsidP="0059680B">
      <w:pPr>
        <w:pStyle w:val="EndNoteBibliography"/>
        <w:numPr>
          <w:ilvl w:val="0"/>
          <w:numId w:val="7"/>
        </w:numPr>
      </w:pPr>
      <w:bookmarkStart w:id="88" w:name="_ENREF_88"/>
      <w:r w:rsidRPr="00D81863">
        <w:t xml:space="preserve">WHITE, O., HINDLEY, N. &amp; JONES, D. 2014. Risk factors for child maltreatment recurrence: An updated systematic review. </w:t>
      </w:r>
      <w:r w:rsidRPr="00D81863">
        <w:rPr>
          <w:i/>
        </w:rPr>
        <w:t>Medicine, Science and the Law,</w:t>
      </w:r>
      <w:r w:rsidRPr="00D81863">
        <w:t xml:space="preserve"> 55</w:t>
      </w:r>
      <w:r w:rsidRPr="00D81863">
        <w:rPr>
          <w:b/>
        </w:rPr>
        <w:t>,</w:t>
      </w:r>
      <w:r w:rsidRPr="00D81863">
        <w:t xml:space="preserve"> 259-277.</w:t>
      </w:r>
      <w:bookmarkEnd w:id="88"/>
    </w:p>
    <w:p w14:paraId="29E5921C" w14:textId="2A0DE564" w:rsidR="00EA1FD8" w:rsidRDefault="00C745D2" w:rsidP="0023131A">
      <w:r w:rsidRPr="002827F2">
        <w:lastRenderedPageBreak/>
        <w:fldChar w:fldCharType="end"/>
      </w:r>
    </w:p>
    <w:p w14:paraId="52246E85" w14:textId="5AB0C546" w:rsidR="00EA1FD8" w:rsidRDefault="00EA1FD8" w:rsidP="00EA1FD8"/>
    <w:p w14:paraId="4A8CE9EB" w14:textId="7B09E57D" w:rsidR="002829CC" w:rsidRPr="00EA1FD8" w:rsidRDefault="002829CC" w:rsidP="00385A22">
      <w:pPr>
        <w:tabs>
          <w:tab w:val="left" w:pos="2265"/>
        </w:tabs>
        <w:ind w:firstLine="2265"/>
      </w:pPr>
    </w:p>
    <w:sectPr w:rsidR="002829CC" w:rsidRPr="00EA1F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D896" w14:textId="77777777" w:rsidR="00196A65" w:rsidRDefault="00196A65" w:rsidP="002827F2">
      <w:r>
        <w:separator/>
      </w:r>
    </w:p>
  </w:endnote>
  <w:endnote w:type="continuationSeparator" w:id="0">
    <w:p w14:paraId="67B1B61E" w14:textId="77777777" w:rsidR="00196A65" w:rsidRDefault="00196A65" w:rsidP="0028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Obliqu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767659"/>
      <w:docPartObj>
        <w:docPartGallery w:val="Page Numbers (Bottom of Page)"/>
        <w:docPartUnique/>
      </w:docPartObj>
    </w:sdtPr>
    <w:sdtEndPr>
      <w:rPr>
        <w:noProof/>
      </w:rPr>
    </w:sdtEndPr>
    <w:sdtContent>
      <w:p w14:paraId="26E57947" w14:textId="755707E7" w:rsidR="00196A65" w:rsidRDefault="00196A65" w:rsidP="002827F2">
        <w:pPr>
          <w:pStyle w:val="Footer"/>
        </w:pPr>
        <w:r>
          <w:fldChar w:fldCharType="begin"/>
        </w:r>
        <w:r>
          <w:instrText xml:space="preserve"> PAGE   \* MERGEFORMAT </w:instrText>
        </w:r>
        <w:r>
          <w:fldChar w:fldCharType="separate"/>
        </w:r>
        <w:r w:rsidR="00AA7735">
          <w:rPr>
            <w:noProof/>
          </w:rPr>
          <w:t>1</w:t>
        </w:r>
        <w:r>
          <w:rPr>
            <w:noProof/>
          </w:rPr>
          <w:fldChar w:fldCharType="end"/>
        </w:r>
      </w:p>
    </w:sdtContent>
  </w:sdt>
  <w:p w14:paraId="401102B4" w14:textId="5C545ED2" w:rsidR="00196A65" w:rsidRDefault="00196A65" w:rsidP="002827F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50A01" w14:textId="77777777" w:rsidR="00196A65" w:rsidRDefault="00196A65" w:rsidP="002827F2">
      <w:r>
        <w:separator/>
      </w:r>
    </w:p>
  </w:footnote>
  <w:footnote w:type="continuationSeparator" w:id="0">
    <w:p w14:paraId="757703A9" w14:textId="77777777" w:rsidR="00196A65" w:rsidRDefault="00196A65" w:rsidP="002827F2">
      <w:r>
        <w:continuationSeparator/>
      </w:r>
    </w:p>
  </w:footnote>
  <w:footnote w:id="1">
    <w:p w14:paraId="1AF33D18" w14:textId="573B10B1" w:rsidR="00196A65" w:rsidRDefault="00196A65" w:rsidP="007813FA">
      <w:pPr>
        <w:pStyle w:val="FootnoteText"/>
        <w:spacing w:before="0" w:after="0" w:line="240" w:lineRule="auto"/>
      </w:pPr>
      <w:r>
        <w:rPr>
          <w:rStyle w:val="FootnoteReference"/>
        </w:rPr>
        <w:footnoteRef/>
      </w:r>
      <w:r>
        <w:t xml:space="preserve"> Out of home care will be abbreviated as OHC and child protection plan will be referred to as CPP.</w:t>
      </w:r>
    </w:p>
  </w:footnote>
  <w:footnote w:id="2">
    <w:p w14:paraId="16186251" w14:textId="4A3969A4" w:rsidR="00196A65" w:rsidRDefault="00196A65" w:rsidP="007813FA">
      <w:pPr>
        <w:pStyle w:val="FootnoteText"/>
        <w:spacing w:before="0" w:after="0" w:line="240" w:lineRule="auto"/>
      </w:pPr>
      <w:r>
        <w:rPr>
          <w:rStyle w:val="FootnoteReference"/>
        </w:rPr>
        <w:footnoteRef/>
      </w:r>
      <w:r>
        <w:t xml:space="preserve"> Data on the years subsequent to 2004 were taken from the annual government statistics on children on the child protection register or (subsequently) on child protection plans, for the years 2005-2017.</w:t>
      </w:r>
    </w:p>
  </w:footnote>
  <w:footnote w:id="3">
    <w:p w14:paraId="69D5F782" w14:textId="4191EBF5" w:rsidR="00196A65" w:rsidRDefault="00196A65" w:rsidP="00FB7674">
      <w:pPr>
        <w:pStyle w:val="FootnoteText"/>
      </w:pPr>
      <w:r>
        <w:rPr>
          <w:rStyle w:val="FootnoteReference"/>
        </w:rPr>
        <w:footnoteRef/>
      </w:r>
      <w:r>
        <w:t xml:space="preserve"> Just three examples are provided here for illustration, but the MMCS manual provides ratings for numerous examples of acts or omission for each type, or sub-type, of maltreatment.</w:t>
      </w:r>
    </w:p>
    <w:p w14:paraId="7374A7FD" w14:textId="68BE5BD5" w:rsidR="00196A65" w:rsidRDefault="00196A65">
      <w:pPr>
        <w:pStyle w:val="FootnoteText"/>
      </w:pPr>
    </w:p>
  </w:footnote>
  <w:footnote w:id="4">
    <w:p w14:paraId="780A41A3" w14:textId="0891EC16" w:rsidR="00196A65" w:rsidRDefault="00196A65" w:rsidP="00723EA6">
      <w:r>
        <w:rPr>
          <w:rStyle w:val="FootnoteReference"/>
        </w:rPr>
        <w:footnoteRef/>
      </w:r>
      <w:r>
        <w:t xml:space="preserve"> </w:t>
      </w:r>
      <w:r w:rsidRPr="002827F2">
        <w:t>Th</w:t>
      </w:r>
      <w:r>
        <w:t>ese figures</w:t>
      </w:r>
      <w:r w:rsidRPr="002827F2">
        <w:t xml:space="preserve"> may be an underestimate details on the children</w:t>
      </w:r>
      <w:r>
        <w:t>’s disabilities or health were not provided for all of the children</w:t>
      </w:r>
      <w:r w:rsidRPr="002827F2">
        <w:t xml:space="preserve">. </w:t>
      </w:r>
    </w:p>
  </w:footnote>
  <w:footnote w:id="5">
    <w:p w14:paraId="2607B648" w14:textId="1B744E76" w:rsidR="00196A65" w:rsidRDefault="00196A65">
      <w:pPr>
        <w:pStyle w:val="FootnoteText"/>
      </w:pPr>
      <w:r>
        <w:rPr>
          <w:rStyle w:val="FootnoteReference"/>
        </w:rPr>
        <w:footnoteRef/>
      </w:r>
      <w:r>
        <w:t xml:space="preserve"> </w:t>
      </w:r>
      <w:r w:rsidRPr="00DE7909">
        <w:rPr>
          <w:rFonts w:ascii="Arial" w:hAnsi="Arial" w:cs="Arial"/>
          <w:iCs w:val="0"/>
          <w:color w:val="222222"/>
          <w:sz w:val="19"/>
          <w:szCs w:val="19"/>
          <w:shd w:val="clear" w:color="auto" w:fill="FFFFFF"/>
        </w:rPr>
        <w:t xml:space="preserve">When the </w:t>
      </w:r>
      <w:r>
        <w:rPr>
          <w:rFonts w:ascii="Arial" w:hAnsi="Arial" w:cs="Arial"/>
          <w:iCs w:val="0"/>
          <w:color w:val="222222"/>
          <w:sz w:val="19"/>
          <w:szCs w:val="19"/>
          <w:shd w:val="clear" w:color="auto" w:fill="FFFFFF"/>
        </w:rPr>
        <w:t xml:space="preserve">six </w:t>
      </w:r>
      <w:r w:rsidRPr="00DE7909">
        <w:rPr>
          <w:rFonts w:ascii="Arial" w:hAnsi="Arial" w:cs="Arial"/>
          <w:iCs w:val="0"/>
          <w:color w:val="222222"/>
          <w:sz w:val="19"/>
          <w:szCs w:val="19"/>
          <w:shd w:val="clear" w:color="auto" w:fill="FFFFFF"/>
        </w:rPr>
        <w:t>clus</w:t>
      </w:r>
      <w:r>
        <w:rPr>
          <w:rFonts w:ascii="Arial" w:hAnsi="Arial" w:cs="Arial"/>
          <w:iCs w:val="0"/>
          <w:color w:val="222222"/>
          <w:sz w:val="19"/>
          <w:szCs w:val="19"/>
          <w:shd w:val="clear" w:color="auto" w:fill="FFFFFF"/>
        </w:rPr>
        <w:t>ter categories were substituted</w:t>
      </w:r>
      <w:r w:rsidRPr="00DE7909">
        <w:rPr>
          <w:rFonts w:ascii="Arial" w:hAnsi="Arial" w:cs="Arial"/>
          <w:iCs w:val="0"/>
          <w:color w:val="222222"/>
          <w:sz w:val="19"/>
          <w:szCs w:val="19"/>
          <w:shd w:val="clear" w:color="auto" w:fill="FFFFFF"/>
        </w:rPr>
        <w:t xml:space="preserve"> for the separate maltreatment types and  MMCS </w:t>
      </w:r>
      <w:r>
        <w:rPr>
          <w:rFonts w:ascii="Arial" w:hAnsi="Arial" w:cs="Arial"/>
          <w:iCs w:val="0"/>
          <w:color w:val="222222"/>
          <w:sz w:val="19"/>
          <w:szCs w:val="19"/>
          <w:shd w:val="clear" w:color="auto" w:fill="FFFFFF"/>
        </w:rPr>
        <w:t xml:space="preserve">severity </w:t>
      </w:r>
      <w:r w:rsidRPr="00DE7909">
        <w:rPr>
          <w:rFonts w:ascii="Arial" w:hAnsi="Arial" w:cs="Arial"/>
          <w:iCs w:val="0"/>
          <w:color w:val="222222"/>
          <w:sz w:val="19"/>
          <w:szCs w:val="19"/>
          <w:shd w:val="clear" w:color="auto" w:fill="FFFFFF"/>
        </w:rPr>
        <w:t>scores, no clear pattern was identified.</w:t>
      </w:r>
    </w:p>
  </w:footnote>
  <w:footnote w:id="6">
    <w:p w14:paraId="09A639DD" w14:textId="7DF78429" w:rsidR="00196A65" w:rsidRDefault="00196A65">
      <w:pPr>
        <w:pStyle w:val="FootnoteText"/>
      </w:pPr>
      <w:r>
        <w:rPr>
          <w:rStyle w:val="FootnoteReference"/>
        </w:rPr>
        <w:footnoteRef/>
      </w:r>
      <w:r>
        <w:t xml:space="preserve"> Data for 2002 refer to the child protection register, the predecessor of the CPP.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43EA"/>
    <w:multiLevelType w:val="hybridMultilevel"/>
    <w:tmpl w:val="C99E270C"/>
    <w:lvl w:ilvl="0" w:tplc="01102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26EB3"/>
    <w:multiLevelType w:val="hybridMultilevel"/>
    <w:tmpl w:val="4DDEC38E"/>
    <w:lvl w:ilvl="0" w:tplc="01102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EF2C46"/>
    <w:multiLevelType w:val="hybridMultilevel"/>
    <w:tmpl w:val="33E66A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3E87017E"/>
    <w:multiLevelType w:val="multilevel"/>
    <w:tmpl w:val="B844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5751C"/>
    <w:multiLevelType w:val="hybridMultilevel"/>
    <w:tmpl w:val="65B43D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9E809B0"/>
    <w:multiLevelType w:val="hybridMultilevel"/>
    <w:tmpl w:val="AD682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E1E16FB"/>
    <w:multiLevelType w:val="hybridMultilevel"/>
    <w:tmpl w:val="65B43D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p95pstx70z0p9ezra8xw2flxrptxwpvfr52&quot;&gt;1 Project refs LATEST&lt;record-ids&gt;&lt;item&gt;725&lt;/item&gt;&lt;item&gt;2940&lt;/item&gt;&lt;item&gt;8636&lt;/item&gt;&lt;item&gt;11479&lt;/item&gt;&lt;item&gt;20088&lt;/item&gt;&lt;item&gt;23157&lt;/item&gt;&lt;item&gt;23420&lt;/item&gt;&lt;item&gt;23433&lt;/item&gt;&lt;item&gt;23458&lt;/item&gt;&lt;item&gt;23468&lt;/item&gt;&lt;item&gt;23477&lt;/item&gt;&lt;item&gt;23493&lt;/item&gt;&lt;item&gt;23519&lt;/item&gt;&lt;item&gt;23529&lt;/item&gt;&lt;item&gt;23539&lt;/item&gt;&lt;item&gt;23544&lt;/item&gt;&lt;item&gt;23547&lt;/item&gt;&lt;item&gt;23584&lt;/item&gt;&lt;item&gt;23590&lt;/item&gt;&lt;item&gt;23613&lt;/item&gt;&lt;item&gt;23639&lt;/item&gt;&lt;item&gt;23640&lt;/item&gt;&lt;item&gt;23646&lt;/item&gt;&lt;item&gt;23647&lt;/item&gt;&lt;item&gt;23683&lt;/item&gt;&lt;item&gt;23684&lt;/item&gt;&lt;item&gt;23698&lt;/item&gt;&lt;item&gt;23705&lt;/item&gt;&lt;item&gt;23834&lt;/item&gt;&lt;item&gt;24033&lt;/item&gt;&lt;item&gt;24039&lt;/item&gt;&lt;item&gt;24050&lt;/item&gt;&lt;item&gt;24061&lt;/item&gt;&lt;item&gt;24075&lt;/item&gt;&lt;item&gt;24079&lt;/item&gt;&lt;item&gt;24080&lt;/item&gt;&lt;item&gt;24082&lt;/item&gt;&lt;item&gt;24092&lt;/item&gt;&lt;item&gt;24095&lt;/item&gt;&lt;item&gt;24102&lt;/item&gt;&lt;item&gt;24104&lt;/item&gt;&lt;item&gt;24106&lt;/item&gt;&lt;item&gt;24107&lt;/item&gt;&lt;item&gt;24109&lt;/item&gt;&lt;item&gt;24111&lt;/item&gt;&lt;item&gt;24114&lt;/item&gt;&lt;item&gt;24116&lt;/item&gt;&lt;item&gt;24117&lt;/item&gt;&lt;item&gt;24128&lt;/item&gt;&lt;item&gt;24129&lt;/item&gt;&lt;item&gt;24130&lt;/item&gt;&lt;item&gt;24131&lt;/item&gt;&lt;item&gt;24132&lt;/item&gt;&lt;item&gt;24133&lt;/item&gt;&lt;item&gt;24135&lt;/item&gt;&lt;item&gt;24136&lt;/item&gt;&lt;item&gt;24138&lt;/item&gt;&lt;item&gt;24139&lt;/item&gt;&lt;item&gt;24140&lt;/item&gt;&lt;item&gt;24141&lt;/item&gt;&lt;item&gt;24142&lt;/item&gt;&lt;item&gt;24145&lt;/item&gt;&lt;item&gt;24146&lt;/item&gt;&lt;item&gt;24147&lt;/item&gt;&lt;item&gt;24148&lt;/item&gt;&lt;item&gt;24149&lt;/item&gt;&lt;item&gt;24150&lt;/item&gt;&lt;item&gt;24151&lt;/item&gt;&lt;item&gt;24152&lt;/item&gt;&lt;item&gt;24153&lt;/item&gt;&lt;item&gt;24154&lt;/item&gt;&lt;item&gt;24155&lt;/item&gt;&lt;item&gt;24156&lt;/item&gt;&lt;item&gt;24158&lt;/item&gt;&lt;item&gt;24159&lt;/item&gt;&lt;item&gt;24160&lt;/item&gt;&lt;item&gt;24175&lt;/item&gt;&lt;item&gt;24176&lt;/item&gt;&lt;item&gt;24181&lt;/item&gt;&lt;item&gt;24182&lt;/item&gt;&lt;item&gt;24183&lt;/item&gt;&lt;item&gt;24185&lt;/item&gt;&lt;item&gt;24186&lt;/item&gt;&lt;item&gt;24191&lt;/item&gt;&lt;item&gt;24192&lt;/item&gt;&lt;item&gt;24193&lt;/item&gt;&lt;item&gt;24194&lt;/item&gt;&lt;/record-ids&gt;&lt;/item&gt;&lt;/Libraries&gt;"/>
  </w:docVars>
  <w:rsids>
    <w:rsidRoot w:val="00003DE1"/>
    <w:rsid w:val="00000082"/>
    <w:rsid w:val="00000431"/>
    <w:rsid w:val="0000159D"/>
    <w:rsid w:val="000019D6"/>
    <w:rsid w:val="0000259C"/>
    <w:rsid w:val="000027C8"/>
    <w:rsid w:val="00003BCE"/>
    <w:rsid w:val="00003DE1"/>
    <w:rsid w:val="000049D3"/>
    <w:rsid w:val="00004ED1"/>
    <w:rsid w:val="00005109"/>
    <w:rsid w:val="000055CC"/>
    <w:rsid w:val="000064BB"/>
    <w:rsid w:val="00007347"/>
    <w:rsid w:val="00007657"/>
    <w:rsid w:val="00010055"/>
    <w:rsid w:val="000100A0"/>
    <w:rsid w:val="000105F1"/>
    <w:rsid w:val="00010FDE"/>
    <w:rsid w:val="00011718"/>
    <w:rsid w:val="00011DF3"/>
    <w:rsid w:val="00012062"/>
    <w:rsid w:val="00012221"/>
    <w:rsid w:val="00012FF5"/>
    <w:rsid w:val="00013592"/>
    <w:rsid w:val="00013F69"/>
    <w:rsid w:val="00014179"/>
    <w:rsid w:val="00015DE6"/>
    <w:rsid w:val="0001601F"/>
    <w:rsid w:val="000160B8"/>
    <w:rsid w:val="000160FD"/>
    <w:rsid w:val="00016169"/>
    <w:rsid w:val="0001688A"/>
    <w:rsid w:val="00016F00"/>
    <w:rsid w:val="00017AA1"/>
    <w:rsid w:val="00020851"/>
    <w:rsid w:val="00020D46"/>
    <w:rsid w:val="00020F49"/>
    <w:rsid w:val="000216AF"/>
    <w:rsid w:val="00021CF3"/>
    <w:rsid w:val="0002263F"/>
    <w:rsid w:val="000237FB"/>
    <w:rsid w:val="00023987"/>
    <w:rsid w:val="00023D77"/>
    <w:rsid w:val="0002430B"/>
    <w:rsid w:val="00025C9F"/>
    <w:rsid w:val="00025CF5"/>
    <w:rsid w:val="0003063D"/>
    <w:rsid w:val="00032CD8"/>
    <w:rsid w:val="00032E89"/>
    <w:rsid w:val="0003303F"/>
    <w:rsid w:val="00033175"/>
    <w:rsid w:val="00034147"/>
    <w:rsid w:val="00034E0E"/>
    <w:rsid w:val="00035AFE"/>
    <w:rsid w:val="00035F04"/>
    <w:rsid w:val="00036302"/>
    <w:rsid w:val="00036BAE"/>
    <w:rsid w:val="00036CE0"/>
    <w:rsid w:val="00037114"/>
    <w:rsid w:val="000371F0"/>
    <w:rsid w:val="00037236"/>
    <w:rsid w:val="00037678"/>
    <w:rsid w:val="000401C4"/>
    <w:rsid w:val="000403E1"/>
    <w:rsid w:val="00040469"/>
    <w:rsid w:val="0004063B"/>
    <w:rsid w:val="00040AAB"/>
    <w:rsid w:val="00042493"/>
    <w:rsid w:val="00042BD6"/>
    <w:rsid w:val="00043755"/>
    <w:rsid w:val="0004427E"/>
    <w:rsid w:val="00044D35"/>
    <w:rsid w:val="00044D74"/>
    <w:rsid w:val="000458D2"/>
    <w:rsid w:val="00045A8B"/>
    <w:rsid w:val="00046A83"/>
    <w:rsid w:val="0004754F"/>
    <w:rsid w:val="000478C5"/>
    <w:rsid w:val="00051BC8"/>
    <w:rsid w:val="00051FB5"/>
    <w:rsid w:val="00051FC3"/>
    <w:rsid w:val="000521E7"/>
    <w:rsid w:val="0005247D"/>
    <w:rsid w:val="00053B4F"/>
    <w:rsid w:val="00053CAD"/>
    <w:rsid w:val="00053CF6"/>
    <w:rsid w:val="0005422D"/>
    <w:rsid w:val="000549ED"/>
    <w:rsid w:val="00054A15"/>
    <w:rsid w:val="000550D7"/>
    <w:rsid w:val="000552F6"/>
    <w:rsid w:val="00055880"/>
    <w:rsid w:val="00056A1D"/>
    <w:rsid w:val="0005744F"/>
    <w:rsid w:val="00057817"/>
    <w:rsid w:val="00057A98"/>
    <w:rsid w:val="0006158C"/>
    <w:rsid w:val="0006159E"/>
    <w:rsid w:val="0006183C"/>
    <w:rsid w:val="00061A80"/>
    <w:rsid w:val="0006275D"/>
    <w:rsid w:val="00062EB7"/>
    <w:rsid w:val="00063690"/>
    <w:rsid w:val="00064925"/>
    <w:rsid w:val="000653A7"/>
    <w:rsid w:val="00065668"/>
    <w:rsid w:val="000656F4"/>
    <w:rsid w:val="00065787"/>
    <w:rsid w:val="00065FC4"/>
    <w:rsid w:val="00067426"/>
    <w:rsid w:val="000678A2"/>
    <w:rsid w:val="00067FAB"/>
    <w:rsid w:val="00070B3E"/>
    <w:rsid w:val="000717C9"/>
    <w:rsid w:val="00072119"/>
    <w:rsid w:val="000722F1"/>
    <w:rsid w:val="00073F7C"/>
    <w:rsid w:val="00074525"/>
    <w:rsid w:val="0007465D"/>
    <w:rsid w:val="00075554"/>
    <w:rsid w:val="000762DF"/>
    <w:rsid w:val="00077672"/>
    <w:rsid w:val="00080F7D"/>
    <w:rsid w:val="00081031"/>
    <w:rsid w:val="00081230"/>
    <w:rsid w:val="00081EC6"/>
    <w:rsid w:val="00082319"/>
    <w:rsid w:val="000823BC"/>
    <w:rsid w:val="00083002"/>
    <w:rsid w:val="00083B89"/>
    <w:rsid w:val="00085023"/>
    <w:rsid w:val="00085692"/>
    <w:rsid w:val="000864DA"/>
    <w:rsid w:val="000869D4"/>
    <w:rsid w:val="00087686"/>
    <w:rsid w:val="000879CB"/>
    <w:rsid w:val="000900A2"/>
    <w:rsid w:val="000920C8"/>
    <w:rsid w:val="000921F0"/>
    <w:rsid w:val="00092327"/>
    <w:rsid w:val="00095DD3"/>
    <w:rsid w:val="0009689F"/>
    <w:rsid w:val="00097025"/>
    <w:rsid w:val="00097508"/>
    <w:rsid w:val="00097A25"/>
    <w:rsid w:val="00097BE4"/>
    <w:rsid w:val="00097DAD"/>
    <w:rsid w:val="000A0136"/>
    <w:rsid w:val="000A0461"/>
    <w:rsid w:val="000A07C4"/>
    <w:rsid w:val="000A1861"/>
    <w:rsid w:val="000A1AB0"/>
    <w:rsid w:val="000A1AFB"/>
    <w:rsid w:val="000A3C85"/>
    <w:rsid w:val="000A4631"/>
    <w:rsid w:val="000A5A19"/>
    <w:rsid w:val="000A5C36"/>
    <w:rsid w:val="000A61EA"/>
    <w:rsid w:val="000A744C"/>
    <w:rsid w:val="000A789D"/>
    <w:rsid w:val="000A7E5B"/>
    <w:rsid w:val="000B084D"/>
    <w:rsid w:val="000B1911"/>
    <w:rsid w:val="000B1C98"/>
    <w:rsid w:val="000B1D58"/>
    <w:rsid w:val="000B2100"/>
    <w:rsid w:val="000B3A62"/>
    <w:rsid w:val="000B3C16"/>
    <w:rsid w:val="000B3DC4"/>
    <w:rsid w:val="000B3F63"/>
    <w:rsid w:val="000B4639"/>
    <w:rsid w:val="000B518A"/>
    <w:rsid w:val="000B519F"/>
    <w:rsid w:val="000B53E7"/>
    <w:rsid w:val="000B5B24"/>
    <w:rsid w:val="000B5F20"/>
    <w:rsid w:val="000B6038"/>
    <w:rsid w:val="000B619B"/>
    <w:rsid w:val="000B63A6"/>
    <w:rsid w:val="000B648A"/>
    <w:rsid w:val="000B7340"/>
    <w:rsid w:val="000B736E"/>
    <w:rsid w:val="000B77E7"/>
    <w:rsid w:val="000B7F26"/>
    <w:rsid w:val="000C092C"/>
    <w:rsid w:val="000C0C6B"/>
    <w:rsid w:val="000C1EDE"/>
    <w:rsid w:val="000C2279"/>
    <w:rsid w:val="000C22B2"/>
    <w:rsid w:val="000C22CE"/>
    <w:rsid w:val="000C24AA"/>
    <w:rsid w:val="000C2BEE"/>
    <w:rsid w:val="000C2C9E"/>
    <w:rsid w:val="000C3714"/>
    <w:rsid w:val="000C3FEA"/>
    <w:rsid w:val="000C5153"/>
    <w:rsid w:val="000C5566"/>
    <w:rsid w:val="000C58DA"/>
    <w:rsid w:val="000C5AC1"/>
    <w:rsid w:val="000C5BA5"/>
    <w:rsid w:val="000C5EE9"/>
    <w:rsid w:val="000C6B0E"/>
    <w:rsid w:val="000C7EEB"/>
    <w:rsid w:val="000D0892"/>
    <w:rsid w:val="000D09CC"/>
    <w:rsid w:val="000D0A72"/>
    <w:rsid w:val="000D0C8F"/>
    <w:rsid w:val="000D0E4B"/>
    <w:rsid w:val="000D1EE6"/>
    <w:rsid w:val="000D252A"/>
    <w:rsid w:val="000D3692"/>
    <w:rsid w:val="000D396B"/>
    <w:rsid w:val="000D4818"/>
    <w:rsid w:val="000D5908"/>
    <w:rsid w:val="000D6909"/>
    <w:rsid w:val="000D69E6"/>
    <w:rsid w:val="000D77B9"/>
    <w:rsid w:val="000E02D8"/>
    <w:rsid w:val="000E0A89"/>
    <w:rsid w:val="000E1AA8"/>
    <w:rsid w:val="000E382D"/>
    <w:rsid w:val="000E3E8E"/>
    <w:rsid w:val="000E4108"/>
    <w:rsid w:val="000E5431"/>
    <w:rsid w:val="000E565C"/>
    <w:rsid w:val="000E6081"/>
    <w:rsid w:val="000E7191"/>
    <w:rsid w:val="000E7EF1"/>
    <w:rsid w:val="000F0878"/>
    <w:rsid w:val="000F0886"/>
    <w:rsid w:val="000F107A"/>
    <w:rsid w:val="000F12C6"/>
    <w:rsid w:val="000F135E"/>
    <w:rsid w:val="000F1869"/>
    <w:rsid w:val="000F223C"/>
    <w:rsid w:val="000F384E"/>
    <w:rsid w:val="000F3CA0"/>
    <w:rsid w:val="000F4075"/>
    <w:rsid w:val="000F424D"/>
    <w:rsid w:val="000F491E"/>
    <w:rsid w:val="000F4F77"/>
    <w:rsid w:val="000F55D1"/>
    <w:rsid w:val="000F5715"/>
    <w:rsid w:val="000F57A6"/>
    <w:rsid w:val="000F5E0E"/>
    <w:rsid w:val="000F632A"/>
    <w:rsid w:val="000F6429"/>
    <w:rsid w:val="000F6CEE"/>
    <w:rsid w:val="000F741B"/>
    <w:rsid w:val="000F776E"/>
    <w:rsid w:val="000F7FBC"/>
    <w:rsid w:val="001000F7"/>
    <w:rsid w:val="0010035C"/>
    <w:rsid w:val="00100D14"/>
    <w:rsid w:val="00101060"/>
    <w:rsid w:val="00101508"/>
    <w:rsid w:val="0010173D"/>
    <w:rsid w:val="00102561"/>
    <w:rsid w:val="00103C17"/>
    <w:rsid w:val="001048FC"/>
    <w:rsid w:val="00104C19"/>
    <w:rsid w:val="00105885"/>
    <w:rsid w:val="001073AE"/>
    <w:rsid w:val="00107D05"/>
    <w:rsid w:val="001100CA"/>
    <w:rsid w:val="0011020A"/>
    <w:rsid w:val="001110C6"/>
    <w:rsid w:val="00111AF2"/>
    <w:rsid w:val="00111CE5"/>
    <w:rsid w:val="00111ED0"/>
    <w:rsid w:val="00112534"/>
    <w:rsid w:val="00112C85"/>
    <w:rsid w:val="00112E03"/>
    <w:rsid w:val="00112EDC"/>
    <w:rsid w:val="00113152"/>
    <w:rsid w:val="0011371B"/>
    <w:rsid w:val="0011394B"/>
    <w:rsid w:val="00113CAB"/>
    <w:rsid w:val="00113CBB"/>
    <w:rsid w:val="0011413E"/>
    <w:rsid w:val="001142DB"/>
    <w:rsid w:val="00114C19"/>
    <w:rsid w:val="0011577D"/>
    <w:rsid w:val="001157DC"/>
    <w:rsid w:val="0011587C"/>
    <w:rsid w:val="00115970"/>
    <w:rsid w:val="001166DB"/>
    <w:rsid w:val="00117106"/>
    <w:rsid w:val="001176C2"/>
    <w:rsid w:val="001179B0"/>
    <w:rsid w:val="00117ABD"/>
    <w:rsid w:val="0012001D"/>
    <w:rsid w:val="00120DE4"/>
    <w:rsid w:val="001210F5"/>
    <w:rsid w:val="0012229B"/>
    <w:rsid w:val="00122ED5"/>
    <w:rsid w:val="00123678"/>
    <w:rsid w:val="00123DB5"/>
    <w:rsid w:val="00124364"/>
    <w:rsid w:val="00125E63"/>
    <w:rsid w:val="00126669"/>
    <w:rsid w:val="001269E3"/>
    <w:rsid w:val="00127B43"/>
    <w:rsid w:val="001318B0"/>
    <w:rsid w:val="00131990"/>
    <w:rsid w:val="00132918"/>
    <w:rsid w:val="00133ABE"/>
    <w:rsid w:val="00135BEC"/>
    <w:rsid w:val="00135E7D"/>
    <w:rsid w:val="001362F9"/>
    <w:rsid w:val="00136D08"/>
    <w:rsid w:val="0014099D"/>
    <w:rsid w:val="00140AAE"/>
    <w:rsid w:val="00140ACA"/>
    <w:rsid w:val="0014113C"/>
    <w:rsid w:val="00141883"/>
    <w:rsid w:val="00141C78"/>
    <w:rsid w:val="00142255"/>
    <w:rsid w:val="00142413"/>
    <w:rsid w:val="0014274B"/>
    <w:rsid w:val="0014319A"/>
    <w:rsid w:val="0014327E"/>
    <w:rsid w:val="00143410"/>
    <w:rsid w:val="001435B6"/>
    <w:rsid w:val="00143960"/>
    <w:rsid w:val="00143D72"/>
    <w:rsid w:val="001444AE"/>
    <w:rsid w:val="00144819"/>
    <w:rsid w:val="00144C6E"/>
    <w:rsid w:val="00145D6E"/>
    <w:rsid w:val="00146142"/>
    <w:rsid w:val="0014635F"/>
    <w:rsid w:val="00150971"/>
    <w:rsid w:val="00150AB3"/>
    <w:rsid w:val="001511B8"/>
    <w:rsid w:val="00151F17"/>
    <w:rsid w:val="001520A5"/>
    <w:rsid w:val="00152531"/>
    <w:rsid w:val="0015281A"/>
    <w:rsid w:val="00154323"/>
    <w:rsid w:val="0015484A"/>
    <w:rsid w:val="001550C3"/>
    <w:rsid w:val="00155B7C"/>
    <w:rsid w:val="001563C9"/>
    <w:rsid w:val="001564AE"/>
    <w:rsid w:val="0015666C"/>
    <w:rsid w:val="0015750C"/>
    <w:rsid w:val="001605BD"/>
    <w:rsid w:val="00160D4E"/>
    <w:rsid w:val="0016114D"/>
    <w:rsid w:val="00161553"/>
    <w:rsid w:val="00161F19"/>
    <w:rsid w:val="001620FC"/>
    <w:rsid w:val="00162513"/>
    <w:rsid w:val="00162523"/>
    <w:rsid w:val="001627C2"/>
    <w:rsid w:val="001628FD"/>
    <w:rsid w:val="00162C8B"/>
    <w:rsid w:val="00162F3C"/>
    <w:rsid w:val="00162F96"/>
    <w:rsid w:val="001645D7"/>
    <w:rsid w:val="001652BA"/>
    <w:rsid w:val="00166850"/>
    <w:rsid w:val="00167211"/>
    <w:rsid w:val="0016753E"/>
    <w:rsid w:val="00170756"/>
    <w:rsid w:val="00170D27"/>
    <w:rsid w:val="001714FC"/>
    <w:rsid w:val="0017281C"/>
    <w:rsid w:val="00172A8D"/>
    <w:rsid w:val="001733F8"/>
    <w:rsid w:val="00173804"/>
    <w:rsid w:val="00173F69"/>
    <w:rsid w:val="0017419D"/>
    <w:rsid w:val="00174660"/>
    <w:rsid w:val="001765E5"/>
    <w:rsid w:val="001776D9"/>
    <w:rsid w:val="00177C19"/>
    <w:rsid w:val="00180351"/>
    <w:rsid w:val="001806A7"/>
    <w:rsid w:val="00181874"/>
    <w:rsid w:val="0018286F"/>
    <w:rsid w:val="00182A5F"/>
    <w:rsid w:val="00182C88"/>
    <w:rsid w:val="0018416C"/>
    <w:rsid w:val="00184460"/>
    <w:rsid w:val="00185B93"/>
    <w:rsid w:val="00185D49"/>
    <w:rsid w:val="00186062"/>
    <w:rsid w:val="001862D4"/>
    <w:rsid w:val="00186A7D"/>
    <w:rsid w:val="00187CCF"/>
    <w:rsid w:val="00190659"/>
    <w:rsid w:val="00190913"/>
    <w:rsid w:val="00191A6C"/>
    <w:rsid w:val="00192107"/>
    <w:rsid w:val="001926CE"/>
    <w:rsid w:val="00192771"/>
    <w:rsid w:val="001934BC"/>
    <w:rsid w:val="001935C4"/>
    <w:rsid w:val="001939AA"/>
    <w:rsid w:val="00193B04"/>
    <w:rsid w:val="00193C4F"/>
    <w:rsid w:val="00194227"/>
    <w:rsid w:val="0019473D"/>
    <w:rsid w:val="00194F94"/>
    <w:rsid w:val="001953E8"/>
    <w:rsid w:val="001955F7"/>
    <w:rsid w:val="00195DC3"/>
    <w:rsid w:val="001962EF"/>
    <w:rsid w:val="00196676"/>
    <w:rsid w:val="00196A65"/>
    <w:rsid w:val="00196C2A"/>
    <w:rsid w:val="00196C6F"/>
    <w:rsid w:val="00197627"/>
    <w:rsid w:val="001977C2"/>
    <w:rsid w:val="0019789D"/>
    <w:rsid w:val="00197A4F"/>
    <w:rsid w:val="001A0E3A"/>
    <w:rsid w:val="001A109F"/>
    <w:rsid w:val="001A135E"/>
    <w:rsid w:val="001A1636"/>
    <w:rsid w:val="001A1723"/>
    <w:rsid w:val="001A1CEF"/>
    <w:rsid w:val="001A1D3A"/>
    <w:rsid w:val="001A353C"/>
    <w:rsid w:val="001A3A9E"/>
    <w:rsid w:val="001A4240"/>
    <w:rsid w:val="001A46D6"/>
    <w:rsid w:val="001A496B"/>
    <w:rsid w:val="001A4B90"/>
    <w:rsid w:val="001A4C7E"/>
    <w:rsid w:val="001A5632"/>
    <w:rsid w:val="001A5930"/>
    <w:rsid w:val="001A6A3E"/>
    <w:rsid w:val="001A7057"/>
    <w:rsid w:val="001A741D"/>
    <w:rsid w:val="001A7825"/>
    <w:rsid w:val="001B0318"/>
    <w:rsid w:val="001B03A8"/>
    <w:rsid w:val="001B0A93"/>
    <w:rsid w:val="001B0F63"/>
    <w:rsid w:val="001B130B"/>
    <w:rsid w:val="001B161A"/>
    <w:rsid w:val="001B22CF"/>
    <w:rsid w:val="001B267B"/>
    <w:rsid w:val="001B2A9F"/>
    <w:rsid w:val="001B2AB7"/>
    <w:rsid w:val="001B2F4A"/>
    <w:rsid w:val="001B38E2"/>
    <w:rsid w:val="001B4B03"/>
    <w:rsid w:val="001B5E54"/>
    <w:rsid w:val="001B6A69"/>
    <w:rsid w:val="001B7145"/>
    <w:rsid w:val="001B7947"/>
    <w:rsid w:val="001B7B51"/>
    <w:rsid w:val="001C0D98"/>
    <w:rsid w:val="001C247C"/>
    <w:rsid w:val="001C30DB"/>
    <w:rsid w:val="001C377E"/>
    <w:rsid w:val="001C38C9"/>
    <w:rsid w:val="001C3CE3"/>
    <w:rsid w:val="001C3DAA"/>
    <w:rsid w:val="001C4130"/>
    <w:rsid w:val="001C4269"/>
    <w:rsid w:val="001C532D"/>
    <w:rsid w:val="001C7076"/>
    <w:rsid w:val="001C74E6"/>
    <w:rsid w:val="001C77AD"/>
    <w:rsid w:val="001C787D"/>
    <w:rsid w:val="001C7896"/>
    <w:rsid w:val="001C7A4E"/>
    <w:rsid w:val="001D18CA"/>
    <w:rsid w:val="001D1AEC"/>
    <w:rsid w:val="001D1B25"/>
    <w:rsid w:val="001D1F93"/>
    <w:rsid w:val="001D20A8"/>
    <w:rsid w:val="001D2283"/>
    <w:rsid w:val="001D3BB9"/>
    <w:rsid w:val="001D3BDD"/>
    <w:rsid w:val="001D3F4E"/>
    <w:rsid w:val="001D4924"/>
    <w:rsid w:val="001D5004"/>
    <w:rsid w:val="001D5900"/>
    <w:rsid w:val="001D590C"/>
    <w:rsid w:val="001D6706"/>
    <w:rsid w:val="001D7078"/>
    <w:rsid w:val="001E1BF7"/>
    <w:rsid w:val="001E2023"/>
    <w:rsid w:val="001E274F"/>
    <w:rsid w:val="001E2EBD"/>
    <w:rsid w:val="001E3282"/>
    <w:rsid w:val="001E3AC9"/>
    <w:rsid w:val="001E40C9"/>
    <w:rsid w:val="001E4241"/>
    <w:rsid w:val="001E46C2"/>
    <w:rsid w:val="001E4A98"/>
    <w:rsid w:val="001E4B36"/>
    <w:rsid w:val="001E4C06"/>
    <w:rsid w:val="001E5EC5"/>
    <w:rsid w:val="001E700A"/>
    <w:rsid w:val="001F089D"/>
    <w:rsid w:val="001F0E16"/>
    <w:rsid w:val="001F0E4D"/>
    <w:rsid w:val="001F1886"/>
    <w:rsid w:val="001F20BB"/>
    <w:rsid w:val="001F2571"/>
    <w:rsid w:val="001F2E74"/>
    <w:rsid w:val="001F3276"/>
    <w:rsid w:val="001F3F04"/>
    <w:rsid w:val="001F4149"/>
    <w:rsid w:val="001F4671"/>
    <w:rsid w:val="001F60EF"/>
    <w:rsid w:val="001F6754"/>
    <w:rsid w:val="001F6B38"/>
    <w:rsid w:val="001F73C9"/>
    <w:rsid w:val="002000FC"/>
    <w:rsid w:val="002016B5"/>
    <w:rsid w:val="00201ABA"/>
    <w:rsid w:val="00203FC2"/>
    <w:rsid w:val="002041E7"/>
    <w:rsid w:val="002047AA"/>
    <w:rsid w:val="002058D9"/>
    <w:rsid w:val="00205E5D"/>
    <w:rsid w:val="00206623"/>
    <w:rsid w:val="00206722"/>
    <w:rsid w:val="002074BC"/>
    <w:rsid w:val="00207B1F"/>
    <w:rsid w:val="00212C99"/>
    <w:rsid w:val="00212D05"/>
    <w:rsid w:val="00213848"/>
    <w:rsid w:val="00214036"/>
    <w:rsid w:val="00216011"/>
    <w:rsid w:val="002163B2"/>
    <w:rsid w:val="0021788A"/>
    <w:rsid w:val="002204A6"/>
    <w:rsid w:val="002204D8"/>
    <w:rsid w:val="00220C8B"/>
    <w:rsid w:val="0022265E"/>
    <w:rsid w:val="00223844"/>
    <w:rsid w:val="00223F87"/>
    <w:rsid w:val="002243C2"/>
    <w:rsid w:val="00225275"/>
    <w:rsid w:val="002254A5"/>
    <w:rsid w:val="00225579"/>
    <w:rsid w:val="002265D8"/>
    <w:rsid w:val="00226884"/>
    <w:rsid w:val="00226E20"/>
    <w:rsid w:val="00226FCC"/>
    <w:rsid w:val="00227046"/>
    <w:rsid w:val="0022779C"/>
    <w:rsid w:val="0023131A"/>
    <w:rsid w:val="002315CB"/>
    <w:rsid w:val="00231603"/>
    <w:rsid w:val="002324FF"/>
    <w:rsid w:val="002327E1"/>
    <w:rsid w:val="002329BF"/>
    <w:rsid w:val="0023322A"/>
    <w:rsid w:val="002335EC"/>
    <w:rsid w:val="00233633"/>
    <w:rsid w:val="00233765"/>
    <w:rsid w:val="002348C6"/>
    <w:rsid w:val="002349FA"/>
    <w:rsid w:val="0023565D"/>
    <w:rsid w:val="00235BA1"/>
    <w:rsid w:val="0023630B"/>
    <w:rsid w:val="002363DA"/>
    <w:rsid w:val="00236B99"/>
    <w:rsid w:val="00236BE1"/>
    <w:rsid w:val="002378BD"/>
    <w:rsid w:val="0023790D"/>
    <w:rsid w:val="00241303"/>
    <w:rsid w:val="00241CAC"/>
    <w:rsid w:val="00242F1D"/>
    <w:rsid w:val="00243180"/>
    <w:rsid w:val="00244460"/>
    <w:rsid w:val="002444C5"/>
    <w:rsid w:val="00244C5C"/>
    <w:rsid w:val="00245091"/>
    <w:rsid w:val="002457FF"/>
    <w:rsid w:val="00245B8A"/>
    <w:rsid w:val="00245BDA"/>
    <w:rsid w:val="00246665"/>
    <w:rsid w:val="002478AD"/>
    <w:rsid w:val="00247E46"/>
    <w:rsid w:val="002501F8"/>
    <w:rsid w:val="00250628"/>
    <w:rsid w:val="002508CC"/>
    <w:rsid w:val="002517C5"/>
    <w:rsid w:val="0025226D"/>
    <w:rsid w:val="00252B21"/>
    <w:rsid w:val="00253677"/>
    <w:rsid w:val="0025431B"/>
    <w:rsid w:val="00254350"/>
    <w:rsid w:val="00256213"/>
    <w:rsid w:val="00256A05"/>
    <w:rsid w:val="002603CB"/>
    <w:rsid w:val="002605D2"/>
    <w:rsid w:val="002607EB"/>
    <w:rsid w:val="0026164C"/>
    <w:rsid w:val="00261D05"/>
    <w:rsid w:val="00261DA2"/>
    <w:rsid w:val="00262586"/>
    <w:rsid w:val="0026322B"/>
    <w:rsid w:val="002636E9"/>
    <w:rsid w:val="0026441F"/>
    <w:rsid w:val="00264B0D"/>
    <w:rsid w:val="00266079"/>
    <w:rsid w:val="00266956"/>
    <w:rsid w:val="00266ECC"/>
    <w:rsid w:val="00266F94"/>
    <w:rsid w:val="00267144"/>
    <w:rsid w:val="002674EE"/>
    <w:rsid w:val="00267848"/>
    <w:rsid w:val="00267BEB"/>
    <w:rsid w:val="00267F33"/>
    <w:rsid w:val="00270465"/>
    <w:rsid w:val="002704A5"/>
    <w:rsid w:val="002713FA"/>
    <w:rsid w:val="0027141A"/>
    <w:rsid w:val="0027256F"/>
    <w:rsid w:val="0027285B"/>
    <w:rsid w:val="00273019"/>
    <w:rsid w:val="00273058"/>
    <w:rsid w:val="0027343A"/>
    <w:rsid w:val="002746BF"/>
    <w:rsid w:val="002748E0"/>
    <w:rsid w:val="00274A71"/>
    <w:rsid w:val="00275A39"/>
    <w:rsid w:val="00275DE7"/>
    <w:rsid w:val="00276EBD"/>
    <w:rsid w:val="002777DC"/>
    <w:rsid w:val="00277852"/>
    <w:rsid w:val="00277FEB"/>
    <w:rsid w:val="00280184"/>
    <w:rsid w:val="00280D9E"/>
    <w:rsid w:val="002811C5"/>
    <w:rsid w:val="002812DD"/>
    <w:rsid w:val="002813B6"/>
    <w:rsid w:val="00281930"/>
    <w:rsid w:val="0028245C"/>
    <w:rsid w:val="002824DB"/>
    <w:rsid w:val="002827F2"/>
    <w:rsid w:val="002829CC"/>
    <w:rsid w:val="00282C5B"/>
    <w:rsid w:val="00282DE1"/>
    <w:rsid w:val="00282EAB"/>
    <w:rsid w:val="00283118"/>
    <w:rsid w:val="00283E3B"/>
    <w:rsid w:val="002843E8"/>
    <w:rsid w:val="00284783"/>
    <w:rsid w:val="002849C6"/>
    <w:rsid w:val="0028510C"/>
    <w:rsid w:val="002857EA"/>
    <w:rsid w:val="002859EF"/>
    <w:rsid w:val="00285AF4"/>
    <w:rsid w:val="002861E2"/>
    <w:rsid w:val="00286235"/>
    <w:rsid w:val="0028716E"/>
    <w:rsid w:val="0028742E"/>
    <w:rsid w:val="00291547"/>
    <w:rsid w:val="00292BE6"/>
    <w:rsid w:val="00292E23"/>
    <w:rsid w:val="00293C03"/>
    <w:rsid w:val="00293C73"/>
    <w:rsid w:val="0029436B"/>
    <w:rsid w:val="00294ADC"/>
    <w:rsid w:val="00294CDE"/>
    <w:rsid w:val="002954AE"/>
    <w:rsid w:val="00295939"/>
    <w:rsid w:val="00295AC8"/>
    <w:rsid w:val="00297BEA"/>
    <w:rsid w:val="00297DE4"/>
    <w:rsid w:val="00297E94"/>
    <w:rsid w:val="002A1725"/>
    <w:rsid w:val="002A2A36"/>
    <w:rsid w:val="002A35B3"/>
    <w:rsid w:val="002A4E7F"/>
    <w:rsid w:val="002A51D7"/>
    <w:rsid w:val="002A5D26"/>
    <w:rsid w:val="002A5E48"/>
    <w:rsid w:val="002A69D6"/>
    <w:rsid w:val="002A6D4A"/>
    <w:rsid w:val="002A773D"/>
    <w:rsid w:val="002B093E"/>
    <w:rsid w:val="002B0BE3"/>
    <w:rsid w:val="002B151B"/>
    <w:rsid w:val="002B1B07"/>
    <w:rsid w:val="002B1E1B"/>
    <w:rsid w:val="002B1F36"/>
    <w:rsid w:val="002B2CEC"/>
    <w:rsid w:val="002B2FC0"/>
    <w:rsid w:val="002B2FF3"/>
    <w:rsid w:val="002B3ED6"/>
    <w:rsid w:val="002B4105"/>
    <w:rsid w:val="002B4780"/>
    <w:rsid w:val="002B48E2"/>
    <w:rsid w:val="002B4FD1"/>
    <w:rsid w:val="002B5227"/>
    <w:rsid w:val="002B5521"/>
    <w:rsid w:val="002B5755"/>
    <w:rsid w:val="002C06D9"/>
    <w:rsid w:val="002C0838"/>
    <w:rsid w:val="002C2064"/>
    <w:rsid w:val="002C29CC"/>
    <w:rsid w:val="002C3657"/>
    <w:rsid w:val="002C3687"/>
    <w:rsid w:val="002C3996"/>
    <w:rsid w:val="002C4F8E"/>
    <w:rsid w:val="002C5C25"/>
    <w:rsid w:val="002D2BE2"/>
    <w:rsid w:val="002D2D45"/>
    <w:rsid w:val="002D3227"/>
    <w:rsid w:val="002D328F"/>
    <w:rsid w:val="002D3D8E"/>
    <w:rsid w:val="002D52AD"/>
    <w:rsid w:val="002D55DB"/>
    <w:rsid w:val="002D570D"/>
    <w:rsid w:val="002D600D"/>
    <w:rsid w:val="002D6960"/>
    <w:rsid w:val="002D7036"/>
    <w:rsid w:val="002D7208"/>
    <w:rsid w:val="002D76A2"/>
    <w:rsid w:val="002D78B1"/>
    <w:rsid w:val="002D7E01"/>
    <w:rsid w:val="002E04D0"/>
    <w:rsid w:val="002E0671"/>
    <w:rsid w:val="002E0BDD"/>
    <w:rsid w:val="002E1991"/>
    <w:rsid w:val="002E2034"/>
    <w:rsid w:val="002E20A6"/>
    <w:rsid w:val="002E22DB"/>
    <w:rsid w:val="002E4D4C"/>
    <w:rsid w:val="002E535E"/>
    <w:rsid w:val="002E578E"/>
    <w:rsid w:val="002E5F66"/>
    <w:rsid w:val="002E601B"/>
    <w:rsid w:val="002E715C"/>
    <w:rsid w:val="002E71FC"/>
    <w:rsid w:val="002E7979"/>
    <w:rsid w:val="002E7A9E"/>
    <w:rsid w:val="002E7BDA"/>
    <w:rsid w:val="002F0371"/>
    <w:rsid w:val="002F1446"/>
    <w:rsid w:val="002F1FA5"/>
    <w:rsid w:val="002F3B62"/>
    <w:rsid w:val="002F3DCE"/>
    <w:rsid w:val="002F49BB"/>
    <w:rsid w:val="002F51E0"/>
    <w:rsid w:val="002F5445"/>
    <w:rsid w:val="002F580D"/>
    <w:rsid w:val="002F6538"/>
    <w:rsid w:val="002F65E5"/>
    <w:rsid w:val="002F6A9C"/>
    <w:rsid w:val="002F7378"/>
    <w:rsid w:val="002F74F7"/>
    <w:rsid w:val="003001EE"/>
    <w:rsid w:val="00300510"/>
    <w:rsid w:val="00302993"/>
    <w:rsid w:val="00303D67"/>
    <w:rsid w:val="0030418F"/>
    <w:rsid w:val="00304310"/>
    <w:rsid w:val="003049A7"/>
    <w:rsid w:val="00305628"/>
    <w:rsid w:val="0030592E"/>
    <w:rsid w:val="00305BBE"/>
    <w:rsid w:val="00305D5E"/>
    <w:rsid w:val="00307011"/>
    <w:rsid w:val="00307409"/>
    <w:rsid w:val="00307885"/>
    <w:rsid w:val="003101EB"/>
    <w:rsid w:val="0031062D"/>
    <w:rsid w:val="0031202B"/>
    <w:rsid w:val="0031265A"/>
    <w:rsid w:val="00312937"/>
    <w:rsid w:val="0031298D"/>
    <w:rsid w:val="00312E00"/>
    <w:rsid w:val="0031380F"/>
    <w:rsid w:val="00313854"/>
    <w:rsid w:val="00314126"/>
    <w:rsid w:val="0031666F"/>
    <w:rsid w:val="0032022B"/>
    <w:rsid w:val="00320C71"/>
    <w:rsid w:val="003212B1"/>
    <w:rsid w:val="00321B8C"/>
    <w:rsid w:val="003234D7"/>
    <w:rsid w:val="00323964"/>
    <w:rsid w:val="00325DEC"/>
    <w:rsid w:val="0032670D"/>
    <w:rsid w:val="003269CC"/>
    <w:rsid w:val="00326A38"/>
    <w:rsid w:val="003278F2"/>
    <w:rsid w:val="0033018B"/>
    <w:rsid w:val="003301B0"/>
    <w:rsid w:val="0033141E"/>
    <w:rsid w:val="00331D5B"/>
    <w:rsid w:val="003324F6"/>
    <w:rsid w:val="003333C9"/>
    <w:rsid w:val="00334615"/>
    <w:rsid w:val="00334705"/>
    <w:rsid w:val="00334973"/>
    <w:rsid w:val="00334F9B"/>
    <w:rsid w:val="00334FFA"/>
    <w:rsid w:val="00335244"/>
    <w:rsid w:val="00335CE0"/>
    <w:rsid w:val="00337137"/>
    <w:rsid w:val="00340D27"/>
    <w:rsid w:val="00341397"/>
    <w:rsid w:val="0034168E"/>
    <w:rsid w:val="003416F7"/>
    <w:rsid w:val="0034179E"/>
    <w:rsid w:val="00341D4D"/>
    <w:rsid w:val="00342494"/>
    <w:rsid w:val="0034277C"/>
    <w:rsid w:val="00342AA0"/>
    <w:rsid w:val="003431C8"/>
    <w:rsid w:val="003433C4"/>
    <w:rsid w:val="0034357F"/>
    <w:rsid w:val="003436A4"/>
    <w:rsid w:val="003441E9"/>
    <w:rsid w:val="00344E96"/>
    <w:rsid w:val="003454BF"/>
    <w:rsid w:val="00345730"/>
    <w:rsid w:val="003469B1"/>
    <w:rsid w:val="0035092C"/>
    <w:rsid w:val="0035108A"/>
    <w:rsid w:val="00351195"/>
    <w:rsid w:val="00352563"/>
    <w:rsid w:val="003531FD"/>
    <w:rsid w:val="003535B8"/>
    <w:rsid w:val="00354513"/>
    <w:rsid w:val="00354959"/>
    <w:rsid w:val="00354CDE"/>
    <w:rsid w:val="00355CAC"/>
    <w:rsid w:val="00355DF2"/>
    <w:rsid w:val="00356519"/>
    <w:rsid w:val="00356581"/>
    <w:rsid w:val="00356C22"/>
    <w:rsid w:val="003573FF"/>
    <w:rsid w:val="00357986"/>
    <w:rsid w:val="00357DE3"/>
    <w:rsid w:val="00360DED"/>
    <w:rsid w:val="00360F4E"/>
    <w:rsid w:val="003616E4"/>
    <w:rsid w:val="00363D3E"/>
    <w:rsid w:val="003645CB"/>
    <w:rsid w:val="00364D11"/>
    <w:rsid w:val="00364D9D"/>
    <w:rsid w:val="0036544D"/>
    <w:rsid w:val="003658A5"/>
    <w:rsid w:val="00365972"/>
    <w:rsid w:val="0036686C"/>
    <w:rsid w:val="00367641"/>
    <w:rsid w:val="003717AE"/>
    <w:rsid w:val="003723ED"/>
    <w:rsid w:val="003724C7"/>
    <w:rsid w:val="00372EC3"/>
    <w:rsid w:val="003738AE"/>
    <w:rsid w:val="00373AD5"/>
    <w:rsid w:val="00373C97"/>
    <w:rsid w:val="00374331"/>
    <w:rsid w:val="0037435D"/>
    <w:rsid w:val="003744C7"/>
    <w:rsid w:val="00375090"/>
    <w:rsid w:val="00375D80"/>
    <w:rsid w:val="0037620F"/>
    <w:rsid w:val="00376261"/>
    <w:rsid w:val="00376347"/>
    <w:rsid w:val="00377875"/>
    <w:rsid w:val="00377895"/>
    <w:rsid w:val="00377923"/>
    <w:rsid w:val="00377D3B"/>
    <w:rsid w:val="0038069A"/>
    <w:rsid w:val="00380A11"/>
    <w:rsid w:val="00380C37"/>
    <w:rsid w:val="00380FA1"/>
    <w:rsid w:val="0038138D"/>
    <w:rsid w:val="00381C2E"/>
    <w:rsid w:val="00381F3A"/>
    <w:rsid w:val="003822FF"/>
    <w:rsid w:val="00382878"/>
    <w:rsid w:val="00382960"/>
    <w:rsid w:val="00382FB6"/>
    <w:rsid w:val="003830C4"/>
    <w:rsid w:val="00383D54"/>
    <w:rsid w:val="00383E19"/>
    <w:rsid w:val="003846A7"/>
    <w:rsid w:val="00384892"/>
    <w:rsid w:val="00385A22"/>
    <w:rsid w:val="00385A75"/>
    <w:rsid w:val="00386258"/>
    <w:rsid w:val="00386C88"/>
    <w:rsid w:val="00386D4F"/>
    <w:rsid w:val="00387083"/>
    <w:rsid w:val="003901EC"/>
    <w:rsid w:val="00390885"/>
    <w:rsid w:val="00390C24"/>
    <w:rsid w:val="00390F5C"/>
    <w:rsid w:val="00391528"/>
    <w:rsid w:val="00392E51"/>
    <w:rsid w:val="00393F49"/>
    <w:rsid w:val="00396AFC"/>
    <w:rsid w:val="00397228"/>
    <w:rsid w:val="003976FF"/>
    <w:rsid w:val="00397C22"/>
    <w:rsid w:val="00397D44"/>
    <w:rsid w:val="003A0040"/>
    <w:rsid w:val="003A0AAB"/>
    <w:rsid w:val="003A0B03"/>
    <w:rsid w:val="003A19D1"/>
    <w:rsid w:val="003A1AA2"/>
    <w:rsid w:val="003A1FF7"/>
    <w:rsid w:val="003A23DD"/>
    <w:rsid w:val="003A2CFD"/>
    <w:rsid w:val="003A3D1D"/>
    <w:rsid w:val="003A446B"/>
    <w:rsid w:val="003A4DF3"/>
    <w:rsid w:val="003A5134"/>
    <w:rsid w:val="003A58B1"/>
    <w:rsid w:val="003A67CB"/>
    <w:rsid w:val="003A680A"/>
    <w:rsid w:val="003A6D1E"/>
    <w:rsid w:val="003A7D92"/>
    <w:rsid w:val="003B023D"/>
    <w:rsid w:val="003B126D"/>
    <w:rsid w:val="003B1967"/>
    <w:rsid w:val="003B234F"/>
    <w:rsid w:val="003B26F8"/>
    <w:rsid w:val="003B343E"/>
    <w:rsid w:val="003B352D"/>
    <w:rsid w:val="003B3541"/>
    <w:rsid w:val="003B49F1"/>
    <w:rsid w:val="003B540D"/>
    <w:rsid w:val="003B545A"/>
    <w:rsid w:val="003B60AB"/>
    <w:rsid w:val="003B6657"/>
    <w:rsid w:val="003B6D23"/>
    <w:rsid w:val="003B6D45"/>
    <w:rsid w:val="003B7104"/>
    <w:rsid w:val="003B7765"/>
    <w:rsid w:val="003B7F52"/>
    <w:rsid w:val="003C029E"/>
    <w:rsid w:val="003C09F0"/>
    <w:rsid w:val="003C0BF2"/>
    <w:rsid w:val="003C1496"/>
    <w:rsid w:val="003C3670"/>
    <w:rsid w:val="003C3D25"/>
    <w:rsid w:val="003C3D69"/>
    <w:rsid w:val="003C45F8"/>
    <w:rsid w:val="003C493E"/>
    <w:rsid w:val="003C56DD"/>
    <w:rsid w:val="003C581F"/>
    <w:rsid w:val="003C6D3E"/>
    <w:rsid w:val="003C6DC8"/>
    <w:rsid w:val="003C6F18"/>
    <w:rsid w:val="003C76A0"/>
    <w:rsid w:val="003D087E"/>
    <w:rsid w:val="003D2DA3"/>
    <w:rsid w:val="003D34D8"/>
    <w:rsid w:val="003D3A8F"/>
    <w:rsid w:val="003D3F4E"/>
    <w:rsid w:val="003D4437"/>
    <w:rsid w:val="003D45B9"/>
    <w:rsid w:val="003D4609"/>
    <w:rsid w:val="003D4B9D"/>
    <w:rsid w:val="003D5146"/>
    <w:rsid w:val="003D517B"/>
    <w:rsid w:val="003D54E9"/>
    <w:rsid w:val="003D5772"/>
    <w:rsid w:val="003D590D"/>
    <w:rsid w:val="003D6591"/>
    <w:rsid w:val="003D70F5"/>
    <w:rsid w:val="003D711A"/>
    <w:rsid w:val="003E023E"/>
    <w:rsid w:val="003E05A4"/>
    <w:rsid w:val="003E0B41"/>
    <w:rsid w:val="003E1051"/>
    <w:rsid w:val="003E2E98"/>
    <w:rsid w:val="003E3EE3"/>
    <w:rsid w:val="003E4268"/>
    <w:rsid w:val="003E67E1"/>
    <w:rsid w:val="003E6B16"/>
    <w:rsid w:val="003E6DD1"/>
    <w:rsid w:val="003E738D"/>
    <w:rsid w:val="003E7E81"/>
    <w:rsid w:val="003F0728"/>
    <w:rsid w:val="003F0775"/>
    <w:rsid w:val="003F33CA"/>
    <w:rsid w:val="003F38A6"/>
    <w:rsid w:val="003F40AF"/>
    <w:rsid w:val="003F61B6"/>
    <w:rsid w:val="003F6466"/>
    <w:rsid w:val="003F686E"/>
    <w:rsid w:val="003F6B4E"/>
    <w:rsid w:val="003F6DE9"/>
    <w:rsid w:val="003F7C02"/>
    <w:rsid w:val="0040003F"/>
    <w:rsid w:val="004005D9"/>
    <w:rsid w:val="00400655"/>
    <w:rsid w:val="00401244"/>
    <w:rsid w:val="004017F0"/>
    <w:rsid w:val="00401A5B"/>
    <w:rsid w:val="00401D2C"/>
    <w:rsid w:val="00402DA4"/>
    <w:rsid w:val="00402F84"/>
    <w:rsid w:val="00403CC9"/>
    <w:rsid w:val="00404339"/>
    <w:rsid w:val="00404870"/>
    <w:rsid w:val="00404D16"/>
    <w:rsid w:val="00404F90"/>
    <w:rsid w:val="00405E2B"/>
    <w:rsid w:val="00406B57"/>
    <w:rsid w:val="004110C0"/>
    <w:rsid w:val="00411F11"/>
    <w:rsid w:val="00413070"/>
    <w:rsid w:val="0041399D"/>
    <w:rsid w:val="0041440B"/>
    <w:rsid w:val="004146B7"/>
    <w:rsid w:val="00414D6E"/>
    <w:rsid w:val="004151C6"/>
    <w:rsid w:val="004179D2"/>
    <w:rsid w:val="004179F0"/>
    <w:rsid w:val="00417DDA"/>
    <w:rsid w:val="0042386A"/>
    <w:rsid w:val="00424097"/>
    <w:rsid w:val="0042443D"/>
    <w:rsid w:val="004247D3"/>
    <w:rsid w:val="00424D36"/>
    <w:rsid w:val="00424F22"/>
    <w:rsid w:val="00425413"/>
    <w:rsid w:val="00425EAE"/>
    <w:rsid w:val="00425EB1"/>
    <w:rsid w:val="004264A4"/>
    <w:rsid w:val="0042667D"/>
    <w:rsid w:val="00426ABF"/>
    <w:rsid w:val="00426B51"/>
    <w:rsid w:val="00430014"/>
    <w:rsid w:val="00431687"/>
    <w:rsid w:val="00431D9A"/>
    <w:rsid w:val="004327BF"/>
    <w:rsid w:val="004328C3"/>
    <w:rsid w:val="00433399"/>
    <w:rsid w:val="004339CE"/>
    <w:rsid w:val="0043480C"/>
    <w:rsid w:val="00434F9F"/>
    <w:rsid w:val="00435CF0"/>
    <w:rsid w:val="004364DE"/>
    <w:rsid w:val="00436F71"/>
    <w:rsid w:val="00437310"/>
    <w:rsid w:val="00437EDD"/>
    <w:rsid w:val="004403D7"/>
    <w:rsid w:val="0044048D"/>
    <w:rsid w:val="0044092D"/>
    <w:rsid w:val="00440E2F"/>
    <w:rsid w:val="00441C04"/>
    <w:rsid w:val="00442123"/>
    <w:rsid w:val="00442146"/>
    <w:rsid w:val="00442ED6"/>
    <w:rsid w:val="00444A96"/>
    <w:rsid w:val="00444B9B"/>
    <w:rsid w:val="004455B2"/>
    <w:rsid w:val="00446801"/>
    <w:rsid w:val="004471EC"/>
    <w:rsid w:val="00450360"/>
    <w:rsid w:val="0045077C"/>
    <w:rsid w:val="004507B9"/>
    <w:rsid w:val="00451443"/>
    <w:rsid w:val="00451C62"/>
    <w:rsid w:val="004526C9"/>
    <w:rsid w:val="00452841"/>
    <w:rsid w:val="00452C57"/>
    <w:rsid w:val="00454BED"/>
    <w:rsid w:val="0045585E"/>
    <w:rsid w:val="004568C7"/>
    <w:rsid w:val="0045740E"/>
    <w:rsid w:val="00457653"/>
    <w:rsid w:val="004576EA"/>
    <w:rsid w:val="00461AF3"/>
    <w:rsid w:val="00465F47"/>
    <w:rsid w:val="0046725C"/>
    <w:rsid w:val="00467F13"/>
    <w:rsid w:val="00470446"/>
    <w:rsid w:val="004707CA"/>
    <w:rsid w:val="004712B6"/>
    <w:rsid w:val="004714DB"/>
    <w:rsid w:val="004716D5"/>
    <w:rsid w:val="004722CB"/>
    <w:rsid w:val="00472496"/>
    <w:rsid w:val="00472689"/>
    <w:rsid w:val="00475132"/>
    <w:rsid w:val="00475B4E"/>
    <w:rsid w:val="00476643"/>
    <w:rsid w:val="004767C4"/>
    <w:rsid w:val="00476F14"/>
    <w:rsid w:val="0047793D"/>
    <w:rsid w:val="00480043"/>
    <w:rsid w:val="00480072"/>
    <w:rsid w:val="004809EE"/>
    <w:rsid w:val="00481CF9"/>
    <w:rsid w:val="00482817"/>
    <w:rsid w:val="004830E2"/>
    <w:rsid w:val="00484495"/>
    <w:rsid w:val="004846C7"/>
    <w:rsid w:val="004854AE"/>
    <w:rsid w:val="00485BDF"/>
    <w:rsid w:val="0048649C"/>
    <w:rsid w:val="00486A09"/>
    <w:rsid w:val="004875C5"/>
    <w:rsid w:val="004879F3"/>
    <w:rsid w:val="00487A67"/>
    <w:rsid w:val="00487E6D"/>
    <w:rsid w:val="00490452"/>
    <w:rsid w:val="00490F91"/>
    <w:rsid w:val="0049113C"/>
    <w:rsid w:val="00491867"/>
    <w:rsid w:val="00491CED"/>
    <w:rsid w:val="00492563"/>
    <w:rsid w:val="00492C96"/>
    <w:rsid w:val="00492E98"/>
    <w:rsid w:val="00494861"/>
    <w:rsid w:val="00494B86"/>
    <w:rsid w:val="004950A9"/>
    <w:rsid w:val="00495FA6"/>
    <w:rsid w:val="00496971"/>
    <w:rsid w:val="00496E48"/>
    <w:rsid w:val="00497755"/>
    <w:rsid w:val="00497A20"/>
    <w:rsid w:val="00497B81"/>
    <w:rsid w:val="004A03A1"/>
    <w:rsid w:val="004A047F"/>
    <w:rsid w:val="004A0776"/>
    <w:rsid w:val="004A1079"/>
    <w:rsid w:val="004A1150"/>
    <w:rsid w:val="004A1273"/>
    <w:rsid w:val="004A16EB"/>
    <w:rsid w:val="004A226B"/>
    <w:rsid w:val="004A291B"/>
    <w:rsid w:val="004A350D"/>
    <w:rsid w:val="004A40EB"/>
    <w:rsid w:val="004A41A9"/>
    <w:rsid w:val="004A42D8"/>
    <w:rsid w:val="004A4AE4"/>
    <w:rsid w:val="004A4DA3"/>
    <w:rsid w:val="004A50BE"/>
    <w:rsid w:val="004A528F"/>
    <w:rsid w:val="004A65D8"/>
    <w:rsid w:val="004A6C88"/>
    <w:rsid w:val="004A6C89"/>
    <w:rsid w:val="004A77BF"/>
    <w:rsid w:val="004A79EB"/>
    <w:rsid w:val="004B02EE"/>
    <w:rsid w:val="004B0412"/>
    <w:rsid w:val="004B0784"/>
    <w:rsid w:val="004B187A"/>
    <w:rsid w:val="004B20A2"/>
    <w:rsid w:val="004B287C"/>
    <w:rsid w:val="004B3072"/>
    <w:rsid w:val="004B36AF"/>
    <w:rsid w:val="004B3DF9"/>
    <w:rsid w:val="004B3F07"/>
    <w:rsid w:val="004B46E0"/>
    <w:rsid w:val="004B4D33"/>
    <w:rsid w:val="004B5D87"/>
    <w:rsid w:val="004B5DEA"/>
    <w:rsid w:val="004B6B13"/>
    <w:rsid w:val="004B7063"/>
    <w:rsid w:val="004B7914"/>
    <w:rsid w:val="004B7ED8"/>
    <w:rsid w:val="004C0F8B"/>
    <w:rsid w:val="004C1C43"/>
    <w:rsid w:val="004C1D3B"/>
    <w:rsid w:val="004C2900"/>
    <w:rsid w:val="004C350F"/>
    <w:rsid w:val="004C42D7"/>
    <w:rsid w:val="004C4B26"/>
    <w:rsid w:val="004C586A"/>
    <w:rsid w:val="004C5A4E"/>
    <w:rsid w:val="004C6CD1"/>
    <w:rsid w:val="004C766F"/>
    <w:rsid w:val="004C7978"/>
    <w:rsid w:val="004D00A6"/>
    <w:rsid w:val="004D0D9A"/>
    <w:rsid w:val="004D1C9E"/>
    <w:rsid w:val="004D1F70"/>
    <w:rsid w:val="004D24D7"/>
    <w:rsid w:val="004D2A85"/>
    <w:rsid w:val="004D2C24"/>
    <w:rsid w:val="004D2E9A"/>
    <w:rsid w:val="004D2FCB"/>
    <w:rsid w:val="004D3333"/>
    <w:rsid w:val="004D3C8E"/>
    <w:rsid w:val="004D4F4A"/>
    <w:rsid w:val="004D54AF"/>
    <w:rsid w:val="004D5822"/>
    <w:rsid w:val="004D70AC"/>
    <w:rsid w:val="004D7212"/>
    <w:rsid w:val="004D76A4"/>
    <w:rsid w:val="004D7D0C"/>
    <w:rsid w:val="004D7F8A"/>
    <w:rsid w:val="004D7FAF"/>
    <w:rsid w:val="004E0BC1"/>
    <w:rsid w:val="004E136B"/>
    <w:rsid w:val="004E1E48"/>
    <w:rsid w:val="004E2080"/>
    <w:rsid w:val="004E2103"/>
    <w:rsid w:val="004E2CC4"/>
    <w:rsid w:val="004E2DE8"/>
    <w:rsid w:val="004E2F1F"/>
    <w:rsid w:val="004E345C"/>
    <w:rsid w:val="004E37EA"/>
    <w:rsid w:val="004E3992"/>
    <w:rsid w:val="004E3F33"/>
    <w:rsid w:val="004E420C"/>
    <w:rsid w:val="004E4EAE"/>
    <w:rsid w:val="004E5532"/>
    <w:rsid w:val="004E57A0"/>
    <w:rsid w:val="004E5A62"/>
    <w:rsid w:val="004E681F"/>
    <w:rsid w:val="004E6D30"/>
    <w:rsid w:val="004E7A30"/>
    <w:rsid w:val="004F0A4E"/>
    <w:rsid w:val="004F0A96"/>
    <w:rsid w:val="004F168B"/>
    <w:rsid w:val="004F407D"/>
    <w:rsid w:val="004F4279"/>
    <w:rsid w:val="004F4AA1"/>
    <w:rsid w:val="004F51FE"/>
    <w:rsid w:val="004F53A1"/>
    <w:rsid w:val="004F6835"/>
    <w:rsid w:val="004F754B"/>
    <w:rsid w:val="00500072"/>
    <w:rsid w:val="005004F1"/>
    <w:rsid w:val="00500918"/>
    <w:rsid w:val="00500B97"/>
    <w:rsid w:val="0050213C"/>
    <w:rsid w:val="005027A1"/>
    <w:rsid w:val="00502CF5"/>
    <w:rsid w:val="00502F37"/>
    <w:rsid w:val="00503C18"/>
    <w:rsid w:val="00504815"/>
    <w:rsid w:val="005053A4"/>
    <w:rsid w:val="00505778"/>
    <w:rsid w:val="005061B0"/>
    <w:rsid w:val="00506A8F"/>
    <w:rsid w:val="00507180"/>
    <w:rsid w:val="00507388"/>
    <w:rsid w:val="005074BB"/>
    <w:rsid w:val="005077AA"/>
    <w:rsid w:val="0051024B"/>
    <w:rsid w:val="00510E13"/>
    <w:rsid w:val="00510F9F"/>
    <w:rsid w:val="00510FD7"/>
    <w:rsid w:val="00511929"/>
    <w:rsid w:val="00511FE0"/>
    <w:rsid w:val="00513098"/>
    <w:rsid w:val="005135E3"/>
    <w:rsid w:val="005144CC"/>
    <w:rsid w:val="00514EA3"/>
    <w:rsid w:val="005150D2"/>
    <w:rsid w:val="00516B3E"/>
    <w:rsid w:val="005171DB"/>
    <w:rsid w:val="00517661"/>
    <w:rsid w:val="005179A2"/>
    <w:rsid w:val="005214BD"/>
    <w:rsid w:val="00522C9C"/>
    <w:rsid w:val="00522D4C"/>
    <w:rsid w:val="00522D9A"/>
    <w:rsid w:val="00522E52"/>
    <w:rsid w:val="00523E70"/>
    <w:rsid w:val="0052455B"/>
    <w:rsid w:val="00525262"/>
    <w:rsid w:val="00525EE1"/>
    <w:rsid w:val="00525EFF"/>
    <w:rsid w:val="005264C9"/>
    <w:rsid w:val="00526DE3"/>
    <w:rsid w:val="0052713B"/>
    <w:rsid w:val="00527B70"/>
    <w:rsid w:val="00527F97"/>
    <w:rsid w:val="00531193"/>
    <w:rsid w:val="0053147A"/>
    <w:rsid w:val="00532566"/>
    <w:rsid w:val="0053274F"/>
    <w:rsid w:val="00532A88"/>
    <w:rsid w:val="00532DAD"/>
    <w:rsid w:val="00532DE7"/>
    <w:rsid w:val="0053310C"/>
    <w:rsid w:val="005333D5"/>
    <w:rsid w:val="005333F3"/>
    <w:rsid w:val="00533D49"/>
    <w:rsid w:val="00535D95"/>
    <w:rsid w:val="0053629B"/>
    <w:rsid w:val="00536895"/>
    <w:rsid w:val="00537021"/>
    <w:rsid w:val="00537609"/>
    <w:rsid w:val="00537877"/>
    <w:rsid w:val="00537DA5"/>
    <w:rsid w:val="00537FDD"/>
    <w:rsid w:val="005407A6"/>
    <w:rsid w:val="00540993"/>
    <w:rsid w:val="00540BD7"/>
    <w:rsid w:val="005411AC"/>
    <w:rsid w:val="0054171D"/>
    <w:rsid w:val="00541E2A"/>
    <w:rsid w:val="005422F5"/>
    <w:rsid w:val="005426AA"/>
    <w:rsid w:val="00542D1A"/>
    <w:rsid w:val="00542D7B"/>
    <w:rsid w:val="00542E9A"/>
    <w:rsid w:val="005433D0"/>
    <w:rsid w:val="00543E60"/>
    <w:rsid w:val="005451D0"/>
    <w:rsid w:val="005452CF"/>
    <w:rsid w:val="00545C73"/>
    <w:rsid w:val="00546533"/>
    <w:rsid w:val="0054678E"/>
    <w:rsid w:val="005468CE"/>
    <w:rsid w:val="00547019"/>
    <w:rsid w:val="00550312"/>
    <w:rsid w:val="00550AAE"/>
    <w:rsid w:val="00551550"/>
    <w:rsid w:val="00551B71"/>
    <w:rsid w:val="00551CF9"/>
    <w:rsid w:val="005521BE"/>
    <w:rsid w:val="00552AA9"/>
    <w:rsid w:val="00552E15"/>
    <w:rsid w:val="005534EB"/>
    <w:rsid w:val="0055353B"/>
    <w:rsid w:val="00553913"/>
    <w:rsid w:val="00553B20"/>
    <w:rsid w:val="00554638"/>
    <w:rsid w:val="00555FA8"/>
    <w:rsid w:val="0055677F"/>
    <w:rsid w:val="005608F6"/>
    <w:rsid w:val="00561BCD"/>
    <w:rsid w:val="00563563"/>
    <w:rsid w:val="00563573"/>
    <w:rsid w:val="0056362A"/>
    <w:rsid w:val="00563A9E"/>
    <w:rsid w:val="00563BA0"/>
    <w:rsid w:val="00563CF1"/>
    <w:rsid w:val="00564644"/>
    <w:rsid w:val="005647E2"/>
    <w:rsid w:val="00564835"/>
    <w:rsid w:val="00564E47"/>
    <w:rsid w:val="005651D7"/>
    <w:rsid w:val="0056593A"/>
    <w:rsid w:val="00566C98"/>
    <w:rsid w:val="00567973"/>
    <w:rsid w:val="00567979"/>
    <w:rsid w:val="00571788"/>
    <w:rsid w:val="005717A0"/>
    <w:rsid w:val="00572473"/>
    <w:rsid w:val="0057275D"/>
    <w:rsid w:val="00574531"/>
    <w:rsid w:val="00575A2F"/>
    <w:rsid w:val="00575B2E"/>
    <w:rsid w:val="005761E7"/>
    <w:rsid w:val="00577282"/>
    <w:rsid w:val="005777A8"/>
    <w:rsid w:val="00577E44"/>
    <w:rsid w:val="005815FC"/>
    <w:rsid w:val="00583119"/>
    <w:rsid w:val="005837A3"/>
    <w:rsid w:val="0058486A"/>
    <w:rsid w:val="00585CB5"/>
    <w:rsid w:val="00586437"/>
    <w:rsid w:val="00586EA5"/>
    <w:rsid w:val="0058701F"/>
    <w:rsid w:val="00587920"/>
    <w:rsid w:val="00587AE7"/>
    <w:rsid w:val="00590FA8"/>
    <w:rsid w:val="00591C38"/>
    <w:rsid w:val="00591E8B"/>
    <w:rsid w:val="00592667"/>
    <w:rsid w:val="005948F2"/>
    <w:rsid w:val="005955BD"/>
    <w:rsid w:val="00595CFF"/>
    <w:rsid w:val="00595D67"/>
    <w:rsid w:val="00595F76"/>
    <w:rsid w:val="00595F9A"/>
    <w:rsid w:val="00596516"/>
    <w:rsid w:val="00596602"/>
    <w:rsid w:val="0059680B"/>
    <w:rsid w:val="00597A24"/>
    <w:rsid w:val="00597C3A"/>
    <w:rsid w:val="005A0215"/>
    <w:rsid w:val="005A0999"/>
    <w:rsid w:val="005A0AD0"/>
    <w:rsid w:val="005A0CED"/>
    <w:rsid w:val="005A1133"/>
    <w:rsid w:val="005A2153"/>
    <w:rsid w:val="005A21F5"/>
    <w:rsid w:val="005A2420"/>
    <w:rsid w:val="005A2616"/>
    <w:rsid w:val="005A3339"/>
    <w:rsid w:val="005A3759"/>
    <w:rsid w:val="005A3794"/>
    <w:rsid w:val="005A4193"/>
    <w:rsid w:val="005A459C"/>
    <w:rsid w:val="005A5440"/>
    <w:rsid w:val="005A5BA8"/>
    <w:rsid w:val="005A6810"/>
    <w:rsid w:val="005A7418"/>
    <w:rsid w:val="005A78D9"/>
    <w:rsid w:val="005B042F"/>
    <w:rsid w:val="005B0B7E"/>
    <w:rsid w:val="005B0F57"/>
    <w:rsid w:val="005B3140"/>
    <w:rsid w:val="005B332B"/>
    <w:rsid w:val="005B33E0"/>
    <w:rsid w:val="005B37D9"/>
    <w:rsid w:val="005B4641"/>
    <w:rsid w:val="005B4857"/>
    <w:rsid w:val="005B512A"/>
    <w:rsid w:val="005B5802"/>
    <w:rsid w:val="005B606C"/>
    <w:rsid w:val="005B6896"/>
    <w:rsid w:val="005B6AA8"/>
    <w:rsid w:val="005B6F31"/>
    <w:rsid w:val="005B7870"/>
    <w:rsid w:val="005C015C"/>
    <w:rsid w:val="005C044A"/>
    <w:rsid w:val="005C0A9A"/>
    <w:rsid w:val="005C0AC3"/>
    <w:rsid w:val="005C0E61"/>
    <w:rsid w:val="005C181E"/>
    <w:rsid w:val="005C1B42"/>
    <w:rsid w:val="005C2463"/>
    <w:rsid w:val="005C2573"/>
    <w:rsid w:val="005C2B89"/>
    <w:rsid w:val="005C3D1E"/>
    <w:rsid w:val="005C46A2"/>
    <w:rsid w:val="005C4BD3"/>
    <w:rsid w:val="005C4CC9"/>
    <w:rsid w:val="005C58D6"/>
    <w:rsid w:val="005C6E9F"/>
    <w:rsid w:val="005C72B1"/>
    <w:rsid w:val="005C7E38"/>
    <w:rsid w:val="005C7E4F"/>
    <w:rsid w:val="005D0130"/>
    <w:rsid w:val="005D075F"/>
    <w:rsid w:val="005D0F64"/>
    <w:rsid w:val="005D1CCA"/>
    <w:rsid w:val="005D1D8B"/>
    <w:rsid w:val="005D1F7E"/>
    <w:rsid w:val="005D209F"/>
    <w:rsid w:val="005D20FA"/>
    <w:rsid w:val="005D21BB"/>
    <w:rsid w:val="005D2684"/>
    <w:rsid w:val="005D27EA"/>
    <w:rsid w:val="005D3083"/>
    <w:rsid w:val="005D3159"/>
    <w:rsid w:val="005D39E5"/>
    <w:rsid w:val="005D41EE"/>
    <w:rsid w:val="005D452E"/>
    <w:rsid w:val="005D4686"/>
    <w:rsid w:val="005D5B8D"/>
    <w:rsid w:val="005D5E66"/>
    <w:rsid w:val="005D70C1"/>
    <w:rsid w:val="005E04CC"/>
    <w:rsid w:val="005E0C95"/>
    <w:rsid w:val="005E1213"/>
    <w:rsid w:val="005E2180"/>
    <w:rsid w:val="005E26C6"/>
    <w:rsid w:val="005E4B28"/>
    <w:rsid w:val="005E4E3D"/>
    <w:rsid w:val="005E5380"/>
    <w:rsid w:val="005E5953"/>
    <w:rsid w:val="005E68A8"/>
    <w:rsid w:val="005E737D"/>
    <w:rsid w:val="005E78E0"/>
    <w:rsid w:val="005F0918"/>
    <w:rsid w:val="005F181C"/>
    <w:rsid w:val="005F2690"/>
    <w:rsid w:val="005F291B"/>
    <w:rsid w:val="005F36C0"/>
    <w:rsid w:val="005F4BCE"/>
    <w:rsid w:val="005F4D59"/>
    <w:rsid w:val="005F52A8"/>
    <w:rsid w:val="005F5485"/>
    <w:rsid w:val="005F5CDF"/>
    <w:rsid w:val="005F5D12"/>
    <w:rsid w:val="005F643D"/>
    <w:rsid w:val="005F6C2E"/>
    <w:rsid w:val="005F7B81"/>
    <w:rsid w:val="005F7C08"/>
    <w:rsid w:val="0060034B"/>
    <w:rsid w:val="00600F14"/>
    <w:rsid w:val="0060160F"/>
    <w:rsid w:val="006024BB"/>
    <w:rsid w:val="00602878"/>
    <w:rsid w:val="006038A7"/>
    <w:rsid w:val="0060532C"/>
    <w:rsid w:val="00605737"/>
    <w:rsid w:val="00606082"/>
    <w:rsid w:val="00606AA4"/>
    <w:rsid w:val="00606E45"/>
    <w:rsid w:val="00606F1B"/>
    <w:rsid w:val="00606F35"/>
    <w:rsid w:val="006102CB"/>
    <w:rsid w:val="00610B69"/>
    <w:rsid w:val="00611729"/>
    <w:rsid w:val="00611B64"/>
    <w:rsid w:val="006134EF"/>
    <w:rsid w:val="00613D4B"/>
    <w:rsid w:val="00614942"/>
    <w:rsid w:val="00614C90"/>
    <w:rsid w:val="006157F2"/>
    <w:rsid w:val="006158DB"/>
    <w:rsid w:val="00615DD4"/>
    <w:rsid w:val="006160DC"/>
    <w:rsid w:val="006177B9"/>
    <w:rsid w:val="0061791E"/>
    <w:rsid w:val="00620399"/>
    <w:rsid w:val="00620917"/>
    <w:rsid w:val="00621319"/>
    <w:rsid w:val="00621974"/>
    <w:rsid w:val="00622521"/>
    <w:rsid w:val="00622E8F"/>
    <w:rsid w:val="006236CD"/>
    <w:rsid w:val="0062461D"/>
    <w:rsid w:val="00624771"/>
    <w:rsid w:val="00624E6E"/>
    <w:rsid w:val="00625B83"/>
    <w:rsid w:val="00625F20"/>
    <w:rsid w:val="00626AB6"/>
    <w:rsid w:val="00627055"/>
    <w:rsid w:val="006272FC"/>
    <w:rsid w:val="0062788C"/>
    <w:rsid w:val="00627DC3"/>
    <w:rsid w:val="0063005B"/>
    <w:rsid w:val="006314EA"/>
    <w:rsid w:val="006319E9"/>
    <w:rsid w:val="00631C1F"/>
    <w:rsid w:val="0063232A"/>
    <w:rsid w:val="006323BA"/>
    <w:rsid w:val="00632CE4"/>
    <w:rsid w:val="00632E36"/>
    <w:rsid w:val="006330C8"/>
    <w:rsid w:val="00633168"/>
    <w:rsid w:val="00633777"/>
    <w:rsid w:val="00633861"/>
    <w:rsid w:val="00633E42"/>
    <w:rsid w:val="00634890"/>
    <w:rsid w:val="00634F38"/>
    <w:rsid w:val="00636043"/>
    <w:rsid w:val="0063669C"/>
    <w:rsid w:val="00636C03"/>
    <w:rsid w:val="00637497"/>
    <w:rsid w:val="006376BC"/>
    <w:rsid w:val="0063773C"/>
    <w:rsid w:val="006377B4"/>
    <w:rsid w:val="00637B9C"/>
    <w:rsid w:val="00637E4C"/>
    <w:rsid w:val="00640FEC"/>
    <w:rsid w:val="00641776"/>
    <w:rsid w:val="00642468"/>
    <w:rsid w:val="006429BB"/>
    <w:rsid w:val="00643464"/>
    <w:rsid w:val="006439E6"/>
    <w:rsid w:val="006440AF"/>
    <w:rsid w:val="00644187"/>
    <w:rsid w:val="00644E08"/>
    <w:rsid w:val="006459FE"/>
    <w:rsid w:val="00645A70"/>
    <w:rsid w:val="00646C6B"/>
    <w:rsid w:val="00646E7D"/>
    <w:rsid w:val="00647394"/>
    <w:rsid w:val="00650151"/>
    <w:rsid w:val="00650751"/>
    <w:rsid w:val="00650F1F"/>
    <w:rsid w:val="00652C57"/>
    <w:rsid w:val="00652C7D"/>
    <w:rsid w:val="00652F9D"/>
    <w:rsid w:val="006532D3"/>
    <w:rsid w:val="0065379F"/>
    <w:rsid w:val="00653C27"/>
    <w:rsid w:val="00653C2A"/>
    <w:rsid w:val="00653E3D"/>
    <w:rsid w:val="00654535"/>
    <w:rsid w:val="00654A13"/>
    <w:rsid w:val="006554E9"/>
    <w:rsid w:val="006558FE"/>
    <w:rsid w:val="00657FAD"/>
    <w:rsid w:val="0066033B"/>
    <w:rsid w:val="006612F7"/>
    <w:rsid w:val="00661341"/>
    <w:rsid w:val="00662FB4"/>
    <w:rsid w:val="006633BE"/>
    <w:rsid w:val="00663A56"/>
    <w:rsid w:val="00663CDD"/>
    <w:rsid w:val="00664665"/>
    <w:rsid w:val="00664717"/>
    <w:rsid w:val="00664984"/>
    <w:rsid w:val="00664CDB"/>
    <w:rsid w:val="0066529A"/>
    <w:rsid w:val="0066559B"/>
    <w:rsid w:val="0066578F"/>
    <w:rsid w:val="006657B4"/>
    <w:rsid w:val="00665857"/>
    <w:rsid w:val="00666443"/>
    <w:rsid w:val="00666EDC"/>
    <w:rsid w:val="00667310"/>
    <w:rsid w:val="006676C8"/>
    <w:rsid w:val="00667D42"/>
    <w:rsid w:val="00670177"/>
    <w:rsid w:val="006706BD"/>
    <w:rsid w:val="00670D8B"/>
    <w:rsid w:val="00672054"/>
    <w:rsid w:val="00672338"/>
    <w:rsid w:val="00673013"/>
    <w:rsid w:val="00673072"/>
    <w:rsid w:val="0067413B"/>
    <w:rsid w:val="00675925"/>
    <w:rsid w:val="00675FF8"/>
    <w:rsid w:val="0067630C"/>
    <w:rsid w:val="00676848"/>
    <w:rsid w:val="00676E3E"/>
    <w:rsid w:val="00677746"/>
    <w:rsid w:val="00677A7C"/>
    <w:rsid w:val="00677C51"/>
    <w:rsid w:val="00677D2B"/>
    <w:rsid w:val="0068193C"/>
    <w:rsid w:val="00682016"/>
    <w:rsid w:val="00682582"/>
    <w:rsid w:val="00682D58"/>
    <w:rsid w:val="00684AA6"/>
    <w:rsid w:val="00685EFF"/>
    <w:rsid w:val="00685FAA"/>
    <w:rsid w:val="00686B9E"/>
    <w:rsid w:val="0069014A"/>
    <w:rsid w:val="00690A4C"/>
    <w:rsid w:val="00690EA0"/>
    <w:rsid w:val="00691145"/>
    <w:rsid w:val="0069161D"/>
    <w:rsid w:val="00691D07"/>
    <w:rsid w:val="00691DA6"/>
    <w:rsid w:val="00691FBE"/>
    <w:rsid w:val="006929F7"/>
    <w:rsid w:val="00692C48"/>
    <w:rsid w:val="00692FA7"/>
    <w:rsid w:val="006932AC"/>
    <w:rsid w:val="0069426B"/>
    <w:rsid w:val="00694859"/>
    <w:rsid w:val="0069499A"/>
    <w:rsid w:val="00694AD7"/>
    <w:rsid w:val="0069506B"/>
    <w:rsid w:val="00695279"/>
    <w:rsid w:val="00695A4E"/>
    <w:rsid w:val="0069618F"/>
    <w:rsid w:val="006962FF"/>
    <w:rsid w:val="00696F0F"/>
    <w:rsid w:val="0069723C"/>
    <w:rsid w:val="0069758C"/>
    <w:rsid w:val="00697A50"/>
    <w:rsid w:val="00697A6D"/>
    <w:rsid w:val="00697DC7"/>
    <w:rsid w:val="00697FB7"/>
    <w:rsid w:val="006A0443"/>
    <w:rsid w:val="006A09CD"/>
    <w:rsid w:val="006A12A0"/>
    <w:rsid w:val="006A17D8"/>
    <w:rsid w:val="006A2270"/>
    <w:rsid w:val="006A3AED"/>
    <w:rsid w:val="006A5F6B"/>
    <w:rsid w:val="006A6E70"/>
    <w:rsid w:val="006A6E9B"/>
    <w:rsid w:val="006A7DEF"/>
    <w:rsid w:val="006B0A33"/>
    <w:rsid w:val="006B0AC5"/>
    <w:rsid w:val="006B20D2"/>
    <w:rsid w:val="006B243C"/>
    <w:rsid w:val="006B2E1B"/>
    <w:rsid w:val="006B3743"/>
    <w:rsid w:val="006B3C94"/>
    <w:rsid w:val="006B419E"/>
    <w:rsid w:val="006B4601"/>
    <w:rsid w:val="006B4A87"/>
    <w:rsid w:val="006B5873"/>
    <w:rsid w:val="006B5E88"/>
    <w:rsid w:val="006B7CF8"/>
    <w:rsid w:val="006C04EF"/>
    <w:rsid w:val="006C0B0F"/>
    <w:rsid w:val="006C0F37"/>
    <w:rsid w:val="006C1D12"/>
    <w:rsid w:val="006C1F44"/>
    <w:rsid w:val="006C2108"/>
    <w:rsid w:val="006C278A"/>
    <w:rsid w:val="006C3FA2"/>
    <w:rsid w:val="006C52A0"/>
    <w:rsid w:val="006C52CD"/>
    <w:rsid w:val="006C7B50"/>
    <w:rsid w:val="006C7ECA"/>
    <w:rsid w:val="006D0256"/>
    <w:rsid w:val="006D134C"/>
    <w:rsid w:val="006D175B"/>
    <w:rsid w:val="006D1945"/>
    <w:rsid w:val="006D27F3"/>
    <w:rsid w:val="006D2850"/>
    <w:rsid w:val="006D3844"/>
    <w:rsid w:val="006D3F11"/>
    <w:rsid w:val="006D4017"/>
    <w:rsid w:val="006D4075"/>
    <w:rsid w:val="006D449F"/>
    <w:rsid w:val="006D4A08"/>
    <w:rsid w:val="006D4A41"/>
    <w:rsid w:val="006D5680"/>
    <w:rsid w:val="006D5BAA"/>
    <w:rsid w:val="006D6177"/>
    <w:rsid w:val="006D6BC7"/>
    <w:rsid w:val="006D6E26"/>
    <w:rsid w:val="006D6F57"/>
    <w:rsid w:val="006D7814"/>
    <w:rsid w:val="006D7B7A"/>
    <w:rsid w:val="006E1405"/>
    <w:rsid w:val="006E25BD"/>
    <w:rsid w:val="006E2DBB"/>
    <w:rsid w:val="006E30C3"/>
    <w:rsid w:val="006E35E9"/>
    <w:rsid w:val="006E3790"/>
    <w:rsid w:val="006E3DFA"/>
    <w:rsid w:val="006E4A96"/>
    <w:rsid w:val="006E53F4"/>
    <w:rsid w:val="006E5522"/>
    <w:rsid w:val="006E5BB0"/>
    <w:rsid w:val="006E670A"/>
    <w:rsid w:val="006E6F31"/>
    <w:rsid w:val="006E734D"/>
    <w:rsid w:val="006E74DE"/>
    <w:rsid w:val="006F008C"/>
    <w:rsid w:val="006F1117"/>
    <w:rsid w:val="006F156B"/>
    <w:rsid w:val="006F1F66"/>
    <w:rsid w:val="006F308C"/>
    <w:rsid w:val="006F309E"/>
    <w:rsid w:val="006F30A7"/>
    <w:rsid w:val="006F3107"/>
    <w:rsid w:val="006F4557"/>
    <w:rsid w:val="006F4C46"/>
    <w:rsid w:val="006F4C93"/>
    <w:rsid w:val="006F57A9"/>
    <w:rsid w:val="006F58A0"/>
    <w:rsid w:val="006F5955"/>
    <w:rsid w:val="006F67C8"/>
    <w:rsid w:val="006F6D57"/>
    <w:rsid w:val="006F6DCB"/>
    <w:rsid w:val="006F76A0"/>
    <w:rsid w:val="006F7B07"/>
    <w:rsid w:val="00700C60"/>
    <w:rsid w:val="0070141F"/>
    <w:rsid w:val="00701AC9"/>
    <w:rsid w:val="00705BB1"/>
    <w:rsid w:val="00705C92"/>
    <w:rsid w:val="00706C28"/>
    <w:rsid w:val="00706F48"/>
    <w:rsid w:val="00707916"/>
    <w:rsid w:val="00707AA3"/>
    <w:rsid w:val="00710150"/>
    <w:rsid w:val="00713315"/>
    <w:rsid w:val="007136F0"/>
    <w:rsid w:val="0071387E"/>
    <w:rsid w:val="007145EE"/>
    <w:rsid w:val="00714C4B"/>
    <w:rsid w:val="007161E6"/>
    <w:rsid w:val="00716251"/>
    <w:rsid w:val="00716B55"/>
    <w:rsid w:val="00717DAA"/>
    <w:rsid w:val="007200C4"/>
    <w:rsid w:val="00720311"/>
    <w:rsid w:val="007207DF"/>
    <w:rsid w:val="00721AE4"/>
    <w:rsid w:val="00721B3F"/>
    <w:rsid w:val="00722571"/>
    <w:rsid w:val="007238DA"/>
    <w:rsid w:val="00723B6E"/>
    <w:rsid w:val="00723EA6"/>
    <w:rsid w:val="00724B9B"/>
    <w:rsid w:val="007255EE"/>
    <w:rsid w:val="00725ABB"/>
    <w:rsid w:val="00727186"/>
    <w:rsid w:val="00727542"/>
    <w:rsid w:val="00727775"/>
    <w:rsid w:val="007301ED"/>
    <w:rsid w:val="00730BB2"/>
    <w:rsid w:val="00730E8B"/>
    <w:rsid w:val="00731461"/>
    <w:rsid w:val="0073157E"/>
    <w:rsid w:val="00731B07"/>
    <w:rsid w:val="00731CF2"/>
    <w:rsid w:val="00732A0F"/>
    <w:rsid w:val="00732C8A"/>
    <w:rsid w:val="00733742"/>
    <w:rsid w:val="00733755"/>
    <w:rsid w:val="0073381B"/>
    <w:rsid w:val="007345AC"/>
    <w:rsid w:val="007347BA"/>
    <w:rsid w:val="00734DBF"/>
    <w:rsid w:val="00735397"/>
    <w:rsid w:val="0073551A"/>
    <w:rsid w:val="0073568C"/>
    <w:rsid w:val="0073615B"/>
    <w:rsid w:val="00736371"/>
    <w:rsid w:val="0073677D"/>
    <w:rsid w:val="007368CD"/>
    <w:rsid w:val="00736B00"/>
    <w:rsid w:val="00740226"/>
    <w:rsid w:val="007402F4"/>
    <w:rsid w:val="007409EB"/>
    <w:rsid w:val="00740E3C"/>
    <w:rsid w:val="00741A52"/>
    <w:rsid w:val="00741B5D"/>
    <w:rsid w:val="00741C44"/>
    <w:rsid w:val="00741F98"/>
    <w:rsid w:val="00742D60"/>
    <w:rsid w:val="0074375C"/>
    <w:rsid w:val="00744EEE"/>
    <w:rsid w:val="00745331"/>
    <w:rsid w:val="00746011"/>
    <w:rsid w:val="0074615F"/>
    <w:rsid w:val="00746270"/>
    <w:rsid w:val="00746935"/>
    <w:rsid w:val="00747534"/>
    <w:rsid w:val="0074762C"/>
    <w:rsid w:val="007478A1"/>
    <w:rsid w:val="00747BC4"/>
    <w:rsid w:val="00747D30"/>
    <w:rsid w:val="00747E88"/>
    <w:rsid w:val="007507CB"/>
    <w:rsid w:val="00750C1D"/>
    <w:rsid w:val="00750E65"/>
    <w:rsid w:val="00751033"/>
    <w:rsid w:val="00752AEB"/>
    <w:rsid w:val="00752B3E"/>
    <w:rsid w:val="00754050"/>
    <w:rsid w:val="00754172"/>
    <w:rsid w:val="0075418C"/>
    <w:rsid w:val="00754AA7"/>
    <w:rsid w:val="007554B5"/>
    <w:rsid w:val="0075600B"/>
    <w:rsid w:val="00756803"/>
    <w:rsid w:val="00756A51"/>
    <w:rsid w:val="00757981"/>
    <w:rsid w:val="00760A5A"/>
    <w:rsid w:val="00760BA1"/>
    <w:rsid w:val="00761127"/>
    <w:rsid w:val="0076130C"/>
    <w:rsid w:val="00761359"/>
    <w:rsid w:val="00761852"/>
    <w:rsid w:val="007619E2"/>
    <w:rsid w:val="007626DB"/>
    <w:rsid w:val="00763310"/>
    <w:rsid w:val="00763520"/>
    <w:rsid w:val="00764141"/>
    <w:rsid w:val="0076456B"/>
    <w:rsid w:val="00764705"/>
    <w:rsid w:val="00764C21"/>
    <w:rsid w:val="00765785"/>
    <w:rsid w:val="00765A1B"/>
    <w:rsid w:val="00766146"/>
    <w:rsid w:val="007666BA"/>
    <w:rsid w:val="007702DA"/>
    <w:rsid w:val="00770B81"/>
    <w:rsid w:val="007712E6"/>
    <w:rsid w:val="007719A4"/>
    <w:rsid w:val="0077208B"/>
    <w:rsid w:val="0077386D"/>
    <w:rsid w:val="00774893"/>
    <w:rsid w:val="00776078"/>
    <w:rsid w:val="007761CC"/>
    <w:rsid w:val="00776C2E"/>
    <w:rsid w:val="00776F6F"/>
    <w:rsid w:val="00777554"/>
    <w:rsid w:val="00777D3E"/>
    <w:rsid w:val="007800BF"/>
    <w:rsid w:val="0078041E"/>
    <w:rsid w:val="007813FA"/>
    <w:rsid w:val="00782066"/>
    <w:rsid w:val="0078265D"/>
    <w:rsid w:val="00782A56"/>
    <w:rsid w:val="0078369A"/>
    <w:rsid w:val="00783EB8"/>
    <w:rsid w:val="007849C0"/>
    <w:rsid w:val="007849E8"/>
    <w:rsid w:val="00784E32"/>
    <w:rsid w:val="00784FEF"/>
    <w:rsid w:val="00785218"/>
    <w:rsid w:val="007853D7"/>
    <w:rsid w:val="007867E1"/>
    <w:rsid w:val="00787ECA"/>
    <w:rsid w:val="00790307"/>
    <w:rsid w:val="00790973"/>
    <w:rsid w:val="00791B3C"/>
    <w:rsid w:val="00791E1E"/>
    <w:rsid w:val="007923DA"/>
    <w:rsid w:val="00792661"/>
    <w:rsid w:val="007926EC"/>
    <w:rsid w:val="00792E9A"/>
    <w:rsid w:val="007932F7"/>
    <w:rsid w:val="00793E3E"/>
    <w:rsid w:val="0079470F"/>
    <w:rsid w:val="00794815"/>
    <w:rsid w:val="00794D2F"/>
    <w:rsid w:val="00795741"/>
    <w:rsid w:val="00795D07"/>
    <w:rsid w:val="007966C2"/>
    <w:rsid w:val="00796A21"/>
    <w:rsid w:val="00796E1D"/>
    <w:rsid w:val="0079768B"/>
    <w:rsid w:val="007A08DD"/>
    <w:rsid w:val="007A08F7"/>
    <w:rsid w:val="007A0E80"/>
    <w:rsid w:val="007A1643"/>
    <w:rsid w:val="007A1AD8"/>
    <w:rsid w:val="007A323E"/>
    <w:rsid w:val="007A382B"/>
    <w:rsid w:val="007A3DE3"/>
    <w:rsid w:val="007A42C1"/>
    <w:rsid w:val="007A4307"/>
    <w:rsid w:val="007A5B4C"/>
    <w:rsid w:val="007A6F18"/>
    <w:rsid w:val="007A6FDD"/>
    <w:rsid w:val="007B0B50"/>
    <w:rsid w:val="007B0CE8"/>
    <w:rsid w:val="007B1A8D"/>
    <w:rsid w:val="007B2418"/>
    <w:rsid w:val="007B29B0"/>
    <w:rsid w:val="007B2F77"/>
    <w:rsid w:val="007B2FF7"/>
    <w:rsid w:val="007B3AF9"/>
    <w:rsid w:val="007B443F"/>
    <w:rsid w:val="007B50FD"/>
    <w:rsid w:val="007B5824"/>
    <w:rsid w:val="007B5AA2"/>
    <w:rsid w:val="007B5DAA"/>
    <w:rsid w:val="007B6835"/>
    <w:rsid w:val="007B6F32"/>
    <w:rsid w:val="007B726E"/>
    <w:rsid w:val="007C11C8"/>
    <w:rsid w:val="007C1428"/>
    <w:rsid w:val="007C23BB"/>
    <w:rsid w:val="007C24F7"/>
    <w:rsid w:val="007C26F4"/>
    <w:rsid w:val="007C2FAB"/>
    <w:rsid w:val="007C3BAA"/>
    <w:rsid w:val="007C4B26"/>
    <w:rsid w:val="007C4B80"/>
    <w:rsid w:val="007C4D3C"/>
    <w:rsid w:val="007C561C"/>
    <w:rsid w:val="007C59B5"/>
    <w:rsid w:val="007C6332"/>
    <w:rsid w:val="007C657A"/>
    <w:rsid w:val="007C6839"/>
    <w:rsid w:val="007C7150"/>
    <w:rsid w:val="007C7864"/>
    <w:rsid w:val="007C7B63"/>
    <w:rsid w:val="007D04EF"/>
    <w:rsid w:val="007D0DB6"/>
    <w:rsid w:val="007D103F"/>
    <w:rsid w:val="007D144F"/>
    <w:rsid w:val="007D2CE7"/>
    <w:rsid w:val="007D3CFC"/>
    <w:rsid w:val="007D440A"/>
    <w:rsid w:val="007D5050"/>
    <w:rsid w:val="007D5457"/>
    <w:rsid w:val="007D5791"/>
    <w:rsid w:val="007D63EF"/>
    <w:rsid w:val="007D69D8"/>
    <w:rsid w:val="007D6D0A"/>
    <w:rsid w:val="007D700F"/>
    <w:rsid w:val="007D73CA"/>
    <w:rsid w:val="007E056F"/>
    <w:rsid w:val="007E1A3E"/>
    <w:rsid w:val="007E2C18"/>
    <w:rsid w:val="007E3331"/>
    <w:rsid w:val="007E38D3"/>
    <w:rsid w:val="007E3CF8"/>
    <w:rsid w:val="007E43E2"/>
    <w:rsid w:val="007E46E5"/>
    <w:rsid w:val="007E6510"/>
    <w:rsid w:val="007E72C5"/>
    <w:rsid w:val="007E7AA9"/>
    <w:rsid w:val="007F0E75"/>
    <w:rsid w:val="007F1006"/>
    <w:rsid w:val="007F16B4"/>
    <w:rsid w:val="007F1D02"/>
    <w:rsid w:val="007F2488"/>
    <w:rsid w:val="007F2647"/>
    <w:rsid w:val="007F2C7F"/>
    <w:rsid w:val="007F3580"/>
    <w:rsid w:val="007F4E0E"/>
    <w:rsid w:val="007F524D"/>
    <w:rsid w:val="007F693E"/>
    <w:rsid w:val="007F795D"/>
    <w:rsid w:val="007F7C2D"/>
    <w:rsid w:val="00800824"/>
    <w:rsid w:val="00800B53"/>
    <w:rsid w:val="00800FA4"/>
    <w:rsid w:val="00801030"/>
    <w:rsid w:val="008011FC"/>
    <w:rsid w:val="008014CD"/>
    <w:rsid w:val="008016BF"/>
    <w:rsid w:val="00801EBF"/>
    <w:rsid w:val="0080257D"/>
    <w:rsid w:val="008027D5"/>
    <w:rsid w:val="00802E65"/>
    <w:rsid w:val="00802F6A"/>
    <w:rsid w:val="00805804"/>
    <w:rsid w:val="00805985"/>
    <w:rsid w:val="00805DA4"/>
    <w:rsid w:val="0080667F"/>
    <w:rsid w:val="0080683F"/>
    <w:rsid w:val="008075A4"/>
    <w:rsid w:val="00807C0D"/>
    <w:rsid w:val="00807CC5"/>
    <w:rsid w:val="00807DC2"/>
    <w:rsid w:val="008116E1"/>
    <w:rsid w:val="00811D85"/>
    <w:rsid w:val="00811E67"/>
    <w:rsid w:val="0081319C"/>
    <w:rsid w:val="00813BF1"/>
    <w:rsid w:val="00815142"/>
    <w:rsid w:val="00815251"/>
    <w:rsid w:val="00815316"/>
    <w:rsid w:val="00816162"/>
    <w:rsid w:val="008172D0"/>
    <w:rsid w:val="0081744A"/>
    <w:rsid w:val="00817488"/>
    <w:rsid w:val="00817C3A"/>
    <w:rsid w:val="008206F5"/>
    <w:rsid w:val="008207BD"/>
    <w:rsid w:val="00820A4F"/>
    <w:rsid w:val="0082190F"/>
    <w:rsid w:val="00822276"/>
    <w:rsid w:val="00822770"/>
    <w:rsid w:val="00822987"/>
    <w:rsid w:val="008230E5"/>
    <w:rsid w:val="008232B0"/>
    <w:rsid w:val="00823590"/>
    <w:rsid w:val="008253BC"/>
    <w:rsid w:val="00825E7F"/>
    <w:rsid w:val="0082631C"/>
    <w:rsid w:val="00827AA7"/>
    <w:rsid w:val="008300DA"/>
    <w:rsid w:val="00830E85"/>
    <w:rsid w:val="0083151B"/>
    <w:rsid w:val="00831BB7"/>
    <w:rsid w:val="00833393"/>
    <w:rsid w:val="00834AD0"/>
    <w:rsid w:val="00834D68"/>
    <w:rsid w:val="00834DD0"/>
    <w:rsid w:val="00835248"/>
    <w:rsid w:val="008354A3"/>
    <w:rsid w:val="00835722"/>
    <w:rsid w:val="00836848"/>
    <w:rsid w:val="00837476"/>
    <w:rsid w:val="00837579"/>
    <w:rsid w:val="00837DE5"/>
    <w:rsid w:val="008404EB"/>
    <w:rsid w:val="008411EC"/>
    <w:rsid w:val="0084143C"/>
    <w:rsid w:val="008422C6"/>
    <w:rsid w:val="00842AF9"/>
    <w:rsid w:val="00842F20"/>
    <w:rsid w:val="008434B7"/>
    <w:rsid w:val="00843C72"/>
    <w:rsid w:val="00843F89"/>
    <w:rsid w:val="0084481A"/>
    <w:rsid w:val="00845538"/>
    <w:rsid w:val="008476EB"/>
    <w:rsid w:val="0085073E"/>
    <w:rsid w:val="008509A6"/>
    <w:rsid w:val="00850BFC"/>
    <w:rsid w:val="008511AC"/>
    <w:rsid w:val="00851962"/>
    <w:rsid w:val="00852773"/>
    <w:rsid w:val="008535C8"/>
    <w:rsid w:val="00853F4A"/>
    <w:rsid w:val="00854D27"/>
    <w:rsid w:val="00854E82"/>
    <w:rsid w:val="0085500F"/>
    <w:rsid w:val="0085684E"/>
    <w:rsid w:val="00856883"/>
    <w:rsid w:val="00856B6F"/>
    <w:rsid w:val="00857385"/>
    <w:rsid w:val="00857CB8"/>
    <w:rsid w:val="00857DCF"/>
    <w:rsid w:val="00860727"/>
    <w:rsid w:val="0086240C"/>
    <w:rsid w:val="008626C5"/>
    <w:rsid w:val="00863F09"/>
    <w:rsid w:val="00864000"/>
    <w:rsid w:val="00864210"/>
    <w:rsid w:val="00864AD3"/>
    <w:rsid w:val="00864D94"/>
    <w:rsid w:val="0086685C"/>
    <w:rsid w:val="00866973"/>
    <w:rsid w:val="008669A0"/>
    <w:rsid w:val="00867288"/>
    <w:rsid w:val="00867BDD"/>
    <w:rsid w:val="00871375"/>
    <w:rsid w:val="0087155F"/>
    <w:rsid w:val="00872553"/>
    <w:rsid w:val="00872C62"/>
    <w:rsid w:val="00872F32"/>
    <w:rsid w:val="008731DF"/>
    <w:rsid w:val="00873E51"/>
    <w:rsid w:val="00874023"/>
    <w:rsid w:val="0087433D"/>
    <w:rsid w:val="00874AFE"/>
    <w:rsid w:val="00874E6E"/>
    <w:rsid w:val="00874F46"/>
    <w:rsid w:val="0087513F"/>
    <w:rsid w:val="00875B3B"/>
    <w:rsid w:val="00875C3C"/>
    <w:rsid w:val="008763CD"/>
    <w:rsid w:val="0087704F"/>
    <w:rsid w:val="00877F1F"/>
    <w:rsid w:val="0088087E"/>
    <w:rsid w:val="008813B3"/>
    <w:rsid w:val="00881873"/>
    <w:rsid w:val="00881D33"/>
    <w:rsid w:val="00881E34"/>
    <w:rsid w:val="00881EF8"/>
    <w:rsid w:val="00882051"/>
    <w:rsid w:val="0088256F"/>
    <w:rsid w:val="0088289A"/>
    <w:rsid w:val="008845A1"/>
    <w:rsid w:val="008874BD"/>
    <w:rsid w:val="008905CB"/>
    <w:rsid w:val="00890C4D"/>
    <w:rsid w:val="00890D2F"/>
    <w:rsid w:val="0089119B"/>
    <w:rsid w:val="008918D1"/>
    <w:rsid w:val="00891A12"/>
    <w:rsid w:val="00891E96"/>
    <w:rsid w:val="008935C1"/>
    <w:rsid w:val="00893C13"/>
    <w:rsid w:val="008945A6"/>
    <w:rsid w:val="00894B43"/>
    <w:rsid w:val="00894CEA"/>
    <w:rsid w:val="00894CF5"/>
    <w:rsid w:val="00894E37"/>
    <w:rsid w:val="00896E95"/>
    <w:rsid w:val="00896F9D"/>
    <w:rsid w:val="00897375"/>
    <w:rsid w:val="00897F8A"/>
    <w:rsid w:val="008A08E7"/>
    <w:rsid w:val="008A0B06"/>
    <w:rsid w:val="008A10BA"/>
    <w:rsid w:val="008A1BBB"/>
    <w:rsid w:val="008A274F"/>
    <w:rsid w:val="008A2B7E"/>
    <w:rsid w:val="008A3D5C"/>
    <w:rsid w:val="008A428A"/>
    <w:rsid w:val="008A4356"/>
    <w:rsid w:val="008A526E"/>
    <w:rsid w:val="008A5743"/>
    <w:rsid w:val="008A5D73"/>
    <w:rsid w:val="008A7263"/>
    <w:rsid w:val="008A7689"/>
    <w:rsid w:val="008A7F46"/>
    <w:rsid w:val="008B0C9B"/>
    <w:rsid w:val="008B1660"/>
    <w:rsid w:val="008B28BF"/>
    <w:rsid w:val="008B41C7"/>
    <w:rsid w:val="008B4F71"/>
    <w:rsid w:val="008B6492"/>
    <w:rsid w:val="008B65F9"/>
    <w:rsid w:val="008C0960"/>
    <w:rsid w:val="008C155E"/>
    <w:rsid w:val="008C2B96"/>
    <w:rsid w:val="008C3E5A"/>
    <w:rsid w:val="008C483A"/>
    <w:rsid w:val="008C4C50"/>
    <w:rsid w:val="008C54AF"/>
    <w:rsid w:val="008C5E69"/>
    <w:rsid w:val="008C64A5"/>
    <w:rsid w:val="008C7297"/>
    <w:rsid w:val="008C733B"/>
    <w:rsid w:val="008C7419"/>
    <w:rsid w:val="008C75A1"/>
    <w:rsid w:val="008C770A"/>
    <w:rsid w:val="008C7E8F"/>
    <w:rsid w:val="008D043B"/>
    <w:rsid w:val="008D0A03"/>
    <w:rsid w:val="008D0E98"/>
    <w:rsid w:val="008D0EA3"/>
    <w:rsid w:val="008D3BF1"/>
    <w:rsid w:val="008D47B9"/>
    <w:rsid w:val="008D525A"/>
    <w:rsid w:val="008D5FC6"/>
    <w:rsid w:val="008D6173"/>
    <w:rsid w:val="008D62E4"/>
    <w:rsid w:val="008D683A"/>
    <w:rsid w:val="008D6A56"/>
    <w:rsid w:val="008D6A7C"/>
    <w:rsid w:val="008D6F81"/>
    <w:rsid w:val="008D739E"/>
    <w:rsid w:val="008E0030"/>
    <w:rsid w:val="008E0B63"/>
    <w:rsid w:val="008E1FFE"/>
    <w:rsid w:val="008E21D2"/>
    <w:rsid w:val="008E22FA"/>
    <w:rsid w:val="008E2423"/>
    <w:rsid w:val="008E3800"/>
    <w:rsid w:val="008E3B48"/>
    <w:rsid w:val="008E3EBC"/>
    <w:rsid w:val="008E4217"/>
    <w:rsid w:val="008E4EDC"/>
    <w:rsid w:val="008E503C"/>
    <w:rsid w:val="008E522A"/>
    <w:rsid w:val="008E5557"/>
    <w:rsid w:val="008E606F"/>
    <w:rsid w:val="008E6ED8"/>
    <w:rsid w:val="008E7B17"/>
    <w:rsid w:val="008F0B59"/>
    <w:rsid w:val="008F0F3E"/>
    <w:rsid w:val="008F20FE"/>
    <w:rsid w:val="008F2502"/>
    <w:rsid w:val="008F29B5"/>
    <w:rsid w:val="008F2B5D"/>
    <w:rsid w:val="008F3B39"/>
    <w:rsid w:val="008F482E"/>
    <w:rsid w:val="008F53A4"/>
    <w:rsid w:val="008F548E"/>
    <w:rsid w:val="008F560B"/>
    <w:rsid w:val="008F574C"/>
    <w:rsid w:val="008F5FA8"/>
    <w:rsid w:val="008F69E1"/>
    <w:rsid w:val="008F6C76"/>
    <w:rsid w:val="008F7563"/>
    <w:rsid w:val="008F7961"/>
    <w:rsid w:val="0090022F"/>
    <w:rsid w:val="009017A9"/>
    <w:rsid w:val="00901C0E"/>
    <w:rsid w:val="00902850"/>
    <w:rsid w:val="00902D3E"/>
    <w:rsid w:val="00903A4F"/>
    <w:rsid w:val="009047DE"/>
    <w:rsid w:val="00905004"/>
    <w:rsid w:val="00906A28"/>
    <w:rsid w:val="009074EE"/>
    <w:rsid w:val="00907569"/>
    <w:rsid w:val="009075B7"/>
    <w:rsid w:val="0090793C"/>
    <w:rsid w:val="00910564"/>
    <w:rsid w:val="00910951"/>
    <w:rsid w:val="00911A9B"/>
    <w:rsid w:val="0091297C"/>
    <w:rsid w:val="00912CED"/>
    <w:rsid w:val="00912F0D"/>
    <w:rsid w:val="0091315C"/>
    <w:rsid w:val="00913720"/>
    <w:rsid w:val="009143DA"/>
    <w:rsid w:val="00914631"/>
    <w:rsid w:val="00914FF9"/>
    <w:rsid w:val="00915766"/>
    <w:rsid w:val="00915DB2"/>
    <w:rsid w:val="00915E2B"/>
    <w:rsid w:val="00916398"/>
    <w:rsid w:val="00916803"/>
    <w:rsid w:val="00916DB8"/>
    <w:rsid w:val="00916E15"/>
    <w:rsid w:val="009172FE"/>
    <w:rsid w:val="009173FA"/>
    <w:rsid w:val="0091746C"/>
    <w:rsid w:val="0092020B"/>
    <w:rsid w:val="00920267"/>
    <w:rsid w:val="0092239E"/>
    <w:rsid w:val="00922AF6"/>
    <w:rsid w:val="009230F7"/>
    <w:rsid w:val="009233FA"/>
    <w:rsid w:val="00924336"/>
    <w:rsid w:val="0092500B"/>
    <w:rsid w:val="009252D7"/>
    <w:rsid w:val="00926207"/>
    <w:rsid w:val="00926BD0"/>
    <w:rsid w:val="00926DDA"/>
    <w:rsid w:val="009277BE"/>
    <w:rsid w:val="009301B5"/>
    <w:rsid w:val="0093108D"/>
    <w:rsid w:val="00931835"/>
    <w:rsid w:val="0093253A"/>
    <w:rsid w:val="00933ACF"/>
    <w:rsid w:val="0093404F"/>
    <w:rsid w:val="0093407D"/>
    <w:rsid w:val="009348E1"/>
    <w:rsid w:val="00935101"/>
    <w:rsid w:val="00935344"/>
    <w:rsid w:val="009353A7"/>
    <w:rsid w:val="00935416"/>
    <w:rsid w:val="00935D61"/>
    <w:rsid w:val="009363F2"/>
    <w:rsid w:val="00936CAF"/>
    <w:rsid w:val="009370AE"/>
    <w:rsid w:val="009403BE"/>
    <w:rsid w:val="0094126D"/>
    <w:rsid w:val="0094294A"/>
    <w:rsid w:val="00943266"/>
    <w:rsid w:val="00943589"/>
    <w:rsid w:val="009439DB"/>
    <w:rsid w:val="00943AED"/>
    <w:rsid w:val="00944065"/>
    <w:rsid w:val="00945A17"/>
    <w:rsid w:val="00945DF1"/>
    <w:rsid w:val="009463E4"/>
    <w:rsid w:val="009470F3"/>
    <w:rsid w:val="00947950"/>
    <w:rsid w:val="00947DDB"/>
    <w:rsid w:val="00950774"/>
    <w:rsid w:val="0095086A"/>
    <w:rsid w:val="009508BE"/>
    <w:rsid w:val="00950A60"/>
    <w:rsid w:val="00951B21"/>
    <w:rsid w:val="00951B82"/>
    <w:rsid w:val="00951E0A"/>
    <w:rsid w:val="009529F3"/>
    <w:rsid w:val="009530FB"/>
    <w:rsid w:val="009541D0"/>
    <w:rsid w:val="00954359"/>
    <w:rsid w:val="0095492B"/>
    <w:rsid w:val="00955A35"/>
    <w:rsid w:val="00955E96"/>
    <w:rsid w:val="00956123"/>
    <w:rsid w:val="00956772"/>
    <w:rsid w:val="00957C23"/>
    <w:rsid w:val="009601F1"/>
    <w:rsid w:val="009606C5"/>
    <w:rsid w:val="00960711"/>
    <w:rsid w:val="00960C19"/>
    <w:rsid w:val="00961215"/>
    <w:rsid w:val="00961701"/>
    <w:rsid w:val="00961A1E"/>
    <w:rsid w:val="00962DA0"/>
    <w:rsid w:val="00962DA6"/>
    <w:rsid w:val="0096329C"/>
    <w:rsid w:val="009633BC"/>
    <w:rsid w:val="009635FC"/>
    <w:rsid w:val="0096419A"/>
    <w:rsid w:val="00964461"/>
    <w:rsid w:val="00964AF1"/>
    <w:rsid w:val="00965332"/>
    <w:rsid w:val="009654F3"/>
    <w:rsid w:val="0096557E"/>
    <w:rsid w:val="009669E1"/>
    <w:rsid w:val="00966D41"/>
    <w:rsid w:val="0096757F"/>
    <w:rsid w:val="00967F1C"/>
    <w:rsid w:val="0097041B"/>
    <w:rsid w:val="009716BE"/>
    <w:rsid w:val="00971A65"/>
    <w:rsid w:val="00971B02"/>
    <w:rsid w:val="0097225C"/>
    <w:rsid w:val="009724AE"/>
    <w:rsid w:val="00972DBD"/>
    <w:rsid w:val="0097301E"/>
    <w:rsid w:val="00974304"/>
    <w:rsid w:val="009749D4"/>
    <w:rsid w:val="0097542D"/>
    <w:rsid w:val="0097591B"/>
    <w:rsid w:val="00975CF7"/>
    <w:rsid w:val="00976100"/>
    <w:rsid w:val="009767E9"/>
    <w:rsid w:val="00976F8D"/>
    <w:rsid w:val="00980196"/>
    <w:rsid w:val="00981657"/>
    <w:rsid w:val="009817A2"/>
    <w:rsid w:val="00981EB4"/>
    <w:rsid w:val="00981F55"/>
    <w:rsid w:val="00982433"/>
    <w:rsid w:val="009827E8"/>
    <w:rsid w:val="00982BE1"/>
    <w:rsid w:val="00982C4B"/>
    <w:rsid w:val="00984096"/>
    <w:rsid w:val="009848F0"/>
    <w:rsid w:val="0098518B"/>
    <w:rsid w:val="0098520F"/>
    <w:rsid w:val="00985818"/>
    <w:rsid w:val="00985F8A"/>
    <w:rsid w:val="00986444"/>
    <w:rsid w:val="00986CDA"/>
    <w:rsid w:val="00986E28"/>
    <w:rsid w:val="009871DF"/>
    <w:rsid w:val="00990189"/>
    <w:rsid w:val="00990817"/>
    <w:rsid w:val="00991D76"/>
    <w:rsid w:val="00992EDE"/>
    <w:rsid w:val="009932B6"/>
    <w:rsid w:val="00993FDE"/>
    <w:rsid w:val="009946D2"/>
    <w:rsid w:val="00994921"/>
    <w:rsid w:val="00994C32"/>
    <w:rsid w:val="009953E4"/>
    <w:rsid w:val="009959FF"/>
    <w:rsid w:val="00996DCA"/>
    <w:rsid w:val="00997831"/>
    <w:rsid w:val="00997BBE"/>
    <w:rsid w:val="009A02A8"/>
    <w:rsid w:val="009A03CA"/>
    <w:rsid w:val="009A05F2"/>
    <w:rsid w:val="009A167C"/>
    <w:rsid w:val="009A1C67"/>
    <w:rsid w:val="009A23CF"/>
    <w:rsid w:val="009A32D2"/>
    <w:rsid w:val="009A3F3C"/>
    <w:rsid w:val="009A727C"/>
    <w:rsid w:val="009B01D4"/>
    <w:rsid w:val="009B07F2"/>
    <w:rsid w:val="009B16EF"/>
    <w:rsid w:val="009B18A5"/>
    <w:rsid w:val="009B21FF"/>
    <w:rsid w:val="009B22E7"/>
    <w:rsid w:val="009B3010"/>
    <w:rsid w:val="009B4076"/>
    <w:rsid w:val="009B449A"/>
    <w:rsid w:val="009B45E5"/>
    <w:rsid w:val="009B56B6"/>
    <w:rsid w:val="009B59F2"/>
    <w:rsid w:val="009B5B21"/>
    <w:rsid w:val="009B5CB8"/>
    <w:rsid w:val="009B640F"/>
    <w:rsid w:val="009B6A84"/>
    <w:rsid w:val="009B6AC8"/>
    <w:rsid w:val="009B6AF5"/>
    <w:rsid w:val="009B70A6"/>
    <w:rsid w:val="009B7CC7"/>
    <w:rsid w:val="009C1A0B"/>
    <w:rsid w:val="009C1B2B"/>
    <w:rsid w:val="009C2088"/>
    <w:rsid w:val="009C28C4"/>
    <w:rsid w:val="009C34AE"/>
    <w:rsid w:val="009C3E33"/>
    <w:rsid w:val="009C4A42"/>
    <w:rsid w:val="009C4DDB"/>
    <w:rsid w:val="009C51D1"/>
    <w:rsid w:val="009C59DC"/>
    <w:rsid w:val="009C62E1"/>
    <w:rsid w:val="009C7CEC"/>
    <w:rsid w:val="009D0D99"/>
    <w:rsid w:val="009D3624"/>
    <w:rsid w:val="009D43B8"/>
    <w:rsid w:val="009D46DF"/>
    <w:rsid w:val="009D606A"/>
    <w:rsid w:val="009D692A"/>
    <w:rsid w:val="009E04E7"/>
    <w:rsid w:val="009E0992"/>
    <w:rsid w:val="009E0CF0"/>
    <w:rsid w:val="009E0F81"/>
    <w:rsid w:val="009E269B"/>
    <w:rsid w:val="009E360B"/>
    <w:rsid w:val="009E3F57"/>
    <w:rsid w:val="009E4646"/>
    <w:rsid w:val="009E4BF4"/>
    <w:rsid w:val="009E5074"/>
    <w:rsid w:val="009E57E1"/>
    <w:rsid w:val="009E64EF"/>
    <w:rsid w:val="009E7765"/>
    <w:rsid w:val="009E7A17"/>
    <w:rsid w:val="009F0153"/>
    <w:rsid w:val="009F1724"/>
    <w:rsid w:val="009F1C91"/>
    <w:rsid w:val="009F20AE"/>
    <w:rsid w:val="009F30B0"/>
    <w:rsid w:val="009F32D4"/>
    <w:rsid w:val="009F3D53"/>
    <w:rsid w:val="009F4EF7"/>
    <w:rsid w:val="009F50B2"/>
    <w:rsid w:val="009F516A"/>
    <w:rsid w:val="009F5E7D"/>
    <w:rsid w:val="009F60B6"/>
    <w:rsid w:val="009F66B0"/>
    <w:rsid w:val="009F6886"/>
    <w:rsid w:val="009F7518"/>
    <w:rsid w:val="009F78AD"/>
    <w:rsid w:val="009F7919"/>
    <w:rsid w:val="009F7EA3"/>
    <w:rsid w:val="009F7F92"/>
    <w:rsid w:val="00A00038"/>
    <w:rsid w:val="00A006B4"/>
    <w:rsid w:val="00A008AB"/>
    <w:rsid w:val="00A00C37"/>
    <w:rsid w:val="00A01574"/>
    <w:rsid w:val="00A02038"/>
    <w:rsid w:val="00A02C6E"/>
    <w:rsid w:val="00A02CF2"/>
    <w:rsid w:val="00A0338B"/>
    <w:rsid w:val="00A0344B"/>
    <w:rsid w:val="00A034BC"/>
    <w:rsid w:val="00A035D1"/>
    <w:rsid w:val="00A037FB"/>
    <w:rsid w:val="00A03C2B"/>
    <w:rsid w:val="00A04F1F"/>
    <w:rsid w:val="00A04F52"/>
    <w:rsid w:val="00A054A5"/>
    <w:rsid w:val="00A061CA"/>
    <w:rsid w:val="00A062E2"/>
    <w:rsid w:val="00A063F7"/>
    <w:rsid w:val="00A064DC"/>
    <w:rsid w:val="00A06906"/>
    <w:rsid w:val="00A07838"/>
    <w:rsid w:val="00A10262"/>
    <w:rsid w:val="00A106C2"/>
    <w:rsid w:val="00A10EDE"/>
    <w:rsid w:val="00A10F69"/>
    <w:rsid w:val="00A11D68"/>
    <w:rsid w:val="00A123B5"/>
    <w:rsid w:val="00A12C04"/>
    <w:rsid w:val="00A13804"/>
    <w:rsid w:val="00A1410B"/>
    <w:rsid w:val="00A15174"/>
    <w:rsid w:val="00A15C33"/>
    <w:rsid w:val="00A15FD5"/>
    <w:rsid w:val="00A1600B"/>
    <w:rsid w:val="00A160C8"/>
    <w:rsid w:val="00A16215"/>
    <w:rsid w:val="00A206A0"/>
    <w:rsid w:val="00A21646"/>
    <w:rsid w:val="00A218A7"/>
    <w:rsid w:val="00A222F2"/>
    <w:rsid w:val="00A22319"/>
    <w:rsid w:val="00A22804"/>
    <w:rsid w:val="00A22DE5"/>
    <w:rsid w:val="00A22E5B"/>
    <w:rsid w:val="00A24641"/>
    <w:rsid w:val="00A24839"/>
    <w:rsid w:val="00A24BE5"/>
    <w:rsid w:val="00A26622"/>
    <w:rsid w:val="00A27412"/>
    <w:rsid w:val="00A278F7"/>
    <w:rsid w:val="00A301D3"/>
    <w:rsid w:val="00A307D0"/>
    <w:rsid w:val="00A312E6"/>
    <w:rsid w:val="00A31597"/>
    <w:rsid w:val="00A31C04"/>
    <w:rsid w:val="00A32CA4"/>
    <w:rsid w:val="00A33009"/>
    <w:rsid w:val="00A3360C"/>
    <w:rsid w:val="00A33854"/>
    <w:rsid w:val="00A34458"/>
    <w:rsid w:val="00A347FC"/>
    <w:rsid w:val="00A3491B"/>
    <w:rsid w:val="00A353D7"/>
    <w:rsid w:val="00A36063"/>
    <w:rsid w:val="00A364A8"/>
    <w:rsid w:val="00A36EC0"/>
    <w:rsid w:val="00A37242"/>
    <w:rsid w:val="00A37E47"/>
    <w:rsid w:val="00A37F88"/>
    <w:rsid w:val="00A40C93"/>
    <w:rsid w:val="00A40E9F"/>
    <w:rsid w:val="00A41068"/>
    <w:rsid w:val="00A412C2"/>
    <w:rsid w:val="00A41361"/>
    <w:rsid w:val="00A41529"/>
    <w:rsid w:val="00A41E3C"/>
    <w:rsid w:val="00A41FAA"/>
    <w:rsid w:val="00A429B9"/>
    <w:rsid w:val="00A42EF3"/>
    <w:rsid w:val="00A443F6"/>
    <w:rsid w:val="00A44741"/>
    <w:rsid w:val="00A45F8B"/>
    <w:rsid w:val="00A46487"/>
    <w:rsid w:val="00A46A8D"/>
    <w:rsid w:val="00A46F75"/>
    <w:rsid w:val="00A47962"/>
    <w:rsid w:val="00A47AB9"/>
    <w:rsid w:val="00A47D51"/>
    <w:rsid w:val="00A51215"/>
    <w:rsid w:val="00A51DE3"/>
    <w:rsid w:val="00A51E7D"/>
    <w:rsid w:val="00A52124"/>
    <w:rsid w:val="00A53533"/>
    <w:rsid w:val="00A53BF2"/>
    <w:rsid w:val="00A54B3C"/>
    <w:rsid w:val="00A54EE7"/>
    <w:rsid w:val="00A554E2"/>
    <w:rsid w:val="00A55F7D"/>
    <w:rsid w:val="00A5684E"/>
    <w:rsid w:val="00A56B6D"/>
    <w:rsid w:val="00A57128"/>
    <w:rsid w:val="00A57F30"/>
    <w:rsid w:val="00A6083B"/>
    <w:rsid w:val="00A60C5A"/>
    <w:rsid w:val="00A61312"/>
    <w:rsid w:val="00A61D27"/>
    <w:rsid w:val="00A629F2"/>
    <w:rsid w:val="00A62A44"/>
    <w:rsid w:val="00A6336E"/>
    <w:rsid w:val="00A6365B"/>
    <w:rsid w:val="00A63B0A"/>
    <w:rsid w:val="00A6428E"/>
    <w:rsid w:val="00A64616"/>
    <w:rsid w:val="00A6544D"/>
    <w:rsid w:val="00A66625"/>
    <w:rsid w:val="00A6685E"/>
    <w:rsid w:val="00A669F1"/>
    <w:rsid w:val="00A669FA"/>
    <w:rsid w:val="00A66A61"/>
    <w:rsid w:val="00A67600"/>
    <w:rsid w:val="00A67FCF"/>
    <w:rsid w:val="00A70623"/>
    <w:rsid w:val="00A7090F"/>
    <w:rsid w:val="00A70C61"/>
    <w:rsid w:val="00A712B6"/>
    <w:rsid w:val="00A71A02"/>
    <w:rsid w:val="00A7221C"/>
    <w:rsid w:val="00A72611"/>
    <w:rsid w:val="00A7264B"/>
    <w:rsid w:val="00A73310"/>
    <w:rsid w:val="00A73550"/>
    <w:rsid w:val="00A73875"/>
    <w:rsid w:val="00A73937"/>
    <w:rsid w:val="00A73B01"/>
    <w:rsid w:val="00A73C14"/>
    <w:rsid w:val="00A73F3D"/>
    <w:rsid w:val="00A74176"/>
    <w:rsid w:val="00A7460E"/>
    <w:rsid w:val="00A7534A"/>
    <w:rsid w:val="00A755E3"/>
    <w:rsid w:val="00A764BA"/>
    <w:rsid w:val="00A76552"/>
    <w:rsid w:val="00A76607"/>
    <w:rsid w:val="00A76EAC"/>
    <w:rsid w:val="00A773A3"/>
    <w:rsid w:val="00A7784C"/>
    <w:rsid w:val="00A779AA"/>
    <w:rsid w:val="00A77BE6"/>
    <w:rsid w:val="00A8040A"/>
    <w:rsid w:val="00A80C7A"/>
    <w:rsid w:val="00A8131A"/>
    <w:rsid w:val="00A81A1E"/>
    <w:rsid w:val="00A826D5"/>
    <w:rsid w:val="00A835A9"/>
    <w:rsid w:val="00A84541"/>
    <w:rsid w:val="00A847C5"/>
    <w:rsid w:val="00A84CA2"/>
    <w:rsid w:val="00A8628B"/>
    <w:rsid w:val="00A86A79"/>
    <w:rsid w:val="00A8771B"/>
    <w:rsid w:val="00A87BA6"/>
    <w:rsid w:val="00A904C1"/>
    <w:rsid w:val="00A9188F"/>
    <w:rsid w:val="00A91952"/>
    <w:rsid w:val="00A91AB3"/>
    <w:rsid w:val="00A91FCB"/>
    <w:rsid w:val="00A92D82"/>
    <w:rsid w:val="00A934F7"/>
    <w:rsid w:val="00A941C2"/>
    <w:rsid w:val="00A9448D"/>
    <w:rsid w:val="00A94AF9"/>
    <w:rsid w:val="00A96030"/>
    <w:rsid w:val="00A97829"/>
    <w:rsid w:val="00A97CA4"/>
    <w:rsid w:val="00AA1278"/>
    <w:rsid w:val="00AA19AA"/>
    <w:rsid w:val="00AA2BEF"/>
    <w:rsid w:val="00AA3770"/>
    <w:rsid w:val="00AA38A6"/>
    <w:rsid w:val="00AA3924"/>
    <w:rsid w:val="00AA50EA"/>
    <w:rsid w:val="00AA518F"/>
    <w:rsid w:val="00AA542E"/>
    <w:rsid w:val="00AA57D2"/>
    <w:rsid w:val="00AA684B"/>
    <w:rsid w:val="00AA6E1B"/>
    <w:rsid w:val="00AA757C"/>
    <w:rsid w:val="00AA7735"/>
    <w:rsid w:val="00AA7B3A"/>
    <w:rsid w:val="00AB0B7C"/>
    <w:rsid w:val="00AB18DA"/>
    <w:rsid w:val="00AB1DC3"/>
    <w:rsid w:val="00AB2544"/>
    <w:rsid w:val="00AB2563"/>
    <w:rsid w:val="00AB26EC"/>
    <w:rsid w:val="00AB2D20"/>
    <w:rsid w:val="00AB310E"/>
    <w:rsid w:val="00AB3EA2"/>
    <w:rsid w:val="00AB4234"/>
    <w:rsid w:val="00AB48C9"/>
    <w:rsid w:val="00AB4A86"/>
    <w:rsid w:val="00AB4FCC"/>
    <w:rsid w:val="00AB5164"/>
    <w:rsid w:val="00AB51CD"/>
    <w:rsid w:val="00AB552A"/>
    <w:rsid w:val="00AB5531"/>
    <w:rsid w:val="00AB5981"/>
    <w:rsid w:val="00AB64AA"/>
    <w:rsid w:val="00AB6C01"/>
    <w:rsid w:val="00AB706F"/>
    <w:rsid w:val="00AC00D2"/>
    <w:rsid w:val="00AC1179"/>
    <w:rsid w:val="00AC2CD9"/>
    <w:rsid w:val="00AC3716"/>
    <w:rsid w:val="00AC4689"/>
    <w:rsid w:val="00AC4715"/>
    <w:rsid w:val="00AC588F"/>
    <w:rsid w:val="00AC59C0"/>
    <w:rsid w:val="00AC650A"/>
    <w:rsid w:val="00AC6C60"/>
    <w:rsid w:val="00AC6C85"/>
    <w:rsid w:val="00AC6C9A"/>
    <w:rsid w:val="00AC6CED"/>
    <w:rsid w:val="00AC71E7"/>
    <w:rsid w:val="00AC7715"/>
    <w:rsid w:val="00AC78DF"/>
    <w:rsid w:val="00AC7A12"/>
    <w:rsid w:val="00AD03A4"/>
    <w:rsid w:val="00AD09AB"/>
    <w:rsid w:val="00AD0C46"/>
    <w:rsid w:val="00AD2756"/>
    <w:rsid w:val="00AD36EC"/>
    <w:rsid w:val="00AD3BC3"/>
    <w:rsid w:val="00AD4FA0"/>
    <w:rsid w:val="00AD52BE"/>
    <w:rsid w:val="00AD5E84"/>
    <w:rsid w:val="00AD6D50"/>
    <w:rsid w:val="00AD6F38"/>
    <w:rsid w:val="00AD7093"/>
    <w:rsid w:val="00AD71A8"/>
    <w:rsid w:val="00AD7D02"/>
    <w:rsid w:val="00AE0788"/>
    <w:rsid w:val="00AE0B2D"/>
    <w:rsid w:val="00AE31ED"/>
    <w:rsid w:val="00AE46AE"/>
    <w:rsid w:val="00AE4F0F"/>
    <w:rsid w:val="00AE51EA"/>
    <w:rsid w:val="00AE5264"/>
    <w:rsid w:val="00AE53DC"/>
    <w:rsid w:val="00AE636A"/>
    <w:rsid w:val="00AE6615"/>
    <w:rsid w:val="00AE720A"/>
    <w:rsid w:val="00AE7215"/>
    <w:rsid w:val="00AF0A61"/>
    <w:rsid w:val="00AF2144"/>
    <w:rsid w:val="00AF2235"/>
    <w:rsid w:val="00AF290B"/>
    <w:rsid w:val="00AF32C9"/>
    <w:rsid w:val="00AF3A65"/>
    <w:rsid w:val="00AF3F11"/>
    <w:rsid w:val="00AF4E64"/>
    <w:rsid w:val="00AF50C6"/>
    <w:rsid w:val="00AF5535"/>
    <w:rsid w:val="00AF5A30"/>
    <w:rsid w:val="00AF5DCA"/>
    <w:rsid w:val="00AF6692"/>
    <w:rsid w:val="00AF6E81"/>
    <w:rsid w:val="00AF70C8"/>
    <w:rsid w:val="00AF7B7C"/>
    <w:rsid w:val="00AF7D3B"/>
    <w:rsid w:val="00AF7FD2"/>
    <w:rsid w:val="00B001E6"/>
    <w:rsid w:val="00B00567"/>
    <w:rsid w:val="00B005E3"/>
    <w:rsid w:val="00B0121E"/>
    <w:rsid w:val="00B01EE0"/>
    <w:rsid w:val="00B0283D"/>
    <w:rsid w:val="00B02CE9"/>
    <w:rsid w:val="00B02F38"/>
    <w:rsid w:val="00B043DB"/>
    <w:rsid w:val="00B05906"/>
    <w:rsid w:val="00B06268"/>
    <w:rsid w:val="00B069D8"/>
    <w:rsid w:val="00B078C4"/>
    <w:rsid w:val="00B07FAD"/>
    <w:rsid w:val="00B103A1"/>
    <w:rsid w:val="00B103B0"/>
    <w:rsid w:val="00B10700"/>
    <w:rsid w:val="00B11BD1"/>
    <w:rsid w:val="00B124A2"/>
    <w:rsid w:val="00B132DF"/>
    <w:rsid w:val="00B13714"/>
    <w:rsid w:val="00B145D4"/>
    <w:rsid w:val="00B14804"/>
    <w:rsid w:val="00B1669B"/>
    <w:rsid w:val="00B17A31"/>
    <w:rsid w:val="00B21EA0"/>
    <w:rsid w:val="00B220C3"/>
    <w:rsid w:val="00B225ED"/>
    <w:rsid w:val="00B2301D"/>
    <w:rsid w:val="00B2326D"/>
    <w:rsid w:val="00B23635"/>
    <w:rsid w:val="00B23D78"/>
    <w:rsid w:val="00B2408D"/>
    <w:rsid w:val="00B2419D"/>
    <w:rsid w:val="00B2435D"/>
    <w:rsid w:val="00B2581A"/>
    <w:rsid w:val="00B25C99"/>
    <w:rsid w:val="00B25FB0"/>
    <w:rsid w:val="00B26679"/>
    <w:rsid w:val="00B26E27"/>
    <w:rsid w:val="00B30531"/>
    <w:rsid w:val="00B307D5"/>
    <w:rsid w:val="00B308F8"/>
    <w:rsid w:val="00B30CF5"/>
    <w:rsid w:val="00B31187"/>
    <w:rsid w:val="00B318F6"/>
    <w:rsid w:val="00B320C8"/>
    <w:rsid w:val="00B32CDA"/>
    <w:rsid w:val="00B33277"/>
    <w:rsid w:val="00B34284"/>
    <w:rsid w:val="00B35867"/>
    <w:rsid w:val="00B35994"/>
    <w:rsid w:val="00B35AE5"/>
    <w:rsid w:val="00B35B2C"/>
    <w:rsid w:val="00B368C5"/>
    <w:rsid w:val="00B375CA"/>
    <w:rsid w:val="00B40057"/>
    <w:rsid w:val="00B404A2"/>
    <w:rsid w:val="00B40C4D"/>
    <w:rsid w:val="00B41F68"/>
    <w:rsid w:val="00B4253A"/>
    <w:rsid w:val="00B428A1"/>
    <w:rsid w:val="00B433DC"/>
    <w:rsid w:val="00B437C9"/>
    <w:rsid w:val="00B43817"/>
    <w:rsid w:val="00B43FCD"/>
    <w:rsid w:val="00B44DBE"/>
    <w:rsid w:val="00B44F7F"/>
    <w:rsid w:val="00B452FA"/>
    <w:rsid w:val="00B460AE"/>
    <w:rsid w:val="00B46F06"/>
    <w:rsid w:val="00B47BB2"/>
    <w:rsid w:val="00B50C84"/>
    <w:rsid w:val="00B5166B"/>
    <w:rsid w:val="00B51850"/>
    <w:rsid w:val="00B519C1"/>
    <w:rsid w:val="00B523C0"/>
    <w:rsid w:val="00B52D6B"/>
    <w:rsid w:val="00B52EC7"/>
    <w:rsid w:val="00B53D97"/>
    <w:rsid w:val="00B54140"/>
    <w:rsid w:val="00B5450F"/>
    <w:rsid w:val="00B549CB"/>
    <w:rsid w:val="00B54D61"/>
    <w:rsid w:val="00B54EC1"/>
    <w:rsid w:val="00B54F2E"/>
    <w:rsid w:val="00B55010"/>
    <w:rsid w:val="00B55267"/>
    <w:rsid w:val="00B56C8F"/>
    <w:rsid w:val="00B56E0B"/>
    <w:rsid w:val="00B57F7C"/>
    <w:rsid w:val="00B57FCF"/>
    <w:rsid w:val="00B57FEC"/>
    <w:rsid w:val="00B603BE"/>
    <w:rsid w:val="00B6090D"/>
    <w:rsid w:val="00B619C4"/>
    <w:rsid w:val="00B61D2C"/>
    <w:rsid w:val="00B6220B"/>
    <w:rsid w:val="00B64BA6"/>
    <w:rsid w:val="00B656C3"/>
    <w:rsid w:val="00B65DA5"/>
    <w:rsid w:val="00B66D6B"/>
    <w:rsid w:val="00B67283"/>
    <w:rsid w:val="00B672CB"/>
    <w:rsid w:val="00B67D49"/>
    <w:rsid w:val="00B70174"/>
    <w:rsid w:val="00B70242"/>
    <w:rsid w:val="00B70293"/>
    <w:rsid w:val="00B7050B"/>
    <w:rsid w:val="00B70AC4"/>
    <w:rsid w:val="00B71235"/>
    <w:rsid w:val="00B72123"/>
    <w:rsid w:val="00B723FB"/>
    <w:rsid w:val="00B7251F"/>
    <w:rsid w:val="00B72752"/>
    <w:rsid w:val="00B72B67"/>
    <w:rsid w:val="00B72E76"/>
    <w:rsid w:val="00B72F2A"/>
    <w:rsid w:val="00B73C93"/>
    <w:rsid w:val="00B73E4A"/>
    <w:rsid w:val="00B74320"/>
    <w:rsid w:val="00B74C8F"/>
    <w:rsid w:val="00B74E7A"/>
    <w:rsid w:val="00B75D49"/>
    <w:rsid w:val="00B7645E"/>
    <w:rsid w:val="00B76845"/>
    <w:rsid w:val="00B76AF6"/>
    <w:rsid w:val="00B772AB"/>
    <w:rsid w:val="00B77400"/>
    <w:rsid w:val="00B77A7E"/>
    <w:rsid w:val="00B77FF7"/>
    <w:rsid w:val="00B8066E"/>
    <w:rsid w:val="00B80FF3"/>
    <w:rsid w:val="00B810BF"/>
    <w:rsid w:val="00B8191B"/>
    <w:rsid w:val="00B81A66"/>
    <w:rsid w:val="00B81B99"/>
    <w:rsid w:val="00B82BA7"/>
    <w:rsid w:val="00B83112"/>
    <w:rsid w:val="00B83388"/>
    <w:rsid w:val="00B83914"/>
    <w:rsid w:val="00B84964"/>
    <w:rsid w:val="00B84D4D"/>
    <w:rsid w:val="00B86624"/>
    <w:rsid w:val="00B87083"/>
    <w:rsid w:val="00B872AA"/>
    <w:rsid w:val="00B87711"/>
    <w:rsid w:val="00B8786D"/>
    <w:rsid w:val="00B87AB0"/>
    <w:rsid w:val="00B9076C"/>
    <w:rsid w:val="00B90CA5"/>
    <w:rsid w:val="00B90FD8"/>
    <w:rsid w:val="00B91187"/>
    <w:rsid w:val="00B9147C"/>
    <w:rsid w:val="00B91DC1"/>
    <w:rsid w:val="00B9217E"/>
    <w:rsid w:val="00B92B4F"/>
    <w:rsid w:val="00B92B75"/>
    <w:rsid w:val="00B92E19"/>
    <w:rsid w:val="00B93510"/>
    <w:rsid w:val="00B935A6"/>
    <w:rsid w:val="00B94778"/>
    <w:rsid w:val="00B949F2"/>
    <w:rsid w:val="00B9528F"/>
    <w:rsid w:val="00B96067"/>
    <w:rsid w:val="00B9686A"/>
    <w:rsid w:val="00B968B9"/>
    <w:rsid w:val="00B97E1E"/>
    <w:rsid w:val="00BA06CE"/>
    <w:rsid w:val="00BA19E0"/>
    <w:rsid w:val="00BA217B"/>
    <w:rsid w:val="00BA27ED"/>
    <w:rsid w:val="00BA2B53"/>
    <w:rsid w:val="00BA326D"/>
    <w:rsid w:val="00BA36E3"/>
    <w:rsid w:val="00BA4D88"/>
    <w:rsid w:val="00BA4F7D"/>
    <w:rsid w:val="00BA4FBB"/>
    <w:rsid w:val="00BA5193"/>
    <w:rsid w:val="00BA5C85"/>
    <w:rsid w:val="00BA5E3F"/>
    <w:rsid w:val="00BA7A3A"/>
    <w:rsid w:val="00BA7C5B"/>
    <w:rsid w:val="00BB1548"/>
    <w:rsid w:val="00BB1596"/>
    <w:rsid w:val="00BB320B"/>
    <w:rsid w:val="00BB40F2"/>
    <w:rsid w:val="00BB48D4"/>
    <w:rsid w:val="00BB4C2A"/>
    <w:rsid w:val="00BB4CAA"/>
    <w:rsid w:val="00BB4EB7"/>
    <w:rsid w:val="00BB5F49"/>
    <w:rsid w:val="00BB779D"/>
    <w:rsid w:val="00BC00C1"/>
    <w:rsid w:val="00BC0806"/>
    <w:rsid w:val="00BC0F6A"/>
    <w:rsid w:val="00BC25D2"/>
    <w:rsid w:val="00BC2F71"/>
    <w:rsid w:val="00BC3875"/>
    <w:rsid w:val="00BC4149"/>
    <w:rsid w:val="00BC49ED"/>
    <w:rsid w:val="00BC50E3"/>
    <w:rsid w:val="00BC5372"/>
    <w:rsid w:val="00BC5A23"/>
    <w:rsid w:val="00BC6733"/>
    <w:rsid w:val="00BC68E9"/>
    <w:rsid w:val="00BC718A"/>
    <w:rsid w:val="00BC737F"/>
    <w:rsid w:val="00BD1625"/>
    <w:rsid w:val="00BD2E5A"/>
    <w:rsid w:val="00BD2EF2"/>
    <w:rsid w:val="00BD392D"/>
    <w:rsid w:val="00BD484D"/>
    <w:rsid w:val="00BD4B9D"/>
    <w:rsid w:val="00BD4F6C"/>
    <w:rsid w:val="00BD51C0"/>
    <w:rsid w:val="00BD5C80"/>
    <w:rsid w:val="00BD63B3"/>
    <w:rsid w:val="00BD6D25"/>
    <w:rsid w:val="00BD7120"/>
    <w:rsid w:val="00BD761C"/>
    <w:rsid w:val="00BD7924"/>
    <w:rsid w:val="00BE0F11"/>
    <w:rsid w:val="00BE13DB"/>
    <w:rsid w:val="00BE1C64"/>
    <w:rsid w:val="00BE24B3"/>
    <w:rsid w:val="00BE2AA8"/>
    <w:rsid w:val="00BE3294"/>
    <w:rsid w:val="00BE454F"/>
    <w:rsid w:val="00BE4ED2"/>
    <w:rsid w:val="00BE5A06"/>
    <w:rsid w:val="00BE5C8F"/>
    <w:rsid w:val="00BE63EA"/>
    <w:rsid w:val="00BE6E44"/>
    <w:rsid w:val="00BE7523"/>
    <w:rsid w:val="00BE76C2"/>
    <w:rsid w:val="00BE7C15"/>
    <w:rsid w:val="00BF102F"/>
    <w:rsid w:val="00BF201B"/>
    <w:rsid w:val="00BF20B7"/>
    <w:rsid w:val="00BF2EF7"/>
    <w:rsid w:val="00BF342A"/>
    <w:rsid w:val="00BF42F3"/>
    <w:rsid w:val="00BF47BB"/>
    <w:rsid w:val="00BF4E74"/>
    <w:rsid w:val="00BF5A3E"/>
    <w:rsid w:val="00BF5B5E"/>
    <w:rsid w:val="00BF5C6B"/>
    <w:rsid w:val="00BF644D"/>
    <w:rsid w:val="00BF655D"/>
    <w:rsid w:val="00BF688E"/>
    <w:rsid w:val="00BF6B55"/>
    <w:rsid w:val="00BF7CC0"/>
    <w:rsid w:val="00C01187"/>
    <w:rsid w:val="00C01411"/>
    <w:rsid w:val="00C01493"/>
    <w:rsid w:val="00C0189F"/>
    <w:rsid w:val="00C018EE"/>
    <w:rsid w:val="00C028F7"/>
    <w:rsid w:val="00C02927"/>
    <w:rsid w:val="00C02D8F"/>
    <w:rsid w:val="00C0332B"/>
    <w:rsid w:val="00C035E2"/>
    <w:rsid w:val="00C036AA"/>
    <w:rsid w:val="00C03B5D"/>
    <w:rsid w:val="00C03C3A"/>
    <w:rsid w:val="00C0427D"/>
    <w:rsid w:val="00C04FD9"/>
    <w:rsid w:val="00C067B1"/>
    <w:rsid w:val="00C0719B"/>
    <w:rsid w:val="00C07F97"/>
    <w:rsid w:val="00C11965"/>
    <w:rsid w:val="00C11D2C"/>
    <w:rsid w:val="00C121FF"/>
    <w:rsid w:val="00C13185"/>
    <w:rsid w:val="00C13C9F"/>
    <w:rsid w:val="00C14254"/>
    <w:rsid w:val="00C14503"/>
    <w:rsid w:val="00C15381"/>
    <w:rsid w:val="00C15632"/>
    <w:rsid w:val="00C15A50"/>
    <w:rsid w:val="00C162AB"/>
    <w:rsid w:val="00C163AE"/>
    <w:rsid w:val="00C169C4"/>
    <w:rsid w:val="00C200CA"/>
    <w:rsid w:val="00C201F8"/>
    <w:rsid w:val="00C2055C"/>
    <w:rsid w:val="00C20F1D"/>
    <w:rsid w:val="00C2115E"/>
    <w:rsid w:val="00C2149F"/>
    <w:rsid w:val="00C21C1F"/>
    <w:rsid w:val="00C22263"/>
    <w:rsid w:val="00C22D6E"/>
    <w:rsid w:val="00C22DE2"/>
    <w:rsid w:val="00C23522"/>
    <w:rsid w:val="00C23D48"/>
    <w:rsid w:val="00C23EDD"/>
    <w:rsid w:val="00C242EF"/>
    <w:rsid w:val="00C2554F"/>
    <w:rsid w:val="00C25F36"/>
    <w:rsid w:val="00C26192"/>
    <w:rsid w:val="00C2657E"/>
    <w:rsid w:val="00C26A01"/>
    <w:rsid w:val="00C26C0E"/>
    <w:rsid w:val="00C26E9A"/>
    <w:rsid w:val="00C3054A"/>
    <w:rsid w:val="00C30FBE"/>
    <w:rsid w:val="00C31C50"/>
    <w:rsid w:val="00C32210"/>
    <w:rsid w:val="00C32DCC"/>
    <w:rsid w:val="00C33810"/>
    <w:rsid w:val="00C338A2"/>
    <w:rsid w:val="00C339C2"/>
    <w:rsid w:val="00C33CF4"/>
    <w:rsid w:val="00C34279"/>
    <w:rsid w:val="00C34458"/>
    <w:rsid w:val="00C3460E"/>
    <w:rsid w:val="00C34AFD"/>
    <w:rsid w:val="00C34F3F"/>
    <w:rsid w:val="00C358DE"/>
    <w:rsid w:val="00C358EF"/>
    <w:rsid w:val="00C36D61"/>
    <w:rsid w:val="00C37765"/>
    <w:rsid w:val="00C378B7"/>
    <w:rsid w:val="00C37EDB"/>
    <w:rsid w:val="00C40E56"/>
    <w:rsid w:val="00C41453"/>
    <w:rsid w:val="00C417C3"/>
    <w:rsid w:val="00C42ADF"/>
    <w:rsid w:val="00C4385F"/>
    <w:rsid w:val="00C43922"/>
    <w:rsid w:val="00C44645"/>
    <w:rsid w:val="00C44F7A"/>
    <w:rsid w:val="00C45119"/>
    <w:rsid w:val="00C45D08"/>
    <w:rsid w:val="00C469CD"/>
    <w:rsid w:val="00C46FFC"/>
    <w:rsid w:val="00C47572"/>
    <w:rsid w:val="00C47D8D"/>
    <w:rsid w:val="00C501BA"/>
    <w:rsid w:val="00C50442"/>
    <w:rsid w:val="00C50C08"/>
    <w:rsid w:val="00C52164"/>
    <w:rsid w:val="00C52DB3"/>
    <w:rsid w:val="00C55585"/>
    <w:rsid w:val="00C556AB"/>
    <w:rsid w:val="00C5625D"/>
    <w:rsid w:val="00C56D05"/>
    <w:rsid w:val="00C5779B"/>
    <w:rsid w:val="00C603CC"/>
    <w:rsid w:val="00C605F3"/>
    <w:rsid w:val="00C60745"/>
    <w:rsid w:val="00C60F18"/>
    <w:rsid w:val="00C616C4"/>
    <w:rsid w:val="00C6177F"/>
    <w:rsid w:val="00C619EF"/>
    <w:rsid w:val="00C6210B"/>
    <w:rsid w:val="00C62BA4"/>
    <w:rsid w:val="00C63098"/>
    <w:rsid w:val="00C6330F"/>
    <w:rsid w:val="00C63397"/>
    <w:rsid w:val="00C6385D"/>
    <w:rsid w:val="00C639FC"/>
    <w:rsid w:val="00C64B4E"/>
    <w:rsid w:val="00C64C60"/>
    <w:rsid w:val="00C65221"/>
    <w:rsid w:val="00C663E4"/>
    <w:rsid w:val="00C671F2"/>
    <w:rsid w:val="00C67E39"/>
    <w:rsid w:val="00C702DF"/>
    <w:rsid w:val="00C70CDC"/>
    <w:rsid w:val="00C70FE7"/>
    <w:rsid w:val="00C717F1"/>
    <w:rsid w:val="00C72075"/>
    <w:rsid w:val="00C73BEA"/>
    <w:rsid w:val="00C7431F"/>
    <w:rsid w:val="00C7441C"/>
    <w:rsid w:val="00C7450C"/>
    <w:rsid w:val="00C745D2"/>
    <w:rsid w:val="00C759AA"/>
    <w:rsid w:val="00C76872"/>
    <w:rsid w:val="00C76FB2"/>
    <w:rsid w:val="00C77BBD"/>
    <w:rsid w:val="00C77DA0"/>
    <w:rsid w:val="00C80F78"/>
    <w:rsid w:val="00C81D2E"/>
    <w:rsid w:val="00C825BA"/>
    <w:rsid w:val="00C82A71"/>
    <w:rsid w:val="00C8314B"/>
    <w:rsid w:val="00C83E57"/>
    <w:rsid w:val="00C8470D"/>
    <w:rsid w:val="00C84842"/>
    <w:rsid w:val="00C853DD"/>
    <w:rsid w:val="00C8552B"/>
    <w:rsid w:val="00C85B6D"/>
    <w:rsid w:val="00C86588"/>
    <w:rsid w:val="00C86ED5"/>
    <w:rsid w:val="00C90973"/>
    <w:rsid w:val="00C91358"/>
    <w:rsid w:val="00C9174E"/>
    <w:rsid w:val="00C91769"/>
    <w:rsid w:val="00C91882"/>
    <w:rsid w:val="00C92BCF"/>
    <w:rsid w:val="00C9333D"/>
    <w:rsid w:val="00C938E5"/>
    <w:rsid w:val="00C9568B"/>
    <w:rsid w:val="00C95C70"/>
    <w:rsid w:val="00C95F94"/>
    <w:rsid w:val="00C9611E"/>
    <w:rsid w:val="00C972FE"/>
    <w:rsid w:val="00C976E6"/>
    <w:rsid w:val="00C977AC"/>
    <w:rsid w:val="00C97BAB"/>
    <w:rsid w:val="00CA0193"/>
    <w:rsid w:val="00CA0797"/>
    <w:rsid w:val="00CA07E6"/>
    <w:rsid w:val="00CA0C6A"/>
    <w:rsid w:val="00CA0E9C"/>
    <w:rsid w:val="00CA2842"/>
    <w:rsid w:val="00CA2A80"/>
    <w:rsid w:val="00CA2E98"/>
    <w:rsid w:val="00CA38BD"/>
    <w:rsid w:val="00CA38CB"/>
    <w:rsid w:val="00CA3C58"/>
    <w:rsid w:val="00CA442C"/>
    <w:rsid w:val="00CA4562"/>
    <w:rsid w:val="00CA4C28"/>
    <w:rsid w:val="00CA5382"/>
    <w:rsid w:val="00CA5833"/>
    <w:rsid w:val="00CA6FBD"/>
    <w:rsid w:val="00CA7383"/>
    <w:rsid w:val="00CA79D0"/>
    <w:rsid w:val="00CB0031"/>
    <w:rsid w:val="00CB13E3"/>
    <w:rsid w:val="00CB1620"/>
    <w:rsid w:val="00CB1C99"/>
    <w:rsid w:val="00CB259A"/>
    <w:rsid w:val="00CB2F49"/>
    <w:rsid w:val="00CB396E"/>
    <w:rsid w:val="00CB5FC6"/>
    <w:rsid w:val="00CB7F3F"/>
    <w:rsid w:val="00CC052A"/>
    <w:rsid w:val="00CC0545"/>
    <w:rsid w:val="00CC061B"/>
    <w:rsid w:val="00CC09F8"/>
    <w:rsid w:val="00CC0E6E"/>
    <w:rsid w:val="00CC25F4"/>
    <w:rsid w:val="00CC263C"/>
    <w:rsid w:val="00CC3515"/>
    <w:rsid w:val="00CC3BA6"/>
    <w:rsid w:val="00CC4C3E"/>
    <w:rsid w:val="00CC4C98"/>
    <w:rsid w:val="00CC5E66"/>
    <w:rsid w:val="00CC66A7"/>
    <w:rsid w:val="00CC7B72"/>
    <w:rsid w:val="00CD11B8"/>
    <w:rsid w:val="00CD1439"/>
    <w:rsid w:val="00CD148D"/>
    <w:rsid w:val="00CD20EF"/>
    <w:rsid w:val="00CD24D1"/>
    <w:rsid w:val="00CD2D4A"/>
    <w:rsid w:val="00CD3232"/>
    <w:rsid w:val="00CD3AA6"/>
    <w:rsid w:val="00CD56CC"/>
    <w:rsid w:val="00CD5954"/>
    <w:rsid w:val="00CD5A49"/>
    <w:rsid w:val="00CD5DBB"/>
    <w:rsid w:val="00CD6DF3"/>
    <w:rsid w:val="00CD71EF"/>
    <w:rsid w:val="00CD745E"/>
    <w:rsid w:val="00CE006A"/>
    <w:rsid w:val="00CE0B34"/>
    <w:rsid w:val="00CE137F"/>
    <w:rsid w:val="00CE28C5"/>
    <w:rsid w:val="00CE3168"/>
    <w:rsid w:val="00CE3831"/>
    <w:rsid w:val="00CE3BA5"/>
    <w:rsid w:val="00CE3C5A"/>
    <w:rsid w:val="00CE48E7"/>
    <w:rsid w:val="00CE5292"/>
    <w:rsid w:val="00CE56D5"/>
    <w:rsid w:val="00CE591C"/>
    <w:rsid w:val="00CE5A62"/>
    <w:rsid w:val="00CE64BF"/>
    <w:rsid w:val="00CE74D9"/>
    <w:rsid w:val="00CE7E90"/>
    <w:rsid w:val="00CF0733"/>
    <w:rsid w:val="00CF10CD"/>
    <w:rsid w:val="00CF14AB"/>
    <w:rsid w:val="00CF15FA"/>
    <w:rsid w:val="00CF21A9"/>
    <w:rsid w:val="00CF2A8F"/>
    <w:rsid w:val="00CF2B05"/>
    <w:rsid w:val="00CF2F74"/>
    <w:rsid w:val="00CF3681"/>
    <w:rsid w:val="00CF387A"/>
    <w:rsid w:val="00CF388F"/>
    <w:rsid w:val="00CF3D10"/>
    <w:rsid w:val="00CF4366"/>
    <w:rsid w:val="00CF4945"/>
    <w:rsid w:val="00CF49CB"/>
    <w:rsid w:val="00CF5771"/>
    <w:rsid w:val="00CF7841"/>
    <w:rsid w:val="00D0074E"/>
    <w:rsid w:val="00D008DB"/>
    <w:rsid w:val="00D0117C"/>
    <w:rsid w:val="00D01246"/>
    <w:rsid w:val="00D022FB"/>
    <w:rsid w:val="00D0284E"/>
    <w:rsid w:val="00D02E80"/>
    <w:rsid w:val="00D03C8B"/>
    <w:rsid w:val="00D044DB"/>
    <w:rsid w:val="00D0458B"/>
    <w:rsid w:val="00D045E0"/>
    <w:rsid w:val="00D05088"/>
    <w:rsid w:val="00D058E4"/>
    <w:rsid w:val="00D07415"/>
    <w:rsid w:val="00D0784D"/>
    <w:rsid w:val="00D07A7F"/>
    <w:rsid w:val="00D07DCF"/>
    <w:rsid w:val="00D10B09"/>
    <w:rsid w:val="00D10B49"/>
    <w:rsid w:val="00D11F46"/>
    <w:rsid w:val="00D129B4"/>
    <w:rsid w:val="00D13E66"/>
    <w:rsid w:val="00D14AC9"/>
    <w:rsid w:val="00D14E7E"/>
    <w:rsid w:val="00D150D9"/>
    <w:rsid w:val="00D156DA"/>
    <w:rsid w:val="00D1573B"/>
    <w:rsid w:val="00D15FDE"/>
    <w:rsid w:val="00D16C51"/>
    <w:rsid w:val="00D16DC7"/>
    <w:rsid w:val="00D16F7B"/>
    <w:rsid w:val="00D207A1"/>
    <w:rsid w:val="00D21C30"/>
    <w:rsid w:val="00D22AE2"/>
    <w:rsid w:val="00D242C9"/>
    <w:rsid w:val="00D24D57"/>
    <w:rsid w:val="00D24E5F"/>
    <w:rsid w:val="00D251CC"/>
    <w:rsid w:val="00D251D8"/>
    <w:rsid w:val="00D25339"/>
    <w:rsid w:val="00D25AF0"/>
    <w:rsid w:val="00D25E4F"/>
    <w:rsid w:val="00D25E95"/>
    <w:rsid w:val="00D266B8"/>
    <w:rsid w:val="00D26BEC"/>
    <w:rsid w:val="00D26DEE"/>
    <w:rsid w:val="00D313BD"/>
    <w:rsid w:val="00D32401"/>
    <w:rsid w:val="00D32460"/>
    <w:rsid w:val="00D33DF8"/>
    <w:rsid w:val="00D34AD0"/>
    <w:rsid w:val="00D35CF4"/>
    <w:rsid w:val="00D35E94"/>
    <w:rsid w:val="00D36CC4"/>
    <w:rsid w:val="00D37651"/>
    <w:rsid w:val="00D3797F"/>
    <w:rsid w:val="00D37B09"/>
    <w:rsid w:val="00D37E87"/>
    <w:rsid w:val="00D40076"/>
    <w:rsid w:val="00D40A53"/>
    <w:rsid w:val="00D40EF0"/>
    <w:rsid w:val="00D40F38"/>
    <w:rsid w:val="00D410EA"/>
    <w:rsid w:val="00D415BE"/>
    <w:rsid w:val="00D41B15"/>
    <w:rsid w:val="00D41C3D"/>
    <w:rsid w:val="00D43396"/>
    <w:rsid w:val="00D4449A"/>
    <w:rsid w:val="00D451D9"/>
    <w:rsid w:val="00D45355"/>
    <w:rsid w:val="00D454AD"/>
    <w:rsid w:val="00D455E1"/>
    <w:rsid w:val="00D45EF9"/>
    <w:rsid w:val="00D47C99"/>
    <w:rsid w:val="00D50DB0"/>
    <w:rsid w:val="00D512BF"/>
    <w:rsid w:val="00D51BF6"/>
    <w:rsid w:val="00D530C1"/>
    <w:rsid w:val="00D53441"/>
    <w:rsid w:val="00D5419D"/>
    <w:rsid w:val="00D54B24"/>
    <w:rsid w:val="00D554AB"/>
    <w:rsid w:val="00D55899"/>
    <w:rsid w:val="00D55D93"/>
    <w:rsid w:val="00D5668E"/>
    <w:rsid w:val="00D5674D"/>
    <w:rsid w:val="00D57399"/>
    <w:rsid w:val="00D6013C"/>
    <w:rsid w:val="00D602AC"/>
    <w:rsid w:val="00D607F6"/>
    <w:rsid w:val="00D61045"/>
    <w:rsid w:val="00D61106"/>
    <w:rsid w:val="00D6154D"/>
    <w:rsid w:val="00D618D8"/>
    <w:rsid w:val="00D61BB6"/>
    <w:rsid w:val="00D61C0B"/>
    <w:rsid w:val="00D61F82"/>
    <w:rsid w:val="00D62933"/>
    <w:rsid w:val="00D634B8"/>
    <w:rsid w:val="00D63ECA"/>
    <w:rsid w:val="00D645A0"/>
    <w:rsid w:val="00D64B16"/>
    <w:rsid w:val="00D64B7B"/>
    <w:rsid w:val="00D65402"/>
    <w:rsid w:val="00D660F8"/>
    <w:rsid w:val="00D66336"/>
    <w:rsid w:val="00D704B7"/>
    <w:rsid w:val="00D70D25"/>
    <w:rsid w:val="00D70DEA"/>
    <w:rsid w:val="00D71E24"/>
    <w:rsid w:val="00D72417"/>
    <w:rsid w:val="00D73504"/>
    <w:rsid w:val="00D73665"/>
    <w:rsid w:val="00D73A5C"/>
    <w:rsid w:val="00D73D91"/>
    <w:rsid w:val="00D73F29"/>
    <w:rsid w:val="00D74B81"/>
    <w:rsid w:val="00D75A08"/>
    <w:rsid w:val="00D75C96"/>
    <w:rsid w:val="00D75D57"/>
    <w:rsid w:val="00D76175"/>
    <w:rsid w:val="00D77730"/>
    <w:rsid w:val="00D8078A"/>
    <w:rsid w:val="00D80A5A"/>
    <w:rsid w:val="00D81863"/>
    <w:rsid w:val="00D8187B"/>
    <w:rsid w:val="00D81AAC"/>
    <w:rsid w:val="00D8247E"/>
    <w:rsid w:val="00D833A5"/>
    <w:rsid w:val="00D835D4"/>
    <w:rsid w:val="00D83BCE"/>
    <w:rsid w:val="00D83D3A"/>
    <w:rsid w:val="00D84D49"/>
    <w:rsid w:val="00D84E0B"/>
    <w:rsid w:val="00D8706F"/>
    <w:rsid w:val="00D873A4"/>
    <w:rsid w:val="00D879EA"/>
    <w:rsid w:val="00D87E13"/>
    <w:rsid w:val="00D90200"/>
    <w:rsid w:val="00D9088A"/>
    <w:rsid w:val="00D91EB0"/>
    <w:rsid w:val="00D9256B"/>
    <w:rsid w:val="00D92C14"/>
    <w:rsid w:val="00D93A4D"/>
    <w:rsid w:val="00D93CB6"/>
    <w:rsid w:val="00D948B4"/>
    <w:rsid w:val="00D94E4E"/>
    <w:rsid w:val="00D94EBF"/>
    <w:rsid w:val="00D95DD7"/>
    <w:rsid w:val="00D962F7"/>
    <w:rsid w:val="00D9767F"/>
    <w:rsid w:val="00D97683"/>
    <w:rsid w:val="00D97ADC"/>
    <w:rsid w:val="00DA0461"/>
    <w:rsid w:val="00DA19CF"/>
    <w:rsid w:val="00DA2258"/>
    <w:rsid w:val="00DA247F"/>
    <w:rsid w:val="00DA2951"/>
    <w:rsid w:val="00DA2D9F"/>
    <w:rsid w:val="00DA3205"/>
    <w:rsid w:val="00DA33D8"/>
    <w:rsid w:val="00DA39D4"/>
    <w:rsid w:val="00DA3B96"/>
    <w:rsid w:val="00DA41EE"/>
    <w:rsid w:val="00DA42EE"/>
    <w:rsid w:val="00DA4391"/>
    <w:rsid w:val="00DA4E64"/>
    <w:rsid w:val="00DA53B6"/>
    <w:rsid w:val="00DA53E5"/>
    <w:rsid w:val="00DA55FC"/>
    <w:rsid w:val="00DA589E"/>
    <w:rsid w:val="00DB006A"/>
    <w:rsid w:val="00DB08AC"/>
    <w:rsid w:val="00DB0913"/>
    <w:rsid w:val="00DB0EE3"/>
    <w:rsid w:val="00DB16FF"/>
    <w:rsid w:val="00DB2DAD"/>
    <w:rsid w:val="00DB3498"/>
    <w:rsid w:val="00DB35B3"/>
    <w:rsid w:val="00DB43E9"/>
    <w:rsid w:val="00DB494A"/>
    <w:rsid w:val="00DB4C89"/>
    <w:rsid w:val="00DB54A9"/>
    <w:rsid w:val="00DB56CB"/>
    <w:rsid w:val="00DB5742"/>
    <w:rsid w:val="00DB5A65"/>
    <w:rsid w:val="00DB5A72"/>
    <w:rsid w:val="00DB761C"/>
    <w:rsid w:val="00DB7714"/>
    <w:rsid w:val="00DB7EFC"/>
    <w:rsid w:val="00DC0283"/>
    <w:rsid w:val="00DC084E"/>
    <w:rsid w:val="00DC0CB1"/>
    <w:rsid w:val="00DC10B5"/>
    <w:rsid w:val="00DC1912"/>
    <w:rsid w:val="00DC21F8"/>
    <w:rsid w:val="00DC4778"/>
    <w:rsid w:val="00DC505E"/>
    <w:rsid w:val="00DC5800"/>
    <w:rsid w:val="00DC6E4D"/>
    <w:rsid w:val="00DC776C"/>
    <w:rsid w:val="00DD0292"/>
    <w:rsid w:val="00DD02DA"/>
    <w:rsid w:val="00DD049A"/>
    <w:rsid w:val="00DD04F3"/>
    <w:rsid w:val="00DD0CBC"/>
    <w:rsid w:val="00DD18A5"/>
    <w:rsid w:val="00DD18D4"/>
    <w:rsid w:val="00DD1DDE"/>
    <w:rsid w:val="00DD4365"/>
    <w:rsid w:val="00DD4865"/>
    <w:rsid w:val="00DD54D3"/>
    <w:rsid w:val="00DD55E6"/>
    <w:rsid w:val="00DD5E4F"/>
    <w:rsid w:val="00DD6181"/>
    <w:rsid w:val="00DD6E07"/>
    <w:rsid w:val="00DD7E1D"/>
    <w:rsid w:val="00DE06E2"/>
    <w:rsid w:val="00DE06EC"/>
    <w:rsid w:val="00DE1140"/>
    <w:rsid w:val="00DE1666"/>
    <w:rsid w:val="00DE1B42"/>
    <w:rsid w:val="00DE2BD4"/>
    <w:rsid w:val="00DE3D98"/>
    <w:rsid w:val="00DE45BB"/>
    <w:rsid w:val="00DE5BC8"/>
    <w:rsid w:val="00DE635D"/>
    <w:rsid w:val="00DE711F"/>
    <w:rsid w:val="00DE73AA"/>
    <w:rsid w:val="00DE75D8"/>
    <w:rsid w:val="00DE7909"/>
    <w:rsid w:val="00DE7C18"/>
    <w:rsid w:val="00DF0F1E"/>
    <w:rsid w:val="00DF1B34"/>
    <w:rsid w:val="00DF1C98"/>
    <w:rsid w:val="00DF1FE8"/>
    <w:rsid w:val="00DF22D2"/>
    <w:rsid w:val="00DF245E"/>
    <w:rsid w:val="00DF2809"/>
    <w:rsid w:val="00DF2F03"/>
    <w:rsid w:val="00DF47F2"/>
    <w:rsid w:val="00DF55FA"/>
    <w:rsid w:val="00DF5691"/>
    <w:rsid w:val="00DF68B2"/>
    <w:rsid w:val="00DF691D"/>
    <w:rsid w:val="00DF7283"/>
    <w:rsid w:val="00DF77D6"/>
    <w:rsid w:val="00DF7F78"/>
    <w:rsid w:val="00E00078"/>
    <w:rsid w:val="00E00A22"/>
    <w:rsid w:val="00E010EB"/>
    <w:rsid w:val="00E01248"/>
    <w:rsid w:val="00E015AE"/>
    <w:rsid w:val="00E01732"/>
    <w:rsid w:val="00E0186D"/>
    <w:rsid w:val="00E03D6E"/>
    <w:rsid w:val="00E03D70"/>
    <w:rsid w:val="00E05A9A"/>
    <w:rsid w:val="00E05E73"/>
    <w:rsid w:val="00E06136"/>
    <w:rsid w:val="00E06A49"/>
    <w:rsid w:val="00E06B1F"/>
    <w:rsid w:val="00E07ED4"/>
    <w:rsid w:val="00E11D56"/>
    <w:rsid w:val="00E12246"/>
    <w:rsid w:val="00E13FFB"/>
    <w:rsid w:val="00E153F1"/>
    <w:rsid w:val="00E15909"/>
    <w:rsid w:val="00E15B3E"/>
    <w:rsid w:val="00E15C4B"/>
    <w:rsid w:val="00E15E3C"/>
    <w:rsid w:val="00E16AD6"/>
    <w:rsid w:val="00E16FDB"/>
    <w:rsid w:val="00E17922"/>
    <w:rsid w:val="00E20ABA"/>
    <w:rsid w:val="00E20B44"/>
    <w:rsid w:val="00E20F09"/>
    <w:rsid w:val="00E20F71"/>
    <w:rsid w:val="00E23061"/>
    <w:rsid w:val="00E23067"/>
    <w:rsid w:val="00E231AD"/>
    <w:rsid w:val="00E247FB"/>
    <w:rsid w:val="00E24B79"/>
    <w:rsid w:val="00E24EAB"/>
    <w:rsid w:val="00E250A5"/>
    <w:rsid w:val="00E253A7"/>
    <w:rsid w:val="00E2580B"/>
    <w:rsid w:val="00E26A04"/>
    <w:rsid w:val="00E26A15"/>
    <w:rsid w:val="00E27208"/>
    <w:rsid w:val="00E27AD2"/>
    <w:rsid w:val="00E306E0"/>
    <w:rsid w:val="00E30C76"/>
    <w:rsid w:val="00E31A5E"/>
    <w:rsid w:val="00E327C4"/>
    <w:rsid w:val="00E32B44"/>
    <w:rsid w:val="00E32E21"/>
    <w:rsid w:val="00E33404"/>
    <w:rsid w:val="00E3363A"/>
    <w:rsid w:val="00E34561"/>
    <w:rsid w:val="00E34981"/>
    <w:rsid w:val="00E35188"/>
    <w:rsid w:val="00E359D7"/>
    <w:rsid w:val="00E367B8"/>
    <w:rsid w:val="00E41357"/>
    <w:rsid w:val="00E419B9"/>
    <w:rsid w:val="00E42A48"/>
    <w:rsid w:val="00E42B6C"/>
    <w:rsid w:val="00E44524"/>
    <w:rsid w:val="00E44529"/>
    <w:rsid w:val="00E44B57"/>
    <w:rsid w:val="00E456F2"/>
    <w:rsid w:val="00E46574"/>
    <w:rsid w:val="00E46781"/>
    <w:rsid w:val="00E46A75"/>
    <w:rsid w:val="00E47549"/>
    <w:rsid w:val="00E51B33"/>
    <w:rsid w:val="00E51F6E"/>
    <w:rsid w:val="00E5356B"/>
    <w:rsid w:val="00E53987"/>
    <w:rsid w:val="00E5579C"/>
    <w:rsid w:val="00E558E4"/>
    <w:rsid w:val="00E55AAF"/>
    <w:rsid w:val="00E55C30"/>
    <w:rsid w:val="00E56332"/>
    <w:rsid w:val="00E568F4"/>
    <w:rsid w:val="00E56BDB"/>
    <w:rsid w:val="00E56DCC"/>
    <w:rsid w:val="00E56E83"/>
    <w:rsid w:val="00E5740D"/>
    <w:rsid w:val="00E578F5"/>
    <w:rsid w:val="00E60483"/>
    <w:rsid w:val="00E6049C"/>
    <w:rsid w:val="00E60C08"/>
    <w:rsid w:val="00E60DCE"/>
    <w:rsid w:val="00E60E5F"/>
    <w:rsid w:val="00E616A8"/>
    <w:rsid w:val="00E61763"/>
    <w:rsid w:val="00E61956"/>
    <w:rsid w:val="00E62142"/>
    <w:rsid w:val="00E622D3"/>
    <w:rsid w:val="00E6287C"/>
    <w:rsid w:val="00E62ABC"/>
    <w:rsid w:val="00E62AFE"/>
    <w:rsid w:val="00E62F69"/>
    <w:rsid w:val="00E6314D"/>
    <w:rsid w:val="00E633A6"/>
    <w:rsid w:val="00E63B1E"/>
    <w:rsid w:val="00E63BD8"/>
    <w:rsid w:val="00E644C3"/>
    <w:rsid w:val="00E645CA"/>
    <w:rsid w:val="00E648EE"/>
    <w:rsid w:val="00E64F9D"/>
    <w:rsid w:val="00E650BF"/>
    <w:rsid w:val="00E652D1"/>
    <w:rsid w:val="00E65497"/>
    <w:rsid w:val="00E67776"/>
    <w:rsid w:val="00E679C2"/>
    <w:rsid w:val="00E67DFA"/>
    <w:rsid w:val="00E70057"/>
    <w:rsid w:val="00E702C8"/>
    <w:rsid w:val="00E725C6"/>
    <w:rsid w:val="00E73015"/>
    <w:rsid w:val="00E736A0"/>
    <w:rsid w:val="00E74842"/>
    <w:rsid w:val="00E74EBB"/>
    <w:rsid w:val="00E757A5"/>
    <w:rsid w:val="00E759C6"/>
    <w:rsid w:val="00E75B89"/>
    <w:rsid w:val="00E76714"/>
    <w:rsid w:val="00E768BE"/>
    <w:rsid w:val="00E76EE7"/>
    <w:rsid w:val="00E77555"/>
    <w:rsid w:val="00E8054F"/>
    <w:rsid w:val="00E80B12"/>
    <w:rsid w:val="00E8233E"/>
    <w:rsid w:val="00E837E8"/>
    <w:rsid w:val="00E83FAF"/>
    <w:rsid w:val="00E842D9"/>
    <w:rsid w:val="00E84381"/>
    <w:rsid w:val="00E8474B"/>
    <w:rsid w:val="00E869C7"/>
    <w:rsid w:val="00E86D97"/>
    <w:rsid w:val="00E879C8"/>
    <w:rsid w:val="00E87FC9"/>
    <w:rsid w:val="00E9161E"/>
    <w:rsid w:val="00E917D4"/>
    <w:rsid w:val="00E91A62"/>
    <w:rsid w:val="00E91ED1"/>
    <w:rsid w:val="00E92187"/>
    <w:rsid w:val="00E92527"/>
    <w:rsid w:val="00E92F91"/>
    <w:rsid w:val="00E93195"/>
    <w:rsid w:val="00E93D83"/>
    <w:rsid w:val="00E94F6C"/>
    <w:rsid w:val="00E95092"/>
    <w:rsid w:val="00E95DB3"/>
    <w:rsid w:val="00E95EEE"/>
    <w:rsid w:val="00E96208"/>
    <w:rsid w:val="00E967EF"/>
    <w:rsid w:val="00E96F58"/>
    <w:rsid w:val="00E96F91"/>
    <w:rsid w:val="00E97FAF"/>
    <w:rsid w:val="00EA0457"/>
    <w:rsid w:val="00EA079B"/>
    <w:rsid w:val="00EA12F0"/>
    <w:rsid w:val="00EA1878"/>
    <w:rsid w:val="00EA1922"/>
    <w:rsid w:val="00EA1FD8"/>
    <w:rsid w:val="00EA31A5"/>
    <w:rsid w:val="00EA371F"/>
    <w:rsid w:val="00EA3912"/>
    <w:rsid w:val="00EA3969"/>
    <w:rsid w:val="00EA3D3C"/>
    <w:rsid w:val="00EA3E7F"/>
    <w:rsid w:val="00EA56A4"/>
    <w:rsid w:val="00EA596E"/>
    <w:rsid w:val="00EA6460"/>
    <w:rsid w:val="00EA64C0"/>
    <w:rsid w:val="00EA66B3"/>
    <w:rsid w:val="00EA66FD"/>
    <w:rsid w:val="00EA71EE"/>
    <w:rsid w:val="00EB0382"/>
    <w:rsid w:val="00EB0438"/>
    <w:rsid w:val="00EB1700"/>
    <w:rsid w:val="00EB1A3A"/>
    <w:rsid w:val="00EB2486"/>
    <w:rsid w:val="00EB29FD"/>
    <w:rsid w:val="00EB31E0"/>
    <w:rsid w:val="00EB3320"/>
    <w:rsid w:val="00EB34B8"/>
    <w:rsid w:val="00EB37EA"/>
    <w:rsid w:val="00EB42A2"/>
    <w:rsid w:val="00EB477F"/>
    <w:rsid w:val="00EB48E6"/>
    <w:rsid w:val="00EB4BCA"/>
    <w:rsid w:val="00EB4EF4"/>
    <w:rsid w:val="00EB5E23"/>
    <w:rsid w:val="00EB648A"/>
    <w:rsid w:val="00EB678E"/>
    <w:rsid w:val="00EB6BB1"/>
    <w:rsid w:val="00EB7B11"/>
    <w:rsid w:val="00EC02A5"/>
    <w:rsid w:val="00EC049F"/>
    <w:rsid w:val="00EC0DA3"/>
    <w:rsid w:val="00EC1E55"/>
    <w:rsid w:val="00EC246B"/>
    <w:rsid w:val="00EC3B6A"/>
    <w:rsid w:val="00EC3C94"/>
    <w:rsid w:val="00EC4A4C"/>
    <w:rsid w:val="00EC4AA0"/>
    <w:rsid w:val="00EC6156"/>
    <w:rsid w:val="00EC7A72"/>
    <w:rsid w:val="00ED03B3"/>
    <w:rsid w:val="00ED05F0"/>
    <w:rsid w:val="00ED1521"/>
    <w:rsid w:val="00ED17FB"/>
    <w:rsid w:val="00ED2703"/>
    <w:rsid w:val="00ED28A5"/>
    <w:rsid w:val="00ED2CA0"/>
    <w:rsid w:val="00ED2EBC"/>
    <w:rsid w:val="00ED3793"/>
    <w:rsid w:val="00ED3890"/>
    <w:rsid w:val="00ED3A1C"/>
    <w:rsid w:val="00ED45E8"/>
    <w:rsid w:val="00ED5335"/>
    <w:rsid w:val="00ED60F7"/>
    <w:rsid w:val="00ED6242"/>
    <w:rsid w:val="00ED6731"/>
    <w:rsid w:val="00ED6E36"/>
    <w:rsid w:val="00ED792E"/>
    <w:rsid w:val="00EE0616"/>
    <w:rsid w:val="00EE0839"/>
    <w:rsid w:val="00EE095A"/>
    <w:rsid w:val="00EE0AA1"/>
    <w:rsid w:val="00EE0B18"/>
    <w:rsid w:val="00EE10F5"/>
    <w:rsid w:val="00EE1A9B"/>
    <w:rsid w:val="00EE253B"/>
    <w:rsid w:val="00EE358A"/>
    <w:rsid w:val="00EE369D"/>
    <w:rsid w:val="00EE4352"/>
    <w:rsid w:val="00EE47F1"/>
    <w:rsid w:val="00EE5025"/>
    <w:rsid w:val="00EE58F2"/>
    <w:rsid w:val="00EE622A"/>
    <w:rsid w:val="00EE66D0"/>
    <w:rsid w:val="00EE694D"/>
    <w:rsid w:val="00EE6D65"/>
    <w:rsid w:val="00EF00B6"/>
    <w:rsid w:val="00EF00B8"/>
    <w:rsid w:val="00EF01C1"/>
    <w:rsid w:val="00EF075C"/>
    <w:rsid w:val="00EF1225"/>
    <w:rsid w:val="00EF1C54"/>
    <w:rsid w:val="00EF2854"/>
    <w:rsid w:val="00EF3EEA"/>
    <w:rsid w:val="00EF4915"/>
    <w:rsid w:val="00EF4EFB"/>
    <w:rsid w:val="00EF662F"/>
    <w:rsid w:val="00EF674B"/>
    <w:rsid w:val="00EF6B27"/>
    <w:rsid w:val="00EF7D94"/>
    <w:rsid w:val="00F00425"/>
    <w:rsid w:val="00F015F3"/>
    <w:rsid w:val="00F02243"/>
    <w:rsid w:val="00F0271A"/>
    <w:rsid w:val="00F037BF"/>
    <w:rsid w:val="00F03807"/>
    <w:rsid w:val="00F03933"/>
    <w:rsid w:val="00F03C5B"/>
    <w:rsid w:val="00F043AF"/>
    <w:rsid w:val="00F04C91"/>
    <w:rsid w:val="00F04EE6"/>
    <w:rsid w:val="00F050D0"/>
    <w:rsid w:val="00F05CC4"/>
    <w:rsid w:val="00F05E38"/>
    <w:rsid w:val="00F06013"/>
    <w:rsid w:val="00F06316"/>
    <w:rsid w:val="00F069F5"/>
    <w:rsid w:val="00F06E31"/>
    <w:rsid w:val="00F0726D"/>
    <w:rsid w:val="00F073C2"/>
    <w:rsid w:val="00F100D2"/>
    <w:rsid w:val="00F1136C"/>
    <w:rsid w:val="00F11B64"/>
    <w:rsid w:val="00F12B0D"/>
    <w:rsid w:val="00F13341"/>
    <w:rsid w:val="00F13FAD"/>
    <w:rsid w:val="00F1403F"/>
    <w:rsid w:val="00F1431A"/>
    <w:rsid w:val="00F14CC2"/>
    <w:rsid w:val="00F1590A"/>
    <w:rsid w:val="00F15BFE"/>
    <w:rsid w:val="00F16366"/>
    <w:rsid w:val="00F16754"/>
    <w:rsid w:val="00F16EDB"/>
    <w:rsid w:val="00F1715A"/>
    <w:rsid w:val="00F17719"/>
    <w:rsid w:val="00F17A53"/>
    <w:rsid w:val="00F17B3B"/>
    <w:rsid w:val="00F17B68"/>
    <w:rsid w:val="00F2177F"/>
    <w:rsid w:val="00F21B4D"/>
    <w:rsid w:val="00F22244"/>
    <w:rsid w:val="00F2297A"/>
    <w:rsid w:val="00F22CAF"/>
    <w:rsid w:val="00F23D8D"/>
    <w:rsid w:val="00F23E07"/>
    <w:rsid w:val="00F247DE"/>
    <w:rsid w:val="00F24F62"/>
    <w:rsid w:val="00F25137"/>
    <w:rsid w:val="00F25D88"/>
    <w:rsid w:val="00F25FFA"/>
    <w:rsid w:val="00F2665F"/>
    <w:rsid w:val="00F266F8"/>
    <w:rsid w:val="00F26B53"/>
    <w:rsid w:val="00F31662"/>
    <w:rsid w:val="00F3171A"/>
    <w:rsid w:val="00F31E82"/>
    <w:rsid w:val="00F33EDA"/>
    <w:rsid w:val="00F34CDE"/>
    <w:rsid w:val="00F35437"/>
    <w:rsid w:val="00F35EB7"/>
    <w:rsid w:val="00F36AA2"/>
    <w:rsid w:val="00F36CAF"/>
    <w:rsid w:val="00F37061"/>
    <w:rsid w:val="00F379D9"/>
    <w:rsid w:val="00F37D29"/>
    <w:rsid w:val="00F37F40"/>
    <w:rsid w:val="00F400BE"/>
    <w:rsid w:val="00F408DF"/>
    <w:rsid w:val="00F40C45"/>
    <w:rsid w:val="00F42123"/>
    <w:rsid w:val="00F42E88"/>
    <w:rsid w:val="00F42FFB"/>
    <w:rsid w:val="00F434B5"/>
    <w:rsid w:val="00F4370B"/>
    <w:rsid w:val="00F444D7"/>
    <w:rsid w:val="00F44D25"/>
    <w:rsid w:val="00F44E88"/>
    <w:rsid w:val="00F451F5"/>
    <w:rsid w:val="00F452C6"/>
    <w:rsid w:val="00F454F2"/>
    <w:rsid w:val="00F45A65"/>
    <w:rsid w:val="00F4619F"/>
    <w:rsid w:val="00F462E9"/>
    <w:rsid w:val="00F467ED"/>
    <w:rsid w:val="00F46874"/>
    <w:rsid w:val="00F503F8"/>
    <w:rsid w:val="00F504F0"/>
    <w:rsid w:val="00F50712"/>
    <w:rsid w:val="00F50BBF"/>
    <w:rsid w:val="00F511B3"/>
    <w:rsid w:val="00F513C0"/>
    <w:rsid w:val="00F514DA"/>
    <w:rsid w:val="00F516A3"/>
    <w:rsid w:val="00F52717"/>
    <w:rsid w:val="00F531CC"/>
    <w:rsid w:val="00F536C6"/>
    <w:rsid w:val="00F53E41"/>
    <w:rsid w:val="00F53F73"/>
    <w:rsid w:val="00F54259"/>
    <w:rsid w:val="00F54652"/>
    <w:rsid w:val="00F54668"/>
    <w:rsid w:val="00F55CD3"/>
    <w:rsid w:val="00F55D7C"/>
    <w:rsid w:val="00F563DB"/>
    <w:rsid w:val="00F56897"/>
    <w:rsid w:val="00F573DB"/>
    <w:rsid w:val="00F57A30"/>
    <w:rsid w:val="00F57A9A"/>
    <w:rsid w:val="00F57E54"/>
    <w:rsid w:val="00F57E64"/>
    <w:rsid w:val="00F60DBA"/>
    <w:rsid w:val="00F60F1A"/>
    <w:rsid w:val="00F611CA"/>
    <w:rsid w:val="00F6308E"/>
    <w:rsid w:val="00F63907"/>
    <w:rsid w:val="00F64FED"/>
    <w:rsid w:val="00F65359"/>
    <w:rsid w:val="00F6617C"/>
    <w:rsid w:val="00F66999"/>
    <w:rsid w:val="00F66C18"/>
    <w:rsid w:val="00F676E1"/>
    <w:rsid w:val="00F70305"/>
    <w:rsid w:val="00F71C79"/>
    <w:rsid w:val="00F722DA"/>
    <w:rsid w:val="00F72BEE"/>
    <w:rsid w:val="00F746AD"/>
    <w:rsid w:val="00F7474C"/>
    <w:rsid w:val="00F750D4"/>
    <w:rsid w:val="00F7579A"/>
    <w:rsid w:val="00F76A1E"/>
    <w:rsid w:val="00F76A3B"/>
    <w:rsid w:val="00F76EF0"/>
    <w:rsid w:val="00F77073"/>
    <w:rsid w:val="00F77D49"/>
    <w:rsid w:val="00F81C94"/>
    <w:rsid w:val="00F81CA8"/>
    <w:rsid w:val="00F81DC2"/>
    <w:rsid w:val="00F81FF2"/>
    <w:rsid w:val="00F8294F"/>
    <w:rsid w:val="00F83B17"/>
    <w:rsid w:val="00F844E8"/>
    <w:rsid w:val="00F84509"/>
    <w:rsid w:val="00F8486D"/>
    <w:rsid w:val="00F84891"/>
    <w:rsid w:val="00F848B3"/>
    <w:rsid w:val="00F850A1"/>
    <w:rsid w:val="00F851A7"/>
    <w:rsid w:val="00F8648D"/>
    <w:rsid w:val="00F86E82"/>
    <w:rsid w:val="00F86F33"/>
    <w:rsid w:val="00F87BC6"/>
    <w:rsid w:val="00F915FB"/>
    <w:rsid w:val="00F91A36"/>
    <w:rsid w:val="00F92106"/>
    <w:rsid w:val="00F93569"/>
    <w:rsid w:val="00F93733"/>
    <w:rsid w:val="00F93CF3"/>
    <w:rsid w:val="00F93DA9"/>
    <w:rsid w:val="00F93EDC"/>
    <w:rsid w:val="00F94147"/>
    <w:rsid w:val="00F942BC"/>
    <w:rsid w:val="00F94798"/>
    <w:rsid w:val="00F94ACB"/>
    <w:rsid w:val="00F956B0"/>
    <w:rsid w:val="00F9598D"/>
    <w:rsid w:val="00F966A6"/>
    <w:rsid w:val="00F975D4"/>
    <w:rsid w:val="00F97D1F"/>
    <w:rsid w:val="00FA015A"/>
    <w:rsid w:val="00FA04DA"/>
    <w:rsid w:val="00FA0A1A"/>
    <w:rsid w:val="00FA0CCA"/>
    <w:rsid w:val="00FA1632"/>
    <w:rsid w:val="00FA196A"/>
    <w:rsid w:val="00FA1EAB"/>
    <w:rsid w:val="00FA2555"/>
    <w:rsid w:val="00FA2E36"/>
    <w:rsid w:val="00FA3651"/>
    <w:rsid w:val="00FA37F4"/>
    <w:rsid w:val="00FA53C5"/>
    <w:rsid w:val="00FA6214"/>
    <w:rsid w:val="00FA62CA"/>
    <w:rsid w:val="00FA68ED"/>
    <w:rsid w:val="00FA7BDE"/>
    <w:rsid w:val="00FB02DA"/>
    <w:rsid w:val="00FB11B0"/>
    <w:rsid w:val="00FB2C6F"/>
    <w:rsid w:val="00FB3055"/>
    <w:rsid w:val="00FB3847"/>
    <w:rsid w:val="00FB40D7"/>
    <w:rsid w:val="00FB5374"/>
    <w:rsid w:val="00FB5476"/>
    <w:rsid w:val="00FB574B"/>
    <w:rsid w:val="00FB5DEC"/>
    <w:rsid w:val="00FB6FB0"/>
    <w:rsid w:val="00FB7160"/>
    <w:rsid w:val="00FB7674"/>
    <w:rsid w:val="00FB7C9B"/>
    <w:rsid w:val="00FB7DEE"/>
    <w:rsid w:val="00FC02BC"/>
    <w:rsid w:val="00FC0A28"/>
    <w:rsid w:val="00FC0DF7"/>
    <w:rsid w:val="00FC174B"/>
    <w:rsid w:val="00FC1A65"/>
    <w:rsid w:val="00FC1B3A"/>
    <w:rsid w:val="00FC30B4"/>
    <w:rsid w:val="00FC34A4"/>
    <w:rsid w:val="00FC39DC"/>
    <w:rsid w:val="00FC4070"/>
    <w:rsid w:val="00FC4ACB"/>
    <w:rsid w:val="00FC4FD0"/>
    <w:rsid w:val="00FC5701"/>
    <w:rsid w:val="00FC7E8D"/>
    <w:rsid w:val="00FD028C"/>
    <w:rsid w:val="00FD0484"/>
    <w:rsid w:val="00FD0A39"/>
    <w:rsid w:val="00FD0AC0"/>
    <w:rsid w:val="00FD0BF6"/>
    <w:rsid w:val="00FD1F77"/>
    <w:rsid w:val="00FD1FB6"/>
    <w:rsid w:val="00FD2502"/>
    <w:rsid w:val="00FD32EB"/>
    <w:rsid w:val="00FD3B8E"/>
    <w:rsid w:val="00FD3E2A"/>
    <w:rsid w:val="00FD4B49"/>
    <w:rsid w:val="00FD5677"/>
    <w:rsid w:val="00FD5E7D"/>
    <w:rsid w:val="00FD75B2"/>
    <w:rsid w:val="00FD765E"/>
    <w:rsid w:val="00FD7676"/>
    <w:rsid w:val="00FE096B"/>
    <w:rsid w:val="00FE0BA9"/>
    <w:rsid w:val="00FE0E21"/>
    <w:rsid w:val="00FE13AD"/>
    <w:rsid w:val="00FE2949"/>
    <w:rsid w:val="00FE2A3C"/>
    <w:rsid w:val="00FE35E6"/>
    <w:rsid w:val="00FE389C"/>
    <w:rsid w:val="00FE3A1E"/>
    <w:rsid w:val="00FE3C01"/>
    <w:rsid w:val="00FE3E5B"/>
    <w:rsid w:val="00FE4397"/>
    <w:rsid w:val="00FE44E6"/>
    <w:rsid w:val="00FE5DF7"/>
    <w:rsid w:val="00FE5E5B"/>
    <w:rsid w:val="00FE62C7"/>
    <w:rsid w:val="00FE6447"/>
    <w:rsid w:val="00FE6A52"/>
    <w:rsid w:val="00FE6CFC"/>
    <w:rsid w:val="00FE6ED7"/>
    <w:rsid w:val="00FE740C"/>
    <w:rsid w:val="00FE782A"/>
    <w:rsid w:val="00FF01A3"/>
    <w:rsid w:val="00FF0393"/>
    <w:rsid w:val="00FF2955"/>
    <w:rsid w:val="00FF2AA3"/>
    <w:rsid w:val="00FF31DA"/>
    <w:rsid w:val="00FF33C8"/>
    <w:rsid w:val="00FF401A"/>
    <w:rsid w:val="00FF4B29"/>
    <w:rsid w:val="00FF4C85"/>
    <w:rsid w:val="00FF4DD4"/>
    <w:rsid w:val="00FF5CE2"/>
    <w:rsid w:val="00FF6618"/>
    <w:rsid w:val="00FF6723"/>
    <w:rsid w:val="00FF690A"/>
    <w:rsid w:val="00FF6B1F"/>
    <w:rsid w:val="00FF7132"/>
    <w:rsid w:val="00FF7955"/>
    <w:rsid w:val="00FF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A0BBF"/>
  <w15:docId w15:val="{B2175F4B-939F-417B-B8DD-BB0C7614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C54"/>
    <w:pPr>
      <w:spacing w:after="160"/>
    </w:pPr>
    <w:rPr>
      <w:rFonts w:cs="Helvetica-Oblique"/>
      <w:iCs/>
      <w:color w:val="222222"/>
      <w:sz w:val="24"/>
    </w:rPr>
  </w:style>
  <w:style w:type="paragraph" w:styleId="Heading1">
    <w:name w:val="heading 1"/>
    <w:basedOn w:val="Normal"/>
    <w:next w:val="Normal"/>
    <w:link w:val="Heading1Char"/>
    <w:uiPriority w:val="9"/>
    <w:qFormat/>
    <w:rsid w:val="00FE6ED7"/>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666F"/>
    <w:pPr>
      <w:keepNext/>
      <w:keepLines/>
      <w:spacing w:before="40" w:after="0"/>
      <w:outlineLvl w:val="1"/>
    </w:pPr>
    <w:rPr>
      <w:rFonts w:ascii="Calibri" w:eastAsiaTheme="majorEastAsia" w:hAnsi="Calibr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9C34A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31666F"/>
    <w:pPr>
      <w:keepNext/>
      <w:keepLines/>
      <w:spacing w:before="40" w:after="0"/>
      <w:outlineLvl w:val="3"/>
    </w:pPr>
    <w:rPr>
      <w:rFonts w:asciiTheme="majorHAnsi" w:eastAsiaTheme="majorEastAsia" w:hAnsiTheme="majorHAnsi" w:cstheme="majorBidi"/>
      <w:b/>
      <w:iCs w:val="0"/>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ED7"/>
    <w:rPr>
      <w:rFonts w:asciiTheme="majorHAnsi" w:eastAsiaTheme="majorEastAsia" w:hAnsiTheme="majorHAnsi" w:cstheme="majorBidi"/>
      <w:b/>
      <w:color w:val="2E74B5" w:themeColor="accent1" w:themeShade="BF"/>
      <w:sz w:val="28"/>
      <w:szCs w:val="32"/>
    </w:rPr>
  </w:style>
  <w:style w:type="character" w:styleId="CommentReference">
    <w:name w:val="annotation reference"/>
    <w:basedOn w:val="DefaultParagraphFont"/>
    <w:uiPriority w:val="99"/>
    <w:semiHidden/>
    <w:unhideWhenUsed/>
    <w:rsid w:val="00747D30"/>
    <w:rPr>
      <w:sz w:val="16"/>
      <w:szCs w:val="16"/>
    </w:rPr>
  </w:style>
  <w:style w:type="paragraph" w:styleId="CommentText">
    <w:name w:val="annotation text"/>
    <w:basedOn w:val="Normal"/>
    <w:link w:val="CommentTextChar"/>
    <w:uiPriority w:val="99"/>
    <w:unhideWhenUsed/>
    <w:rsid w:val="00747D30"/>
    <w:pPr>
      <w:spacing w:line="240" w:lineRule="auto"/>
    </w:pPr>
    <w:rPr>
      <w:sz w:val="20"/>
      <w:szCs w:val="20"/>
    </w:rPr>
  </w:style>
  <w:style w:type="character" w:customStyle="1" w:styleId="CommentTextChar">
    <w:name w:val="Comment Text Char"/>
    <w:basedOn w:val="DefaultParagraphFont"/>
    <w:link w:val="CommentText"/>
    <w:uiPriority w:val="99"/>
    <w:rsid w:val="00747D30"/>
    <w:rPr>
      <w:sz w:val="20"/>
      <w:szCs w:val="20"/>
    </w:rPr>
  </w:style>
  <w:style w:type="paragraph" w:styleId="BalloonText">
    <w:name w:val="Balloon Text"/>
    <w:basedOn w:val="Normal"/>
    <w:link w:val="BalloonTextChar"/>
    <w:uiPriority w:val="99"/>
    <w:semiHidden/>
    <w:unhideWhenUsed/>
    <w:rsid w:val="0074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D30"/>
    <w:rPr>
      <w:rFonts w:ascii="Segoe UI" w:hAnsi="Segoe UI" w:cs="Segoe UI"/>
      <w:sz w:val="18"/>
      <w:szCs w:val="18"/>
    </w:rPr>
  </w:style>
  <w:style w:type="character" w:customStyle="1" w:styleId="Heading2Char">
    <w:name w:val="Heading 2 Char"/>
    <w:basedOn w:val="DefaultParagraphFont"/>
    <w:link w:val="Heading2"/>
    <w:uiPriority w:val="9"/>
    <w:rsid w:val="0031666F"/>
    <w:rPr>
      <w:rFonts w:ascii="Calibri" w:eastAsiaTheme="majorEastAsia" w:hAnsi="Calibri" w:cstheme="majorBidi"/>
      <w:iCs/>
      <w:color w:val="2E74B5" w:themeColor="accent1" w:themeShade="BF"/>
      <w:sz w:val="28"/>
      <w:szCs w:val="26"/>
    </w:rPr>
  </w:style>
  <w:style w:type="character" w:customStyle="1" w:styleId="Heading3Char">
    <w:name w:val="Heading 3 Char"/>
    <w:basedOn w:val="DefaultParagraphFont"/>
    <w:link w:val="Heading3"/>
    <w:uiPriority w:val="9"/>
    <w:rsid w:val="009C34A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C3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1666F"/>
    <w:rPr>
      <w:rFonts w:asciiTheme="majorHAnsi" w:eastAsiaTheme="majorEastAsia" w:hAnsiTheme="majorHAnsi" w:cstheme="majorBidi"/>
      <w:b/>
      <w:sz w:val="26"/>
    </w:rPr>
  </w:style>
  <w:style w:type="paragraph" w:styleId="ListParagraph">
    <w:name w:val="List Paragraph"/>
    <w:basedOn w:val="Normal"/>
    <w:link w:val="ListParagraphChar"/>
    <w:uiPriority w:val="34"/>
    <w:qFormat/>
    <w:rsid w:val="00741F98"/>
    <w:pPr>
      <w:ind w:left="720"/>
      <w:contextualSpacing/>
    </w:pPr>
  </w:style>
  <w:style w:type="paragraph" w:styleId="CommentSubject">
    <w:name w:val="annotation subject"/>
    <w:basedOn w:val="CommentText"/>
    <w:next w:val="CommentText"/>
    <w:link w:val="CommentSubjectChar"/>
    <w:uiPriority w:val="99"/>
    <w:semiHidden/>
    <w:unhideWhenUsed/>
    <w:rsid w:val="00BB40F2"/>
    <w:rPr>
      <w:b/>
      <w:bCs/>
    </w:rPr>
  </w:style>
  <w:style w:type="character" w:customStyle="1" w:styleId="CommentSubjectChar">
    <w:name w:val="Comment Subject Char"/>
    <w:basedOn w:val="CommentTextChar"/>
    <w:link w:val="CommentSubject"/>
    <w:uiPriority w:val="99"/>
    <w:semiHidden/>
    <w:rsid w:val="00BB40F2"/>
    <w:rPr>
      <w:b/>
      <w:bCs/>
      <w:sz w:val="20"/>
      <w:szCs w:val="20"/>
    </w:rPr>
  </w:style>
  <w:style w:type="paragraph" w:styleId="Revision">
    <w:name w:val="Revision"/>
    <w:hidden/>
    <w:uiPriority w:val="99"/>
    <w:semiHidden/>
    <w:rsid w:val="00587AE7"/>
    <w:pPr>
      <w:spacing w:after="0" w:line="240" w:lineRule="auto"/>
    </w:pPr>
  </w:style>
  <w:style w:type="paragraph" w:styleId="Header">
    <w:name w:val="header"/>
    <w:basedOn w:val="Normal"/>
    <w:link w:val="HeaderChar"/>
    <w:uiPriority w:val="99"/>
    <w:unhideWhenUsed/>
    <w:rsid w:val="00BF1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2F"/>
  </w:style>
  <w:style w:type="paragraph" w:styleId="Footer">
    <w:name w:val="footer"/>
    <w:basedOn w:val="Normal"/>
    <w:link w:val="FooterChar"/>
    <w:uiPriority w:val="99"/>
    <w:unhideWhenUsed/>
    <w:rsid w:val="00BF1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2F"/>
  </w:style>
  <w:style w:type="character" w:styleId="Hyperlink">
    <w:name w:val="Hyperlink"/>
    <w:basedOn w:val="DefaultParagraphFont"/>
    <w:uiPriority w:val="99"/>
    <w:unhideWhenUsed/>
    <w:rsid w:val="00C745D2"/>
    <w:rPr>
      <w:color w:val="0563C1" w:themeColor="hyperlink"/>
      <w:u w:val="single"/>
    </w:rPr>
  </w:style>
  <w:style w:type="paragraph" w:styleId="FootnoteText">
    <w:name w:val="footnote text"/>
    <w:basedOn w:val="Normal"/>
    <w:link w:val="FootnoteTextChar"/>
    <w:unhideWhenUsed/>
    <w:rsid w:val="007A08DD"/>
    <w:pPr>
      <w:spacing w:before="120" w:after="120" w:line="360" w:lineRule="auto"/>
      <w:jc w:val="both"/>
    </w:pPr>
    <w:rPr>
      <w:rFonts w:eastAsiaTheme="minorEastAsia"/>
      <w:color w:val="auto"/>
      <w:sz w:val="22"/>
      <w:szCs w:val="24"/>
    </w:rPr>
  </w:style>
  <w:style w:type="character" w:customStyle="1" w:styleId="FootnoteTextChar">
    <w:name w:val="Footnote Text Char"/>
    <w:basedOn w:val="DefaultParagraphFont"/>
    <w:link w:val="FootnoteText"/>
    <w:rsid w:val="007A08DD"/>
    <w:rPr>
      <w:rFonts w:eastAsiaTheme="minorEastAsia" w:cs="Times New Roman"/>
      <w:szCs w:val="24"/>
      <w:lang w:eastAsia="en-GB"/>
    </w:rPr>
  </w:style>
  <w:style w:type="character" w:styleId="FootnoteReference">
    <w:name w:val="footnote reference"/>
    <w:basedOn w:val="DefaultParagraphFont"/>
    <w:unhideWhenUsed/>
    <w:rsid w:val="007A08DD"/>
    <w:rPr>
      <w:vertAlign w:val="superscript"/>
    </w:rPr>
  </w:style>
  <w:style w:type="character" w:customStyle="1" w:styleId="ListParagraphChar">
    <w:name w:val="List Paragraph Char"/>
    <w:basedOn w:val="DefaultParagraphFont"/>
    <w:link w:val="ListParagraph"/>
    <w:uiPriority w:val="34"/>
    <w:locked/>
    <w:rsid w:val="007A08DD"/>
    <w:rPr>
      <w:rFonts w:eastAsia="Times New Roman" w:cs="Times New Roman"/>
      <w:color w:val="222222"/>
      <w:sz w:val="24"/>
      <w:lang w:eastAsia="en-GB"/>
    </w:rPr>
  </w:style>
  <w:style w:type="paragraph" w:customStyle="1" w:styleId="Default">
    <w:name w:val="Default"/>
    <w:rsid w:val="004E6D30"/>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
    <w:name w:val="EndNote Bibliography"/>
    <w:basedOn w:val="Normal"/>
    <w:link w:val="EndNoteBibliographyChar"/>
    <w:rsid w:val="009172FE"/>
    <w:pPr>
      <w:spacing w:line="240" w:lineRule="auto"/>
    </w:pPr>
    <w:rPr>
      <w:rFonts w:ascii="Calibri" w:eastAsia="Calibri" w:hAnsi="Calibri" w:cs="Calibri"/>
      <w:iCs w:val="0"/>
      <w:noProof/>
      <w:color w:val="auto"/>
      <w:sz w:val="22"/>
      <w:lang w:val="en-US"/>
    </w:rPr>
  </w:style>
  <w:style w:type="character" w:customStyle="1" w:styleId="EndNoteBibliographyChar">
    <w:name w:val="EndNote Bibliography Char"/>
    <w:basedOn w:val="DefaultParagraphFont"/>
    <w:link w:val="EndNoteBibliography"/>
    <w:rsid w:val="009172FE"/>
    <w:rPr>
      <w:rFonts w:ascii="Calibri" w:eastAsia="Calibri" w:hAnsi="Calibri" w:cs="Calibri"/>
      <w:noProof/>
      <w:lang w:val="en-US"/>
    </w:rPr>
  </w:style>
  <w:style w:type="paragraph" w:customStyle="1" w:styleId="m-6087421864931747740gmail-msonormal">
    <w:name w:val="m_-6087421864931747740gmail-msonormal"/>
    <w:basedOn w:val="Normal"/>
    <w:rsid w:val="00956123"/>
    <w:pPr>
      <w:spacing w:before="100" w:beforeAutospacing="1" w:after="100" w:afterAutospacing="1" w:line="240" w:lineRule="auto"/>
    </w:pPr>
    <w:rPr>
      <w:rFonts w:eastAsia="Times New Roman" w:cs="Times New Roman"/>
      <w:iCs w:val="0"/>
      <w:color w:val="auto"/>
      <w:szCs w:val="24"/>
      <w:lang w:eastAsia="en-GB"/>
    </w:rPr>
  </w:style>
  <w:style w:type="paragraph" w:customStyle="1" w:styleId="EndNoteBibliographyTitle">
    <w:name w:val="EndNote Bibliography Title"/>
    <w:basedOn w:val="Normal"/>
    <w:link w:val="EndNoteBibliographyTitleChar"/>
    <w:rsid w:val="00206623"/>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206623"/>
    <w:rPr>
      <w:rFonts w:ascii="Calibri" w:hAnsi="Calibri" w:cs="Calibri"/>
      <w:iCs/>
      <w:noProof/>
      <w:color w:val="222222"/>
      <w:lang w:val="en-US"/>
    </w:rPr>
  </w:style>
  <w:style w:type="paragraph" w:styleId="NormalWeb">
    <w:name w:val="Normal (Web)"/>
    <w:basedOn w:val="Normal"/>
    <w:uiPriority w:val="99"/>
    <w:unhideWhenUsed/>
    <w:rsid w:val="00206623"/>
    <w:pPr>
      <w:spacing w:before="100" w:beforeAutospacing="1" w:after="100" w:afterAutospacing="1" w:line="240" w:lineRule="auto"/>
    </w:pPr>
    <w:rPr>
      <w:rFonts w:ascii="Times New Roman" w:eastAsia="Times New Roman" w:hAnsi="Times New Roman" w:cs="Times New Roman"/>
      <w:iCs w:val="0"/>
      <w:color w:val="auto"/>
      <w:szCs w:val="24"/>
      <w:lang w:val="en-US"/>
    </w:rPr>
  </w:style>
  <w:style w:type="paragraph" w:customStyle="1" w:styleId="pub-authors">
    <w:name w:val="pub-authors"/>
    <w:basedOn w:val="Normal"/>
    <w:rsid w:val="00B35AE5"/>
    <w:pPr>
      <w:spacing w:before="100" w:beforeAutospacing="1" w:after="100" w:afterAutospacing="1" w:line="240" w:lineRule="auto"/>
    </w:pPr>
    <w:rPr>
      <w:rFonts w:ascii="Times New Roman" w:eastAsia="Times New Roman" w:hAnsi="Times New Roman" w:cs="Times New Roman"/>
      <w:iCs w:val="0"/>
      <w:color w:val="auto"/>
      <w:szCs w:val="24"/>
      <w:lang w:eastAsia="en-GB"/>
    </w:rPr>
  </w:style>
  <w:style w:type="character" w:customStyle="1" w:styleId="personname">
    <w:name w:val="person_name"/>
    <w:basedOn w:val="DefaultParagraphFont"/>
    <w:rsid w:val="00C37EDB"/>
  </w:style>
  <w:style w:type="character" w:styleId="Emphasis">
    <w:name w:val="Emphasis"/>
    <w:basedOn w:val="DefaultParagraphFont"/>
    <w:uiPriority w:val="20"/>
    <w:qFormat/>
    <w:rsid w:val="00C37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4341">
      <w:bodyDiv w:val="1"/>
      <w:marLeft w:val="0"/>
      <w:marRight w:val="0"/>
      <w:marTop w:val="0"/>
      <w:marBottom w:val="0"/>
      <w:divBdr>
        <w:top w:val="none" w:sz="0" w:space="0" w:color="auto"/>
        <w:left w:val="none" w:sz="0" w:space="0" w:color="auto"/>
        <w:bottom w:val="none" w:sz="0" w:space="0" w:color="auto"/>
        <w:right w:val="none" w:sz="0" w:space="0" w:color="auto"/>
      </w:divBdr>
      <w:divsChild>
        <w:div w:id="1294485341">
          <w:marLeft w:val="0"/>
          <w:marRight w:val="0"/>
          <w:marTop w:val="0"/>
          <w:marBottom w:val="0"/>
          <w:divBdr>
            <w:top w:val="none" w:sz="0" w:space="0" w:color="auto"/>
            <w:left w:val="none" w:sz="0" w:space="0" w:color="auto"/>
            <w:bottom w:val="none" w:sz="0" w:space="0" w:color="auto"/>
            <w:right w:val="none" w:sz="0" w:space="0" w:color="auto"/>
          </w:divBdr>
        </w:div>
        <w:div w:id="1175656588">
          <w:marLeft w:val="0"/>
          <w:marRight w:val="0"/>
          <w:marTop w:val="0"/>
          <w:marBottom w:val="0"/>
          <w:divBdr>
            <w:top w:val="none" w:sz="0" w:space="0" w:color="auto"/>
            <w:left w:val="none" w:sz="0" w:space="0" w:color="auto"/>
            <w:bottom w:val="none" w:sz="0" w:space="0" w:color="auto"/>
            <w:right w:val="none" w:sz="0" w:space="0" w:color="auto"/>
          </w:divBdr>
        </w:div>
        <w:div w:id="1257397551">
          <w:marLeft w:val="0"/>
          <w:marRight w:val="0"/>
          <w:marTop w:val="0"/>
          <w:marBottom w:val="0"/>
          <w:divBdr>
            <w:top w:val="none" w:sz="0" w:space="0" w:color="auto"/>
            <w:left w:val="none" w:sz="0" w:space="0" w:color="auto"/>
            <w:bottom w:val="none" w:sz="0" w:space="0" w:color="auto"/>
            <w:right w:val="none" w:sz="0" w:space="0" w:color="auto"/>
          </w:divBdr>
        </w:div>
        <w:div w:id="37823097">
          <w:marLeft w:val="0"/>
          <w:marRight w:val="0"/>
          <w:marTop w:val="0"/>
          <w:marBottom w:val="0"/>
          <w:divBdr>
            <w:top w:val="none" w:sz="0" w:space="0" w:color="auto"/>
            <w:left w:val="none" w:sz="0" w:space="0" w:color="auto"/>
            <w:bottom w:val="none" w:sz="0" w:space="0" w:color="auto"/>
            <w:right w:val="none" w:sz="0" w:space="0" w:color="auto"/>
          </w:divBdr>
        </w:div>
        <w:div w:id="114176268">
          <w:marLeft w:val="0"/>
          <w:marRight w:val="0"/>
          <w:marTop w:val="0"/>
          <w:marBottom w:val="0"/>
          <w:divBdr>
            <w:top w:val="none" w:sz="0" w:space="0" w:color="auto"/>
            <w:left w:val="none" w:sz="0" w:space="0" w:color="auto"/>
            <w:bottom w:val="none" w:sz="0" w:space="0" w:color="auto"/>
            <w:right w:val="none" w:sz="0" w:space="0" w:color="auto"/>
          </w:divBdr>
        </w:div>
        <w:div w:id="1100758166">
          <w:marLeft w:val="0"/>
          <w:marRight w:val="0"/>
          <w:marTop w:val="0"/>
          <w:marBottom w:val="0"/>
          <w:divBdr>
            <w:top w:val="none" w:sz="0" w:space="0" w:color="auto"/>
            <w:left w:val="none" w:sz="0" w:space="0" w:color="auto"/>
            <w:bottom w:val="none" w:sz="0" w:space="0" w:color="auto"/>
            <w:right w:val="none" w:sz="0" w:space="0" w:color="auto"/>
          </w:divBdr>
        </w:div>
        <w:div w:id="1868836243">
          <w:marLeft w:val="0"/>
          <w:marRight w:val="0"/>
          <w:marTop w:val="0"/>
          <w:marBottom w:val="0"/>
          <w:divBdr>
            <w:top w:val="none" w:sz="0" w:space="0" w:color="auto"/>
            <w:left w:val="none" w:sz="0" w:space="0" w:color="auto"/>
            <w:bottom w:val="none" w:sz="0" w:space="0" w:color="auto"/>
            <w:right w:val="none" w:sz="0" w:space="0" w:color="auto"/>
          </w:divBdr>
        </w:div>
      </w:divsChild>
    </w:div>
    <w:div w:id="89739990">
      <w:bodyDiv w:val="1"/>
      <w:marLeft w:val="0"/>
      <w:marRight w:val="0"/>
      <w:marTop w:val="0"/>
      <w:marBottom w:val="0"/>
      <w:divBdr>
        <w:top w:val="none" w:sz="0" w:space="0" w:color="auto"/>
        <w:left w:val="none" w:sz="0" w:space="0" w:color="auto"/>
        <w:bottom w:val="none" w:sz="0" w:space="0" w:color="auto"/>
        <w:right w:val="none" w:sz="0" w:space="0" w:color="auto"/>
      </w:divBdr>
    </w:div>
    <w:div w:id="368183407">
      <w:bodyDiv w:val="1"/>
      <w:marLeft w:val="0"/>
      <w:marRight w:val="0"/>
      <w:marTop w:val="0"/>
      <w:marBottom w:val="0"/>
      <w:divBdr>
        <w:top w:val="none" w:sz="0" w:space="0" w:color="auto"/>
        <w:left w:val="none" w:sz="0" w:space="0" w:color="auto"/>
        <w:bottom w:val="none" w:sz="0" w:space="0" w:color="auto"/>
        <w:right w:val="none" w:sz="0" w:space="0" w:color="auto"/>
      </w:divBdr>
      <w:divsChild>
        <w:div w:id="12076958">
          <w:marLeft w:val="0"/>
          <w:marRight w:val="0"/>
          <w:marTop w:val="0"/>
          <w:marBottom w:val="0"/>
          <w:divBdr>
            <w:top w:val="none" w:sz="0" w:space="0" w:color="auto"/>
            <w:left w:val="none" w:sz="0" w:space="0" w:color="auto"/>
            <w:bottom w:val="none" w:sz="0" w:space="0" w:color="auto"/>
            <w:right w:val="none" w:sz="0" w:space="0" w:color="auto"/>
          </w:divBdr>
        </w:div>
        <w:div w:id="35547070">
          <w:marLeft w:val="0"/>
          <w:marRight w:val="0"/>
          <w:marTop w:val="0"/>
          <w:marBottom w:val="0"/>
          <w:divBdr>
            <w:top w:val="none" w:sz="0" w:space="0" w:color="auto"/>
            <w:left w:val="none" w:sz="0" w:space="0" w:color="auto"/>
            <w:bottom w:val="none" w:sz="0" w:space="0" w:color="auto"/>
            <w:right w:val="none" w:sz="0" w:space="0" w:color="auto"/>
          </w:divBdr>
        </w:div>
        <w:div w:id="91242461">
          <w:marLeft w:val="0"/>
          <w:marRight w:val="0"/>
          <w:marTop w:val="0"/>
          <w:marBottom w:val="0"/>
          <w:divBdr>
            <w:top w:val="none" w:sz="0" w:space="0" w:color="auto"/>
            <w:left w:val="none" w:sz="0" w:space="0" w:color="auto"/>
            <w:bottom w:val="none" w:sz="0" w:space="0" w:color="auto"/>
            <w:right w:val="none" w:sz="0" w:space="0" w:color="auto"/>
          </w:divBdr>
        </w:div>
        <w:div w:id="317420149">
          <w:marLeft w:val="0"/>
          <w:marRight w:val="0"/>
          <w:marTop w:val="0"/>
          <w:marBottom w:val="0"/>
          <w:divBdr>
            <w:top w:val="none" w:sz="0" w:space="0" w:color="auto"/>
            <w:left w:val="none" w:sz="0" w:space="0" w:color="auto"/>
            <w:bottom w:val="none" w:sz="0" w:space="0" w:color="auto"/>
            <w:right w:val="none" w:sz="0" w:space="0" w:color="auto"/>
          </w:divBdr>
        </w:div>
        <w:div w:id="463354027">
          <w:marLeft w:val="0"/>
          <w:marRight w:val="0"/>
          <w:marTop w:val="0"/>
          <w:marBottom w:val="0"/>
          <w:divBdr>
            <w:top w:val="none" w:sz="0" w:space="0" w:color="auto"/>
            <w:left w:val="none" w:sz="0" w:space="0" w:color="auto"/>
            <w:bottom w:val="none" w:sz="0" w:space="0" w:color="auto"/>
            <w:right w:val="none" w:sz="0" w:space="0" w:color="auto"/>
          </w:divBdr>
        </w:div>
        <w:div w:id="504171031">
          <w:marLeft w:val="0"/>
          <w:marRight w:val="0"/>
          <w:marTop w:val="0"/>
          <w:marBottom w:val="0"/>
          <w:divBdr>
            <w:top w:val="none" w:sz="0" w:space="0" w:color="auto"/>
            <w:left w:val="none" w:sz="0" w:space="0" w:color="auto"/>
            <w:bottom w:val="none" w:sz="0" w:space="0" w:color="auto"/>
            <w:right w:val="none" w:sz="0" w:space="0" w:color="auto"/>
          </w:divBdr>
        </w:div>
        <w:div w:id="507253493">
          <w:marLeft w:val="0"/>
          <w:marRight w:val="0"/>
          <w:marTop w:val="0"/>
          <w:marBottom w:val="0"/>
          <w:divBdr>
            <w:top w:val="none" w:sz="0" w:space="0" w:color="auto"/>
            <w:left w:val="none" w:sz="0" w:space="0" w:color="auto"/>
            <w:bottom w:val="none" w:sz="0" w:space="0" w:color="auto"/>
            <w:right w:val="none" w:sz="0" w:space="0" w:color="auto"/>
          </w:divBdr>
        </w:div>
        <w:div w:id="699161046">
          <w:marLeft w:val="0"/>
          <w:marRight w:val="0"/>
          <w:marTop w:val="0"/>
          <w:marBottom w:val="0"/>
          <w:divBdr>
            <w:top w:val="none" w:sz="0" w:space="0" w:color="auto"/>
            <w:left w:val="none" w:sz="0" w:space="0" w:color="auto"/>
            <w:bottom w:val="none" w:sz="0" w:space="0" w:color="auto"/>
            <w:right w:val="none" w:sz="0" w:space="0" w:color="auto"/>
          </w:divBdr>
        </w:div>
        <w:div w:id="723020464">
          <w:marLeft w:val="0"/>
          <w:marRight w:val="0"/>
          <w:marTop w:val="0"/>
          <w:marBottom w:val="0"/>
          <w:divBdr>
            <w:top w:val="none" w:sz="0" w:space="0" w:color="auto"/>
            <w:left w:val="none" w:sz="0" w:space="0" w:color="auto"/>
            <w:bottom w:val="none" w:sz="0" w:space="0" w:color="auto"/>
            <w:right w:val="none" w:sz="0" w:space="0" w:color="auto"/>
          </w:divBdr>
        </w:div>
        <w:div w:id="779564621">
          <w:marLeft w:val="0"/>
          <w:marRight w:val="0"/>
          <w:marTop w:val="0"/>
          <w:marBottom w:val="0"/>
          <w:divBdr>
            <w:top w:val="none" w:sz="0" w:space="0" w:color="auto"/>
            <w:left w:val="none" w:sz="0" w:space="0" w:color="auto"/>
            <w:bottom w:val="none" w:sz="0" w:space="0" w:color="auto"/>
            <w:right w:val="none" w:sz="0" w:space="0" w:color="auto"/>
          </w:divBdr>
        </w:div>
        <w:div w:id="859469796">
          <w:marLeft w:val="0"/>
          <w:marRight w:val="0"/>
          <w:marTop w:val="0"/>
          <w:marBottom w:val="0"/>
          <w:divBdr>
            <w:top w:val="none" w:sz="0" w:space="0" w:color="auto"/>
            <w:left w:val="none" w:sz="0" w:space="0" w:color="auto"/>
            <w:bottom w:val="none" w:sz="0" w:space="0" w:color="auto"/>
            <w:right w:val="none" w:sz="0" w:space="0" w:color="auto"/>
          </w:divBdr>
        </w:div>
        <w:div w:id="1209300295">
          <w:marLeft w:val="0"/>
          <w:marRight w:val="0"/>
          <w:marTop w:val="0"/>
          <w:marBottom w:val="0"/>
          <w:divBdr>
            <w:top w:val="none" w:sz="0" w:space="0" w:color="auto"/>
            <w:left w:val="none" w:sz="0" w:space="0" w:color="auto"/>
            <w:bottom w:val="none" w:sz="0" w:space="0" w:color="auto"/>
            <w:right w:val="none" w:sz="0" w:space="0" w:color="auto"/>
          </w:divBdr>
        </w:div>
        <w:div w:id="1260261532">
          <w:marLeft w:val="0"/>
          <w:marRight w:val="0"/>
          <w:marTop w:val="0"/>
          <w:marBottom w:val="0"/>
          <w:divBdr>
            <w:top w:val="none" w:sz="0" w:space="0" w:color="auto"/>
            <w:left w:val="none" w:sz="0" w:space="0" w:color="auto"/>
            <w:bottom w:val="none" w:sz="0" w:space="0" w:color="auto"/>
            <w:right w:val="none" w:sz="0" w:space="0" w:color="auto"/>
          </w:divBdr>
        </w:div>
        <w:div w:id="1558317675">
          <w:marLeft w:val="0"/>
          <w:marRight w:val="0"/>
          <w:marTop w:val="0"/>
          <w:marBottom w:val="0"/>
          <w:divBdr>
            <w:top w:val="none" w:sz="0" w:space="0" w:color="auto"/>
            <w:left w:val="none" w:sz="0" w:space="0" w:color="auto"/>
            <w:bottom w:val="none" w:sz="0" w:space="0" w:color="auto"/>
            <w:right w:val="none" w:sz="0" w:space="0" w:color="auto"/>
          </w:divBdr>
        </w:div>
      </w:divsChild>
    </w:div>
    <w:div w:id="588007158">
      <w:bodyDiv w:val="1"/>
      <w:marLeft w:val="0"/>
      <w:marRight w:val="0"/>
      <w:marTop w:val="0"/>
      <w:marBottom w:val="0"/>
      <w:divBdr>
        <w:top w:val="none" w:sz="0" w:space="0" w:color="auto"/>
        <w:left w:val="none" w:sz="0" w:space="0" w:color="auto"/>
        <w:bottom w:val="none" w:sz="0" w:space="0" w:color="auto"/>
        <w:right w:val="none" w:sz="0" w:space="0" w:color="auto"/>
      </w:divBdr>
    </w:div>
    <w:div w:id="783035602">
      <w:bodyDiv w:val="1"/>
      <w:marLeft w:val="0"/>
      <w:marRight w:val="0"/>
      <w:marTop w:val="0"/>
      <w:marBottom w:val="0"/>
      <w:divBdr>
        <w:top w:val="none" w:sz="0" w:space="0" w:color="auto"/>
        <w:left w:val="none" w:sz="0" w:space="0" w:color="auto"/>
        <w:bottom w:val="none" w:sz="0" w:space="0" w:color="auto"/>
        <w:right w:val="none" w:sz="0" w:space="0" w:color="auto"/>
      </w:divBdr>
      <w:divsChild>
        <w:div w:id="15354498">
          <w:marLeft w:val="1613"/>
          <w:marRight w:val="0"/>
          <w:marTop w:val="70"/>
          <w:marBottom w:val="0"/>
          <w:divBdr>
            <w:top w:val="none" w:sz="0" w:space="0" w:color="auto"/>
            <w:left w:val="none" w:sz="0" w:space="0" w:color="auto"/>
            <w:bottom w:val="none" w:sz="0" w:space="0" w:color="auto"/>
            <w:right w:val="none" w:sz="0" w:space="0" w:color="auto"/>
          </w:divBdr>
        </w:div>
        <w:div w:id="904953591">
          <w:marLeft w:val="1613"/>
          <w:marRight w:val="0"/>
          <w:marTop w:val="70"/>
          <w:marBottom w:val="0"/>
          <w:divBdr>
            <w:top w:val="none" w:sz="0" w:space="0" w:color="auto"/>
            <w:left w:val="none" w:sz="0" w:space="0" w:color="auto"/>
            <w:bottom w:val="none" w:sz="0" w:space="0" w:color="auto"/>
            <w:right w:val="none" w:sz="0" w:space="0" w:color="auto"/>
          </w:divBdr>
        </w:div>
        <w:div w:id="224608502">
          <w:marLeft w:val="1613"/>
          <w:marRight w:val="0"/>
          <w:marTop w:val="70"/>
          <w:marBottom w:val="0"/>
          <w:divBdr>
            <w:top w:val="none" w:sz="0" w:space="0" w:color="auto"/>
            <w:left w:val="none" w:sz="0" w:space="0" w:color="auto"/>
            <w:bottom w:val="none" w:sz="0" w:space="0" w:color="auto"/>
            <w:right w:val="none" w:sz="0" w:space="0" w:color="auto"/>
          </w:divBdr>
        </w:div>
      </w:divsChild>
    </w:div>
    <w:div w:id="800733252">
      <w:bodyDiv w:val="1"/>
      <w:marLeft w:val="0"/>
      <w:marRight w:val="0"/>
      <w:marTop w:val="0"/>
      <w:marBottom w:val="0"/>
      <w:divBdr>
        <w:top w:val="none" w:sz="0" w:space="0" w:color="auto"/>
        <w:left w:val="none" w:sz="0" w:space="0" w:color="auto"/>
        <w:bottom w:val="none" w:sz="0" w:space="0" w:color="auto"/>
        <w:right w:val="none" w:sz="0" w:space="0" w:color="auto"/>
      </w:divBdr>
      <w:divsChild>
        <w:div w:id="295450786">
          <w:marLeft w:val="0"/>
          <w:marRight w:val="0"/>
          <w:marTop w:val="0"/>
          <w:marBottom w:val="0"/>
          <w:divBdr>
            <w:top w:val="none" w:sz="0" w:space="0" w:color="auto"/>
            <w:left w:val="none" w:sz="0" w:space="0" w:color="auto"/>
            <w:bottom w:val="none" w:sz="0" w:space="0" w:color="auto"/>
            <w:right w:val="none" w:sz="0" w:space="0" w:color="auto"/>
          </w:divBdr>
        </w:div>
        <w:div w:id="763722975">
          <w:marLeft w:val="0"/>
          <w:marRight w:val="0"/>
          <w:marTop w:val="0"/>
          <w:marBottom w:val="0"/>
          <w:divBdr>
            <w:top w:val="none" w:sz="0" w:space="0" w:color="auto"/>
            <w:left w:val="none" w:sz="0" w:space="0" w:color="auto"/>
            <w:bottom w:val="none" w:sz="0" w:space="0" w:color="auto"/>
            <w:right w:val="none" w:sz="0" w:space="0" w:color="auto"/>
          </w:divBdr>
        </w:div>
        <w:div w:id="914709231">
          <w:marLeft w:val="0"/>
          <w:marRight w:val="0"/>
          <w:marTop w:val="0"/>
          <w:marBottom w:val="0"/>
          <w:divBdr>
            <w:top w:val="none" w:sz="0" w:space="0" w:color="auto"/>
            <w:left w:val="none" w:sz="0" w:space="0" w:color="auto"/>
            <w:bottom w:val="none" w:sz="0" w:space="0" w:color="auto"/>
            <w:right w:val="none" w:sz="0" w:space="0" w:color="auto"/>
          </w:divBdr>
        </w:div>
        <w:div w:id="793061933">
          <w:marLeft w:val="0"/>
          <w:marRight w:val="0"/>
          <w:marTop w:val="0"/>
          <w:marBottom w:val="0"/>
          <w:divBdr>
            <w:top w:val="none" w:sz="0" w:space="0" w:color="auto"/>
            <w:left w:val="none" w:sz="0" w:space="0" w:color="auto"/>
            <w:bottom w:val="none" w:sz="0" w:space="0" w:color="auto"/>
            <w:right w:val="none" w:sz="0" w:space="0" w:color="auto"/>
          </w:divBdr>
        </w:div>
        <w:div w:id="275254751">
          <w:marLeft w:val="0"/>
          <w:marRight w:val="0"/>
          <w:marTop w:val="0"/>
          <w:marBottom w:val="0"/>
          <w:divBdr>
            <w:top w:val="none" w:sz="0" w:space="0" w:color="auto"/>
            <w:left w:val="none" w:sz="0" w:space="0" w:color="auto"/>
            <w:bottom w:val="none" w:sz="0" w:space="0" w:color="auto"/>
            <w:right w:val="none" w:sz="0" w:space="0" w:color="auto"/>
          </w:divBdr>
        </w:div>
        <w:div w:id="641039166">
          <w:marLeft w:val="0"/>
          <w:marRight w:val="0"/>
          <w:marTop w:val="0"/>
          <w:marBottom w:val="0"/>
          <w:divBdr>
            <w:top w:val="none" w:sz="0" w:space="0" w:color="auto"/>
            <w:left w:val="none" w:sz="0" w:space="0" w:color="auto"/>
            <w:bottom w:val="none" w:sz="0" w:space="0" w:color="auto"/>
            <w:right w:val="none" w:sz="0" w:space="0" w:color="auto"/>
          </w:divBdr>
        </w:div>
        <w:div w:id="836922024">
          <w:marLeft w:val="0"/>
          <w:marRight w:val="0"/>
          <w:marTop w:val="0"/>
          <w:marBottom w:val="0"/>
          <w:divBdr>
            <w:top w:val="none" w:sz="0" w:space="0" w:color="auto"/>
            <w:left w:val="none" w:sz="0" w:space="0" w:color="auto"/>
            <w:bottom w:val="none" w:sz="0" w:space="0" w:color="auto"/>
            <w:right w:val="none" w:sz="0" w:space="0" w:color="auto"/>
          </w:divBdr>
        </w:div>
        <w:div w:id="1695032403">
          <w:marLeft w:val="0"/>
          <w:marRight w:val="0"/>
          <w:marTop w:val="0"/>
          <w:marBottom w:val="0"/>
          <w:divBdr>
            <w:top w:val="none" w:sz="0" w:space="0" w:color="auto"/>
            <w:left w:val="none" w:sz="0" w:space="0" w:color="auto"/>
            <w:bottom w:val="none" w:sz="0" w:space="0" w:color="auto"/>
            <w:right w:val="none" w:sz="0" w:space="0" w:color="auto"/>
          </w:divBdr>
        </w:div>
        <w:div w:id="468787223">
          <w:marLeft w:val="0"/>
          <w:marRight w:val="0"/>
          <w:marTop w:val="0"/>
          <w:marBottom w:val="0"/>
          <w:divBdr>
            <w:top w:val="none" w:sz="0" w:space="0" w:color="auto"/>
            <w:left w:val="none" w:sz="0" w:space="0" w:color="auto"/>
            <w:bottom w:val="none" w:sz="0" w:space="0" w:color="auto"/>
            <w:right w:val="none" w:sz="0" w:space="0" w:color="auto"/>
          </w:divBdr>
        </w:div>
        <w:div w:id="821117705">
          <w:marLeft w:val="0"/>
          <w:marRight w:val="0"/>
          <w:marTop w:val="0"/>
          <w:marBottom w:val="0"/>
          <w:divBdr>
            <w:top w:val="none" w:sz="0" w:space="0" w:color="auto"/>
            <w:left w:val="none" w:sz="0" w:space="0" w:color="auto"/>
            <w:bottom w:val="none" w:sz="0" w:space="0" w:color="auto"/>
            <w:right w:val="none" w:sz="0" w:space="0" w:color="auto"/>
          </w:divBdr>
        </w:div>
        <w:div w:id="1600063153">
          <w:marLeft w:val="0"/>
          <w:marRight w:val="0"/>
          <w:marTop w:val="0"/>
          <w:marBottom w:val="0"/>
          <w:divBdr>
            <w:top w:val="none" w:sz="0" w:space="0" w:color="auto"/>
            <w:left w:val="none" w:sz="0" w:space="0" w:color="auto"/>
            <w:bottom w:val="none" w:sz="0" w:space="0" w:color="auto"/>
            <w:right w:val="none" w:sz="0" w:space="0" w:color="auto"/>
          </w:divBdr>
        </w:div>
        <w:div w:id="1310982210">
          <w:marLeft w:val="0"/>
          <w:marRight w:val="0"/>
          <w:marTop w:val="0"/>
          <w:marBottom w:val="0"/>
          <w:divBdr>
            <w:top w:val="none" w:sz="0" w:space="0" w:color="auto"/>
            <w:left w:val="none" w:sz="0" w:space="0" w:color="auto"/>
            <w:bottom w:val="none" w:sz="0" w:space="0" w:color="auto"/>
            <w:right w:val="none" w:sz="0" w:space="0" w:color="auto"/>
          </w:divBdr>
        </w:div>
        <w:div w:id="1745644128">
          <w:marLeft w:val="0"/>
          <w:marRight w:val="0"/>
          <w:marTop w:val="0"/>
          <w:marBottom w:val="0"/>
          <w:divBdr>
            <w:top w:val="none" w:sz="0" w:space="0" w:color="auto"/>
            <w:left w:val="none" w:sz="0" w:space="0" w:color="auto"/>
            <w:bottom w:val="none" w:sz="0" w:space="0" w:color="auto"/>
            <w:right w:val="none" w:sz="0" w:space="0" w:color="auto"/>
          </w:divBdr>
        </w:div>
        <w:div w:id="233900575">
          <w:marLeft w:val="0"/>
          <w:marRight w:val="0"/>
          <w:marTop w:val="0"/>
          <w:marBottom w:val="0"/>
          <w:divBdr>
            <w:top w:val="none" w:sz="0" w:space="0" w:color="auto"/>
            <w:left w:val="none" w:sz="0" w:space="0" w:color="auto"/>
            <w:bottom w:val="none" w:sz="0" w:space="0" w:color="auto"/>
            <w:right w:val="none" w:sz="0" w:space="0" w:color="auto"/>
          </w:divBdr>
        </w:div>
        <w:div w:id="1497186863">
          <w:marLeft w:val="0"/>
          <w:marRight w:val="0"/>
          <w:marTop w:val="0"/>
          <w:marBottom w:val="0"/>
          <w:divBdr>
            <w:top w:val="none" w:sz="0" w:space="0" w:color="auto"/>
            <w:left w:val="none" w:sz="0" w:space="0" w:color="auto"/>
            <w:bottom w:val="none" w:sz="0" w:space="0" w:color="auto"/>
            <w:right w:val="none" w:sz="0" w:space="0" w:color="auto"/>
          </w:divBdr>
        </w:div>
        <w:div w:id="478883859">
          <w:marLeft w:val="0"/>
          <w:marRight w:val="0"/>
          <w:marTop w:val="0"/>
          <w:marBottom w:val="0"/>
          <w:divBdr>
            <w:top w:val="none" w:sz="0" w:space="0" w:color="auto"/>
            <w:left w:val="none" w:sz="0" w:space="0" w:color="auto"/>
            <w:bottom w:val="none" w:sz="0" w:space="0" w:color="auto"/>
            <w:right w:val="none" w:sz="0" w:space="0" w:color="auto"/>
          </w:divBdr>
        </w:div>
        <w:div w:id="1710374083">
          <w:marLeft w:val="0"/>
          <w:marRight w:val="0"/>
          <w:marTop w:val="0"/>
          <w:marBottom w:val="0"/>
          <w:divBdr>
            <w:top w:val="none" w:sz="0" w:space="0" w:color="auto"/>
            <w:left w:val="none" w:sz="0" w:space="0" w:color="auto"/>
            <w:bottom w:val="none" w:sz="0" w:space="0" w:color="auto"/>
            <w:right w:val="none" w:sz="0" w:space="0" w:color="auto"/>
          </w:divBdr>
        </w:div>
        <w:div w:id="351497087">
          <w:marLeft w:val="0"/>
          <w:marRight w:val="0"/>
          <w:marTop w:val="0"/>
          <w:marBottom w:val="0"/>
          <w:divBdr>
            <w:top w:val="none" w:sz="0" w:space="0" w:color="auto"/>
            <w:left w:val="none" w:sz="0" w:space="0" w:color="auto"/>
            <w:bottom w:val="none" w:sz="0" w:space="0" w:color="auto"/>
            <w:right w:val="none" w:sz="0" w:space="0" w:color="auto"/>
          </w:divBdr>
        </w:div>
        <w:div w:id="495876373">
          <w:marLeft w:val="0"/>
          <w:marRight w:val="0"/>
          <w:marTop w:val="0"/>
          <w:marBottom w:val="0"/>
          <w:divBdr>
            <w:top w:val="none" w:sz="0" w:space="0" w:color="auto"/>
            <w:left w:val="none" w:sz="0" w:space="0" w:color="auto"/>
            <w:bottom w:val="none" w:sz="0" w:space="0" w:color="auto"/>
            <w:right w:val="none" w:sz="0" w:space="0" w:color="auto"/>
          </w:divBdr>
        </w:div>
        <w:div w:id="1260792175">
          <w:marLeft w:val="0"/>
          <w:marRight w:val="0"/>
          <w:marTop w:val="0"/>
          <w:marBottom w:val="0"/>
          <w:divBdr>
            <w:top w:val="none" w:sz="0" w:space="0" w:color="auto"/>
            <w:left w:val="none" w:sz="0" w:space="0" w:color="auto"/>
            <w:bottom w:val="none" w:sz="0" w:space="0" w:color="auto"/>
            <w:right w:val="none" w:sz="0" w:space="0" w:color="auto"/>
          </w:divBdr>
        </w:div>
        <w:div w:id="472068645">
          <w:marLeft w:val="0"/>
          <w:marRight w:val="0"/>
          <w:marTop w:val="0"/>
          <w:marBottom w:val="0"/>
          <w:divBdr>
            <w:top w:val="none" w:sz="0" w:space="0" w:color="auto"/>
            <w:left w:val="none" w:sz="0" w:space="0" w:color="auto"/>
            <w:bottom w:val="none" w:sz="0" w:space="0" w:color="auto"/>
            <w:right w:val="none" w:sz="0" w:space="0" w:color="auto"/>
          </w:divBdr>
        </w:div>
        <w:div w:id="1450591184">
          <w:marLeft w:val="0"/>
          <w:marRight w:val="0"/>
          <w:marTop w:val="0"/>
          <w:marBottom w:val="0"/>
          <w:divBdr>
            <w:top w:val="none" w:sz="0" w:space="0" w:color="auto"/>
            <w:left w:val="none" w:sz="0" w:space="0" w:color="auto"/>
            <w:bottom w:val="none" w:sz="0" w:space="0" w:color="auto"/>
            <w:right w:val="none" w:sz="0" w:space="0" w:color="auto"/>
          </w:divBdr>
        </w:div>
      </w:divsChild>
    </w:div>
    <w:div w:id="831456446">
      <w:bodyDiv w:val="1"/>
      <w:marLeft w:val="0"/>
      <w:marRight w:val="0"/>
      <w:marTop w:val="0"/>
      <w:marBottom w:val="0"/>
      <w:divBdr>
        <w:top w:val="none" w:sz="0" w:space="0" w:color="auto"/>
        <w:left w:val="none" w:sz="0" w:space="0" w:color="auto"/>
        <w:bottom w:val="none" w:sz="0" w:space="0" w:color="auto"/>
        <w:right w:val="none" w:sz="0" w:space="0" w:color="auto"/>
      </w:divBdr>
    </w:div>
    <w:div w:id="918754142">
      <w:bodyDiv w:val="1"/>
      <w:marLeft w:val="0"/>
      <w:marRight w:val="0"/>
      <w:marTop w:val="0"/>
      <w:marBottom w:val="0"/>
      <w:divBdr>
        <w:top w:val="none" w:sz="0" w:space="0" w:color="auto"/>
        <w:left w:val="none" w:sz="0" w:space="0" w:color="auto"/>
        <w:bottom w:val="none" w:sz="0" w:space="0" w:color="auto"/>
        <w:right w:val="none" w:sz="0" w:space="0" w:color="auto"/>
      </w:divBdr>
    </w:div>
    <w:div w:id="1097597456">
      <w:bodyDiv w:val="1"/>
      <w:marLeft w:val="0"/>
      <w:marRight w:val="0"/>
      <w:marTop w:val="0"/>
      <w:marBottom w:val="0"/>
      <w:divBdr>
        <w:top w:val="none" w:sz="0" w:space="0" w:color="auto"/>
        <w:left w:val="none" w:sz="0" w:space="0" w:color="auto"/>
        <w:bottom w:val="none" w:sz="0" w:space="0" w:color="auto"/>
        <w:right w:val="none" w:sz="0" w:space="0" w:color="auto"/>
      </w:divBdr>
      <w:divsChild>
        <w:div w:id="205987728">
          <w:marLeft w:val="0"/>
          <w:marRight w:val="0"/>
          <w:marTop w:val="0"/>
          <w:marBottom w:val="0"/>
          <w:divBdr>
            <w:top w:val="none" w:sz="0" w:space="0" w:color="auto"/>
            <w:left w:val="none" w:sz="0" w:space="0" w:color="auto"/>
            <w:bottom w:val="none" w:sz="0" w:space="0" w:color="auto"/>
            <w:right w:val="none" w:sz="0" w:space="0" w:color="auto"/>
          </w:divBdr>
        </w:div>
        <w:div w:id="257906924">
          <w:marLeft w:val="0"/>
          <w:marRight w:val="0"/>
          <w:marTop w:val="0"/>
          <w:marBottom w:val="0"/>
          <w:divBdr>
            <w:top w:val="none" w:sz="0" w:space="0" w:color="auto"/>
            <w:left w:val="none" w:sz="0" w:space="0" w:color="auto"/>
            <w:bottom w:val="none" w:sz="0" w:space="0" w:color="auto"/>
            <w:right w:val="none" w:sz="0" w:space="0" w:color="auto"/>
          </w:divBdr>
        </w:div>
        <w:div w:id="320471613">
          <w:marLeft w:val="0"/>
          <w:marRight w:val="0"/>
          <w:marTop w:val="0"/>
          <w:marBottom w:val="0"/>
          <w:divBdr>
            <w:top w:val="none" w:sz="0" w:space="0" w:color="auto"/>
            <w:left w:val="none" w:sz="0" w:space="0" w:color="auto"/>
            <w:bottom w:val="none" w:sz="0" w:space="0" w:color="auto"/>
            <w:right w:val="none" w:sz="0" w:space="0" w:color="auto"/>
          </w:divBdr>
        </w:div>
        <w:div w:id="429158953">
          <w:marLeft w:val="0"/>
          <w:marRight w:val="0"/>
          <w:marTop w:val="0"/>
          <w:marBottom w:val="0"/>
          <w:divBdr>
            <w:top w:val="none" w:sz="0" w:space="0" w:color="auto"/>
            <w:left w:val="none" w:sz="0" w:space="0" w:color="auto"/>
            <w:bottom w:val="none" w:sz="0" w:space="0" w:color="auto"/>
            <w:right w:val="none" w:sz="0" w:space="0" w:color="auto"/>
          </w:divBdr>
        </w:div>
        <w:div w:id="477767386">
          <w:marLeft w:val="0"/>
          <w:marRight w:val="0"/>
          <w:marTop w:val="0"/>
          <w:marBottom w:val="0"/>
          <w:divBdr>
            <w:top w:val="none" w:sz="0" w:space="0" w:color="auto"/>
            <w:left w:val="none" w:sz="0" w:space="0" w:color="auto"/>
            <w:bottom w:val="none" w:sz="0" w:space="0" w:color="auto"/>
            <w:right w:val="none" w:sz="0" w:space="0" w:color="auto"/>
          </w:divBdr>
        </w:div>
        <w:div w:id="802500611">
          <w:marLeft w:val="0"/>
          <w:marRight w:val="0"/>
          <w:marTop w:val="0"/>
          <w:marBottom w:val="0"/>
          <w:divBdr>
            <w:top w:val="none" w:sz="0" w:space="0" w:color="auto"/>
            <w:left w:val="none" w:sz="0" w:space="0" w:color="auto"/>
            <w:bottom w:val="none" w:sz="0" w:space="0" w:color="auto"/>
            <w:right w:val="none" w:sz="0" w:space="0" w:color="auto"/>
          </w:divBdr>
        </w:div>
        <w:div w:id="813720824">
          <w:marLeft w:val="0"/>
          <w:marRight w:val="0"/>
          <w:marTop w:val="0"/>
          <w:marBottom w:val="0"/>
          <w:divBdr>
            <w:top w:val="none" w:sz="0" w:space="0" w:color="auto"/>
            <w:left w:val="none" w:sz="0" w:space="0" w:color="auto"/>
            <w:bottom w:val="none" w:sz="0" w:space="0" w:color="auto"/>
            <w:right w:val="none" w:sz="0" w:space="0" w:color="auto"/>
          </w:divBdr>
        </w:div>
        <w:div w:id="996693740">
          <w:marLeft w:val="0"/>
          <w:marRight w:val="0"/>
          <w:marTop w:val="0"/>
          <w:marBottom w:val="0"/>
          <w:divBdr>
            <w:top w:val="none" w:sz="0" w:space="0" w:color="auto"/>
            <w:left w:val="none" w:sz="0" w:space="0" w:color="auto"/>
            <w:bottom w:val="none" w:sz="0" w:space="0" w:color="auto"/>
            <w:right w:val="none" w:sz="0" w:space="0" w:color="auto"/>
          </w:divBdr>
        </w:div>
        <w:div w:id="1145774426">
          <w:marLeft w:val="0"/>
          <w:marRight w:val="0"/>
          <w:marTop w:val="0"/>
          <w:marBottom w:val="0"/>
          <w:divBdr>
            <w:top w:val="none" w:sz="0" w:space="0" w:color="auto"/>
            <w:left w:val="none" w:sz="0" w:space="0" w:color="auto"/>
            <w:bottom w:val="none" w:sz="0" w:space="0" w:color="auto"/>
            <w:right w:val="none" w:sz="0" w:space="0" w:color="auto"/>
          </w:divBdr>
        </w:div>
        <w:div w:id="1283920739">
          <w:marLeft w:val="0"/>
          <w:marRight w:val="0"/>
          <w:marTop w:val="0"/>
          <w:marBottom w:val="0"/>
          <w:divBdr>
            <w:top w:val="none" w:sz="0" w:space="0" w:color="auto"/>
            <w:left w:val="none" w:sz="0" w:space="0" w:color="auto"/>
            <w:bottom w:val="none" w:sz="0" w:space="0" w:color="auto"/>
            <w:right w:val="none" w:sz="0" w:space="0" w:color="auto"/>
          </w:divBdr>
        </w:div>
        <w:div w:id="1295989716">
          <w:marLeft w:val="0"/>
          <w:marRight w:val="0"/>
          <w:marTop w:val="0"/>
          <w:marBottom w:val="0"/>
          <w:divBdr>
            <w:top w:val="none" w:sz="0" w:space="0" w:color="auto"/>
            <w:left w:val="none" w:sz="0" w:space="0" w:color="auto"/>
            <w:bottom w:val="none" w:sz="0" w:space="0" w:color="auto"/>
            <w:right w:val="none" w:sz="0" w:space="0" w:color="auto"/>
          </w:divBdr>
        </w:div>
        <w:div w:id="1451195787">
          <w:marLeft w:val="0"/>
          <w:marRight w:val="0"/>
          <w:marTop w:val="0"/>
          <w:marBottom w:val="0"/>
          <w:divBdr>
            <w:top w:val="none" w:sz="0" w:space="0" w:color="auto"/>
            <w:left w:val="none" w:sz="0" w:space="0" w:color="auto"/>
            <w:bottom w:val="none" w:sz="0" w:space="0" w:color="auto"/>
            <w:right w:val="none" w:sz="0" w:space="0" w:color="auto"/>
          </w:divBdr>
        </w:div>
        <w:div w:id="1465464564">
          <w:marLeft w:val="0"/>
          <w:marRight w:val="0"/>
          <w:marTop w:val="0"/>
          <w:marBottom w:val="0"/>
          <w:divBdr>
            <w:top w:val="none" w:sz="0" w:space="0" w:color="auto"/>
            <w:left w:val="none" w:sz="0" w:space="0" w:color="auto"/>
            <w:bottom w:val="none" w:sz="0" w:space="0" w:color="auto"/>
            <w:right w:val="none" w:sz="0" w:space="0" w:color="auto"/>
          </w:divBdr>
        </w:div>
        <w:div w:id="1585457683">
          <w:marLeft w:val="0"/>
          <w:marRight w:val="0"/>
          <w:marTop w:val="0"/>
          <w:marBottom w:val="0"/>
          <w:divBdr>
            <w:top w:val="none" w:sz="0" w:space="0" w:color="auto"/>
            <w:left w:val="none" w:sz="0" w:space="0" w:color="auto"/>
            <w:bottom w:val="none" w:sz="0" w:space="0" w:color="auto"/>
            <w:right w:val="none" w:sz="0" w:space="0" w:color="auto"/>
          </w:divBdr>
        </w:div>
        <w:div w:id="1863739644">
          <w:marLeft w:val="0"/>
          <w:marRight w:val="0"/>
          <w:marTop w:val="0"/>
          <w:marBottom w:val="0"/>
          <w:divBdr>
            <w:top w:val="none" w:sz="0" w:space="0" w:color="auto"/>
            <w:left w:val="none" w:sz="0" w:space="0" w:color="auto"/>
            <w:bottom w:val="none" w:sz="0" w:space="0" w:color="auto"/>
            <w:right w:val="none" w:sz="0" w:space="0" w:color="auto"/>
          </w:divBdr>
        </w:div>
        <w:div w:id="1978342214">
          <w:marLeft w:val="0"/>
          <w:marRight w:val="0"/>
          <w:marTop w:val="0"/>
          <w:marBottom w:val="0"/>
          <w:divBdr>
            <w:top w:val="none" w:sz="0" w:space="0" w:color="auto"/>
            <w:left w:val="none" w:sz="0" w:space="0" w:color="auto"/>
            <w:bottom w:val="none" w:sz="0" w:space="0" w:color="auto"/>
            <w:right w:val="none" w:sz="0" w:space="0" w:color="auto"/>
          </w:divBdr>
        </w:div>
        <w:div w:id="2094007595">
          <w:marLeft w:val="0"/>
          <w:marRight w:val="0"/>
          <w:marTop w:val="0"/>
          <w:marBottom w:val="0"/>
          <w:divBdr>
            <w:top w:val="none" w:sz="0" w:space="0" w:color="auto"/>
            <w:left w:val="none" w:sz="0" w:space="0" w:color="auto"/>
            <w:bottom w:val="none" w:sz="0" w:space="0" w:color="auto"/>
            <w:right w:val="none" w:sz="0" w:space="0" w:color="auto"/>
          </w:divBdr>
        </w:div>
      </w:divsChild>
    </w:div>
    <w:div w:id="1121267032">
      <w:bodyDiv w:val="1"/>
      <w:marLeft w:val="0"/>
      <w:marRight w:val="0"/>
      <w:marTop w:val="0"/>
      <w:marBottom w:val="0"/>
      <w:divBdr>
        <w:top w:val="none" w:sz="0" w:space="0" w:color="auto"/>
        <w:left w:val="none" w:sz="0" w:space="0" w:color="auto"/>
        <w:bottom w:val="none" w:sz="0" w:space="0" w:color="auto"/>
        <w:right w:val="none" w:sz="0" w:space="0" w:color="auto"/>
      </w:divBdr>
    </w:div>
    <w:div w:id="1454707971">
      <w:bodyDiv w:val="1"/>
      <w:marLeft w:val="0"/>
      <w:marRight w:val="0"/>
      <w:marTop w:val="0"/>
      <w:marBottom w:val="0"/>
      <w:divBdr>
        <w:top w:val="none" w:sz="0" w:space="0" w:color="auto"/>
        <w:left w:val="none" w:sz="0" w:space="0" w:color="auto"/>
        <w:bottom w:val="none" w:sz="0" w:space="0" w:color="auto"/>
        <w:right w:val="none" w:sz="0" w:space="0" w:color="auto"/>
      </w:divBdr>
    </w:div>
    <w:div w:id="1634364904">
      <w:bodyDiv w:val="1"/>
      <w:marLeft w:val="0"/>
      <w:marRight w:val="0"/>
      <w:marTop w:val="0"/>
      <w:marBottom w:val="0"/>
      <w:divBdr>
        <w:top w:val="none" w:sz="0" w:space="0" w:color="auto"/>
        <w:left w:val="none" w:sz="0" w:space="0" w:color="auto"/>
        <w:bottom w:val="none" w:sz="0" w:space="0" w:color="auto"/>
        <w:right w:val="none" w:sz="0" w:space="0" w:color="auto"/>
      </w:divBdr>
    </w:div>
    <w:div w:id="1647316407">
      <w:bodyDiv w:val="1"/>
      <w:marLeft w:val="0"/>
      <w:marRight w:val="0"/>
      <w:marTop w:val="0"/>
      <w:marBottom w:val="0"/>
      <w:divBdr>
        <w:top w:val="none" w:sz="0" w:space="0" w:color="auto"/>
        <w:left w:val="none" w:sz="0" w:space="0" w:color="auto"/>
        <w:bottom w:val="none" w:sz="0" w:space="0" w:color="auto"/>
        <w:right w:val="none" w:sz="0" w:space="0" w:color="auto"/>
      </w:divBdr>
      <w:divsChild>
        <w:div w:id="1825773822">
          <w:marLeft w:val="576"/>
          <w:marRight w:val="0"/>
          <w:marTop w:val="80"/>
          <w:marBottom w:val="0"/>
          <w:divBdr>
            <w:top w:val="none" w:sz="0" w:space="0" w:color="auto"/>
            <w:left w:val="none" w:sz="0" w:space="0" w:color="auto"/>
            <w:bottom w:val="none" w:sz="0" w:space="0" w:color="auto"/>
            <w:right w:val="none" w:sz="0" w:space="0" w:color="auto"/>
          </w:divBdr>
        </w:div>
      </w:divsChild>
    </w:div>
    <w:div w:id="1709262824">
      <w:bodyDiv w:val="1"/>
      <w:marLeft w:val="0"/>
      <w:marRight w:val="0"/>
      <w:marTop w:val="0"/>
      <w:marBottom w:val="0"/>
      <w:divBdr>
        <w:top w:val="none" w:sz="0" w:space="0" w:color="auto"/>
        <w:left w:val="none" w:sz="0" w:space="0" w:color="auto"/>
        <w:bottom w:val="none" w:sz="0" w:space="0" w:color="auto"/>
        <w:right w:val="none" w:sz="0" w:space="0" w:color="auto"/>
      </w:divBdr>
    </w:div>
    <w:div w:id="1714964519">
      <w:bodyDiv w:val="1"/>
      <w:marLeft w:val="0"/>
      <w:marRight w:val="0"/>
      <w:marTop w:val="0"/>
      <w:marBottom w:val="0"/>
      <w:divBdr>
        <w:top w:val="none" w:sz="0" w:space="0" w:color="auto"/>
        <w:left w:val="none" w:sz="0" w:space="0" w:color="auto"/>
        <w:bottom w:val="none" w:sz="0" w:space="0" w:color="auto"/>
        <w:right w:val="none" w:sz="0" w:space="0" w:color="auto"/>
      </w:divBdr>
    </w:div>
    <w:div w:id="2027513457">
      <w:bodyDiv w:val="1"/>
      <w:marLeft w:val="0"/>
      <w:marRight w:val="0"/>
      <w:marTop w:val="0"/>
      <w:marBottom w:val="0"/>
      <w:divBdr>
        <w:top w:val="none" w:sz="0" w:space="0" w:color="auto"/>
        <w:left w:val="none" w:sz="0" w:space="0" w:color="auto"/>
        <w:bottom w:val="none" w:sz="0" w:space="0" w:color="auto"/>
        <w:right w:val="none" w:sz="0" w:space="0" w:color="auto"/>
      </w:divBdr>
      <w:divsChild>
        <w:div w:id="241376394">
          <w:marLeft w:val="0"/>
          <w:marRight w:val="0"/>
          <w:marTop w:val="0"/>
          <w:marBottom w:val="0"/>
          <w:divBdr>
            <w:top w:val="none" w:sz="0" w:space="0" w:color="auto"/>
            <w:left w:val="none" w:sz="0" w:space="0" w:color="auto"/>
            <w:bottom w:val="none" w:sz="0" w:space="0" w:color="auto"/>
            <w:right w:val="none" w:sz="0" w:space="0" w:color="auto"/>
          </w:divBdr>
        </w:div>
        <w:div w:id="306085748">
          <w:marLeft w:val="0"/>
          <w:marRight w:val="0"/>
          <w:marTop w:val="0"/>
          <w:marBottom w:val="0"/>
          <w:divBdr>
            <w:top w:val="none" w:sz="0" w:space="0" w:color="auto"/>
            <w:left w:val="none" w:sz="0" w:space="0" w:color="auto"/>
            <w:bottom w:val="none" w:sz="0" w:space="0" w:color="auto"/>
            <w:right w:val="none" w:sz="0" w:space="0" w:color="auto"/>
          </w:divBdr>
        </w:div>
        <w:div w:id="399713250">
          <w:marLeft w:val="0"/>
          <w:marRight w:val="0"/>
          <w:marTop w:val="0"/>
          <w:marBottom w:val="0"/>
          <w:divBdr>
            <w:top w:val="none" w:sz="0" w:space="0" w:color="auto"/>
            <w:left w:val="none" w:sz="0" w:space="0" w:color="auto"/>
            <w:bottom w:val="none" w:sz="0" w:space="0" w:color="auto"/>
            <w:right w:val="none" w:sz="0" w:space="0" w:color="auto"/>
          </w:divBdr>
        </w:div>
        <w:div w:id="430244665">
          <w:marLeft w:val="0"/>
          <w:marRight w:val="0"/>
          <w:marTop w:val="0"/>
          <w:marBottom w:val="0"/>
          <w:divBdr>
            <w:top w:val="none" w:sz="0" w:space="0" w:color="auto"/>
            <w:left w:val="none" w:sz="0" w:space="0" w:color="auto"/>
            <w:bottom w:val="none" w:sz="0" w:space="0" w:color="auto"/>
            <w:right w:val="none" w:sz="0" w:space="0" w:color="auto"/>
          </w:divBdr>
        </w:div>
        <w:div w:id="721833607">
          <w:marLeft w:val="0"/>
          <w:marRight w:val="0"/>
          <w:marTop w:val="0"/>
          <w:marBottom w:val="0"/>
          <w:divBdr>
            <w:top w:val="none" w:sz="0" w:space="0" w:color="auto"/>
            <w:left w:val="none" w:sz="0" w:space="0" w:color="auto"/>
            <w:bottom w:val="none" w:sz="0" w:space="0" w:color="auto"/>
            <w:right w:val="none" w:sz="0" w:space="0" w:color="auto"/>
          </w:divBdr>
        </w:div>
        <w:div w:id="851528282">
          <w:marLeft w:val="0"/>
          <w:marRight w:val="0"/>
          <w:marTop w:val="0"/>
          <w:marBottom w:val="0"/>
          <w:divBdr>
            <w:top w:val="none" w:sz="0" w:space="0" w:color="auto"/>
            <w:left w:val="none" w:sz="0" w:space="0" w:color="auto"/>
            <w:bottom w:val="none" w:sz="0" w:space="0" w:color="auto"/>
            <w:right w:val="none" w:sz="0" w:space="0" w:color="auto"/>
          </w:divBdr>
        </w:div>
        <w:div w:id="870722076">
          <w:marLeft w:val="0"/>
          <w:marRight w:val="0"/>
          <w:marTop w:val="0"/>
          <w:marBottom w:val="0"/>
          <w:divBdr>
            <w:top w:val="none" w:sz="0" w:space="0" w:color="auto"/>
            <w:left w:val="none" w:sz="0" w:space="0" w:color="auto"/>
            <w:bottom w:val="none" w:sz="0" w:space="0" w:color="auto"/>
            <w:right w:val="none" w:sz="0" w:space="0" w:color="auto"/>
          </w:divBdr>
        </w:div>
        <w:div w:id="884491723">
          <w:marLeft w:val="0"/>
          <w:marRight w:val="0"/>
          <w:marTop w:val="0"/>
          <w:marBottom w:val="0"/>
          <w:divBdr>
            <w:top w:val="none" w:sz="0" w:space="0" w:color="auto"/>
            <w:left w:val="none" w:sz="0" w:space="0" w:color="auto"/>
            <w:bottom w:val="none" w:sz="0" w:space="0" w:color="auto"/>
            <w:right w:val="none" w:sz="0" w:space="0" w:color="auto"/>
          </w:divBdr>
        </w:div>
        <w:div w:id="1822193029">
          <w:marLeft w:val="0"/>
          <w:marRight w:val="0"/>
          <w:marTop w:val="0"/>
          <w:marBottom w:val="0"/>
          <w:divBdr>
            <w:top w:val="none" w:sz="0" w:space="0" w:color="auto"/>
            <w:left w:val="none" w:sz="0" w:space="0" w:color="auto"/>
            <w:bottom w:val="none" w:sz="0" w:space="0" w:color="auto"/>
            <w:right w:val="none" w:sz="0" w:space="0" w:color="auto"/>
          </w:divBdr>
        </w:div>
      </w:divsChild>
    </w:div>
    <w:div w:id="2094206318">
      <w:bodyDiv w:val="1"/>
      <w:marLeft w:val="0"/>
      <w:marRight w:val="0"/>
      <w:marTop w:val="60"/>
      <w:marBottom w:val="0"/>
      <w:divBdr>
        <w:top w:val="none" w:sz="0" w:space="0" w:color="auto"/>
        <w:left w:val="none" w:sz="0" w:space="0" w:color="auto"/>
        <w:bottom w:val="none" w:sz="0" w:space="0" w:color="auto"/>
        <w:right w:val="none" w:sz="0" w:space="0" w:color="auto"/>
      </w:divBdr>
      <w:divsChild>
        <w:div w:id="38144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c.edu/depts/sph/longscan/pages/maltx/mmcs/LONGSCAN%20MMCS%20Coding.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Clusters (n=390)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tx>
                <c:rich>
                  <a:bodyPr/>
                  <a:lstStyle/>
                  <a:p>
                    <a:r>
                      <a:rPr lang="en-US" baseline="0"/>
                      <a:t>18 </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C7C-4675-939A-1EEEBA1A2E2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Sheet1!$A$2:$A$7</c:f>
              <c:strCache>
                <c:ptCount val="6"/>
                <c:pt idx="0">
                  <c:v>(1) Neglect (mainly high severity)</c:v>
                </c:pt>
                <c:pt idx="1">
                  <c:v>(2) Severe neglect &amp; emotional abuse</c:v>
                </c:pt>
                <c:pt idx="2">
                  <c:v>(3) Severe physical &amp; emotional abuse &amp; neglect</c:v>
                </c:pt>
                <c:pt idx="3">
                  <c:v>(4) Severe  emotional abuse &amp; physical abuse or neglect</c:v>
                </c:pt>
                <c:pt idx="4">
                  <c:v>(5) Sexual abuse &amp; other abuse/neglect</c:v>
                </c:pt>
                <c:pt idx="5">
                  <c:v>(6) No, or less severe, maltreatment</c:v>
                </c:pt>
              </c:strCache>
            </c:strRef>
          </c:cat>
          <c:val>
            <c:numRef>
              <c:f>Sheet1!$B$2:$B$7</c:f>
              <c:numCache>
                <c:formatCode>General</c:formatCode>
                <c:ptCount val="6"/>
                <c:pt idx="0">
                  <c:v>18</c:v>
                </c:pt>
                <c:pt idx="1">
                  <c:v>19</c:v>
                </c:pt>
                <c:pt idx="2">
                  <c:v>22</c:v>
                </c:pt>
                <c:pt idx="3">
                  <c:v>13</c:v>
                </c:pt>
                <c:pt idx="4">
                  <c:v>7</c:v>
                </c:pt>
                <c:pt idx="5">
                  <c:v>21</c:v>
                </c:pt>
              </c:numCache>
            </c:numRef>
          </c:val>
          <c:extLst xmlns:c16r2="http://schemas.microsoft.com/office/drawing/2015/06/chart">
            <c:ext xmlns:c16="http://schemas.microsoft.com/office/drawing/2014/chart" uri="{C3380CC4-5D6E-409C-BE32-E72D297353CC}">
              <c16:uniqueId val="{00000001-CC7C-4675-939A-1EEEBA1A2E2F}"/>
            </c:ext>
          </c:extLst>
        </c:ser>
        <c:dLbls>
          <c:showLegendKey val="0"/>
          <c:showVal val="0"/>
          <c:showCatName val="0"/>
          <c:showSerName val="0"/>
          <c:showPercent val="0"/>
          <c:showBubbleSize val="0"/>
        </c:dLbls>
        <c:gapWidth val="164"/>
        <c:overlap val="-22"/>
        <c:axId val="342620912"/>
        <c:axId val="342619736"/>
      </c:barChart>
      <c:catAx>
        <c:axId val="3426209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619736"/>
        <c:crosses val="autoZero"/>
        <c:auto val="1"/>
        <c:lblAlgn val="ctr"/>
        <c:lblOffset val="100"/>
        <c:noMultiLvlLbl val="0"/>
      </c:catAx>
      <c:valAx>
        <c:axId val="3426197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62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FE21B-5920-431F-8EA0-1232A79B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10659</Words>
  <Characters>111914</Characters>
  <Application>Microsoft Office Word</Application>
  <DocSecurity>0</DocSecurity>
  <Lines>932</Lines>
  <Paragraphs>244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Biehal</dc:creator>
  <cp:lastModifiedBy>Nina Biehal</cp:lastModifiedBy>
  <cp:revision>2</cp:revision>
  <cp:lastPrinted>2018-02-14T16:39:00Z</cp:lastPrinted>
  <dcterms:created xsi:type="dcterms:W3CDTF">2018-04-30T11:34:00Z</dcterms:created>
  <dcterms:modified xsi:type="dcterms:W3CDTF">2018-04-30T11:34:00Z</dcterms:modified>
</cp:coreProperties>
</file>