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890" w:rsidRPr="005F0A97" w:rsidRDefault="00381890" w:rsidP="00381890">
      <w:pPr>
        <w:pStyle w:val="Heading1"/>
        <w:spacing w:line="360" w:lineRule="auto"/>
        <w:rPr>
          <w:rFonts w:asciiTheme="minorHAnsi" w:hAnsiTheme="minorHAnsi" w:cstheme="minorHAnsi"/>
          <w:color w:val="000000" w:themeColor="text1"/>
          <w:sz w:val="24"/>
          <w:szCs w:val="24"/>
          <w:shd w:val="clear" w:color="auto" w:fill="FFFFFF"/>
        </w:rPr>
      </w:pPr>
      <w:bookmarkStart w:id="0" w:name="_GoBack"/>
      <w:bookmarkEnd w:id="0"/>
    </w:p>
    <w:p w:rsidR="00381890" w:rsidRDefault="00381890" w:rsidP="00381890">
      <w:pPr>
        <w:pStyle w:val="Heading1"/>
        <w:spacing w:line="360" w:lineRule="auto"/>
        <w:rPr>
          <w:rFonts w:asciiTheme="minorHAnsi" w:hAnsiTheme="minorHAnsi" w:cstheme="minorHAnsi"/>
          <w:color w:val="000000" w:themeColor="text1"/>
          <w:sz w:val="52"/>
          <w:shd w:val="clear" w:color="auto" w:fill="FFFFFF"/>
        </w:rPr>
      </w:pPr>
    </w:p>
    <w:p w:rsidR="00381890" w:rsidRDefault="00D74F97" w:rsidP="00381890">
      <w:pPr>
        <w:pStyle w:val="Heading1"/>
        <w:spacing w:line="360" w:lineRule="auto"/>
        <w:rPr>
          <w:rFonts w:asciiTheme="minorHAnsi" w:hAnsiTheme="minorHAnsi" w:cstheme="minorHAnsi"/>
          <w:color w:val="000000" w:themeColor="text1"/>
          <w:sz w:val="52"/>
          <w:shd w:val="clear" w:color="auto" w:fill="FFFFFF"/>
        </w:rPr>
      </w:pPr>
      <w:r>
        <w:rPr>
          <w:rFonts w:asciiTheme="minorHAnsi" w:hAnsiTheme="minorHAnsi" w:cstheme="minorHAnsi"/>
          <w:color w:val="000000" w:themeColor="text1"/>
          <w:sz w:val="52"/>
          <w:shd w:val="clear" w:color="auto" w:fill="FFFFFF"/>
        </w:rPr>
        <w:t xml:space="preserve">Rhetorical devices </w:t>
      </w:r>
      <w:r w:rsidR="00381890" w:rsidRPr="00531A59">
        <w:rPr>
          <w:rFonts w:asciiTheme="minorHAnsi" w:hAnsiTheme="minorHAnsi" w:cstheme="minorHAnsi"/>
          <w:color w:val="000000" w:themeColor="text1"/>
          <w:sz w:val="52"/>
          <w:shd w:val="clear" w:color="auto" w:fill="FFFFFF"/>
        </w:rPr>
        <w:t xml:space="preserve">and audience responses in Norwegian </w:t>
      </w:r>
      <w:r>
        <w:rPr>
          <w:rFonts w:asciiTheme="minorHAnsi" w:hAnsiTheme="minorHAnsi" w:cstheme="minorHAnsi"/>
          <w:color w:val="000000" w:themeColor="text1"/>
          <w:sz w:val="52"/>
          <w:shd w:val="clear" w:color="auto" w:fill="FFFFFF"/>
        </w:rPr>
        <w:t xml:space="preserve">political </w:t>
      </w:r>
      <w:r w:rsidR="00381890" w:rsidRPr="00531A59">
        <w:rPr>
          <w:rFonts w:asciiTheme="minorHAnsi" w:hAnsiTheme="minorHAnsi" w:cstheme="minorHAnsi"/>
          <w:color w:val="000000" w:themeColor="text1"/>
          <w:sz w:val="52"/>
          <w:shd w:val="clear" w:color="auto" w:fill="FFFFFF"/>
        </w:rPr>
        <w:t>speeches</w:t>
      </w:r>
    </w:p>
    <w:p w:rsidR="00581507" w:rsidRPr="00581507" w:rsidRDefault="00581507" w:rsidP="00581507"/>
    <w:p w:rsidR="00940F11" w:rsidRDefault="00581507" w:rsidP="00940F11">
      <w:pPr>
        <w:rPr>
          <w:rFonts w:ascii="Arial" w:hAnsi="Arial" w:cs="Arial"/>
          <w:sz w:val="32"/>
        </w:rPr>
      </w:pPr>
      <w:r>
        <w:rPr>
          <w:rFonts w:ascii="Arial" w:hAnsi="Arial" w:cs="Arial"/>
          <w:sz w:val="32"/>
        </w:rPr>
        <w:t>Stine Iversen</w:t>
      </w:r>
      <w:r w:rsidR="00940F11">
        <w:rPr>
          <w:rFonts w:ascii="Arial" w:hAnsi="Arial" w:cs="Arial"/>
          <w:sz w:val="32"/>
        </w:rPr>
        <w:t xml:space="preserve"> </w:t>
      </w:r>
      <w:r>
        <w:rPr>
          <w:rFonts w:ascii="Arial" w:hAnsi="Arial" w:cs="Arial"/>
          <w:sz w:val="32"/>
        </w:rPr>
        <w:t>and Peter Bull</w:t>
      </w:r>
      <w:r w:rsidR="00940F11">
        <w:rPr>
          <w:rFonts w:ascii="Arial" w:hAnsi="Arial" w:cs="Arial"/>
          <w:sz w:val="32"/>
        </w:rPr>
        <w:t xml:space="preserve"> (</w:t>
      </w:r>
      <w:r>
        <w:rPr>
          <w:rFonts w:ascii="Arial" w:hAnsi="Arial" w:cs="Arial"/>
          <w:sz w:val="32"/>
        </w:rPr>
        <w:t>Department of Ps</w:t>
      </w:r>
      <w:r w:rsidR="00940F11">
        <w:rPr>
          <w:rFonts w:ascii="Arial" w:hAnsi="Arial" w:cs="Arial"/>
          <w:sz w:val="32"/>
        </w:rPr>
        <w:t>ychology, University of York, &amp; School of Health Sciences, University of Salford, UK)</w:t>
      </w:r>
    </w:p>
    <w:p w:rsidR="00581507" w:rsidRDefault="00581507" w:rsidP="00581507">
      <w:pPr>
        <w:rPr>
          <w:rFonts w:ascii="Arial" w:hAnsi="Arial" w:cs="Arial"/>
        </w:rPr>
      </w:pPr>
    </w:p>
    <w:p w:rsidR="00581507" w:rsidRDefault="00581507" w:rsidP="00581507">
      <w:pPr>
        <w:rPr>
          <w:rFonts w:ascii="Arial" w:hAnsi="Arial" w:cs="Arial"/>
        </w:rPr>
      </w:pPr>
      <w:r>
        <w:rPr>
          <w:rFonts w:ascii="Arial" w:hAnsi="Arial" w:cs="Arial"/>
        </w:rPr>
        <w:t xml:space="preserve">Requests for reprints should be addressed to </w:t>
      </w:r>
      <w:r w:rsidR="00940F11">
        <w:rPr>
          <w:rFonts w:ascii="Arial" w:hAnsi="Arial" w:cs="Arial"/>
        </w:rPr>
        <w:t xml:space="preserve">Professor </w:t>
      </w:r>
      <w:r>
        <w:rPr>
          <w:rFonts w:ascii="Arial" w:hAnsi="Arial" w:cs="Arial"/>
        </w:rPr>
        <w:t xml:space="preserve">Peter Bull, Department of Psychology, University of York, </w:t>
      </w:r>
      <w:proofErr w:type="spellStart"/>
      <w:r>
        <w:rPr>
          <w:rFonts w:ascii="Arial" w:hAnsi="Arial" w:cs="Arial"/>
        </w:rPr>
        <w:t>Heslington</w:t>
      </w:r>
      <w:proofErr w:type="spellEnd"/>
      <w:r>
        <w:rPr>
          <w:rFonts w:ascii="Arial" w:hAnsi="Arial" w:cs="Arial"/>
        </w:rPr>
        <w:t xml:space="preserve">, York YO10 5DD, United Kingdom (e-mail: </w:t>
      </w:r>
      <w:r w:rsidR="00940F11">
        <w:rPr>
          <w:rFonts w:ascii="Arial" w:hAnsi="Arial" w:cs="Arial"/>
        </w:rPr>
        <w:t>profpebull@gmail.com</w:t>
      </w:r>
      <w:r>
        <w:rPr>
          <w:rFonts w:ascii="Arial" w:hAnsi="Arial" w:cs="Arial"/>
        </w:rPr>
        <w:t>).</w:t>
      </w:r>
    </w:p>
    <w:p w:rsidR="00581507" w:rsidRPr="00581507" w:rsidRDefault="00581507" w:rsidP="00581507"/>
    <w:p w:rsidR="00381890" w:rsidRDefault="00381890" w:rsidP="00381890">
      <w:pPr>
        <w:rPr>
          <w:rFonts w:cstheme="minorHAnsi"/>
          <w:color w:val="000000" w:themeColor="text1"/>
          <w:sz w:val="52"/>
          <w:shd w:val="clear" w:color="auto" w:fill="FFFFFF"/>
        </w:rPr>
      </w:pPr>
      <w:r>
        <w:rPr>
          <w:rFonts w:cstheme="minorHAnsi"/>
          <w:color w:val="000000" w:themeColor="text1"/>
          <w:sz w:val="52"/>
          <w:shd w:val="clear" w:color="auto" w:fill="FFFFFF"/>
        </w:rPr>
        <w:br w:type="page"/>
      </w:r>
    </w:p>
    <w:p w:rsidR="00581507" w:rsidRPr="00531A59" w:rsidRDefault="00581507" w:rsidP="00381890">
      <w:pPr>
        <w:rPr>
          <w:rFonts w:eastAsiaTheme="majorEastAsia" w:cstheme="minorHAnsi"/>
          <w:color w:val="000000" w:themeColor="text1"/>
          <w:sz w:val="52"/>
          <w:szCs w:val="36"/>
          <w:shd w:val="clear" w:color="auto" w:fill="FFFFFF"/>
        </w:rPr>
      </w:pPr>
    </w:p>
    <w:p w:rsidR="00381890" w:rsidRPr="00531A59" w:rsidRDefault="00381890" w:rsidP="00381890">
      <w:pPr>
        <w:pStyle w:val="Heading1"/>
        <w:spacing w:line="360" w:lineRule="auto"/>
        <w:rPr>
          <w:rFonts w:asciiTheme="minorHAnsi" w:hAnsiTheme="minorHAnsi" w:cstheme="minorHAnsi"/>
          <w:color w:val="000000" w:themeColor="text1"/>
          <w:shd w:val="clear" w:color="auto" w:fill="FFFFFF"/>
        </w:rPr>
      </w:pPr>
      <w:r w:rsidRPr="00531A59">
        <w:rPr>
          <w:rFonts w:asciiTheme="minorHAnsi" w:hAnsiTheme="minorHAnsi" w:cstheme="minorHAnsi"/>
          <w:color w:val="000000" w:themeColor="text1"/>
          <w:shd w:val="clear" w:color="auto" w:fill="FFFFFF"/>
        </w:rPr>
        <w:t>Abstract</w:t>
      </w:r>
    </w:p>
    <w:p w:rsidR="00381890" w:rsidRPr="00531A59" w:rsidRDefault="00381890" w:rsidP="00381890">
      <w:pPr>
        <w:spacing w:line="360" w:lineRule="auto"/>
        <w:rPr>
          <w:rFonts w:cstheme="minorHAnsi"/>
          <w:color w:val="000000" w:themeColor="text1"/>
          <w:sz w:val="24"/>
          <w:szCs w:val="24"/>
        </w:rPr>
      </w:pPr>
      <w:r w:rsidRPr="00531A59">
        <w:rPr>
          <w:rFonts w:cstheme="minorHAnsi"/>
          <w:color w:val="000000" w:themeColor="text1"/>
          <w:sz w:val="24"/>
          <w:szCs w:val="24"/>
        </w:rPr>
        <w:t xml:space="preserve">This article reports the first investigation </w:t>
      </w:r>
      <w:r w:rsidR="001221C5">
        <w:rPr>
          <w:rFonts w:cstheme="minorHAnsi"/>
          <w:color w:val="000000" w:themeColor="text1"/>
          <w:sz w:val="24"/>
          <w:szCs w:val="24"/>
        </w:rPr>
        <w:t xml:space="preserve">in </w:t>
      </w:r>
      <w:r w:rsidR="001221C5" w:rsidRPr="00531A59">
        <w:rPr>
          <w:rFonts w:cstheme="minorHAnsi"/>
          <w:color w:val="000000" w:themeColor="text1"/>
          <w:sz w:val="24"/>
          <w:szCs w:val="24"/>
        </w:rPr>
        <w:t>Norwegian political sp</w:t>
      </w:r>
      <w:r w:rsidR="001221C5">
        <w:rPr>
          <w:rFonts w:cstheme="minorHAnsi"/>
          <w:color w:val="000000" w:themeColor="text1"/>
          <w:sz w:val="24"/>
          <w:szCs w:val="24"/>
        </w:rPr>
        <w:t>eeches</w:t>
      </w:r>
      <w:r w:rsidR="001221C5" w:rsidRPr="00531A59">
        <w:rPr>
          <w:rFonts w:cstheme="minorHAnsi"/>
          <w:color w:val="000000" w:themeColor="text1"/>
          <w:sz w:val="24"/>
          <w:szCs w:val="24"/>
        </w:rPr>
        <w:t xml:space="preserve"> </w:t>
      </w:r>
      <w:r w:rsidRPr="00531A59">
        <w:rPr>
          <w:rFonts w:cstheme="minorHAnsi"/>
          <w:color w:val="000000" w:themeColor="text1"/>
          <w:sz w:val="24"/>
          <w:szCs w:val="24"/>
        </w:rPr>
        <w:t xml:space="preserve">of </w:t>
      </w:r>
      <w:r w:rsidR="001221C5" w:rsidRPr="00531A59">
        <w:rPr>
          <w:rFonts w:cstheme="minorHAnsi"/>
          <w:color w:val="000000" w:themeColor="text1"/>
          <w:sz w:val="24"/>
          <w:szCs w:val="24"/>
        </w:rPr>
        <w:t xml:space="preserve">16 different rhetorical devices used to invite </w:t>
      </w:r>
      <w:r w:rsidR="001221C5">
        <w:rPr>
          <w:rFonts w:cstheme="minorHAnsi"/>
          <w:color w:val="000000" w:themeColor="text1"/>
          <w:sz w:val="24"/>
          <w:szCs w:val="24"/>
        </w:rPr>
        <w:t xml:space="preserve">collective </w:t>
      </w:r>
      <w:r w:rsidR="001221C5" w:rsidRPr="00531A59">
        <w:rPr>
          <w:rFonts w:cstheme="minorHAnsi"/>
          <w:color w:val="000000" w:themeColor="text1"/>
          <w:sz w:val="24"/>
          <w:szCs w:val="24"/>
        </w:rPr>
        <w:t>audience response</w:t>
      </w:r>
      <w:r w:rsidR="001221C5">
        <w:rPr>
          <w:rFonts w:cstheme="minorHAnsi"/>
          <w:color w:val="000000" w:themeColor="text1"/>
          <w:sz w:val="24"/>
          <w:szCs w:val="24"/>
        </w:rPr>
        <w:t>s</w:t>
      </w:r>
      <w:r w:rsidRPr="00531A59">
        <w:rPr>
          <w:rFonts w:cstheme="minorHAnsi"/>
          <w:color w:val="000000" w:themeColor="text1"/>
          <w:sz w:val="24"/>
          <w:szCs w:val="24"/>
        </w:rPr>
        <w:t xml:space="preserve">. An analysis was conducted of 30 speeches delivered by 20 Norwegian parliamentary candidates during the 2013 Norwegian general election. Results were compared with pre-existing data from American, </w:t>
      </w:r>
      <w:proofErr w:type="gramStart"/>
      <w:r w:rsidRPr="00531A59">
        <w:rPr>
          <w:rFonts w:cstheme="minorHAnsi"/>
          <w:color w:val="000000" w:themeColor="text1"/>
          <w:sz w:val="24"/>
          <w:szCs w:val="24"/>
        </w:rPr>
        <w:t>British</w:t>
      </w:r>
      <w:proofErr w:type="gramEnd"/>
      <w:r w:rsidRPr="00531A59">
        <w:rPr>
          <w:rFonts w:cstheme="minorHAnsi"/>
          <w:color w:val="000000" w:themeColor="text1"/>
          <w:sz w:val="24"/>
          <w:szCs w:val="24"/>
        </w:rPr>
        <w:t xml:space="preserve"> and Japanese political speeches. The Norwegian audience </w:t>
      </w:r>
      <w:r w:rsidR="001221C5">
        <w:rPr>
          <w:rFonts w:cstheme="minorHAnsi"/>
          <w:color w:val="000000" w:themeColor="text1"/>
          <w:sz w:val="24"/>
          <w:szCs w:val="24"/>
        </w:rPr>
        <w:t xml:space="preserve">responses </w:t>
      </w:r>
      <w:r w:rsidRPr="00531A59">
        <w:rPr>
          <w:rFonts w:cstheme="minorHAnsi"/>
          <w:color w:val="000000" w:themeColor="text1"/>
          <w:sz w:val="24"/>
          <w:szCs w:val="24"/>
        </w:rPr>
        <w:t>showed</w:t>
      </w:r>
      <w:r w:rsidR="001221C5">
        <w:rPr>
          <w:rFonts w:cstheme="minorHAnsi"/>
          <w:color w:val="000000" w:themeColor="text1"/>
          <w:sz w:val="24"/>
          <w:szCs w:val="24"/>
        </w:rPr>
        <w:t xml:space="preserve"> striking similarities with those of the Japanese</w:t>
      </w:r>
      <w:r w:rsidRPr="00531A59">
        <w:rPr>
          <w:rFonts w:cstheme="minorHAnsi"/>
          <w:color w:val="000000" w:themeColor="text1"/>
          <w:sz w:val="24"/>
          <w:szCs w:val="24"/>
        </w:rPr>
        <w:t xml:space="preserve">, </w:t>
      </w:r>
      <w:r w:rsidR="001221C5">
        <w:rPr>
          <w:rFonts w:cstheme="minorHAnsi"/>
          <w:color w:val="000000" w:themeColor="text1"/>
          <w:sz w:val="24"/>
          <w:szCs w:val="24"/>
        </w:rPr>
        <w:t>al</w:t>
      </w:r>
      <w:r w:rsidRPr="00531A59">
        <w:rPr>
          <w:rFonts w:cstheme="minorHAnsi"/>
          <w:color w:val="000000" w:themeColor="text1"/>
          <w:sz w:val="24"/>
          <w:szCs w:val="24"/>
        </w:rPr>
        <w:t>though the use of rhetorical devices resembled American and British speeches</w:t>
      </w:r>
      <w:r w:rsidR="001221C5">
        <w:rPr>
          <w:rFonts w:cstheme="minorHAnsi"/>
          <w:color w:val="000000" w:themeColor="text1"/>
          <w:sz w:val="24"/>
          <w:szCs w:val="24"/>
        </w:rPr>
        <w:t xml:space="preserve">, with a </w:t>
      </w:r>
      <w:r w:rsidRPr="00531A59">
        <w:rPr>
          <w:rFonts w:cstheme="minorHAnsi"/>
          <w:color w:val="000000" w:themeColor="text1"/>
          <w:sz w:val="24"/>
          <w:szCs w:val="24"/>
        </w:rPr>
        <w:t xml:space="preserve">greater use of implicit over explicit devices. </w:t>
      </w:r>
      <w:r w:rsidR="001221C5" w:rsidRPr="00531A59">
        <w:rPr>
          <w:rFonts w:cstheme="minorHAnsi"/>
          <w:color w:val="000000" w:themeColor="text1"/>
          <w:sz w:val="24"/>
          <w:szCs w:val="24"/>
        </w:rPr>
        <w:t xml:space="preserve">The results were considered in the context of Hofstede’s </w:t>
      </w:r>
      <w:r w:rsidR="001221C5">
        <w:rPr>
          <w:rFonts w:cstheme="minorHAnsi"/>
          <w:color w:val="000000" w:themeColor="text1"/>
          <w:sz w:val="24"/>
          <w:szCs w:val="24"/>
        </w:rPr>
        <w:t xml:space="preserve">individualism (IDV) </w:t>
      </w:r>
      <w:r w:rsidR="001221C5" w:rsidRPr="00531A59">
        <w:rPr>
          <w:rFonts w:cstheme="minorHAnsi"/>
          <w:color w:val="000000" w:themeColor="text1"/>
          <w:sz w:val="24"/>
          <w:szCs w:val="24"/>
        </w:rPr>
        <w:t>scale</w:t>
      </w:r>
      <w:r w:rsidR="001221C5">
        <w:rPr>
          <w:rFonts w:cstheme="minorHAnsi"/>
          <w:color w:val="000000" w:themeColor="text1"/>
          <w:sz w:val="24"/>
          <w:szCs w:val="24"/>
        </w:rPr>
        <w:t xml:space="preserve">. </w:t>
      </w:r>
      <w:r w:rsidR="00581507">
        <w:rPr>
          <w:rFonts w:cstheme="minorHAnsi"/>
          <w:color w:val="000000" w:themeColor="text1"/>
          <w:sz w:val="24"/>
          <w:szCs w:val="24"/>
        </w:rPr>
        <w:t xml:space="preserve">The </w:t>
      </w:r>
      <w:r w:rsidR="001221C5">
        <w:rPr>
          <w:rFonts w:cstheme="minorHAnsi"/>
          <w:color w:val="000000" w:themeColor="text1"/>
          <w:sz w:val="24"/>
          <w:szCs w:val="24"/>
        </w:rPr>
        <w:t xml:space="preserve">Norwegian </w:t>
      </w:r>
      <w:r w:rsidR="00581507">
        <w:rPr>
          <w:rFonts w:cstheme="minorHAnsi"/>
          <w:color w:val="000000" w:themeColor="text1"/>
          <w:sz w:val="24"/>
          <w:szCs w:val="24"/>
        </w:rPr>
        <w:t xml:space="preserve">speeches had </w:t>
      </w:r>
      <w:r w:rsidRPr="00531A59">
        <w:rPr>
          <w:rFonts w:cstheme="minorHAnsi"/>
          <w:color w:val="000000" w:themeColor="text1"/>
          <w:sz w:val="24"/>
          <w:szCs w:val="24"/>
        </w:rPr>
        <w:t xml:space="preserve">one instance each of booing and </w:t>
      </w:r>
      <w:r w:rsidR="00581507">
        <w:rPr>
          <w:rFonts w:cstheme="minorHAnsi"/>
          <w:color w:val="000000" w:themeColor="text1"/>
          <w:sz w:val="24"/>
          <w:szCs w:val="24"/>
        </w:rPr>
        <w:t xml:space="preserve">a </w:t>
      </w:r>
      <w:r w:rsidRPr="00531A59">
        <w:rPr>
          <w:rFonts w:cstheme="minorHAnsi"/>
          <w:color w:val="000000" w:themeColor="text1"/>
          <w:sz w:val="24"/>
          <w:szCs w:val="24"/>
        </w:rPr>
        <w:t>disgust response from the audience.</w:t>
      </w:r>
      <w:r w:rsidR="001221C5">
        <w:rPr>
          <w:rFonts w:cstheme="minorHAnsi"/>
          <w:color w:val="000000" w:themeColor="text1"/>
          <w:sz w:val="24"/>
          <w:szCs w:val="24"/>
        </w:rPr>
        <w:t xml:space="preserve"> A novel 17</w:t>
      </w:r>
      <w:r w:rsidR="001221C5" w:rsidRPr="001221C5">
        <w:rPr>
          <w:rFonts w:cstheme="minorHAnsi"/>
          <w:color w:val="000000" w:themeColor="text1"/>
          <w:sz w:val="24"/>
          <w:szCs w:val="24"/>
          <w:vertAlign w:val="superscript"/>
        </w:rPr>
        <w:t>th</w:t>
      </w:r>
      <w:r w:rsidR="001221C5">
        <w:rPr>
          <w:rFonts w:cstheme="minorHAnsi"/>
          <w:color w:val="000000" w:themeColor="text1"/>
          <w:sz w:val="24"/>
          <w:szCs w:val="24"/>
        </w:rPr>
        <w:t xml:space="preserve"> rhetorical device was proposed, that of </w:t>
      </w:r>
      <w:r w:rsidRPr="00531A59">
        <w:rPr>
          <w:rFonts w:cstheme="minorHAnsi"/>
          <w:i/>
          <w:color w:val="000000" w:themeColor="text1"/>
          <w:sz w:val="24"/>
          <w:szCs w:val="24"/>
        </w:rPr>
        <w:t>repetition</w:t>
      </w:r>
      <w:r w:rsidRPr="00531A59">
        <w:rPr>
          <w:rFonts w:cstheme="minorHAnsi"/>
          <w:color w:val="000000" w:themeColor="text1"/>
          <w:sz w:val="24"/>
          <w:szCs w:val="24"/>
        </w:rPr>
        <w:t>/</w:t>
      </w:r>
      <w:r w:rsidRPr="00531A59">
        <w:rPr>
          <w:rFonts w:cstheme="minorHAnsi"/>
          <w:i/>
          <w:color w:val="000000" w:themeColor="text1"/>
          <w:sz w:val="24"/>
          <w:szCs w:val="24"/>
        </w:rPr>
        <w:t>familiarity</w:t>
      </w:r>
      <w:r w:rsidRPr="00531A59">
        <w:rPr>
          <w:rFonts w:cstheme="minorHAnsi"/>
          <w:color w:val="000000" w:themeColor="text1"/>
          <w:sz w:val="24"/>
          <w:szCs w:val="24"/>
        </w:rPr>
        <w:t xml:space="preserve">. </w:t>
      </w:r>
    </w:p>
    <w:p w:rsidR="003008E6" w:rsidRDefault="003008E6" w:rsidP="00381890">
      <w:pPr>
        <w:rPr>
          <w:rFonts w:cstheme="minorHAnsi"/>
          <w:color w:val="000000" w:themeColor="text1"/>
          <w:shd w:val="clear" w:color="auto" w:fill="FFFFFF"/>
        </w:rPr>
      </w:pPr>
    </w:p>
    <w:p w:rsidR="003008E6" w:rsidRDefault="003008E6" w:rsidP="003008E6">
      <w:pPr>
        <w:spacing w:line="480" w:lineRule="auto"/>
        <w:rPr>
          <w:sz w:val="24"/>
          <w:szCs w:val="24"/>
        </w:rPr>
      </w:pPr>
      <w:r>
        <w:rPr>
          <w:rFonts w:cstheme="minorHAnsi"/>
          <w:color w:val="000000" w:themeColor="text1"/>
          <w:shd w:val="clear" w:color="auto" w:fill="FFFFFF"/>
        </w:rPr>
        <w:t xml:space="preserve">KEYWORDS:  </w:t>
      </w:r>
      <w:r>
        <w:rPr>
          <w:sz w:val="24"/>
          <w:szCs w:val="24"/>
        </w:rPr>
        <w:t>political speeches, rhetorical devices, applause, booing, chanting, cheering, individualism, collectivism</w:t>
      </w:r>
    </w:p>
    <w:p w:rsidR="00381890" w:rsidRDefault="00381890" w:rsidP="00381890">
      <w:pPr>
        <w:rPr>
          <w:rFonts w:eastAsiaTheme="majorEastAsia" w:cstheme="minorHAnsi"/>
          <w:color w:val="000000" w:themeColor="text1"/>
          <w:sz w:val="36"/>
          <w:szCs w:val="36"/>
          <w:shd w:val="clear" w:color="auto" w:fill="FFFFFF"/>
        </w:rPr>
      </w:pPr>
      <w:r>
        <w:rPr>
          <w:rFonts w:cstheme="minorHAnsi"/>
          <w:color w:val="000000" w:themeColor="text1"/>
          <w:shd w:val="clear" w:color="auto" w:fill="FFFFFF"/>
        </w:rPr>
        <w:br w:type="page"/>
      </w:r>
    </w:p>
    <w:p w:rsidR="00381890" w:rsidRDefault="00381890" w:rsidP="00381890">
      <w:pPr>
        <w:pStyle w:val="Heading1"/>
        <w:spacing w:line="360" w:lineRule="auto"/>
        <w:rPr>
          <w:rFonts w:asciiTheme="minorHAnsi" w:hAnsiTheme="minorHAnsi" w:cstheme="minorHAnsi"/>
          <w:color w:val="000000" w:themeColor="text1"/>
          <w:shd w:val="clear" w:color="auto" w:fill="FFFFFF"/>
        </w:rPr>
      </w:pPr>
      <w:r w:rsidRPr="00531A59">
        <w:rPr>
          <w:rFonts w:asciiTheme="minorHAnsi" w:hAnsiTheme="minorHAnsi" w:cstheme="minorHAnsi"/>
          <w:color w:val="000000" w:themeColor="text1"/>
          <w:shd w:val="clear" w:color="auto" w:fill="FFFFFF"/>
        </w:rPr>
        <w:lastRenderedPageBreak/>
        <w:t xml:space="preserve">Introduction </w:t>
      </w:r>
    </w:p>
    <w:p w:rsidR="00381890" w:rsidRPr="00426E6D" w:rsidRDefault="00381890" w:rsidP="00381890">
      <w:pPr>
        <w:spacing w:line="480" w:lineRule="auto"/>
        <w:rPr>
          <w:sz w:val="24"/>
          <w:szCs w:val="24"/>
        </w:rPr>
      </w:pPr>
      <w:r w:rsidRPr="00125273">
        <w:tab/>
      </w:r>
      <w:r w:rsidRPr="00125273">
        <w:rPr>
          <w:sz w:val="24"/>
          <w:szCs w:val="24"/>
        </w:rPr>
        <w:t xml:space="preserve">Oratory has always been an important form of political communication. Its study </w:t>
      </w:r>
      <w:proofErr w:type="gramStart"/>
      <w:r w:rsidRPr="00125273">
        <w:rPr>
          <w:sz w:val="24"/>
          <w:szCs w:val="24"/>
        </w:rPr>
        <w:t>dates back to</w:t>
      </w:r>
      <w:proofErr w:type="gramEnd"/>
      <w:r w:rsidRPr="00125273">
        <w:rPr>
          <w:sz w:val="24"/>
          <w:szCs w:val="24"/>
        </w:rPr>
        <w:t xml:space="preserve"> the times of classical civilisations, in ancient Rome through the </w:t>
      </w:r>
      <w:r>
        <w:rPr>
          <w:sz w:val="24"/>
          <w:szCs w:val="24"/>
        </w:rPr>
        <w:t>writings of</w:t>
      </w:r>
      <w:r w:rsidRPr="00125273">
        <w:rPr>
          <w:sz w:val="24"/>
          <w:szCs w:val="24"/>
        </w:rPr>
        <w:t xml:space="preserve"> Cicero </w:t>
      </w:r>
      <w:r>
        <w:rPr>
          <w:sz w:val="24"/>
          <w:szCs w:val="24"/>
        </w:rPr>
        <w:t>(</w:t>
      </w:r>
      <w:r w:rsidRPr="00125273">
        <w:rPr>
          <w:sz w:val="24"/>
          <w:szCs w:val="24"/>
        </w:rPr>
        <w:t xml:space="preserve">55BCE/2001) and Quintilian (c.95CE/2015), in ancient Greece through the writings of Aristotle </w:t>
      </w:r>
      <w:r w:rsidR="006D4A34">
        <w:rPr>
          <w:sz w:val="24"/>
          <w:szCs w:val="24"/>
        </w:rPr>
        <w:t>(4</w:t>
      </w:r>
      <w:r w:rsidR="006D4A34" w:rsidRPr="009C4796">
        <w:rPr>
          <w:sz w:val="24"/>
          <w:szCs w:val="24"/>
          <w:vertAlign w:val="superscript"/>
        </w:rPr>
        <w:t>th</w:t>
      </w:r>
      <w:r w:rsidR="006D4A34">
        <w:rPr>
          <w:sz w:val="24"/>
          <w:szCs w:val="24"/>
        </w:rPr>
        <w:t xml:space="preserve"> century BCE/2006</w:t>
      </w:r>
      <w:r w:rsidR="006D4A34" w:rsidRPr="008C5036">
        <w:rPr>
          <w:sz w:val="24"/>
          <w:szCs w:val="24"/>
        </w:rPr>
        <w:t>)</w:t>
      </w:r>
      <w:r w:rsidR="006D4A34">
        <w:rPr>
          <w:sz w:val="24"/>
          <w:szCs w:val="24"/>
        </w:rPr>
        <w:t xml:space="preserve">. </w:t>
      </w:r>
      <w:r w:rsidRPr="00125273">
        <w:rPr>
          <w:sz w:val="24"/>
          <w:szCs w:val="24"/>
        </w:rPr>
        <w:t xml:space="preserve">In the modern era, significant insights have been gained into how politicians interact with live audiences through the detailed microanalysis of video and audio recordings, with a </w:t>
      </w:r>
      <w:proofErr w:type="gramStart"/>
      <w:r w:rsidRPr="00125273">
        <w:rPr>
          <w:sz w:val="24"/>
          <w:szCs w:val="24"/>
        </w:rPr>
        <w:t>particular focus</w:t>
      </w:r>
      <w:proofErr w:type="gramEnd"/>
      <w:r w:rsidRPr="00125273">
        <w:rPr>
          <w:sz w:val="24"/>
          <w:szCs w:val="24"/>
        </w:rPr>
        <w:t xml:space="preserve"> on rhetorical </w:t>
      </w:r>
      <w:r>
        <w:rPr>
          <w:sz w:val="24"/>
          <w:szCs w:val="24"/>
        </w:rPr>
        <w:t>devices</w:t>
      </w:r>
      <w:r w:rsidRPr="00125273">
        <w:rPr>
          <w:sz w:val="24"/>
          <w:szCs w:val="24"/>
        </w:rPr>
        <w:t xml:space="preserve"> used by politicians to invite applause.</w:t>
      </w:r>
      <w:r>
        <w:rPr>
          <w:sz w:val="24"/>
          <w:szCs w:val="24"/>
        </w:rPr>
        <w:t xml:space="preserve"> In the study reported here, a microanalysis was conducted of politician-audience interaction in speeches delivered during the 2013 general election in Norway, the first such study to be conducted of Norwegian political speeches.</w:t>
      </w:r>
    </w:p>
    <w:p w:rsidR="00381890" w:rsidRPr="00C76773" w:rsidRDefault="00381890" w:rsidP="00381890">
      <w:pPr>
        <w:spacing w:line="480" w:lineRule="auto"/>
        <w:ind w:firstLine="708"/>
        <w:rPr>
          <w:rFonts w:cstheme="minorHAnsi"/>
          <w:sz w:val="24"/>
          <w:szCs w:val="24"/>
        </w:rPr>
      </w:pPr>
      <w:r>
        <w:rPr>
          <w:sz w:val="24"/>
          <w:szCs w:val="24"/>
        </w:rPr>
        <w:t>In this context, o</w:t>
      </w:r>
      <w:r w:rsidRPr="00125273">
        <w:rPr>
          <w:sz w:val="24"/>
          <w:szCs w:val="24"/>
        </w:rPr>
        <w:t xml:space="preserve">f </w:t>
      </w:r>
      <w:proofErr w:type="gramStart"/>
      <w:r w:rsidRPr="00125273">
        <w:rPr>
          <w:sz w:val="24"/>
          <w:szCs w:val="24"/>
        </w:rPr>
        <w:t>particular importance</w:t>
      </w:r>
      <w:proofErr w:type="gramEnd"/>
      <w:r w:rsidRPr="00125273">
        <w:rPr>
          <w:sz w:val="24"/>
          <w:szCs w:val="24"/>
        </w:rPr>
        <w:t xml:space="preserve"> has been the work of </w:t>
      </w:r>
      <w:r w:rsidRPr="00531A59">
        <w:rPr>
          <w:rFonts w:cstheme="minorHAnsi"/>
          <w:color w:val="000000" w:themeColor="text1"/>
          <w:sz w:val="24"/>
          <w:szCs w:val="24"/>
        </w:rPr>
        <w:t>Atkinson (1983, 1984a, 1984b)</w:t>
      </w:r>
      <w:r>
        <w:rPr>
          <w:rFonts w:cstheme="minorHAnsi"/>
          <w:color w:val="000000" w:themeColor="text1"/>
          <w:sz w:val="24"/>
          <w:szCs w:val="24"/>
        </w:rPr>
        <w:t>, who</w:t>
      </w:r>
      <w:r w:rsidRPr="00531A59">
        <w:rPr>
          <w:rFonts w:cstheme="minorHAnsi"/>
          <w:color w:val="000000" w:themeColor="text1"/>
          <w:sz w:val="24"/>
          <w:szCs w:val="24"/>
        </w:rPr>
        <w:t xml:space="preserve"> </w:t>
      </w:r>
      <w:proofErr w:type="spellStart"/>
      <w:r>
        <w:rPr>
          <w:rFonts w:cstheme="minorHAnsi"/>
          <w:color w:val="000000" w:themeColor="text1"/>
          <w:sz w:val="24"/>
          <w:szCs w:val="24"/>
        </w:rPr>
        <w:t>analyzed</w:t>
      </w:r>
      <w:proofErr w:type="spellEnd"/>
      <w:r>
        <w:rPr>
          <w:rFonts w:cstheme="minorHAnsi"/>
          <w:color w:val="000000" w:themeColor="text1"/>
          <w:sz w:val="24"/>
          <w:szCs w:val="24"/>
        </w:rPr>
        <w:t xml:space="preserve"> the use of rhetorical devices to </w:t>
      </w:r>
      <w:r w:rsidRPr="00531A59">
        <w:rPr>
          <w:rFonts w:cstheme="minorHAnsi"/>
          <w:color w:val="000000" w:themeColor="text1"/>
          <w:sz w:val="24"/>
          <w:szCs w:val="24"/>
        </w:rPr>
        <w:t xml:space="preserve">invite applause. </w:t>
      </w:r>
      <w:r>
        <w:rPr>
          <w:sz w:val="24"/>
          <w:szCs w:val="24"/>
        </w:rPr>
        <w:t xml:space="preserve">Atkinson’s key insight was to compare political speech-making with how people take turns in conversation. </w:t>
      </w:r>
      <w:r w:rsidRPr="00C067BB">
        <w:rPr>
          <w:sz w:val="24"/>
          <w:szCs w:val="24"/>
          <w:lang w:val="de-DE"/>
        </w:rPr>
        <w:t xml:space="preserve">Just as </w:t>
      </w:r>
      <w:r>
        <w:rPr>
          <w:sz w:val="24"/>
          <w:szCs w:val="24"/>
          <w:lang w:val="de-DE"/>
        </w:rPr>
        <w:t xml:space="preserve">listeners may take a turn in conversation by </w:t>
      </w:r>
      <w:r w:rsidRPr="00C067BB">
        <w:rPr>
          <w:sz w:val="24"/>
          <w:szCs w:val="24"/>
          <w:lang w:val="de-DE"/>
        </w:rPr>
        <w:t>anticipat</w:t>
      </w:r>
      <w:r>
        <w:rPr>
          <w:sz w:val="24"/>
          <w:szCs w:val="24"/>
          <w:lang w:val="de-DE"/>
        </w:rPr>
        <w:t xml:space="preserve">ing </w:t>
      </w:r>
      <w:r w:rsidRPr="00C067BB">
        <w:rPr>
          <w:sz w:val="24"/>
          <w:szCs w:val="24"/>
          <w:lang w:val="de-DE"/>
        </w:rPr>
        <w:t>when the speaker will reach the end of an utterance (e.g., Duncan &amp; Fiske, 1985; Walker, 1982), so audience members are able to anticipate when the speaker will reach a completion point through rhetorical devices emb</w:t>
      </w:r>
      <w:r>
        <w:rPr>
          <w:sz w:val="24"/>
          <w:szCs w:val="24"/>
          <w:lang w:val="de-DE"/>
        </w:rPr>
        <w:t xml:space="preserve">edded in the structure of talk. </w:t>
      </w:r>
      <w:r w:rsidRPr="00C067BB">
        <w:rPr>
          <w:sz w:val="24"/>
          <w:szCs w:val="24"/>
          <w:lang w:val="de-DE"/>
        </w:rPr>
        <w:t xml:space="preserve">This enables them to applaud at appropriate moments, and is reflected in the close synchronization </w:t>
      </w:r>
      <w:r>
        <w:rPr>
          <w:sz w:val="24"/>
          <w:szCs w:val="24"/>
          <w:lang w:val="de-DE"/>
        </w:rPr>
        <w:t>between speech and applause.</w:t>
      </w:r>
      <w:r>
        <w:rPr>
          <w:sz w:val="24"/>
          <w:szCs w:val="24"/>
          <w:lang w:val="de-DE"/>
        </w:rPr>
        <w:tab/>
      </w:r>
    </w:p>
    <w:p w:rsidR="00381890" w:rsidRDefault="00381890" w:rsidP="00381890">
      <w:pPr>
        <w:spacing w:line="480" w:lineRule="auto"/>
        <w:ind w:firstLine="708"/>
        <w:rPr>
          <w:sz w:val="24"/>
          <w:szCs w:val="24"/>
        </w:rPr>
      </w:pPr>
      <w:r>
        <w:rPr>
          <w:sz w:val="24"/>
          <w:szCs w:val="24"/>
        </w:rPr>
        <w:t xml:space="preserve">So, for example, the end of a list in conversation can signal the end of an utterance - a point at which another person can or should take over the speaking turn (Jefferson, 1990). Such lists typically consist of three items, so that once the listener recognizes that a list is under way, it is possible to anticipate when the speaker is about to complete the utterance, referred to as a </w:t>
      </w:r>
      <w:r>
        <w:rPr>
          <w:i/>
          <w:iCs/>
          <w:sz w:val="24"/>
          <w:szCs w:val="24"/>
        </w:rPr>
        <w:t xml:space="preserve">completion point </w:t>
      </w:r>
      <w:r>
        <w:rPr>
          <w:sz w:val="24"/>
          <w:szCs w:val="24"/>
        </w:rPr>
        <w:t xml:space="preserve">(Jefferson, 1990). However, in the context of political speeches, the </w:t>
      </w:r>
      <w:r w:rsidRPr="000D7FA9">
        <w:rPr>
          <w:i/>
          <w:sz w:val="24"/>
          <w:szCs w:val="24"/>
        </w:rPr>
        <w:t>three-part list</w:t>
      </w:r>
      <w:r>
        <w:rPr>
          <w:sz w:val="24"/>
          <w:szCs w:val="24"/>
        </w:rPr>
        <w:t xml:space="preserve"> may signal to the audience not when to start talking but when to applaud. Thus, just as </w:t>
      </w:r>
      <w:r>
        <w:rPr>
          <w:sz w:val="24"/>
          <w:szCs w:val="24"/>
        </w:rPr>
        <w:lastRenderedPageBreak/>
        <w:t>conversationalists take it in turn to speak, so speaker and audience may also take turns, although audience “turns” are essentially limited to gross displays of approval or disapproval (such as applause, cheering or booing).</w:t>
      </w:r>
    </w:p>
    <w:p w:rsidR="00381890" w:rsidRDefault="00381890" w:rsidP="00381890">
      <w:pPr>
        <w:spacing w:line="480" w:lineRule="auto"/>
        <w:rPr>
          <w:sz w:val="24"/>
          <w:szCs w:val="24"/>
          <w:lang w:val="de-DE"/>
        </w:rPr>
      </w:pPr>
      <w:r>
        <w:rPr>
          <w:sz w:val="24"/>
          <w:szCs w:val="24"/>
        </w:rPr>
        <w:tab/>
        <w:t xml:space="preserve">Another device identified by Atkinson (e.g., 1984a) is the </w:t>
      </w:r>
      <w:r>
        <w:rPr>
          <w:i/>
          <w:iCs/>
          <w:sz w:val="24"/>
          <w:szCs w:val="24"/>
        </w:rPr>
        <w:t>contrast,</w:t>
      </w:r>
      <w:r>
        <w:rPr>
          <w:sz w:val="24"/>
          <w:szCs w:val="24"/>
        </w:rPr>
        <w:t xml:space="preserve"> which juxtaposes a word, </w:t>
      </w:r>
      <w:proofErr w:type="gramStart"/>
      <w:r>
        <w:rPr>
          <w:sz w:val="24"/>
          <w:szCs w:val="24"/>
        </w:rPr>
        <w:t>phrase</w:t>
      </w:r>
      <w:proofErr w:type="gramEnd"/>
      <w:r>
        <w:rPr>
          <w:sz w:val="24"/>
          <w:szCs w:val="24"/>
        </w:rPr>
        <w:t xml:space="preserve"> or sentence with its opposite. </w:t>
      </w:r>
      <w:r>
        <w:rPr>
          <w:sz w:val="24"/>
          <w:szCs w:val="24"/>
          <w:lang w:val="de-DE"/>
        </w:rPr>
        <w:t xml:space="preserve">To be effective, the second part of the contrast should closely resemble the first in the details of its construction and duration, so that the audience can the more easily anticipate the point of completion. If the contrast is too brief, people may have insufficient time to recognize that a completion point is about to be reached, let alone to produce an appropriate response. According to Atkinson (1984a), the contrast is by far the most frequently used device for inviting applause. </w:t>
      </w:r>
    </w:p>
    <w:p w:rsidR="00381890" w:rsidRDefault="00381890" w:rsidP="00381890">
      <w:pPr>
        <w:spacing w:line="480" w:lineRule="auto"/>
        <w:ind w:firstLine="708"/>
        <w:rPr>
          <w:sz w:val="24"/>
          <w:szCs w:val="24"/>
          <w:lang w:val="de-DE"/>
        </w:rPr>
      </w:pPr>
      <w:r>
        <w:rPr>
          <w:sz w:val="24"/>
          <w:szCs w:val="24"/>
          <w:lang w:val="de-DE"/>
        </w:rPr>
        <w:t>An important feature of both three-part list and contrast is that the speaker does not explicitly ask the audience to applaud. For example, the speaker does not say “I am asking you for support”, or even “Please put your hands toget</w:t>
      </w:r>
      <w:r w:rsidR="001221C5">
        <w:rPr>
          <w:sz w:val="24"/>
          <w:szCs w:val="24"/>
          <w:lang w:val="de-DE"/>
        </w:rPr>
        <w:t>her to give a round of applause“</w:t>
      </w:r>
      <w:r>
        <w:rPr>
          <w:sz w:val="24"/>
          <w:szCs w:val="24"/>
          <w:lang w:val="de-DE"/>
        </w:rPr>
        <w:t>. Rather, these devices are implicit in the structure of speech, embedded in the construction of talk itself that indicate to the audience when applause is appropriate.</w:t>
      </w:r>
    </w:p>
    <w:p w:rsidR="00381890" w:rsidRDefault="00381890" w:rsidP="00381890">
      <w:pPr>
        <w:spacing w:line="480" w:lineRule="auto"/>
        <w:rPr>
          <w:sz w:val="24"/>
          <w:szCs w:val="24"/>
          <w:lang w:val="de-DE"/>
        </w:rPr>
      </w:pPr>
      <w:r>
        <w:rPr>
          <w:sz w:val="24"/>
          <w:szCs w:val="24"/>
          <w:lang w:val="de-DE"/>
        </w:rPr>
        <w:tab/>
        <w:t xml:space="preserve">How these features work can be seen most clearly in ritualized messages, such as introductions and commendations, which involve what Atkinson (1984a) calls </w:t>
      </w:r>
      <w:r>
        <w:rPr>
          <w:i/>
          <w:iCs/>
          <w:sz w:val="24"/>
          <w:szCs w:val="24"/>
          <w:lang w:val="de-DE"/>
        </w:rPr>
        <w:t>naming</w:t>
      </w:r>
      <w:r>
        <w:rPr>
          <w:sz w:val="24"/>
          <w:szCs w:val="24"/>
          <w:lang w:val="de-DE"/>
        </w:rPr>
        <w:t xml:space="preserve">. In inviting the audience to show their appreciation for a particular individual, the speaker may start by giving some clues to the person’s identity, then continue with some appreciative comments, and finally reveal the person’s name. The audience is thus given ample time to realize that applause is expected and to anticipate who is to be identified, so that they are fully prepared when the name is </w:t>
      </w:r>
      <w:r>
        <w:rPr>
          <w:sz w:val="24"/>
          <w:szCs w:val="24"/>
          <w:lang w:val="de-DE"/>
        </w:rPr>
        <w:lastRenderedPageBreak/>
        <w:t xml:space="preserve">finally announced (Atkinson, 1984a, pp.49-57). Namings are often be combined with </w:t>
      </w:r>
      <w:r>
        <w:rPr>
          <w:i/>
          <w:iCs/>
          <w:sz w:val="24"/>
          <w:szCs w:val="24"/>
          <w:lang w:val="de-DE"/>
        </w:rPr>
        <w:t>gratitude</w:t>
      </w:r>
      <w:r>
        <w:rPr>
          <w:sz w:val="24"/>
          <w:szCs w:val="24"/>
          <w:lang w:val="de-DE"/>
        </w:rPr>
        <w:t xml:space="preserve">, in which the speaker thanks a named person in the audience. </w:t>
      </w:r>
    </w:p>
    <w:p w:rsidR="00381890" w:rsidRDefault="00381890" w:rsidP="00381890">
      <w:pPr>
        <w:spacing w:line="480" w:lineRule="auto"/>
        <w:rPr>
          <w:sz w:val="24"/>
          <w:szCs w:val="24"/>
        </w:rPr>
      </w:pPr>
      <w:r>
        <w:rPr>
          <w:sz w:val="24"/>
          <w:szCs w:val="24"/>
          <w:lang w:val="de-DE"/>
        </w:rPr>
        <w:tab/>
        <w:t xml:space="preserve">Another five rhetorical devices for inviting applause were identified by Heritage and Greatbatch (1986), referred to as </w:t>
      </w:r>
      <w:r>
        <w:rPr>
          <w:i/>
          <w:iCs/>
          <w:sz w:val="24"/>
          <w:szCs w:val="24"/>
          <w:lang w:val="de-DE"/>
        </w:rPr>
        <w:t xml:space="preserve">puzzle-solution, headline-punchline, position taking, combination, </w:t>
      </w:r>
      <w:r>
        <w:rPr>
          <w:sz w:val="24"/>
          <w:szCs w:val="24"/>
          <w:lang w:val="de-DE"/>
        </w:rPr>
        <w:t xml:space="preserve">and </w:t>
      </w:r>
      <w:r>
        <w:rPr>
          <w:i/>
          <w:iCs/>
          <w:sz w:val="24"/>
          <w:szCs w:val="24"/>
          <w:lang w:val="de-DE"/>
        </w:rPr>
        <w:t>pursuit</w:t>
      </w:r>
      <w:r>
        <w:rPr>
          <w:sz w:val="24"/>
          <w:szCs w:val="24"/>
          <w:lang w:val="de-DE"/>
        </w:rPr>
        <w:t xml:space="preserve">. In a puzzle-solution device, the speaker begins by establishing some kind of puzzle or problem, and then, shortly afterwards, offers the solution - the important and applaudable part of the message. The headline-punchline device is structurally similar to the puzzle-solution, although somewhat simpler. Here, the speaker proposes to make a declaration, pledge or announcement and then proceeds to make it. The applaudable part of the message is emphasised by the speaker's calling attention in advance to what s/he is about to say. In a position taking, the speaker first describes a state of affairs towards which s/he could be expected to take a strongly evaluative stance. At the end of the description, the speaker overtly and unequivocally either praises or condemns the state of affairs described. All these devices may be combined with one another, with the result that the completion point of the message is further emphasised (combination). Finally, if </w:t>
      </w:r>
      <w:r>
        <w:rPr>
          <w:sz w:val="24"/>
          <w:szCs w:val="24"/>
          <w:lang w:val="ja-JP"/>
        </w:rPr>
        <w:t>an audience fails to respond to a particular message, speakers may actively pursue applause</w:t>
      </w:r>
      <w:r>
        <w:rPr>
          <w:sz w:val="24"/>
          <w:szCs w:val="24"/>
        </w:rPr>
        <w:t xml:space="preserve"> (pursuit)</w:t>
      </w:r>
      <w:r>
        <w:rPr>
          <w:sz w:val="24"/>
          <w:szCs w:val="24"/>
          <w:lang w:val="ja-JP"/>
        </w:rPr>
        <w:t xml:space="preserve">. </w:t>
      </w:r>
    </w:p>
    <w:p w:rsidR="00381890" w:rsidRDefault="00A646CA" w:rsidP="00381890">
      <w:pPr>
        <w:spacing w:line="480" w:lineRule="auto"/>
        <w:ind w:firstLine="708"/>
        <w:rPr>
          <w:rFonts w:cstheme="minorHAnsi"/>
          <w:color w:val="000000" w:themeColor="text1"/>
          <w:sz w:val="24"/>
          <w:szCs w:val="24"/>
        </w:rPr>
      </w:pPr>
      <w:r>
        <w:rPr>
          <w:rFonts w:cstheme="minorHAnsi"/>
          <w:sz w:val="24"/>
          <w:szCs w:val="24"/>
        </w:rPr>
        <w:t xml:space="preserve">Heritage and </w:t>
      </w:r>
      <w:proofErr w:type="spellStart"/>
      <w:r>
        <w:rPr>
          <w:rFonts w:cstheme="minorHAnsi"/>
          <w:sz w:val="24"/>
          <w:szCs w:val="24"/>
        </w:rPr>
        <w:t>Greatbatch’s</w:t>
      </w:r>
      <w:proofErr w:type="spellEnd"/>
      <w:r>
        <w:rPr>
          <w:rFonts w:cstheme="minorHAnsi"/>
          <w:sz w:val="24"/>
          <w:szCs w:val="24"/>
        </w:rPr>
        <w:t xml:space="preserve"> (1986) </w:t>
      </w:r>
      <w:r w:rsidR="00381890" w:rsidRPr="00CC1BF3">
        <w:rPr>
          <w:rFonts w:cstheme="minorHAnsi"/>
          <w:sz w:val="24"/>
          <w:szCs w:val="24"/>
        </w:rPr>
        <w:t xml:space="preserve">analysis was based on all the 476 speeches </w:t>
      </w:r>
      <w:r w:rsidR="00381890">
        <w:rPr>
          <w:rFonts w:cstheme="minorHAnsi"/>
          <w:sz w:val="24"/>
          <w:szCs w:val="24"/>
        </w:rPr>
        <w:t xml:space="preserve">broadcast </w:t>
      </w:r>
      <w:r w:rsidR="00381890" w:rsidRPr="00CC1BF3">
        <w:rPr>
          <w:rFonts w:cstheme="minorHAnsi"/>
          <w:sz w:val="24"/>
          <w:szCs w:val="24"/>
        </w:rPr>
        <w:t xml:space="preserve">from the British Conservative, </w:t>
      </w:r>
      <w:proofErr w:type="gramStart"/>
      <w:r w:rsidR="00381890" w:rsidRPr="00CC1BF3">
        <w:rPr>
          <w:rFonts w:cstheme="minorHAnsi"/>
          <w:sz w:val="24"/>
          <w:szCs w:val="24"/>
        </w:rPr>
        <w:t>Labour</w:t>
      </w:r>
      <w:proofErr w:type="gramEnd"/>
      <w:r w:rsidR="00381890" w:rsidRPr="00CC1BF3">
        <w:rPr>
          <w:rFonts w:cstheme="minorHAnsi"/>
          <w:sz w:val="24"/>
          <w:szCs w:val="24"/>
        </w:rPr>
        <w:t xml:space="preserve"> and Libe</w:t>
      </w:r>
      <w:r w:rsidR="00381890">
        <w:rPr>
          <w:rFonts w:cstheme="minorHAnsi"/>
          <w:sz w:val="24"/>
          <w:szCs w:val="24"/>
        </w:rPr>
        <w:t xml:space="preserve">ral Party conferences in 1981. </w:t>
      </w:r>
      <w:r w:rsidR="00381890" w:rsidRPr="00CC1BF3">
        <w:rPr>
          <w:rFonts w:cstheme="minorHAnsi"/>
          <w:sz w:val="24"/>
          <w:szCs w:val="24"/>
        </w:rPr>
        <w:t>They found that contrasts were associated with no le</w:t>
      </w:r>
      <w:r w:rsidR="00381890">
        <w:rPr>
          <w:rFonts w:cstheme="minorHAnsi"/>
          <w:sz w:val="24"/>
          <w:szCs w:val="24"/>
        </w:rPr>
        <w:t xml:space="preserve">ss than 33.2% of the incidents </w:t>
      </w:r>
      <w:r w:rsidR="00381890" w:rsidRPr="00CC1BF3">
        <w:rPr>
          <w:rFonts w:cstheme="minorHAnsi"/>
          <w:sz w:val="24"/>
          <w:szCs w:val="24"/>
        </w:rPr>
        <w:t>of collective applause during speeches, lists with 12.6%; hence, almost half the applause was associated with the two rhetorical devices or</w:t>
      </w:r>
      <w:r w:rsidR="00381890">
        <w:rPr>
          <w:rFonts w:cstheme="minorHAnsi"/>
          <w:sz w:val="24"/>
          <w:szCs w:val="24"/>
        </w:rPr>
        <w:t>iginally identified by Atkinson (</w:t>
      </w:r>
      <w:r w:rsidR="00381890" w:rsidRPr="00531A59">
        <w:rPr>
          <w:rFonts w:cstheme="minorHAnsi"/>
          <w:color w:val="000000" w:themeColor="text1"/>
          <w:sz w:val="24"/>
          <w:szCs w:val="24"/>
        </w:rPr>
        <w:t>1983, 1984a, 1984b)</w:t>
      </w:r>
      <w:r w:rsidR="00381890">
        <w:rPr>
          <w:rFonts w:cstheme="minorHAnsi"/>
          <w:color w:val="000000" w:themeColor="text1"/>
          <w:sz w:val="24"/>
          <w:szCs w:val="24"/>
        </w:rPr>
        <w:t xml:space="preserve">.  Overall, </w:t>
      </w:r>
      <w:r w:rsidR="00381890" w:rsidRPr="00531A59">
        <w:rPr>
          <w:rFonts w:cstheme="minorHAnsi"/>
          <w:color w:val="000000" w:themeColor="text1"/>
          <w:sz w:val="24"/>
          <w:szCs w:val="24"/>
        </w:rPr>
        <w:t>68% of collective a</w:t>
      </w:r>
      <w:r w:rsidR="00381890">
        <w:rPr>
          <w:rFonts w:cstheme="minorHAnsi"/>
          <w:color w:val="000000" w:themeColor="text1"/>
          <w:sz w:val="24"/>
          <w:szCs w:val="24"/>
        </w:rPr>
        <w:t xml:space="preserve">pplause was associated with </w:t>
      </w:r>
      <w:r w:rsidR="00381890" w:rsidRPr="00531A59">
        <w:rPr>
          <w:rFonts w:cstheme="minorHAnsi"/>
          <w:color w:val="000000" w:themeColor="text1"/>
          <w:sz w:val="24"/>
          <w:szCs w:val="24"/>
        </w:rPr>
        <w:t xml:space="preserve">seven </w:t>
      </w:r>
      <w:r w:rsidR="00381890">
        <w:rPr>
          <w:rFonts w:cstheme="minorHAnsi"/>
          <w:color w:val="000000" w:themeColor="text1"/>
          <w:sz w:val="24"/>
          <w:szCs w:val="24"/>
        </w:rPr>
        <w:t>rhetorical d</w:t>
      </w:r>
      <w:r w:rsidR="00381890" w:rsidRPr="00531A59">
        <w:rPr>
          <w:rFonts w:cstheme="minorHAnsi"/>
          <w:color w:val="000000" w:themeColor="text1"/>
          <w:sz w:val="24"/>
          <w:szCs w:val="24"/>
        </w:rPr>
        <w:t xml:space="preserve">evices – the five </w:t>
      </w:r>
      <w:r w:rsidR="00381890">
        <w:rPr>
          <w:rFonts w:cstheme="minorHAnsi"/>
          <w:color w:val="000000" w:themeColor="text1"/>
          <w:sz w:val="24"/>
          <w:szCs w:val="24"/>
        </w:rPr>
        <w:t xml:space="preserve">Heritage and </w:t>
      </w:r>
      <w:proofErr w:type="spellStart"/>
      <w:r w:rsidR="00381890">
        <w:rPr>
          <w:rFonts w:cstheme="minorHAnsi"/>
          <w:color w:val="000000" w:themeColor="text1"/>
          <w:sz w:val="24"/>
          <w:szCs w:val="24"/>
        </w:rPr>
        <w:t>Greatbatch</w:t>
      </w:r>
      <w:proofErr w:type="spellEnd"/>
      <w:r w:rsidR="00381890">
        <w:rPr>
          <w:rFonts w:cstheme="minorHAnsi"/>
          <w:color w:val="000000" w:themeColor="text1"/>
          <w:sz w:val="24"/>
          <w:szCs w:val="24"/>
        </w:rPr>
        <w:t xml:space="preserve"> </w:t>
      </w:r>
      <w:r w:rsidR="00381890" w:rsidRPr="00531A59">
        <w:rPr>
          <w:rFonts w:cstheme="minorHAnsi"/>
          <w:color w:val="000000" w:themeColor="text1"/>
          <w:sz w:val="24"/>
          <w:szCs w:val="24"/>
        </w:rPr>
        <w:t xml:space="preserve">had </w:t>
      </w:r>
      <w:r w:rsidR="00381890">
        <w:rPr>
          <w:rFonts w:cstheme="minorHAnsi"/>
          <w:color w:val="000000" w:themeColor="text1"/>
          <w:sz w:val="24"/>
          <w:szCs w:val="24"/>
        </w:rPr>
        <w:t xml:space="preserve">introduced, together with </w:t>
      </w:r>
      <w:r w:rsidR="00381890" w:rsidRPr="00A82E0C">
        <w:rPr>
          <w:rFonts w:cstheme="minorHAnsi"/>
          <w:color w:val="000000" w:themeColor="text1"/>
          <w:sz w:val="24"/>
          <w:szCs w:val="24"/>
        </w:rPr>
        <w:t>contrasts</w:t>
      </w:r>
      <w:r w:rsidR="00381890">
        <w:rPr>
          <w:rFonts w:cstheme="minorHAnsi"/>
          <w:color w:val="000000" w:themeColor="text1"/>
          <w:sz w:val="24"/>
          <w:szCs w:val="24"/>
        </w:rPr>
        <w:t xml:space="preserve"> and lists as originally identified by Atkinson (referred to subsequently as the seven traditional devices).</w:t>
      </w:r>
    </w:p>
    <w:p w:rsidR="00381890" w:rsidRDefault="00381890" w:rsidP="00381890">
      <w:pPr>
        <w:spacing w:line="480" w:lineRule="auto"/>
        <w:ind w:firstLine="708"/>
        <w:rPr>
          <w:sz w:val="24"/>
          <w:szCs w:val="24"/>
          <w:lang w:val="de-DE"/>
        </w:rPr>
      </w:pPr>
      <w:proofErr w:type="gramStart"/>
      <w:r>
        <w:rPr>
          <w:rFonts w:cstheme="minorHAnsi"/>
          <w:color w:val="000000" w:themeColor="text1"/>
          <w:sz w:val="24"/>
          <w:szCs w:val="24"/>
        </w:rPr>
        <w:lastRenderedPageBreak/>
        <w:t xml:space="preserve">A </w:t>
      </w:r>
      <w:r>
        <w:rPr>
          <w:sz w:val="24"/>
          <w:szCs w:val="24"/>
          <w:lang w:val="de-DE"/>
        </w:rPr>
        <w:t>further two devices were identified by Bull and Wells</w:t>
      </w:r>
      <w:proofErr w:type="gramEnd"/>
      <w:r>
        <w:rPr>
          <w:sz w:val="24"/>
          <w:szCs w:val="24"/>
          <w:lang w:val="de-DE"/>
        </w:rPr>
        <w:t xml:space="preserve"> (2002). They argued for the inclusion of </w:t>
      </w:r>
      <w:r>
        <w:rPr>
          <w:i/>
          <w:iCs/>
          <w:sz w:val="24"/>
          <w:szCs w:val="24"/>
          <w:lang w:val="de-DE"/>
        </w:rPr>
        <w:t>jokes</w:t>
      </w:r>
      <w:r>
        <w:rPr>
          <w:sz w:val="24"/>
          <w:szCs w:val="24"/>
          <w:lang w:val="de-DE"/>
        </w:rPr>
        <w:t xml:space="preserve">, since jokes often receive applause as well as laughter, and also for what they termed </w:t>
      </w:r>
      <w:r>
        <w:rPr>
          <w:i/>
          <w:iCs/>
          <w:sz w:val="24"/>
          <w:szCs w:val="24"/>
          <w:lang w:val="de-DE"/>
        </w:rPr>
        <w:t>negative naming</w:t>
      </w:r>
      <w:r>
        <w:rPr>
          <w:sz w:val="24"/>
          <w:szCs w:val="24"/>
          <w:lang w:val="de-DE"/>
        </w:rPr>
        <w:t>. Whereas in naming, the audience are invited to show their appreciation for a particular individual (Atkinson, 1984a), in negative naming, the audience are invited to applaud the abuse or ridicule of a named person. Typically, this is a politician of an opposing political party, although negative naming may also be used to castigate a social group, such as another political party.</w:t>
      </w:r>
    </w:p>
    <w:p w:rsidR="00381890" w:rsidRDefault="00381890" w:rsidP="00381890">
      <w:pPr>
        <w:spacing w:line="480" w:lineRule="auto"/>
        <w:ind w:firstLine="708"/>
        <w:rPr>
          <w:sz w:val="24"/>
          <w:szCs w:val="24"/>
          <w:lang w:val="de-DE"/>
        </w:rPr>
      </w:pPr>
      <w:r>
        <w:rPr>
          <w:sz w:val="24"/>
          <w:szCs w:val="24"/>
          <w:lang w:val="de-DE"/>
        </w:rPr>
        <w:t xml:space="preserve">One major limitation of all the studies described above is that they were based exclusively on British political speeches. Hence, these rhetorical devices may </w:t>
      </w:r>
      <w:r w:rsidR="00426E6D">
        <w:rPr>
          <w:sz w:val="24"/>
          <w:szCs w:val="24"/>
          <w:lang w:val="de-DE"/>
        </w:rPr>
        <w:t xml:space="preserve">not be characteristic </w:t>
      </w:r>
      <w:r w:rsidRPr="00C067BB">
        <w:rPr>
          <w:sz w:val="24"/>
          <w:szCs w:val="24"/>
          <w:lang w:val="de-DE"/>
        </w:rPr>
        <w:t xml:space="preserve">of political oratory </w:t>
      </w:r>
      <w:r>
        <w:rPr>
          <w:sz w:val="24"/>
          <w:szCs w:val="24"/>
          <w:lang w:val="de-DE"/>
        </w:rPr>
        <w:t xml:space="preserve">worldwide, they </w:t>
      </w:r>
      <w:r w:rsidRPr="00C067BB">
        <w:rPr>
          <w:sz w:val="24"/>
          <w:szCs w:val="24"/>
          <w:lang w:val="de-DE"/>
        </w:rPr>
        <w:t>may be specific only</w:t>
      </w:r>
      <w:r>
        <w:rPr>
          <w:sz w:val="24"/>
          <w:szCs w:val="24"/>
          <w:lang w:val="de-DE"/>
        </w:rPr>
        <w:t xml:space="preserve"> to British political culture.  </w:t>
      </w:r>
      <w:r>
        <w:rPr>
          <w:sz w:val="24"/>
          <w:szCs w:val="24"/>
        </w:rPr>
        <w:t>Thus, t</w:t>
      </w:r>
      <w:r w:rsidR="00EA0F43">
        <w:rPr>
          <w:sz w:val="24"/>
          <w:szCs w:val="24"/>
          <w:lang w:val="en-CA"/>
        </w:rPr>
        <w:fldChar w:fldCharType="begin"/>
      </w:r>
      <w:r>
        <w:rPr>
          <w:sz w:val="24"/>
          <w:szCs w:val="24"/>
          <w:lang w:val="en-CA"/>
        </w:rPr>
        <w:instrText xml:space="preserve"> SEQ CHAPTER \h \r 1</w:instrText>
      </w:r>
      <w:r w:rsidR="00EA0F43">
        <w:rPr>
          <w:sz w:val="24"/>
          <w:szCs w:val="24"/>
          <w:lang w:val="en-CA"/>
        </w:rPr>
        <w:fldChar w:fldCharType="end"/>
      </w:r>
      <w:r>
        <w:rPr>
          <w:sz w:val="24"/>
          <w:szCs w:val="24"/>
          <w:lang w:val="de-DE"/>
        </w:rPr>
        <w:t xml:space="preserve">wo cross-cultural studies have been conducted in Japan, based on 36 speeches from their general election of 2005 (Bull &amp; Feldman, 2011), and 38 speeches from their general election of 2009 (Feldman &amp; Bull, 2012). In addition, a third cross-cultural study has been conducted, based on 11 speeches from the Democrat and Republican candidates (Barack Obama and Mitt Romney) in the American presidential election of 2012 (Bull &amp; Miskinis, 2015). </w:t>
      </w:r>
    </w:p>
    <w:p w:rsidR="00381890" w:rsidRDefault="00381890" w:rsidP="00381890">
      <w:pPr>
        <w:spacing w:line="480" w:lineRule="auto"/>
        <w:ind w:firstLine="708"/>
        <w:rPr>
          <w:sz w:val="24"/>
          <w:szCs w:val="24"/>
          <w:lang w:val="de-DE"/>
        </w:rPr>
      </w:pPr>
      <w:r>
        <w:rPr>
          <w:sz w:val="24"/>
          <w:szCs w:val="24"/>
          <w:lang w:val="de-DE"/>
        </w:rPr>
        <w:t xml:space="preserve">In </w:t>
      </w:r>
      <w:r w:rsidRPr="00C067BB">
        <w:rPr>
          <w:sz w:val="24"/>
          <w:szCs w:val="24"/>
          <w:lang w:val="de-DE"/>
        </w:rPr>
        <w:t xml:space="preserve">two studies </w:t>
      </w:r>
      <w:r>
        <w:rPr>
          <w:sz w:val="24"/>
          <w:szCs w:val="24"/>
          <w:lang w:val="de-DE"/>
        </w:rPr>
        <w:t xml:space="preserve">of two </w:t>
      </w:r>
      <w:r w:rsidRPr="00C067BB">
        <w:rPr>
          <w:sz w:val="24"/>
          <w:szCs w:val="24"/>
          <w:lang w:val="de-DE"/>
        </w:rPr>
        <w:t xml:space="preserve">Japanese </w:t>
      </w:r>
      <w:r>
        <w:rPr>
          <w:sz w:val="24"/>
          <w:szCs w:val="24"/>
          <w:lang w:val="de-DE"/>
        </w:rPr>
        <w:t>general elections (2005 and 2009)</w:t>
      </w:r>
      <w:r w:rsidRPr="00C067BB">
        <w:rPr>
          <w:sz w:val="24"/>
          <w:szCs w:val="24"/>
          <w:lang w:val="de-DE"/>
        </w:rPr>
        <w:t xml:space="preserve">, </w:t>
      </w:r>
      <w:r>
        <w:rPr>
          <w:sz w:val="24"/>
          <w:szCs w:val="24"/>
          <w:lang w:val="de-DE"/>
        </w:rPr>
        <w:t xml:space="preserve">a further five rhetorical devices were identified </w:t>
      </w:r>
      <w:r w:rsidRPr="00C067BB">
        <w:rPr>
          <w:sz w:val="24"/>
          <w:szCs w:val="24"/>
          <w:lang w:val="de-DE"/>
        </w:rPr>
        <w:t>(Bull &amp; Feldman, 2011; Feldman &amp; Bull, 2012)</w:t>
      </w:r>
      <w:r>
        <w:rPr>
          <w:sz w:val="24"/>
          <w:szCs w:val="24"/>
          <w:lang w:val="de-DE"/>
        </w:rPr>
        <w:t xml:space="preserve">. These were </w:t>
      </w:r>
      <w:r w:rsidRPr="008942EE">
        <w:rPr>
          <w:i/>
          <w:sz w:val="24"/>
          <w:szCs w:val="24"/>
          <w:lang w:val="de-DE"/>
        </w:rPr>
        <w:t>greetings/</w:t>
      </w:r>
      <w:r w:rsidRPr="008942EE">
        <w:rPr>
          <w:rFonts w:cstheme="minorHAnsi"/>
          <w:i/>
          <w:color w:val="000000" w:themeColor="text1"/>
          <w:sz w:val="24"/>
          <w:szCs w:val="24"/>
        </w:rPr>
        <w:t>salutations</w:t>
      </w:r>
      <w:r w:rsidRPr="00531A59">
        <w:rPr>
          <w:rFonts w:cstheme="minorHAnsi"/>
          <w:color w:val="000000" w:themeColor="text1"/>
          <w:sz w:val="24"/>
          <w:szCs w:val="24"/>
        </w:rPr>
        <w:t xml:space="preserve">, </w:t>
      </w:r>
      <w:r w:rsidRPr="008942EE">
        <w:rPr>
          <w:rFonts w:cstheme="minorHAnsi"/>
          <w:i/>
          <w:color w:val="000000" w:themeColor="text1"/>
          <w:sz w:val="24"/>
          <w:szCs w:val="24"/>
        </w:rPr>
        <w:t>expressing appreciation,</w:t>
      </w:r>
      <w:r>
        <w:rPr>
          <w:rFonts w:cstheme="minorHAnsi"/>
          <w:color w:val="000000" w:themeColor="text1"/>
          <w:sz w:val="24"/>
          <w:szCs w:val="24"/>
        </w:rPr>
        <w:t xml:space="preserve"> </w:t>
      </w:r>
      <w:r>
        <w:rPr>
          <w:rFonts w:cstheme="minorHAnsi"/>
          <w:i/>
          <w:color w:val="000000" w:themeColor="text1"/>
          <w:sz w:val="24"/>
          <w:szCs w:val="24"/>
        </w:rPr>
        <w:t>request agreement/a</w:t>
      </w:r>
      <w:r w:rsidRPr="00531A59">
        <w:rPr>
          <w:rFonts w:cstheme="minorHAnsi"/>
          <w:i/>
          <w:color w:val="000000" w:themeColor="text1"/>
          <w:sz w:val="24"/>
          <w:szCs w:val="24"/>
        </w:rPr>
        <w:t>sk for confirmation</w:t>
      </w:r>
      <w:r w:rsidRPr="00531A59">
        <w:rPr>
          <w:rFonts w:cstheme="minorHAnsi"/>
          <w:color w:val="000000" w:themeColor="text1"/>
          <w:sz w:val="24"/>
          <w:szCs w:val="24"/>
        </w:rPr>
        <w:t xml:space="preserve">, </w:t>
      </w:r>
      <w:r w:rsidRPr="00531A59">
        <w:rPr>
          <w:rFonts w:cstheme="minorHAnsi"/>
          <w:i/>
          <w:color w:val="000000" w:themeColor="text1"/>
          <w:sz w:val="24"/>
          <w:szCs w:val="24"/>
        </w:rPr>
        <w:t>ask for support</w:t>
      </w:r>
      <w:r w:rsidRPr="00531A59">
        <w:rPr>
          <w:rFonts w:cstheme="minorHAnsi"/>
          <w:color w:val="000000" w:themeColor="text1"/>
          <w:sz w:val="24"/>
          <w:szCs w:val="24"/>
        </w:rPr>
        <w:t xml:space="preserve">, </w:t>
      </w:r>
      <w:r>
        <w:rPr>
          <w:rFonts w:cstheme="minorHAnsi"/>
          <w:color w:val="000000" w:themeColor="text1"/>
          <w:sz w:val="24"/>
          <w:szCs w:val="24"/>
        </w:rPr>
        <w:t xml:space="preserve">and </w:t>
      </w:r>
      <w:r w:rsidRPr="00531A59">
        <w:rPr>
          <w:rFonts w:cstheme="minorHAnsi"/>
          <w:i/>
          <w:color w:val="000000" w:themeColor="text1"/>
          <w:sz w:val="24"/>
          <w:szCs w:val="24"/>
        </w:rPr>
        <w:t>description of campaign activities</w:t>
      </w:r>
      <w:r>
        <w:rPr>
          <w:rFonts w:cstheme="minorHAnsi"/>
          <w:color w:val="000000" w:themeColor="text1"/>
          <w:sz w:val="24"/>
          <w:szCs w:val="24"/>
        </w:rPr>
        <w:t xml:space="preserve">. </w:t>
      </w:r>
      <w:r w:rsidRPr="008942EE">
        <w:rPr>
          <w:bCs/>
          <w:lang w:val="de-DE"/>
        </w:rPr>
        <w:t>Greetings/salutations refers to an o</w:t>
      </w:r>
      <w:r w:rsidRPr="008942EE">
        <w:rPr>
          <w:sz w:val="24"/>
          <w:szCs w:val="24"/>
          <w:lang w:val="de-DE"/>
        </w:rPr>
        <w:t>pening utterance in which the candidate introduces him/herself by name, and requests the audience’s support.</w:t>
      </w:r>
      <w:r>
        <w:rPr>
          <w:rFonts w:cstheme="minorHAnsi"/>
          <w:color w:val="000000" w:themeColor="text1"/>
          <w:sz w:val="24"/>
          <w:szCs w:val="24"/>
        </w:rPr>
        <w:t xml:space="preserve"> </w:t>
      </w:r>
      <w:r w:rsidRPr="008942EE">
        <w:rPr>
          <w:bCs/>
          <w:lang w:val="de-DE"/>
        </w:rPr>
        <w:t>Expressing appreciation</w:t>
      </w:r>
      <w:r>
        <w:rPr>
          <w:rFonts w:cstheme="minorHAnsi"/>
          <w:color w:val="000000" w:themeColor="text1"/>
          <w:sz w:val="24"/>
          <w:szCs w:val="24"/>
        </w:rPr>
        <w:t xml:space="preserve"> follows the </w:t>
      </w:r>
      <w:r w:rsidRPr="00C067BB">
        <w:rPr>
          <w:sz w:val="24"/>
          <w:szCs w:val="24"/>
          <w:lang w:val="de-DE"/>
        </w:rPr>
        <w:t>greetings/salutations in which the speaker expresses thanks or gratitude to the audie</w:t>
      </w:r>
      <w:r>
        <w:rPr>
          <w:sz w:val="24"/>
          <w:szCs w:val="24"/>
          <w:lang w:val="de-DE"/>
        </w:rPr>
        <w:t xml:space="preserve">nce for attending the meeting. </w:t>
      </w:r>
      <w:r w:rsidRPr="008942EE">
        <w:rPr>
          <w:bCs/>
          <w:lang w:val="de-DE"/>
        </w:rPr>
        <w:t>Request agreement/asking for confirmation</w:t>
      </w:r>
      <w:r>
        <w:rPr>
          <w:bCs/>
          <w:lang w:val="de-DE"/>
        </w:rPr>
        <w:t xml:space="preserve"> refers to </w:t>
      </w:r>
      <w:r w:rsidRPr="00C067BB">
        <w:rPr>
          <w:sz w:val="24"/>
          <w:szCs w:val="24"/>
          <w:lang w:val="de-DE"/>
        </w:rPr>
        <w:t>statement</w:t>
      </w:r>
      <w:r>
        <w:rPr>
          <w:sz w:val="24"/>
          <w:szCs w:val="24"/>
          <w:lang w:val="de-DE"/>
        </w:rPr>
        <w:t>s</w:t>
      </w:r>
      <w:r w:rsidRPr="00C067BB">
        <w:rPr>
          <w:sz w:val="24"/>
          <w:szCs w:val="24"/>
          <w:lang w:val="de-DE"/>
        </w:rPr>
        <w:t xml:space="preserve"> in which audience agreement/confirmation is </w:t>
      </w:r>
      <w:r w:rsidRPr="00C067BB">
        <w:rPr>
          <w:sz w:val="24"/>
          <w:szCs w:val="24"/>
          <w:lang w:val="de-DE"/>
        </w:rPr>
        <w:lastRenderedPageBreak/>
        <w:t>requested explicitly in response to what the speaker has just said</w:t>
      </w:r>
      <w:r>
        <w:rPr>
          <w:sz w:val="24"/>
          <w:szCs w:val="24"/>
          <w:lang w:val="de-DE"/>
        </w:rPr>
        <w:t xml:space="preserve">. In asking for support, the </w:t>
      </w:r>
      <w:r w:rsidRPr="00C067BB">
        <w:rPr>
          <w:sz w:val="24"/>
          <w:szCs w:val="24"/>
          <w:lang w:val="de-DE"/>
        </w:rPr>
        <w:t>speaker explicitly requests the audience’s su</w:t>
      </w:r>
      <w:r>
        <w:rPr>
          <w:sz w:val="24"/>
          <w:szCs w:val="24"/>
          <w:lang w:val="de-DE"/>
        </w:rPr>
        <w:t xml:space="preserve">pport for his/her candidature. </w:t>
      </w:r>
      <w:r w:rsidRPr="00A80580">
        <w:rPr>
          <w:sz w:val="24"/>
          <w:szCs w:val="24"/>
          <w:lang w:val="de-DE"/>
        </w:rPr>
        <w:t>In d</w:t>
      </w:r>
      <w:r w:rsidRPr="00A80580">
        <w:rPr>
          <w:bCs/>
          <w:lang w:val="de-DE"/>
        </w:rPr>
        <w:t>escription of campaign activities</w:t>
      </w:r>
      <w:r>
        <w:rPr>
          <w:iCs/>
          <w:lang w:val="de-DE"/>
        </w:rPr>
        <w:t>, t</w:t>
      </w:r>
      <w:r w:rsidRPr="00A80580">
        <w:rPr>
          <w:sz w:val="24"/>
          <w:szCs w:val="24"/>
          <w:lang w:val="de-DE"/>
        </w:rPr>
        <w:t>he s</w:t>
      </w:r>
      <w:r w:rsidRPr="00C067BB">
        <w:rPr>
          <w:sz w:val="24"/>
          <w:szCs w:val="24"/>
          <w:lang w:val="de-DE"/>
        </w:rPr>
        <w:t xml:space="preserve">peaker relates details of </w:t>
      </w:r>
      <w:r>
        <w:rPr>
          <w:sz w:val="24"/>
          <w:szCs w:val="24"/>
          <w:lang w:val="de-DE"/>
        </w:rPr>
        <w:t xml:space="preserve">his/her campaigning activities, e.g., talks with voters in </w:t>
      </w:r>
      <w:r w:rsidRPr="00C067BB">
        <w:rPr>
          <w:sz w:val="24"/>
          <w:szCs w:val="24"/>
          <w:lang w:val="de-DE"/>
        </w:rPr>
        <w:t>ot</w:t>
      </w:r>
      <w:r>
        <w:rPr>
          <w:sz w:val="24"/>
          <w:szCs w:val="24"/>
          <w:lang w:val="de-DE"/>
        </w:rPr>
        <w:t xml:space="preserve">her parts of the constituency. </w:t>
      </w:r>
    </w:p>
    <w:p w:rsidR="00381890" w:rsidRDefault="00381890" w:rsidP="00381890">
      <w:pPr>
        <w:spacing w:line="480" w:lineRule="auto"/>
        <w:ind w:firstLine="708"/>
        <w:rPr>
          <w:color w:val="000000"/>
        </w:rPr>
      </w:pPr>
      <w:r>
        <w:rPr>
          <w:sz w:val="24"/>
          <w:szCs w:val="24"/>
          <w:lang w:val="de-DE"/>
        </w:rPr>
        <w:t xml:space="preserve">A notable feature of these additional rhetorical </w:t>
      </w:r>
      <w:r>
        <w:rPr>
          <w:rFonts w:cstheme="minorHAnsi"/>
          <w:color w:val="000000" w:themeColor="text1"/>
          <w:sz w:val="24"/>
          <w:szCs w:val="24"/>
        </w:rPr>
        <w:t xml:space="preserve">devices is that they are predominantly explicit. Thus, the speaker openly requests an audience response, through </w:t>
      </w:r>
      <w:r>
        <w:rPr>
          <w:lang w:val="en-CA"/>
        </w:rPr>
        <w:t xml:space="preserve">requests for agreement and support, </w:t>
      </w:r>
      <w:r>
        <w:t>j</w:t>
      </w:r>
      <w:proofErr w:type="spellStart"/>
      <w:r>
        <w:rPr>
          <w:lang w:val="en-CA"/>
        </w:rPr>
        <w:t>okes</w:t>
      </w:r>
      <w:proofErr w:type="spellEnd"/>
      <w:r>
        <w:rPr>
          <w:lang w:val="en-CA"/>
        </w:rPr>
        <w:t xml:space="preserve"> and humorous expressions, and ritual exchanges, viz. </w:t>
      </w:r>
      <w:r>
        <w:t xml:space="preserve">greetings/salutations and expressing appreciation </w:t>
      </w:r>
      <w:r w:rsidRPr="00C067BB">
        <w:rPr>
          <w:sz w:val="24"/>
          <w:szCs w:val="24"/>
          <w:lang w:val="de-DE"/>
        </w:rPr>
        <w:t>(Bull &amp; Feldman, 2011; Feldman &amp; Bull, 2012)</w:t>
      </w:r>
      <w:r>
        <w:rPr>
          <w:sz w:val="24"/>
          <w:szCs w:val="24"/>
          <w:lang w:val="de-DE"/>
        </w:rPr>
        <w:t>.</w:t>
      </w:r>
      <w:r>
        <w:t xml:space="preserve">  In marked contrast, </w:t>
      </w:r>
      <w:r>
        <w:rPr>
          <w:sz w:val="24"/>
          <w:szCs w:val="24"/>
          <w:lang w:val="de-DE"/>
        </w:rPr>
        <w:t xml:space="preserve">devices identified in British speeches </w:t>
      </w:r>
      <w:r>
        <w:rPr>
          <w:rFonts w:cstheme="minorHAnsi"/>
          <w:color w:val="000000" w:themeColor="text1"/>
          <w:sz w:val="24"/>
          <w:szCs w:val="24"/>
        </w:rPr>
        <w:t xml:space="preserve">are exclusively implicit, built into the rhetorical structure of speech </w:t>
      </w:r>
      <w:r>
        <w:rPr>
          <w:sz w:val="24"/>
          <w:szCs w:val="24"/>
          <w:lang w:val="de-DE"/>
        </w:rPr>
        <w:t xml:space="preserve">(Atkinson, </w:t>
      </w:r>
      <w:r>
        <w:rPr>
          <w:rFonts w:cstheme="minorHAnsi"/>
          <w:color w:val="000000" w:themeColor="text1"/>
          <w:sz w:val="24"/>
          <w:szCs w:val="24"/>
        </w:rPr>
        <w:t xml:space="preserve">1983, 1984a, 1984b; Heritage &amp; </w:t>
      </w:r>
      <w:proofErr w:type="spellStart"/>
      <w:r>
        <w:rPr>
          <w:rFonts w:cstheme="minorHAnsi"/>
          <w:color w:val="000000" w:themeColor="text1"/>
          <w:sz w:val="24"/>
          <w:szCs w:val="24"/>
        </w:rPr>
        <w:t>Greatbatch</w:t>
      </w:r>
      <w:proofErr w:type="spellEnd"/>
      <w:r>
        <w:rPr>
          <w:rFonts w:cstheme="minorHAnsi"/>
          <w:color w:val="000000" w:themeColor="text1"/>
          <w:sz w:val="24"/>
          <w:szCs w:val="24"/>
        </w:rPr>
        <w:t xml:space="preserve">, 1986). Notably, in the </w:t>
      </w:r>
      <w:r>
        <w:rPr>
          <w:color w:val="000000"/>
        </w:rPr>
        <w:t xml:space="preserve">two </w:t>
      </w:r>
      <w:r w:rsidRPr="00BB6924">
        <w:rPr>
          <w:color w:val="000000"/>
        </w:rPr>
        <w:t>studies</w:t>
      </w:r>
      <w:r>
        <w:rPr>
          <w:color w:val="000000"/>
        </w:rPr>
        <w:t xml:space="preserve"> of Japanese speeches</w:t>
      </w:r>
      <w:r w:rsidRPr="00BB6924">
        <w:rPr>
          <w:color w:val="000000"/>
        </w:rPr>
        <w:t xml:space="preserve">, over 70% of affiliative </w:t>
      </w:r>
      <w:r>
        <w:rPr>
          <w:color w:val="000000"/>
        </w:rPr>
        <w:t xml:space="preserve">audience </w:t>
      </w:r>
      <w:r w:rsidRPr="00BB6924">
        <w:rPr>
          <w:color w:val="000000"/>
        </w:rPr>
        <w:t xml:space="preserve">responses </w:t>
      </w:r>
      <w:r>
        <w:rPr>
          <w:color w:val="000000"/>
        </w:rPr>
        <w:t xml:space="preserve">(applause, laughter and cheering) </w:t>
      </w:r>
      <w:r w:rsidRPr="00BB6924">
        <w:rPr>
          <w:color w:val="000000"/>
        </w:rPr>
        <w:t xml:space="preserve">occurred in response to explicit invitations from the </w:t>
      </w:r>
      <w:proofErr w:type="gramStart"/>
      <w:r w:rsidRPr="00BB6924">
        <w:rPr>
          <w:color w:val="000000"/>
        </w:rPr>
        <w:t>speaker</w:t>
      </w:r>
      <w:r>
        <w:rPr>
          <w:color w:val="000000"/>
        </w:rPr>
        <w:t xml:space="preserve">  (</w:t>
      </w:r>
      <w:proofErr w:type="gramEnd"/>
      <w:r>
        <w:rPr>
          <w:color w:val="000000"/>
        </w:rPr>
        <w:t>Bull &amp; Feldman, 2011; Feldman &amp; Bull, 2012),</w:t>
      </w:r>
    </w:p>
    <w:p w:rsidR="00381890" w:rsidRPr="00C067BB" w:rsidRDefault="00381890" w:rsidP="003818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4"/>
          <w:szCs w:val="24"/>
          <w:lang w:val="en-US"/>
        </w:rPr>
      </w:pPr>
      <w:r w:rsidRPr="00C067BB">
        <w:rPr>
          <w:sz w:val="24"/>
          <w:szCs w:val="24"/>
          <w:lang w:val="de-DE"/>
        </w:rPr>
        <w:tab/>
        <w:t xml:space="preserve">The </w:t>
      </w:r>
      <w:r>
        <w:rPr>
          <w:sz w:val="24"/>
          <w:szCs w:val="24"/>
          <w:lang w:val="de-DE"/>
        </w:rPr>
        <w:t xml:space="preserve">distinction between explicit and implicit devices was further explored in a third cross-cultural study, </w:t>
      </w:r>
      <w:r w:rsidRPr="00C067BB">
        <w:rPr>
          <w:sz w:val="24"/>
          <w:szCs w:val="24"/>
          <w:lang w:val="de-DE"/>
        </w:rPr>
        <w:t>based on speeches delivered in the US 2012 presidential election</w:t>
      </w:r>
      <w:r>
        <w:rPr>
          <w:sz w:val="24"/>
          <w:szCs w:val="24"/>
          <w:lang w:val="de-DE"/>
        </w:rPr>
        <w:t xml:space="preserve"> (Bull &amp; Miskinis, 2015). </w:t>
      </w:r>
      <w:r w:rsidRPr="00C067BB">
        <w:rPr>
          <w:sz w:val="24"/>
          <w:szCs w:val="24"/>
          <w:lang w:val="de-DE"/>
        </w:rPr>
        <w:t>In addition to the 14 rhetorical devices analysed in the two Japanese studies, two further devices were included, those of naming (Atkinson, 1984</w:t>
      </w:r>
      <w:r>
        <w:rPr>
          <w:sz w:val="24"/>
          <w:szCs w:val="24"/>
          <w:lang w:val="de-DE"/>
        </w:rPr>
        <w:t>a</w:t>
      </w:r>
      <w:r w:rsidRPr="00C067BB">
        <w:rPr>
          <w:sz w:val="24"/>
          <w:szCs w:val="24"/>
          <w:lang w:val="de-DE"/>
        </w:rPr>
        <w:t>) and negative naming (Bull &amp; Wells, 2002)</w:t>
      </w:r>
      <w:r>
        <w:rPr>
          <w:sz w:val="24"/>
          <w:szCs w:val="24"/>
          <w:lang w:val="de-DE"/>
        </w:rPr>
        <w:t>, neither of which had been observed in the two studies of Japanese speeches (Bull &amp; Ferldman, 2011; Feldman &amp; Bull, 2012).</w:t>
      </w:r>
    </w:p>
    <w:p w:rsidR="00381890" w:rsidRDefault="00381890" w:rsidP="003818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4"/>
          <w:szCs w:val="24"/>
          <w:lang w:val="en-US"/>
        </w:rPr>
      </w:pPr>
      <w:r w:rsidRPr="00C067BB">
        <w:rPr>
          <w:sz w:val="24"/>
          <w:szCs w:val="24"/>
          <w:lang w:val="en-US"/>
        </w:rPr>
        <w:tab/>
      </w:r>
      <w:r>
        <w:rPr>
          <w:sz w:val="24"/>
          <w:szCs w:val="24"/>
          <w:lang w:val="en-US"/>
        </w:rPr>
        <w:t xml:space="preserve">Results of the American study showed </w:t>
      </w:r>
      <w:r w:rsidRPr="00C067BB">
        <w:rPr>
          <w:sz w:val="24"/>
          <w:szCs w:val="24"/>
          <w:lang w:val="en-US"/>
        </w:rPr>
        <w:t>a highly significant positive correlation (</w:t>
      </w:r>
      <w:r w:rsidRPr="00C067BB">
        <w:rPr>
          <w:i/>
          <w:iCs/>
          <w:sz w:val="24"/>
          <w:szCs w:val="24"/>
          <w:lang w:val="en-US"/>
        </w:rPr>
        <w:t>r</w:t>
      </w:r>
      <w:r w:rsidRPr="00C067BB">
        <w:rPr>
          <w:sz w:val="24"/>
          <w:szCs w:val="24"/>
          <w:lang w:val="en-US"/>
        </w:rPr>
        <w:t>=+0.87) between Obama and Romney for the overall patte</w:t>
      </w:r>
      <w:r>
        <w:rPr>
          <w:sz w:val="24"/>
          <w:szCs w:val="24"/>
          <w:lang w:val="en-US"/>
        </w:rPr>
        <w:t>rn of rhetor</w:t>
      </w:r>
      <w:r w:rsidR="00940916">
        <w:rPr>
          <w:sz w:val="24"/>
          <w:szCs w:val="24"/>
          <w:lang w:val="en-US"/>
        </w:rPr>
        <w:t>ical devices (Bull &amp; Miskinis,</w:t>
      </w:r>
      <w:r>
        <w:rPr>
          <w:sz w:val="24"/>
          <w:szCs w:val="24"/>
          <w:lang w:val="en-US"/>
        </w:rPr>
        <w:t xml:space="preserve">2015). </w:t>
      </w:r>
      <w:r w:rsidRPr="00C067BB">
        <w:rPr>
          <w:sz w:val="24"/>
          <w:szCs w:val="24"/>
          <w:lang w:val="en-US"/>
        </w:rPr>
        <w:t>The seven traditional devices altogether accounted for most of the techniques used by both Obama (82%) and Romney (81%)</w:t>
      </w:r>
      <w:proofErr w:type="gramStart"/>
      <w:r w:rsidRPr="00C067BB">
        <w:rPr>
          <w:sz w:val="24"/>
          <w:szCs w:val="24"/>
          <w:lang w:val="en-US"/>
        </w:rPr>
        <w:t>, in particular, contrasts</w:t>
      </w:r>
      <w:proofErr w:type="gramEnd"/>
      <w:r w:rsidRPr="00C067BB">
        <w:rPr>
          <w:sz w:val="24"/>
          <w:szCs w:val="24"/>
          <w:lang w:val="en-US"/>
        </w:rPr>
        <w:t xml:space="preserve"> and l</w:t>
      </w:r>
      <w:r>
        <w:rPr>
          <w:sz w:val="24"/>
          <w:szCs w:val="24"/>
          <w:lang w:val="en-US"/>
        </w:rPr>
        <w:t xml:space="preserve">ists (Obama 33%; Romney 35%). </w:t>
      </w:r>
      <w:r w:rsidRPr="00C067BB">
        <w:rPr>
          <w:sz w:val="24"/>
          <w:szCs w:val="24"/>
          <w:lang w:val="en-US"/>
        </w:rPr>
        <w:t xml:space="preserve">Overall, the total proportion of implicit devices </w:t>
      </w:r>
      <w:r w:rsidRPr="00C067BB">
        <w:rPr>
          <w:sz w:val="24"/>
          <w:szCs w:val="24"/>
          <w:lang w:val="en-US"/>
        </w:rPr>
        <w:lastRenderedPageBreak/>
        <w:t>(</w:t>
      </w:r>
      <w:proofErr w:type="spellStart"/>
      <w:r w:rsidRPr="00C067BB">
        <w:rPr>
          <w:sz w:val="24"/>
          <w:szCs w:val="24"/>
          <w:lang w:val="en-US"/>
        </w:rPr>
        <w:t>namings</w:t>
      </w:r>
      <w:proofErr w:type="spellEnd"/>
      <w:r w:rsidRPr="00C067BB">
        <w:rPr>
          <w:sz w:val="24"/>
          <w:szCs w:val="24"/>
          <w:lang w:val="en-US"/>
        </w:rPr>
        <w:t xml:space="preserve">, negative </w:t>
      </w:r>
      <w:proofErr w:type="spellStart"/>
      <w:r w:rsidRPr="00C067BB">
        <w:rPr>
          <w:sz w:val="24"/>
          <w:szCs w:val="24"/>
          <w:lang w:val="en-US"/>
        </w:rPr>
        <w:t>namings</w:t>
      </w:r>
      <w:proofErr w:type="spellEnd"/>
      <w:r w:rsidRPr="00C067BB">
        <w:rPr>
          <w:sz w:val="24"/>
          <w:szCs w:val="24"/>
          <w:lang w:val="en-US"/>
        </w:rPr>
        <w:t>, description of campaign activities, the seven traditional devices) was high for both candidates (Obama 82%; Romney</w:t>
      </w:r>
      <w:r>
        <w:rPr>
          <w:sz w:val="24"/>
          <w:szCs w:val="24"/>
          <w:lang w:val="en-US"/>
        </w:rPr>
        <w:t xml:space="preserve"> 81%). In this respect, t</w:t>
      </w:r>
      <w:r w:rsidRPr="00C067BB">
        <w:rPr>
          <w:sz w:val="24"/>
          <w:szCs w:val="24"/>
          <w:lang w:val="en-US"/>
        </w:rPr>
        <w:t xml:space="preserve">he results were strikingly </w:t>
      </w:r>
      <w:proofErr w:type="gramStart"/>
      <w:r w:rsidRPr="00C067BB">
        <w:rPr>
          <w:sz w:val="24"/>
          <w:szCs w:val="24"/>
          <w:lang w:val="en-US"/>
        </w:rPr>
        <w:t>similar to</w:t>
      </w:r>
      <w:proofErr w:type="gramEnd"/>
      <w:r w:rsidRPr="00C067BB">
        <w:rPr>
          <w:sz w:val="24"/>
          <w:szCs w:val="24"/>
          <w:lang w:val="en-US"/>
        </w:rPr>
        <w:t xml:space="preserve"> those found in Britis</w:t>
      </w:r>
      <w:r>
        <w:rPr>
          <w:sz w:val="24"/>
          <w:szCs w:val="24"/>
          <w:lang w:val="en-US"/>
        </w:rPr>
        <w:t xml:space="preserve">h speeches. </w:t>
      </w:r>
      <w:r w:rsidRPr="00C067BB">
        <w:rPr>
          <w:sz w:val="24"/>
          <w:szCs w:val="24"/>
          <w:lang w:val="en-US"/>
        </w:rPr>
        <w:t>Both candidates predominantly made use of the seven traditional devices, and most of</w:t>
      </w:r>
      <w:r>
        <w:rPr>
          <w:sz w:val="24"/>
          <w:szCs w:val="24"/>
          <w:lang w:val="en-US"/>
        </w:rPr>
        <w:t xml:space="preserve"> the techniques were implicit. </w:t>
      </w:r>
      <w:r w:rsidRPr="00C067BB">
        <w:rPr>
          <w:sz w:val="24"/>
          <w:szCs w:val="24"/>
          <w:lang w:val="en-US"/>
        </w:rPr>
        <w:t>Arguably, it is thus possible to speak of an Anglo-American style of speech-making, which contrasts markedly with that of Japan</w:t>
      </w:r>
      <w:r>
        <w:rPr>
          <w:sz w:val="24"/>
          <w:szCs w:val="24"/>
          <w:lang w:val="en-US"/>
        </w:rPr>
        <w:t>ese politicians (Bu</w:t>
      </w:r>
      <w:r w:rsidR="00940916">
        <w:rPr>
          <w:sz w:val="24"/>
          <w:szCs w:val="24"/>
          <w:lang w:val="en-US"/>
        </w:rPr>
        <w:t>ll &amp; Miskinis,</w:t>
      </w:r>
      <w:r>
        <w:rPr>
          <w:sz w:val="24"/>
          <w:szCs w:val="24"/>
          <w:lang w:val="en-US"/>
        </w:rPr>
        <w:t>2015).</w:t>
      </w:r>
    </w:p>
    <w:p w:rsidR="00381890" w:rsidRDefault="00381890" w:rsidP="003818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4"/>
          <w:szCs w:val="24"/>
          <w:lang w:val="en-US"/>
        </w:rPr>
      </w:pPr>
      <w:r>
        <w:rPr>
          <w:sz w:val="24"/>
          <w:szCs w:val="24"/>
          <w:lang w:val="en-US"/>
        </w:rPr>
        <w:tab/>
        <w:t xml:space="preserve">However, there were noticeable </w:t>
      </w:r>
      <w:r w:rsidRPr="00C067BB">
        <w:rPr>
          <w:sz w:val="24"/>
          <w:szCs w:val="24"/>
          <w:lang w:val="en-US"/>
        </w:rPr>
        <w:t>differences between the UK and the USA</w:t>
      </w:r>
      <w:r>
        <w:rPr>
          <w:sz w:val="24"/>
          <w:szCs w:val="24"/>
          <w:lang w:val="en-US"/>
        </w:rPr>
        <w:t xml:space="preserve"> </w:t>
      </w:r>
      <w:r w:rsidRPr="00C067BB">
        <w:rPr>
          <w:sz w:val="24"/>
          <w:szCs w:val="24"/>
          <w:lang w:val="en-US"/>
        </w:rPr>
        <w:t xml:space="preserve">in </w:t>
      </w:r>
      <w:r>
        <w:rPr>
          <w:sz w:val="24"/>
          <w:szCs w:val="24"/>
          <w:lang w:val="en-US"/>
        </w:rPr>
        <w:t>audience</w:t>
      </w:r>
      <w:r w:rsidRPr="00C067BB">
        <w:rPr>
          <w:sz w:val="24"/>
          <w:szCs w:val="24"/>
          <w:lang w:val="en-US"/>
        </w:rPr>
        <w:t xml:space="preserve"> </w:t>
      </w:r>
      <w:r>
        <w:rPr>
          <w:sz w:val="24"/>
          <w:szCs w:val="24"/>
          <w:lang w:val="en-US"/>
        </w:rPr>
        <w:t xml:space="preserve">responses. </w:t>
      </w:r>
      <w:r w:rsidRPr="00C067BB">
        <w:rPr>
          <w:sz w:val="24"/>
          <w:szCs w:val="24"/>
          <w:lang w:val="en-US"/>
        </w:rPr>
        <w:t xml:space="preserve">The collective American audience responses were coded into applause, cheering, </w:t>
      </w:r>
      <w:r>
        <w:rPr>
          <w:sz w:val="24"/>
          <w:szCs w:val="24"/>
          <w:lang w:val="en-US"/>
        </w:rPr>
        <w:t xml:space="preserve">laughter, chanting and booing. Overall, </w:t>
      </w:r>
      <w:r w:rsidRPr="00C067BB">
        <w:rPr>
          <w:sz w:val="24"/>
          <w:szCs w:val="24"/>
          <w:lang w:val="en-US"/>
        </w:rPr>
        <w:t>in marked con</w:t>
      </w:r>
      <w:r>
        <w:rPr>
          <w:sz w:val="24"/>
          <w:szCs w:val="24"/>
          <w:lang w:val="en-US"/>
        </w:rPr>
        <w:t xml:space="preserve">trast to both Japan and the UK, it was found </w:t>
      </w:r>
      <w:r w:rsidRPr="00C067BB">
        <w:rPr>
          <w:sz w:val="24"/>
          <w:szCs w:val="24"/>
          <w:lang w:val="en-US"/>
        </w:rPr>
        <w:t xml:space="preserve">that cheering was by </w:t>
      </w:r>
      <w:proofErr w:type="gramStart"/>
      <w:r w:rsidRPr="00C067BB">
        <w:rPr>
          <w:sz w:val="24"/>
          <w:szCs w:val="24"/>
          <w:lang w:val="en-US"/>
        </w:rPr>
        <w:t>far and away</w:t>
      </w:r>
      <w:proofErr w:type="gramEnd"/>
      <w:r w:rsidRPr="00C067BB">
        <w:rPr>
          <w:sz w:val="24"/>
          <w:szCs w:val="24"/>
          <w:lang w:val="en-US"/>
        </w:rPr>
        <w:t xml:space="preserve"> the most frequent response (6</w:t>
      </w:r>
      <w:r>
        <w:rPr>
          <w:sz w:val="24"/>
          <w:szCs w:val="24"/>
          <w:lang w:val="en-US"/>
        </w:rPr>
        <w:t xml:space="preserve">3% of total audience responses); applause accounted for only 12% of all responses. </w:t>
      </w:r>
    </w:p>
    <w:p w:rsidR="00381890" w:rsidRPr="006E7D73" w:rsidRDefault="00381890" w:rsidP="003818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4"/>
          <w:szCs w:val="24"/>
          <w:lang w:val="en-US"/>
        </w:rPr>
      </w:pPr>
      <w:r>
        <w:rPr>
          <w:sz w:val="24"/>
          <w:szCs w:val="24"/>
          <w:lang w:val="en-US"/>
        </w:rPr>
        <w:tab/>
      </w:r>
      <w:r w:rsidRPr="00C067BB">
        <w:rPr>
          <w:sz w:val="24"/>
          <w:szCs w:val="24"/>
          <w:lang w:val="en-US"/>
        </w:rPr>
        <w:t>Another distinctive feature of American audience responses</w:t>
      </w:r>
      <w:r>
        <w:rPr>
          <w:sz w:val="24"/>
          <w:szCs w:val="24"/>
          <w:lang w:val="en-US"/>
        </w:rPr>
        <w:t xml:space="preserve"> was the phenome</w:t>
      </w:r>
      <w:r w:rsidR="008C5210">
        <w:rPr>
          <w:sz w:val="24"/>
          <w:szCs w:val="24"/>
          <w:lang w:val="en-US"/>
        </w:rPr>
        <w:t>non of booing (Bull &amp; Miskinis,</w:t>
      </w:r>
      <w:r>
        <w:rPr>
          <w:sz w:val="24"/>
          <w:szCs w:val="24"/>
          <w:lang w:val="en-US"/>
        </w:rPr>
        <w:t xml:space="preserve">2015). In contrast to </w:t>
      </w:r>
      <w:proofErr w:type="spellStart"/>
      <w:r>
        <w:rPr>
          <w:sz w:val="24"/>
          <w:szCs w:val="24"/>
          <w:lang w:val="en-US"/>
        </w:rPr>
        <w:t>Clayman</w:t>
      </w:r>
      <w:proofErr w:type="spellEnd"/>
      <w:r>
        <w:rPr>
          <w:sz w:val="24"/>
          <w:szCs w:val="24"/>
          <w:lang w:val="en-US"/>
        </w:rPr>
        <w:t xml:space="preserve"> (1993), who </w:t>
      </w:r>
      <w:r w:rsidR="00426E6D">
        <w:rPr>
          <w:sz w:val="24"/>
          <w:szCs w:val="24"/>
          <w:lang w:val="en-US"/>
        </w:rPr>
        <w:t xml:space="preserve">regarded booing as essentially </w:t>
      </w:r>
      <w:r>
        <w:rPr>
          <w:sz w:val="24"/>
          <w:szCs w:val="24"/>
          <w:lang w:val="en-US"/>
        </w:rPr>
        <w:t xml:space="preserve">a </w:t>
      </w:r>
      <w:proofErr w:type="spellStart"/>
      <w:r>
        <w:rPr>
          <w:sz w:val="24"/>
          <w:szCs w:val="24"/>
          <w:lang w:val="en-US"/>
        </w:rPr>
        <w:t>disaffiliative</w:t>
      </w:r>
      <w:proofErr w:type="spellEnd"/>
      <w:r>
        <w:rPr>
          <w:sz w:val="24"/>
          <w:szCs w:val="24"/>
          <w:lang w:val="en-US"/>
        </w:rPr>
        <w:t xml:space="preserve"> response, </w:t>
      </w:r>
      <w:r w:rsidRPr="00C067BB">
        <w:rPr>
          <w:sz w:val="24"/>
          <w:szCs w:val="24"/>
          <w:lang w:val="de-DE"/>
        </w:rPr>
        <w:t>two distinctive types of booing were identified: disaffiliative (the audience boo the speaker), and affiliative (the audience align with the speaker</w:t>
      </w:r>
      <w:r>
        <w:rPr>
          <w:sz w:val="24"/>
          <w:szCs w:val="24"/>
          <w:lang w:val="de-DE"/>
        </w:rPr>
        <w:t xml:space="preserve"> to boo a political opponent). </w:t>
      </w:r>
      <w:r w:rsidRPr="00C067BB">
        <w:rPr>
          <w:sz w:val="24"/>
          <w:szCs w:val="24"/>
          <w:lang w:val="de-DE"/>
        </w:rPr>
        <w:t>Overall, in the 11 speeches, there were 48 instances of booing</w:t>
      </w:r>
      <w:r>
        <w:rPr>
          <w:sz w:val="24"/>
          <w:szCs w:val="24"/>
          <w:lang w:val="de-DE"/>
        </w:rPr>
        <w:t>. Most of these instances (N=45) could be seen as affiliative, invited</w:t>
      </w:r>
      <w:r w:rsidRPr="00C067BB">
        <w:rPr>
          <w:sz w:val="24"/>
          <w:szCs w:val="24"/>
          <w:lang w:val="de-DE"/>
        </w:rPr>
        <w:t xml:space="preserve"> </w:t>
      </w:r>
      <w:r>
        <w:rPr>
          <w:sz w:val="24"/>
          <w:szCs w:val="24"/>
          <w:lang w:val="de-DE"/>
        </w:rPr>
        <w:t xml:space="preserve">through rhetorical devices in the same way as invited applause.  However, the three instances of disaffiliative booing also seemed to have been invited by the speaker, namely, the Republican candidate Mitt Romney, in a speech he gave to the </w:t>
      </w:r>
      <w:r w:rsidRPr="00C067BB">
        <w:rPr>
          <w:sz w:val="24"/>
          <w:szCs w:val="24"/>
          <w:lang w:val="de-DE"/>
        </w:rPr>
        <w:t>NAACP (National Association for the Advancement of Colored People)</w:t>
      </w:r>
      <w:r>
        <w:rPr>
          <w:sz w:val="24"/>
          <w:szCs w:val="24"/>
          <w:lang w:val="de-DE"/>
        </w:rPr>
        <w:t xml:space="preserve">. In that speech, he made a number of provocative statements to the predominantly black audience for which he got roundly booed, arguably to make himself look </w:t>
      </w:r>
      <w:r>
        <w:rPr>
          <w:sz w:val="24"/>
          <w:szCs w:val="24"/>
          <w:lang w:val="de-DE"/>
        </w:rPr>
        <w:lastRenderedPageBreak/>
        <w:t>good in the eyes of a different audience, namely, that of hard-line, ultra-conservative, white Republicans. From this perspective, these examples of disaffiliative booing could also be seen as an invited response.</w:t>
      </w:r>
    </w:p>
    <w:p w:rsidR="00381890" w:rsidRDefault="00381890" w:rsidP="00381890">
      <w:pPr>
        <w:spacing w:line="480" w:lineRule="auto"/>
        <w:ind w:firstLine="708"/>
        <w:rPr>
          <w:rFonts w:cstheme="minorHAnsi"/>
          <w:color w:val="000000" w:themeColor="text1"/>
          <w:sz w:val="24"/>
          <w:szCs w:val="24"/>
        </w:rPr>
      </w:pPr>
      <w:r>
        <w:rPr>
          <w:rFonts w:cstheme="minorHAnsi"/>
          <w:color w:val="000000" w:themeColor="text1"/>
          <w:sz w:val="24"/>
          <w:szCs w:val="24"/>
        </w:rPr>
        <w:t xml:space="preserve">A further distinctive feature of American audience responses was the frequency of individualized responses. These </w:t>
      </w:r>
      <w:r w:rsidRPr="00C067BB">
        <w:rPr>
          <w:sz w:val="24"/>
          <w:szCs w:val="24"/>
          <w:lang w:val="en-US"/>
        </w:rPr>
        <w:t>were observed throughout</w:t>
      </w:r>
      <w:r>
        <w:rPr>
          <w:sz w:val="24"/>
          <w:szCs w:val="24"/>
          <w:lang w:val="en-US"/>
        </w:rPr>
        <w:t xml:space="preserve"> the speeches</w:t>
      </w:r>
      <w:r w:rsidRPr="00C067BB">
        <w:rPr>
          <w:sz w:val="24"/>
          <w:szCs w:val="24"/>
          <w:lang w:val="en-US"/>
        </w:rPr>
        <w:t>, with a constant flurry of isolated applause and encouraging individual verbal remarks, mostly interrup</w:t>
      </w:r>
      <w:r>
        <w:rPr>
          <w:sz w:val="24"/>
          <w:szCs w:val="24"/>
          <w:lang w:val="en-US"/>
        </w:rPr>
        <w:t xml:space="preserve">tive (Bull &amp; </w:t>
      </w:r>
      <w:proofErr w:type="spellStart"/>
      <w:r>
        <w:rPr>
          <w:sz w:val="24"/>
          <w:szCs w:val="24"/>
          <w:lang w:val="en-US"/>
        </w:rPr>
        <w:t>Miskinis</w:t>
      </w:r>
      <w:proofErr w:type="spellEnd"/>
      <w:r>
        <w:rPr>
          <w:sz w:val="24"/>
          <w:szCs w:val="24"/>
          <w:lang w:val="en-US"/>
        </w:rPr>
        <w:t xml:space="preserve">, 2015). In marked contrast, in the Japanese speeches, there was a </w:t>
      </w:r>
      <w:r>
        <w:rPr>
          <w:color w:val="000000"/>
        </w:rPr>
        <w:t xml:space="preserve">complete absence of </w:t>
      </w:r>
      <w:r w:rsidRPr="00D54550">
        <w:rPr>
          <w:i/>
          <w:color w:val="000000"/>
        </w:rPr>
        <w:t>isolated applause</w:t>
      </w:r>
      <w:r>
        <w:rPr>
          <w:color w:val="000000"/>
        </w:rPr>
        <w:t xml:space="preserve"> (instances where only one or two members of the audience respond), in contrast to </w:t>
      </w:r>
      <w:r w:rsidRPr="00D54550">
        <w:rPr>
          <w:i/>
          <w:color w:val="000000"/>
        </w:rPr>
        <w:t>collective applause</w:t>
      </w:r>
      <w:r>
        <w:rPr>
          <w:color w:val="000000"/>
        </w:rPr>
        <w:t xml:space="preserve">, where all the audience applaud, or a substantial proportion of it </w:t>
      </w:r>
      <w:r>
        <w:rPr>
          <w:sz w:val="24"/>
          <w:szCs w:val="24"/>
          <w:lang w:val="en-US"/>
        </w:rPr>
        <w:t>(Bull &amp; Feldman, 2011; Feldman &amp; Bull, 2012)</w:t>
      </w:r>
      <w:r>
        <w:rPr>
          <w:color w:val="000000"/>
        </w:rPr>
        <w:t>.  In British speeches, alt</w:t>
      </w:r>
      <w:r w:rsidRPr="00531A59">
        <w:rPr>
          <w:rFonts w:cstheme="minorHAnsi"/>
          <w:color w:val="000000" w:themeColor="text1"/>
          <w:sz w:val="24"/>
          <w:szCs w:val="24"/>
        </w:rPr>
        <w:t xml:space="preserve">hough collective applause </w:t>
      </w:r>
      <w:r>
        <w:rPr>
          <w:rFonts w:cstheme="minorHAnsi"/>
          <w:color w:val="000000" w:themeColor="text1"/>
          <w:sz w:val="24"/>
          <w:szCs w:val="24"/>
        </w:rPr>
        <w:t xml:space="preserve">is the norm, </w:t>
      </w:r>
      <w:r w:rsidRPr="00531A59">
        <w:rPr>
          <w:rFonts w:cstheme="minorHAnsi"/>
          <w:color w:val="000000" w:themeColor="text1"/>
          <w:sz w:val="24"/>
          <w:szCs w:val="24"/>
        </w:rPr>
        <w:t xml:space="preserve">isolated responses </w:t>
      </w:r>
      <w:r>
        <w:rPr>
          <w:rFonts w:cstheme="minorHAnsi"/>
          <w:color w:val="000000" w:themeColor="text1"/>
          <w:sz w:val="24"/>
          <w:szCs w:val="24"/>
        </w:rPr>
        <w:t xml:space="preserve">do also occur, as observed by Atkinson (1984a), Heritage and </w:t>
      </w:r>
      <w:proofErr w:type="spellStart"/>
      <w:r>
        <w:rPr>
          <w:rFonts w:cstheme="minorHAnsi"/>
          <w:color w:val="000000" w:themeColor="text1"/>
          <w:sz w:val="24"/>
          <w:szCs w:val="24"/>
        </w:rPr>
        <w:t>Greatbatch</w:t>
      </w:r>
      <w:proofErr w:type="spellEnd"/>
      <w:r>
        <w:rPr>
          <w:rFonts w:cstheme="minorHAnsi"/>
          <w:color w:val="000000" w:themeColor="text1"/>
          <w:sz w:val="24"/>
          <w:szCs w:val="24"/>
        </w:rPr>
        <w:t xml:space="preserve"> (1986), and Bull and </w:t>
      </w:r>
      <w:proofErr w:type="spellStart"/>
      <w:r>
        <w:rPr>
          <w:rFonts w:cstheme="minorHAnsi"/>
          <w:color w:val="000000" w:themeColor="text1"/>
          <w:sz w:val="24"/>
          <w:szCs w:val="24"/>
        </w:rPr>
        <w:t>Noordhuizen</w:t>
      </w:r>
      <w:proofErr w:type="spellEnd"/>
      <w:r>
        <w:rPr>
          <w:rFonts w:cstheme="minorHAnsi"/>
          <w:color w:val="000000" w:themeColor="text1"/>
          <w:sz w:val="24"/>
          <w:szCs w:val="24"/>
        </w:rPr>
        <w:t xml:space="preserve"> (2000).</w:t>
      </w:r>
    </w:p>
    <w:p w:rsidR="00381890" w:rsidRPr="00FD4E52" w:rsidRDefault="00381890" w:rsidP="003818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4"/>
          <w:szCs w:val="24"/>
          <w:lang w:val="en-US"/>
        </w:rPr>
      </w:pPr>
      <w:r>
        <w:rPr>
          <w:sz w:val="24"/>
          <w:szCs w:val="24"/>
        </w:rPr>
        <w:tab/>
        <w:t xml:space="preserve">It was proposed that these cross-cultural differences in speaker-audience interaction could readily be conceptualized in terms of the distinction between individualist and collectivist societies, as proposed by Hofstede (e.g., Hofstede, 2001; Hofstede, Hofstede &amp; </w:t>
      </w:r>
      <w:proofErr w:type="spellStart"/>
      <w:r>
        <w:rPr>
          <w:sz w:val="24"/>
          <w:szCs w:val="24"/>
        </w:rPr>
        <w:t>Minkov</w:t>
      </w:r>
      <w:proofErr w:type="spellEnd"/>
      <w:r>
        <w:rPr>
          <w:sz w:val="24"/>
          <w:szCs w:val="24"/>
        </w:rPr>
        <w:t xml:space="preserve">, 2010). </w:t>
      </w:r>
      <w:r>
        <w:rPr>
          <w:sz w:val="24"/>
          <w:szCs w:val="24"/>
          <w:lang w:val="de-DE"/>
        </w:rPr>
        <w:t>In a</w:t>
      </w:r>
      <w:r>
        <w:rPr>
          <w:sz w:val="24"/>
          <w:szCs w:val="24"/>
          <w:lang w:val="en-US"/>
        </w:rPr>
        <w:t xml:space="preserve"> collectivist culture, </w:t>
      </w:r>
      <w:r w:rsidRPr="00C067BB">
        <w:rPr>
          <w:sz w:val="24"/>
          <w:szCs w:val="24"/>
          <w:lang w:val="en-US"/>
        </w:rPr>
        <w:t xml:space="preserve">people tend to view themselves as members of groups (e.g., families, </w:t>
      </w:r>
      <w:proofErr w:type="gramStart"/>
      <w:r w:rsidRPr="00C067BB">
        <w:rPr>
          <w:sz w:val="24"/>
          <w:szCs w:val="24"/>
          <w:lang w:val="en-US"/>
        </w:rPr>
        <w:t>tribes</w:t>
      </w:r>
      <w:proofErr w:type="gramEnd"/>
      <w:r w:rsidRPr="00C067BB">
        <w:rPr>
          <w:sz w:val="24"/>
          <w:szCs w:val="24"/>
          <w:lang w:val="en-US"/>
        </w:rPr>
        <w:t xml:space="preserve"> or nations), and usually consider the needs of the group to be more important than the needs of individuals</w:t>
      </w:r>
      <w:r>
        <w:rPr>
          <w:sz w:val="24"/>
          <w:szCs w:val="24"/>
          <w:lang w:val="en-US"/>
        </w:rPr>
        <w:t xml:space="preserve">, whereas in an individualist society, the emphasis is on </w:t>
      </w:r>
      <w:r w:rsidRPr="00C067BB">
        <w:rPr>
          <w:sz w:val="24"/>
          <w:szCs w:val="24"/>
          <w:lang w:val="en-US"/>
        </w:rPr>
        <w:t>personal freedom and achievement at the p</w:t>
      </w:r>
      <w:r>
        <w:rPr>
          <w:sz w:val="24"/>
          <w:szCs w:val="24"/>
          <w:lang w:val="en-US"/>
        </w:rPr>
        <w:t xml:space="preserve">ossible expense of group goals. </w:t>
      </w:r>
      <w:proofErr w:type="gramStart"/>
      <w:r>
        <w:rPr>
          <w:sz w:val="24"/>
          <w:szCs w:val="24"/>
          <w:lang w:val="en-US"/>
        </w:rPr>
        <w:t>On the basis of</w:t>
      </w:r>
      <w:proofErr w:type="gramEnd"/>
      <w:r>
        <w:rPr>
          <w:sz w:val="24"/>
          <w:szCs w:val="24"/>
          <w:lang w:val="en-US"/>
        </w:rPr>
        <w:t xml:space="preserve"> a range of large-scale questionnaire studies, </w:t>
      </w:r>
      <w:r w:rsidR="00AA1CBD">
        <w:rPr>
          <w:sz w:val="24"/>
          <w:szCs w:val="24"/>
        </w:rPr>
        <w:t>Hofstede et al. (2010</w:t>
      </w:r>
      <w:r w:rsidR="00C80747">
        <w:rPr>
          <w:sz w:val="24"/>
          <w:szCs w:val="24"/>
        </w:rPr>
        <w:t>, pp.95-97</w:t>
      </w:r>
      <w:r w:rsidRPr="005E7DC0">
        <w:rPr>
          <w:sz w:val="24"/>
          <w:szCs w:val="24"/>
        </w:rPr>
        <w:t>)</w:t>
      </w:r>
      <w:r w:rsidR="00AA1CBD">
        <w:rPr>
          <w:sz w:val="24"/>
          <w:szCs w:val="24"/>
        </w:rPr>
        <w:t xml:space="preserve"> </w:t>
      </w:r>
      <w:r>
        <w:rPr>
          <w:sz w:val="24"/>
          <w:szCs w:val="24"/>
        </w:rPr>
        <w:t>provided rat</w:t>
      </w:r>
      <w:r w:rsidRPr="005E7DC0">
        <w:rPr>
          <w:sz w:val="24"/>
          <w:szCs w:val="24"/>
        </w:rPr>
        <w:t>ings of differ</w:t>
      </w:r>
      <w:r>
        <w:rPr>
          <w:sz w:val="24"/>
          <w:szCs w:val="24"/>
        </w:rPr>
        <w:t>ent cultures on individualism a</w:t>
      </w:r>
      <w:r w:rsidRPr="005E7DC0">
        <w:rPr>
          <w:sz w:val="24"/>
          <w:szCs w:val="24"/>
        </w:rPr>
        <w:t xml:space="preserve">nd collectivism. Whereas the USA and the UK </w:t>
      </w:r>
      <w:r>
        <w:rPr>
          <w:sz w:val="24"/>
          <w:szCs w:val="24"/>
        </w:rPr>
        <w:t xml:space="preserve">are </w:t>
      </w:r>
      <w:r w:rsidRPr="005E7DC0">
        <w:rPr>
          <w:sz w:val="24"/>
          <w:szCs w:val="24"/>
        </w:rPr>
        <w:t xml:space="preserve">rated </w:t>
      </w:r>
      <w:r>
        <w:rPr>
          <w:sz w:val="24"/>
          <w:szCs w:val="24"/>
        </w:rPr>
        <w:t xml:space="preserve">to have </w:t>
      </w:r>
      <w:r w:rsidRPr="005E7DC0">
        <w:rPr>
          <w:sz w:val="24"/>
          <w:szCs w:val="24"/>
        </w:rPr>
        <w:t xml:space="preserve">one of the highest levels of individualism in the world, scoring </w:t>
      </w:r>
      <w:r>
        <w:rPr>
          <w:sz w:val="24"/>
          <w:szCs w:val="24"/>
        </w:rPr>
        <w:t xml:space="preserve">91 and 89 </w:t>
      </w:r>
      <w:r w:rsidRPr="005E7DC0">
        <w:rPr>
          <w:sz w:val="24"/>
          <w:szCs w:val="24"/>
        </w:rPr>
        <w:t>respectively, Japan scores just 46 (scores range from 0 to 100).</w:t>
      </w:r>
    </w:p>
    <w:p w:rsidR="00381890" w:rsidRDefault="00381890" w:rsidP="003818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sz w:val="24"/>
          <w:szCs w:val="24"/>
          <w:lang w:val="en-US"/>
        </w:rPr>
      </w:pPr>
      <w:r>
        <w:rPr>
          <w:sz w:val="24"/>
          <w:szCs w:val="24"/>
          <w:lang w:val="de-DE"/>
        </w:rPr>
        <w:lastRenderedPageBreak/>
        <w:tab/>
      </w:r>
      <w:r w:rsidRPr="00C067BB">
        <w:rPr>
          <w:sz w:val="24"/>
          <w:szCs w:val="24"/>
          <w:lang w:val="de-DE"/>
        </w:rPr>
        <w:t xml:space="preserve">Thus, </w:t>
      </w:r>
      <w:r>
        <w:rPr>
          <w:sz w:val="24"/>
          <w:szCs w:val="24"/>
          <w:lang w:val="de-DE"/>
        </w:rPr>
        <w:t xml:space="preserve">in the two studies of general elections in </w:t>
      </w:r>
      <w:r w:rsidRPr="00C067BB">
        <w:rPr>
          <w:sz w:val="24"/>
          <w:szCs w:val="24"/>
          <w:lang w:val="de-DE"/>
        </w:rPr>
        <w:t xml:space="preserve">Japan </w:t>
      </w:r>
      <w:r w:rsidR="00E846AD">
        <w:rPr>
          <w:sz w:val="24"/>
          <w:szCs w:val="24"/>
          <w:lang w:val="de-DE"/>
        </w:rPr>
        <w:t>(Bull &amp; Feldman,2011; Feldman &amp; Bull,</w:t>
      </w:r>
      <w:r>
        <w:rPr>
          <w:sz w:val="24"/>
          <w:szCs w:val="24"/>
          <w:lang w:val="de-DE"/>
        </w:rPr>
        <w:t xml:space="preserve">2012), all </w:t>
      </w:r>
      <w:r w:rsidRPr="00C067BB">
        <w:rPr>
          <w:sz w:val="24"/>
          <w:szCs w:val="24"/>
          <w:lang w:val="de-DE"/>
        </w:rPr>
        <w:t>audience respo</w:t>
      </w:r>
      <w:r>
        <w:rPr>
          <w:sz w:val="24"/>
          <w:szCs w:val="24"/>
          <w:lang w:val="de-DE"/>
        </w:rPr>
        <w:t xml:space="preserve">nses were </w:t>
      </w:r>
      <w:r w:rsidRPr="00C067BB">
        <w:rPr>
          <w:sz w:val="24"/>
          <w:szCs w:val="24"/>
          <w:lang w:val="de-DE"/>
        </w:rPr>
        <w:t>collective</w:t>
      </w:r>
      <w:r>
        <w:rPr>
          <w:sz w:val="24"/>
          <w:szCs w:val="24"/>
          <w:lang w:val="de-DE"/>
        </w:rPr>
        <w:t>; there were no incidents of e</w:t>
      </w:r>
      <w:r w:rsidRPr="00C067BB">
        <w:rPr>
          <w:sz w:val="24"/>
          <w:szCs w:val="24"/>
          <w:lang w:val="de-DE"/>
        </w:rPr>
        <w:t xml:space="preserve">ither isolated </w:t>
      </w:r>
      <w:r>
        <w:rPr>
          <w:sz w:val="24"/>
          <w:szCs w:val="24"/>
          <w:lang w:val="de-DE"/>
        </w:rPr>
        <w:t xml:space="preserve">or uninvited applause. </w:t>
      </w:r>
      <w:r w:rsidRPr="00C067BB">
        <w:rPr>
          <w:sz w:val="24"/>
          <w:szCs w:val="24"/>
          <w:lang w:val="de-DE"/>
        </w:rPr>
        <w:t xml:space="preserve">Nor </w:t>
      </w:r>
      <w:r>
        <w:rPr>
          <w:sz w:val="24"/>
          <w:szCs w:val="24"/>
          <w:lang w:val="de-DE"/>
        </w:rPr>
        <w:t>we</w:t>
      </w:r>
      <w:r w:rsidRPr="00C067BB">
        <w:rPr>
          <w:sz w:val="24"/>
          <w:szCs w:val="24"/>
          <w:lang w:val="de-DE"/>
        </w:rPr>
        <w:t xml:space="preserve">re there </w:t>
      </w:r>
      <w:r>
        <w:rPr>
          <w:sz w:val="24"/>
          <w:szCs w:val="24"/>
          <w:lang w:val="de-DE"/>
        </w:rPr>
        <w:t xml:space="preserve">any incidents </w:t>
      </w:r>
      <w:r w:rsidRPr="00C067BB">
        <w:rPr>
          <w:sz w:val="24"/>
          <w:szCs w:val="24"/>
          <w:lang w:val="de-DE"/>
        </w:rPr>
        <w:t xml:space="preserve">of either negative naming or booing, which might be regarded as disruptive to group harmony, and hence to </w:t>
      </w:r>
      <w:r>
        <w:rPr>
          <w:sz w:val="24"/>
          <w:szCs w:val="24"/>
          <w:lang w:val="de-DE"/>
        </w:rPr>
        <w:t xml:space="preserve">the interconnectedness regarded as </w:t>
      </w:r>
      <w:r w:rsidRPr="00C067BB">
        <w:rPr>
          <w:sz w:val="24"/>
          <w:szCs w:val="24"/>
          <w:lang w:val="de-DE"/>
        </w:rPr>
        <w:t>such a distinctive feature of collectivist societies</w:t>
      </w:r>
      <w:r>
        <w:rPr>
          <w:sz w:val="24"/>
          <w:szCs w:val="24"/>
          <w:lang w:val="de-DE"/>
        </w:rPr>
        <w:t xml:space="preserve"> (e.g., Markus &amp; Kitayama, 1991). </w:t>
      </w:r>
      <w:r w:rsidRPr="00C067BB">
        <w:rPr>
          <w:sz w:val="24"/>
          <w:szCs w:val="24"/>
          <w:lang w:val="de-DE"/>
        </w:rPr>
        <w:t xml:space="preserve">Furthermore, rhetorical devices </w:t>
      </w:r>
      <w:r>
        <w:rPr>
          <w:sz w:val="24"/>
          <w:szCs w:val="24"/>
          <w:lang w:val="de-DE"/>
        </w:rPr>
        <w:t>we</w:t>
      </w:r>
      <w:r w:rsidRPr="00C067BB">
        <w:rPr>
          <w:sz w:val="24"/>
          <w:szCs w:val="24"/>
          <w:lang w:val="de-DE"/>
        </w:rPr>
        <w:t xml:space="preserve">re predominantly explicit, thereby making it clear to the audience when it </w:t>
      </w:r>
      <w:r w:rsidRPr="005E6AD5">
        <w:rPr>
          <w:sz w:val="24"/>
          <w:szCs w:val="24"/>
        </w:rPr>
        <w:t>would be appropriate to respond.</w:t>
      </w:r>
      <w:r w:rsidR="005E6AD5" w:rsidRPr="005E6AD5">
        <w:rPr>
          <w:sz w:val="24"/>
          <w:szCs w:val="24"/>
        </w:rPr>
        <w:t xml:space="preserve"> </w:t>
      </w:r>
      <w:r w:rsidRPr="005E6AD5">
        <w:rPr>
          <w:sz w:val="24"/>
          <w:szCs w:val="24"/>
        </w:rPr>
        <w:t>Arguably, if people</w:t>
      </w:r>
      <w:r>
        <w:rPr>
          <w:sz w:val="24"/>
          <w:szCs w:val="24"/>
        </w:rPr>
        <w:t xml:space="preserve"> in a collectivist society want to respond together </w:t>
      </w:r>
      <w:proofErr w:type="spellStart"/>
      <w:r>
        <w:rPr>
          <w:i/>
          <w:iCs/>
          <w:sz w:val="24"/>
          <w:szCs w:val="24"/>
        </w:rPr>
        <w:t>en</w:t>
      </w:r>
      <w:proofErr w:type="spellEnd"/>
      <w:r>
        <w:rPr>
          <w:i/>
          <w:iCs/>
          <w:sz w:val="24"/>
          <w:szCs w:val="24"/>
        </w:rPr>
        <w:t xml:space="preserve"> masse</w:t>
      </w:r>
      <w:r>
        <w:rPr>
          <w:sz w:val="24"/>
          <w:szCs w:val="24"/>
        </w:rPr>
        <w:t>, it is helpful if speakers provide the audience with clear guidance as to wha</w:t>
      </w:r>
      <w:r w:rsidR="00E846AD">
        <w:rPr>
          <w:sz w:val="24"/>
          <w:szCs w:val="24"/>
        </w:rPr>
        <w:t>t is expected (Bull &amp; Miskinis,</w:t>
      </w:r>
      <w:r>
        <w:rPr>
          <w:sz w:val="24"/>
          <w:szCs w:val="24"/>
        </w:rPr>
        <w:t>2015). Implicit devices can be confusing, and result in applause which may be uninvited (</w:t>
      </w:r>
      <w:r w:rsidR="00E846AD">
        <w:rPr>
          <w:sz w:val="24"/>
          <w:szCs w:val="24"/>
        </w:rPr>
        <w:t>Bull &amp; Wells,</w:t>
      </w:r>
      <w:r>
        <w:rPr>
          <w:sz w:val="24"/>
          <w:szCs w:val="24"/>
        </w:rPr>
        <w:t xml:space="preserve">2002), or may be asynchronous, </w:t>
      </w:r>
      <w:proofErr w:type="gramStart"/>
      <w:r>
        <w:rPr>
          <w:sz w:val="24"/>
          <w:szCs w:val="24"/>
        </w:rPr>
        <w:t>delayed</w:t>
      </w:r>
      <w:proofErr w:type="gramEnd"/>
      <w:r>
        <w:rPr>
          <w:sz w:val="24"/>
          <w:szCs w:val="24"/>
        </w:rPr>
        <w:t xml:space="preserve"> or in</w:t>
      </w:r>
      <w:r w:rsidR="00E846AD">
        <w:rPr>
          <w:sz w:val="24"/>
          <w:szCs w:val="24"/>
        </w:rPr>
        <w:t>terruptive (Bull &amp; Noordhuizen,</w:t>
      </w:r>
      <w:r>
        <w:rPr>
          <w:sz w:val="24"/>
          <w:szCs w:val="24"/>
        </w:rPr>
        <w:t>2000).</w:t>
      </w:r>
    </w:p>
    <w:p w:rsidR="00381890" w:rsidRDefault="00381890" w:rsidP="00381890">
      <w:pPr>
        <w:spacing w:line="480" w:lineRule="auto"/>
        <w:rPr>
          <w:sz w:val="24"/>
          <w:szCs w:val="24"/>
          <w:lang w:val="de-DE"/>
        </w:rPr>
      </w:pPr>
      <w:r>
        <w:rPr>
          <w:sz w:val="24"/>
          <w:szCs w:val="24"/>
          <w:lang w:val="en-US"/>
        </w:rPr>
        <w:tab/>
        <w:t>Conversely, in t</w:t>
      </w:r>
      <w:r>
        <w:rPr>
          <w:sz w:val="24"/>
          <w:szCs w:val="24"/>
          <w:lang w:val="de-DE"/>
        </w:rPr>
        <w:t xml:space="preserve">he UK and the USA, </w:t>
      </w:r>
      <w:r w:rsidRPr="00C067BB">
        <w:rPr>
          <w:sz w:val="24"/>
          <w:szCs w:val="24"/>
          <w:lang w:val="de-DE"/>
        </w:rPr>
        <w:t xml:space="preserve">rhetorical devices are </w:t>
      </w:r>
      <w:r>
        <w:rPr>
          <w:sz w:val="24"/>
          <w:szCs w:val="24"/>
          <w:lang w:val="de-DE"/>
        </w:rPr>
        <w:t xml:space="preserve">also </w:t>
      </w:r>
      <w:r w:rsidRPr="00C067BB">
        <w:rPr>
          <w:sz w:val="24"/>
          <w:szCs w:val="24"/>
          <w:lang w:val="de-DE"/>
        </w:rPr>
        <w:t xml:space="preserve">predominantly implicit, </w:t>
      </w:r>
      <w:r>
        <w:rPr>
          <w:sz w:val="24"/>
          <w:szCs w:val="24"/>
          <w:lang w:val="de-DE"/>
        </w:rPr>
        <w:t xml:space="preserve">which arguably shows greater respect for </w:t>
      </w:r>
      <w:r>
        <w:rPr>
          <w:sz w:val="24"/>
          <w:szCs w:val="24"/>
        </w:rPr>
        <w:t xml:space="preserve">individual autonomy, thereby allowing audience members greater freedom of action as to </w:t>
      </w:r>
      <w:proofErr w:type="gramStart"/>
      <w:r>
        <w:rPr>
          <w:sz w:val="24"/>
          <w:szCs w:val="24"/>
        </w:rPr>
        <w:t>whether or n</w:t>
      </w:r>
      <w:r w:rsidR="00E846AD">
        <w:rPr>
          <w:sz w:val="24"/>
          <w:szCs w:val="24"/>
        </w:rPr>
        <w:t>ot</w:t>
      </w:r>
      <w:proofErr w:type="gramEnd"/>
      <w:r w:rsidR="00E846AD">
        <w:rPr>
          <w:sz w:val="24"/>
          <w:szCs w:val="24"/>
        </w:rPr>
        <w:t xml:space="preserve"> to respond (Bull &amp; Miskinis,</w:t>
      </w:r>
      <w:r>
        <w:rPr>
          <w:sz w:val="24"/>
          <w:szCs w:val="24"/>
        </w:rPr>
        <w:t xml:space="preserve">2015). </w:t>
      </w:r>
      <w:r>
        <w:rPr>
          <w:sz w:val="24"/>
          <w:szCs w:val="24"/>
          <w:lang w:val="en-US"/>
        </w:rPr>
        <w:t>In t</w:t>
      </w:r>
      <w:r w:rsidRPr="00C067BB">
        <w:rPr>
          <w:sz w:val="24"/>
          <w:szCs w:val="24"/>
          <w:lang w:val="de-DE"/>
        </w:rPr>
        <w:t xml:space="preserve">he </w:t>
      </w:r>
      <w:r>
        <w:rPr>
          <w:sz w:val="24"/>
          <w:szCs w:val="24"/>
          <w:lang w:val="de-DE"/>
        </w:rPr>
        <w:t xml:space="preserve">UK, </w:t>
      </w:r>
      <w:r w:rsidRPr="00C067BB">
        <w:rPr>
          <w:sz w:val="24"/>
          <w:szCs w:val="24"/>
          <w:lang w:val="de-DE"/>
        </w:rPr>
        <w:t>audience responses are typically collec</w:t>
      </w:r>
      <w:r>
        <w:rPr>
          <w:sz w:val="24"/>
          <w:szCs w:val="24"/>
          <w:lang w:val="de-DE"/>
        </w:rPr>
        <w:t xml:space="preserve">tive, but incidents of </w:t>
      </w:r>
      <w:r w:rsidRPr="00C067BB">
        <w:rPr>
          <w:sz w:val="24"/>
          <w:szCs w:val="24"/>
          <w:lang w:val="de-DE"/>
        </w:rPr>
        <w:t>isolated applause</w:t>
      </w:r>
      <w:r>
        <w:rPr>
          <w:sz w:val="24"/>
          <w:szCs w:val="24"/>
          <w:lang w:val="de-DE"/>
        </w:rPr>
        <w:t xml:space="preserve"> have also been observed (e.g., Heritage &amp; Greatbatch, 198</w:t>
      </w:r>
      <w:r w:rsidR="00E846AD">
        <w:rPr>
          <w:sz w:val="24"/>
          <w:szCs w:val="24"/>
          <w:lang w:val="de-DE"/>
        </w:rPr>
        <w:t>6; Bull &amp; Noordhuizen,</w:t>
      </w:r>
      <w:r>
        <w:rPr>
          <w:sz w:val="24"/>
          <w:szCs w:val="24"/>
          <w:lang w:val="de-DE"/>
        </w:rPr>
        <w:t xml:space="preserve">2000). In the study of American speeches, </w:t>
      </w:r>
      <w:r w:rsidRPr="00C067BB">
        <w:rPr>
          <w:sz w:val="24"/>
          <w:szCs w:val="24"/>
          <w:lang w:val="de-DE"/>
        </w:rPr>
        <w:t xml:space="preserve">there </w:t>
      </w:r>
      <w:r>
        <w:rPr>
          <w:sz w:val="24"/>
          <w:szCs w:val="24"/>
          <w:lang w:val="de-DE"/>
        </w:rPr>
        <w:t xml:space="preserve">was </w:t>
      </w:r>
      <w:r w:rsidRPr="00C067BB">
        <w:rPr>
          <w:sz w:val="24"/>
          <w:szCs w:val="24"/>
          <w:lang w:val="de-DE"/>
        </w:rPr>
        <w:t>a constant flurry of encouraging individual verbal remarks audible throughout all the speeches</w:t>
      </w:r>
      <w:r w:rsidR="00E846AD">
        <w:rPr>
          <w:sz w:val="24"/>
          <w:szCs w:val="24"/>
          <w:lang w:val="de-DE"/>
        </w:rPr>
        <w:t xml:space="preserve"> (Bull &amp; Miskinis,</w:t>
      </w:r>
      <w:r>
        <w:rPr>
          <w:sz w:val="24"/>
          <w:szCs w:val="24"/>
          <w:lang w:val="de-DE"/>
        </w:rPr>
        <w:t xml:space="preserve">2015). </w:t>
      </w:r>
      <w:r w:rsidRPr="00C067BB">
        <w:rPr>
          <w:sz w:val="24"/>
          <w:szCs w:val="24"/>
          <w:lang w:val="de-DE"/>
        </w:rPr>
        <w:t xml:space="preserve">In </w:t>
      </w:r>
      <w:r>
        <w:rPr>
          <w:sz w:val="24"/>
          <w:szCs w:val="24"/>
          <w:lang w:val="de-DE"/>
        </w:rPr>
        <w:t>that</w:t>
      </w:r>
      <w:r w:rsidRPr="00C067BB">
        <w:rPr>
          <w:sz w:val="24"/>
          <w:szCs w:val="24"/>
          <w:lang w:val="de-DE"/>
        </w:rPr>
        <w:t xml:space="preserve"> respect, </w:t>
      </w:r>
      <w:r>
        <w:rPr>
          <w:sz w:val="24"/>
          <w:szCs w:val="24"/>
          <w:lang w:val="de-DE"/>
        </w:rPr>
        <w:t>American audiences are highly individualistic, in marked contrast to the pronounced collectivist audience behaviour observed in the two studies of general elec</w:t>
      </w:r>
      <w:r w:rsidR="00E846AD">
        <w:rPr>
          <w:sz w:val="24"/>
          <w:szCs w:val="24"/>
          <w:lang w:val="de-DE"/>
        </w:rPr>
        <w:t>tions in Japan (Bull &amp; Feldman,</w:t>
      </w:r>
      <w:r>
        <w:rPr>
          <w:sz w:val="24"/>
          <w:szCs w:val="24"/>
          <w:lang w:val="de-DE"/>
        </w:rPr>
        <w:t xml:space="preserve">2011; Feldman &amp; Bull, 2012). </w:t>
      </w:r>
    </w:p>
    <w:p w:rsidR="00381890" w:rsidRPr="00AC7299" w:rsidRDefault="00381890" w:rsidP="00381890">
      <w:pPr>
        <w:spacing w:line="480" w:lineRule="auto"/>
        <w:ind w:firstLine="708"/>
        <w:rPr>
          <w:rFonts w:cstheme="minorHAnsi"/>
          <w:color w:val="000000" w:themeColor="text1"/>
          <w:sz w:val="24"/>
          <w:szCs w:val="24"/>
          <w:vertAlign w:val="superscript"/>
        </w:rPr>
      </w:pPr>
      <w:r>
        <w:rPr>
          <w:sz w:val="24"/>
          <w:szCs w:val="24"/>
          <w:lang w:val="de-DE"/>
        </w:rPr>
        <w:t>The aim of the study reported in this paper was to extend this cross-cultural approach to political speeches in Norway.</w:t>
      </w:r>
      <w:r>
        <w:rPr>
          <w:rFonts w:cstheme="minorHAnsi"/>
          <w:color w:val="000000" w:themeColor="text1"/>
          <w:sz w:val="24"/>
          <w:szCs w:val="24"/>
        </w:rPr>
        <w:t xml:space="preserve">  To date, there has been no systematic analysis of speaker-audience interaction in the context of Norwegian politics. </w:t>
      </w:r>
      <w:r w:rsidRPr="00531A59">
        <w:rPr>
          <w:rFonts w:cstheme="minorHAnsi"/>
          <w:color w:val="000000" w:themeColor="text1"/>
          <w:sz w:val="24"/>
          <w:szCs w:val="24"/>
        </w:rPr>
        <w:t xml:space="preserve">However, </w:t>
      </w:r>
      <w:proofErr w:type="spellStart"/>
      <w:r>
        <w:rPr>
          <w:rFonts w:cstheme="minorHAnsi"/>
          <w:color w:val="000000" w:themeColor="text1"/>
          <w:sz w:val="24"/>
          <w:szCs w:val="24"/>
        </w:rPr>
        <w:t>Kjeldsen</w:t>
      </w:r>
      <w:proofErr w:type="spellEnd"/>
      <w:r>
        <w:rPr>
          <w:rFonts w:cstheme="minorHAnsi"/>
          <w:color w:val="000000" w:themeColor="text1"/>
          <w:sz w:val="24"/>
          <w:szCs w:val="24"/>
        </w:rPr>
        <w:t xml:space="preserve"> in his book </w:t>
      </w:r>
      <w:proofErr w:type="spellStart"/>
      <w:r w:rsidRPr="00531A59">
        <w:rPr>
          <w:rFonts w:cstheme="minorHAnsi"/>
          <w:i/>
          <w:color w:val="000000" w:themeColor="text1"/>
          <w:sz w:val="24"/>
          <w:szCs w:val="24"/>
        </w:rPr>
        <w:t>Hva</w:t>
      </w:r>
      <w:proofErr w:type="spellEnd"/>
      <w:r w:rsidRPr="00531A59">
        <w:rPr>
          <w:rFonts w:cstheme="minorHAnsi"/>
          <w:i/>
          <w:color w:val="000000" w:themeColor="text1"/>
          <w:sz w:val="24"/>
          <w:szCs w:val="24"/>
        </w:rPr>
        <w:t xml:space="preserve"> </w:t>
      </w:r>
      <w:proofErr w:type="spellStart"/>
      <w:r w:rsidRPr="00531A59">
        <w:rPr>
          <w:rFonts w:cstheme="minorHAnsi"/>
          <w:i/>
          <w:color w:val="000000" w:themeColor="text1"/>
          <w:sz w:val="24"/>
          <w:szCs w:val="24"/>
        </w:rPr>
        <w:t>er</w:t>
      </w:r>
      <w:proofErr w:type="spellEnd"/>
      <w:r w:rsidRPr="00531A59">
        <w:rPr>
          <w:rFonts w:cstheme="minorHAnsi"/>
          <w:i/>
          <w:color w:val="000000" w:themeColor="text1"/>
          <w:sz w:val="24"/>
          <w:szCs w:val="24"/>
        </w:rPr>
        <w:t xml:space="preserve"> </w:t>
      </w:r>
      <w:proofErr w:type="spellStart"/>
      <w:r w:rsidRPr="00531A59">
        <w:rPr>
          <w:rFonts w:cstheme="minorHAnsi"/>
          <w:i/>
          <w:color w:val="000000" w:themeColor="text1"/>
          <w:sz w:val="24"/>
          <w:szCs w:val="24"/>
        </w:rPr>
        <w:t>retorikk</w:t>
      </w:r>
      <w:proofErr w:type="spellEnd"/>
      <w:r>
        <w:rPr>
          <w:rFonts w:cstheme="minorHAnsi"/>
          <w:color w:val="000000" w:themeColor="text1"/>
          <w:sz w:val="24"/>
          <w:szCs w:val="24"/>
        </w:rPr>
        <w:t xml:space="preserve"> </w:t>
      </w:r>
      <w:r>
        <w:rPr>
          <w:rFonts w:cstheme="minorHAnsi"/>
          <w:color w:val="000000" w:themeColor="text1"/>
          <w:sz w:val="24"/>
          <w:szCs w:val="24"/>
        </w:rPr>
        <w:lastRenderedPageBreak/>
        <w:t xml:space="preserve">(2014) introduced </w:t>
      </w:r>
      <w:r w:rsidRPr="00531A59">
        <w:rPr>
          <w:rFonts w:cstheme="minorHAnsi"/>
          <w:color w:val="000000" w:themeColor="text1"/>
          <w:sz w:val="24"/>
          <w:szCs w:val="24"/>
        </w:rPr>
        <w:t>students</w:t>
      </w:r>
      <w:r>
        <w:rPr>
          <w:rFonts w:cstheme="minorHAnsi"/>
          <w:color w:val="000000" w:themeColor="text1"/>
          <w:sz w:val="24"/>
          <w:szCs w:val="24"/>
        </w:rPr>
        <w:t xml:space="preserve"> of rhetoric to </w:t>
      </w:r>
      <w:r w:rsidRPr="00531A59">
        <w:rPr>
          <w:rFonts w:cstheme="minorHAnsi"/>
          <w:color w:val="000000" w:themeColor="text1"/>
          <w:sz w:val="24"/>
          <w:szCs w:val="24"/>
        </w:rPr>
        <w:t>Atkinson’s</w:t>
      </w:r>
      <w:r>
        <w:rPr>
          <w:rFonts w:cstheme="minorHAnsi"/>
          <w:color w:val="000000" w:themeColor="text1"/>
          <w:sz w:val="24"/>
          <w:szCs w:val="24"/>
        </w:rPr>
        <w:t xml:space="preserve"> (1983, 1984a, 1984b) concepts of the</w:t>
      </w:r>
      <w:r w:rsidRPr="00531A59">
        <w:rPr>
          <w:rFonts w:cstheme="minorHAnsi"/>
          <w:color w:val="000000" w:themeColor="text1"/>
          <w:sz w:val="24"/>
          <w:szCs w:val="24"/>
        </w:rPr>
        <w:t xml:space="preserve"> </w:t>
      </w:r>
      <w:r w:rsidRPr="00DC47F1">
        <w:rPr>
          <w:rFonts w:cstheme="minorHAnsi"/>
          <w:color w:val="000000" w:themeColor="text1"/>
          <w:sz w:val="24"/>
          <w:szCs w:val="24"/>
        </w:rPr>
        <w:t xml:space="preserve">three-part list </w:t>
      </w:r>
      <w:r w:rsidRPr="00531A59">
        <w:rPr>
          <w:rFonts w:cstheme="minorHAnsi"/>
          <w:color w:val="000000" w:themeColor="text1"/>
          <w:sz w:val="24"/>
          <w:szCs w:val="24"/>
        </w:rPr>
        <w:t>an</w:t>
      </w:r>
      <w:r>
        <w:rPr>
          <w:rFonts w:cstheme="minorHAnsi"/>
          <w:color w:val="000000" w:themeColor="text1"/>
          <w:sz w:val="24"/>
          <w:szCs w:val="24"/>
        </w:rPr>
        <w:t xml:space="preserve">d the </w:t>
      </w:r>
      <w:r w:rsidRPr="00DC47F1">
        <w:rPr>
          <w:rFonts w:cstheme="minorHAnsi"/>
          <w:color w:val="000000" w:themeColor="text1"/>
          <w:sz w:val="24"/>
          <w:szCs w:val="24"/>
        </w:rPr>
        <w:t>contrast</w:t>
      </w:r>
      <w:r>
        <w:rPr>
          <w:rFonts w:cstheme="minorHAnsi"/>
          <w:color w:val="000000" w:themeColor="text1"/>
          <w:sz w:val="24"/>
          <w:szCs w:val="24"/>
        </w:rPr>
        <w:t xml:space="preserve">. Amongst Norwegian politicians, </w:t>
      </w:r>
      <w:proofErr w:type="spellStart"/>
      <w:r>
        <w:rPr>
          <w:rFonts w:cstheme="minorHAnsi"/>
          <w:color w:val="000000" w:themeColor="text1"/>
          <w:sz w:val="24"/>
          <w:szCs w:val="24"/>
        </w:rPr>
        <w:t>Kjeldsen</w:t>
      </w:r>
      <w:proofErr w:type="spellEnd"/>
      <w:r>
        <w:rPr>
          <w:rFonts w:cstheme="minorHAnsi"/>
          <w:color w:val="000000" w:themeColor="text1"/>
          <w:sz w:val="24"/>
          <w:szCs w:val="24"/>
        </w:rPr>
        <w:t xml:space="preserve">  claimed that former prime minister Stoltenberg </w:t>
      </w:r>
      <w:r w:rsidRPr="00531A59">
        <w:rPr>
          <w:rFonts w:cstheme="minorHAnsi"/>
          <w:color w:val="000000" w:themeColor="text1"/>
          <w:sz w:val="24"/>
          <w:szCs w:val="24"/>
        </w:rPr>
        <w:t xml:space="preserve">made </w:t>
      </w:r>
      <w:r>
        <w:rPr>
          <w:rFonts w:cstheme="minorHAnsi"/>
          <w:color w:val="000000" w:themeColor="text1"/>
          <w:sz w:val="24"/>
          <w:szCs w:val="24"/>
        </w:rPr>
        <w:t xml:space="preserve">the most frequent use of </w:t>
      </w:r>
      <w:r w:rsidRPr="00DC47F1">
        <w:rPr>
          <w:rFonts w:cstheme="minorHAnsi"/>
          <w:color w:val="000000" w:themeColor="text1"/>
          <w:sz w:val="24"/>
          <w:szCs w:val="24"/>
        </w:rPr>
        <w:t>three-part list</w:t>
      </w:r>
      <w:r>
        <w:rPr>
          <w:rFonts w:cstheme="minorHAnsi"/>
          <w:color w:val="000000" w:themeColor="text1"/>
          <w:sz w:val="24"/>
          <w:szCs w:val="24"/>
        </w:rPr>
        <w:t xml:space="preserve">s, which he deployed with the greatest skill </w:t>
      </w:r>
      <w:r w:rsidR="00EA0F43" w:rsidRPr="00531A59">
        <w:rPr>
          <w:rFonts w:cstheme="minorHAnsi"/>
          <w:color w:val="000000" w:themeColor="text1"/>
          <w:sz w:val="24"/>
          <w:szCs w:val="24"/>
        </w:rPr>
        <w:fldChar w:fldCharType="begin"/>
      </w:r>
      <w:r w:rsidRPr="00531A59">
        <w:rPr>
          <w:rFonts w:cstheme="minorHAnsi"/>
          <w:color w:val="000000" w:themeColor="text1"/>
          <w:sz w:val="24"/>
          <w:szCs w:val="24"/>
        </w:rPr>
        <w:instrText xml:space="preserve"> ADDIN EN.CITE &lt;EndNote&gt;&lt;Cite&gt;&lt;Author&gt;Kjeldsen&lt;/Author&gt;&lt;Year&gt;2006&lt;/Year&gt;&lt;IDText&gt;Retorikk i vår tid. En innføring i moderne retorisk teori&lt;/IDText&gt;&lt;DisplayText&gt;(Kjeldsen, 2006)&lt;/DisplayText&gt;&lt;record&gt;&lt;titles&gt;&lt;title&gt;Retorikk i vår tid. En innføring i moderne retorisk teori&lt;/title&gt;&lt;/titles&gt;&lt;contributors&gt;&lt;authors&gt;&lt;author&gt;Kjeldsen, J. E.&lt;/author&gt;&lt;/authors&gt;&lt;/contributors&gt;&lt;added-date format="utc"&gt;1427969671&lt;/added-date&gt;&lt;pub-location&gt;Oslo&lt;/pub-location&gt;&lt;ref-type name="Book"&gt;6&lt;/ref-type&gt;&lt;dates&gt;&lt;year&gt;2006&lt;/year&gt;&lt;/dates&gt;&lt;rec-number&gt;294&lt;/rec-number&gt;&lt;publisher&gt;Spartacus&lt;/publisher&gt;&lt;last-updated-date format="utc"&gt;1427969695&lt;/last-updated-date&gt;&lt;/record&gt;&lt;/Cite&gt;&lt;/EndNote&gt;</w:instrText>
      </w:r>
      <w:r w:rsidR="00EA0F43" w:rsidRPr="00531A59">
        <w:rPr>
          <w:rFonts w:cstheme="minorHAnsi"/>
          <w:color w:val="000000" w:themeColor="text1"/>
          <w:sz w:val="24"/>
          <w:szCs w:val="24"/>
        </w:rPr>
        <w:fldChar w:fldCharType="separate"/>
      </w:r>
      <w:r w:rsidRPr="00531A59">
        <w:rPr>
          <w:rFonts w:cstheme="minorHAnsi"/>
          <w:noProof/>
          <w:color w:val="000000" w:themeColor="text1"/>
          <w:sz w:val="24"/>
          <w:szCs w:val="24"/>
        </w:rPr>
        <w:t>(Kjeldsen, 2006)</w:t>
      </w:r>
      <w:r w:rsidR="00EA0F43" w:rsidRPr="00531A59">
        <w:rPr>
          <w:rFonts w:cstheme="minorHAnsi"/>
          <w:color w:val="000000" w:themeColor="text1"/>
          <w:sz w:val="24"/>
          <w:szCs w:val="24"/>
        </w:rPr>
        <w:fldChar w:fldCharType="end"/>
      </w:r>
      <w:r w:rsidRPr="00531A59">
        <w:rPr>
          <w:rFonts w:cstheme="minorHAnsi"/>
          <w:color w:val="000000" w:themeColor="text1"/>
          <w:sz w:val="24"/>
          <w:szCs w:val="24"/>
        </w:rPr>
        <w:t xml:space="preserve">. </w:t>
      </w:r>
      <w:r>
        <w:rPr>
          <w:rFonts w:cstheme="minorHAnsi"/>
          <w:color w:val="000000" w:themeColor="text1"/>
          <w:sz w:val="24"/>
          <w:szCs w:val="24"/>
        </w:rPr>
        <w:t xml:space="preserve">So, for example, in a speech at </w:t>
      </w:r>
      <w:proofErr w:type="spellStart"/>
      <w:r w:rsidRPr="005E6AD5">
        <w:rPr>
          <w:color w:val="000000" w:themeColor="text1"/>
          <w:sz w:val="24"/>
          <w:szCs w:val="24"/>
          <w:lang w:val="en-US"/>
        </w:rPr>
        <w:t>Rådhusplassen</w:t>
      </w:r>
      <w:proofErr w:type="spellEnd"/>
      <w:r w:rsidRPr="005E6AD5">
        <w:rPr>
          <w:color w:val="000000" w:themeColor="text1"/>
          <w:sz w:val="24"/>
          <w:szCs w:val="24"/>
          <w:lang w:val="en-US"/>
        </w:rPr>
        <w:t xml:space="preserve"> Oslo (25 July 2011), Stoltenberg was applauded for the following list: </w:t>
      </w:r>
      <w:r w:rsidRPr="00531A59">
        <w:rPr>
          <w:rFonts w:cstheme="minorHAnsi"/>
          <w:color w:val="000000" w:themeColor="text1"/>
          <w:sz w:val="24"/>
          <w:szCs w:val="24"/>
        </w:rPr>
        <w:t>“A march for democracy, a march for solidarity and a march for tolerance”</w:t>
      </w:r>
      <w:r>
        <w:rPr>
          <w:rFonts w:cstheme="minorHAnsi"/>
          <w:color w:val="000000" w:themeColor="text1"/>
          <w:sz w:val="24"/>
          <w:szCs w:val="24"/>
        </w:rPr>
        <w:t>.</w:t>
      </w:r>
      <w:proofErr w:type="gramStart"/>
      <w:r w:rsidRPr="00531A59">
        <w:rPr>
          <w:rFonts w:cstheme="minorHAnsi"/>
          <w:color w:val="000000" w:themeColor="text1"/>
          <w:sz w:val="24"/>
          <w:szCs w:val="24"/>
          <w:vertAlign w:val="superscript"/>
        </w:rPr>
        <w:t>1</w:t>
      </w:r>
      <w:r>
        <w:rPr>
          <w:rFonts w:cstheme="minorHAnsi"/>
          <w:color w:val="000000" w:themeColor="text1"/>
          <w:sz w:val="24"/>
          <w:szCs w:val="24"/>
          <w:vertAlign w:val="superscript"/>
        </w:rPr>
        <w:t xml:space="preserve">  </w:t>
      </w:r>
      <w:r>
        <w:rPr>
          <w:rFonts w:cstheme="minorHAnsi"/>
          <w:color w:val="000000" w:themeColor="text1"/>
          <w:sz w:val="24"/>
          <w:szCs w:val="24"/>
        </w:rPr>
        <w:t>(</w:t>
      </w:r>
      <w:proofErr w:type="gramEnd"/>
      <w:r>
        <w:rPr>
          <w:rFonts w:cstheme="minorHAnsi"/>
          <w:color w:val="000000" w:themeColor="text1"/>
          <w:sz w:val="24"/>
          <w:szCs w:val="24"/>
        </w:rPr>
        <w:t xml:space="preserve">The original statement is given in Norwegian in </w:t>
      </w:r>
      <w:r w:rsidRPr="00531A59">
        <w:rPr>
          <w:rFonts w:cstheme="minorHAnsi"/>
          <w:color w:val="000000" w:themeColor="text1"/>
          <w:sz w:val="24"/>
          <w:szCs w:val="24"/>
        </w:rPr>
        <w:t>Appendix C</w:t>
      </w:r>
      <w:r>
        <w:rPr>
          <w:rFonts w:cstheme="minorHAnsi"/>
          <w:color w:val="000000" w:themeColor="text1"/>
          <w:sz w:val="24"/>
          <w:szCs w:val="24"/>
        </w:rPr>
        <w:t>, numbered according to the superscript).</w:t>
      </w:r>
    </w:p>
    <w:p w:rsidR="00381890" w:rsidRDefault="00381890" w:rsidP="00381890">
      <w:pPr>
        <w:spacing w:line="480" w:lineRule="auto"/>
        <w:ind w:firstLine="708"/>
        <w:rPr>
          <w:rFonts w:cstheme="minorHAnsi"/>
          <w:color w:val="000000" w:themeColor="text1"/>
          <w:sz w:val="24"/>
          <w:szCs w:val="24"/>
        </w:rPr>
      </w:pPr>
      <w:r>
        <w:rPr>
          <w:rFonts w:cstheme="minorHAnsi"/>
          <w:color w:val="000000" w:themeColor="text1"/>
          <w:sz w:val="24"/>
          <w:szCs w:val="24"/>
        </w:rPr>
        <w:t>In terms of individualism-collectivism (</w:t>
      </w:r>
      <w:r>
        <w:rPr>
          <w:sz w:val="24"/>
          <w:szCs w:val="24"/>
        </w:rPr>
        <w:t>Hofstede</w:t>
      </w:r>
      <w:r w:rsidR="00E846AD">
        <w:rPr>
          <w:sz w:val="24"/>
          <w:szCs w:val="24"/>
        </w:rPr>
        <w:t>,2001; Hofstede et al.,</w:t>
      </w:r>
      <w:r>
        <w:rPr>
          <w:sz w:val="24"/>
          <w:szCs w:val="24"/>
        </w:rPr>
        <w:t xml:space="preserve">2010), </w:t>
      </w:r>
      <w:proofErr w:type="gramStart"/>
      <w:r>
        <w:rPr>
          <w:sz w:val="24"/>
          <w:szCs w:val="24"/>
        </w:rPr>
        <w:t>it can be seen that Norway’s</w:t>
      </w:r>
      <w:proofErr w:type="gramEnd"/>
      <w:r>
        <w:rPr>
          <w:sz w:val="24"/>
          <w:szCs w:val="24"/>
        </w:rPr>
        <w:t xml:space="preserve"> </w:t>
      </w:r>
      <w:r w:rsidRPr="00531A59">
        <w:rPr>
          <w:rFonts w:cstheme="minorHAnsi"/>
          <w:color w:val="000000" w:themeColor="text1"/>
          <w:sz w:val="24"/>
          <w:szCs w:val="24"/>
        </w:rPr>
        <w:t xml:space="preserve">individualism </w:t>
      </w:r>
      <w:r w:rsidR="00AF32B2">
        <w:rPr>
          <w:rFonts w:cstheme="minorHAnsi"/>
          <w:color w:val="000000" w:themeColor="text1"/>
          <w:sz w:val="24"/>
          <w:szCs w:val="24"/>
        </w:rPr>
        <w:t>score (69</w:t>
      </w:r>
      <w:r>
        <w:rPr>
          <w:rFonts w:cstheme="minorHAnsi"/>
          <w:color w:val="000000" w:themeColor="text1"/>
          <w:sz w:val="24"/>
          <w:szCs w:val="24"/>
        </w:rPr>
        <w:t>) falls below that of both the UK and the USA</w:t>
      </w:r>
      <w:r w:rsidR="00D35718">
        <w:rPr>
          <w:rFonts w:cstheme="minorHAnsi"/>
          <w:color w:val="000000" w:themeColor="text1"/>
          <w:sz w:val="24"/>
          <w:szCs w:val="24"/>
        </w:rPr>
        <w:t xml:space="preserve">, but well above that of Japan </w:t>
      </w:r>
      <w:r>
        <w:rPr>
          <w:rFonts w:cstheme="minorHAnsi"/>
          <w:color w:val="000000" w:themeColor="text1"/>
          <w:sz w:val="24"/>
          <w:szCs w:val="24"/>
        </w:rPr>
        <w:t xml:space="preserve">(see Figure 1). This may to some extent reflect Norway’s chequered political history during and following the Second World War. The Soviet Union played an important role in driving German soldiers out of </w:t>
      </w:r>
      <w:r w:rsidRPr="00531A59">
        <w:rPr>
          <w:rFonts w:cstheme="minorHAnsi"/>
          <w:color w:val="000000" w:themeColor="text1"/>
          <w:sz w:val="24"/>
          <w:szCs w:val="24"/>
        </w:rPr>
        <w:t>the north</w:t>
      </w:r>
      <w:r>
        <w:rPr>
          <w:rFonts w:cstheme="minorHAnsi"/>
          <w:color w:val="000000" w:themeColor="text1"/>
          <w:sz w:val="24"/>
          <w:szCs w:val="24"/>
        </w:rPr>
        <w:t xml:space="preserve">ern part of Norway, a gesture which attracted much goodwill.  Soviet-style communism presented an attractive prospect for </w:t>
      </w:r>
      <w:r w:rsidRPr="00531A59">
        <w:rPr>
          <w:rFonts w:cstheme="minorHAnsi"/>
          <w:color w:val="000000" w:themeColor="text1"/>
          <w:sz w:val="24"/>
          <w:szCs w:val="24"/>
        </w:rPr>
        <w:t>the ruling Labour party</w:t>
      </w:r>
      <w:r>
        <w:rPr>
          <w:rFonts w:cstheme="minorHAnsi"/>
          <w:color w:val="000000" w:themeColor="text1"/>
          <w:sz w:val="24"/>
          <w:szCs w:val="24"/>
        </w:rPr>
        <w:t xml:space="preserve"> in Norway, especially given the precarious situation of the economy. Notably, </w:t>
      </w:r>
      <w:r w:rsidRPr="00531A59">
        <w:rPr>
          <w:rFonts w:cstheme="minorHAnsi"/>
          <w:color w:val="000000" w:themeColor="text1"/>
          <w:sz w:val="24"/>
          <w:szCs w:val="24"/>
        </w:rPr>
        <w:t xml:space="preserve">Norwegian social democracy is the </w:t>
      </w:r>
      <w:r>
        <w:rPr>
          <w:rFonts w:cstheme="minorHAnsi"/>
          <w:color w:val="000000" w:themeColor="text1"/>
          <w:sz w:val="24"/>
          <w:szCs w:val="24"/>
        </w:rPr>
        <w:t xml:space="preserve">only one </w:t>
      </w:r>
      <w:r w:rsidRPr="00531A59">
        <w:rPr>
          <w:rFonts w:cstheme="minorHAnsi"/>
          <w:color w:val="000000" w:themeColor="text1"/>
          <w:sz w:val="24"/>
          <w:szCs w:val="24"/>
        </w:rPr>
        <w:t xml:space="preserve">in Europe </w:t>
      </w:r>
      <w:r>
        <w:rPr>
          <w:rFonts w:cstheme="minorHAnsi"/>
          <w:color w:val="000000" w:themeColor="text1"/>
          <w:sz w:val="24"/>
          <w:szCs w:val="24"/>
        </w:rPr>
        <w:t xml:space="preserve">to have </w:t>
      </w:r>
      <w:r w:rsidRPr="00531A59">
        <w:rPr>
          <w:rFonts w:cstheme="minorHAnsi"/>
          <w:color w:val="000000" w:themeColor="text1"/>
          <w:sz w:val="24"/>
          <w:szCs w:val="24"/>
        </w:rPr>
        <w:t>developed fro</w:t>
      </w:r>
      <w:r>
        <w:rPr>
          <w:rFonts w:cstheme="minorHAnsi"/>
          <w:color w:val="000000" w:themeColor="text1"/>
          <w:sz w:val="24"/>
          <w:szCs w:val="24"/>
        </w:rPr>
        <w:t>m communistic roots, whereas o</w:t>
      </w:r>
      <w:r w:rsidRPr="00531A59">
        <w:rPr>
          <w:rFonts w:cstheme="minorHAnsi"/>
          <w:color w:val="000000" w:themeColor="text1"/>
          <w:sz w:val="24"/>
          <w:szCs w:val="24"/>
        </w:rPr>
        <w:t xml:space="preserve">ther European </w:t>
      </w:r>
      <w:r>
        <w:rPr>
          <w:rFonts w:cstheme="minorHAnsi"/>
          <w:color w:val="000000" w:themeColor="text1"/>
          <w:sz w:val="24"/>
          <w:szCs w:val="24"/>
        </w:rPr>
        <w:t xml:space="preserve">social democratic </w:t>
      </w:r>
      <w:r w:rsidRPr="00531A59">
        <w:rPr>
          <w:rFonts w:cstheme="minorHAnsi"/>
          <w:color w:val="000000" w:themeColor="text1"/>
          <w:sz w:val="24"/>
          <w:szCs w:val="24"/>
        </w:rPr>
        <w:t xml:space="preserve">parties developed from </w:t>
      </w:r>
      <w:r>
        <w:rPr>
          <w:rFonts w:cstheme="minorHAnsi"/>
          <w:color w:val="000000" w:themeColor="text1"/>
          <w:sz w:val="24"/>
          <w:szCs w:val="24"/>
        </w:rPr>
        <w:t xml:space="preserve">the liberal tradition </w:t>
      </w:r>
      <w:r w:rsidRPr="00531A59">
        <w:rPr>
          <w:rFonts w:cstheme="minorHAnsi"/>
          <w:color w:val="000000" w:themeColor="text1"/>
          <w:sz w:val="24"/>
          <w:szCs w:val="24"/>
        </w:rPr>
        <w:t>(</w:t>
      </w:r>
      <w:proofErr w:type="spellStart"/>
      <w:r w:rsidRPr="00531A59">
        <w:rPr>
          <w:rFonts w:cstheme="minorHAnsi"/>
          <w:color w:val="000000" w:themeColor="text1"/>
          <w:sz w:val="24"/>
          <w:szCs w:val="24"/>
        </w:rPr>
        <w:t>Erichsen</w:t>
      </w:r>
      <w:proofErr w:type="spellEnd"/>
      <w:r w:rsidRPr="00531A59">
        <w:rPr>
          <w:rFonts w:cstheme="minorHAnsi"/>
          <w:color w:val="000000" w:themeColor="text1"/>
          <w:sz w:val="24"/>
          <w:szCs w:val="24"/>
        </w:rPr>
        <w:t xml:space="preserve"> </w:t>
      </w:r>
      <w:r>
        <w:rPr>
          <w:rFonts w:cstheme="minorHAnsi"/>
          <w:color w:val="000000" w:themeColor="text1"/>
          <w:sz w:val="24"/>
          <w:szCs w:val="24"/>
        </w:rPr>
        <w:t xml:space="preserve">&amp; </w:t>
      </w:r>
      <w:r w:rsidRPr="00531A59">
        <w:rPr>
          <w:rFonts w:cstheme="minorHAnsi"/>
          <w:color w:val="000000" w:themeColor="text1"/>
          <w:sz w:val="24"/>
          <w:szCs w:val="24"/>
        </w:rPr>
        <w:t>Halvorsen, 1998).</w:t>
      </w:r>
      <w:r>
        <w:rPr>
          <w:rFonts w:cstheme="minorHAnsi"/>
          <w:color w:val="000000" w:themeColor="text1"/>
          <w:sz w:val="24"/>
          <w:szCs w:val="24"/>
        </w:rPr>
        <w:t xml:space="preserve"> To counteract this trend, the USA offered Norway </w:t>
      </w:r>
      <w:r w:rsidRPr="00531A59">
        <w:rPr>
          <w:rFonts w:cstheme="minorHAnsi"/>
          <w:color w:val="000000" w:themeColor="text1"/>
          <w:sz w:val="24"/>
          <w:szCs w:val="24"/>
        </w:rPr>
        <w:t xml:space="preserve">Marshall aid, </w:t>
      </w:r>
      <w:r>
        <w:rPr>
          <w:rFonts w:cstheme="minorHAnsi"/>
          <w:color w:val="000000" w:themeColor="text1"/>
          <w:sz w:val="24"/>
          <w:szCs w:val="24"/>
        </w:rPr>
        <w:t xml:space="preserve">with the main condition </w:t>
      </w:r>
      <w:r w:rsidRPr="00531A59">
        <w:rPr>
          <w:rFonts w:cstheme="minorHAnsi"/>
          <w:color w:val="000000" w:themeColor="text1"/>
          <w:sz w:val="24"/>
          <w:szCs w:val="24"/>
        </w:rPr>
        <w:t xml:space="preserve">that Norway </w:t>
      </w:r>
      <w:r>
        <w:rPr>
          <w:rFonts w:cstheme="minorHAnsi"/>
          <w:color w:val="000000" w:themeColor="text1"/>
          <w:sz w:val="24"/>
          <w:szCs w:val="24"/>
        </w:rPr>
        <w:t xml:space="preserve">should </w:t>
      </w:r>
      <w:r w:rsidRPr="00531A59">
        <w:rPr>
          <w:rFonts w:cstheme="minorHAnsi"/>
          <w:color w:val="000000" w:themeColor="text1"/>
          <w:sz w:val="24"/>
          <w:szCs w:val="24"/>
        </w:rPr>
        <w:t>steer away from</w:t>
      </w:r>
      <w:r>
        <w:rPr>
          <w:rFonts w:cstheme="minorHAnsi"/>
          <w:color w:val="000000" w:themeColor="text1"/>
          <w:sz w:val="24"/>
          <w:szCs w:val="24"/>
        </w:rPr>
        <w:t xml:space="preserve"> communism, and ally </w:t>
      </w:r>
      <w:r w:rsidRPr="00531A59">
        <w:rPr>
          <w:rFonts w:cstheme="minorHAnsi"/>
          <w:color w:val="000000" w:themeColor="text1"/>
          <w:sz w:val="24"/>
          <w:szCs w:val="24"/>
        </w:rPr>
        <w:t xml:space="preserve">with the west. </w:t>
      </w:r>
      <w:r>
        <w:rPr>
          <w:rFonts w:cstheme="minorHAnsi"/>
          <w:color w:val="000000" w:themeColor="text1"/>
          <w:sz w:val="24"/>
          <w:szCs w:val="24"/>
        </w:rPr>
        <w:t xml:space="preserve">Thus, there would seem to be elements of both individualism and collectivism in Norway’s recent political history, which may possibly account for </w:t>
      </w:r>
      <w:r>
        <w:rPr>
          <w:sz w:val="24"/>
          <w:szCs w:val="24"/>
        </w:rPr>
        <w:t xml:space="preserve">Norway’s </w:t>
      </w:r>
      <w:r w:rsidRPr="00531A59">
        <w:rPr>
          <w:rFonts w:cstheme="minorHAnsi"/>
          <w:color w:val="000000" w:themeColor="text1"/>
          <w:sz w:val="24"/>
          <w:szCs w:val="24"/>
        </w:rPr>
        <w:t xml:space="preserve">individualism </w:t>
      </w:r>
      <w:r>
        <w:rPr>
          <w:rFonts w:cstheme="minorHAnsi"/>
          <w:color w:val="000000" w:themeColor="text1"/>
          <w:sz w:val="24"/>
          <w:szCs w:val="24"/>
        </w:rPr>
        <w:t xml:space="preserve">score between that of the UK and the USA, and that of Japan on the </w:t>
      </w:r>
      <w:r w:rsidRPr="00531A59">
        <w:rPr>
          <w:rFonts w:cstheme="minorHAnsi"/>
          <w:color w:val="000000" w:themeColor="text1"/>
          <w:sz w:val="24"/>
          <w:szCs w:val="24"/>
        </w:rPr>
        <w:t>IDV scale (</w:t>
      </w:r>
      <w:r>
        <w:rPr>
          <w:rFonts w:cstheme="minorHAnsi"/>
          <w:color w:val="000000" w:themeColor="text1"/>
          <w:sz w:val="24"/>
          <w:szCs w:val="24"/>
        </w:rPr>
        <w:t xml:space="preserve">Hofstede et al., </w:t>
      </w:r>
      <w:r w:rsidRPr="00531A59">
        <w:rPr>
          <w:rFonts w:cstheme="minorHAnsi"/>
          <w:color w:val="000000" w:themeColor="text1"/>
          <w:sz w:val="24"/>
          <w:szCs w:val="24"/>
        </w:rPr>
        <w:t>2010)</w:t>
      </w:r>
      <w:r>
        <w:rPr>
          <w:rFonts w:cstheme="minorHAnsi"/>
          <w:color w:val="000000" w:themeColor="text1"/>
          <w:sz w:val="24"/>
          <w:szCs w:val="24"/>
        </w:rPr>
        <w:t>.</w:t>
      </w:r>
      <w:r w:rsidRPr="00531A59">
        <w:rPr>
          <w:rFonts w:cstheme="minorHAnsi"/>
          <w:color w:val="000000" w:themeColor="text1"/>
          <w:sz w:val="24"/>
          <w:szCs w:val="24"/>
        </w:rPr>
        <w:t xml:space="preserve"> </w:t>
      </w:r>
    </w:p>
    <w:p w:rsidR="00381890" w:rsidRPr="00531A59" w:rsidRDefault="00381890" w:rsidP="00AA1CBD">
      <w:pPr>
        <w:spacing w:line="480" w:lineRule="auto"/>
        <w:ind w:firstLine="708"/>
        <w:rPr>
          <w:rFonts w:cstheme="minorHAnsi"/>
          <w:color w:val="000000" w:themeColor="text1"/>
          <w:sz w:val="24"/>
          <w:szCs w:val="24"/>
        </w:rPr>
      </w:pPr>
      <w:r>
        <w:rPr>
          <w:sz w:val="24"/>
          <w:szCs w:val="24"/>
          <w:lang w:val="en-US"/>
        </w:rPr>
        <w:lastRenderedPageBreak/>
        <w:t xml:space="preserve">Overall, the principal </w:t>
      </w:r>
      <w:r>
        <w:rPr>
          <w:rFonts w:cstheme="minorHAnsi"/>
          <w:color w:val="000000" w:themeColor="text1"/>
          <w:sz w:val="24"/>
          <w:szCs w:val="24"/>
        </w:rPr>
        <w:t xml:space="preserve">research aim of this study was to analyse </w:t>
      </w:r>
      <w:r w:rsidR="00581507">
        <w:rPr>
          <w:rFonts w:cstheme="minorHAnsi"/>
          <w:color w:val="000000" w:themeColor="text1"/>
          <w:sz w:val="24"/>
          <w:szCs w:val="24"/>
        </w:rPr>
        <w:t xml:space="preserve">collective </w:t>
      </w:r>
      <w:r>
        <w:rPr>
          <w:rFonts w:cstheme="minorHAnsi"/>
          <w:color w:val="000000" w:themeColor="text1"/>
          <w:sz w:val="24"/>
          <w:szCs w:val="24"/>
        </w:rPr>
        <w:t xml:space="preserve">audience behaviour and rhetorical devices as used by Norwegian politicians in the context of </w:t>
      </w:r>
      <w:r w:rsidR="00AA1CBD">
        <w:rPr>
          <w:rFonts w:cstheme="minorHAnsi"/>
          <w:color w:val="000000" w:themeColor="text1"/>
          <w:sz w:val="24"/>
          <w:szCs w:val="24"/>
        </w:rPr>
        <w:t>Hofst</w:t>
      </w:r>
      <w:r>
        <w:rPr>
          <w:rFonts w:cstheme="minorHAnsi"/>
          <w:color w:val="000000" w:themeColor="text1"/>
          <w:sz w:val="24"/>
          <w:szCs w:val="24"/>
        </w:rPr>
        <w:t xml:space="preserve">ede’s distinction between individualist and collectivist societies </w:t>
      </w:r>
      <w:r>
        <w:rPr>
          <w:sz w:val="24"/>
          <w:szCs w:val="24"/>
        </w:rPr>
        <w:t>(e.g., Hofstede, 2001; Hofstede et al., 2010</w:t>
      </w:r>
      <w:r>
        <w:rPr>
          <w:sz w:val="24"/>
          <w:szCs w:val="24"/>
          <w:lang w:val="en-US"/>
        </w:rPr>
        <w:t>)</w:t>
      </w:r>
      <w:r>
        <w:rPr>
          <w:rFonts w:cstheme="minorHAnsi"/>
          <w:color w:val="000000" w:themeColor="text1"/>
          <w:sz w:val="24"/>
          <w:szCs w:val="24"/>
        </w:rPr>
        <w:t xml:space="preserve">, </w:t>
      </w:r>
      <w:r>
        <w:rPr>
          <w:sz w:val="24"/>
          <w:szCs w:val="24"/>
          <w:lang w:val="en-US"/>
        </w:rPr>
        <w:t xml:space="preserve">and to compare those findings to existing data on British, </w:t>
      </w:r>
      <w:proofErr w:type="gramStart"/>
      <w:r>
        <w:rPr>
          <w:sz w:val="24"/>
          <w:szCs w:val="24"/>
          <w:lang w:val="en-US"/>
        </w:rPr>
        <w:t>American</w:t>
      </w:r>
      <w:proofErr w:type="gramEnd"/>
      <w:r>
        <w:rPr>
          <w:sz w:val="24"/>
          <w:szCs w:val="24"/>
          <w:lang w:val="en-US"/>
        </w:rPr>
        <w:t xml:space="preserve"> and Japanese political speeches.</w:t>
      </w:r>
      <w:r>
        <w:rPr>
          <w:rFonts w:cstheme="minorHAnsi"/>
          <w:color w:val="000000" w:themeColor="text1"/>
          <w:sz w:val="24"/>
          <w:szCs w:val="24"/>
        </w:rPr>
        <w:t xml:space="preserve"> In addition, on the basis of </w:t>
      </w:r>
      <w:proofErr w:type="spellStart"/>
      <w:r w:rsidRPr="00531A59">
        <w:rPr>
          <w:rFonts w:cstheme="minorHAnsi"/>
          <w:color w:val="000000" w:themeColor="text1"/>
          <w:sz w:val="24"/>
          <w:szCs w:val="24"/>
        </w:rPr>
        <w:t>Kjeldsen’s</w:t>
      </w:r>
      <w:proofErr w:type="spellEnd"/>
      <w:r w:rsidRPr="00531A59">
        <w:rPr>
          <w:rFonts w:cstheme="minorHAnsi"/>
          <w:color w:val="000000" w:themeColor="text1"/>
          <w:sz w:val="24"/>
          <w:szCs w:val="24"/>
        </w:rPr>
        <w:t xml:space="preserve"> (2006) </w:t>
      </w:r>
      <w:r>
        <w:rPr>
          <w:rFonts w:cstheme="minorHAnsi"/>
          <w:color w:val="000000" w:themeColor="text1"/>
          <w:sz w:val="24"/>
          <w:szCs w:val="24"/>
        </w:rPr>
        <w:t xml:space="preserve">observation </w:t>
      </w:r>
      <w:r w:rsidRPr="00531A59">
        <w:rPr>
          <w:rFonts w:cstheme="minorHAnsi"/>
          <w:color w:val="000000" w:themeColor="text1"/>
          <w:sz w:val="24"/>
          <w:szCs w:val="24"/>
        </w:rPr>
        <w:t>that Stoltenberg use</w:t>
      </w:r>
      <w:r>
        <w:rPr>
          <w:rFonts w:cstheme="minorHAnsi"/>
          <w:color w:val="000000" w:themeColor="text1"/>
          <w:sz w:val="24"/>
          <w:szCs w:val="24"/>
        </w:rPr>
        <w:t>d</w:t>
      </w:r>
      <w:r w:rsidRPr="00531A59">
        <w:rPr>
          <w:rFonts w:cstheme="minorHAnsi"/>
          <w:color w:val="000000" w:themeColor="text1"/>
          <w:sz w:val="24"/>
          <w:szCs w:val="24"/>
        </w:rPr>
        <w:t xml:space="preserve"> the </w:t>
      </w:r>
      <w:r>
        <w:rPr>
          <w:rFonts w:cstheme="minorHAnsi"/>
          <w:color w:val="000000" w:themeColor="text1"/>
          <w:sz w:val="24"/>
          <w:szCs w:val="24"/>
        </w:rPr>
        <w:t xml:space="preserve">list </w:t>
      </w:r>
      <w:r w:rsidRPr="00531A59">
        <w:rPr>
          <w:rFonts w:cstheme="minorHAnsi"/>
          <w:color w:val="000000" w:themeColor="text1"/>
          <w:sz w:val="24"/>
          <w:szCs w:val="24"/>
        </w:rPr>
        <w:t>device</w:t>
      </w:r>
      <w:r>
        <w:rPr>
          <w:rFonts w:cstheme="minorHAnsi"/>
          <w:color w:val="000000" w:themeColor="text1"/>
          <w:sz w:val="24"/>
          <w:szCs w:val="24"/>
        </w:rPr>
        <w:t xml:space="preserve"> </w:t>
      </w:r>
      <w:r w:rsidRPr="00531A59">
        <w:rPr>
          <w:rFonts w:cstheme="minorHAnsi"/>
          <w:color w:val="000000" w:themeColor="text1"/>
          <w:sz w:val="24"/>
          <w:szCs w:val="24"/>
        </w:rPr>
        <w:t>most frequent</w:t>
      </w:r>
      <w:r>
        <w:rPr>
          <w:rFonts w:cstheme="minorHAnsi"/>
          <w:color w:val="000000" w:themeColor="text1"/>
          <w:sz w:val="24"/>
          <w:szCs w:val="24"/>
        </w:rPr>
        <w:t xml:space="preserve">ly amongst Norwegian politicians, a comparative analysis was conducted of Norwegian </w:t>
      </w:r>
      <w:proofErr w:type="gramStart"/>
      <w:r>
        <w:rPr>
          <w:rFonts w:cstheme="minorHAnsi"/>
          <w:color w:val="000000" w:themeColor="text1"/>
          <w:sz w:val="24"/>
          <w:szCs w:val="24"/>
        </w:rPr>
        <w:t>party political</w:t>
      </w:r>
      <w:proofErr w:type="gramEnd"/>
      <w:r>
        <w:rPr>
          <w:rFonts w:cstheme="minorHAnsi"/>
          <w:color w:val="000000" w:themeColor="text1"/>
          <w:sz w:val="24"/>
          <w:szCs w:val="24"/>
        </w:rPr>
        <w:t xml:space="preserve"> leaders on their use of this particular rhetorical device. </w:t>
      </w:r>
    </w:p>
    <w:p w:rsidR="00381890" w:rsidRPr="00531A59" w:rsidRDefault="00381890" w:rsidP="00381890">
      <w:pPr>
        <w:pStyle w:val="Heading1"/>
        <w:spacing w:line="360" w:lineRule="auto"/>
        <w:rPr>
          <w:rFonts w:asciiTheme="minorHAnsi" w:hAnsiTheme="minorHAnsi" w:cstheme="minorHAnsi"/>
          <w:color w:val="000000" w:themeColor="text1"/>
        </w:rPr>
      </w:pPr>
      <w:r w:rsidRPr="00531A59">
        <w:rPr>
          <w:rFonts w:asciiTheme="minorHAnsi" w:hAnsiTheme="minorHAnsi" w:cstheme="minorHAnsi"/>
          <w:color w:val="000000" w:themeColor="text1"/>
        </w:rPr>
        <w:t xml:space="preserve">Method </w:t>
      </w:r>
    </w:p>
    <w:p w:rsidR="00381890" w:rsidRPr="00531A59" w:rsidRDefault="00381890" w:rsidP="00381890">
      <w:pPr>
        <w:pStyle w:val="Heading2"/>
        <w:spacing w:line="360" w:lineRule="auto"/>
        <w:rPr>
          <w:rFonts w:asciiTheme="minorHAnsi" w:hAnsiTheme="minorHAnsi" w:cstheme="minorHAnsi"/>
          <w:color w:val="000000" w:themeColor="text1"/>
        </w:rPr>
      </w:pPr>
      <w:r w:rsidRPr="00531A59">
        <w:rPr>
          <w:rFonts w:asciiTheme="minorHAnsi" w:hAnsiTheme="minorHAnsi" w:cstheme="minorHAnsi"/>
          <w:color w:val="000000" w:themeColor="text1"/>
        </w:rPr>
        <w:t>Sample of speeches</w:t>
      </w:r>
    </w:p>
    <w:p w:rsidR="001E4589" w:rsidRPr="00384337" w:rsidRDefault="00381890" w:rsidP="001E4589">
      <w:pPr>
        <w:spacing w:line="360" w:lineRule="auto"/>
        <w:ind w:firstLine="708"/>
        <w:rPr>
          <w:rFonts w:cstheme="minorHAnsi"/>
          <w:color w:val="000000" w:themeColor="text1"/>
          <w:sz w:val="24"/>
          <w:szCs w:val="24"/>
        </w:rPr>
      </w:pPr>
      <w:r w:rsidRPr="00531A59">
        <w:rPr>
          <w:rFonts w:cstheme="minorHAnsi"/>
          <w:color w:val="000000" w:themeColor="text1"/>
          <w:sz w:val="24"/>
          <w:szCs w:val="24"/>
        </w:rPr>
        <w:t xml:space="preserve">This study was based on 30 </w:t>
      </w:r>
      <w:r w:rsidR="000C34B7">
        <w:rPr>
          <w:rFonts w:cstheme="minorHAnsi"/>
          <w:color w:val="000000" w:themeColor="text1"/>
          <w:sz w:val="24"/>
          <w:szCs w:val="24"/>
        </w:rPr>
        <w:t xml:space="preserve">election </w:t>
      </w:r>
      <w:r w:rsidRPr="00531A59">
        <w:rPr>
          <w:rFonts w:cstheme="minorHAnsi"/>
          <w:color w:val="000000" w:themeColor="text1"/>
          <w:sz w:val="24"/>
          <w:szCs w:val="24"/>
        </w:rPr>
        <w:t>spe</w:t>
      </w:r>
      <w:r w:rsidR="009D19D7">
        <w:rPr>
          <w:rFonts w:cstheme="minorHAnsi"/>
          <w:color w:val="000000" w:themeColor="text1"/>
          <w:sz w:val="24"/>
          <w:szCs w:val="24"/>
        </w:rPr>
        <w:t xml:space="preserve">eches delivered by 20 parliamentary </w:t>
      </w:r>
      <w:r w:rsidRPr="00531A59">
        <w:rPr>
          <w:rFonts w:cstheme="minorHAnsi"/>
          <w:color w:val="000000" w:themeColor="text1"/>
          <w:sz w:val="24"/>
          <w:szCs w:val="24"/>
        </w:rPr>
        <w:t>candidates</w:t>
      </w:r>
      <w:r w:rsidR="001E4589">
        <w:rPr>
          <w:rFonts w:cstheme="minorHAnsi"/>
          <w:color w:val="000000" w:themeColor="text1"/>
          <w:sz w:val="24"/>
          <w:szCs w:val="24"/>
        </w:rPr>
        <w:t xml:space="preserve"> </w:t>
      </w:r>
      <w:r w:rsidR="000340DF">
        <w:rPr>
          <w:rFonts w:cstheme="minorHAnsi"/>
          <w:color w:val="000000" w:themeColor="text1"/>
          <w:sz w:val="24"/>
          <w:szCs w:val="24"/>
        </w:rPr>
        <w:t>for</w:t>
      </w:r>
      <w:r w:rsidR="001E4589">
        <w:rPr>
          <w:rFonts w:cstheme="minorHAnsi"/>
          <w:color w:val="000000" w:themeColor="text1"/>
          <w:sz w:val="24"/>
          <w:szCs w:val="24"/>
        </w:rPr>
        <w:t xml:space="preserve"> </w:t>
      </w:r>
      <w:r w:rsidR="008D6DAF" w:rsidRPr="00531A59">
        <w:rPr>
          <w:rFonts w:cstheme="minorHAnsi"/>
          <w:color w:val="000000" w:themeColor="text1"/>
          <w:sz w:val="24"/>
          <w:szCs w:val="24"/>
        </w:rPr>
        <w:t xml:space="preserve">the eight parties who </w:t>
      </w:r>
      <w:r w:rsidR="008D6DAF">
        <w:rPr>
          <w:rFonts w:cstheme="minorHAnsi"/>
          <w:color w:val="000000" w:themeColor="text1"/>
          <w:sz w:val="24"/>
          <w:szCs w:val="24"/>
        </w:rPr>
        <w:t xml:space="preserve">achieved parliamentary representation </w:t>
      </w:r>
      <w:proofErr w:type="gramStart"/>
      <w:r w:rsidR="001E4589">
        <w:rPr>
          <w:rFonts w:cstheme="minorHAnsi"/>
          <w:color w:val="000000" w:themeColor="text1"/>
          <w:sz w:val="24"/>
          <w:szCs w:val="24"/>
        </w:rPr>
        <w:t>as a result of</w:t>
      </w:r>
      <w:proofErr w:type="gramEnd"/>
      <w:r w:rsidR="001E4589">
        <w:rPr>
          <w:rFonts w:cstheme="minorHAnsi"/>
          <w:color w:val="000000" w:themeColor="text1"/>
          <w:sz w:val="24"/>
          <w:szCs w:val="24"/>
        </w:rPr>
        <w:t xml:space="preserve"> </w:t>
      </w:r>
      <w:r w:rsidR="008D6DAF">
        <w:rPr>
          <w:rFonts w:cstheme="minorHAnsi"/>
          <w:color w:val="000000" w:themeColor="text1"/>
          <w:sz w:val="24"/>
          <w:szCs w:val="24"/>
        </w:rPr>
        <w:t xml:space="preserve">the </w:t>
      </w:r>
      <w:r w:rsidR="001E4589">
        <w:rPr>
          <w:rFonts w:cstheme="minorHAnsi"/>
          <w:color w:val="000000" w:themeColor="text1"/>
          <w:sz w:val="24"/>
          <w:szCs w:val="24"/>
        </w:rPr>
        <w:t xml:space="preserve">2013 </w:t>
      </w:r>
      <w:r w:rsidR="008D6DAF" w:rsidRPr="00531A59">
        <w:rPr>
          <w:rFonts w:cstheme="minorHAnsi"/>
          <w:color w:val="000000" w:themeColor="text1"/>
          <w:sz w:val="24"/>
          <w:szCs w:val="24"/>
        </w:rPr>
        <w:t>election</w:t>
      </w:r>
      <w:r w:rsidR="001E4589">
        <w:rPr>
          <w:rFonts w:cstheme="minorHAnsi"/>
          <w:color w:val="000000" w:themeColor="text1"/>
          <w:sz w:val="24"/>
          <w:szCs w:val="24"/>
        </w:rPr>
        <w:t xml:space="preserve">. </w:t>
      </w:r>
      <w:r w:rsidR="001E4589" w:rsidRPr="00531A59">
        <w:rPr>
          <w:rFonts w:cstheme="minorHAnsi"/>
          <w:color w:val="000000" w:themeColor="text1"/>
          <w:sz w:val="24"/>
          <w:szCs w:val="24"/>
        </w:rPr>
        <w:t xml:space="preserve">The election period starts at the national parties’ conferences in the spring, and ends when the results are released </w:t>
      </w:r>
      <w:r w:rsidR="001E4589">
        <w:rPr>
          <w:rFonts w:cstheme="minorHAnsi"/>
          <w:color w:val="000000" w:themeColor="text1"/>
          <w:sz w:val="24"/>
          <w:szCs w:val="24"/>
        </w:rPr>
        <w:t>on</w:t>
      </w:r>
      <w:r w:rsidR="001E4589" w:rsidRPr="00531A59">
        <w:rPr>
          <w:rFonts w:cstheme="minorHAnsi"/>
          <w:color w:val="000000" w:themeColor="text1"/>
          <w:sz w:val="24"/>
          <w:szCs w:val="24"/>
        </w:rPr>
        <w:t xml:space="preserve"> the evening </w:t>
      </w:r>
      <w:r w:rsidR="001E4589">
        <w:rPr>
          <w:rFonts w:cstheme="minorHAnsi"/>
          <w:color w:val="000000" w:themeColor="text1"/>
          <w:sz w:val="24"/>
          <w:szCs w:val="24"/>
        </w:rPr>
        <w:t xml:space="preserve">of </w:t>
      </w:r>
      <w:r w:rsidR="001E4589" w:rsidRPr="00531A59">
        <w:rPr>
          <w:rFonts w:cstheme="minorHAnsi"/>
          <w:color w:val="000000" w:themeColor="text1"/>
          <w:sz w:val="24"/>
          <w:szCs w:val="24"/>
        </w:rPr>
        <w:t>September</w:t>
      </w:r>
      <w:r w:rsidR="001E4589">
        <w:rPr>
          <w:rFonts w:cstheme="minorHAnsi"/>
          <w:color w:val="000000" w:themeColor="text1"/>
          <w:sz w:val="24"/>
          <w:szCs w:val="24"/>
        </w:rPr>
        <w:t xml:space="preserve"> </w:t>
      </w:r>
      <w:r w:rsidR="00DD25C5">
        <w:rPr>
          <w:rFonts w:cstheme="minorHAnsi"/>
          <w:color w:val="000000" w:themeColor="text1"/>
          <w:sz w:val="24"/>
          <w:szCs w:val="24"/>
        </w:rPr>
        <w:t>9</w:t>
      </w:r>
      <w:r w:rsidR="00DD25C5" w:rsidRPr="00DD25C5">
        <w:rPr>
          <w:rFonts w:cstheme="minorHAnsi"/>
          <w:color w:val="000000" w:themeColor="text1"/>
          <w:sz w:val="24"/>
          <w:szCs w:val="24"/>
          <w:vertAlign w:val="superscript"/>
        </w:rPr>
        <w:t>th</w:t>
      </w:r>
      <w:r w:rsidR="00DD25C5">
        <w:rPr>
          <w:rFonts w:cstheme="minorHAnsi"/>
          <w:color w:val="000000" w:themeColor="text1"/>
          <w:sz w:val="24"/>
          <w:szCs w:val="24"/>
        </w:rPr>
        <w:t xml:space="preserve">. </w:t>
      </w:r>
      <w:r w:rsidR="001E4589">
        <w:rPr>
          <w:rFonts w:cstheme="minorHAnsi"/>
          <w:color w:val="000000" w:themeColor="text1"/>
          <w:sz w:val="24"/>
          <w:szCs w:val="24"/>
        </w:rPr>
        <w:t>Full details of the eight parties are given in Table 1</w:t>
      </w:r>
      <w:r w:rsidR="00384337">
        <w:rPr>
          <w:rFonts w:cstheme="minorHAnsi"/>
          <w:color w:val="000000" w:themeColor="text1"/>
          <w:sz w:val="24"/>
          <w:szCs w:val="24"/>
        </w:rPr>
        <w:t xml:space="preserve"> </w:t>
      </w:r>
      <w:r w:rsidR="00384337" w:rsidRPr="00384337">
        <w:rPr>
          <w:rFonts w:cstheme="minorHAnsi"/>
          <w:color w:val="000000" w:themeColor="text1"/>
          <w:sz w:val="24"/>
          <w:szCs w:val="24"/>
        </w:rPr>
        <w:t>(percentage of the vote</w:t>
      </w:r>
      <w:r w:rsidR="00384337">
        <w:rPr>
          <w:rFonts w:cstheme="minorHAnsi"/>
          <w:color w:val="000000" w:themeColor="text1"/>
          <w:sz w:val="24"/>
          <w:szCs w:val="24"/>
        </w:rPr>
        <w:t xml:space="preserve"> obtained</w:t>
      </w:r>
      <w:r w:rsidR="00384337" w:rsidRPr="00384337">
        <w:rPr>
          <w:rFonts w:cstheme="minorHAnsi"/>
          <w:color w:val="000000" w:themeColor="text1"/>
          <w:sz w:val="24"/>
          <w:szCs w:val="24"/>
        </w:rPr>
        <w:t xml:space="preserve">, number of seats won, </w:t>
      </w:r>
      <w:r w:rsidR="00384337">
        <w:rPr>
          <w:rFonts w:cstheme="minorHAnsi"/>
          <w:color w:val="000000" w:themeColor="text1"/>
          <w:sz w:val="24"/>
          <w:szCs w:val="24"/>
        </w:rPr>
        <w:t xml:space="preserve">and </w:t>
      </w:r>
      <w:r w:rsidR="00384337" w:rsidRPr="00384337">
        <w:rPr>
          <w:rFonts w:cstheme="minorHAnsi"/>
          <w:color w:val="000000" w:themeColor="text1"/>
          <w:sz w:val="24"/>
          <w:szCs w:val="24"/>
        </w:rPr>
        <w:t>respective National Party conference dates</w:t>
      </w:r>
      <w:r w:rsidR="00384337">
        <w:rPr>
          <w:rFonts w:cstheme="minorHAnsi"/>
          <w:color w:val="000000" w:themeColor="text1"/>
          <w:sz w:val="24"/>
          <w:szCs w:val="24"/>
        </w:rPr>
        <w:t>).</w:t>
      </w:r>
    </w:p>
    <w:p w:rsidR="001E4589" w:rsidRDefault="00381890" w:rsidP="001E4589">
      <w:pPr>
        <w:spacing w:line="360" w:lineRule="auto"/>
        <w:jc w:val="center"/>
        <w:rPr>
          <w:rFonts w:cstheme="minorHAnsi"/>
          <w:color w:val="000000" w:themeColor="text1"/>
          <w:sz w:val="24"/>
          <w:szCs w:val="24"/>
        </w:rPr>
      </w:pPr>
      <w:r>
        <w:rPr>
          <w:rFonts w:cstheme="minorHAnsi"/>
          <w:color w:val="000000" w:themeColor="text1"/>
          <w:sz w:val="24"/>
          <w:szCs w:val="24"/>
        </w:rPr>
        <w:t>(Table 1 near here)</w:t>
      </w:r>
    </w:p>
    <w:p w:rsidR="000340DF" w:rsidRDefault="001E4589" w:rsidP="001E4589">
      <w:pPr>
        <w:spacing w:line="360" w:lineRule="auto"/>
        <w:ind w:firstLine="708"/>
        <w:rPr>
          <w:rFonts w:cstheme="minorHAnsi"/>
          <w:color w:val="000000" w:themeColor="text1"/>
          <w:sz w:val="24"/>
          <w:szCs w:val="24"/>
        </w:rPr>
      </w:pPr>
      <w:r w:rsidRPr="00531A59">
        <w:rPr>
          <w:rFonts w:cstheme="minorHAnsi"/>
          <w:color w:val="000000" w:themeColor="text1"/>
          <w:sz w:val="24"/>
          <w:szCs w:val="24"/>
        </w:rPr>
        <w:t xml:space="preserve">Speeches that </w:t>
      </w:r>
      <w:r>
        <w:rPr>
          <w:rFonts w:cstheme="minorHAnsi"/>
          <w:color w:val="000000" w:themeColor="text1"/>
          <w:sz w:val="24"/>
          <w:szCs w:val="24"/>
        </w:rPr>
        <w:t xml:space="preserve">were </w:t>
      </w:r>
      <w:r w:rsidRPr="00531A59">
        <w:rPr>
          <w:rFonts w:cstheme="minorHAnsi"/>
          <w:color w:val="000000" w:themeColor="text1"/>
          <w:sz w:val="24"/>
          <w:szCs w:val="24"/>
        </w:rPr>
        <w:t xml:space="preserve">not explicitly </w:t>
      </w:r>
      <w:r>
        <w:rPr>
          <w:rFonts w:cstheme="minorHAnsi"/>
          <w:color w:val="000000" w:themeColor="text1"/>
          <w:sz w:val="24"/>
          <w:szCs w:val="24"/>
        </w:rPr>
        <w:t xml:space="preserve">directed at the </w:t>
      </w:r>
      <w:r w:rsidRPr="00531A59">
        <w:rPr>
          <w:rFonts w:cstheme="minorHAnsi"/>
          <w:color w:val="000000" w:themeColor="text1"/>
          <w:sz w:val="24"/>
          <w:szCs w:val="24"/>
        </w:rPr>
        <w:t xml:space="preserve">election were </w:t>
      </w:r>
      <w:r>
        <w:rPr>
          <w:rFonts w:cstheme="minorHAnsi"/>
          <w:color w:val="000000" w:themeColor="text1"/>
          <w:sz w:val="24"/>
          <w:szCs w:val="24"/>
        </w:rPr>
        <w:t xml:space="preserve">excluded, such as </w:t>
      </w:r>
      <w:r w:rsidRPr="00531A59">
        <w:rPr>
          <w:rFonts w:cstheme="minorHAnsi"/>
          <w:color w:val="000000" w:themeColor="text1"/>
          <w:sz w:val="24"/>
          <w:szCs w:val="24"/>
        </w:rPr>
        <w:t>1</w:t>
      </w:r>
      <w:r w:rsidRPr="00531A59">
        <w:rPr>
          <w:rFonts w:cstheme="minorHAnsi"/>
          <w:color w:val="000000" w:themeColor="text1"/>
          <w:sz w:val="24"/>
          <w:szCs w:val="24"/>
          <w:vertAlign w:val="superscript"/>
        </w:rPr>
        <w:t>st</w:t>
      </w:r>
      <w:r w:rsidRPr="00531A59">
        <w:rPr>
          <w:rFonts w:cstheme="minorHAnsi"/>
          <w:color w:val="000000" w:themeColor="text1"/>
          <w:sz w:val="24"/>
          <w:szCs w:val="24"/>
        </w:rPr>
        <w:t xml:space="preserve"> May speeches </w:t>
      </w:r>
      <w:r>
        <w:rPr>
          <w:rFonts w:cstheme="minorHAnsi"/>
          <w:color w:val="000000" w:themeColor="text1"/>
          <w:sz w:val="24"/>
          <w:szCs w:val="24"/>
        </w:rPr>
        <w:t xml:space="preserve">for </w:t>
      </w:r>
      <w:r w:rsidRPr="00531A59">
        <w:rPr>
          <w:rFonts w:cstheme="minorHAnsi"/>
          <w:color w:val="000000" w:themeColor="text1"/>
          <w:sz w:val="24"/>
          <w:szCs w:val="24"/>
        </w:rPr>
        <w:t xml:space="preserve">Labour </w:t>
      </w:r>
      <w:r>
        <w:rPr>
          <w:rFonts w:cstheme="minorHAnsi"/>
          <w:color w:val="000000" w:themeColor="text1"/>
          <w:sz w:val="24"/>
          <w:szCs w:val="24"/>
        </w:rPr>
        <w:t>D</w:t>
      </w:r>
      <w:r w:rsidRPr="00531A59">
        <w:rPr>
          <w:rFonts w:cstheme="minorHAnsi"/>
          <w:color w:val="000000" w:themeColor="text1"/>
          <w:sz w:val="24"/>
          <w:szCs w:val="24"/>
        </w:rPr>
        <w:t>ay, 17</w:t>
      </w:r>
      <w:r w:rsidRPr="00531A59">
        <w:rPr>
          <w:rFonts w:cstheme="minorHAnsi"/>
          <w:color w:val="000000" w:themeColor="text1"/>
          <w:sz w:val="24"/>
          <w:szCs w:val="24"/>
          <w:vertAlign w:val="superscript"/>
        </w:rPr>
        <w:t>th</w:t>
      </w:r>
      <w:r w:rsidRPr="00531A59">
        <w:rPr>
          <w:rFonts w:cstheme="minorHAnsi"/>
          <w:color w:val="000000" w:themeColor="text1"/>
          <w:sz w:val="24"/>
          <w:szCs w:val="24"/>
        </w:rPr>
        <w:t xml:space="preserve"> May celebration speeches of the National </w:t>
      </w:r>
      <w:r>
        <w:rPr>
          <w:rFonts w:cstheme="minorHAnsi"/>
          <w:color w:val="000000" w:themeColor="text1"/>
          <w:sz w:val="24"/>
          <w:szCs w:val="24"/>
        </w:rPr>
        <w:t>C</w:t>
      </w:r>
      <w:r w:rsidRPr="00531A59">
        <w:rPr>
          <w:rFonts w:cstheme="minorHAnsi"/>
          <w:color w:val="000000" w:themeColor="text1"/>
          <w:sz w:val="24"/>
          <w:szCs w:val="24"/>
        </w:rPr>
        <w:t xml:space="preserve">onstitution </w:t>
      </w:r>
      <w:r>
        <w:rPr>
          <w:rFonts w:cstheme="minorHAnsi"/>
          <w:color w:val="000000" w:themeColor="text1"/>
          <w:sz w:val="24"/>
          <w:szCs w:val="24"/>
        </w:rPr>
        <w:t>D</w:t>
      </w:r>
      <w:r w:rsidRPr="00531A59">
        <w:rPr>
          <w:rFonts w:cstheme="minorHAnsi"/>
          <w:color w:val="000000" w:themeColor="text1"/>
          <w:sz w:val="24"/>
          <w:szCs w:val="24"/>
        </w:rPr>
        <w:t>ay, 11</w:t>
      </w:r>
      <w:r w:rsidRPr="00531A59">
        <w:rPr>
          <w:rFonts w:cstheme="minorHAnsi"/>
          <w:color w:val="000000" w:themeColor="text1"/>
          <w:sz w:val="24"/>
          <w:szCs w:val="24"/>
          <w:vertAlign w:val="superscript"/>
        </w:rPr>
        <w:t>th</w:t>
      </w:r>
      <w:r w:rsidRPr="00531A59">
        <w:rPr>
          <w:rFonts w:cstheme="minorHAnsi"/>
          <w:color w:val="000000" w:themeColor="text1"/>
          <w:sz w:val="24"/>
          <w:szCs w:val="24"/>
        </w:rPr>
        <w:t xml:space="preserve"> June speeches on the </w:t>
      </w:r>
      <w:r>
        <w:rPr>
          <w:rFonts w:cstheme="minorHAnsi"/>
          <w:color w:val="000000" w:themeColor="text1"/>
          <w:sz w:val="24"/>
          <w:szCs w:val="24"/>
        </w:rPr>
        <w:t xml:space="preserve">centenary </w:t>
      </w:r>
      <w:r w:rsidRPr="00531A59">
        <w:rPr>
          <w:rFonts w:cstheme="minorHAnsi"/>
          <w:color w:val="000000" w:themeColor="text1"/>
          <w:sz w:val="24"/>
          <w:szCs w:val="24"/>
        </w:rPr>
        <w:t xml:space="preserve">of </w:t>
      </w:r>
      <w:r>
        <w:rPr>
          <w:rFonts w:cstheme="minorHAnsi"/>
          <w:color w:val="000000" w:themeColor="text1"/>
          <w:sz w:val="24"/>
          <w:szCs w:val="24"/>
        </w:rPr>
        <w:t xml:space="preserve">female suffrage, </w:t>
      </w:r>
      <w:r w:rsidRPr="00531A59">
        <w:rPr>
          <w:rFonts w:cstheme="minorHAnsi"/>
          <w:color w:val="000000" w:themeColor="text1"/>
          <w:sz w:val="24"/>
          <w:szCs w:val="24"/>
        </w:rPr>
        <w:t>and the 22</w:t>
      </w:r>
      <w:r w:rsidRPr="00531A59">
        <w:rPr>
          <w:rFonts w:cstheme="minorHAnsi"/>
          <w:color w:val="000000" w:themeColor="text1"/>
          <w:sz w:val="24"/>
          <w:szCs w:val="24"/>
          <w:vertAlign w:val="superscript"/>
        </w:rPr>
        <w:t>nd</w:t>
      </w:r>
      <w:r w:rsidRPr="00531A59">
        <w:rPr>
          <w:rFonts w:cstheme="minorHAnsi"/>
          <w:color w:val="000000" w:themeColor="text1"/>
          <w:sz w:val="24"/>
          <w:szCs w:val="24"/>
        </w:rPr>
        <w:t xml:space="preserve"> July memorial of the terrorist attack at the Government Quarter and on the island of </w:t>
      </w:r>
      <w:proofErr w:type="spellStart"/>
      <w:r w:rsidRPr="00531A59">
        <w:rPr>
          <w:rFonts w:cstheme="minorHAnsi"/>
          <w:color w:val="000000" w:themeColor="text1"/>
          <w:sz w:val="24"/>
          <w:szCs w:val="24"/>
        </w:rPr>
        <w:t>Utøya</w:t>
      </w:r>
      <w:proofErr w:type="spellEnd"/>
      <w:r w:rsidRPr="00531A59">
        <w:rPr>
          <w:rFonts w:cstheme="minorHAnsi"/>
          <w:color w:val="000000" w:themeColor="text1"/>
          <w:sz w:val="24"/>
          <w:szCs w:val="24"/>
        </w:rPr>
        <w:t xml:space="preserve">. Although </w:t>
      </w:r>
      <w:r>
        <w:rPr>
          <w:rFonts w:cstheme="minorHAnsi"/>
          <w:color w:val="000000" w:themeColor="text1"/>
          <w:sz w:val="24"/>
          <w:szCs w:val="24"/>
        </w:rPr>
        <w:t xml:space="preserve">political </w:t>
      </w:r>
      <w:r w:rsidRPr="00531A59">
        <w:rPr>
          <w:rFonts w:cstheme="minorHAnsi"/>
          <w:color w:val="000000" w:themeColor="text1"/>
          <w:sz w:val="24"/>
          <w:szCs w:val="24"/>
        </w:rPr>
        <w:t xml:space="preserve">parties </w:t>
      </w:r>
      <w:r>
        <w:rPr>
          <w:rFonts w:cstheme="minorHAnsi"/>
          <w:color w:val="000000" w:themeColor="text1"/>
          <w:sz w:val="24"/>
          <w:szCs w:val="24"/>
        </w:rPr>
        <w:t xml:space="preserve">might arguably use </w:t>
      </w:r>
      <w:r w:rsidRPr="00531A59">
        <w:rPr>
          <w:rFonts w:cstheme="minorHAnsi"/>
          <w:color w:val="000000" w:themeColor="text1"/>
          <w:sz w:val="24"/>
          <w:szCs w:val="24"/>
        </w:rPr>
        <w:t xml:space="preserve">these events to gain </w:t>
      </w:r>
      <w:r>
        <w:rPr>
          <w:rFonts w:cstheme="minorHAnsi"/>
          <w:color w:val="000000" w:themeColor="text1"/>
          <w:sz w:val="24"/>
          <w:szCs w:val="24"/>
        </w:rPr>
        <w:t>electoral support</w:t>
      </w:r>
      <w:r w:rsidRPr="00531A59">
        <w:rPr>
          <w:rFonts w:cstheme="minorHAnsi"/>
          <w:color w:val="000000" w:themeColor="text1"/>
          <w:sz w:val="24"/>
          <w:szCs w:val="24"/>
        </w:rPr>
        <w:t xml:space="preserve">, the speeches </w:t>
      </w:r>
      <w:r>
        <w:rPr>
          <w:rFonts w:cstheme="minorHAnsi"/>
          <w:color w:val="000000" w:themeColor="text1"/>
          <w:sz w:val="24"/>
          <w:szCs w:val="24"/>
        </w:rPr>
        <w:t xml:space="preserve">did not </w:t>
      </w:r>
      <w:r w:rsidRPr="00531A59">
        <w:rPr>
          <w:rFonts w:cstheme="minorHAnsi"/>
          <w:color w:val="000000" w:themeColor="text1"/>
          <w:sz w:val="24"/>
          <w:szCs w:val="24"/>
        </w:rPr>
        <w:t xml:space="preserve">explicitly </w:t>
      </w:r>
      <w:r>
        <w:rPr>
          <w:rFonts w:cstheme="minorHAnsi"/>
          <w:color w:val="000000" w:themeColor="text1"/>
          <w:sz w:val="24"/>
          <w:szCs w:val="24"/>
        </w:rPr>
        <w:t xml:space="preserve">refer to the election, hence were not included for analysis. </w:t>
      </w:r>
      <w:r w:rsidR="00381890" w:rsidRPr="00531A59">
        <w:rPr>
          <w:rFonts w:cstheme="minorHAnsi"/>
          <w:color w:val="000000" w:themeColor="text1"/>
          <w:sz w:val="24"/>
          <w:szCs w:val="24"/>
        </w:rPr>
        <w:t xml:space="preserve">The </w:t>
      </w:r>
      <w:r>
        <w:rPr>
          <w:rFonts w:cstheme="minorHAnsi"/>
          <w:color w:val="000000" w:themeColor="text1"/>
          <w:sz w:val="24"/>
          <w:szCs w:val="24"/>
        </w:rPr>
        <w:t xml:space="preserve">election </w:t>
      </w:r>
      <w:r w:rsidR="00381890" w:rsidRPr="00531A59">
        <w:rPr>
          <w:rFonts w:cstheme="minorHAnsi"/>
          <w:color w:val="000000" w:themeColor="text1"/>
          <w:sz w:val="24"/>
          <w:szCs w:val="24"/>
        </w:rPr>
        <w:t>speeches were delivered indoors and organize</w:t>
      </w:r>
      <w:r w:rsidR="00156E3E">
        <w:rPr>
          <w:rFonts w:cstheme="minorHAnsi"/>
          <w:color w:val="000000" w:themeColor="text1"/>
          <w:sz w:val="24"/>
          <w:szCs w:val="24"/>
        </w:rPr>
        <w:t xml:space="preserve">d for party members/supporters, </w:t>
      </w:r>
      <w:proofErr w:type="gramStart"/>
      <w:r w:rsidR="00381890" w:rsidRPr="00531A59">
        <w:rPr>
          <w:rFonts w:cstheme="minorHAnsi"/>
          <w:color w:val="000000" w:themeColor="text1"/>
          <w:sz w:val="24"/>
          <w:szCs w:val="24"/>
        </w:rPr>
        <w:t>with the exception of</w:t>
      </w:r>
      <w:proofErr w:type="gramEnd"/>
      <w:r w:rsidR="00381890" w:rsidRPr="00531A59">
        <w:rPr>
          <w:rFonts w:cstheme="minorHAnsi"/>
          <w:color w:val="000000" w:themeColor="text1"/>
          <w:sz w:val="24"/>
          <w:szCs w:val="24"/>
        </w:rPr>
        <w:t xml:space="preserve"> one speech by the Green party, which was presented outdoors.</w:t>
      </w:r>
      <w:r w:rsidR="00156E3E">
        <w:rPr>
          <w:rFonts w:cstheme="minorHAnsi"/>
          <w:color w:val="000000" w:themeColor="text1"/>
          <w:sz w:val="24"/>
          <w:szCs w:val="24"/>
        </w:rPr>
        <w:t xml:space="preserve"> </w:t>
      </w:r>
    </w:p>
    <w:p w:rsidR="00381890" w:rsidRPr="00531A59" w:rsidRDefault="00381890" w:rsidP="000340DF">
      <w:pPr>
        <w:spacing w:line="360" w:lineRule="auto"/>
        <w:ind w:firstLine="708"/>
        <w:rPr>
          <w:rFonts w:cstheme="minorHAnsi"/>
          <w:color w:val="000000" w:themeColor="text1"/>
          <w:sz w:val="24"/>
          <w:szCs w:val="24"/>
        </w:rPr>
      </w:pPr>
      <w:r w:rsidRPr="00531A59">
        <w:rPr>
          <w:rFonts w:cstheme="minorHAnsi"/>
          <w:color w:val="000000" w:themeColor="text1"/>
          <w:sz w:val="24"/>
          <w:szCs w:val="24"/>
        </w:rPr>
        <w:lastRenderedPageBreak/>
        <w:t xml:space="preserve">Overall, </w:t>
      </w:r>
      <w:r>
        <w:rPr>
          <w:rFonts w:cstheme="minorHAnsi"/>
          <w:color w:val="000000" w:themeColor="text1"/>
          <w:sz w:val="24"/>
          <w:szCs w:val="24"/>
        </w:rPr>
        <w:t xml:space="preserve">speeches were </w:t>
      </w:r>
      <w:r w:rsidRPr="00531A59">
        <w:rPr>
          <w:rFonts w:cstheme="minorHAnsi"/>
          <w:color w:val="000000" w:themeColor="text1"/>
          <w:sz w:val="24"/>
          <w:szCs w:val="24"/>
        </w:rPr>
        <w:t xml:space="preserve">included </w:t>
      </w:r>
      <w:r>
        <w:rPr>
          <w:rFonts w:cstheme="minorHAnsi"/>
          <w:color w:val="000000" w:themeColor="text1"/>
          <w:sz w:val="24"/>
          <w:szCs w:val="24"/>
        </w:rPr>
        <w:t xml:space="preserve">only </w:t>
      </w:r>
      <w:r w:rsidRPr="00531A59">
        <w:rPr>
          <w:rFonts w:cstheme="minorHAnsi"/>
          <w:color w:val="000000" w:themeColor="text1"/>
          <w:sz w:val="24"/>
          <w:szCs w:val="24"/>
        </w:rPr>
        <w:t xml:space="preserve">if there was available footage, either from </w:t>
      </w:r>
      <w:proofErr w:type="spellStart"/>
      <w:r w:rsidRPr="00531A59">
        <w:rPr>
          <w:rFonts w:cstheme="minorHAnsi"/>
          <w:color w:val="000000" w:themeColor="text1"/>
          <w:sz w:val="24"/>
          <w:szCs w:val="24"/>
        </w:rPr>
        <w:t>Youtube</w:t>
      </w:r>
      <w:proofErr w:type="spellEnd"/>
      <w:r w:rsidRPr="00531A59">
        <w:rPr>
          <w:rFonts w:cstheme="minorHAnsi"/>
          <w:color w:val="000000" w:themeColor="text1"/>
          <w:sz w:val="24"/>
          <w:szCs w:val="24"/>
        </w:rPr>
        <w:t xml:space="preserve">, the party </w:t>
      </w:r>
      <w:proofErr w:type="spellStart"/>
      <w:r w:rsidRPr="00531A59">
        <w:rPr>
          <w:rFonts w:cstheme="minorHAnsi"/>
          <w:color w:val="000000" w:themeColor="text1"/>
          <w:sz w:val="24"/>
          <w:szCs w:val="24"/>
        </w:rPr>
        <w:t>Youtube</w:t>
      </w:r>
      <w:proofErr w:type="spellEnd"/>
      <w:r w:rsidRPr="00531A59">
        <w:rPr>
          <w:rFonts w:cstheme="minorHAnsi"/>
          <w:color w:val="000000" w:themeColor="text1"/>
          <w:sz w:val="24"/>
          <w:szCs w:val="24"/>
        </w:rPr>
        <w:t xml:space="preserve"> account or the Norwegian Broadcasting Channel (NBC). All video sources are listed in Appendix A.</w:t>
      </w:r>
      <w:r w:rsidR="000340DF">
        <w:rPr>
          <w:rFonts w:cstheme="minorHAnsi"/>
          <w:color w:val="000000" w:themeColor="text1"/>
          <w:sz w:val="24"/>
          <w:szCs w:val="24"/>
        </w:rPr>
        <w:t xml:space="preserve"> </w:t>
      </w:r>
      <w:r w:rsidRPr="00531A59">
        <w:rPr>
          <w:rFonts w:cstheme="minorHAnsi"/>
          <w:color w:val="000000" w:themeColor="text1"/>
          <w:sz w:val="24"/>
          <w:szCs w:val="24"/>
        </w:rPr>
        <w:t>The full list</w:t>
      </w:r>
      <w:r w:rsidR="000340DF">
        <w:rPr>
          <w:rFonts w:cstheme="minorHAnsi"/>
          <w:color w:val="000000" w:themeColor="text1"/>
          <w:sz w:val="24"/>
          <w:szCs w:val="24"/>
        </w:rPr>
        <w:t xml:space="preserve"> of </w:t>
      </w:r>
      <w:r>
        <w:rPr>
          <w:rFonts w:cstheme="minorHAnsi"/>
          <w:color w:val="000000" w:themeColor="text1"/>
          <w:sz w:val="24"/>
          <w:szCs w:val="24"/>
        </w:rPr>
        <w:t>speeches is given below, with d</w:t>
      </w:r>
      <w:r w:rsidRPr="00531A59">
        <w:rPr>
          <w:rFonts w:cstheme="minorHAnsi"/>
          <w:color w:val="000000" w:themeColor="text1"/>
          <w:sz w:val="24"/>
          <w:szCs w:val="24"/>
        </w:rPr>
        <w:t>uration</w:t>
      </w:r>
      <w:r>
        <w:rPr>
          <w:rFonts w:cstheme="minorHAnsi"/>
          <w:color w:val="000000" w:themeColor="text1"/>
          <w:sz w:val="24"/>
          <w:szCs w:val="24"/>
        </w:rPr>
        <w:t>s</w:t>
      </w:r>
      <w:r w:rsidRPr="00531A59">
        <w:rPr>
          <w:rFonts w:cstheme="minorHAnsi"/>
          <w:color w:val="000000" w:themeColor="text1"/>
          <w:sz w:val="24"/>
          <w:szCs w:val="24"/>
        </w:rPr>
        <w:t xml:space="preserve"> (</w:t>
      </w:r>
      <w:proofErr w:type="spellStart"/>
      <w:proofErr w:type="gramStart"/>
      <w:r w:rsidRPr="00531A59">
        <w:rPr>
          <w:rFonts w:cstheme="minorHAnsi"/>
          <w:color w:val="000000" w:themeColor="text1"/>
          <w:sz w:val="24"/>
          <w:szCs w:val="24"/>
        </w:rPr>
        <w:t>minutes:seconds</w:t>
      </w:r>
      <w:proofErr w:type="spellEnd"/>
      <w:proofErr w:type="gramEnd"/>
      <w:r>
        <w:rPr>
          <w:rFonts w:cstheme="minorHAnsi"/>
          <w:color w:val="000000" w:themeColor="text1"/>
          <w:sz w:val="24"/>
          <w:szCs w:val="24"/>
        </w:rPr>
        <w:t xml:space="preserve">) and dates </w:t>
      </w:r>
      <w:r w:rsidR="00384337">
        <w:rPr>
          <w:rFonts w:cstheme="minorHAnsi"/>
          <w:color w:val="000000" w:themeColor="text1"/>
          <w:sz w:val="24"/>
          <w:szCs w:val="24"/>
        </w:rPr>
        <w:t xml:space="preserve">(all </w:t>
      </w:r>
      <w:r w:rsidRPr="00531A59">
        <w:rPr>
          <w:rFonts w:cstheme="minorHAnsi"/>
          <w:color w:val="000000" w:themeColor="text1"/>
          <w:sz w:val="24"/>
          <w:szCs w:val="24"/>
        </w:rPr>
        <w:t>2</w:t>
      </w:r>
      <w:r>
        <w:rPr>
          <w:rFonts w:cstheme="minorHAnsi"/>
          <w:color w:val="000000" w:themeColor="text1"/>
          <w:sz w:val="24"/>
          <w:szCs w:val="24"/>
        </w:rPr>
        <w:t xml:space="preserve">013) </w:t>
      </w:r>
      <w:r w:rsidRPr="00531A59">
        <w:rPr>
          <w:rFonts w:cstheme="minorHAnsi"/>
          <w:color w:val="000000" w:themeColor="text1"/>
          <w:sz w:val="24"/>
          <w:szCs w:val="24"/>
        </w:rPr>
        <w:t xml:space="preserve">in parentheses. </w:t>
      </w:r>
      <w:r w:rsidR="001E4589">
        <w:rPr>
          <w:rFonts w:cstheme="minorHAnsi"/>
          <w:color w:val="000000" w:themeColor="text1"/>
          <w:sz w:val="24"/>
          <w:szCs w:val="24"/>
        </w:rPr>
        <w:t>S</w:t>
      </w:r>
      <w:r w:rsidR="001E4589" w:rsidRPr="00531A59">
        <w:rPr>
          <w:rFonts w:cstheme="minorHAnsi"/>
          <w:color w:val="000000" w:themeColor="text1"/>
          <w:sz w:val="24"/>
          <w:szCs w:val="24"/>
        </w:rPr>
        <w:t xml:space="preserve">peeches </w:t>
      </w:r>
      <w:r w:rsidR="001E4589">
        <w:rPr>
          <w:rFonts w:cstheme="minorHAnsi"/>
          <w:color w:val="000000" w:themeColor="text1"/>
          <w:sz w:val="24"/>
          <w:szCs w:val="24"/>
        </w:rPr>
        <w:t xml:space="preserve">varied in duration, the shortest was by </w:t>
      </w:r>
      <w:r w:rsidR="001E4589" w:rsidRPr="00531A59">
        <w:rPr>
          <w:rFonts w:cstheme="minorHAnsi"/>
          <w:color w:val="000000" w:themeColor="text1"/>
          <w:sz w:val="24"/>
          <w:szCs w:val="24"/>
        </w:rPr>
        <w:t xml:space="preserve">Knut </w:t>
      </w:r>
      <w:proofErr w:type="spellStart"/>
      <w:r w:rsidR="001E4589" w:rsidRPr="00531A59">
        <w:rPr>
          <w:rFonts w:cstheme="minorHAnsi"/>
          <w:color w:val="000000" w:themeColor="text1"/>
          <w:sz w:val="24"/>
          <w:szCs w:val="24"/>
        </w:rPr>
        <w:t>Arild</w:t>
      </w:r>
      <w:proofErr w:type="spellEnd"/>
      <w:r w:rsidR="001E4589" w:rsidRPr="00531A59">
        <w:rPr>
          <w:rFonts w:cstheme="minorHAnsi"/>
          <w:color w:val="000000" w:themeColor="text1"/>
          <w:sz w:val="24"/>
          <w:szCs w:val="24"/>
        </w:rPr>
        <w:t xml:space="preserve"> </w:t>
      </w:r>
      <w:proofErr w:type="spellStart"/>
      <w:r w:rsidR="001E4589" w:rsidRPr="00531A59">
        <w:rPr>
          <w:rFonts w:cstheme="minorHAnsi"/>
          <w:color w:val="000000" w:themeColor="text1"/>
          <w:sz w:val="24"/>
          <w:szCs w:val="24"/>
        </w:rPr>
        <w:t>Hareide</w:t>
      </w:r>
      <w:proofErr w:type="spellEnd"/>
      <w:r w:rsidR="001E4589">
        <w:rPr>
          <w:rFonts w:cstheme="minorHAnsi"/>
          <w:color w:val="000000" w:themeColor="text1"/>
          <w:sz w:val="24"/>
          <w:szCs w:val="24"/>
        </w:rPr>
        <w:t xml:space="preserve"> (Christian Democratic Party, 5:35), the longest also by </w:t>
      </w:r>
      <w:r w:rsidR="001E4589" w:rsidRPr="00531A59">
        <w:rPr>
          <w:rFonts w:cstheme="minorHAnsi"/>
          <w:color w:val="000000" w:themeColor="text1"/>
          <w:sz w:val="24"/>
          <w:szCs w:val="24"/>
        </w:rPr>
        <w:t xml:space="preserve">Knut </w:t>
      </w:r>
      <w:proofErr w:type="spellStart"/>
      <w:r w:rsidR="001E4589" w:rsidRPr="00531A59">
        <w:rPr>
          <w:rFonts w:cstheme="minorHAnsi"/>
          <w:color w:val="000000" w:themeColor="text1"/>
          <w:sz w:val="24"/>
          <w:szCs w:val="24"/>
        </w:rPr>
        <w:t>Arild</w:t>
      </w:r>
      <w:proofErr w:type="spellEnd"/>
      <w:r w:rsidR="001E4589" w:rsidRPr="00531A59">
        <w:rPr>
          <w:rFonts w:cstheme="minorHAnsi"/>
          <w:color w:val="000000" w:themeColor="text1"/>
          <w:sz w:val="24"/>
          <w:szCs w:val="24"/>
        </w:rPr>
        <w:t xml:space="preserve"> </w:t>
      </w:r>
      <w:proofErr w:type="spellStart"/>
      <w:r w:rsidR="001E4589" w:rsidRPr="00531A59">
        <w:rPr>
          <w:rFonts w:cstheme="minorHAnsi"/>
          <w:color w:val="000000" w:themeColor="text1"/>
          <w:sz w:val="24"/>
          <w:szCs w:val="24"/>
        </w:rPr>
        <w:t>Hareide</w:t>
      </w:r>
      <w:proofErr w:type="spellEnd"/>
      <w:r w:rsidR="001E4589">
        <w:rPr>
          <w:rFonts w:cstheme="minorHAnsi"/>
          <w:color w:val="000000" w:themeColor="text1"/>
          <w:sz w:val="24"/>
          <w:szCs w:val="24"/>
        </w:rPr>
        <w:t xml:space="preserve"> (67:7)</w:t>
      </w:r>
      <w:r w:rsidR="00C97C23">
        <w:rPr>
          <w:rFonts w:cstheme="minorHAnsi"/>
          <w:color w:val="000000" w:themeColor="text1"/>
          <w:sz w:val="24"/>
          <w:szCs w:val="24"/>
        </w:rPr>
        <w:t>.</w:t>
      </w:r>
    </w:p>
    <w:p w:rsidR="00381890" w:rsidRPr="00531A59" w:rsidRDefault="00381890" w:rsidP="00381890">
      <w:pPr>
        <w:pStyle w:val="Heading3"/>
        <w:spacing w:line="360" w:lineRule="auto"/>
        <w:rPr>
          <w:rFonts w:asciiTheme="minorHAnsi" w:hAnsiTheme="minorHAnsi" w:cstheme="minorHAnsi"/>
          <w:color w:val="000000" w:themeColor="text1"/>
        </w:rPr>
      </w:pPr>
      <w:r w:rsidRPr="00531A59">
        <w:rPr>
          <w:rFonts w:asciiTheme="minorHAnsi" w:hAnsiTheme="minorHAnsi" w:cstheme="minorHAnsi"/>
          <w:color w:val="000000" w:themeColor="text1"/>
        </w:rPr>
        <w:t xml:space="preserve">Labour </w:t>
      </w:r>
      <w:r>
        <w:rPr>
          <w:rFonts w:asciiTheme="minorHAnsi" w:hAnsiTheme="minorHAnsi" w:cstheme="minorHAnsi"/>
          <w:color w:val="000000" w:themeColor="text1"/>
        </w:rPr>
        <w:t>P</w:t>
      </w:r>
      <w:r w:rsidRPr="00531A59">
        <w:rPr>
          <w:rFonts w:asciiTheme="minorHAnsi" w:hAnsiTheme="minorHAnsi" w:cstheme="minorHAnsi"/>
          <w:color w:val="000000" w:themeColor="text1"/>
        </w:rPr>
        <w:t>arty</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r w:rsidRPr="00531A59">
        <w:rPr>
          <w:rFonts w:cstheme="minorHAnsi"/>
          <w:color w:val="000000" w:themeColor="text1"/>
          <w:sz w:val="24"/>
          <w:szCs w:val="24"/>
        </w:rPr>
        <w:t>Jens Stoltenberg (56:51, April 18)</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r w:rsidRPr="00531A59">
        <w:rPr>
          <w:rFonts w:cstheme="minorHAnsi"/>
          <w:color w:val="000000" w:themeColor="text1"/>
          <w:sz w:val="24"/>
          <w:szCs w:val="24"/>
        </w:rPr>
        <w:t xml:space="preserve">Jonas </w:t>
      </w:r>
      <w:proofErr w:type="spellStart"/>
      <w:r w:rsidRPr="00531A59">
        <w:rPr>
          <w:rFonts w:cstheme="minorHAnsi"/>
          <w:color w:val="000000" w:themeColor="text1"/>
          <w:sz w:val="24"/>
          <w:szCs w:val="24"/>
        </w:rPr>
        <w:t>Gahr</w:t>
      </w:r>
      <w:proofErr w:type="spellEnd"/>
      <w:r w:rsidRPr="00531A59">
        <w:rPr>
          <w:rFonts w:cstheme="minorHAnsi"/>
          <w:color w:val="000000" w:themeColor="text1"/>
          <w:sz w:val="24"/>
          <w:szCs w:val="24"/>
        </w:rPr>
        <w:t xml:space="preserve"> </w:t>
      </w:r>
      <w:proofErr w:type="spellStart"/>
      <w:r w:rsidRPr="00531A59">
        <w:rPr>
          <w:rFonts w:cstheme="minorHAnsi"/>
          <w:color w:val="000000" w:themeColor="text1"/>
          <w:sz w:val="24"/>
          <w:szCs w:val="24"/>
        </w:rPr>
        <w:t>Støre</w:t>
      </w:r>
      <w:proofErr w:type="spellEnd"/>
      <w:r w:rsidRPr="00531A59">
        <w:rPr>
          <w:rFonts w:cstheme="minorHAnsi"/>
          <w:color w:val="000000" w:themeColor="text1"/>
          <w:sz w:val="24"/>
          <w:szCs w:val="24"/>
        </w:rPr>
        <w:t xml:space="preserve"> (10:08, April 19)</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r w:rsidRPr="00531A59">
        <w:rPr>
          <w:rFonts w:cstheme="minorHAnsi"/>
          <w:color w:val="000000" w:themeColor="text1"/>
          <w:sz w:val="24"/>
          <w:szCs w:val="24"/>
        </w:rPr>
        <w:t>Helga Pedersen (43:16, April 19)</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r w:rsidRPr="00531A59">
        <w:rPr>
          <w:rFonts w:cstheme="minorHAnsi"/>
          <w:color w:val="000000" w:themeColor="text1"/>
          <w:sz w:val="24"/>
          <w:szCs w:val="24"/>
        </w:rPr>
        <w:t xml:space="preserve">Raymond Johansen (43:57, April 20) </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r w:rsidRPr="00531A59">
        <w:rPr>
          <w:rFonts w:cstheme="minorHAnsi"/>
          <w:color w:val="000000" w:themeColor="text1"/>
          <w:sz w:val="24"/>
          <w:szCs w:val="24"/>
        </w:rPr>
        <w:t xml:space="preserve">Jens Stoltenberg (7:45, September 9) </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r w:rsidRPr="00531A59">
        <w:rPr>
          <w:rFonts w:cstheme="minorHAnsi"/>
          <w:color w:val="000000" w:themeColor="text1"/>
          <w:sz w:val="24"/>
          <w:szCs w:val="24"/>
        </w:rPr>
        <w:t>Jens Stoltenberg (9:34, September 9)</w:t>
      </w:r>
    </w:p>
    <w:p w:rsidR="00381890" w:rsidRPr="00531A59" w:rsidRDefault="00381890" w:rsidP="00381890">
      <w:pPr>
        <w:pStyle w:val="Heading3"/>
        <w:spacing w:line="360" w:lineRule="auto"/>
        <w:rPr>
          <w:rFonts w:asciiTheme="minorHAnsi" w:hAnsiTheme="minorHAnsi" w:cstheme="minorHAnsi"/>
          <w:color w:val="000000" w:themeColor="text1"/>
        </w:rPr>
      </w:pPr>
      <w:r w:rsidRPr="00531A59">
        <w:rPr>
          <w:rFonts w:asciiTheme="minorHAnsi" w:hAnsiTheme="minorHAnsi" w:cstheme="minorHAnsi"/>
          <w:color w:val="000000" w:themeColor="text1"/>
        </w:rPr>
        <w:t xml:space="preserve">Progress </w:t>
      </w:r>
      <w:r>
        <w:rPr>
          <w:rFonts w:asciiTheme="minorHAnsi" w:hAnsiTheme="minorHAnsi" w:cstheme="minorHAnsi"/>
          <w:color w:val="000000" w:themeColor="text1"/>
        </w:rPr>
        <w:t>P</w:t>
      </w:r>
      <w:r w:rsidRPr="00531A59">
        <w:rPr>
          <w:rFonts w:asciiTheme="minorHAnsi" w:hAnsiTheme="minorHAnsi" w:cstheme="minorHAnsi"/>
          <w:color w:val="000000" w:themeColor="text1"/>
        </w:rPr>
        <w:t>arty</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r w:rsidRPr="00531A59">
        <w:rPr>
          <w:rFonts w:cstheme="minorHAnsi"/>
          <w:color w:val="000000" w:themeColor="text1"/>
          <w:sz w:val="24"/>
          <w:szCs w:val="24"/>
        </w:rPr>
        <w:t>Siv Jensen (43:01, May 26)</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r w:rsidRPr="00531A59">
        <w:rPr>
          <w:rFonts w:cstheme="minorHAnsi"/>
          <w:color w:val="000000" w:themeColor="text1"/>
          <w:sz w:val="24"/>
          <w:szCs w:val="24"/>
        </w:rPr>
        <w:t>Siv Jensen (7:08, September 9)</w:t>
      </w:r>
    </w:p>
    <w:p w:rsidR="00381890" w:rsidRPr="00531A59" w:rsidRDefault="00381890" w:rsidP="00381890">
      <w:pPr>
        <w:pStyle w:val="Heading3"/>
        <w:spacing w:line="360" w:lineRule="auto"/>
        <w:rPr>
          <w:rFonts w:asciiTheme="minorHAnsi" w:hAnsiTheme="minorHAnsi" w:cstheme="minorHAnsi"/>
          <w:color w:val="000000" w:themeColor="text1"/>
        </w:rPr>
      </w:pPr>
      <w:r w:rsidRPr="00531A59">
        <w:rPr>
          <w:rFonts w:asciiTheme="minorHAnsi" w:hAnsiTheme="minorHAnsi" w:cstheme="minorHAnsi"/>
          <w:color w:val="000000" w:themeColor="text1"/>
        </w:rPr>
        <w:t xml:space="preserve">Conservative </w:t>
      </w:r>
      <w:r>
        <w:rPr>
          <w:rFonts w:asciiTheme="minorHAnsi" w:hAnsiTheme="minorHAnsi" w:cstheme="minorHAnsi"/>
          <w:color w:val="000000" w:themeColor="text1"/>
        </w:rPr>
        <w:t>P</w:t>
      </w:r>
      <w:r w:rsidRPr="00531A59">
        <w:rPr>
          <w:rFonts w:asciiTheme="minorHAnsi" w:hAnsiTheme="minorHAnsi" w:cstheme="minorHAnsi"/>
          <w:color w:val="000000" w:themeColor="text1"/>
        </w:rPr>
        <w:t>arty</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r w:rsidRPr="00531A59">
        <w:rPr>
          <w:rFonts w:cstheme="minorHAnsi"/>
          <w:color w:val="000000" w:themeColor="text1"/>
          <w:sz w:val="24"/>
          <w:szCs w:val="24"/>
        </w:rPr>
        <w:t xml:space="preserve">Erna Solberg (46:43, May 3) </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r w:rsidRPr="00531A59">
        <w:rPr>
          <w:rFonts w:cstheme="minorHAnsi"/>
          <w:color w:val="000000" w:themeColor="text1"/>
          <w:sz w:val="24"/>
          <w:szCs w:val="24"/>
        </w:rPr>
        <w:t xml:space="preserve">Bent </w:t>
      </w:r>
      <w:proofErr w:type="spellStart"/>
      <w:r w:rsidRPr="00531A59">
        <w:rPr>
          <w:rFonts w:cstheme="minorHAnsi"/>
          <w:color w:val="000000" w:themeColor="text1"/>
          <w:sz w:val="24"/>
          <w:szCs w:val="24"/>
        </w:rPr>
        <w:t>Høie</w:t>
      </w:r>
      <w:proofErr w:type="spellEnd"/>
      <w:r w:rsidRPr="00531A59">
        <w:rPr>
          <w:rFonts w:cstheme="minorHAnsi"/>
          <w:color w:val="000000" w:themeColor="text1"/>
          <w:sz w:val="24"/>
          <w:szCs w:val="24"/>
        </w:rPr>
        <w:t xml:space="preserve"> (28:14, May 4) </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r w:rsidRPr="00531A59">
        <w:rPr>
          <w:rFonts w:cstheme="minorHAnsi"/>
          <w:color w:val="000000" w:themeColor="text1"/>
          <w:sz w:val="24"/>
          <w:szCs w:val="24"/>
        </w:rPr>
        <w:t xml:space="preserve">Arne </w:t>
      </w:r>
      <w:proofErr w:type="spellStart"/>
      <w:r w:rsidRPr="00531A59">
        <w:rPr>
          <w:rFonts w:cstheme="minorHAnsi"/>
          <w:color w:val="000000" w:themeColor="text1"/>
          <w:sz w:val="24"/>
          <w:szCs w:val="24"/>
        </w:rPr>
        <w:t>Hjeltnes</w:t>
      </w:r>
      <w:proofErr w:type="spellEnd"/>
      <w:r w:rsidRPr="00531A59">
        <w:rPr>
          <w:rFonts w:cstheme="minorHAnsi"/>
          <w:color w:val="000000" w:themeColor="text1"/>
          <w:sz w:val="24"/>
          <w:szCs w:val="24"/>
        </w:rPr>
        <w:t xml:space="preserve"> (11:19, May 5) </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r w:rsidRPr="00531A59">
        <w:rPr>
          <w:rFonts w:cstheme="minorHAnsi"/>
          <w:color w:val="000000" w:themeColor="text1"/>
          <w:sz w:val="24"/>
          <w:szCs w:val="24"/>
        </w:rPr>
        <w:t xml:space="preserve">Linda </w:t>
      </w:r>
      <w:proofErr w:type="spellStart"/>
      <w:r w:rsidRPr="00531A59">
        <w:rPr>
          <w:rFonts w:cstheme="minorHAnsi"/>
          <w:color w:val="000000" w:themeColor="text1"/>
          <w:sz w:val="24"/>
          <w:szCs w:val="24"/>
        </w:rPr>
        <w:t>Hofstad</w:t>
      </w:r>
      <w:proofErr w:type="spellEnd"/>
      <w:r w:rsidRPr="00531A59">
        <w:rPr>
          <w:rFonts w:cstheme="minorHAnsi"/>
          <w:color w:val="000000" w:themeColor="text1"/>
          <w:sz w:val="24"/>
          <w:szCs w:val="24"/>
        </w:rPr>
        <w:t xml:space="preserve"> </w:t>
      </w:r>
      <w:proofErr w:type="spellStart"/>
      <w:r w:rsidRPr="00531A59">
        <w:rPr>
          <w:rFonts w:cstheme="minorHAnsi"/>
          <w:color w:val="000000" w:themeColor="text1"/>
          <w:sz w:val="24"/>
          <w:szCs w:val="24"/>
        </w:rPr>
        <w:t>Helleland</w:t>
      </w:r>
      <w:proofErr w:type="spellEnd"/>
      <w:r w:rsidRPr="00531A59">
        <w:rPr>
          <w:rFonts w:cstheme="minorHAnsi"/>
          <w:color w:val="000000" w:themeColor="text1"/>
          <w:sz w:val="24"/>
          <w:szCs w:val="24"/>
        </w:rPr>
        <w:t xml:space="preserve"> (18:55, May 5) </w:t>
      </w:r>
    </w:p>
    <w:p w:rsidR="00381890" w:rsidRPr="00531A59" w:rsidRDefault="00381890" w:rsidP="00381890">
      <w:pPr>
        <w:pStyle w:val="ListParagraph"/>
        <w:numPr>
          <w:ilvl w:val="0"/>
          <w:numId w:val="8"/>
        </w:numPr>
        <w:spacing w:line="360" w:lineRule="auto"/>
        <w:rPr>
          <w:rFonts w:cstheme="minorHAnsi"/>
          <w:color w:val="000000" w:themeColor="text1"/>
          <w:sz w:val="24"/>
          <w:szCs w:val="24"/>
          <w:lang w:val="nb-NO"/>
        </w:rPr>
      </w:pPr>
      <w:r w:rsidRPr="00531A59">
        <w:rPr>
          <w:rFonts w:cstheme="minorHAnsi"/>
          <w:color w:val="000000" w:themeColor="text1"/>
          <w:sz w:val="24"/>
          <w:szCs w:val="24"/>
          <w:lang w:val="nb-NO"/>
        </w:rPr>
        <w:t xml:space="preserve">Ine Marie Eriksen Søreide (12:56, May 5) </w:t>
      </w:r>
    </w:p>
    <w:p w:rsidR="00381890" w:rsidRPr="00531A59" w:rsidRDefault="00381890" w:rsidP="00381890">
      <w:pPr>
        <w:pStyle w:val="ListParagraph"/>
        <w:numPr>
          <w:ilvl w:val="0"/>
          <w:numId w:val="8"/>
        </w:numPr>
        <w:spacing w:line="360" w:lineRule="auto"/>
        <w:rPr>
          <w:rFonts w:cstheme="minorHAnsi"/>
          <w:color w:val="000000" w:themeColor="text1"/>
          <w:sz w:val="24"/>
          <w:szCs w:val="24"/>
          <w:lang w:val="nb-NO"/>
        </w:rPr>
      </w:pPr>
      <w:r w:rsidRPr="00531A59">
        <w:rPr>
          <w:rFonts w:cstheme="minorHAnsi"/>
          <w:color w:val="000000" w:themeColor="text1"/>
          <w:sz w:val="24"/>
          <w:szCs w:val="24"/>
          <w:lang w:val="nb-NO"/>
        </w:rPr>
        <w:lastRenderedPageBreak/>
        <w:t>Erna Solberg (12:11, September 9)</w:t>
      </w:r>
    </w:p>
    <w:p w:rsidR="00381890" w:rsidRPr="00531A59" w:rsidRDefault="00381890" w:rsidP="00381890">
      <w:pPr>
        <w:pStyle w:val="Heading3"/>
        <w:spacing w:line="360" w:lineRule="auto"/>
        <w:rPr>
          <w:rFonts w:asciiTheme="minorHAnsi" w:hAnsiTheme="minorHAnsi" w:cstheme="minorHAnsi"/>
          <w:color w:val="000000" w:themeColor="text1"/>
        </w:rPr>
      </w:pPr>
      <w:r w:rsidRPr="00531A59">
        <w:rPr>
          <w:rFonts w:asciiTheme="minorHAnsi" w:hAnsiTheme="minorHAnsi" w:cstheme="minorHAnsi"/>
          <w:color w:val="000000" w:themeColor="text1"/>
        </w:rPr>
        <w:t>Christian Democratic Party</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r w:rsidRPr="00531A59">
        <w:rPr>
          <w:rFonts w:cstheme="minorHAnsi"/>
          <w:color w:val="000000" w:themeColor="text1"/>
          <w:sz w:val="24"/>
          <w:szCs w:val="24"/>
        </w:rPr>
        <w:t xml:space="preserve">Knut </w:t>
      </w:r>
      <w:proofErr w:type="spellStart"/>
      <w:r w:rsidRPr="00531A59">
        <w:rPr>
          <w:rFonts w:cstheme="minorHAnsi"/>
          <w:color w:val="000000" w:themeColor="text1"/>
          <w:sz w:val="24"/>
          <w:szCs w:val="24"/>
        </w:rPr>
        <w:t>Arild</w:t>
      </w:r>
      <w:proofErr w:type="spellEnd"/>
      <w:r w:rsidRPr="00531A59">
        <w:rPr>
          <w:rFonts w:cstheme="minorHAnsi"/>
          <w:color w:val="000000" w:themeColor="text1"/>
          <w:sz w:val="24"/>
          <w:szCs w:val="24"/>
        </w:rPr>
        <w:t xml:space="preserve"> </w:t>
      </w:r>
      <w:proofErr w:type="spellStart"/>
      <w:r w:rsidRPr="00531A59">
        <w:rPr>
          <w:rFonts w:cstheme="minorHAnsi"/>
          <w:color w:val="000000" w:themeColor="text1"/>
          <w:sz w:val="24"/>
          <w:szCs w:val="24"/>
        </w:rPr>
        <w:t>Hareide</w:t>
      </w:r>
      <w:proofErr w:type="spellEnd"/>
      <w:r w:rsidRPr="00531A59">
        <w:rPr>
          <w:rFonts w:cstheme="minorHAnsi"/>
          <w:color w:val="000000" w:themeColor="text1"/>
          <w:sz w:val="24"/>
          <w:szCs w:val="24"/>
        </w:rPr>
        <w:t xml:space="preserve"> (67:07, April 26) </w:t>
      </w:r>
    </w:p>
    <w:p w:rsidR="00381890" w:rsidRDefault="00381890" w:rsidP="00381890">
      <w:pPr>
        <w:pStyle w:val="ListParagraph"/>
        <w:numPr>
          <w:ilvl w:val="0"/>
          <w:numId w:val="8"/>
        </w:numPr>
        <w:spacing w:line="360" w:lineRule="auto"/>
        <w:rPr>
          <w:rFonts w:cstheme="minorHAnsi"/>
          <w:color w:val="000000" w:themeColor="text1"/>
          <w:sz w:val="24"/>
          <w:szCs w:val="24"/>
        </w:rPr>
      </w:pPr>
      <w:r w:rsidRPr="00531A59">
        <w:rPr>
          <w:rFonts w:cstheme="minorHAnsi"/>
          <w:color w:val="000000" w:themeColor="text1"/>
          <w:sz w:val="24"/>
          <w:szCs w:val="24"/>
        </w:rPr>
        <w:t xml:space="preserve">Knut </w:t>
      </w:r>
      <w:proofErr w:type="spellStart"/>
      <w:r w:rsidRPr="00531A59">
        <w:rPr>
          <w:rFonts w:cstheme="minorHAnsi"/>
          <w:color w:val="000000" w:themeColor="text1"/>
          <w:sz w:val="24"/>
          <w:szCs w:val="24"/>
        </w:rPr>
        <w:t>Arild</w:t>
      </w:r>
      <w:proofErr w:type="spellEnd"/>
      <w:r w:rsidRPr="00531A59">
        <w:rPr>
          <w:rFonts w:cstheme="minorHAnsi"/>
          <w:color w:val="000000" w:themeColor="text1"/>
          <w:sz w:val="24"/>
          <w:szCs w:val="24"/>
        </w:rPr>
        <w:t xml:space="preserve"> </w:t>
      </w:r>
      <w:proofErr w:type="spellStart"/>
      <w:r w:rsidRPr="00531A59">
        <w:rPr>
          <w:rFonts w:cstheme="minorHAnsi"/>
          <w:color w:val="000000" w:themeColor="text1"/>
          <w:sz w:val="24"/>
          <w:szCs w:val="24"/>
        </w:rPr>
        <w:t>Hareide</w:t>
      </w:r>
      <w:proofErr w:type="spellEnd"/>
      <w:r w:rsidRPr="00531A59">
        <w:rPr>
          <w:rFonts w:cstheme="minorHAnsi"/>
          <w:color w:val="000000" w:themeColor="text1"/>
          <w:sz w:val="24"/>
          <w:szCs w:val="24"/>
        </w:rPr>
        <w:t xml:space="preserve"> (5:35, September 9) </w:t>
      </w:r>
    </w:p>
    <w:p w:rsidR="00384337" w:rsidRPr="00531A59" w:rsidRDefault="00430226" w:rsidP="00381890">
      <w:pPr>
        <w:pStyle w:val="ListParagraph"/>
        <w:numPr>
          <w:ilvl w:val="0"/>
          <w:numId w:val="8"/>
        </w:numPr>
        <w:spacing w:line="360" w:lineRule="auto"/>
        <w:rPr>
          <w:rFonts w:cstheme="minorHAnsi"/>
          <w:color w:val="000000" w:themeColor="text1"/>
          <w:sz w:val="24"/>
          <w:szCs w:val="24"/>
        </w:rPr>
      </w:pPr>
      <w:proofErr w:type="spellStart"/>
      <w:r>
        <w:rPr>
          <w:color w:val="000000" w:themeColor="text1"/>
          <w:sz w:val="24"/>
          <w:szCs w:val="24"/>
        </w:rPr>
        <w:t>Kjell</w:t>
      </w:r>
      <w:proofErr w:type="spellEnd"/>
      <w:r>
        <w:rPr>
          <w:color w:val="000000" w:themeColor="text1"/>
          <w:sz w:val="24"/>
          <w:szCs w:val="24"/>
        </w:rPr>
        <w:t xml:space="preserve"> </w:t>
      </w:r>
      <w:proofErr w:type="spellStart"/>
      <w:r>
        <w:rPr>
          <w:color w:val="000000" w:themeColor="text1"/>
          <w:sz w:val="24"/>
          <w:szCs w:val="24"/>
        </w:rPr>
        <w:t>Magne</w:t>
      </w:r>
      <w:proofErr w:type="spellEnd"/>
      <w:r>
        <w:rPr>
          <w:color w:val="000000" w:themeColor="text1"/>
          <w:sz w:val="24"/>
          <w:szCs w:val="24"/>
        </w:rPr>
        <w:t xml:space="preserve"> </w:t>
      </w:r>
      <w:proofErr w:type="spellStart"/>
      <w:r>
        <w:rPr>
          <w:color w:val="000000" w:themeColor="text1"/>
          <w:sz w:val="24"/>
          <w:szCs w:val="24"/>
        </w:rPr>
        <w:t>Bondevik</w:t>
      </w:r>
      <w:proofErr w:type="spellEnd"/>
      <w:r>
        <w:rPr>
          <w:color w:val="000000" w:themeColor="text1"/>
          <w:sz w:val="24"/>
          <w:szCs w:val="24"/>
        </w:rPr>
        <w:t xml:space="preserve"> </w:t>
      </w:r>
      <w:r w:rsidR="00384337">
        <w:rPr>
          <w:color w:val="000000" w:themeColor="text1"/>
          <w:sz w:val="24"/>
          <w:szCs w:val="24"/>
        </w:rPr>
        <w:t>(</w:t>
      </w:r>
      <w:r w:rsidR="005330B2">
        <w:rPr>
          <w:color w:val="000000" w:themeColor="text1"/>
          <w:sz w:val="24"/>
          <w:szCs w:val="24"/>
        </w:rPr>
        <w:t>15.04</w:t>
      </w:r>
      <w:r w:rsidR="00384337">
        <w:rPr>
          <w:color w:val="000000" w:themeColor="text1"/>
          <w:sz w:val="24"/>
          <w:szCs w:val="24"/>
        </w:rPr>
        <w:t>, April 5)</w:t>
      </w:r>
    </w:p>
    <w:p w:rsidR="00381890" w:rsidRDefault="00381890" w:rsidP="00381890">
      <w:pPr>
        <w:pStyle w:val="Heading3"/>
        <w:spacing w:line="360" w:lineRule="auto"/>
        <w:rPr>
          <w:rFonts w:asciiTheme="minorHAnsi" w:hAnsiTheme="minorHAnsi" w:cstheme="minorHAnsi"/>
          <w:color w:val="000000" w:themeColor="text1"/>
        </w:rPr>
      </w:pPr>
      <w:r w:rsidRPr="00531A59">
        <w:rPr>
          <w:rFonts w:asciiTheme="minorHAnsi" w:hAnsiTheme="minorHAnsi" w:cstheme="minorHAnsi"/>
          <w:color w:val="000000" w:themeColor="text1"/>
        </w:rPr>
        <w:t>Centre Party</w:t>
      </w:r>
    </w:p>
    <w:p w:rsidR="00381890" w:rsidRPr="00531A59" w:rsidRDefault="00381890" w:rsidP="00DD1CEB">
      <w:pPr>
        <w:pStyle w:val="ListParagraph"/>
        <w:numPr>
          <w:ilvl w:val="0"/>
          <w:numId w:val="8"/>
        </w:numPr>
        <w:spacing w:line="360" w:lineRule="auto"/>
        <w:rPr>
          <w:rFonts w:cstheme="minorHAnsi"/>
          <w:color w:val="000000" w:themeColor="text1"/>
          <w:sz w:val="24"/>
          <w:szCs w:val="24"/>
          <w:lang w:val="nb-NO"/>
        </w:rPr>
      </w:pPr>
      <w:r w:rsidRPr="00531A59">
        <w:rPr>
          <w:rFonts w:cstheme="minorHAnsi"/>
          <w:color w:val="000000" w:themeColor="text1"/>
          <w:sz w:val="24"/>
          <w:szCs w:val="24"/>
          <w:lang w:val="nb-NO"/>
        </w:rPr>
        <w:t>Liv Signe Navarsete (45:06, April 5)</w:t>
      </w:r>
    </w:p>
    <w:p w:rsidR="003109BA" w:rsidRDefault="00381890" w:rsidP="003109BA">
      <w:pPr>
        <w:pStyle w:val="ListParagraph"/>
        <w:numPr>
          <w:ilvl w:val="0"/>
          <w:numId w:val="8"/>
        </w:numPr>
        <w:spacing w:line="360" w:lineRule="auto"/>
        <w:rPr>
          <w:rFonts w:cstheme="minorHAnsi"/>
          <w:color w:val="000000" w:themeColor="text1"/>
          <w:sz w:val="24"/>
          <w:szCs w:val="24"/>
          <w:lang w:val="nb-NO"/>
        </w:rPr>
      </w:pPr>
      <w:r w:rsidRPr="00531A59">
        <w:rPr>
          <w:rFonts w:cstheme="minorHAnsi"/>
          <w:color w:val="000000" w:themeColor="text1"/>
          <w:sz w:val="24"/>
          <w:szCs w:val="24"/>
          <w:lang w:val="nb-NO"/>
        </w:rPr>
        <w:t>Liv Signe Navarsete (7:10, September 9)</w:t>
      </w:r>
    </w:p>
    <w:p w:rsidR="00DD1CEB" w:rsidRPr="003109BA" w:rsidRDefault="00DD1CEB" w:rsidP="003109BA">
      <w:pPr>
        <w:pStyle w:val="ListParagraph"/>
        <w:numPr>
          <w:ilvl w:val="0"/>
          <w:numId w:val="8"/>
        </w:numPr>
        <w:spacing w:line="360" w:lineRule="auto"/>
        <w:rPr>
          <w:rFonts w:cstheme="minorHAnsi"/>
          <w:color w:val="000000" w:themeColor="text1"/>
          <w:sz w:val="24"/>
          <w:szCs w:val="24"/>
          <w:lang w:val="nb-NO"/>
        </w:rPr>
      </w:pPr>
      <w:r w:rsidRPr="003109BA">
        <w:rPr>
          <w:color w:val="000000" w:themeColor="text1"/>
          <w:sz w:val="24"/>
          <w:szCs w:val="24"/>
        </w:rPr>
        <w:t xml:space="preserve">Ola </w:t>
      </w:r>
      <w:proofErr w:type="spellStart"/>
      <w:r w:rsidRPr="003109BA">
        <w:rPr>
          <w:color w:val="000000" w:themeColor="text1"/>
          <w:sz w:val="24"/>
          <w:szCs w:val="24"/>
        </w:rPr>
        <w:t>Borten</w:t>
      </w:r>
      <w:proofErr w:type="spellEnd"/>
      <w:r w:rsidRPr="003109BA">
        <w:rPr>
          <w:color w:val="000000" w:themeColor="text1"/>
          <w:sz w:val="24"/>
          <w:szCs w:val="24"/>
        </w:rPr>
        <w:t xml:space="preserve"> </w:t>
      </w:r>
      <w:proofErr w:type="spellStart"/>
      <w:r w:rsidRPr="003109BA">
        <w:rPr>
          <w:color w:val="000000" w:themeColor="text1"/>
          <w:sz w:val="24"/>
          <w:szCs w:val="24"/>
        </w:rPr>
        <w:t>Moes</w:t>
      </w:r>
      <w:proofErr w:type="spellEnd"/>
      <w:r w:rsidRPr="003109BA">
        <w:rPr>
          <w:color w:val="000000" w:themeColor="text1"/>
          <w:sz w:val="24"/>
          <w:szCs w:val="24"/>
        </w:rPr>
        <w:t xml:space="preserve"> (</w:t>
      </w:r>
      <w:r w:rsidR="00766BFE">
        <w:rPr>
          <w:color w:val="000000" w:themeColor="text1"/>
          <w:sz w:val="24"/>
          <w:szCs w:val="24"/>
        </w:rPr>
        <w:t>16.52</w:t>
      </w:r>
      <w:r w:rsidRPr="003109BA">
        <w:rPr>
          <w:color w:val="000000" w:themeColor="text1"/>
          <w:sz w:val="24"/>
          <w:szCs w:val="24"/>
        </w:rPr>
        <w:t xml:space="preserve">, April 5). </w:t>
      </w:r>
    </w:p>
    <w:p w:rsidR="00381890" w:rsidRPr="00531A59" w:rsidRDefault="00381890" w:rsidP="00381890">
      <w:pPr>
        <w:pStyle w:val="Heading3"/>
        <w:spacing w:line="360" w:lineRule="auto"/>
        <w:rPr>
          <w:rFonts w:asciiTheme="minorHAnsi" w:hAnsiTheme="minorHAnsi" w:cstheme="minorHAnsi"/>
          <w:color w:val="000000" w:themeColor="text1"/>
        </w:rPr>
      </w:pPr>
      <w:r>
        <w:rPr>
          <w:rFonts w:asciiTheme="minorHAnsi" w:hAnsiTheme="minorHAnsi" w:cstheme="minorHAnsi"/>
          <w:color w:val="000000" w:themeColor="text1"/>
        </w:rPr>
        <w:t xml:space="preserve">Socialist </w:t>
      </w:r>
      <w:r w:rsidRPr="00531A59">
        <w:rPr>
          <w:rFonts w:asciiTheme="minorHAnsi" w:hAnsiTheme="minorHAnsi" w:cstheme="minorHAnsi"/>
          <w:color w:val="000000" w:themeColor="text1"/>
        </w:rPr>
        <w:t>Left-wing Party</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proofErr w:type="spellStart"/>
      <w:r w:rsidRPr="00531A59">
        <w:rPr>
          <w:rFonts w:cstheme="minorHAnsi"/>
          <w:color w:val="000000" w:themeColor="text1"/>
          <w:sz w:val="24"/>
          <w:szCs w:val="24"/>
        </w:rPr>
        <w:t>Audun</w:t>
      </w:r>
      <w:proofErr w:type="spellEnd"/>
      <w:r w:rsidRPr="00531A59">
        <w:rPr>
          <w:rFonts w:cstheme="minorHAnsi"/>
          <w:color w:val="000000" w:themeColor="text1"/>
          <w:sz w:val="24"/>
          <w:szCs w:val="24"/>
        </w:rPr>
        <w:t xml:space="preserve"> </w:t>
      </w:r>
      <w:proofErr w:type="spellStart"/>
      <w:r w:rsidRPr="00531A59">
        <w:rPr>
          <w:rFonts w:cstheme="minorHAnsi"/>
          <w:color w:val="000000" w:themeColor="text1"/>
          <w:sz w:val="24"/>
          <w:szCs w:val="24"/>
        </w:rPr>
        <w:t>Lysbakken</w:t>
      </w:r>
      <w:proofErr w:type="spellEnd"/>
      <w:r w:rsidRPr="00531A59">
        <w:rPr>
          <w:rFonts w:cstheme="minorHAnsi"/>
          <w:color w:val="000000" w:themeColor="text1"/>
          <w:sz w:val="24"/>
          <w:szCs w:val="24"/>
        </w:rPr>
        <w:t xml:space="preserve"> (60:02, March 15)</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r w:rsidRPr="00531A59">
        <w:rPr>
          <w:rFonts w:cstheme="minorHAnsi"/>
          <w:color w:val="000000" w:themeColor="text1"/>
          <w:sz w:val="24"/>
          <w:szCs w:val="24"/>
        </w:rPr>
        <w:t xml:space="preserve">Kristin Halvorsen (12:46, March 15) </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proofErr w:type="spellStart"/>
      <w:r w:rsidRPr="00531A59">
        <w:rPr>
          <w:rFonts w:cstheme="minorHAnsi"/>
          <w:color w:val="000000" w:themeColor="text1"/>
          <w:sz w:val="24"/>
          <w:szCs w:val="24"/>
        </w:rPr>
        <w:t>Heikki</w:t>
      </w:r>
      <w:proofErr w:type="spellEnd"/>
      <w:r w:rsidRPr="00531A59">
        <w:rPr>
          <w:rFonts w:cstheme="minorHAnsi"/>
          <w:color w:val="000000" w:themeColor="text1"/>
          <w:sz w:val="24"/>
          <w:szCs w:val="24"/>
        </w:rPr>
        <w:t xml:space="preserve"> </w:t>
      </w:r>
      <w:proofErr w:type="spellStart"/>
      <w:r w:rsidRPr="00531A59">
        <w:rPr>
          <w:rFonts w:cstheme="minorHAnsi"/>
          <w:color w:val="000000" w:themeColor="text1"/>
          <w:sz w:val="24"/>
          <w:szCs w:val="24"/>
        </w:rPr>
        <w:t>Holmås</w:t>
      </w:r>
      <w:proofErr w:type="spellEnd"/>
      <w:r w:rsidRPr="00531A59">
        <w:rPr>
          <w:rFonts w:cstheme="minorHAnsi"/>
          <w:color w:val="000000" w:themeColor="text1"/>
          <w:sz w:val="24"/>
          <w:szCs w:val="24"/>
        </w:rPr>
        <w:t xml:space="preserve"> (20:31, March 16) </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r w:rsidRPr="00531A59">
        <w:rPr>
          <w:rFonts w:cstheme="minorHAnsi"/>
          <w:color w:val="000000" w:themeColor="text1"/>
          <w:sz w:val="24"/>
          <w:szCs w:val="24"/>
        </w:rPr>
        <w:t xml:space="preserve">Inga </w:t>
      </w:r>
      <w:proofErr w:type="spellStart"/>
      <w:r w:rsidRPr="00531A59">
        <w:rPr>
          <w:rFonts w:cstheme="minorHAnsi"/>
          <w:color w:val="000000" w:themeColor="text1"/>
          <w:sz w:val="24"/>
          <w:szCs w:val="24"/>
        </w:rPr>
        <w:t>Marthe</w:t>
      </w:r>
      <w:proofErr w:type="spellEnd"/>
      <w:r w:rsidRPr="00531A59">
        <w:rPr>
          <w:rFonts w:cstheme="minorHAnsi"/>
          <w:color w:val="000000" w:themeColor="text1"/>
          <w:sz w:val="24"/>
          <w:szCs w:val="24"/>
        </w:rPr>
        <w:t xml:space="preserve"> </w:t>
      </w:r>
      <w:proofErr w:type="spellStart"/>
      <w:r w:rsidRPr="00531A59">
        <w:rPr>
          <w:rFonts w:cstheme="minorHAnsi"/>
          <w:color w:val="000000" w:themeColor="text1"/>
          <w:sz w:val="24"/>
          <w:szCs w:val="24"/>
        </w:rPr>
        <w:t>Thorkildsen</w:t>
      </w:r>
      <w:proofErr w:type="spellEnd"/>
      <w:r w:rsidRPr="00531A59">
        <w:rPr>
          <w:rFonts w:cstheme="minorHAnsi"/>
          <w:color w:val="000000" w:themeColor="text1"/>
          <w:sz w:val="24"/>
          <w:szCs w:val="24"/>
        </w:rPr>
        <w:t xml:space="preserve"> (47:00, March 16)</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proofErr w:type="spellStart"/>
      <w:r w:rsidRPr="00531A59">
        <w:rPr>
          <w:rFonts w:cstheme="minorHAnsi"/>
          <w:color w:val="000000" w:themeColor="text1"/>
          <w:sz w:val="24"/>
          <w:szCs w:val="24"/>
        </w:rPr>
        <w:t>Bård</w:t>
      </w:r>
      <w:proofErr w:type="spellEnd"/>
      <w:r w:rsidRPr="00531A59">
        <w:rPr>
          <w:rFonts w:cstheme="minorHAnsi"/>
          <w:color w:val="000000" w:themeColor="text1"/>
          <w:sz w:val="24"/>
          <w:szCs w:val="24"/>
        </w:rPr>
        <w:t xml:space="preserve"> </w:t>
      </w:r>
      <w:proofErr w:type="spellStart"/>
      <w:r w:rsidRPr="00531A59">
        <w:rPr>
          <w:rFonts w:cstheme="minorHAnsi"/>
          <w:color w:val="000000" w:themeColor="text1"/>
          <w:sz w:val="24"/>
          <w:szCs w:val="24"/>
        </w:rPr>
        <w:t>Vegar</w:t>
      </w:r>
      <w:proofErr w:type="spellEnd"/>
      <w:r w:rsidRPr="00531A59">
        <w:rPr>
          <w:rFonts w:cstheme="minorHAnsi"/>
          <w:color w:val="000000" w:themeColor="text1"/>
          <w:sz w:val="24"/>
          <w:szCs w:val="24"/>
        </w:rPr>
        <w:t xml:space="preserve"> </w:t>
      </w:r>
      <w:proofErr w:type="spellStart"/>
      <w:r w:rsidRPr="00531A59">
        <w:rPr>
          <w:rFonts w:cstheme="minorHAnsi"/>
          <w:color w:val="000000" w:themeColor="text1"/>
          <w:sz w:val="24"/>
          <w:szCs w:val="24"/>
        </w:rPr>
        <w:t>Solhjell</w:t>
      </w:r>
      <w:proofErr w:type="spellEnd"/>
      <w:r w:rsidRPr="00531A59">
        <w:rPr>
          <w:rFonts w:cstheme="minorHAnsi"/>
          <w:color w:val="000000" w:themeColor="text1"/>
          <w:sz w:val="24"/>
          <w:szCs w:val="24"/>
        </w:rPr>
        <w:t xml:space="preserve"> (15:55, March 17)</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proofErr w:type="spellStart"/>
      <w:r w:rsidRPr="00531A59">
        <w:rPr>
          <w:rFonts w:cstheme="minorHAnsi"/>
          <w:color w:val="000000" w:themeColor="text1"/>
          <w:sz w:val="24"/>
          <w:szCs w:val="24"/>
        </w:rPr>
        <w:t>Audun</w:t>
      </w:r>
      <w:proofErr w:type="spellEnd"/>
      <w:r w:rsidRPr="00531A59">
        <w:rPr>
          <w:rFonts w:cstheme="minorHAnsi"/>
          <w:color w:val="000000" w:themeColor="text1"/>
          <w:sz w:val="24"/>
          <w:szCs w:val="24"/>
        </w:rPr>
        <w:t xml:space="preserve"> </w:t>
      </w:r>
      <w:proofErr w:type="spellStart"/>
      <w:r w:rsidRPr="00531A59">
        <w:rPr>
          <w:rFonts w:cstheme="minorHAnsi"/>
          <w:color w:val="000000" w:themeColor="text1"/>
          <w:sz w:val="24"/>
          <w:szCs w:val="24"/>
        </w:rPr>
        <w:t>Lysbakken</w:t>
      </w:r>
      <w:proofErr w:type="spellEnd"/>
      <w:r w:rsidRPr="00531A59">
        <w:rPr>
          <w:rFonts w:cstheme="minorHAnsi"/>
          <w:color w:val="000000" w:themeColor="text1"/>
          <w:sz w:val="24"/>
          <w:szCs w:val="24"/>
        </w:rPr>
        <w:t xml:space="preserve"> (6:33, September 9) </w:t>
      </w:r>
    </w:p>
    <w:p w:rsidR="00381890" w:rsidRPr="00531A59" w:rsidRDefault="00381890" w:rsidP="00381890">
      <w:pPr>
        <w:pStyle w:val="Heading3"/>
        <w:spacing w:line="360" w:lineRule="auto"/>
        <w:rPr>
          <w:rFonts w:asciiTheme="minorHAnsi" w:hAnsiTheme="minorHAnsi" w:cstheme="minorHAnsi"/>
          <w:color w:val="000000" w:themeColor="text1"/>
        </w:rPr>
      </w:pPr>
      <w:r w:rsidRPr="00531A59">
        <w:rPr>
          <w:rFonts w:asciiTheme="minorHAnsi" w:hAnsiTheme="minorHAnsi" w:cstheme="minorHAnsi"/>
          <w:color w:val="000000" w:themeColor="text1"/>
        </w:rPr>
        <w:t>Liberal Party</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proofErr w:type="spellStart"/>
      <w:r w:rsidRPr="00531A59">
        <w:rPr>
          <w:rFonts w:cstheme="minorHAnsi"/>
          <w:color w:val="000000" w:themeColor="text1"/>
          <w:sz w:val="24"/>
          <w:szCs w:val="24"/>
        </w:rPr>
        <w:t>Sveinung</w:t>
      </w:r>
      <w:proofErr w:type="spellEnd"/>
      <w:r w:rsidRPr="00531A59">
        <w:rPr>
          <w:rFonts w:cstheme="minorHAnsi"/>
          <w:color w:val="000000" w:themeColor="text1"/>
          <w:sz w:val="24"/>
          <w:szCs w:val="24"/>
        </w:rPr>
        <w:t xml:space="preserve"> </w:t>
      </w:r>
      <w:proofErr w:type="spellStart"/>
      <w:r w:rsidRPr="00531A59">
        <w:rPr>
          <w:rFonts w:cstheme="minorHAnsi"/>
          <w:color w:val="000000" w:themeColor="text1"/>
          <w:sz w:val="24"/>
          <w:szCs w:val="24"/>
        </w:rPr>
        <w:t>Rotevatn</w:t>
      </w:r>
      <w:proofErr w:type="spellEnd"/>
      <w:r w:rsidRPr="00531A59">
        <w:rPr>
          <w:rFonts w:cstheme="minorHAnsi"/>
          <w:color w:val="000000" w:themeColor="text1"/>
          <w:sz w:val="24"/>
          <w:szCs w:val="24"/>
        </w:rPr>
        <w:t xml:space="preserve"> (12:13, April 12) </w:t>
      </w:r>
    </w:p>
    <w:p w:rsidR="00381890" w:rsidRPr="00531A59" w:rsidRDefault="00381890" w:rsidP="00381890">
      <w:pPr>
        <w:pStyle w:val="ListParagraph"/>
        <w:numPr>
          <w:ilvl w:val="0"/>
          <w:numId w:val="8"/>
        </w:numPr>
        <w:spacing w:line="360" w:lineRule="auto"/>
        <w:rPr>
          <w:rFonts w:cstheme="minorHAnsi"/>
          <w:color w:val="000000" w:themeColor="text1"/>
          <w:sz w:val="24"/>
          <w:szCs w:val="24"/>
        </w:rPr>
      </w:pPr>
      <w:r w:rsidRPr="00531A59">
        <w:rPr>
          <w:rFonts w:cstheme="minorHAnsi"/>
          <w:color w:val="000000" w:themeColor="text1"/>
          <w:sz w:val="24"/>
          <w:szCs w:val="24"/>
        </w:rPr>
        <w:t xml:space="preserve">Trine </w:t>
      </w:r>
      <w:proofErr w:type="spellStart"/>
      <w:r w:rsidRPr="00531A59">
        <w:rPr>
          <w:rFonts w:cstheme="minorHAnsi"/>
          <w:color w:val="000000" w:themeColor="text1"/>
          <w:sz w:val="24"/>
          <w:szCs w:val="24"/>
        </w:rPr>
        <w:t>Skei</w:t>
      </w:r>
      <w:proofErr w:type="spellEnd"/>
      <w:r w:rsidRPr="00531A59">
        <w:rPr>
          <w:rFonts w:cstheme="minorHAnsi"/>
          <w:color w:val="000000" w:themeColor="text1"/>
          <w:sz w:val="24"/>
          <w:szCs w:val="24"/>
        </w:rPr>
        <w:t xml:space="preserve"> Grande (60:54, April 12)</w:t>
      </w:r>
    </w:p>
    <w:p w:rsidR="00381890" w:rsidRPr="00531A59" w:rsidRDefault="00381890" w:rsidP="00381890">
      <w:pPr>
        <w:pStyle w:val="ListParagraph"/>
        <w:numPr>
          <w:ilvl w:val="0"/>
          <w:numId w:val="8"/>
        </w:numPr>
        <w:spacing w:line="360" w:lineRule="auto"/>
        <w:rPr>
          <w:rFonts w:cstheme="minorHAnsi"/>
          <w:color w:val="000000" w:themeColor="text1"/>
          <w:sz w:val="24"/>
          <w:szCs w:val="24"/>
          <w:lang w:val="nb-NO"/>
        </w:rPr>
      </w:pPr>
      <w:r w:rsidRPr="00531A59">
        <w:rPr>
          <w:rFonts w:cstheme="minorHAnsi"/>
          <w:color w:val="000000" w:themeColor="text1"/>
          <w:sz w:val="24"/>
          <w:szCs w:val="24"/>
          <w:lang w:val="nb-NO"/>
        </w:rPr>
        <w:t>Trine Skei Grande (6:05, September 9)</w:t>
      </w:r>
    </w:p>
    <w:p w:rsidR="00381890" w:rsidRPr="00531A59" w:rsidRDefault="00381890" w:rsidP="00381890">
      <w:pPr>
        <w:pStyle w:val="Heading3"/>
        <w:spacing w:line="360" w:lineRule="auto"/>
        <w:rPr>
          <w:rFonts w:asciiTheme="minorHAnsi" w:hAnsiTheme="minorHAnsi" w:cstheme="minorHAnsi"/>
          <w:color w:val="000000" w:themeColor="text1"/>
          <w:lang w:val="nb-NO"/>
        </w:rPr>
      </w:pPr>
      <w:r w:rsidRPr="00531A59">
        <w:rPr>
          <w:rFonts w:asciiTheme="minorHAnsi" w:hAnsiTheme="minorHAnsi" w:cstheme="minorHAnsi"/>
          <w:color w:val="000000" w:themeColor="text1"/>
          <w:lang w:val="nb-NO"/>
        </w:rPr>
        <w:lastRenderedPageBreak/>
        <w:t>Green Party</w:t>
      </w:r>
    </w:p>
    <w:p w:rsidR="00C97C23" w:rsidRPr="00707DE9" w:rsidRDefault="00381890" w:rsidP="00381890">
      <w:pPr>
        <w:pStyle w:val="ListParagraph"/>
        <w:numPr>
          <w:ilvl w:val="0"/>
          <w:numId w:val="8"/>
        </w:numPr>
        <w:spacing w:line="360" w:lineRule="auto"/>
        <w:rPr>
          <w:rFonts w:cstheme="minorHAnsi"/>
          <w:color w:val="000000" w:themeColor="text1"/>
          <w:sz w:val="24"/>
          <w:szCs w:val="24"/>
        </w:rPr>
      </w:pPr>
      <w:r w:rsidRPr="00531A59">
        <w:rPr>
          <w:rFonts w:cstheme="minorHAnsi"/>
          <w:color w:val="000000" w:themeColor="text1"/>
          <w:sz w:val="24"/>
          <w:szCs w:val="24"/>
        </w:rPr>
        <w:t xml:space="preserve">Rasmus Hansson (11:19, August 12) </w:t>
      </w:r>
    </w:p>
    <w:p w:rsidR="00381890" w:rsidRPr="00531A59" w:rsidRDefault="00381890" w:rsidP="00381890">
      <w:pPr>
        <w:pStyle w:val="Heading2"/>
        <w:spacing w:line="360" w:lineRule="auto"/>
        <w:rPr>
          <w:rFonts w:asciiTheme="minorHAnsi" w:hAnsiTheme="minorHAnsi" w:cstheme="minorHAnsi"/>
          <w:color w:val="000000" w:themeColor="text1"/>
        </w:rPr>
      </w:pPr>
      <w:r w:rsidRPr="00531A59">
        <w:rPr>
          <w:rFonts w:asciiTheme="minorHAnsi" w:hAnsiTheme="minorHAnsi" w:cstheme="minorHAnsi"/>
          <w:color w:val="000000" w:themeColor="text1"/>
        </w:rPr>
        <w:t>Materials</w:t>
      </w:r>
    </w:p>
    <w:p w:rsidR="00381890" w:rsidRPr="00531A59" w:rsidRDefault="00381890" w:rsidP="00381890">
      <w:pPr>
        <w:pStyle w:val="ListParagraph"/>
        <w:numPr>
          <w:ilvl w:val="0"/>
          <w:numId w:val="9"/>
        </w:numPr>
        <w:spacing w:line="360" w:lineRule="auto"/>
        <w:rPr>
          <w:rFonts w:cstheme="minorHAnsi"/>
          <w:color w:val="000000" w:themeColor="text1"/>
          <w:sz w:val="24"/>
          <w:szCs w:val="24"/>
        </w:rPr>
      </w:pPr>
      <w:r w:rsidRPr="00531A59">
        <w:rPr>
          <w:rFonts w:cstheme="minorHAnsi"/>
          <w:color w:val="000000" w:themeColor="text1"/>
          <w:sz w:val="24"/>
          <w:szCs w:val="24"/>
        </w:rPr>
        <w:t>Video recordings of the 30 speeches posted on the Internet</w:t>
      </w:r>
    </w:p>
    <w:p w:rsidR="00381890" w:rsidRPr="00531A59" w:rsidRDefault="00381890" w:rsidP="00381890">
      <w:pPr>
        <w:pStyle w:val="ListParagraph"/>
        <w:numPr>
          <w:ilvl w:val="0"/>
          <w:numId w:val="9"/>
        </w:numPr>
        <w:spacing w:line="360" w:lineRule="auto"/>
        <w:rPr>
          <w:rFonts w:cstheme="minorHAnsi"/>
          <w:color w:val="000000" w:themeColor="text1"/>
          <w:sz w:val="24"/>
          <w:szCs w:val="24"/>
        </w:rPr>
      </w:pPr>
      <w:r w:rsidRPr="00531A59">
        <w:rPr>
          <w:rFonts w:cstheme="minorHAnsi"/>
          <w:color w:val="000000" w:themeColor="text1"/>
          <w:sz w:val="24"/>
          <w:szCs w:val="24"/>
        </w:rPr>
        <w:t>Transcripts of each speech</w:t>
      </w:r>
    </w:p>
    <w:p w:rsidR="00381890" w:rsidRPr="00531A59" w:rsidRDefault="00381890" w:rsidP="00381890">
      <w:pPr>
        <w:pStyle w:val="Heading2"/>
        <w:spacing w:line="360" w:lineRule="auto"/>
        <w:rPr>
          <w:rFonts w:asciiTheme="minorHAnsi" w:hAnsiTheme="minorHAnsi" w:cstheme="minorHAnsi"/>
          <w:color w:val="000000" w:themeColor="text1"/>
        </w:rPr>
      </w:pPr>
      <w:r w:rsidRPr="00531A59">
        <w:rPr>
          <w:rFonts w:asciiTheme="minorHAnsi" w:hAnsiTheme="minorHAnsi" w:cstheme="minorHAnsi"/>
          <w:color w:val="000000" w:themeColor="text1"/>
        </w:rPr>
        <w:t>Procedure</w:t>
      </w:r>
    </w:p>
    <w:p w:rsidR="00707DE9" w:rsidRDefault="00381890" w:rsidP="00707DE9">
      <w:pPr>
        <w:spacing w:line="480" w:lineRule="auto"/>
        <w:ind w:firstLine="720"/>
        <w:rPr>
          <w:rFonts w:ascii="Times New Roman" w:hAnsi="Times New Roman" w:cs="Times New Roman"/>
        </w:rPr>
      </w:pPr>
      <w:r w:rsidRPr="00531A59">
        <w:rPr>
          <w:rFonts w:cstheme="minorHAnsi"/>
          <w:color w:val="000000" w:themeColor="text1"/>
          <w:sz w:val="24"/>
          <w:szCs w:val="24"/>
        </w:rPr>
        <w:t xml:space="preserve">Transcripts of </w:t>
      </w:r>
      <w:r>
        <w:rPr>
          <w:rFonts w:cstheme="minorHAnsi"/>
          <w:color w:val="000000" w:themeColor="text1"/>
          <w:sz w:val="24"/>
          <w:szCs w:val="24"/>
        </w:rPr>
        <w:t xml:space="preserve">the 30 </w:t>
      </w:r>
      <w:r w:rsidRPr="00531A59">
        <w:rPr>
          <w:rFonts w:cstheme="minorHAnsi"/>
          <w:color w:val="000000" w:themeColor="text1"/>
          <w:sz w:val="24"/>
          <w:szCs w:val="24"/>
        </w:rPr>
        <w:t xml:space="preserve">speeches were downloaded from the University of Bergen collection of speeches, the Government official speech archives and the Party web pages. </w:t>
      </w:r>
      <w:r w:rsidRPr="00525FB6">
        <w:rPr>
          <w:rFonts w:ascii="Times New Roman" w:hAnsi="Times New Roman" w:cs="Times New Roman"/>
        </w:rPr>
        <w:t>The transcripts of each speech were checked and corrected against each video recording to ensure a verbatim record.</w:t>
      </w:r>
      <w:r>
        <w:rPr>
          <w:rFonts w:ascii="Times New Roman" w:hAnsi="Times New Roman" w:cs="Times New Roman"/>
        </w:rPr>
        <w:t xml:space="preserve"> </w:t>
      </w:r>
      <w:r w:rsidRPr="00531A59">
        <w:rPr>
          <w:rFonts w:cstheme="minorHAnsi"/>
          <w:color w:val="000000" w:themeColor="text1"/>
          <w:sz w:val="24"/>
          <w:szCs w:val="24"/>
        </w:rPr>
        <w:t>The sources of the transcripts are listed in Appendix B. Speeches without any online transcripts were transcrib</w:t>
      </w:r>
      <w:r>
        <w:rPr>
          <w:rFonts w:cstheme="minorHAnsi"/>
          <w:color w:val="000000" w:themeColor="text1"/>
          <w:sz w:val="24"/>
          <w:szCs w:val="24"/>
        </w:rPr>
        <w:t xml:space="preserve">ed by hand. </w:t>
      </w:r>
      <w:r w:rsidRPr="00525FB6">
        <w:rPr>
          <w:rFonts w:ascii="Times New Roman" w:hAnsi="Times New Roman" w:cs="Times New Roman"/>
        </w:rPr>
        <w:t>In accordance with previous research, audienc</w:t>
      </w:r>
      <w:r>
        <w:rPr>
          <w:rFonts w:ascii="Times New Roman" w:hAnsi="Times New Roman" w:cs="Times New Roman"/>
        </w:rPr>
        <w:t>e responses were categoris</w:t>
      </w:r>
      <w:r w:rsidRPr="00525FB6">
        <w:rPr>
          <w:rFonts w:ascii="Times New Roman" w:hAnsi="Times New Roman" w:cs="Times New Roman"/>
        </w:rPr>
        <w:t xml:space="preserve">ed </w:t>
      </w:r>
      <w:r w:rsidR="00707DE9">
        <w:rPr>
          <w:rFonts w:ascii="Times New Roman" w:hAnsi="Times New Roman" w:cs="Times New Roman"/>
        </w:rPr>
        <w:t xml:space="preserve">in terms of applause, </w:t>
      </w:r>
      <w:proofErr w:type="gramStart"/>
      <w:r w:rsidR="00707DE9">
        <w:rPr>
          <w:rFonts w:ascii="Times New Roman" w:hAnsi="Times New Roman" w:cs="Times New Roman"/>
        </w:rPr>
        <w:t>laughter</w:t>
      </w:r>
      <w:proofErr w:type="gramEnd"/>
      <w:r w:rsidR="00707DE9">
        <w:rPr>
          <w:rFonts w:ascii="Times New Roman" w:hAnsi="Times New Roman" w:cs="Times New Roman"/>
        </w:rPr>
        <w:t xml:space="preserve"> and </w:t>
      </w:r>
      <w:r w:rsidRPr="00525FB6">
        <w:rPr>
          <w:rFonts w:ascii="Times New Roman" w:hAnsi="Times New Roman" w:cs="Times New Roman"/>
        </w:rPr>
        <w:t>cheering (Bull &amp; Fel</w:t>
      </w:r>
      <w:r w:rsidR="006359FD">
        <w:rPr>
          <w:rFonts w:ascii="Times New Roman" w:hAnsi="Times New Roman" w:cs="Times New Roman"/>
        </w:rPr>
        <w:t>dman,</w:t>
      </w:r>
      <w:r w:rsidRPr="00525FB6">
        <w:rPr>
          <w:rFonts w:ascii="Times New Roman" w:hAnsi="Times New Roman" w:cs="Times New Roman"/>
        </w:rPr>
        <w:t>2011), as well as collective chanting and booin</w:t>
      </w:r>
      <w:r w:rsidR="006359FD">
        <w:rPr>
          <w:rFonts w:ascii="Times New Roman" w:hAnsi="Times New Roman" w:cs="Times New Roman"/>
        </w:rPr>
        <w:t>g (Bull &amp; Miskinis,</w:t>
      </w:r>
      <w:r>
        <w:rPr>
          <w:rFonts w:ascii="Times New Roman" w:hAnsi="Times New Roman" w:cs="Times New Roman"/>
        </w:rPr>
        <w:t>2015). In addition, verbal responses a</w:t>
      </w:r>
      <w:r w:rsidR="00707DE9">
        <w:rPr>
          <w:rFonts w:ascii="Times New Roman" w:hAnsi="Times New Roman" w:cs="Times New Roman"/>
        </w:rPr>
        <w:t xml:space="preserve">nd a disgust response were </w:t>
      </w:r>
      <w:r>
        <w:rPr>
          <w:rFonts w:ascii="Times New Roman" w:hAnsi="Times New Roman" w:cs="Times New Roman"/>
        </w:rPr>
        <w:t xml:space="preserve">recorded. </w:t>
      </w:r>
    </w:p>
    <w:p w:rsidR="00707DE9" w:rsidRPr="00707DE9" w:rsidRDefault="00381890" w:rsidP="00707DE9">
      <w:pPr>
        <w:spacing w:line="480" w:lineRule="auto"/>
        <w:ind w:firstLine="708"/>
        <w:rPr>
          <w:rFonts w:cstheme="minorHAnsi"/>
          <w:color w:val="000000" w:themeColor="text1"/>
          <w:sz w:val="24"/>
          <w:szCs w:val="24"/>
        </w:rPr>
      </w:pPr>
      <w:r w:rsidRPr="00443B23">
        <w:rPr>
          <w:rFonts w:ascii="Times New Roman" w:hAnsi="Times New Roman" w:cs="Times New Roman"/>
        </w:rPr>
        <w:t xml:space="preserve">Collective applause was represented by a succession of lower and </w:t>
      </w:r>
      <w:proofErr w:type="gramStart"/>
      <w:r w:rsidRPr="00443B23">
        <w:rPr>
          <w:rFonts w:ascii="Times New Roman" w:hAnsi="Times New Roman" w:cs="Times New Roman"/>
        </w:rPr>
        <w:t>upper case</w:t>
      </w:r>
      <w:proofErr w:type="gramEnd"/>
      <w:r w:rsidRPr="00443B23">
        <w:rPr>
          <w:rFonts w:ascii="Times New Roman" w:hAnsi="Times New Roman" w:cs="Times New Roman"/>
        </w:rPr>
        <w:t xml:space="preserve"> crosses (</w:t>
      </w:r>
      <w:proofErr w:type="spellStart"/>
      <w:r w:rsidRPr="00443B23">
        <w:rPr>
          <w:rFonts w:ascii="Times New Roman" w:hAnsi="Times New Roman" w:cs="Times New Roman"/>
        </w:rPr>
        <w:t>xxXXxx</w:t>
      </w:r>
      <w:proofErr w:type="spellEnd"/>
      <w:r w:rsidRPr="00443B23">
        <w:rPr>
          <w:rFonts w:ascii="Times New Roman" w:hAnsi="Times New Roman" w:cs="Times New Roman"/>
        </w:rPr>
        <w:t>), to indicate quieter or louder applause respectively, and was coded</w:t>
      </w:r>
      <w:r w:rsidR="00707DE9">
        <w:rPr>
          <w:rFonts w:ascii="Times New Roman" w:hAnsi="Times New Roman" w:cs="Times New Roman"/>
        </w:rPr>
        <w:t xml:space="preserve"> throughout the duration of its </w:t>
      </w:r>
      <w:r w:rsidRPr="00443B23">
        <w:rPr>
          <w:rFonts w:ascii="Times New Roman" w:hAnsi="Times New Roman" w:cs="Times New Roman"/>
        </w:rPr>
        <w:t>occurrence. Using different letters, laughter (</w:t>
      </w:r>
      <w:proofErr w:type="spellStart"/>
      <w:r w:rsidRPr="00443B23">
        <w:rPr>
          <w:rFonts w:ascii="Times New Roman" w:hAnsi="Times New Roman" w:cs="Times New Roman"/>
        </w:rPr>
        <w:t>hH</w:t>
      </w:r>
      <w:proofErr w:type="spellEnd"/>
      <w:r w:rsidRPr="00443B23">
        <w:rPr>
          <w:rFonts w:ascii="Times New Roman" w:hAnsi="Times New Roman" w:cs="Times New Roman"/>
        </w:rPr>
        <w:t>), cheering (</w:t>
      </w:r>
      <w:proofErr w:type="spellStart"/>
      <w:r w:rsidRPr="00443B23">
        <w:rPr>
          <w:rFonts w:ascii="Times New Roman" w:hAnsi="Times New Roman" w:cs="Times New Roman"/>
        </w:rPr>
        <w:t>cC</w:t>
      </w:r>
      <w:proofErr w:type="spellEnd"/>
      <w:r w:rsidRPr="00443B23">
        <w:rPr>
          <w:rFonts w:ascii="Times New Roman" w:hAnsi="Times New Roman" w:cs="Times New Roman"/>
        </w:rPr>
        <w:t>), and booing (</w:t>
      </w:r>
      <w:proofErr w:type="spellStart"/>
      <w:r w:rsidRPr="00443B23">
        <w:rPr>
          <w:rFonts w:ascii="Times New Roman" w:hAnsi="Times New Roman" w:cs="Times New Roman"/>
        </w:rPr>
        <w:t>bB</w:t>
      </w:r>
      <w:proofErr w:type="spellEnd"/>
      <w:r w:rsidRPr="00443B23">
        <w:rPr>
          <w:rFonts w:ascii="Times New Roman" w:hAnsi="Times New Roman" w:cs="Times New Roman"/>
        </w:rPr>
        <w:t xml:space="preserve">) were transcribed in the same way. </w:t>
      </w:r>
      <w:r w:rsidRPr="00443B23">
        <w:rPr>
          <w:rFonts w:cstheme="minorHAnsi"/>
          <w:color w:val="000000" w:themeColor="text1"/>
          <w:sz w:val="24"/>
          <w:szCs w:val="24"/>
        </w:rPr>
        <w:t xml:space="preserve">Chanting marked as CHANTING with inclusion of chanted message. (e.g. FOUR NEW YEARS, ERNA ERNA). </w:t>
      </w:r>
      <w:r w:rsidR="00707DE9" w:rsidRPr="00531A59">
        <w:rPr>
          <w:rFonts w:cstheme="minorHAnsi"/>
          <w:color w:val="000000" w:themeColor="text1"/>
          <w:sz w:val="24"/>
          <w:szCs w:val="24"/>
        </w:rPr>
        <w:t xml:space="preserve">Verbal responses were written out </w:t>
      </w:r>
      <w:r w:rsidR="00707DE9">
        <w:rPr>
          <w:rFonts w:cstheme="minorHAnsi"/>
          <w:color w:val="000000" w:themeColor="text1"/>
          <w:sz w:val="24"/>
          <w:szCs w:val="24"/>
        </w:rPr>
        <w:t xml:space="preserve">in full </w:t>
      </w:r>
      <w:r w:rsidR="00707DE9" w:rsidRPr="00531A59">
        <w:rPr>
          <w:rFonts w:cstheme="minorHAnsi"/>
          <w:color w:val="000000" w:themeColor="text1"/>
          <w:sz w:val="24"/>
          <w:szCs w:val="24"/>
        </w:rPr>
        <w:t>(e.g. YES, PEOPLE FIRST)</w:t>
      </w:r>
      <w:r w:rsidR="00707DE9">
        <w:rPr>
          <w:rFonts w:cstheme="minorHAnsi"/>
          <w:color w:val="000000" w:themeColor="text1"/>
          <w:sz w:val="24"/>
          <w:szCs w:val="24"/>
        </w:rPr>
        <w:t xml:space="preserve">. </w:t>
      </w:r>
      <w:r>
        <w:rPr>
          <w:rFonts w:cstheme="minorHAnsi"/>
          <w:color w:val="000000" w:themeColor="text1"/>
          <w:sz w:val="24"/>
          <w:szCs w:val="24"/>
        </w:rPr>
        <w:t>The d</w:t>
      </w:r>
      <w:r w:rsidRPr="00443B23">
        <w:rPr>
          <w:rFonts w:cstheme="minorHAnsi"/>
          <w:color w:val="000000" w:themeColor="text1"/>
          <w:sz w:val="24"/>
          <w:szCs w:val="24"/>
        </w:rPr>
        <w:t>isgust response was marked “DISGUST”</w:t>
      </w:r>
      <w:r w:rsidR="00707DE9">
        <w:rPr>
          <w:rFonts w:cstheme="minorHAnsi"/>
          <w:color w:val="000000" w:themeColor="text1"/>
          <w:sz w:val="24"/>
          <w:szCs w:val="24"/>
        </w:rPr>
        <w:t xml:space="preserve">. </w:t>
      </w:r>
      <w:r w:rsidR="00DD25C5">
        <w:rPr>
          <w:rFonts w:cstheme="minorHAnsi"/>
          <w:color w:val="000000" w:themeColor="text1"/>
          <w:sz w:val="24"/>
          <w:szCs w:val="24"/>
        </w:rPr>
        <w:t>It</w:t>
      </w:r>
      <w:r w:rsidR="00707DE9">
        <w:rPr>
          <w:rFonts w:cstheme="minorHAnsi"/>
          <w:color w:val="000000" w:themeColor="text1"/>
          <w:sz w:val="24"/>
          <w:szCs w:val="24"/>
        </w:rPr>
        <w:t xml:space="preserve"> was based on vocalised </w:t>
      </w:r>
      <w:r w:rsidR="00707DE9" w:rsidRPr="00531A59">
        <w:rPr>
          <w:rFonts w:cstheme="minorHAnsi"/>
          <w:color w:val="000000" w:themeColor="text1"/>
          <w:sz w:val="24"/>
          <w:szCs w:val="24"/>
        </w:rPr>
        <w:t xml:space="preserve">sounds </w:t>
      </w:r>
      <w:r w:rsidR="00707DE9">
        <w:rPr>
          <w:rFonts w:cstheme="minorHAnsi"/>
          <w:color w:val="000000" w:themeColor="text1"/>
          <w:sz w:val="24"/>
          <w:szCs w:val="24"/>
        </w:rPr>
        <w:t>of “Ugh” or “Y</w:t>
      </w:r>
      <w:r w:rsidR="00707DE9" w:rsidRPr="00531A59">
        <w:rPr>
          <w:rFonts w:cstheme="minorHAnsi"/>
          <w:color w:val="000000" w:themeColor="text1"/>
          <w:sz w:val="24"/>
          <w:szCs w:val="24"/>
        </w:rPr>
        <w:t>uck”</w:t>
      </w:r>
      <w:r w:rsidR="00707DE9">
        <w:rPr>
          <w:rFonts w:cstheme="minorHAnsi"/>
          <w:color w:val="000000" w:themeColor="text1"/>
          <w:sz w:val="24"/>
          <w:szCs w:val="24"/>
        </w:rPr>
        <w:t xml:space="preserve">, commonly used expressions to convey </w:t>
      </w:r>
      <w:r w:rsidR="00707DE9" w:rsidRPr="00531A59">
        <w:rPr>
          <w:rFonts w:cstheme="minorHAnsi"/>
          <w:color w:val="000000" w:themeColor="text1"/>
          <w:sz w:val="24"/>
          <w:szCs w:val="24"/>
        </w:rPr>
        <w:t>disgust or horro</w:t>
      </w:r>
      <w:r w:rsidR="006359FD">
        <w:rPr>
          <w:rFonts w:cstheme="minorHAnsi"/>
          <w:color w:val="000000" w:themeColor="text1"/>
          <w:sz w:val="24"/>
          <w:szCs w:val="24"/>
        </w:rPr>
        <w:t>r (Oxford English Dictionary,</w:t>
      </w:r>
      <w:r w:rsidR="00707DE9">
        <w:rPr>
          <w:rFonts w:cstheme="minorHAnsi"/>
          <w:color w:val="000000" w:themeColor="text1"/>
          <w:sz w:val="24"/>
          <w:szCs w:val="24"/>
        </w:rPr>
        <w:t>2006).</w:t>
      </w:r>
    </w:p>
    <w:p w:rsidR="00381890" w:rsidRDefault="00381890" w:rsidP="00381890">
      <w:pPr>
        <w:spacing w:line="480" w:lineRule="auto"/>
        <w:ind w:firstLine="720"/>
        <w:jc w:val="both"/>
        <w:rPr>
          <w:rFonts w:ascii="Times New Roman" w:hAnsi="Times New Roman" w:cs="Times New Roman"/>
        </w:rPr>
      </w:pPr>
      <w:r>
        <w:rPr>
          <w:rFonts w:ascii="Times New Roman" w:hAnsi="Times New Roman" w:cs="Times New Roman"/>
        </w:rPr>
        <w:lastRenderedPageBreak/>
        <w:t xml:space="preserve">Sixteen rhetorical devices, based on previous research, were coded as follows: </w:t>
      </w:r>
    </w:p>
    <w:p w:rsidR="00381890" w:rsidRPr="0024556B" w:rsidRDefault="00381890" w:rsidP="00381890">
      <w:pPr>
        <w:pStyle w:val="ListParagraph"/>
        <w:numPr>
          <w:ilvl w:val="0"/>
          <w:numId w:val="8"/>
        </w:numPr>
        <w:spacing w:line="480" w:lineRule="auto"/>
        <w:jc w:val="both"/>
        <w:rPr>
          <w:rFonts w:cstheme="minorHAnsi"/>
          <w:color w:val="000000" w:themeColor="text1"/>
          <w:sz w:val="24"/>
          <w:szCs w:val="24"/>
        </w:rPr>
      </w:pPr>
      <w:r>
        <w:rPr>
          <w:rFonts w:ascii="Times New Roman" w:hAnsi="Times New Roman" w:cs="Times New Roman"/>
        </w:rPr>
        <w:t>F</w:t>
      </w:r>
      <w:r w:rsidRPr="0024556B">
        <w:rPr>
          <w:rFonts w:ascii="Times New Roman" w:hAnsi="Times New Roman" w:cs="Times New Roman"/>
        </w:rPr>
        <w:t xml:space="preserve">our devices </w:t>
      </w:r>
      <w:r>
        <w:rPr>
          <w:rFonts w:ascii="Times New Roman" w:hAnsi="Times New Roman" w:cs="Times New Roman"/>
        </w:rPr>
        <w:t xml:space="preserve">from </w:t>
      </w:r>
      <w:r w:rsidRPr="0024556B">
        <w:rPr>
          <w:rFonts w:ascii="Times New Roman" w:hAnsi="Times New Roman" w:cs="Times New Roman"/>
        </w:rPr>
        <w:t xml:space="preserve">Atkinson (1984a) – </w:t>
      </w:r>
      <w:r w:rsidRPr="0024556B">
        <w:rPr>
          <w:rFonts w:ascii="Times New Roman" w:hAnsi="Times New Roman" w:cs="Times New Roman"/>
          <w:i/>
        </w:rPr>
        <w:t>contrasts</w:t>
      </w:r>
      <w:r w:rsidRPr="0024556B">
        <w:rPr>
          <w:rFonts w:ascii="Times New Roman" w:hAnsi="Times New Roman" w:cs="Times New Roman"/>
        </w:rPr>
        <w:t xml:space="preserve">, </w:t>
      </w:r>
      <w:r w:rsidRPr="0024556B">
        <w:rPr>
          <w:rFonts w:ascii="Times New Roman" w:hAnsi="Times New Roman" w:cs="Times New Roman"/>
          <w:i/>
        </w:rPr>
        <w:t xml:space="preserve">lists, naming </w:t>
      </w:r>
      <w:r w:rsidRPr="0024556B">
        <w:rPr>
          <w:rFonts w:ascii="Times New Roman" w:hAnsi="Times New Roman" w:cs="Times New Roman"/>
        </w:rPr>
        <w:t>and</w:t>
      </w:r>
      <w:r>
        <w:rPr>
          <w:rFonts w:ascii="Times New Roman" w:hAnsi="Times New Roman" w:cs="Times New Roman"/>
          <w:i/>
        </w:rPr>
        <w:t xml:space="preserve"> gratitude.</w:t>
      </w:r>
    </w:p>
    <w:p w:rsidR="00381890" w:rsidRPr="0024556B" w:rsidRDefault="00381890" w:rsidP="00381890">
      <w:pPr>
        <w:pStyle w:val="ListParagraph"/>
        <w:numPr>
          <w:ilvl w:val="0"/>
          <w:numId w:val="8"/>
        </w:numPr>
        <w:spacing w:line="480" w:lineRule="auto"/>
        <w:jc w:val="both"/>
        <w:rPr>
          <w:rFonts w:cstheme="minorHAnsi"/>
          <w:color w:val="000000" w:themeColor="text1"/>
          <w:sz w:val="24"/>
          <w:szCs w:val="24"/>
        </w:rPr>
      </w:pPr>
      <w:r>
        <w:rPr>
          <w:rFonts w:ascii="Times New Roman" w:hAnsi="Times New Roman" w:cs="Times New Roman"/>
        </w:rPr>
        <w:t xml:space="preserve">Five devices from </w:t>
      </w:r>
      <w:r w:rsidRPr="0024556B">
        <w:rPr>
          <w:rFonts w:ascii="Times New Roman" w:hAnsi="Times New Roman" w:cs="Times New Roman"/>
        </w:rPr>
        <w:t xml:space="preserve">Heritage </w:t>
      </w:r>
      <w:r>
        <w:rPr>
          <w:rFonts w:ascii="Times New Roman" w:hAnsi="Times New Roman" w:cs="Times New Roman"/>
        </w:rPr>
        <w:t>and</w:t>
      </w:r>
      <w:r w:rsidRPr="0024556B">
        <w:rPr>
          <w:rFonts w:ascii="Times New Roman" w:hAnsi="Times New Roman" w:cs="Times New Roman"/>
        </w:rPr>
        <w:t xml:space="preserve"> </w:t>
      </w:r>
      <w:proofErr w:type="spellStart"/>
      <w:r>
        <w:rPr>
          <w:rFonts w:ascii="Times New Roman" w:hAnsi="Times New Roman" w:cs="Times New Roman"/>
        </w:rPr>
        <w:t>Greatbatch</w:t>
      </w:r>
      <w:proofErr w:type="spellEnd"/>
      <w:r>
        <w:rPr>
          <w:rFonts w:ascii="Times New Roman" w:hAnsi="Times New Roman" w:cs="Times New Roman"/>
        </w:rPr>
        <w:t xml:space="preserve"> (</w:t>
      </w:r>
      <w:r w:rsidRPr="0024556B">
        <w:rPr>
          <w:rFonts w:ascii="Times New Roman" w:hAnsi="Times New Roman" w:cs="Times New Roman"/>
        </w:rPr>
        <w:t>1986)</w:t>
      </w:r>
      <w:r>
        <w:rPr>
          <w:rFonts w:ascii="Times New Roman" w:hAnsi="Times New Roman" w:cs="Times New Roman"/>
        </w:rPr>
        <w:t xml:space="preserve"> - </w:t>
      </w:r>
      <w:r w:rsidRPr="0024556B">
        <w:rPr>
          <w:rFonts w:ascii="Times New Roman" w:hAnsi="Times New Roman" w:cs="Times New Roman"/>
          <w:i/>
        </w:rPr>
        <w:t>puzzle-solution</w:t>
      </w:r>
      <w:r w:rsidRPr="0024556B">
        <w:rPr>
          <w:rFonts w:ascii="Times New Roman" w:hAnsi="Times New Roman" w:cs="Times New Roman"/>
        </w:rPr>
        <w:t>,</w:t>
      </w:r>
      <w:r w:rsidRPr="0024556B">
        <w:rPr>
          <w:rFonts w:ascii="Times New Roman" w:hAnsi="Times New Roman" w:cs="Times New Roman"/>
          <w:i/>
        </w:rPr>
        <w:t xml:space="preserve"> headline-punchline, position taking, pursuit, </w:t>
      </w:r>
      <w:r w:rsidR="00707DE9">
        <w:rPr>
          <w:rFonts w:ascii="Times New Roman" w:hAnsi="Times New Roman" w:cs="Times New Roman"/>
        </w:rPr>
        <w:t xml:space="preserve">and </w:t>
      </w:r>
      <w:r w:rsidRPr="0024556B">
        <w:rPr>
          <w:rFonts w:ascii="Times New Roman" w:hAnsi="Times New Roman" w:cs="Times New Roman"/>
          <w:i/>
        </w:rPr>
        <w:t xml:space="preserve">combinations </w:t>
      </w:r>
      <w:r w:rsidRPr="0024556B">
        <w:rPr>
          <w:rFonts w:ascii="Times New Roman" w:hAnsi="Times New Roman" w:cs="Times New Roman"/>
        </w:rPr>
        <w:t xml:space="preserve"> </w:t>
      </w:r>
    </w:p>
    <w:p w:rsidR="00381890" w:rsidRPr="0024556B" w:rsidRDefault="00381890" w:rsidP="00381890">
      <w:pPr>
        <w:pStyle w:val="ListParagraph"/>
        <w:numPr>
          <w:ilvl w:val="0"/>
          <w:numId w:val="8"/>
        </w:numPr>
        <w:spacing w:line="480" w:lineRule="auto"/>
        <w:jc w:val="both"/>
        <w:rPr>
          <w:rFonts w:cstheme="minorHAnsi"/>
          <w:color w:val="000000" w:themeColor="text1"/>
          <w:sz w:val="24"/>
          <w:szCs w:val="24"/>
        </w:rPr>
      </w:pPr>
      <w:r w:rsidRPr="0024556B">
        <w:rPr>
          <w:rFonts w:ascii="Times New Roman" w:hAnsi="Times New Roman" w:cs="Times New Roman"/>
        </w:rPr>
        <w:t xml:space="preserve">Two devices </w:t>
      </w:r>
      <w:r>
        <w:rPr>
          <w:rFonts w:ascii="Times New Roman" w:hAnsi="Times New Roman" w:cs="Times New Roman"/>
        </w:rPr>
        <w:t xml:space="preserve">from </w:t>
      </w:r>
      <w:r w:rsidRPr="0024556B">
        <w:rPr>
          <w:rFonts w:ascii="Times New Roman" w:hAnsi="Times New Roman" w:cs="Times New Roman"/>
        </w:rPr>
        <w:t>Bull and Wells (2002)</w:t>
      </w:r>
      <w:r>
        <w:rPr>
          <w:rFonts w:ascii="Times New Roman" w:hAnsi="Times New Roman" w:cs="Times New Roman"/>
          <w:i/>
        </w:rPr>
        <w:t xml:space="preserve"> - </w:t>
      </w:r>
      <w:r w:rsidRPr="0024556B">
        <w:rPr>
          <w:rFonts w:ascii="Times New Roman" w:hAnsi="Times New Roman" w:cs="Times New Roman"/>
          <w:i/>
        </w:rPr>
        <w:t xml:space="preserve">jokes </w:t>
      </w:r>
      <w:r w:rsidRPr="0024556B">
        <w:rPr>
          <w:rFonts w:ascii="Times New Roman" w:hAnsi="Times New Roman" w:cs="Times New Roman"/>
        </w:rPr>
        <w:t xml:space="preserve">and </w:t>
      </w:r>
      <w:r w:rsidRPr="0024556B">
        <w:rPr>
          <w:rFonts w:ascii="Times New Roman" w:hAnsi="Times New Roman" w:cs="Times New Roman"/>
          <w:i/>
        </w:rPr>
        <w:t xml:space="preserve">negative naming </w:t>
      </w:r>
    </w:p>
    <w:p w:rsidR="00707DE9" w:rsidRPr="00707DE9" w:rsidRDefault="00381890" w:rsidP="00381890">
      <w:pPr>
        <w:pStyle w:val="ListParagraph"/>
        <w:numPr>
          <w:ilvl w:val="0"/>
          <w:numId w:val="8"/>
        </w:numPr>
        <w:spacing w:line="480" w:lineRule="auto"/>
        <w:jc w:val="both"/>
        <w:rPr>
          <w:rFonts w:cstheme="minorHAnsi"/>
          <w:color w:val="000000" w:themeColor="text1"/>
          <w:sz w:val="24"/>
          <w:szCs w:val="24"/>
        </w:rPr>
      </w:pPr>
      <w:r>
        <w:rPr>
          <w:rFonts w:ascii="Times New Roman" w:hAnsi="Times New Roman" w:cs="Times New Roman"/>
        </w:rPr>
        <w:t xml:space="preserve">Five </w:t>
      </w:r>
      <w:r w:rsidRPr="0024556B">
        <w:rPr>
          <w:rFonts w:ascii="Times New Roman" w:hAnsi="Times New Roman" w:cs="Times New Roman"/>
        </w:rPr>
        <w:t xml:space="preserve">devices </w:t>
      </w:r>
      <w:r>
        <w:rPr>
          <w:rFonts w:ascii="Times New Roman" w:hAnsi="Times New Roman" w:cs="Times New Roman"/>
        </w:rPr>
        <w:t xml:space="preserve">from </w:t>
      </w:r>
      <w:r w:rsidRPr="0024556B">
        <w:rPr>
          <w:rFonts w:ascii="Times New Roman" w:hAnsi="Times New Roman" w:cs="Times New Roman"/>
        </w:rPr>
        <w:t>analyses of Japanese disco</w:t>
      </w:r>
      <w:r>
        <w:rPr>
          <w:rFonts w:ascii="Times New Roman" w:hAnsi="Times New Roman" w:cs="Times New Roman"/>
        </w:rPr>
        <w:t>u</w:t>
      </w:r>
      <w:r w:rsidRPr="0024556B">
        <w:rPr>
          <w:rFonts w:ascii="Times New Roman" w:hAnsi="Times New Roman" w:cs="Times New Roman"/>
        </w:rPr>
        <w:t xml:space="preserve">rse </w:t>
      </w:r>
      <w:r>
        <w:rPr>
          <w:rFonts w:ascii="Times New Roman" w:hAnsi="Times New Roman" w:cs="Times New Roman"/>
        </w:rPr>
        <w:t>(</w:t>
      </w:r>
      <w:r w:rsidRPr="0024556B">
        <w:rPr>
          <w:rFonts w:ascii="Times New Roman" w:hAnsi="Times New Roman" w:cs="Times New Roman"/>
        </w:rPr>
        <w:t xml:space="preserve">Bull </w:t>
      </w:r>
      <w:r>
        <w:rPr>
          <w:rFonts w:ascii="Times New Roman" w:hAnsi="Times New Roman" w:cs="Times New Roman"/>
        </w:rPr>
        <w:t>&amp;</w:t>
      </w:r>
      <w:r w:rsidRPr="0024556B">
        <w:rPr>
          <w:rFonts w:ascii="Times New Roman" w:hAnsi="Times New Roman" w:cs="Times New Roman"/>
        </w:rPr>
        <w:t xml:space="preserve"> Feldman</w:t>
      </w:r>
      <w:r w:rsidR="006359FD">
        <w:rPr>
          <w:rFonts w:ascii="Times New Roman" w:hAnsi="Times New Roman" w:cs="Times New Roman"/>
        </w:rPr>
        <w:t>,</w:t>
      </w:r>
      <w:r w:rsidRPr="0024556B">
        <w:rPr>
          <w:rFonts w:ascii="Times New Roman" w:hAnsi="Times New Roman" w:cs="Times New Roman"/>
        </w:rPr>
        <w:t>2011</w:t>
      </w:r>
      <w:r>
        <w:rPr>
          <w:rFonts w:ascii="Times New Roman" w:hAnsi="Times New Roman" w:cs="Times New Roman"/>
        </w:rPr>
        <w:t xml:space="preserve">) - </w:t>
      </w:r>
      <w:r w:rsidRPr="0024556B">
        <w:rPr>
          <w:rFonts w:ascii="Times New Roman" w:hAnsi="Times New Roman" w:cs="Times New Roman"/>
          <w:i/>
        </w:rPr>
        <w:t xml:space="preserve">greetings/salutations, expressing appreciation, request for agreement, asking for support, </w:t>
      </w:r>
      <w:r w:rsidR="00707DE9">
        <w:rPr>
          <w:rFonts w:ascii="Times New Roman" w:hAnsi="Times New Roman" w:cs="Times New Roman"/>
        </w:rPr>
        <w:t xml:space="preserve">and </w:t>
      </w:r>
      <w:r w:rsidRPr="0024556B">
        <w:rPr>
          <w:rFonts w:ascii="Times New Roman" w:hAnsi="Times New Roman" w:cs="Times New Roman"/>
          <w:i/>
        </w:rPr>
        <w:t>descriptions of campaign activities</w:t>
      </w:r>
      <w:r w:rsidR="00707DE9">
        <w:rPr>
          <w:rFonts w:ascii="Times New Roman" w:hAnsi="Times New Roman" w:cs="Times New Roman"/>
        </w:rPr>
        <w:t>.</w:t>
      </w:r>
    </w:p>
    <w:p w:rsidR="00381890" w:rsidRPr="00707DE9" w:rsidRDefault="00381890" w:rsidP="00707DE9">
      <w:pPr>
        <w:spacing w:line="480" w:lineRule="auto"/>
        <w:jc w:val="both"/>
        <w:rPr>
          <w:rFonts w:cstheme="minorHAnsi"/>
          <w:color w:val="000000" w:themeColor="text1"/>
          <w:sz w:val="24"/>
          <w:szCs w:val="24"/>
        </w:rPr>
      </w:pPr>
      <w:r w:rsidRPr="00707DE9">
        <w:rPr>
          <w:rFonts w:cstheme="minorHAnsi"/>
          <w:color w:val="000000" w:themeColor="text1"/>
          <w:sz w:val="24"/>
          <w:szCs w:val="24"/>
        </w:rPr>
        <w:t xml:space="preserve">The category </w:t>
      </w:r>
      <w:r w:rsidRPr="00707DE9">
        <w:rPr>
          <w:rFonts w:cstheme="minorHAnsi"/>
          <w:i/>
          <w:color w:val="000000" w:themeColor="text1"/>
          <w:sz w:val="24"/>
          <w:szCs w:val="24"/>
        </w:rPr>
        <w:t>other</w:t>
      </w:r>
      <w:r w:rsidRPr="00707DE9">
        <w:rPr>
          <w:rFonts w:cstheme="minorHAnsi"/>
          <w:color w:val="000000" w:themeColor="text1"/>
          <w:sz w:val="24"/>
          <w:szCs w:val="24"/>
        </w:rPr>
        <w:t xml:space="preserve"> </w:t>
      </w:r>
      <w:r w:rsidR="00707DE9">
        <w:rPr>
          <w:rFonts w:ascii="Times New Roman" w:hAnsi="Times New Roman" w:cs="Times New Roman"/>
        </w:rPr>
        <w:t>(</w:t>
      </w:r>
      <w:r w:rsidR="00707DE9" w:rsidRPr="0024556B">
        <w:rPr>
          <w:rFonts w:ascii="Times New Roman" w:hAnsi="Times New Roman" w:cs="Times New Roman"/>
        </w:rPr>
        <w:t xml:space="preserve">Bull </w:t>
      </w:r>
      <w:r w:rsidR="00707DE9">
        <w:rPr>
          <w:rFonts w:ascii="Times New Roman" w:hAnsi="Times New Roman" w:cs="Times New Roman"/>
        </w:rPr>
        <w:t>&amp;</w:t>
      </w:r>
      <w:r w:rsidR="00707DE9" w:rsidRPr="0024556B">
        <w:rPr>
          <w:rFonts w:ascii="Times New Roman" w:hAnsi="Times New Roman" w:cs="Times New Roman"/>
        </w:rPr>
        <w:t xml:space="preserve"> Feldman</w:t>
      </w:r>
      <w:r w:rsidR="006359FD">
        <w:rPr>
          <w:rFonts w:ascii="Times New Roman" w:hAnsi="Times New Roman" w:cs="Times New Roman"/>
        </w:rPr>
        <w:t>,</w:t>
      </w:r>
      <w:r w:rsidR="00707DE9" w:rsidRPr="0024556B">
        <w:rPr>
          <w:rFonts w:ascii="Times New Roman" w:hAnsi="Times New Roman" w:cs="Times New Roman"/>
        </w:rPr>
        <w:t>2011</w:t>
      </w:r>
      <w:r w:rsidR="00707DE9">
        <w:rPr>
          <w:rFonts w:ascii="Times New Roman" w:hAnsi="Times New Roman" w:cs="Times New Roman"/>
        </w:rPr>
        <w:t xml:space="preserve">) </w:t>
      </w:r>
      <w:r w:rsidR="00707DE9">
        <w:rPr>
          <w:rFonts w:cstheme="minorHAnsi"/>
          <w:color w:val="000000" w:themeColor="text1"/>
          <w:sz w:val="24"/>
          <w:szCs w:val="24"/>
        </w:rPr>
        <w:t xml:space="preserve">was used </w:t>
      </w:r>
      <w:r w:rsidRPr="00707DE9">
        <w:rPr>
          <w:rFonts w:cstheme="minorHAnsi"/>
          <w:color w:val="000000" w:themeColor="text1"/>
          <w:sz w:val="24"/>
          <w:szCs w:val="24"/>
        </w:rPr>
        <w:t xml:space="preserve">for instances which did not fit into the preceding </w:t>
      </w:r>
      <w:r w:rsidR="00707DE9">
        <w:rPr>
          <w:rFonts w:cstheme="minorHAnsi"/>
          <w:color w:val="000000" w:themeColor="text1"/>
          <w:sz w:val="24"/>
          <w:szCs w:val="24"/>
        </w:rPr>
        <w:t>16</w:t>
      </w:r>
      <w:r w:rsidRPr="00707DE9">
        <w:rPr>
          <w:rFonts w:cstheme="minorHAnsi"/>
          <w:color w:val="000000" w:themeColor="text1"/>
          <w:sz w:val="24"/>
          <w:szCs w:val="24"/>
        </w:rPr>
        <w:t xml:space="preserve"> categories.</w:t>
      </w:r>
    </w:p>
    <w:p w:rsidR="00381890" w:rsidRPr="0024556B" w:rsidRDefault="00381890" w:rsidP="00707DE9">
      <w:pPr>
        <w:spacing w:line="480" w:lineRule="auto"/>
        <w:ind w:firstLine="708"/>
        <w:jc w:val="both"/>
        <w:rPr>
          <w:rFonts w:cstheme="minorHAnsi"/>
          <w:color w:val="000000" w:themeColor="text1"/>
          <w:sz w:val="24"/>
          <w:szCs w:val="24"/>
        </w:rPr>
      </w:pPr>
      <w:r w:rsidRPr="0024556B">
        <w:rPr>
          <w:rFonts w:ascii="Times New Roman" w:hAnsi="Times New Roman" w:cs="Times New Roman"/>
        </w:rPr>
        <w:t>In the analysis</w:t>
      </w:r>
      <w:r w:rsidR="00707DE9">
        <w:rPr>
          <w:rFonts w:ascii="Times New Roman" w:hAnsi="Times New Roman" w:cs="Times New Roman"/>
        </w:rPr>
        <w:t xml:space="preserve"> of the data</w:t>
      </w:r>
      <w:r w:rsidRPr="0024556B">
        <w:rPr>
          <w:rFonts w:ascii="Times New Roman" w:hAnsi="Times New Roman" w:cs="Times New Roman"/>
        </w:rPr>
        <w:t xml:space="preserve">, </w:t>
      </w:r>
      <w:r w:rsidR="00DD25C5">
        <w:rPr>
          <w:rFonts w:ascii="Times New Roman" w:hAnsi="Times New Roman" w:cs="Times New Roman"/>
        </w:rPr>
        <w:t xml:space="preserve">rhetorical </w:t>
      </w:r>
      <w:r w:rsidRPr="0024556B">
        <w:rPr>
          <w:rFonts w:ascii="Times New Roman" w:hAnsi="Times New Roman" w:cs="Times New Roman"/>
        </w:rPr>
        <w:t xml:space="preserve">devices which occurred together were counted both separately and as combinations.  So, for example, a three-part list which included a contrast would be counted as both a three-part list and a contrast, but also as a combination. </w:t>
      </w:r>
    </w:p>
    <w:p w:rsidR="006359FD" w:rsidRPr="0035461A" w:rsidRDefault="006359FD" w:rsidP="006359FD">
      <w:pPr>
        <w:spacing w:line="480" w:lineRule="auto"/>
        <w:ind w:firstLine="708"/>
        <w:rPr>
          <w:rFonts w:ascii="Times New Roman" w:hAnsi="Times New Roman" w:cs="Times New Roman"/>
          <w:sz w:val="24"/>
          <w:szCs w:val="24"/>
        </w:rPr>
      </w:pPr>
      <w:r w:rsidRPr="00531A59">
        <w:rPr>
          <w:rFonts w:cstheme="minorHAnsi"/>
          <w:color w:val="000000" w:themeColor="text1"/>
          <w:sz w:val="24"/>
          <w:szCs w:val="24"/>
        </w:rPr>
        <w:t xml:space="preserve">An inter-rater reliability study was conducted with a Norwegian undergraduate from the University of York trained in coding rhetorical devices in Norwegian political speeches. </w:t>
      </w:r>
      <w:r>
        <w:rPr>
          <w:rFonts w:cstheme="minorHAnsi"/>
          <w:color w:val="000000" w:themeColor="text1"/>
          <w:sz w:val="24"/>
          <w:szCs w:val="24"/>
        </w:rPr>
        <w:t xml:space="preserve">Both </w:t>
      </w:r>
      <w:proofErr w:type="spellStart"/>
      <w:r>
        <w:rPr>
          <w:rFonts w:cstheme="minorHAnsi"/>
          <w:color w:val="000000" w:themeColor="text1"/>
          <w:sz w:val="24"/>
          <w:szCs w:val="24"/>
        </w:rPr>
        <w:t>raters</w:t>
      </w:r>
      <w:proofErr w:type="spellEnd"/>
      <w:r>
        <w:rPr>
          <w:rFonts w:cstheme="minorHAnsi"/>
          <w:color w:val="000000" w:themeColor="text1"/>
          <w:sz w:val="24"/>
          <w:szCs w:val="24"/>
        </w:rPr>
        <w:t xml:space="preserve"> coded one speech, which was not a part of the original sample of 30 </w:t>
      </w:r>
      <w:proofErr w:type="spellStart"/>
      <w:r>
        <w:rPr>
          <w:rFonts w:cstheme="minorHAnsi"/>
          <w:color w:val="000000" w:themeColor="text1"/>
          <w:sz w:val="24"/>
          <w:szCs w:val="24"/>
        </w:rPr>
        <w:t>analyzed</w:t>
      </w:r>
      <w:proofErr w:type="spellEnd"/>
      <w:r>
        <w:rPr>
          <w:rFonts w:cstheme="minorHAnsi"/>
          <w:color w:val="000000" w:themeColor="text1"/>
          <w:sz w:val="24"/>
          <w:szCs w:val="24"/>
        </w:rPr>
        <w:t xml:space="preserve"> speeches. </w:t>
      </w:r>
      <w:proofErr w:type="gramStart"/>
      <w:r>
        <w:rPr>
          <w:rFonts w:cstheme="minorHAnsi"/>
          <w:color w:val="000000" w:themeColor="text1"/>
          <w:sz w:val="24"/>
          <w:szCs w:val="24"/>
        </w:rPr>
        <w:t>The speech was delivered by Erna Solberg</w:t>
      </w:r>
      <w:proofErr w:type="gramEnd"/>
      <w:r>
        <w:rPr>
          <w:rFonts w:cstheme="minorHAnsi"/>
          <w:color w:val="000000" w:themeColor="text1"/>
          <w:sz w:val="24"/>
          <w:szCs w:val="24"/>
        </w:rPr>
        <w:t xml:space="preserve">, the current Prime Minister at </w:t>
      </w:r>
      <w:r w:rsidRPr="0035461A">
        <w:rPr>
          <w:rFonts w:ascii="Times New Roman" w:hAnsi="Times New Roman" w:cs="Times New Roman"/>
          <w:sz w:val="24"/>
          <w:szCs w:val="24"/>
        </w:rPr>
        <w:t>The Conservative Party, National Party conference</w:t>
      </w:r>
      <w:r>
        <w:rPr>
          <w:rFonts w:ascii="Times New Roman" w:hAnsi="Times New Roman" w:cs="Times New Roman"/>
          <w:sz w:val="24"/>
          <w:szCs w:val="24"/>
        </w:rPr>
        <w:t xml:space="preserve">, </w:t>
      </w:r>
      <w:r>
        <w:rPr>
          <w:rFonts w:cstheme="minorHAnsi"/>
          <w:color w:val="000000" w:themeColor="text1"/>
          <w:sz w:val="24"/>
          <w:szCs w:val="24"/>
        </w:rPr>
        <w:t xml:space="preserve">9 May </w:t>
      </w:r>
      <w:r w:rsidRPr="0035461A">
        <w:rPr>
          <w:rFonts w:ascii="Times New Roman" w:hAnsi="Times New Roman" w:cs="Times New Roman"/>
          <w:sz w:val="24"/>
          <w:szCs w:val="24"/>
          <w:lang w:val="en-CA"/>
        </w:rPr>
        <w:fldChar w:fldCharType="begin"/>
      </w:r>
      <w:r w:rsidRPr="0035461A">
        <w:rPr>
          <w:rFonts w:ascii="Times New Roman" w:hAnsi="Times New Roman" w:cs="Times New Roman"/>
          <w:sz w:val="24"/>
          <w:szCs w:val="24"/>
          <w:lang w:val="en-CA"/>
        </w:rPr>
        <w:instrText xml:space="preserve"> SEQ CHAPTER \h \r 1</w:instrText>
      </w:r>
      <w:r w:rsidRPr="0035461A">
        <w:rPr>
          <w:rFonts w:ascii="Times New Roman" w:hAnsi="Times New Roman" w:cs="Times New Roman"/>
          <w:sz w:val="24"/>
          <w:szCs w:val="24"/>
          <w:lang w:val="en-CA"/>
        </w:rPr>
        <w:fldChar w:fldCharType="end"/>
      </w:r>
      <w:r w:rsidRPr="0035461A">
        <w:rPr>
          <w:rFonts w:ascii="Times New Roman" w:hAnsi="Times New Roman" w:cs="Times New Roman"/>
          <w:sz w:val="24"/>
          <w:szCs w:val="24"/>
        </w:rPr>
        <w:t xml:space="preserve"> 2014</w:t>
      </w:r>
      <w:r>
        <w:rPr>
          <w:rFonts w:ascii="Times New Roman" w:hAnsi="Times New Roman" w:cs="Times New Roman"/>
          <w:sz w:val="24"/>
          <w:szCs w:val="24"/>
        </w:rPr>
        <w:t xml:space="preserve"> (46:33 minutes duration).</w:t>
      </w:r>
    </w:p>
    <w:p w:rsidR="006359FD" w:rsidRDefault="006359FD" w:rsidP="00381890">
      <w:pPr>
        <w:spacing w:line="360" w:lineRule="auto"/>
        <w:ind w:firstLine="708"/>
        <w:rPr>
          <w:rFonts w:cstheme="minorHAnsi"/>
          <w:color w:val="000000" w:themeColor="text1"/>
          <w:sz w:val="24"/>
          <w:szCs w:val="24"/>
        </w:rPr>
      </w:pPr>
    </w:p>
    <w:p w:rsidR="004409A9" w:rsidRPr="00531A59" w:rsidRDefault="00CE4298" w:rsidP="00531A59">
      <w:pPr>
        <w:pStyle w:val="Heading1"/>
        <w:spacing w:line="360" w:lineRule="auto"/>
        <w:rPr>
          <w:rFonts w:asciiTheme="minorHAnsi" w:hAnsiTheme="minorHAnsi" w:cstheme="minorHAnsi"/>
          <w:color w:val="000000" w:themeColor="text1"/>
        </w:rPr>
      </w:pPr>
      <w:r w:rsidRPr="00531A59">
        <w:rPr>
          <w:rFonts w:asciiTheme="minorHAnsi" w:hAnsiTheme="minorHAnsi" w:cstheme="minorHAnsi"/>
          <w:color w:val="000000" w:themeColor="text1"/>
        </w:rPr>
        <w:lastRenderedPageBreak/>
        <w:t>Results</w:t>
      </w:r>
    </w:p>
    <w:p w:rsidR="004409A9" w:rsidRPr="00531A59" w:rsidRDefault="004409A9" w:rsidP="00531A59">
      <w:pPr>
        <w:pStyle w:val="Heading2"/>
        <w:spacing w:line="360" w:lineRule="auto"/>
        <w:rPr>
          <w:rFonts w:asciiTheme="minorHAnsi" w:hAnsiTheme="minorHAnsi" w:cstheme="minorHAnsi"/>
          <w:color w:val="000000" w:themeColor="text1"/>
        </w:rPr>
      </w:pPr>
      <w:r w:rsidRPr="00531A59">
        <w:rPr>
          <w:rFonts w:asciiTheme="minorHAnsi" w:hAnsiTheme="minorHAnsi" w:cstheme="minorHAnsi"/>
          <w:color w:val="000000" w:themeColor="text1"/>
        </w:rPr>
        <w:t>Inter</w:t>
      </w:r>
      <w:r w:rsidR="000A024D" w:rsidRPr="00531A59">
        <w:rPr>
          <w:rFonts w:asciiTheme="minorHAnsi" w:hAnsiTheme="minorHAnsi" w:cstheme="minorHAnsi"/>
          <w:color w:val="000000" w:themeColor="text1"/>
        </w:rPr>
        <w:t>-</w:t>
      </w:r>
      <w:r w:rsidRPr="00531A59">
        <w:rPr>
          <w:rFonts w:asciiTheme="minorHAnsi" w:hAnsiTheme="minorHAnsi" w:cstheme="minorHAnsi"/>
          <w:color w:val="000000" w:themeColor="text1"/>
        </w:rPr>
        <w:t>rater reliability</w:t>
      </w:r>
    </w:p>
    <w:p w:rsidR="004409A9" w:rsidRPr="00531A59" w:rsidRDefault="004409A9" w:rsidP="00A756B9">
      <w:pPr>
        <w:spacing w:line="360" w:lineRule="auto"/>
        <w:ind w:firstLine="708"/>
        <w:rPr>
          <w:rFonts w:cstheme="minorHAnsi"/>
          <w:color w:val="000000" w:themeColor="text1"/>
          <w:sz w:val="24"/>
          <w:szCs w:val="24"/>
        </w:rPr>
      </w:pPr>
      <w:r w:rsidRPr="00531A59">
        <w:rPr>
          <w:rFonts w:cstheme="minorHAnsi"/>
          <w:color w:val="000000" w:themeColor="text1"/>
          <w:sz w:val="24"/>
          <w:szCs w:val="24"/>
        </w:rPr>
        <w:t xml:space="preserve">There was a </w:t>
      </w:r>
      <w:r w:rsidR="00711739" w:rsidRPr="00531A59">
        <w:rPr>
          <w:rFonts w:cstheme="minorHAnsi"/>
          <w:color w:val="000000" w:themeColor="text1"/>
          <w:sz w:val="24"/>
          <w:szCs w:val="24"/>
        </w:rPr>
        <w:t>substantial</w:t>
      </w:r>
      <w:r w:rsidRPr="00531A59">
        <w:rPr>
          <w:rFonts w:cstheme="minorHAnsi"/>
          <w:color w:val="000000" w:themeColor="text1"/>
          <w:sz w:val="24"/>
          <w:szCs w:val="24"/>
        </w:rPr>
        <w:t xml:space="preserve"> level of agreement (</w:t>
      </w:r>
      <w:r w:rsidR="00711739" w:rsidRPr="00531A59">
        <w:rPr>
          <w:rFonts w:cstheme="minorHAnsi"/>
          <w:color w:val="000000" w:themeColor="text1"/>
          <w:sz w:val="24"/>
          <w:szCs w:val="24"/>
        </w:rPr>
        <w:t>Cohen’s ᴋ</w:t>
      </w:r>
      <w:r w:rsidR="0092471E" w:rsidRPr="00531A59">
        <w:rPr>
          <w:rFonts w:cstheme="minorHAnsi"/>
          <w:color w:val="000000" w:themeColor="text1"/>
          <w:sz w:val="24"/>
          <w:szCs w:val="24"/>
        </w:rPr>
        <w:t>,</w:t>
      </w:r>
      <w:r w:rsidR="00B3708B">
        <w:rPr>
          <w:rFonts w:cstheme="minorHAnsi"/>
          <w:color w:val="000000" w:themeColor="text1"/>
          <w:sz w:val="24"/>
          <w:szCs w:val="24"/>
        </w:rPr>
        <w:t xml:space="preserve"> 1960</w:t>
      </w:r>
      <w:r w:rsidR="00611188" w:rsidRPr="00531A59">
        <w:rPr>
          <w:rFonts w:cstheme="minorHAnsi"/>
          <w:color w:val="000000" w:themeColor="text1"/>
          <w:sz w:val="24"/>
          <w:szCs w:val="24"/>
        </w:rPr>
        <w:t>)</w:t>
      </w:r>
      <w:r w:rsidRPr="00531A59">
        <w:rPr>
          <w:rFonts w:cstheme="minorHAnsi"/>
          <w:color w:val="000000" w:themeColor="text1"/>
          <w:sz w:val="24"/>
          <w:szCs w:val="24"/>
        </w:rPr>
        <w:t xml:space="preserve"> between the main coder and the independent</w:t>
      </w:r>
      <w:r w:rsidR="00B3708B">
        <w:rPr>
          <w:rFonts w:cstheme="minorHAnsi"/>
          <w:color w:val="000000" w:themeColor="text1"/>
          <w:sz w:val="24"/>
          <w:szCs w:val="24"/>
        </w:rPr>
        <w:t xml:space="preserve"> </w:t>
      </w:r>
      <w:r w:rsidRPr="00531A59">
        <w:rPr>
          <w:rFonts w:cstheme="minorHAnsi"/>
          <w:color w:val="000000" w:themeColor="text1"/>
          <w:sz w:val="24"/>
          <w:szCs w:val="24"/>
        </w:rPr>
        <w:t xml:space="preserve">coder </w:t>
      </w:r>
      <w:r w:rsidR="00711739" w:rsidRPr="00531A59">
        <w:rPr>
          <w:rFonts w:cstheme="minorHAnsi"/>
          <w:color w:val="000000" w:themeColor="text1"/>
          <w:sz w:val="24"/>
          <w:szCs w:val="24"/>
        </w:rPr>
        <w:t>in their analysis of rhetorical devices (ᴋ</w:t>
      </w:r>
      <w:r w:rsidR="004242B5" w:rsidRPr="00531A59">
        <w:rPr>
          <w:rFonts w:cstheme="minorHAnsi"/>
          <w:color w:val="000000" w:themeColor="text1"/>
          <w:sz w:val="24"/>
          <w:szCs w:val="24"/>
        </w:rPr>
        <w:t xml:space="preserve">= .77, </w:t>
      </w:r>
      <w:r w:rsidR="00711739" w:rsidRPr="00531A59">
        <w:rPr>
          <w:rFonts w:cstheme="minorHAnsi"/>
          <w:i/>
          <w:color w:val="000000" w:themeColor="text1"/>
          <w:sz w:val="24"/>
          <w:szCs w:val="24"/>
        </w:rPr>
        <w:t xml:space="preserve">p </w:t>
      </w:r>
      <w:r w:rsidR="00711739" w:rsidRPr="00531A59">
        <w:rPr>
          <w:rFonts w:cstheme="minorHAnsi"/>
          <w:color w:val="000000" w:themeColor="text1"/>
          <w:sz w:val="24"/>
          <w:szCs w:val="24"/>
        </w:rPr>
        <w:t>&lt;.001).</w:t>
      </w:r>
    </w:p>
    <w:p w:rsidR="004409A9" w:rsidRPr="00531A59" w:rsidRDefault="004409A9" w:rsidP="00531A59">
      <w:pPr>
        <w:pStyle w:val="Heading2"/>
        <w:spacing w:line="360" w:lineRule="auto"/>
        <w:rPr>
          <w:rFonts w:asciiTheme="minorHAnsi" w:hAnsiTheme="minorHAnsi" w:cstheme="minorHAnsi"/>
          <w:color w:val="000000" w:themeColor="text1"/>
        </w:rPr>
      </w:pPr>
      <w:r w:rsidRPr="00531A59">
        <w:rPr>
          <w:rFonts w:asciiTheme="minorHAnsi" w:hAnsiTheme="minorHAnsi" w:cstheme="minorHAnsi"/>
          <w:color w:val="000000" w:themeColor="text1"/>
        </w:rPr>
        <w:t>Audience responses</w:t>
      </w:r>
    </w:p>
    <w:p w:rsidR="00B3708B" w:rsidRDefault="00703F08" w:rsidP="00703F08">
      <w:pPr>
        <w:spacing w:line="360" w:lineRule="auto"/>
        <w:ind w:firstLine="708"/>
        <w:rPr>
          <w:rFonts w:cstheme="minorHAnsi"/>
          <w:color w:val="000000" w:themeColor="text1"/>
          <w:sz w:val="24"/>
          <w:szCs w:val="24"/>
        </w:rPr>
      </w:pPr>
      <w:r>
        <w:rPr>
          <w:rFonts w:cstheme="minorHAnsi"/>
          <w:color w:val="000000" w:themeColor="text1"/>
          <w:sz w:val="24"/>
          <w:szCs w:val="24"/>
        </w:rPr>
        <w:t xml:space="preserve">In total, </w:t>
      </w:r>
      <w:r w:rsidRPr="00531A59">
        <w:rPr>
          <w:rFonts w:cstheme="minorHAnsi"/>
          <w:color w:val="000000" w:themeColor="text1"/>
          <w:sz w:val="24"/>
          <w:szCs w:val="24"/>
        </w:rPr>
        <w:t xml:space="preserve">12 hours, 37 </w:t>
      </w:r>
      <w:proofErr w:type="gramStart"/>
      <w:r w:rsidRPr="00531A59">
        <w:rPr>
          <w:rFonts w:cstheme="minorHAnsi"/>
          <w:color w:val="000000" w:themeColor="text1"/>
          <w:sz w:val="24"/>
          <w:szCs w:val="24"/>
        </w:rPr>
        <w:t>minutes</w:t>
      </w:r>
      <w:proofErr w:type="gramEnd"/>
      <w:r w:rsidRPr="00531A59">
        <w:rPr>
          <w:rFonts w:cstheme="minorHAnsi"/>
          <w:color w:val="000000" w:themeColor="text1"/>
          <w:sz w:val="24"/>
          <w:szCs w:val="24"/>
        </w:rPr>
        <w:t xml:space="preserve"> and 34 seconds of Norwegian political speeches</w:t>
      </w:r>
      <w:r>
        <w:rPr>
          <w:rFonts w:cstheme="minorHAnsi"/>
          <w:color w:val="000000" w:themeColor="text1"/>
          <w:sz w:val="24"/>
          <w:szCs w:val="24"/>
        </w:rPr>
        <w:t xml:space="preserve"> were analysed</w:t>
      </w:r>
      <w:r w:rsidRPr="00531A59">
        <w:rPr>
          <w:rFonts w:cstheme="minorHAnsi"/>
          <w:color w:val="000000" w:themeColor="text1"/>
          <w:sz w:val="24"/>
          <w:szCs w:val="24"/>
        </w:rPr>
        <w:t>. The overall response rate was 1.39 responses pe</w:t>
      </w:r>
      <w:r>
        <w:rPr>
          <w:rFonts w:cstheme="minorHAnsi"/>
          <w:color w:val="000000" w:themeColor="text1"/>
          <w:sz w:val="24"/>
          <w:szCs w:val="24"/>
        </w:rPr>
        <w:t xml:space="preserve">r minute. </w:t>
      </w:r>
      <w:r w:rsidR="00B3708B">
        <w:rPr>
          <w:rFonts w:cstheme="minorHAnsi"/>
          <w:color w:val="000000" w:themeColor="text1"/>
          <w:sz w:val="24"/>
          <w:szCs w:val="24"/>
        </w:rPr>
        <w:t>Audience responses are shown in Table 2.</w:t>
      </w:r>
    </w:p>
    <w:p w:rsidR="00B3708B" w:rsidRDefault="00B3708B" w:rsidP="00B3708B">
      <w:pPr>
        <w:spacing w:line="360" w:lineRule="auto"/>
        <w:jc w:val="center"/>
        <w:rPr>
          <w:rFonts w:cstheme="minorHAnsi"/>
          <w:color w:val="000000" w:themeColor="text1"/>
          <w:sz w:val="24"/>
          <w:szCs w:val="24"/>
        </w:rPr>
      </w:pPr>
      <w:r>
        <w:rPr>
          <w:rFonts w:cstheme="minorHAnsi"/>
          <w:color w:val="000000" w:themeColor="text1"/>
          <w:sz w:val="24"/>
          <w:szCs w:val="24"/>
        </w:rPr>
        <w:t>(Table 2 near here)</w:t>
      </w:r>
    </w:p>
    <w:p w:rsidR="00A756B9" w:rsidRDefault="00B3708B" w:rsidP="00B3708B">
      <w:pPr>
        <w:spacing w:line="360" w:lineRule="auto"/>
        <w:ind w:firstLine="708"/>
        <w:rPr>
          <w:rFonts w:cstheme="minorHAnsi"/>
          <w:color w:val="000000" w:themeColor="text1"/>
          <w:sz w:val="24"/>
          <w:szCs w:val="24"/>
        </w:rPr>
      </w:pPr>
      <w:r>
        <w:rPr>
          <w:rFonts w:cstheme="minorHAnsi"/>
          <w:color w:val="000000" w:themeColor="text1"/>
          <w:sz w:val="24"/>
          <w:szCs w:val="24"/>
        </w:rPr>
        <w:t>The most common audience response was applause (57% of audience responses</w:t>
      </w:r>
      <w:r w:rsidR="00703F08">
        <w:rPr>
          <w:rFonts w:cstheme="minorHAnsi"/>
          <w:color w:val="000000" w:themeColor="text1"/>
          <w:sz w:val="24"/>
          <w:szCs w:val="24"/>
        </w:rPr>
        <w:t>,</w:t>
      </w:r>
      <w:r w:rsidR="00F11F6E">
        <w:rPr>
          <w:rFonts w:cstheme="minorHAnsi"/>
          <w:color w:val="000000" w:themeColor="text1"/>
          <w:sz w:val="24"/>
          <w:szCs w:val="24"/>
        </w:rPr>
        <w:t xml:space="preserve"> </w:t>
      </w:r>
      <w:r w:rsidR="00703F08" w:rsidRPr="00531A59">
        <w:rPr>
          <w:rFonts w:cstheme="minorHAnsi"/>
          <w:color w:val="000000" w:themeColor="text1"/>
          <w:sz w:val="24"/>
          <w:szCs w:val="24"/>
        </w:rPr>
        <w:t>0.79 per minute</w:t>
      </w:r>
      <w:r w:rsidR="00703F08">
        <w:rPr>
          <w:rFonts w:cstheme="minorHAnsi"/>
          <w:color w:val="000000" w:themeColor="text1"/>
          <w:sz w:val="24"/>
          <w:szCs w:val="24"/>
        </w:rPr>
        <w:t>)</w:t>
      </w:r>
      <w:r w:rsidR="00703F08" w:rsidRPr="00531A59">
        <w:rPr>
          <w:rFonts w:cstheme="minorHAnsi"/>
          <w:color w:val="000000" w:themeColor="text1"/>
          <w:sz w:val="24"/>
          <w:szCs w:val="24"/>
        </w:rPr>
        <w:t xml:space="preserve">. </w:t>
      </w:r>
      <w:r>
        <w:rPr>
          <w:rFonts w:cstheme="minorHAnsi"/>
          <w:color w:val="000000" w:themeColor="text1"/>
          <w:sz w:val="24"/>
          <w:szCs w:val="24"/>
        </w:rPr>
        <w:t xml:space="preserve"> </w:t>
      </w:r>
      <w:r w:rsidR="00703F08">
        <w:rPr>
          <w:rFonts w:cstheme="minorHAnsi"/>
          <w:color w:val="000000" w:themeColor="text1"/>
          <w:sz w:val="24"/>
          <w:szCs w:val="24"/>
        </w:rPr>
        <w:t xml:space="preserve">This was </w:t>
      </w:r>
      <w:r>
        <w:rPr>
          <w:rFonts w:cstheme="minorHAnsi"/>
          <w:color w:val="000000" w:themeColor="text1"/>
          <w:sz w:val="24"/>
          <w:szCs w:val="24"/>
        </w:rPr>
        <w:t>followed by laughter (25%</w:t>
      </w:r>
      <w:r w:rsidR="00703F08">
        <w:rPr>
          <w:rFonts w:cstheme="minorHAnsi"/>
          <w:color w:val="000000" w:themeColor="text1"/>
          <w:sz w:val="24"/>
          <w:szCs w:val="24"/>
        </w:rPr>
        <w:t>, 0.33 per minute</w:t>
      </w:r>
      <w:r>
        <w:rPr>
          <w:rFonts w:cstheme="minorHAnsi"/>
          <w:color w:val="000000" w:themeColor="text1"/>
          <w:sz w:val="24"/>
          <w:szCs w:val="24"/>
        </w:rPr>
        <w:t>) and cheers (15%</w:t>
      </w:r>
      <w:r w:rsidR="00703F08">
        <w:rPr>
          <w:rFonts w:cstheme="minorHAnsi"/>
          <w:color w:val="000000" w:themeColor="text1"/>
          <w:sz w:val="24"/>
          <w:szCs w:val="24"/>
        </w:rPr>
        <w:t>, 0.21 per minute</w:t>
      </w:r>
      <w:r>
        <w:rPr>
          <w:rFonts w:cstheme="minorHAnsi"/>
          <w:color w:val="000000" w:themeColor="text1"/>
          <w:sz w:val="24"/>
          <w:szCs w:val="24"/>
        </w:rPr>
        <w:t xml:space="preserve">). There was only one instance </w:t>
      </w:r>
      <w:r w:rsidR="00A756B9">
        <w:rPr>
          <w:rFonts w:cstheme="minorHAnsi"/>
          <w:color w:val="000000" w:themeColor="text1"/>
          <w:sz w:val="24"/>
          <w:szCs w:val="24"/>
        </w:rPr>
        <w:t xml:space="preserve">each </w:t>
      </w:r>
      <w:r>
        <w:rPr>
          <w:rFonts w:cstheme="minorHAnsi"/>
          <w:color w:val="000000" w:themeColor="text1"/>
          <w:sz w:val="24"/>
          <w:szCs w:val="24"/>
        </w:rPr>
        <w:t>of</w:t>
      </w:r>
      <w:r w:rsidR="004409A9" w:rsidRPr="00531A59">
        <w:rPr>
          <w:rFonts w:cstheme="minorHAnsi"/>
          <w:color w:val="000000" w:themeColor="text1"/>
          <w:sz w:val="24"/>
          <w:szCs w:val="24"/>
        </w:rPr>
        <w:t xml:space="preserve"> booing and disgust, which </w:t>
      </w:r>
      <w:r>
        <w:rPr>
          <w:rFonts w:cstheme="minorHAnsi"/>
          <w:color w:val="000000" w:themeColor="text1"/>
          <w:sz w:val="24"/>
          <w:szCs w:val="24"/>
        </w:rPr>
        <w:t xml:space="preserve">are </w:t>
      </w:r>
      <w:r w:rsidR="00703F08">
        <w:rPr>
          <w:rFonts w:cstheme="minorHAnsi"/>
          <w:color w:val="000000" w:themeColor="text1"/>
          <w:sz w:val="24"/>
          <w:szCs w:val="24"/>
        </w:rPr>
        <w:t xml:space="preserve">both </w:t>
      </w:r>
      <w:r>
        <w:rPr>
          <w:rFonts w:cstheme="minorHAnsi"/>
          <w:color w:val="000000" w:themeColor="text1"/>
          <w:sz w:val="24"/>
          <w:szCs w:val="24"/>
        </w:rPr>
        <w:t xml:space="preserve">illustrated below. </w:t>
      </w:r>
      <w:r w:rsidR="00703F08">
        <w:rPr>
          <w:rFonts w:cstheme="minorHAnsi"/>
          <w:color w:val="000000" w:themeColor="text1"/>
          <w:sz w:val="24"/>
          <w:szCs w:val="24"/>
        </w:rPr>
        <w:t xml:space="preserve">The two </w:t>
      </w:r>
      <w:r>
        <w:rPr>
          <w:rFonts w:cstheme="minorHAnsi"/>
          <w:color w:val="000000" w:themeColor="text1"/>
          <w:sz w:val="24"/>
          <w:szCs w:val="24"/>
        </w:rPr>
        <w:t xml:space="preserve">extracts are </w:t>
      </w:r>
      <w:r w:rsidR="00A756B9">
        <w:rPr>
          <w:rFonts w:cstheme="minorHAnsi"/>
          <w:color w:val="000000" w:themeColor="text1"/>
          <w:sz w:val="24"/>
          <w:szCs w:val="24"/>
        </w:rPr>
        <w:t xml:space="preserve">given </w:t>
      </w:r>
      <w:r>
        <w:rPr>
          <w:rFonts w:cstheme="minorHAnsi"/>
          <w:color w:val="000000" w:themeColor="text1"/>
          <w:sz w:val="24"/>
          <w:szCs w:val="24"/>
        </w:rPr>
        <w:t xml:space="preserve">in English, the </w:t>
      </w:r>
      <w:r w:rsidR="00703F08">
        <w:rPr>
          <w:rFonts w:cstheme="minorHAnsi"/>
          <w:color w:val="000000" w:themeColor="text1"/>
          <w:sz w:val="24"/>
          <w:szCs w:val="24"/>
        </w:rPr>
        <w:t xml:space="preserve">original </w:t>
      </w:r>
      <w:r>
        <w:rPr>
          <w:rFonts w:cstheme="minorHAnsi"/>
          <w:color w:val="000000" w:themeColor="text1"/>
          <w:sz w:val="24"/>
          <w:szCs w:val="24"/>
        </w:rPr>
        <w:t>quotes</w:t>
      </w:r>
      <w:r w:rsidR="004409A9" w:rsidRPr="00531A59">
        <w:rPr>
          <w:rFonts w:cstheme="minorHAnsi"/>
          <w:color w:val="000000" w:themeColor="text1"/>
          <w:sz w:val="24"/>
          <w:szCs w:val="24"/>
        </w:rPr>
        <w:t xml:space="preserve"> in Norwegian </w:t>
      </w:r>
      <w:r w:rsidR="00AF5BF0" w:rsidRPr="00531A59">
        <w:rPr>
          <w:rFonts w:cstheme="minorHAnsi"/>
          <w:color w:val="000000" w:themeColor="text1"/>
          <w:sz w:val="24"/>
          <w:szCs w:val="24"/>
        </w:rPr>
        <w:t xml:space="preserve">are </w:t>
      </w:r>
      <w:r w:rsidR="00A756B9">
        <w:rPr>
          <w:rFonts w:cstheme="minorHAnsi"/>
          <w:color w:val="000000" w:themeColor="text1"/>
          <w:sz w:val="24"/>
          <w:szCs w:val="24"/>
        </w:rPr>
        <w:t xml:space="preserve">provided </w:t>
      </w:r>
      <w:r w:rsidR="00BA20D6" w:rsidRPr="00531A59">
        <w:rPr>
          <w:rFonts w:cstheme="minorHAnsi"/>
          <w:color w:val="000000" w:themeColor="text1"/>
          <w:sz w:val="24"/>
          <w:szCs w:val="24"/>
        </w:rPr>
        <w:t>in Appendix C</w:t>
      </w:r>
      <w:r w:rsidR="004409A9" w:rsidRPr="00531A59">
        <w:rPr>
          <w:rFonts w:cstheme="minorHAnsi"/>
          <w:color w:val="000000" w:themeColor="text1"/>
          <w:sz w:val="24"/>
          <w:szCs w:val="24"/>
        </w:rPr>
        <w:t xml:space="preserve">. </w:t>
      </w:r>
      <w:r w:rsidR="00A756B9">
        <w:rPr>
          <w:rFonts w:cstheme="minorHAnsi"/>
          <w:color w:val="000000" w:themeColor="text1"/>
          <w:sz w:val="24"/>
          <w:szCs w:val="24"/>
        </w:rPr>
        <w:t xml:space="preserve"> </w:t>
      </w:r>
    </w:p>
    <w:p w:rsidR="004409A9" w:rsidRDefault="00A756B9" w:rsidP="00B3708B">
      <w:pPr>
        <w:spacing w:line="360" w:lineRule="auto"/>
        <w:ind w:firstLine="708"/>
        <w:rPr>
          <w:rFonts w:cstheme="minorHAnsi"/>
          <w:color w:val="000000" w:themeColor="text1"/>
          <w:sz w:val="24"/>
          <w:szCs w:val="24"/>
        </w:rPr>
      </w:pPr>
      <w:r>
        <w:rPr>
          <w:rFonts w:cstheme="minorHAnsi"/>
          <w:color w:val="000000" w:themeColor="text1"/>
          <w:sz w:val="24"/>
          <w:szCs w:val="24"/>
        </w:rPr>
        <w:t>The following extract is the one example of booing:</w:t>
      </w:r>
    </w:p>
    <w:p w:rsidR="00113982" w:rsidRDefault="004409A9" w:rsidP="00113982">
      <w:pPr>
        <w:pStyle w:val="NoSpacing"/>
        <w:spacing w:line="360" w:lineRule="auto"/>
        <w:ind w:firstLine="708"/>
        <w:rPr>
          <w:rFonts w:cstheme="minorHAnsi"/>
          <w:color w:val="000000" w:themeColor="text1"/>
          <w:sz w:val="24"/>
          <w:szCs w:val="24"/>
          <w:lang w:val="en-GB"/>
        </w:rPr>
      </w:pPr>
      <w:r w:rsidRPr="00531A59">
        <w:rPr>
          <w:rFonts w:cstheme="minorHAnsi"/>
          <w:color w:val="000000" w:themeColor="text1"/>
          <w:sz w:val="24"/>
          <w:szCs w:val="24"/>
          <w:lang w:val="en-GB"/>
        </w:rPr>
        <w:t xml:space="preserve">“During this </w:t>
      </w:r>
      <w:proofErr w:type="gramStart"/>
      <w:r w:rsidRPr="00531A59">
        <w:rPr>
          <w:rFonts w:cstheme="minorHAnsi"/>
          <w:color w:val="000000" w:themeColor="text1"/>
          <w:sz w:val="24"/>
          <w:szCs w:val="24"/>
          <w:lang w:val="en-GB"/>
        </w:rPr>
        <w:t>election</w:t>
      </w:r>
      <w:proofErr w:type="gramEnd"/>
      <w:r w:rsidRPr="00531A59">
        <w:rPr>
          <w:rFonts w:cstheme="minorHAnsi"/>
          <w:color w:val="000000" w:themeColor="text1"/>
          <w:sz w:val="24"/>
          <w:szCs w:val="24"/>
          <w:lang w:val="en-GB"/>
        </w:rPr>
        <w:t xml:space="preserve"> the public had the choice between </w:t>
      </w:r>
      <w:r w:rsidR="00A756B9">
        <w:rPr>
          <w:rFonts w:cstheme="minorHAnsi"/>
          <w:color w:val="000000" w:themeColor="text1"/>
          <w:sz w:val="24"/>
          <w:szCs w:val="24"/>
          <w:lang w:val="en-GB"/>
        </w:rPr>
        <w:t>twelve</w:t>
      </w:r>
      <w:r w:rsidRPr="00531A59">
        <w:rPr>
          <w:rFonts w:cstheme="minorHAnsi"/>
          <w:color w:val="000000" w:themeColor="text1"/>
          <w:sz w:val="24"/>
          <w:szCs w:val="24"/>
          <w:lang w:val="en-GB"/>
        </w:rPr>
        <w:t xml:space="preserve"> years of a red-green </w:t>
      </w:r>
    </w:p>
    <w:p w:rsidR="004409A9" w:rsidRPr="00531A59" w:rsidRDefault="004409A9" w:rsidP="00113982">
      <w:pPr>
        <w:pStyle w:val="NoSpacing"/>
        <w:spacing w:line="360" w:lineRule="auto"/>
        <w:ind w:firstLine="708"/>
        <w:rPr>
          <w:rFonts w:cstheme="minorHAnsi"/>
          <w:color w:val="000000" w:themeColor="text1"/>
          <w:sz w:val="24"/>
          <w:szCs w:val="24"/>
          <w:lang w:val="en-GB"/>
        </w:rPr>
      </w:pPr>
      <w:proofErr w:type="gramStart"/>
      <w:r w:rsidRPr="00531A59">
        <w:rPr>
          <w:rFonts w:cstheme="minorHAnsi"/>
          <w:color w:val="000000" w:themeColor="text1"/>
          <w:sz w:val="24"/>
          <w:szCs w:val="24"/>
          <w:lang w:val="en-GB"/>
        </w:rPr>
        <w:t>government..</w:t>
      </w:r>
      <w:proofErr w:type="gramEnd"/>
      <w:r w:rsidRPr="00531A59">
        <w:rPr>
          <w:rFonts w:cstheme="minorHAnsi"/>
          <w:color w:val="000000" w:themeColor="text1"/>
          <w:sz w:val="24"/>
          <w:szCs w:val="24"/>
          <w:lang w:val="en-GB"/>
        </w:rPr>
        <w:t xml:space="preserve"> </w:t>
      </w:r>
    </w:p>
    <w:p w:rsidR="004409A9" w:rsidRPr="00531A59" w:rsidRDefault="00A756B9" w:rsidP="00A756B9">
      <w:pPr>
        <w:pStyle w:val="NoSpacing"/>
        <w:spacing w:line="360" w:lineRule="auto"/>
        <w:ind w:left="708"/>
        <w:rPr>
          <w:rFonts w:cstheme="minorHAnsi"/>
          <w:color w:val="000000" w:themeColor="text1"/>
          <w:sz w:val="24"/>
          <w:szCs w:val="24"/>
          <w:lang w:val="en-GB"/>
        </w:rPr>
      </w:pPr>
      <w:r>
        <w:rPr>
          <w:rFonts w:cstheme="minorHAnsi"/>
          <w:color w:val="000000" w:themeColor="text1"/>
          <w:sz w:val="24"/>
          <w:szCs w:val="24"/>
          <w:lang w:val="en-GB"/>
        </w:rPr>
        <w:t xml:space="preserve">      </w:t>
      </w:r>
      <w:r w:rsidR="00113982">
        <w:rPr>
          <w:rFonts w:cstheme="minorHAnsi"/>
          <w:color w:val="000000" w:themeColor="text1"/>
          <w:sz w:val="24"/>
          <w:szCs w:val="24"/>
          <w:lang w:val="en-GB"/>
        </w:rPr>
        <w:tab/>
        <w:t xml:space="preserve">       </w:t>
      </w:r>
      <w:r>
        <w:rPr>
          <w:rFonts w:cstheme="minorHAnsi"/>
          <w:color w:val="000000" w:themeColor="text1"/>
          <w:sz w:val="24"/>
          <w:szCs w:val="24"/>
          <w:lang w:val="en-GB"/>
        </w:rPr>
        <w:t xml:space="preserve"> </w:t>
      </w:r>
      <w:r w:rsidR="00CB0ADC" w:rsidRPr="00531A59">
        <w:rPr>
          <w:rFonts w:cstheme="minorHAnsi"/>
          <w:color w:val="000000" w:themeColor="text1"/>
          <w:sz w:val="24"/>
          <w:szCs w:val="24"/>
          <w:lang w:val="en-GB"/>
        </w:rPr>
        <w:t>-</w:t>
      </w:r>
      <w:r w:rsidR="0003292D" w:rsidRPr="00531A59">
        <w:rPr>
          <w:rFonts w:cstheme="minorHAnsi"/>
          <w:color w:val="000000" w:themeColor="text1"/>
          <w:sz w:val="24"/>
          <w:szCs w:val="24"/>
          <w:lang w:val="en-GB"/>
        </w:rPr>
        <w:t>BB</w:t>
      </w:r>
      <w:r w:rsidR="004409A9" w:rsidRPr="00531A59">
        <w:rPr>
          <w:rFonts w:cstheme="minorHAnsi"/>
          <w:color w:val="000000" w:themeColor="text1"/>
          <w:sz w:val="24"/>
          <w:szCs w:val="24"/>
          <w:lang w:val="en-GB"/>
        </w:rPr>
        <w:t>BBB</w:t>
      </w:r>
      <w:r w:rsidR="0003292D" w:rsidRPr="00531A59">
        <w:rPr>
          <w:rFonts w:cstheme="minorHAnsi"/>
          <w:color w:val="000000" w:themeColor="text1"/>
          <w:sz w:val="24"/>
          <w:szCs w:val="24"/>
          <w:lang w:val="en-GB"/>
        </w:rPr>
        <w:t>BBB-</w:t>
      </w:r>
    </w:p>
    <w:p w:rsidR="00CB0ADC" w:rsidRPr="00531A59" w:rsidRDefault="004409A9" w:rsidP="00113982">
      <w:pPr>
        <w:pStyle w:val="NoSpacing"/>
        <w:spacing w:line="360" w:lineRule="auto"/>
        <w:ind w:firstLine="708"/>
        <w:rPr>
          <w:rFonts w:cstheme="minorHAnsi"/>
          <w:color w:val="000000" w:themeColor="text1"/>
          <w:sz w:val="24"/>
          <w:szCs w:val="24"/>
          <w:lang w:val="en-GB"/>
        </w:rPr>
      </w:pPr>
      <w:r w:rsidRPr="00531A59">
        <w:rPr>
          <w:rFonts w:cstheme="minorHAnsi"/>
          <w:color w:val="000000" w:themeColor="text1"/>
          <w:sz w:val="24"/>
          <w:szCs w:val="24"/>
          <w:lang w:val="en-GB"/>
        </w:rPr>
        <w:t xml:space="preserve">Or a new </w:t>
      </w:r>
      <w:r w:rsidR="00C11840" w:rsidRPr="00531A59">
        <w:rPr>
          <w:rFonts w:cstheme="minorHAnsi"/>
          <w:color w:val="000000" w:themeColor="text1"/>
          <w:sz w:val="24"/>
          <w:szCs w:val="24"/>
          <w:lang w:val="en-GB"/>
        </w:rPr>
        <w:t>government</w:t>
      </w:r>
      <w:r w:rsidRPr="00531A59">
        <w:rPr>
          <w:rFonts w:cstheme="minorHAnsi"/>
          <w:color w:val="000000" w:themeColor="text1"/>
          <w:sz w:val="24"/>
          <w:szCs w:val="24"/>
          <w:lang w:val="en-GB"/>
        </w:rPr>
        <w:t xml:space="preserve"> and you know with what:</w:t>
      </w:r>
      <w:r w:rsidR="0003292D" w:rsidRPr="00531A59">
        <w:rPr>
          <w:rFonts w:cstheme="minorHAnsi"/>
          <w:color w:val="000000" w:themeColor="text1"/>
          <w:sz w:val="24"/>
          <w:szCs w:val="24"/>
          <w:lang w:val="en-GB"/>
        </w:rPr>
        <w:t xml:space="preserve"> new ideas and better </w:t>
      </w:r>
      <w:r w:rsidR="00A756B9">
        <w:rPr>
          <w:rFonts w:cstheme="minorHAnsi"/>
          <w:color w:val="000000" w:themeColor="text1"/>
          <w:sz w:val="24"/>
          <w:szCs w:val="24"/>
          <w:lang w:val="en-GB"/>
        </w:rPr>
        <w:t>s</w:t>
      </w:r>
      <w:r w:rsidR="0003292D" w:rsidRPr="00531A59">
        <w:rPr>
          <w:rFonts w:cstheme="minorHAnsi"/>
          <w:color w:val="000000" w:themeColor="text1"/>
          <w:sz w:val="24"/>
          <w:szCs w:val="24"/>
          <w:lang w:val="en-GB"/>
        </w:rPr>
        <w:t>olutions</w:t>
      </w:r>
      <w:r w:rsidRPr="00531A59">
        <w:rPr>
          <w:rFonts w:cstheme="minorHAnsi"/>
          <w:color w:val="000000" w:themeColor="text1"/>
          <w:sz w:val="24"/>
          <w:szCs w:val="24"/>
          <w:lang w:val="en-GB"/>
        </w:rPr>
        <w:tab/>
      </w:r>
      <w:r w:rsidRPr="00531A59">
        <w:rPr>
          <w:rFonts w:cstheme="minorHAnsi"/>
          <w:color w:val="000000" w:themeColor="text1"/>
          <w:sz w:val="24"/>
          <w:szCs w:val="24"/>
          <w:lang w:val="en-GB"/>
        </w:rPr>
        <w:tab/>
      </w:r>
      <w:r w:rsidRPr="00531A59">
        <w:rPr>
          <w:rFonts w:cstheme="minorHAnsi"/>
          <w:color w:val="000000" w:themeColor="text1"/>
          <w:sz w:val="24"/>
          <w:szCs w:val="24"/>
          <w:lang w:val="en-GB"/>
        </w:rPr>
        <w:tab/>
      </w:r>
      <w:r w:rsidRPr="00531A59">
        <w:rPr>
          <w:rFonts w:cstheme="minorHAnsi"/>
          <w:color w:val="000000" w:themeColor="text1"/>
          <w:sz w:val="24"/>
          <w:szCs w:val="24"/>
          <w:lang w:val="en-GB"/>
        </w:rPr>
        <w:tab/>
      </w:r>
      <w:r w:rsidR="00CB0ADC" w:rsidRPr="00531A59">
        <w:rPr>
          <w:rFonts w:cstheme="minorHAnsi"/>
          <w:color w:val="000000" w:themeColor="text1"/>
          <w:sz w:val="24"/>
          <w:szCs w:val="24"/>
          <w:lang w:val="en-GB"/>
        </w:rPr>
        <w:tab/>
      </w:r>
      <w:r w:rsidR="00CB0ADC" w:rsidRPr="00531A59">
        <w:rPr>
          <w:rFonts w:cstheme="minorHAnsi"/>
          <w:color w:val="000000" w:themeColor="text1"/>
          <w:sz w:val="24"/>
          <w:szCs w:val="24"/>
          <w:lang w:val="en-GB"/>
        </w:rPr>
        <w:tab/>
      </w:r>
      <w:r w:rsidR="00CB0ADC" w:rsidRPr="00531A59">
        <w:rPr>
          <w:rFonts w:cstheme="minorHAnsi"/>
          <w:color w:val="000000" w:themeColor="text1"/>
          <w:sz w:val="24"/>
          <w:szCs w:val="24"/>
          <w:lang w:val="en-GB"/>
        </w:rPr>
        <w:tab/>
      </w:r>
      <w:r w:rsidR="00CB0ADC" w:rsidRPr="00531A59">
        <w:rPr>
          <w:rFonts w:cstheme="minorHAnsi"/>
          <w:color w:val="000000" w:themeColor="text1"/>
          <w:sz w:val="24"/>
          <w:szCs w:val="24"/>
          <w:lang w:val="en-GB"/>
        </w:rPr>
        <w:tab/>
      </w:r>
      <w:r w:rsidR="00CB0ADC" w:rsidRPr="00531A59">
        <w:rPr>
          <w:rFonts w:cstheme="minorHAnsi"/>
          <w:color w:val="000000" w:themeColor="text1"/>
          <w:sz w:val="24"/>
          <w:szCs w:val="24"/>
          <w:lang w:val="en-GB"/>
        </w:rPr>
        <w:tab/>
      </w:r>
      <w:r w:rsidR="00CB0ADC" w:rsidRPr="00531A59">
        <w:rPr>
          <w:rFonts w:cstheme="minorHAnsi"/>
          <w:color w:val="000000" w:themeColor="text1"/>
          <w:sz w:val="24"/>
          <w:szCs w:val="24"/>
          <w:lang w:val="en-GB"/>
        </w:rPr>
        <w:tab/>
      </w:r>
      <w:r w:rsidR="00CB0ADC" w:rsidRPr="00531A59">
        <w:rPr>
          <w:rFonts w:cstheme="minorHAnsi"/>
          <w:color w:val="000000" w:themeColor="text1"/>
          <w:sz w:val="24"/>
          <w:szCs w:val="24"/>
          <w:lang w:val="en-GB"/>
        </w:rPr>
        <w:tab/>
        <w:t xml:space="preserve">         </w:t>
      </w:r>
      <w:r w:rsidR="00A756B9">
        <w:rPr>
          <w:rFonts w:cstheme="minorHAnsi"/>
          <w:color w:val="000000" w:themeColor="text1"/>
          <w:sz w:val="24"/>
          <w:szCs w:val="24"/>
          <w:lang w:val="en-GB"/>
        </w:rPr>
        <w:tab/>
      </w:r>
      <w:r w:rsidR="00A756B9">
        <w:rPr>
          <w:rFonts w:cstheme="minorHAnsi"/>
          <w:color w:val="000000" w:themeColor="text1"/>
          <w:sz w:val="24"/>
          <w:szCs w:val="24"/>
          <w:lang w:val="en-GB"/>
        </w:rPr>
        <w:tab/>
      </w:r>
      <w:r w:rsidR="00113982">
        <w:rPr>
          <w:rFonts w:cstheme="minorHAnsi"/>
          <w:color w:val="000000" w:themeColor="text1"/>
          <w:sz w:val="24"/>
          <w:szCs w:val="24"/>
          <w:lang w:val="en-GB"/>
        </w:rPr>
        <w:tab/>
      </w:r>
      <w:r w:rsidR="00113982">
        <w:rPr>
          <w:rFonts w:cstheme="minorHAnsi"/>
          <w:color w:val="000000" w:themeColor="text1"/>
          <w:sz w:val="24"/>
          <w:szCs w:val="24"/>
          <w:lang w:val="en-GB"/>
        </w:rPr>
        <w:tab/>
      </w:r>
      <w:r w:rsidR="00113982">
        <w:rPr>
          <w:rFonts w:cstheme="minorHAnsi"/>
          <w:color w:val="000000" w:themeColor="text1"/>
          <w:sz w:val="24"/>
          <w:szCs w:val="24"/>
          <w:lang w:val="en-GB"/>
        </w:rPr>
        <w:tab/>
      </w:r>
      <w:r w:rsidR="00113982">
        <w:rPr>
          <w:rFonts w:cstheme="minorHAnsi"/>
          <w:color w:val="000000" w:themeColor="text1"/>
          <w:sz w:val="24"/>
          <w:szCs w:val="24"/>
          <w:lang w:val="en-GB"/>
        </w:rPr>
        <w:tab/>
      </w:r>
      <w:r w:rsidR="00113982">
        <w:rPr>
          <w:rFonts w:cstheme="minorHAnsi"/>
          <w:color w:val="000000" w:themeColor="text1"/>
          <w:sz w:val="24"/>
          <w:szCs w:val="24"/>
          <w:lang w:val="en-GB"/>
        </w:rPr>
        <w:tab/>
      </w:r>
      <w:r w:rsidR="00113982">
        <w:rPr>
          <w:rFonts w:cstheme="minorHAnsi"/>
          <w:color w:val="000000" w:themeColor="text1"/>
          <w:sz w:val="24"/>
          <w:szCs w:val="24"/>
          <w:lang w:val="en-GB"/>
        </w:rPr>
        <w:tab/>
      </w:r>
      <w:r w:rsidR="00113982">
        <w:rPr>
          <w:rFonts w:cstheme="minorHAnsi"/>
          <w:color w:val="000000" w:themeColor="text1"/>
          <w:sz w:val="24"/>
          <w:szCs w:val="24"/>
          <w:lang w:val="en-GB"/>
        </w:rPr>
        <w:tab/>
      </w:r>
      <w:r w:rsidR="00CB0ADC" w:rsidRPr="00531A59">
        <w:rPr>
          <w:rFonts w:cstheme="minorHAnsi"/>
          <w:color w:val="000000" w:themeColor="text1"/>
          <w:sz w:val="24"/>
          <w:szCs w:val="24"/>
          <w:lang w:val="en-GB"/>
        </w:rPr>
        <w:t>-C</w:t>
      </w:r>
      <w:r w:rsidRPr="00531A59">
        <w:rPr>
          <w:rFonts w:cstheme="minorHAnsi"/>
          <w:color w:val="000000" w:themeColor="text1"/>
          <w:sz w:val="24"/>
          <w:szCs w:val="24"/>
          <w:lang w:val="en-GB"/>
        </w:rPr>
        <w:t>CCC</w:t>
      </w:r>
    </w:p>
    <w:p w:rsidR="00A756B9" w:rsidRDefault="004409A9" w:rsidP="00113982">
      <w:pPr>
        <w:pStyle w:val="NoSpacing"/>
        <w:spacing w:line="360" w:lineRule="auto"/>
        <w:ind w:firstLine="708"/>
        <w:rPr>
          <w:rFonts w:cstheme="minorHAnsi"/>
          <w:color w:val="000000" w:themeColor="text1"/>
          <w:sz w:val="24"/>
          <w:szCs w:val="24"/>
          <w:lang w:val="en-GB"/>
        </w:rPr>
      </w:pPr>
      <w:proofErr w:type="spellStart"/>
      <w:r w:rsidRPr="00531A59">
        <w:rPr>
          <w:rFonts w:cstheme="minorHAnsi"/>
          <w:color w:val="000000" w:themeColor="text1"/>
          <w:sz w:val="24"/>
          <w:szCs w:val="24"/>
          <w:lang w:val="en-GB"/>
        </w:rPr>
        <w:t>CCCCXXXXXXXXXXXXXXxxxxx</w:t>
      </w:r>
      <w:proofErr w:type="spellEnd"/>
      <w:r w:rsidR="0003292D" w:rsidRPr="00531A59">
        <w:rPr>
          <w:rFonts w:cstheme="minorHAnsi"/>
          <w:color w:val="000000" w:themeColor="text1"/>
          <w:sz w:val="24"/>
          <w:szCs w:val="24"/>
          <w:lang w:val="en-GB"/>
        </w:rPr>
        <w:t>-</w:t>
      </w:r>
      <w:r w:rsidRPr="00531A59">
        <w:rPr>
          <w:rFonts w:cstheme="minorHAnsi"/>
          <w:color w:val="000000" w:themeColor="text1"/>
          <w:sz w:val="24"/>
          <w:szCs w:val="24"/>
          <w:lang w:val="en-GB"/>
        </w:rPr>
        <w:t>”</w:t>
      </w:r>
    </w:p>
    <w:p w:rsidR="00A756B9" w:rsidRPr="005E6AD5" w:rsidRDefault="00A756B9" w:rsidP="00A756B9">
      <w:pPr>
        <w:pStyle w:val="NoSpacing"/>
        <w:spacing w:line="360" w:lineRule="auto"/>
        <w:rPr>
          <w:rFonts w:cstheme="minorHAnsi"/>
          <w:color w:val="000000" w:themeColor="text1"/>
          <w:sz w:val="24"/>
          <w:szCs w:val="24"/>
          <w:lang w:val="en-US"/>
        </w:rPr>
      </w:pPr>
      <w:r w:rsidRPr="005E6AD5">
        <w:rPr>
          <w:rFonts w:cstheme="minorHAnsi"/>
          <w:color w:val="000000" w:themeColor="text1"/>
          <w:sz w:val="24"/>
          <w:szCs w:val="24"/>
          <w:lang w:val="en-US"/>
        </w:rPr>
        <w:t>(</w:t>
      </w:r>
      <w:r w:rsidR="004409A9" w:rsidRPr="005E6AD5">
        <w:rPr>
          <w:rFonts w:cstheme="minorHAnsi"/>
          <w:color w:val="000000" w:themeColor="text1"/>
          <w:sz w:val="24"/>
          <w:szCs w:val="24"/>
          <w:lang w:val="en-US"/>
        </w:rPr>
        <w:t>Erna Solberg, The Conservative party, September 9</w:t>
      </w:r>
      <w:r w:rsidR="004409A9" w:rsidRPr="005E6AD5">
        <w:rPr>
          <w:rFonts w:cstheme="minorHAnsi"/>
          <w:color w:val="000000" w:themeColor="text1"/>
          <w:sz w:val="24"/>
          <w:szCs w:val="24"/>
          <w:vertAlign w:val="superscript"/>
          <w:lang w:val="en-US"/>
        </w:rPr>
        <w:t>th</w:t>
      </w:r>
      <w:r w:rsidR="004409A9" w:rsidRPr="005E6AD5">
        <w:rPr>
          <w:rFonts w:cstheme="minorHAnsi"/>
          <w:color w:val="000000" w:themeColor="text1"/>
          <w:sz w:val="24"/>
          <w:szCs w:val="24"/>
          <w:lang w:val="en-US"/>
        </w:rPr>
        <w:t xml:space="preserve"> 201</w:t>
      </w:r>
      <w:r w:rsidRPr="005E6AD5">
        <w:rPr>
          <w:rFonts w:cstheme="minorHAnsi"/>
          <w:color w:val="000000" w:themeColor="text1"/>
          <w:sz w:val="24"/>
          <w:szCs w:val="24"/>
          <w:lang w:val="en-US"/>
        </w:rPr>
        <w:t>3</w:t>
      </w:r>
      <w:r w:rsidR="004409A9" w:rsidRPr="005E6AD5">
        <w:rPr>
          <w:rFonts w:cstheme="minorHAnsi"/>
          <w:color w:val="000000" w:themeColor="text1"/>
          <w:sz w:val="24"/>
          <w:szCs w:val="24"/>
          <w:vertAlign w:val="superscript"/>
          <w:lang w:val="en-US"/>
        </w:rPr>
        <w:t>2</w:t>
      </w:r>
      <w:r w:rsidRPr="00F11F6E">
        <w:rPr>
          <w:rFonts w:cstheme="minorHAnsi"/>
          <w:color w:val="000000" w:themeColor="text1"/>
          <w:sz w:val="24"/>
          <w:szCs w:val="24"/>
          <w:lang w:val="en-US"/>
        </w:rPr>
        <w:t>)</w:t>
      </w:r>
      <w:r w:rsidRPr="005E6AD5">
        <w:rPr>
          <w:rFonts w:cstheme="minorHAnsi"/>
          <w:color w:val="000000" w:themeColor="text1"/>
          <w:sz w:val="24"/>
          <w:szCs w:val="24"/>
          <w:lang w:val="en-US"/>
        </w:rPr>
        <w:t>.</w:t>
      </w:r>
    </w:p>
    <w:p w:rsidR="00A756B9" w:rsidRPr="00A756B9" w:rsidRDefault="00A756B9" w:rsidP="00A756B9">
      <w:pPr>
        <w:pStyle w:val="NoSpacing"/>
        <w:spacing w:line="360" w:lineRule="auto"/>
        <w:rPr>
          <w:rFonts w:cstheme="minorHAnsi"/>
          <w:color w:val="000000" w:themeColor="text1"/>
          <w:sz w:val="24"/>
          <w:szCs w:val="24"/>
          <w:lang w:val="en-GB"/>
        </w:rPr>
      </w:pPr>
      <w:r w:rsidRPr="005E6AD5">
        <w:rPr>
          <w:rFonts w:cstheme="minorHAnsi"/>
          <w:color w:val="000000" w:themeColor="text1"/>
          <w:sz w:val="24"/>
          <w:szCs w:val="24"/>
          <w:lang w:val="en-US"/>
        </w:rPr>
        <w:lastRenderedPageBreak/>
        <w:tab/>
        <w:t>The following extract is the one example of disgust:</w:t>
      </w:r>
    </w:p>
    <w:p w:rsidR="004409A9" w:rsidRPr="00531A59" w:rsidRDefault="0003292D" w:rsidP="00A756B9">
      <w:pPr>
        <w:spacing w:line="360" w:lineRule="auto"/>
        <w:rPr>
          <w:rFonts w:cstheme="minorHAnsi"/>
          <w:color w:val="000000" w:themeColor="text1"/>
          <w:sz w:val="24"/>
          <w:szCs w:val="24"/>
        </w:rPr>
      </w:pPr>
      <w:r w:rsidRPr="00531A59">
        <w:rPr>
          <w:rFonts w:cstheme="minorHAnsi"/>
          <w:color w:val="000000" w:themeColor="text1"/>
          <w:sz w:val="24"/>
          <w:szCs w:val="24"/>
        </w:rPr>
        <w:t>“</w:t>
      </w:r>
      <w:r w:rsidR="004409A9" w:rsidRPr="00531A59">
        <w:rPr>
          <w:rFonts w:cstheme="minorHAnsi"/>
          <w:color w:val="000000" w:themeColor="text1"/>
          <w:sz w:val="24"/>
          <w:szCs w:val="24"/>
        </w:rPr>
        <w:t xml:space="preserve">The Progress Party is and always will be the most noticeable Party in Norway – It’s a Party that should never govern developmental politics. Like their parliamentary representative Ulf </w:t>
      </w:r>
      <w:proofErr w:type="spellStart"/>
      <w:r w:rsidR="004409A9" w:rsidRPr="00531A59">
        <w:rPr>
          <w:rFonts w:cstheme="minorHAnsi"/>
          <w:color w:val="000000" w:themeColor="text1"/>
          <w:sz w:val="24"/>
          <w:szCs w:val="24"/>
        </w:rPr>
        <w:t>Leirstein</w:t>
      </w:r>
      <w:proofErr w:type="spellEnd"/>
      <w:r w:rsidR="004409A9" w:rsidRPr="00531A59">
        <w:rPr>
          <w:rFonts w:cstheme="minorHAnsi"/>
          <w:color w:val="000000" w:themeColor="text1"/>
          <w:sz w:val="24"/>
          <w:szCs w:val="24"/>
        </w:rPr>
        <w:t xml:space="preserve">, who gives </w:t>
      </w:r>
      <w:proofErr w:type="gramStart"/>
      <w:r w:rsidR="004409A9" w:rsidRPr="00531A59">
        <w:rPr>
          <w:rFonts w:cstheme="minorHAnsi"/>
          <w:color w:val="000000" w:themeColor="text1"/>
          <w:sz w:val="24"/>
          <w:szCs w:val="24"/>
        </w:rPr>
        <w:t>a thumbs</w:t>
      </w:r>
      <w:proofErr w:type="gramEnd"/>
      <w:r w:rsidR="004409A9" w:rsidRPr="00531A59">
        <w:rPr>
          <w:rFonts w:cstheme="minorHAnsi"/>
          <w:color w:val="000000" w:themeColor="text1"/>
          <w:sz w:val="24"/>
          <w:szCs w:val="24"/>
        </w:rPr>
        <w:t xml:space="preserve"> up to Facebook statuses saying; “Somalians are a shitty people from a shitty country.” Thumbs up… </w:t>
      </w:r>
    </w:p>
    <w:p w:rsidR="004409A9" w:rsidRPr="00531A59" w:rsidRDefault="004409A9" w:rsidP="00531A59">
      <w:pPr>
        <w:spacing w:line="360" w:lineRule="auto"/>
        <w:ind w:left="708"/>
        <w:rPr>
          <w:rFonts w:cstheme="minorHAnsi"/>
          <w:color w:val="000000" w:themeColor="text1"/>
          <w:sz w:val="24"/>
          <w:szCs w:val="24"/>
        </w:rPr>
      </w:pPr>
      <w:r w:rsidRPr="00531A59">
        <w:rPr>
          <w:rFonts w:cstheme="minorHAnsi"/>
          <w:color w:val="000000" w:themeColor="text1"/>
          <w:sz w:val="24"/>
          <w:szCs w:val="24"/>
        </w:rPr>
        <w:tab/>
      </w:r>
      <w:r w:rsidR="0003292D" w:rsidRPr="00531A59">
        <w:rPr>
          <w:rFonts w:cstheme="minorHAnsi"/>
          <w:color w:val="000000" w:themeColor="text1"/>
          <w:sz w:val="24"/>
          <w:szCs w:val="24"/>
        </w:rPr>
        <w:tab/>
      </w:r>
      <w:r w:rsidR="0003292D" w:rsidRPr="00531A59">
        <w:rPr>
          <w:rFonts w:cstheme="minorHAnsi"/>
          <w:color w:val="000000" w:themeColor="text1"/>
          <w:sz w:val="24"/>
          <w:szCs w:val="24"/>
        </w:rPr>
        <w:tab/>
      </w:r>
      <w:r w:rsidR="0003292D" w:rsidRPr="00531A59">
        <w:rPr>
          <w:rFonts w:cstheme="minorHAnsi"/>
          <w:color w:val="000000" w:themeColor="text1"/>
          <w:sz w:val="24"/>
          <w:szCs w:val="24"/>
        </w:rPr>
        <w:tab/>
        <w:t>-</w:t>
      </w:r>
      <w:r w:rsidRPr="00531A59">
        <w:rPr>
          <w:rFonts w:cstheme="minorHAnsi"/>
          <w:color w:val="000000" w:themeColor="text1"/>
          <w:sz w:val="24"/>
          <w:szCs w:val="24"/>
        </w:rPr>
        <w:t>DISGUST</w:t>
      </w:r>
      <w:proofErr w:type="gramStart"/>
      <w:r w:rsidR="00A756B9">
        <w:rPr>
          <w:rFonts w:cstheme="minorHAnsi"/>
          <w:color w:val="000000" w:themeColor="text1"/>
          <w:sz w:val="24"/>
          <w:szCs w:val="24"/>
        </w:rPr>
        <w:t>-</w:t>
      </w:r>
      <w:r w:rsidR="00F11F6E">
        <w:rPr>
          <w:rFonts w:cstheme="minorHAnsi"/>
          <w:color w:val="000000" w:themeColor="text1"/>
          <w:sz w:val="24"/>
          <w:szCs w:val="24"/>
        </w:rPr>
        <w:t>“</w:t>
      </w:r>
      <w:proofErr w:type="gramEnd"/>
    </w:p>
    <w:p w:rsidR="00A756B9" w:rsidRDefault="00A756B9" w:rsidP="00531A59">
      <w:pPr>
        <w:spacing w:line="360" w:lineRule="auto"/>
        <w:rPr>
          <w:rFonts w:cstheme="minorHAnsi"/>
          <w:color w:val="000000" w:themeColor="text1"/>
          <w:sz w:val="24"/>
          <w:szCs w:val="24"/>
        </w:rPr>
      </w:pPr>
      <w:r>
        <w:rPr>
          <w:rFonts w:cstheme="minorHAnsi"/>
          <w:color w:val="000000" w:themeColor="text1"/>
          <w:sz w:val="24"/>
          <w:szCs w:val="24"/>
        </w:rPr>
        <w:t>(</w:t>
      </w:r>
      <w:proofErr w:type="spellStart"/>
      <w:r w:rsidR="004409A9" w:rsidRPr="00531A59">
        <w:rPr>
          <w:rFonts w:cstheme="minorHAnsi"/>
          <w:color w:val="000000" w:themeColor="text1"/>
          <w:sz w:val="24"/>
          <w:szCs w:val="24"/>
        </w:rPr>
        <w:t>Heikki</w:t>
      </w:r>
      <w:proofErr w:type="spellEnd"/>
      <w:r w:rsidR="004409A9" w:rsidRPr="00531A59">
        <w:rPr>
          <w:rFonts w:cstheme="minorHAnsi"/>
          <w:color w:val="000000" w:themeColor="text1"/>
          <w:sz w:val="24"/>
          <w:szCs w:val="24"/>
        </w:rPr>
        <w:t xml:space="preserve"> </w:t>
      </w:r>
      <w:proofErr w:type="spellStart"/>
      <w:r w:rsidR="004409A9" w:rsidRPr="00531A59">
        <w:rPr>
          <w:rFonts w:cstheme="minorHAnsi"/>
          <w:color w:val="000000" w:themeColor="text1"/>
          <w:sz w:val="24"/>
          <w:szCs w:val="24"/>
        </w:rPr>
        <w:t>Holmås</w:t>
      </w:r>
      <w:proofErr w:type="spellEnd"/>
      <w:r w:rsidR="004409A9" w:rsidRPr="00531A59">
        <w:rPr>
          <w:rFonts w:cstheme="minorHAnsi"/>
          <w:color w:val="000000" w:themeColor="text1"/>
          <w:sz w:val="24"/>
          <w:szCs w:val="24"/>
        </w:rPr>
        <w:t>, Socialistic Left-Wing Party national conference, March 13</w:t>
      </w:r>
      <w:r w:rsidR="004409A9" w:rsidRPr="00531A59">
        <w:rPr>
          <w:rFonts w:cstheme="minorHAnsi"/>
          <w:color w:val="000000" w:themeColor="text1"/>
          <w:sz w:val="24"/>
          <w:szCs w:val="24"/>
          <w:vertAlign w:val="superscript"/>
        </w:rPr>
        <w:t>th</w:t>
      </w:r>
      <w:r w:rsidR="004409A9" w:rsidRPr="00531A59">
        <w:rPr>
          <w:rFonts w:cstheme="minorHAnsi"/>
          <w:color w:val="000000" w:themeColor="text1"/>
          <w:sz w:val="24"/>
          <w:szCs w:val="24"/>
        </w:rPr>
        <w:t xml:space="preserve"> 2013</w:t>
      </w:r>
      <w:r w:rsidR="0003292D" w:rsidRPr="00531A59">
        <w:rPr>
          <w:rFonts w:cstheme="minorHAnsi"/>
          <w:color w:val="000000" w:themeColor="text1"/>
          <w:sz w:val="24"/>
          <w:szCs w:val="24"/>
          <w:vertAlign w:val="superscript"/>
        </w:rPr>
        <w:t>3</w:t>
      </w:r>
      <w:r>
        <w:rPr>
          <w:rFonts w:cstheme="minorHAnsi"/>
          <w:color w:val="000000" w:themeColor="text1"/>
          <w:sz w:val="24"/>
          <w:szCs w:val="24"/>
          <w:vertAlign w:val="superscript"/>
        </w:rPr>
        <w:t>)</w:t>
      </w:r>
    </w:p>
    <w:p w:rsidR="004409A9" w:rsidRPr="00703F08" w:rsidRDefault="009C6314" w:rsidP="009C6314">
      <w:pPr>
        <w:pStyle w:val="Heading2"/>
        <w:spacing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rPr>
        <w:t>Rhetorical devices</w:t>
      </w:r>
    </w:p>
    <w:p w:rsidR="0003292D" w:rsidRPr="00531A59" w:rsidRDefault="00330B22" w:rsidP="00CD455C">
      <w:pPr>
        <w:spacing w:line="360" w:lineRule="auto"/>
        <w:ind w:firstLine="708"/>
        <w:rPr>
          <w:rFonts w:cstheme="minorHAnsi"/>
          <w:color w:val="000000" w:themeColor="text1"/>
          <w:sz w:val="24"/>
          <w:szCs w:val="24"/>
        </w:rPr>
      </w:pPr>
      <w:r>
        <w:rPr>
          <w:rFonts w:cstheme="minorHAnsi"/>
          <w:color w:val="000000" w:themeColor="text1"/>
          <w:sz w:val="24"/>
          <w:szCs w:val="24"/>
        </w:rPr>
        <w:t>F</w:t>
      </w:r>
      <w:r w:rsidR="00870D08">
        <w:rPr>
          <w:rFonts w:cstheme="minorHAnsi"/>
          <w:color w:val="000000" w:themeColor="text1"/>
          <w:sz w:val="24"/>
          <w:szCs w:val="24"/>
        </w:rPr>
        <w:t>requenc</w:t>
      </w:r>
      <w:r>
        <w:rPr>
          <w:rFonts w:cstheme="minorHAnsi"/>
          <w:color w:val="000000" w:themeColor="text1"/>
          <w:sz w:val="24"/>
          <w:szCs w:val="24"/>
        </w:rPr>
        <w:t xml:space="preserve">ies of occurrence for each </w:t>
      </w:r>
      <w:r w:rsidR="00E909B9">
        <w:rPr>
          <w:rFonts w:cstheme="minorHAnsi"/>
          <w:color w:val="000000" w:themeColor="text1"/>
          <w:sz w:val="24"/>
          <w:szCs w:val="24"/>
        </w:rPr>
        <w:t xml:space="preserve">of the 16 </w:t>
      </w:r>
      <w:r>
        <w:rPr>
          <w:rFonts w:cstheme="minorHAnsi"/>
          <w:color w:val="000000" w:themeColor="text1"/>
          <w:sz w:val="24"/>
          <w:szCs w:val="24"/>
        </w:rPr>
        <w:t>rhetorical device</w:t>
      </w:r>
      <w:r w:rsidR="00E909B9">
        <w:rPr>
          <w:rFonts w:cstheme="minorHAnsi"/>
          <w:color w:val="000000" w:themeColor="text1"/>
          <w:sz w:val="24"/>
          <w:szCs w:val="24"/>
        </w:rPr>
        <w:t>s</w:t>
      </w:r>
      <w:r>
        <w:rPr>
          <w:rFonts w:cstheme="minorHAnsi"/>
          <w:color w:val="000000" w:themeColor="text1"/>
          <w:sz w:val="24"/>
          <w:szCs w:val="24"/>
        </w:rPr>
        <w:t xml:space="preserve"> </w:t>
      </w:r>
      <w:r w:rsidR="00870D08">
        <w:rPr>
          <w:rFonts w:cstheme="minorHAnsi"/>
          <w:color w:val="000000" w:themeColor="text1"/>
          <w:sz w:val="24"/>
          <w:szCs w:val="24"/>
        </w:rPr>
        <w:t>are shown in Table 3</w:t>
      </w:r>
      <w:r>
        <w:rPr>
          <w:rFonts w:cstheme="minorHAnsi"/>
          <w:color w:val="000000" w:themeColor="text1"/>
          <w:sz w:val="24"/>
          <w:szCs w:val="24"/>
        </w:rPr>
        <w:t>, expressed both as raw scores, and as a percentage of</w:t>
      </w:r>
      <w:r w:rsidR="00E909B9">
        <w:rPr>
          <w:rFonts w:cstheme="minorHAnsi"/>
          <w:color w:val="000000" w:themeColor="text1"/>
          <w:sz w:val="24"/>
          <w:szCs w:val="24"/>
        </w:rPr>
        <w:t xml:space="preserve"> the total number of </w:t>
      </w:r>
      <w:r>
        <w:rPr>
          <w:rFonts w:cstheme="minorHAnsi"/>
          <w:color w:val="000000" w:themeColor="text1"/>
          <w:sz w:val="24"/>
          <w:szCs w:val="24"/>
        </w:rPr>
        <w:t xml:space="preserve">devices. </w:t>
      </w:r>
      <w:r w:rsidR="004409A9" w:rsidRPr="00531A59">
        <w:rPr>
          <w:rFonts w:cstheme="minorHAnsi"/>
          <w:color w:val="000000" w:themeColor="text1"/>
          <w:sz w:val="24"/>
          <w:szCs w:val="24"/>
        </w:rPr>
        <w:t xml:space="preserve">The most </w:t>
      </w:r>
      <w:r>
        <w:rPr>
          <w:rFonts w:cstheme="minorHAnsi"/>
          <w:color w:val="000000" w:themeColor="text1"/>
          <w:sz w:val="24"/>
          <w:szCs w:val="24"/>
        </w:rPr>
        <w:t xml:space="preserve">commonly </w:t>
      </w:r>
      <w:r w:rsidR="00E909B9">
        <w:rPr>
          <w:rFonts w:cstheme="minorHAnsi"/>
          <w:color w:val="000000" w:themeColor="text1"/>
          <w:sz w:val="24"/>
          <w:szCs w:val="24"/>
        </w:rPr>
        <w:t xml:space="preserve">occurring </w:t>
      </w:r>
      <w:r w:rsidR="004409A9" w:rsidRPr="00531A59">
        <w:rPr>
          <w:rFonts w:cstheme="minorHAnsi"/>
          <w:color w:val="000000" w:themeColor="text1"/>
          <w:sz w:val="24"/>
          <w:szCs w:val="24"/>
        </w:rPr>
        <w:t xml:space="preserve">device </w:t>
      </w:r>
      <w:r w:rsidR="00841E53" w:rsidRPr="00531A59">
        <w:rPr>
          <w:rFonts w:cstheme="minorHAnsi"/>
          <w:color w:val="000000" w:themeColor="text1"/>
          <w:sz w:val="24"/>
          <w:szCs w:val="24"/>
        </w:rPr>
        <w:t>was jokes</w:t>
      </w:r>
      <w:r w:rsidR="007C5650">
        <w:rPr>
          <w:rFonts w:cstheme="minorHAnsi"/>
          <w:color w:val="000000" w:themeColor="text1"/>
          <w:sz w:val="24"/>
          <w:szCs w:val="24"/>
        </w:rPr>
        <w:t xml:space="preserve"> (20</w:t>
      </w:r>
      <w:r w:rsidR="00E909B9">
        <w:rPr>
          <w:rFonts w:cstheme="minorHAnsi"/>
          <w:color w:val="000000" w:themeColor="text1"/>
          <w:sz w:val="24"/>
          <w:szCs w:val="24"/>
        </w:rPr>
        <w:t>.12</w:t>
      </w:r>
      <w:r w:rsidR="007C5650">
        <w:rPr>
          <w:rFonts w:cstheme="minorHAnsi"/>
          <w:color w:val="000000" w:themeColor="text1"/>
          <w:sz w:val="24"/>
          <w:szCs w:val="24"/>
        </w:rPr>
        <w:t>%</w:t>
      </w:r>
      <w:r>
        <w:rPr>
          <w:rFonts w:cstheme="minorHAnsi"/>
          <w:color w:val="000000" w:themeColor="text1"/>
          <w:sz w:val="24"/>
          <w:szCs w:val="24"/>
        </w:rPr>
        <w:t xml:space="preserve">). </w:t>
      </w:r>
      <w:r w:rsidR="00DA120F" w:rsidRPr="00531A59">
        <w:rPr>
          <w:rFonts w:cstheme="minorHAnsi"/>
          <w:color w:val="000000" w:themeColor="text1"/>
          <w:sz w:val="24"/>
          <w:szCs w:val="24"/>
        </w:rPr>
        <w:t>T</w:t>
      </w:r>
      <w:r w:rsidR="00841E53" w:rsidRPr="00531A59">
        <w:rPr>
          <w:rFonts w:cstheme="minorHAnsi"/>
          <w:color w:val="000000" w:themeColor="text1"/>
          <w:sz w:val="24"/>
          <w:szCs w:val="24"/>
        </w:rPr>
        <w:t xml:space="preserve">he </w:t>
      </w:r>
      <w:r w:rsidR="007C5650">
        <w:rPr>
          <w:rFonts w:cstheme="minorHAnsi"/>
          <w:color w:val="000000" w:themeColor="text1"/>
          <w:sz w:val="24"/>
          <w:szCs w:val="24"/>
        </w:rPr>
        <w:t>seven</w:t>
      </w:r>
      <w:r w:rsidR="00841E53" w:rsidRPr="00531A59">
        <w:rPr>
          <w:rFonts w:cstheme="minorHAnsi"/>
          <w:color w:val="000000" w:themeColor="text1"/>
          <w:sz w:val="24"/>
          <w:szCs w:val="24"/>
        </w:rPr>
        <w:t xml:space="preserve"> traditional devices</w:t>
      </w:r>
      <w:r w:rsidR="00E909B9">
        <w:rPr>
          <w:rFonts w:cstheme="minorHAnsi"/>
          <w:color w:val="000000" w:themeColor="text1"/>
          <w:sz w:val="24"/>
          <w:szCs w:val="24"/>
        </w:rPr>
        <w:t xml:space="preserve"> accounted for 67.76</w:t>
      </w:r>
      <w:r w:rsidR="00113982">
        <w:rPr>
          <w:rFonts w:cstheme="minorHAnsi"/>
          <w:color w:val="000000" w:themeColor="text1"/>
          <w:sz w:val="24"/>
          <w:szCs w:val="24"/>
        </w:rPr>
        <w:t>%</w:t>
      </w:r>
      <w:r w:rsidR="00F82244">
        <w:rPr>
          <w:rFonts w:cstheme="minorHAnsi"/>
          <w:color w:val="000000" w:themeColor="text1"/>
          <w:sz w:val="24"/>
          <w:szCs w:val="24"/>
        </w:rPr>
        <w:t xml:space="preserve"> of all </w:t>
      </w:r>
      <w:r>
        <w:rPr>
          <w:rFonts w:cstheme="minorHAnsi"/>
          <w:color w:val="000000" w:themeColor="text1"/>
          <w:sz w:val="24"/>
          <w:szCs w:val="24"/>
        </w:rPr>
        <w:t xml:space="preserve">devices, the </w:t>
      </w:r>
      <w:r w:rsidR="004409A9" w:rsidRPr="00531A59">
        <w:rPr>
          <w:rFonts w:cstheme="minorHAnsi"/>
          <w:color w:val="000000" w:themeColor="text1"/>
          <w:sz w:val="24"/>
          <w:szCs w:val="24"/>
        </w:rPr>
        <w:t>combined use of list a</w:t>
      </w:r>
      <w:r w:rsidR="007C5650">
        <w:rPr>
          <w:rFonts w:cstheme="minorHAnsi"/>
          <w:color w:val="000000" w:themeColor="text1"/>
          <w:sz w:val="24"/>
          <w:szCs w:val="24"/>
        </w:rPr>
        <w:t xml:space="preserve">nd contrast </w:t>
      </w:r>
      <w:r>
        <w:rPr>
          <w:rFonts w:cstheme="minorHAnsi"/>
          <w:color w:val="000000" w:themeColor="text1"/>
          <w:sz w:val="24"/>
          <w:szCs w:val="24"/>
        </w:rPr>
        <w:t>for 2</w:t>
      </w:r>
      <w:r w:rsidR="00E909B9">
        <w:rPr>
          <w:rFonts w:cstheme="minorHAnsi"/>
          <w:color w:val="000000" w:themeColor="text1"/>
          <w:sz w:val="24"/>
          <w:szCs w:val="24"/>
        </w:rPr>
        <w:t>8.7</w:t>
      </w:r>
      <w:r>
        <w:rPr>
          <w:rFonts w:cstheme="minorHAnsi"/>
          <w:color w:val="000000" w:themeColor="text1"/>
          <w:sz w:val="24"/>
          <w:szCs w:val="24"/>
        </w:rPr>
        <w:t xml:space="preserve">9%. </w:t>
      </w:r>
      <w:r w:rsidR="004409A9" w:rsidRPr="00531A59">
        <w:rPr>
          <w:rFonts w:cstheme="minorHAnsi"/>
          <w:color w:val="000000" w:themeColor="text1"/>
          <w:sz w:val="24"/>
          <w:szCs w:val="24"/>
        </w:rPr>
        <w:t xml:space="preserve">Implicit devices </w:t>
      </w:r>
      <w:r w:rsidR="00841E53" w:rsidRPr="00531A59">
        <w:rPr>
          <w:rFonts w:cstheme="minorHAnsi"/>
          <w:color w:val="000000" w:themeColor="text1"/>
          <w:sz w:val="24"/>
          <w:szCs w:val="24"/>
        </w:rPr>
        <w:t>were more prevalent</w:t>
      </w:r>
      <w:r w:rsidR="007C5650">
        <w:rPr>
          <w:rFonts w:cstheme="minorHAnsi"/>
          <w:color w:val="000000" w:themeColor="text1"/>
          <w:sz w:val="24"/>
          <w:szCs w:val="24"/>
        </w:rPr>
        <w:t xml:space="preserve"> (72</w:t>
      </w:r>
      <w:r w:rsidR="00F82244">
        <w:rPr>
          <w:rFonts w:cstheme="minorHAnsi"/>
          <w:color w:val="000000" w:themeColor="text1"/>
          <w:sz w:val="24"/>
          <w:szCs w:val="24"/>
        </w:rPr>
        <w:t>.31</w:t>
      </w:r>
      <w:r w:rsidR="007C5650">
        <w:rPr>
          <w:rFonts w:cstheme="minorHAnsi"/>
          <w:color w:val="000000" w:themeColor="text1"/>
          <w:sz w:val="24"/>
          <w:szCs w:val="24"/>
        </w:rPr>
        <w:t>%) than explicit devices (24</w:t>
      </w:r>
      <w:r w:rsidR="00F82244">
        <w:rPr>
          <w:rFonts w:cstheme="minorHAnsi"/>
          <w:color w:val="000000" w:themeColor="text1"/>
          <w:sz w:val="24"/>
          <w:szCs w:val="24"/>
        </w:rPr>
        <w:t>.41</w:t>
      </w:r>
      <w:r w:rsidR="00F11F6E">
        <w:rPr>
          <w:rFonts w:cstheme="minorHAnsi"/>
          <w:color w:val="000000" w:themeColor="text1"/>
          <w:sz w:val="24"/>
          <w:szCs w:val="24"/>
        </w:rPr>
        <w:t xml:space="preserve">%). </w:t>
      </w:r>
      <w:r w:rsidR="00DA120F" w:rsidRPr="00531A59">
        <w:rPr>
          <w:rFonts w:cstheme="minorHAnsi"/>
          <w:color w:val="000000" w:themeColor="text1"/>
          <w:sz w:val="24"/>
          <w:szCs w:val="24"/>
        </w:rPr>
        <w:t>(N.B. I</w:t>
      </w:r>
      <w:r w:rsidR="004409A9" w:rsidRPr="00531A59">
        <w:rPr>
          <w:rFonts w:cstheme="minorHAnsi"/>
          <w:color w:val="000000" w:themeColor="text1"/>
          <w:sz w:val="24"/>
          <w:szCs w:val="24"/>
        </w:rPr>
        <w:t>mplicit and explici</w:t>
      </w:r>
      <w:r w:rsidR="00841E53" w:rsidRPr="00531A59">
        <w:rPr>
          <w:rFonts w:cstheme="minorHAnsi"/>
          <w:color w:val="000000" w:themeColor="text1"/>
          <w:sz w:val="24"/>
          <w:szCs w:val="24"/>
        </w:rPr>
        <w:t xml:space="preserve">t devices do not </w:t>
      </w:r>
      <w:r w:rsidR="00DA120F" w:rsidRPr="00531A59">
        <w:rPr>
          <w:rFonts w:cstheme="minorHAnsi"/>
          <w:color w:val="000000" w:themeColor="text1"/>
          <w:sz w:val="24"/>
          <w:szCs w:val="24"/>
        </w:rPr>
        <w:t xml:space="preserve">together add up to </w:t>
      </w:r>
      <w:r w:rsidR="00841E53" w:rsidRPr="00531A59">
        <w:rPr>
          <w:rFonts w:cstheme="minorHAnsi"/>
          <w:color w:val="000000" w:themeColor="text1"/>
          <w:sz w:val="24"/>
          <w:szCs w:val="24"/>
        </w:rPr>
        <w:t>100</w:t>
      </w:r>
      <w:r w:rsidR="004409A9" w:rsidRPr="00531A59">
        <w:rPr>
          <w:rFonts w:cstheme="minorHAnsi"/>
          <w:color w:val="000000" w:themeColor="text1"/>
          <w:sz w:val="24"/>
          <w:szCs w:val="24"/>
        </w:rPr>
        <w:t>%. This is due to the omission o</w:t>
      </w:r>
      <w:r w:rsidR="0003292D" w:rsidRPr="00531A59">
        <w:rPr>
          <w:rFonts w:cstheme="minorHAnsi"/>
          <w:color w:val="000000" w:themeColor="text1"/>
          <w:sz w:val="24"/>
          <w:szCs w:val="24"/>
        </w:rPr>
        <w:t>f</w:t>
      </w:r>
      <w:r w:rsidR="00FD4507">
        <w:rPr>
          <w:rFonts w:cstheme="minorHAnsi"/>
          <w:color w:val="000000" w:themeColor="text1"/>
          <w:sz w:val="24"/>
          <w:szCs w:val="24"/>
        </w:rPr>
        <w:t xml:space="preserve"> the category</w:t>
      </w:r>
      <w:r w:rsidR="0003292D" w:rsidRPr="00531A59">
        <w:rPr>
          <w:rFonts w:cstheme="minorHAnsi"/>
          <w:color w:val="000000" w:themeColor="text1"/>
          <w:sz w:val="24"/>
          <w:szCs w:val="24"/>
        </w:rPr>
        <w:t xml:space="preserve"> </w:t>
      </w:r>
      <w:r w:rsidR="00F82244">
        <w:rPr>
          <w:rFonts w:cstheme="minorHAnsi"/>
          <w:i/>
          <w:color w:val="000000" w:themeColor="text1"/>
          <w:sz w:val="24"/>
          <w:szCs w:val="24"/>
        </w:rPr>
        <w:t>O</w:t>
      </w:r>
      <w:r w:rsidR="0003292D" w:rsidRPr="00531A59">
        <w:rPr>
          <w:rFonts w:cstheme="minorHAnsi"/>
          <w:i/>
          <w:color w:val="000000" w:themeColor="text1"/>
          <w:sz w:val="24"/>
          <w:szCs w:val="24"/>
        </w:rPr>
        <w:t>thers</w:t>
      </w:r>
      <w:r w:rsidR="00870D08">
        <w:rPr>
          <w:rFonts w:cstheme="minorHAnsi"/>
          <w:i/>
          <w:color w:val="000000" w:themeColor="text1"/>
          <w:sz w:val="24"/>
          <w:szCs w:val="24"/>
        </w:rPr>
        <w:t xml:space="preserve"> </w:t>
      </w:r>
      <w:r w:rsidR="00DA120F" w:rsidRPr="00531A59">
        <w:rPr>
          <w:rFonts w:cstheme="minorHAnsi"/>
          <w:color w:val="000000" w:themeColor="text1"/>
          <w:sz w:val="24"/>
          <w:szCs w:val="24"/>
        </w:rPr>
        <w:t>from</w:t>
      </w:r>
      <w:r w:rsidR="0003292D" w:rsidRPr="00531A59">
        <w:rPr>
          <w:rFonts w:cstheme="minorHAnsi"/>
          <w:color w:val="000000" w:themeColor="text1"/>
          <w:sz w:val="24"/>
          <w:szCs w:val="24"/>
        </w:rPr>
        <w:t xml:space="preserve"> the calculations</w:t>
      </w:r>
      <w:r w:rsidR="005330D4" w:rsidRPr="00531A59">
        <w:rPr>
          <w:rFonts w:cstheme="minorHAnsi"/>
          <w:color w:val="000000" w:themeColor="text1"/>
          <w:sz w:val="24"/>
          <w:szCs w:val="24"/>
        </w:rPr>
        <w:t>.</w:t>
      </w:r>
      <w:r w:rsidR="00DA120F" w:rsidRPr="00531A59">
        <w:rPr>
          <w:rFonts w:cstheme="minorHAnsi"/>
          <w:color w:val="000000" w:themeColor="text1"/>
          <w:sz w:val="24"/>
          <w:szCs w:val="24"/>
        </w:rPr>
        <w:t>)</w:t>
      </w:r>
    </w:p>
    <w:p w:rsidR="00030843" w:rsidRDefault="00330B22" w:rsidP="0052793D">
      <w:pPr>
        <w:spacing w:line="360" w:lineRule="auto"/>
        <w:jc w:val="center"/>
        <w:rPr>
          <w:rFonts w:cstheme="minorHAnsi"/>
          <w:color w:val="000000" w:themeColor="text1"/>
          <w:sz w:val="24"/>
          <w:szCs w:val="24"/>
        </w:rPr>
      </w:pPr>
      <w:r>
        <w:rPr>
          <w:rFonts w:cstheme="minorHAnsi"/>
          <w:color w:val="000000" w:themeColor="text1"/>
          <w:sz w:val="24"/>
          <w:szCs w:val="24"/>
        </w:rPr>
        <w:t>(Table 3 near here)</w:t>
      </w:r>
    </w:p>
    <w:p w:rsidR="004A239F" w:rsidRDefault="00F82244" w:rsidP="00030843">
      <w:pPr>
        <w:spacing w:line="360" w:lineRule="auto"/>
        <w:ind w:firstLine="708"/>
        <w:rPr>
          <w:rFonts w:cstheme="minorHAnsi"/>
          <w:color w:val="000000" w:themeColor="text1"/>
          <w:sz w:val="24"/>
          <w:szCs w:val="24"/>
        </w:rPr>
      </w:pPr>
      <w:r>
        <w:rPr>
          <w:rFonts w:cstheme="minorHAnsi"/>
          <w:color w:val="000000" w:themeColor="text1"/>
          <w:sz w:val="24"/>
          <w:szCs w:val="24"/>
        </w:rPr>
        <w:t>T</w:t>
      </w:r>
      <w:r w:rsidR="00B83F2D" w:rsidRPr="00531A59">
        <w:rPr>
          <w:rFonts w:cstheme="minorHAnsi"/>
          <w:color w:val="000000" w:themeColor="text1"/>
          <w:sz w:val="24"/>
          <w:szCs w:val="24"/>
        </w:rPr>
        <w:t>he distribution of rhetorical devices between the Norwegian parliamentary parties</w:t>
      </w:r>
      <w:r>
        <w:rPr>
          <w:rFonts w:cstheme="minorHAnsi"/>
          <w:color w:val="000000" w:themeColor="text1"/>
          <w:sz w:val="24"/>
          <w:szCs w:val="24"/>
        </w:rPr>
        <w:t xml:space="preserve"> is shown in T</w:t>
      </w:r>
      <w:r w:rsidRPr="00531A59">
        <w:rPr>
          <w:rFonts w:cstheme="minorHAnsi"/>
          <w:color w:val="000000" w:themeColor="text1"/>
          <w:sz w:val="24"/>
          <w:szCs w:val="24"/>
        </w:rPr>
        <w:t xml:space="preserve">able </w:t>
      </w:r>
      <w:r>
        <w:rPr>
          <w:rFonts w:cstheme="minorHAnsi"/>
          <w:color w:val="000000" w:themeColor="text1"/>
          <w:sz w:val="24"/>
          <w:szCs w:val="24"/>
        </w:rPr>
        <w:t>4</w:t>
      </w:r>
      <w:r w:rsidR="00440758">
        <w:rPr>
          <w:rFonts w:cstheme="minorHAnsi"/>
          <w:color w:val="000000" w:themeColor="text1"/>
          <w:sz w:val="24"/>
          <w:szCs w:val="24"/>
        </w:rPr>
        <w:t>, expressed both as raw scores, and as a percentage of the total number of devices for each party.</w:t>
      </w:r>
      <w:r w:rsidR="00540D44">
        <w:rPr>
          <w:rFonts w:cstheme="minorHAnsi"/>
          <w:color w:val="000000" w:themeColor="text1"/>
          <w:sz w:val="24"/>
          <w:szCs w:val="24"/>
        </w:rPr>
        <w:t xml:space="preserve"> </w:t>
      </w:r>
    </w:p>
    <w:p w:rsidR="004A239F" w:rsidRDefault="004A239F" w:rsidP="004A239F">
      <w:pPr>
        <w:spacing w:line="360" w:lineRule="auto"/>
        <w:jc w:val="center"/>
        <w:rPr>
          <w:rFonts w:cstheme="minorHAnsi"/>
          <w:color w:val="000000" w:themeColor="text1"/>
          <w:sz w:val="24"/>
          <w:szCs w:val="24"/>
        </w:rPr>
      </w:pPr>
      <w:r>
        <w:rPr>
          <w:rFonts w:cstheme="minorHAnsi"/>
          <w:color w:val="000000" w:themeColor="text1"/>
          <w:sz w:val="24"/>
          <w:szCs w:val="24"/>
        </w:rPr>
        <w:t>(Table 4 near here)</w:t>
      </w:r>
    </w:p>
    <w:p w:rsidR="004A72F6" w:rsidRDefault="00540D44" w:rsidP="004A239F">
      <w:pPr>
        <w:spacing w:line="360" w:lineRule="auto"/>
        <w:rPr>
          <w:rFonts w:cstheme="minorHAnsi"/>
          <w:color w:val="000000" w:themeColor="text1"/>
          <w:sz w:val="24"/>
          <w:szCs w:val="24"/>
        </w:rPr>
      </w:pPr>
      <w:r>
        <w:rPr>
          <w:rFonts w:cstheme="minorHAnsi"/>
          <w:color w:val="000000" w:themeColor="text1"/>
          <w:sz w:val="24"/>
          <w:szCs w:val="24"/>
        </w:rPr>
        <w:t>Contrasts were the device used most frequently by the Labour Part</w:t>
      </w:r>
      <w:r w:rsidR="00F11F6E">
        <w:rPr>
          <w:rFonts w:cstheme="minorHAnsi"/>
          <w:color w:val="000000" w:themeColor="text1"/>
          <w:sz w:val="24"/>
          <w:szCs w:val="24"/>
        </w:rPr>
        <w:t>y, the Progress Party, and the Socialistic Left-wing P</w:t>
      </w:r>
      <w:r>
        <w:rPr>
          <w:rFonts w:cstheme="minorHAnsi"/>
          <w:color w:val="000000" w:themeColor="text1"/>
          <w:sz w:val="24"/>
          <w:szCs w:val="24"/>
        </w:rPr>
        <w:t>arty.</w:t>
      </w:r>
      <w:r w:rsidR="00F24A22">
        <w:rPr>
          <w:rFonts w:cstheme="minorHAnsi"/>
          <w:color w:val="000000" w:themeColor="text1"/>
          <w:sz w:val="24"/>
          <w:szCs w:val="24"/>
        </w:rPr>
        <w:t xml:space="preserve"> </w:t>
      </w:r>
      <w:r w:rsidR="00A5267F">
        <w:rPr>
          <w:rFonts w:cstheme="minorHAnsi"/>
          <w:color w:val="000000" w:themeColor="text1"/>
          <w:sz w:val="24"/>
          <w:szCs w:val="24"/>
        </w:rPr>
        <w:t xml:space="preserve">Jokes </w:t>
      </w:r>
      <w:r w:rsidR="00F24A22">
        <w:rPr>
          <w:rFonts w:cstheme="minorHAnsi"/>
          <w:color w:val="000000" w:themeColor="text1"/>
          <w:sz w:val="24"/>
          <w:szCs w:val="24"/>
        </w:rPr>
        <w:t xml:space="preserve">were </w:t>
      </w:r>
      <w:r w:rsidR="00866EFB">
        <w:rPr>
          <w:rFonts w:cstheme="minorHAnsi"/>
          <w:color w:val="000000" w:themeColor="text1"/>
          <w:sz w:val="24"/>
          <w:szCs w:val="24"/>
        </w:rPr>
        <w:t xml:space="preserve">the device </w:t>
      </w:r>
      <w:r w:rsidR="00F24A22">
        <w:rPr>
          <w:rFonts w:cstheme="minorHAnsi"/>
          <w:color w:val="000000" w:themeColor="text1"/>
          <w:sz w:val="24"/>
          <w:szCs w:val="24"/>
        </w:rPr>
        <w:t>used most frequently by the Conservative Party,</w:t>
      </w:r>
      <w:r w:rsidR="00E36232">
        <w:rPr>
          <w:rFonts w:cstheme="minorHAnsi"/>
          <w:color w:val="000000" w:themeColor="text1"/>
          <w:sz w:val="24"/>
          <w:szCs w:val="24"/>
        </w:rPr>
        <w:t xml:space="preserve"> the Christian Democrat</w:t>
      </w:r>
      <w:r w:rsidR="00664AB4">
        <w:rPr>
          <w:rFonts w:cstheme="minorHAnsi"/>
          <w:color w:val="000000" w:themeColor="text1"/>
          <w:sz w:val="24"/>
          <w:szCs w:val="24"/>
        </w:rPr>
        <w:t xml:space="preserve">ic </w:t>
      </w:r>
      <w:r w:rsidR="00E36232">
        <w:rPr>
          <w:rFonts w:cstheme="minorHAnsi"/>
          <w:color w:val="000000" w:themeColor="text1"/>
          <w:sz w:val="24"/>
          <w:szCs w:val="24"/>
        </w:rPr>
        <w:t>Party</w:t>
      </w:r>
      <w:r w:rsidR="00423134">
        <w:rPr>
          <w:rFonts w:cstheme="minorHAnsi"/>
          <w:color w:val="000000" w:themeColor="text1"/>
          <w:sz w:val="24"/>
          <w:szCs w:val="24"/>
        </w:rPr>
        <w:t xml:space="preserve">, the Liberal </w:t>
      </w:r>
      <w:proofErr w:type="gramStart"/>
      <w:r w:rsidR="00423134">
        <w:rPr>
          <w:rFonts w:cstheme="minorHAnsi"/>
          <w:color w:val="000000" w:themeColor="text1"/>
          <w:sz w:val="24"/>
          <w:szCs w:val="24"/>
        </w:rPr>
        <w:t>Party</w:t>
      </w:r>
      <w:proofErr w:type="gramEnd"/>
      <w:r w:rsidR="00423134">
        <w:rPr>
          <w:rFonts w:cstheme="minorHAnsi"/>
          <w:color w:val="000000" w:themeColor="text1"/>
          <w:sz w:val="24"/>
          <w:szCs w:val="24"/>
        </w:rPr>
        <w:t xml:space="preserve"> and the Green</w:t>
      </w:r>
      <w:r w:rsidR="004A72F6">
        <w:rPr>
          <w:rFonts w:cstheme="minorHAnsi"/>
          <w:color w:val="000000" w:themeColor="text1"/>
          <w:sz w:val="24"/>
          <w:szCs w:val="24"/>
        </w:rPr>
        <w:t xml:space="preserve"> Party.</w:t>
      </w:r>
      <w:r w:rsidR="00FD4507">
        <w:rPr>
          <w:rFonts w:cstheme="minorHAnsi"/>
          <w:color w:val="000000" w:themeColor="text1"/>
          <w:sz w:val="24"/>
          <w:szCs w:val="24"/>
        </w:rPr>
        <w:t xml:space="preserve"> </w:t>
      </w:r>
      <w:r w:rsidR="00F96EF2">
        <w:rPr>
          <w:rFonts w:cstheme="minorHAnsi"/>
          <w:color w:val="000000" w:themeColor="text1"/>
          <w:sz w:val="24"/>
          <w:szCs w:val="24"/>
        </w:rPr>
        <w:t xml:space="preserve">Combinations were used most frequently by </w:t>
      </w:r>
      <w:r w:rsidR="00664AB4">
        <w:rPr>
          <w:rFonts w:cstheme="minorHAnsi"/>
          <w:color w:val="000000" w:themeColor="text1"/>
          <w:sz w:val="24"/>
          <w:szCs w:val="24"/>
        </w:rPr>
        <w:t>the Centre Party</w:t>
      </w:r>
      <w:r w:rsidR="004A72F6">
        <w:rPr>
          <w:rFonts w:cstheme="minorHAnsi"/>
          <w:color w:val="000000" w:themeColor="text1"/>
          <w:sz w:val="24"/>
          <w:szCs w:val="24"/>
        </w:rPr>
        <w:t>. Description of campaign activities, salutations, asks for support, and asks for confirmation</w:t>
      </w:r>
      <w:r w:rsidR="006359FD">
        <w:rPr>
          <w:rFonts w:cstheme="minorHAnsi"/>
          <w:color w:val="000000" w:themeColor="text1"/>
          <w:sz w:val="24"/>
          <w:szCs w:val="24"/>
        </w:rPr>
        <w:t xml:space="preserve"> </w:t>
      </w:r>
      <w:r w:rsidR="004A239F">
        <w:rPr>
          <w:rFonts w:cstheme="minorHAnsi"/>
          <w:color w:val="000000" w:themeColor="text1"/>
          <w:sz w:val="24"/>
          <w:szCs w:val="24"/>
        </w:rPr>
        <w:t>were</w:t>
      </w:r>
      <w:r w:rsidR="004A72F6">
        <w:rPr>
          <w:rFonts w:cstheme="minorHAnsi"/>
          <w:color w:val="000000" w:themeColor="text1"/>
          <w:sz w:val="24"/>
          <w:szCs w:val="24"/>
        </w:rPr>
        <w:t xml:space="preserve"> </w:t>
      </w:r>
      <w:r w:rsidR="00F11F6E">
        <w:rPr>
          <w:rFonts w:cstheme="minorHAnsi"/>
          <w:color w:val="000000" w:themeColor="text1"/>
          <w:sz w:val="24"/>
          <w:szCs w:val="24"/>
        </w:rPr>
        <w:t xml:space="preserve">used </w:t>
      </w:r>
      <w:r w:rsidR="004A72F6">
        <w:rPr>
          <w:rFonts w:cstheme="minorHAnsi"/>
          <w:color w:val="000000" w:themeColor="text1"/>
          <w:sz w:val="24"/>
          <w:szCs w:val="24"/>
        </w:rPr>
        <w:t>rarely by any of the parties.</w:t>
      </w:r>
    </w:p>
    <w:p w:rsidR="004A239F" w:rsidRDefault="0017327B" w:rsidP="00DA2711">
      <w:pPr>
        <w:spacing w:line="360" w:lineRule="auto"/>
        <w:rPr>
          <w:rFonts w:cstheme="minorHAnsi"/>
          <w:i/>
          <w:color w:val="000000" w:themeColor="text1"/>
          <w:sz w:val="24"/>
          <w:szCs w:val="24"/>
        </w:rPr>
      </w:pPr>
      <w:r>
        <w:rPr>
          <w:rFonts w:cstheme="minorHAnsi"/>
          <w:color w:val="000000" w:themeColor="text1"/>
          <w:sz w:val="24"/>
          <w:szCs w:val="24"/>
        </w:rPr>
        <w:lastRenderedPageBreak/>
        <w:tab/>
        <w:t xml:space="preserve">In the Introduction, it was noted that </w:t>
      </w:r>
      <w:r w:rsidR="00B62083">
        <w:rPr>
          <w:rFonts w:cstheme="minorHAnsi"/>
          <w:color w:val="000000" w:themeColor="text1"/>
          <w:sz w:val="24"/>
          <w:szCs w:val="24"/>
        </w:rPr>
        <w:t xml:space="preserve">according to </w:t>
      </w:r>
      <w:proofErr w:type="spellStart"/>
      <w:r w:rsidR="00B62083">
        <w:rPr>
          <w:rFonts w:cstheme="minorHAnsi"/>
          <w:color w:val="000000" w:themeColor="text1"/>
          <w:sz w:val="24"/>
          <w:szCs w:val="24"/>
        </w:rPr>
        <w:t>Kjeldsen</w:t>
      </w:r>
      <w:proofErr w:type="spellEnd"/>
      <w:r w:rsidR="00B62083">
        <w:rPr>
          <w:rFonts w:cstheme="minorHAnsi"/>
          <w:color w:val="000000" w:themeColor="text1"/>
          <w:sz w:val="24"/>
          <w:szCs w:val="24"/>
        </w:rPr>
        <w:t xml:space="preserve"> </w:t>
      </w:r>
      <w:r w:rsidR="00B62083" w:rsidRPr="00531A59">
        <w:rPr>
          <w:rFonts w:cstheme="minorHAnsi"/>
          <w:color w:val="000000" w:themeColor="text1"/>
          <w:sz w:val="24"/>
          <w:szCs w:val="24"/>
        </w:rPr>
        <w:t>(2006)</w:t>
      </w:r>
      <w:r w:rsidR="00B62083">
        <w:rPr>
          <w:rFonts w:cstheme="minorHAnsi"/>
          <w:color w:val="000000" w:themeColor="text1"/>
          <w:sz w:val="24"/>
          <w:szCs w:val="24"/>
        </w:rPr>
        <w:t xml:space="preserve">, </w:t>
      </w:r>
      <w:r w:rsidRPr="00531A59">
        <w:rPr>
          <w:rFonts w:cstheme="minorHAnsi"/>
          <w:color w:val="000000" w:themeColor="text1"/>
          <w:sz w:val="24"/>
          <w:szCs w:val="24"/>
        </w:rPr>
        <w:t xml:space="preserve">Stoltenberg </w:t>
      </w:r>
      <w:r w:rsidR="00F23057">
        <w:rPr>
          <w:rFonts w:cstheme="minorHAnsi"/>
          <w:color w:val="000000" w:themeColor="text1"/>
          <w:sz w:val="24"/>
          <w:szCs w:val="24"/>
        </w:rPr>
        <w:t xml:space="preserve">was the politician who </w:t>
      </w:r>
      <w:r w:rsidRPr="00531A59">
        <w:rPr>
          <w:rFonts w:cstheme="minorHAnsi"/>
          <w:color w:val="000000" w:themeColor="text1"/>
          <w:sz w:val="24"/>
          <w:szCs w:val="24"/>
        </w:rPr>
        <w:t>use</w:t>
      </w:r>
      <w:r>
        <w:rPr>
          <w:rFonts w:cstheme="minorHAnsi"/>
          <w:color w:val="000000" w:themeColor="text1"/>
          <w:sz w:val="24"/>
          <w:szCs w:val="24"/>
        </w:rPr>
        <w:t>d</w:t>
      </w:r>
      <w:r w:rsidRPr="00531A59">
        <w:rPr>
          <w:rFonts w:cstheme="minorHAnsi"/>
          <w:color w:val="000000" w:themeColor="text1"/>
          <w:sz w:val="24"/>
          <w:szCs w:val="24"/>
        </w:rPr>
        <w:t xml:space="preserve"> the </w:t>
      </w:r>
      <w:r w:rsidR="00B62083">
        <w:rPr>
          <w:rFonts w:cstheme="minorHAnsi"/>
          <w:color w:val="000000" w:themeColor="text1"/>
          <w:sz w:val="24"/>
          <w:szCs w:val="24"/>
        </w:rPr>
        <w:t xml:space="preserve">rhetorical </w:t>
      </w:r>
      <w:r w:rsidRPr="00531A59">
        <w:rPr>
          <w:rFonts w:cstheme="minorHAnsi"/>
          <w:color w:val="000000" w:themeColor="text1"/>
          <w:sz w:val="24"/>
          <w:szCs w:val="24"/>
        </w:rPr>
        <w:t>device</w:t>
      </w:r>
      <w:r>
        <w:rPr>
          <w:rFonts w:cstheme="minorHAnsi"/>
          <w:color w:val="000000" w:themeColor="text1"/>
          <w:sz w:val="24"/>
          <w:szCs w:val="24"/>
        </w:rPr>
        <w:t xml:space="preserve"> </w:t>
      </w:r>
      <w:r w:rsidR="00942A0D">
        <w:rPr>
          <w:rFonts w:cstheme="minorHAnsi"/>
          <w:color w:val="000000" w:themeColor="text1"/>
          <w:sz w:val="24"/>
          <w:szCs w:val="24"/>
        </w:rPr>
        <w:t xml:space="preserve">of </w:t>
      </w:r>
      <w:r w:rsidR="00942A0D">
        <w:rPr>
          <w:rFonts w:cstheme="minorHAnsi"/>
          <w:i/>
          <w:color w:val="000000" w:themeColor="text1"/>
          <w:sz w:val="24"/>
          <w:szCs w:val="24"/>
        </w:rPr>
        <w:t xml:space="preserve">list </w:t>
      </w:r>
      <w:r w:rsidRPr="00531A59">
        <w:rPr>
          <w:rFonts w:cstheme="minorHAnsi"/>
          <w:color w:val="000000" w:themeColor="text1"/>
          <w:sz w:val="24"/>
          <w:szCs w:val="24"/>
        </w:rPr>
        <w:t>most frequent</w:t>
      </w:r>
      <w:r>
        <w:rPr>
          <w:rFonts w:cstheme="minorHAnsi"/>
          <w:color w:val="000000" w:themeColor="text1"/>
          <w:sz w:val="24"/>
          <w:szCs w:val="24"/>
        </w:rPr>
        <w:t>ly amongst Norwegian politicians</w:t>
      </w:r>
      <w:r w:rsidR="00B62083">
        <w:rPr>
          <w:rFonts w:cstheme="minorHAnsi"/>
          <w:color w:val="000000" w:themeColor="text1"/>
          <w:sz w:val="24"/>
          <w:szCs w:val="24"/>
        </w:rPr>
        <w:t xml:space="preserve">. </w:t>
      </w:r>
      <w:r w:rsidR="00FD4507">
        <w:rPr>
          <w:rFonts w:cstheme="minorHAnsi"/>
          <w:color w:val="000000" w:themeColor="text1"/>
          <w:sz w:val="24"/>
          <w:szCs w:val="24"/>
        </w:rPr>
        <w:t>Table 5</w:t>
      </w:r>
      <w:r w:rsidR="00E332E0">
        <w:rPr>
          <w:rFonts w:cstheme="minorHAnsi"/>
          <w:color w:val="000000" w:themeColor="text1"/>
          <w:sz w:val="24"/>
          <w:szCs w:val="24"/>
        </w:rPr>
        <w:t xml:space="preserve"> presents </w:t>
      </w:r>
      <w:r w:rsidR="00FD4507">
        <w:rPr>
          <w:rFonts w:cstheme="minorHAnsi"/>
          <w:color w:val="000000" w:themeColor="text1"/>
          <w:sz w:val="24"/>
          <w:szCs w:val="24"/>
        </w:rPr>
        <w:t xml:space="preserve">comparative data </w:t>
      </w:r>
      <w:r w:rsidR="00942A0D">
        <w:rPr>
          <w:rFonts w:cstheme="minorHAnsi"/>
          <w:color w:val="000000" w:themeColor="text1"/>
          <w:sz w:val="24"/>
          <w:szCs w:val="24"/>
        </w:rPr>
        <w:t>for</w:t>
      </w:r>
      <w:r w:rsidR="00FD4507">
        <w:rPr>
          <w:rFonts w:cstheme="minorHAnsi"/>
          <w:color w:val="000000" w:themeColor="text1"/>
          <w:sz w:val="24"/>
          <w:szCs w:val="24"/>
        </w:rPr>
        <w:t xml:space="preserve"> </w:t>
      </w:r>
      <w:r w:rsidR="00B62083">
        <w:rPr>
          <w:rFonts w:cstheme="minorHAnsi"/>
          <w:color w:val="000000" w:themeColor="text1"/>
          <w:sz w:val="24"/>
          <w:szCs w:val="24"/>
        </w:rPr>
        <w:t xml:space="preserve">the use of this device </w:t>
      </w:r>
      <w:r w:rsidR="00942A0D">
        <w:rPr>
          <w:rFonts w:cstheme="minorHAnsi"/>
          <w:color w:val="000000" w:themeColor="text1"/>
          <w:sz w:val="24"/>
          <w:szCs w:val="24"/>
        </w:rPr>
        <w:t>by</w:t>
      </w:r>
      <w:r w:rsidR="00B62083">
        <w:rPr>
          <w:rFonts w:cstheme="minorHAnsi"/>
          <w:color w:val="000000" w:themeColor="text1"/>
          <w:sz w:val="24"/>
          <w:szCs w:val="24"/>
        </w:rPr>
        <w:t xml:space="preserve"> seven of </w:t>
      </w:r>
      <w:r w:rsidR="00FD4507">
        <w:rPr>
          <w:rFonts w:cstheme="minorHAnsi"/>
          <w:color w:val="000000" w:themeColor="text1"/>
          <w:sz w:val="24"/>
          <w:szCs w:val="24"/>
        </w:rPr>
        <w:t>the party leaders</w:t>
      </w:r>
      <w:r>
        <w:rPr>
          <w:rFonts w:cstheme="minorHAnsi"/>
          <w:i/>
          <w:color w:val="000000" w:themeColor="text1"/>
          <w:sz w:val="24"/>
          <w:szCs w:val="24"/>
        </w:rPr>
        <w:t xml:space="preserve">. </w:t>
      </w:r>
    </w:p>
    <w:p w:rsidR="004A239F" w:rsidRDefault="004A239F" w:rsidP="004A239F">
      <w:pPr>
        <w:spacing w:line="360" w:lineRule="auto"/>
        <w:jc w:val="center"/>
        <w:rPr>
          <w:rFonts w:cstheme="minorHAnsi"/>
          <w:color w:val="000000" w:themeColor="text1"/>
          <w:sz w:val="24"/>
          <w:szCs w:val="24"/>
        </w:rPr>
      </w:pPr>
      <w:r>
        <w:rPr>
          <w:rFonts w:cstheme="minorHAnsi"/>
          <w:color w:val="000000" w:themeColor="text1"/>
          <w:sz w:val="24"/>
          <w:szCs w:val="24"/>
        </w:rPr>
        <w:t>(Table 5 near here)</w:t>
      </w:r>
    </w:p>
    <w:p w:rsidR="006E5972" w:rsidRPr="00531A59" w:rsidRDefault="0017327B" w:rsidP="006E5972">
      <w:pPr>
        <w:spacing w:line="360" w:lineRule="auto"/>
        <w:rPr>
          <w:rFonts w:cstheme="minorHAnsi"/>
          <w:color w:val="000000" w:themeColor="text1"/>
          <w:sz w:val="24"/>
          <w:szCs w:val="24"/>
        </w:rPr>
      </w:pPr>
      <w:r w:rsidRPr="00531A59">
        <w:rPr>
          <w:rFonts w:cstheme="minorHAnsi"/>
          <w:color w:val="000000" w:themeColor="text1"/>
          <w:sz w:val="24"/>
          <w:szCs w:val="24"/>
        </w:rPr>
        <w:t>The</w:t>
      </w:r>
      <w:r w:rsidR="00E332E0">
        <w:rPr>
          <w:rFonts w:cstheme="minorHAnsi"/>
          <w:color w:val="000000" w:themeColor="text1"/>
          <w:sz w:val="24"/>
          <w:szCs w:val="24"/>
        </w:rPr>
        <w:t xml:space="preserve"> </w:t>
      </w:r>
      <w:r w:rsidR="006E5972">
        <w:rPr>
          <w:rFonts w:cstheme="minorHAnsi"/>
          <w:color w:val="000000" w:themeColor="text1"/>
          <w:sz w:val="24"/>
          <w:szCs w:val="24"/>
        </w:rPr>
        <w:t xml:space="preserve">figures </w:t>
      </w:r>
      <w:r>
        <w:rPr>
          <w:rFonts w:cstheme="minorHAnsi"/>
          <w:color w:val="000000" w:themeColor="text1"/>
          <w:sz w:val="24"/>
          <w:szCs w:val="24"/>
        </w:rPr>
        <w:t xml:space="preserve">are based on two </w:t>
      </w:r>
      <w:r w:rsidRPr="00531A59">
        <w:rPr>
          <w:rFonts w:cstheme="minorHAnsi"/>
          <w:color w:val="000000" w:themeColor="text1"/>
          <w:sz w:val="24"/>
          <w:szCs w:val="24"/>
        </w:rPr>
        <w:t xml:space="preserve">speeches </w:t>
      </w:r>
      <w:r w:rsidR="00B62083">
        <w:rPr>
          <w:rFonts w:cstheme="minorHAnsi"/>
          <w:color w:val="000000" w:themeColor="text1"/>
          <w:sz w:val="24"/>
          <w:szCs w:val="24"/>
        </w:rPr>
        <w:t>for</w:t>
      </w:r>
      <w:r>
        <w:rPr>
          <w:rFonts w:cstheme="minorHAnsi"/>
          <w:color w:val="000000" w:themeColor="text1"/>
          <w:sz w:val="24"/>
          <w:szCs w:val="24"/>
        </w:rPr>
        <w:t xml:space="preserve"> each </w:t>
      </w:r>
      <w:r w:rsidR="00B62083">
        <w:rPr>
          <w:rFonts w:cstheme="minorHAnsi"/>
          <w:color w:val="000000" w:themeColor="text1"/>
          <w:sz w:val="24"/>
          <w:szCs w:val="24"/>
        </w:rPr>
        <w:t>politician</w:t>
      </w:r>
      <w:r>
        <w:rPr>
          <w:rFonts w:cstheme="minorHAnsi"/>
          <w:color w:val="000000" w:themeColor="text1"/>
          <w:sz w:val="24"/>
          <w:szCs w:val="24"/>
        </w:rPr>
        <w:t xml:space="preserve"> (</w:t>
      </w:r>
      <w:r w:rsidRPr="00531A59">
        <w:rPr>
          <w:rFonts w:cstheme="minorHAnsi"/>
          <w:color w:val="000000" w:themeColor="text1"/>
          <w:sz w:val="24"/>
          <w:szCs w:val="24"/>
        </w:rPr>
        <w:t xml:space="preserve">the main speech at the party conference and the election celebration </w:t>
      </w:r>
      <w:r>
        <w:rPr>
          <w:rFonts w:cstheme="minorHAnsi"/>
          <w:color w:val="000000" w:themeColor="text1"/>
          <w:sz w:val="24"/>
          <w:szCs w:val="24"/>
        </w:rPr>
        <w:t xml:space="preserve">speech), with </w:t>
      </w:r>
      <w:r w:rsidRPr="00531A59">
        <w:rPr>
          <w:rFonts w:cstheme="minorHAnsi"/>
          <w:color w:val="000000" w:themeColor="text1"/>
          <w:sz w:val="24"/>
          <w:szCs w:val="24"/>
        </w:rPr>
        <w:t xml:space="preserve">the exception </w:t>
      </w:r>
      <w:r>
        <w:rPr>
          <w:rFonts w:cstheme="minorHAnsi"/>
          <w:color w:val="000000" w:themeColor="text1"/>
          <w:sz w:val="24"/>
          <w:szCs w:val="24"/>
        </w:rPr>
        <w:t xml:space="preserve">only </w:t>
      </w:r>
      <w:r w:rsidRPr="00531A59">
        <w:rPr>
          <w:rFonts w:cstheme="minorHAnsi"/>
          <w:color w:val="000000" w:themeColor="text1"/>
          <w:sz w:val="24"/>
          <w:szCs w:val="24"/>
        </w:rPr>
        <w:t xml:space="preserve">of </w:t>
      </w:r>
      <w:r>
        <w:rPr>
          <w:rFonts w:cstheme="minorHAnsi"/>
          <w:color w:val="000000" w:themeColor="text1"/>
          <w:sz w:val="24"/>
          <w:szCs w:val="24"/>
        </w:rPr>
        <w:t xml:space="preserve">Stoltenberg, </w:t>
      </w:r>
      <w:r w:rsidRPr="00531A59">
        <w:rPr>
          <w:rFonts w:cstheme="minorHAnsi"/>
          <w:color w:val="000000" w:themeColor="text1"/>
          <w:sz w:val="24"/>
          <w:szCs w:val="24"/>
        </w:rPr>
        <w:t xml:space="preserve">who presented three speeches </w:t>
      </w:r>
      <w:r>
        <w:rPr>
          <w:rFonts w:cstheme="minorHAnsi"/>
          <w:color w:val="000000" w:themeColor="text1"/>
          <w:sz w:val="24"/>
          <w:szCs w:val="24"/>
        </w:rPr>
        <w:t xml:space="preserve">on these two </w:t>
      </w:r>
      <w:r w:rsidRPr="00531A59">
        <w:rPr>
          <w:rFonts w:cstheme="minorHAnsi"/>
          <w:color w:val="000000" w:themeColor="text1"/>
          <w:sz w:val="24"/>
          <w:szCs w:val="24"/>
        </w:rPr>
        <w:t>occasions.</w:t>
      </w:r>
      <w:r w:rsidR="006E5972">
        <w:rPr>
          <w:rFonts w:cstheme="minorHAnsi"/>
          <w:color w:val="000000" w:themeColor="text1"/>
          <w:sz w:val="24"/>
          <w:szCs w:val="24"/>
        </w:rPr>
        <w:t xml:space="preserve"> </w:t>
      </w:r>
      <w:r w:rsidR="00B62083">
        <w:rPr>
          <w:rFonts w:cstheme="minorHAnsi"/>
          <w:color w:val="000000" w:themeColor="text1"/>
          <w:sz w:val="24"/>
          <w:szCs w:val="24"/>
        </w:rPr>
        <w:t>The table</w:t>
      </w:r>
      <w:r w:rsidR="006E5972">
        <w:rPr>
          <w:rFonts w:cstheme="minorHAnsi"/>
          <w:color w:val="000000" w:themeColor="text1"/>
          <w:sz w:val="24"/>
          <w:szCs w:val="24"/>
        </w:rPr>
        <w:t xml:space="preserve"> shows the rate per minute at which each politician used the list device, and their overall rate per minute for all rhetorical devices. The results showed that </w:t>
      </w:r>
      <w:proofErr w:type="spellStart"/>
      <w:r w:rsidR="006E5972" w:rsidRPr="00531A59">
        <w:rPr>
          <w:rFonts w:cstheme="minorHAnsi"/>
          <w:color w:val="000000" w:themeColor="text1"/>
          <w:sz w:val="24"/>
          <w:szCs w:val="24"/>
        </w:rPr>
        <w:t>Hareide</w:t>
      </w:r>
      <w:proofErr w:type="spellEnd"/>
      <w:r w:rsidR="006E5972" w:rsidRPr="00531A59">
        <w:rPr>
          <w:rFonts w:cstheme="minorHAnsi"/>
          <w:color w:val="000000" w:themeColor="text1"/>
          <w:sz w:val="24"/>
          <w:szCs w:val="24"/>
        </w:rPr>
        <w:t xml:space="preserve"> </w:t>
      </w:r>
      <w:r w:rsidR="006E5972">
        <w:rPr>
          <w:rFonts w:cstheme="minorHAnsi"/>
          <w:color w:val="000000" w:themeColor="text1"/>
          <w:sz w:val="24"/>
          <w:szCs w:val="24"/>
        </w:rPr>
        <w:t>was</w:t>
      </w:r>
      <w:r w:rsidR="006E5972" w:rsidRPr="00531A59">
        <w:rPr>
          <w:rFonts w:cstheme="minorHAnsi"/>
          <w:color w:val="000000" w:themeColor="text1"/>
          <w:sz w:val="24"/>
          <w:szCs w:val="24"/>
        </w:rPr>
        <w:t xml:space="preserve"> the politician who </w:t>
      </w:r>
      <w:r w:rsidR="006E5972">
        <w:rPr>
          <w:rFonts w:cstheme="minorHAnsi"/>
          <w:color w:val="000000" w:themeColor="text1"/>
          <w:sz w:val="24"/>
          <w:szCs w:val="24"/>
        </w:rPr>
        <w:t>used th</w:t>
      </w:r>
      <w:r w:rsidR="00B62083">
        <w:rPr>
          <w:rFonts w:cstheme="minorHAnsi"/>
          <w:color w:val="000000" w:themeColor="text1"/>
          <w:sz w:val="24"/>
          <w:szCs w:val="24"/>
        </w:rPr>
        <w:t xml:space="preserve">e </w:t>
      </w:r>
      <w:r w:rsidR="006E5972">
        <w:rPr>
          <w:rFonts w:cstheme="minorHAnsi"/>
          <w:color w:val="000000" w:themeColor="text1"/>
          <w:sz w:val="24"/>
          <w:szCs w:val="24"/>
        </w:rPr>
        <w:t xml:space="preserve">list device at the highest rate, </w:t>
      </w:r>
      <w:r w:rsidR="006E5972" w:rsidRPr="00531A59">
        <w:rPr>
          <w:rFonts w:cstheme="minorHAnsi"/>
          <w:color w:val="000000" w:themeColor="text1"/>
          <w:sz w:val="24"/>
          <w:szCs w:val="24"/>
        </w:rPr>
        <w:t xml:space="preserve">Stoltenberg </w:t>
      </w:r>
      <w:r w:rsidR="00B62083">
        <w:rPr>
          <w:rFonts w:cstheme="minorHAnsi"/>
          <w:color w:val="000000" w:themeColor="text1"/>
          <w:sz w:val="24"/>
          <w:szCs w:val="24"/>
        </w:rPr>
        <w:t xml:space="preserve">the politician who </w:t>
      </w:r>
      <w:proofErr w:type="gramStart"/>
      <w:r w:rsidR="00B62083">
        <w:rPr>
          <w:rFonts w:cstheme="minorHAnsi"/>
          <w:color w:val="000000" w:themeColor="text1"/>
          <w:sz w:val="24"/>
          <w:szCs w:val="24"/>
        </w:rPr>
        <w:t xml:space="preserve">actually </w:t>
      </w:r>
      <w:r w:rsidR="006E5972">
        <w:rPr>
          <w:rFonts w:cstheme="minorHAnsi"/>
          <w:color w:val="000000" w:themeColor="text1"/>
          <w:sz w:val="24"/>
          <w:szCs w:val="24"/>
        </w:rPr>
        <w:t>used</w:t>
      </w:r>
      <w:proofErr w:type="gramEnd"/>
      <w:r w:rsidR="006E5972">
        <w:rPr>
          <w:rFonts w:cstheme="minorHAnsi"/>
          <w:color w:val="000000" w:themeColor="text1"/>
          <w:sz w:val="24"/>
          <w:szCs w:val="24"/>
        </w:rPr>
        <w:t xml:space="preserve"> </w:t>
      </w:r>
      <w:r w:rsidR="006E5972" w:rsidRPr="00531A59">
        <w:rPr>
          <w:rFonts w:cstheme="minorHAnsi"/>
          <w:color w:val="000000" w:themeColor="text1"/>
          <w:sz w:val="24"/>
          <w:szCs w:val="24"/>
        </w:rPr>
        <w:t xml:space="preserve">the device </w:t>
      </w:r>
      <w:r w:rsidR="006E5972">
        <w:rPr>
          <w:rFonts w:cstheme="minorHAnsi"/>
          <w:color w:val="000000" w:themeColor="text1"/>
          <w:sz w:val="24"/>
          <w:szCs w:val="24"/>
        </w:rPr>
        <w:t xml:space="preserve">at </w:t>
      </w:r>
      <w:r w:rsidR="006E5972" w:rsidRPr="00531A59">
        <w:rPr>
          <w:rFonts w:cstheme="minorHAnsi"/>
          <w:color w:val="000000" w:themeColor="text1"/>
          <w:sz w:val="24"/>
          <w:szCs w:val="24"/>
        </w:rPr>
        <w:t>the least</w:t>
      </w:r>
      <w:r w:rsidR="006E5972">
        <w:rPr>
          <w:rFonts w:cstheme="minorHAnsi"/>
          <w:color w:val="000000" w:themeColor="text1"/>
          <w:sz w:val="24"/>
          <w:szCs w:val="24"/>
        </w:rPr>
        <w:t xml:space="preserve"> frequent rate. In terms of overall usage of rhetorical devices, </w:t>
      </w:r>
      <w:proofErr w:type="gramStart"/>
      <w:r w:rsidR="00710822" w:rsidRPr="00531A59">
        <w:rPr>
          <w:rFonts w:cstheme="minorHAnsi"/>
          <w:color w:val="000000" w:themeColor="text1"/>
          <w:sz w:val="24"/>
          <w:szCs w:val="24"/>
        </w:rPr>
        <w:t xml:space="preserve">the </w:t>
      </w:r>
      <w:r w:rsidR="00710822">
        <w:rPr>
          <w:rFonts w:cstheme="minorHAnsi"/>
          <w:color w:val="000000" w:themeColor="text1"/>
          <w:sz w:val="24"/>
          <w:szCs w:val="24"/>
        </w:rPr>
        <w:t>highest rate</w:t>
      </w:r>
      <w:r w:rsidR="00710822" w:rsidRPr="00531A59">
        <w:rPr>
          <w:rFonts w:cstheme="minorHAnsi"/>
          <w:color w:val="000000" w:themeColor="text1"/>
          <w:sz w:val="24"/>
          <w:szCs w:val="24"/>
        </w:rPr>
        <w:t xml:space="preserve"> </w:t>
      </w:r>
      <w:r w:rsidR="00710822">
        <w:rPr>
          <w:rFonts w:cstheme="minorHAnsi"/>
          <w:color w:val="000000" w:themeColor="text1"/>
          <w:sz w:val="24"/>
          <w:szCs w:val="24"/>
        </w:rPr>
        <w:t>was u</w:t>
      </w:r>
      <w:r w:rsidR="00B62083">
        <w:rPr>
          <w:rFonts w:cstheme="minorHAnsi"/>
          <w:color w:val="000000" w:themeColor="text1"/>
          <w:sz w:val="24"/>
          <w:szCs w:val="24"/>
        </w:rPr>
        <w:t xml:space="preserve">sed </w:t>
      </w:r>
      <w:r w:rsidR="00710822">
        <w:rPr>
          <w:rFonts w:cstheme="minorHAnsi"/>
          <w:color w:val="000000" w:themeColor="text1"/>
          <w:sz w:val="24"/>
          <w:szCs w:val="24"/>
        </w:rPr>
        <w:t xml:space="preserve">by </w:t>
      </w:r>
      <w:r w:rsidR="006E5972" w:rsidRPr="00531A59">
        <w:rPr>
          <w:rFonts w:cstheme="minorHAnsi"/>
          <w:color w:val="000000" w:themeColor="text1"/>
          <w:sz w:val="24"/>
          <w:szCs w:val="24"/>
        </w:rPr>
        <w:t>Solberg, the winner of the 2013 Norwegian general elect</w:t>
      </w:r>
      <w:r w:rsidR="00710822">
        <w:rPr>
          <w:rFonts w:cstheme="minorHAnsi"/>
          <w:color w:val="000000" w:themeColor="text1"/>
          <w:sz w:val="24"/>
          <w:szCs w:val="24"/>
        </w:rPr>
        <w:t xml:space="preserve">ion and </w:t>
      </w:r>
      <w:r w:rsidR="00B62083">
        <w:rPr>
          <w:rFonts w:cstheme="minorHAnsi"/>
          <w:color w:val="000000" w:themeColor="text1"/>
          <w:sz w:val="24"/>
          <w:szCs w:val="24"/>
        </w:rPr>
        <w:t xml:space="preserve">the </w:t>
      </w:r>
      <w:r w:rsidR="00710822">
        <w:rPr>
          <w:rFonts w:cstheme="minorHAnsi"/>
          <w:color w:val="000000" w:themeColor="text1"/>
          <w:sz w:val="24"/>
          <w:szCs w:val="24"/>
        </w:rPr>
        <w:t>current prime minister</w:t>
      </w:r>
      <w:proofErr w:type="gramEnd"/>
      <w:r w:rsidR="00710822">
        <w:rPr>
          <w:rFonts w:cstheme="minorHAnsi"/>
          <w:color w:val="000000" w:themeColor="text1"/>
          <w:sz w:val="24"/>
          <w:szCs w:val="24"/>
        </w:rPr>
        <w:t>.</w:t>
      </w:r>
      <w:r w:rsidR="00B62083">
        <w:rPr>
          <w:rFonts w:cstheme="minorHAnsi"/>
          <w:color w:val="000000" w:themeColor="text1"/>
          <w:sz w:val="24"/>
          <w:szCs w:val="24"/>
        </w:rPr>
        <w:t xml:space="preserve"> </w:t>
      </w:r>
      <w:r w:rsidR="00942A0D">
        <w:rPr>
          <w:rFonts w:cstheme="minorHAnsi"/>
          <w:color w:val="000000" w:themeColor="text1"/>
          <w:sz w:val="24"/>
          <w:szCs w:val="24"/>
        </w:rPr>
        <w:t>Notably, s</w:t>
      </w:r>
      <w:r w:rsidR="00B62083">
        <w:rPr>
          <w:rFonts w:cstheme="minorHAnsi"/>
          <w:color w:val="000000" w:themeColor="text1"/>
          <w:sz w:val="24"/>
          <w:szCs w:val="24"/>
        </w:rPr>
        <w:t>he</w:t>
      </w:r>
      <w:r w:rsidR="00710822">
        <w:rPr>
          <w:rFonts w:cstheme="minorHAnsi"/>
          <w:color w:val="000000" w:themeColor="text1"/>
          <w:sz w:val="24"/>
          <w:szCs w:val="24"/>
        </w:rPr>
        <w:t xml:space="preserve"> used rhetorical devices 170 </w:t>
      </w:r>
      <w:r w:rsidR="006E5972" w:rsidRPr="00531A59">
        <w:rPr>
          <w:rFonts w:cstheme="minorHAnsi"/>
          <w:color w:val="000000" w:themeColor="text1"/>
          <w:sz w:val="24"/>
          <w:szCs w:val="24"/>
        </w:rPr>
        <w:t xml:space="preserve">times </w:t>
      </w:r>
      <w:r w:rsidR="00710822">
        <w:rPr>
          <w:rFonts w:cstheme="minorHAnsi"/>
          <w:color w:val="000000" w:themeColor="text1"/>
          <w:sz w:val="24"/>
          <w:szCs w:val="24"/>
        </w:rPr>
        <w:t xml:space="preserve">in the </w:t>
      </w:r>
      <w:r w:rsidR="006E5972" w:rsidRPr="00531A59">
        <w:rPr>
          <w:rFonts w:cstheme="minorHAnsi"/>
          <w:color w:val="000000" w:themeColor="text1"/>
          <w:sz w:val="24"/>
          <w:szCs w:val="24"/>
        </w:rPr>
        <w:t xml:space="preserve">two speeches </w:t>
      </w:r>
      <w:r w:rsidR="00710822">
        <w:rPr>
          <w:rFonts w:cstheme="minorHAnsi"/>
          <w:color w:val="000000" w:themeColor="text1"/>
          <w:sz w:val="24"/>
          <w:szCs w:val="24"/>
        </w:rPr>
        <w:t xml:space="preserve">analysed, </w:t>
      </w:r>
      <w:r w:rsidR="006E5972" w:rsidRPr="00531A59">
        <w:rPr>
          <w:rFonts w:cstheme="minorHAnsi"/>
          <w:color w:val="000000" w:themeColor="text1"/>
          <w:sz w:val="24"/>
          <w:szCs w:val="24"/>
        </w:rPr>
        <w:t xml:space="preserve">almost three times as much as </w:t>
      </w:r>
      <w:proofErr w:type="spellStart"/>
      <w:r w:rsidR="006E5972" w:rsidRPr="00531A59">
        <w:rPr>
          <w:rFonts w:cstheme="minorHAnsi"/>
          <w:color w:val="000000" w:themeColor="text1"/>
          <w:sz w:val="24"/>
          <w:szCs w:val="24"/>
        </w:rPr>
        <w:t>Navars</w:t>
      </w:r>
      <w:r w:rsidR="00710822">
        <w:rPr>
          <w:rFonts w:cstheme="minorHAnsi"/>
          <w:color w:val="000000" w:themeColor="text1"/>
          <w:sz w:val="24"/>
          <w:szCs w:val="24"/>
        </w:rPr>
        <w:t>ete</w:t>
      </w:r>
      <w:proofErr w:type="spellEnd"/>
      <w:r w:rsidR="00710822">
        <w:rPr>
          <w:rFonts w:cstheme="minorHAnsi"/>
          <w:color w:val="000000" w:themeColor="text1"/>
          <w:sz w:val="24"/>
          <w:szCs w:val="24"/>
        </w:rPr>
        <w:t>, who</w:t>
      </w:r>
      <w:r w:rsidR="00B62083">
        <w:rPr>
          <w:rFonts w:cstheme="minorHAnsi"/>
          <w:color w:val="000000" w:themeColor="text1"/>
          <w:sz w:val="24"/>
          <w:szCs w:val="24"/>
        </w:rPr>
        <w:t xml:space="preserve"> used rhetorical devices at </w:t>
      </w:r>
      <w:r w:rsidR="00710822">
        <w:rPr>
          <w:rFonts w:cstheme="minorHAnsi"/>
          <w:color w:val="000000" w:themeColor="text1"/>
          <w:sz w:val="24"/>
          <w:szCs w:val="24"/>
        </w:rPr>
        <w:t xml:space="preserve">the least frequent rate. </w:t>
      </w:r>
      <w:r w:rsidR="006E5972">
        <w:rPr>
          <w:rFonts w:cstheme="minorHAnsi"/>
          <w:color w:val="000000" w:themeColor="text1"/>
          <w:sz w:val="24"/>
          <w:szCs w:val="24"/>
        </w:rPr>
        <w:t>(It should be noted that data for the G</w:t>
      </w:r>
      <w:r w:rsidR="006E5972" w:rsidRPr="00531A59">
        <w:rPr>
          <w:rFonts w:cstheme="minorHAnsi"/>
          <w:color w:val="000000" w:themeColor="text1"/>
          <w:sz w:val="24"/>
          <w:szCs w:val="24"/>
        </w:rPr>
        <w:t xml:space="preserve">reen </w:t>
      </w:r>
      <w:r w:rsidR="006E5972">
        <w:rPr>
          <w:rFonts w:cstheme="minorHAnsi"/>
          <w:color w:val="000000" w:themeColor="text1"/>
          <w:sz w:val="24"/>
          <w:szCs w:val="24"/>
        </w:rPr>
        <w:t>P</w:t>
      </w:r>
      <w:r w:rsidR="006E5972" w:rsidRPr="00531A59">
        <w:rPr>
          <w:rFonts w:cstheme="minorHAnsi"/>
          <w:color w:val="000000" w:themeColor="text1"/>
          <w:sz w:val="24"/>
          <w:szCs w:val="24"/>
        </w:rPr>
        <w:t xml:space="preserve">arty </w:t>
      </w:r>
      <w:r w:rsidR="006E5972">
        <w:rPr>
          <w:rFonts w:cstheme="minorHAnsi"/>
          <w:color w:val="000000" w:themeColor="text1"/>
          <w:sz w:val="24"/>
          <w:szCs w:val="24"/>
        </w:rPr>
        <w:t xml:space="preserve">were not included in </w:t>
      </w:r>
      <w:r w:rsidR="00710822">
        <w:rPr>
          <w:rFonts w:cstheme="minorHAnsi"/>
          <w:color w:val="000000" w:themeColor="text1"/>
          <w:sz w:val="24"/>
          <w:szCs w:val="24"/>
        </w:rPr>
        <w:t>Table 5</w:t>
      </w:r>
      <w:r w:rsidR="006E5972">
        <w:rPr>
          <w:rFonts w:cstheme="minorHAnsi"/>
          <w:color w:val="000000" w:themeColor="text1"/>
          <w:sz w:val="24"/>
          <w:szCs w:val="24"/>
        </w:rPr>
        <w:t xml:space="preserve">, because the </w:t>
      </w:r>
      <w:r w:rsidR="006E5972" w:rsidRPr="00531A59">
        <w:rPr>
          <w:rFonts w:cstheme="minorHAnsi"/>
          <w:color w:val="000000" w:themeColor="text1"/>
          <w:sz w:val="24"/>
          <w:szCs w:val="24"/>
        </w:rPr>
        <w:t xml:space="preserve">party does not have one party leader, </w:t>
      </w:r>
      <w:r w:rsidR="006E5972">
        <w:rPr>
          <w:rFonts w:cstheme="minorHAnsi"/>
          <w:color w:val="000000" w:themeColor="text1"/>
          <w:sz w:val="24"/>
          <w:szCs w:val="24"/>
        </w:rPr>
        <w:t xml:space="preserve">rather </w:t>
      </w:r>
      <w:r w:rsidR="006E5972" w:rsidRPr="00531A59">
        <w:rPr>
          <w:rFonts w:cstheme="minorHAnsi"/>
          <w:color w:val="000000" w:themeColor="text1"/>
          <w:sz w:val="24"/>
          <w:szCs w:val="24"/>
        </w:rPr>
        <w:t xml:space="preserve">a group of people who constitutes the representatives of the party. Also, the sample of speeches only considers a single speech from the Green Party, which was delivered </w:t>
      </w:r>
      <w:r w:rsidR="006E5972">
        <w:rPr>
          <w:rFonts w:cstheme="minorHAnsi"/>
          <w:color w:val="000000" w:themeColor="text1"/>
          <w:sz w:val="24"/>
          <w:szCs w:val="24"/>
        </w:rPr>
        <w:t>outdoors).</w:t>
      </w:r>
    </w:p>
    <w:p w:rsidR="0036215D" w:rsidRPr="00FA4409" w:rsidRDefault="0036215D" w:rsidP="00FA4409">
      <w:pPr>
        <w:spacing w:line="360" w:lineRule="auto"/>
        <w:rPr>
          <w:rFonts w:cstheme="minorHAnsi"/>
          <w:color w:val="000000" w:themeColor="text1"/>
          <w:sz w:val="24"/>
          <w:szCs w:val="24"/>
        </w:rPr>
      </w:pPr>
      <w:r>
        <w:rPr>
          <w:rFonts w:cstheme="minorHAnsi"/>
          <w:color w:val="000000" w:themeColor="text1"/>
          <w:sz w:val="24"/>
          <w:szCs w:val="24"/>
        </w:rPr>
        <w:tab/>
        <w:t xml:space="preserve">All the analyses reported above were based on the 16 rhetorical devices as described in the Introduction. However, </w:t>
      </w:r>
      <w:proofErr w:type="gramStart"/>
      <w:r>
        <w:rPr>
          <w:rFonts w:cstheme="minorHAnsi"/>
          <w:color w:val="000000" w:themeColor="text1"/>
          <w:sz w:val="24"/>
          <w:szCs w:val="24"/>
        </w:rPr>
        <w:t>in the course of</w:t>
      </w:r>
      <w:proofErr w:type="gramEnd"/>
      <w:r>
        <w:rPr>
          <w:rFonts w:cstheme="minorHAnsi"/>
          <w:color w:val="000000" w:themeColor="text1"/>
          <w:sz w:val="24"/>
          <w:szCs w:val="24"/>
        </w:rPr>
        <w:t xml:space="preserve"> these analyses, a novel device was identified, which </w:t>
      </w:r>
      <w:r w:rsidR="00663703">
        <w:rPr>
          <w:rFonts w:cstheme="minorHAnsi"/>
          <w:color w:val="000000" w:themeColor="text1"/>
          <w:sz w:val="24"/>
          <w:szCs w:val="24"/>
        </w:rPr>
        <w:t>may</w:t>
      </w:r>
      <w:r>
        <w:rPr>
          <w:rFonts w:cstheme="minorHAnsi"/>
          <w:color w:val="000000" w:themeColor="text1"/>
          <w:sz w:val="24"/>
          <w:szCs w:val="24"/>
        </w:rPr>
        <w:t xml:space="preserve"> be labelled </w:t>
      </w:r>
      <w:r>
        <w:rPr>
          <w:rFonts w:cstheme="minorHAnsi"/>
          <w:i/>
          <w:color w:val="000000" w:themeColor="text1"/>
          <w:sz w:val="24"/>
          <w:szCs w:val="24"/>
        </w:rPr>
        <w:t xml:space="preserve">repetition/familiarity. </w:t>
      </w:r>
      <w:r w:rsidR="00663703">
        <w:rPr>
          <w:rFonts w:cstheme="minorHAnsi"/>
          <w:color w:val="000000" w:themeColor="text1"/>
          <w:sz w:val="24"/>
          <w:szCs w:val="24"/>
        </w:rPr>
        <w:t xml:space="preserve">This may be </w:t>
      </w:r>
      <w:r>
        <w:rPr>
          <w:rFonts w:cstheme="minorHAnsi"/>
          <w:color w:val="000000" w:themeColor="text1"/>
          <w:sz w:val="24"/>
          <w:szCs w:val="24"/>
        </w:rPr>
        <w:t>a party motto</w:t>
      </w:r>
      <w:r w:rsidR="00663703">
        <w:rPr>
          <w:rFonts w:cstheme="minorHAnsi"/>
          <w:color w:val="000000" w:themeColor="text1"/>
          <w:sz w:val="24"/>
          <w:szCs w:val="24"/>
        </w:rPr>
        <w:t xml:space="preserve">, a </w:t>
      </w:r>
      <w:r w:rsidRPr="00531A59">
        <w:rPr>
          <w:rFonts w:cstheme="minorHAnsi"/>
          <w:color w:val="000000" w:themeColor="text1"/>
          <w:sz w:val="24"/>
          <w:szCs w:val="24"/>
        </w:rPr>
        <w:t>phrase</w:t>
      </w:r>
      <w:r>
        <w:rPr>
          <w:rFonts w:cstheme="minorHAnsi"/>
          <w:color w:val="000000" w:themeColor="text1"/>
          <w:sz w:val="24"/>
          <w:szCs w:val="24"/>
        </w:rPr>
        <w:t xml:space="preserve"> well </w:t>
      </w:r>
      <w:r w:rsidRPr="00531A59">
        <w:rPr>
          <w:rFonts w:cstheme="minorHAnsi"/>
          <w:color w:val="000000" w:themeColor="text1"/>
          <w:sz w:val="24"/>
          <w:szCs w:val="24"/>
        </w:rPr>
        <w:t xml:space="preserve">known by the </w:t>
      </w:r>
      <w:proofErr w:type="gramStart"/>
      <w:r w:rsidRPr="00531A59">
        <w:rPr>
          <w:rFonts w:cstheme="minorHAnsi"/>
          <w:color w:val="000000" w:themeColor="text1"/>
          <w:sz w:val="24"/>
          <w:szCs w:val="24"/>
        </w:rPr>
        <w:t>general public</w:t>
      </w:r>
      <w:proofErr w:type="gramEnd"/>
      <w:r w:rsidR="00663703">
        <w:rPr>
          <w:rFonts w:cstheme="minorHAnsi"/>
          <w:color w:val="000000" w:themeColor="text1"/>
          <w:sz w:val="24"/>
          <w:szCs w:val="24"/>
        </w:rPr>
        <w:t xml:space="preserve">, or the </w:t>
      </w:r>
      <w:r w:rsidRPr="00531A59">
        <w:rPr>
          <w:rFonts w:cstheme="minorHAnsi"/>
          <w:color w:val="000000" w:themeColor="text1"/>
          <w:sz w:val="24"/>
          <w:szCs w:val="24"/>
        </w:rPr>
        <w:t>theme or a title of the speech</w:t>
      </w:r>
      <w:r w:rsidR="00663703">
        <w:rPr>
          <w:rFonts w:cstheme="minorHAnsi"/>
          <w:color w:val="000000" w:themeColor="text1"/>
          <w:sz w:val="24"/>
          <w:szCs w:val="24"/>
        </w:rPr>
        <w:t>. These may be repeated throughout the speech, thereby increasing audience familiarity. Some e</w:t>
      </w:r>
      <w:r w:rsidRPr="00531A59">
        <w:rPr>
          <w:rFonts w:cstheme="minorHAnsi"/>
          <w:color w:val="000000" w:themeColor="text1"/>
          <w:sz w:val="24"/>
          <w:szCs w:val="24"/>
        </w:rPr>
        <w:t xml:space="preserve">xamples </w:t>
      </w:r>
      <w:r w:rsidR="00663703">
        <w:rPr>
          <w:rFonts w:cstheme="minorHAnsi"/>
          <w:color w:val="000000" w:themeColor="text1"/>
          <w:sz w:val="24"/>
          <w:szCs w:val="24"/>
        </w:rPr>
        <w:t xml:space="preserve">are </w:t>
      </w:r>
      <w:r w:rsidRPr="00531A59">
        <w:rPr>
          <w:rFonts w:cstheme="minorHAnsi"/>
          <w:color w:val="000000" w:themeColor="text1"/>
          <w:sz w:val="24"/>
          <w:szCs w:val="24"/>
        </w:rPr>
        <w:t>given below</w:t>
      </w:r>
      <w:r w:rsidR="00663703">
        <w:rPr>
          <w:rFonts w:cstheme="minorHAnsi"/>
          <w:color w:val="000000" w:themeColor="text1"/>
          <w:sz w:val="24"/>
          <w:szCs w:val="24"/>
        </w:rPr>
        <w:t xml:space="preserve">. The original </w:t>
      </w:r>
      <w:r w:rsidRPr="00531A59">
        <w:rPr>
          <w:rFonts w:cstheme="minorHAnsi"/>
          <w:color w:val="000000" w:themeColor="text1"/>
          <w:sz w:val="24"/>
          <w:szCs w:val="24"/>
        </w:rPr>
        <w:t xml:space="preserve">Norwegian </w:t>
      </w:r>
      <w:r w:rsidR="00663703">
        <w:rPr>
          <w:rFonts w:cstheme="minorHAnsi"/>
          <w:color w:val="000000" w:themeColor="text1"/>
          <w:sz w:val="24"/>
          <w:szCs w:val="24"/>
        </w:rPr>
        <w:t xml:space="preserve">versions are </w:t>
      </w:r>
      <w:r w:rsidRPr="00531A59">
        <w:rPr>
          <w:rFonts w:cstheme="minorHAnsi"/>
          <w:color w:val="000000" w:themeColor="text1"/>
          <w:sz w:val="24"/>
          <w:szCs w:val="24"/>
        </w:rPr>
        <w:t>given in Appendix C</w:t>
      </w:r>
      <w:r w:rsidR="00663703">
        <w:rPr>
          <w:rFonts w:cstheme="minorHAnsi"/>
          <w:color w:val="000000" w:themeColor="text1"/>
          <w:sz w:val="24"/>
          <w:szCs w:val="24"/>
        </w:rPr>
        <w:t>, these can be identified from the superscripts attached to the English translations below.</w:t>
      </w:r>
      <w:r w:rsidRPr="00531A59">
        <w:rPr>
          <w:rFonts w:cstheme="minorHAnsi"/>
          <w:color w:val="000000" w:themeColor="text1"/>
          <w:sz w:val="24"/>
          <w:szCs w:val="24"/>
        </w:rPr>
        <w:t xml:space="preserve"> </w:t>
      </w:r>
    </w:p>
    <w:p w:rsidR="0036215D" w:rsidRPr="00531A59" w:rsidRDefault="0036215D" w:rsidP="0036215D">
      <w:pPr>
        <w:pStyle w:val="Heading4"/>
        <w:spacing w:line="360" w:lineRule="auto"/>
        <w:rPr>
          <w:rFonts w:asciiTheme="minorHAnsi" w:hAnsiTheme="minorHAnsi" w:cstheme="minorHAnsi"/>
          <w:color w:val="000000" w:themeColor="text1"/>
        </w:rPr>
      </w:pPr>
      <w:r w:rsidRPr="00531A59">
        <w:rPr>
          <w:rFonts w:asciiTheme="minorHAnsi" w:hAnsiTheme="minorHAnsi" w:cstheme="minorHAnsi"/>
          <w:color w:val="000000" w:themeColor="text1"/>
        </w:rPr>
        <w:t xml:space="preserve">Party mottos </w:t>
      </w:r>
    </w:p>
    <w:p w:rsidR="0036215D" w:rsidRPr="00531A59" w:rsidRDefault="0036215D" w:rsidP="0036215D">
      <w:pPr>
        <w:pStyle w:val="ListParagraph"/>
        <w:numPr>
          <w:ilvl w:val="0"/>
          <w:numId w:val="11"/>
        </w:numPr>
        <w:spacing w:line="360" w:lineRule="auto"/>
        <w:rPr>
          <w:rFonts w:cstheme="minorHAnsi"/>
          <w:color w:val="000000" w:themeColor="text1"/>
          <w:sz w:val="24"/>
          <w:szCs w:val="24"/>
        </w:rPr>
      </w:pPr>
      <w:r w:rsidRPr="00531A59">
        <w:rPr>
          <w:rFonts w:cstheme="minorHAnsi"/>
          <w:color w:val="000000" w:themeColor="text1"/>
          <w:sz w:val="24"/>
          <w:szCs w:val="24"/>
        </w:rPr>
        <w:t xml:space="preserve">“People first.” (Trine </w:t>
      </w:r>
      <w:proofErr w:type="spellStart"/>
      <w:r w:rsidRPr="00531A59">
        <w:rPr>
          <w:rFonts w:cstheme="minorHAnsi"/>
          <w:color w:val="000000" w:themeColor="text1"/>
          <w:sz w:val="24"/>
          <w:szCs w:val="24"/>
        </w:rPr>
        <w:t>Skei</w:t>
      </w:r>
      <w:proofErr w:type="spellEnd"/>
      <w:r w:rsidRPr="00531A59">
        <w:rPr>
          <w:rFonts w:cstheme="minorHAnsi"/>
          <w:color w:val="000000" w:themeColor="text1"/>
          <w:sz w:val="24"/>
          <w:szCs w:val="24"/>
        </w:rPr>
        <w:t xml:space="preserve"> Grande, Liberal national party conference, March 15)</w:t>
      </w:r>
      <w:r w:rsidRPr="00531A59">
        <w:rPr>
          <w:rFonts w:cstheme="minorHAnsi"/>
          <w:color w:val="000000" w:themeColor="text1"/>
          <w:sz w:val="24"/>
          <w:szCs w:val="24"/>
          <w:vertAlign w:val="superscript"/>
        </w:rPr>
        <w:t>4</w:t>
      </w:r>
    </w:p>
    <w:p w:rsidR="0036215D" w:rsidRPr="00531A59" w:rsidRDefault="0036215D" w:rsidP="0036215D">
      <w:pPr>
        <w:pStyle w:val="ListParagraph"/>
        <w:numPr>
          <w:ilvl w:val="0"/>
          <w:numId w:val="11"/>
        </w:numPr>
        <w:spacing w:line="360" w:lineRule="auto"/>
        <w:rPr>
          <w:rFonts w:cstheme="minorHAnsi"/>
          <w:color w:val="000000" w:themeColor="text1"/>
          <w:sz w:val="24"/>
          <w:szCs w:val="24"/>
        </w:rPr>
      </w:pPr>
      <w:r w:rsidRPr="00531A59">
        <w:rPr>
          <w:rFonts w:cstheme="minorHAnsi"/>
          <w:color w:val="000000" w:themeColor="text1"/>
          <w:sz w:val="24"/>
          <w:szCs w:val="24"/>
        </w:rPr>
        <w:t>“New ideas, better solutions</w:t>
      </w:r>
      <w:proofErr w:type="gramStart"/>
      <w:r w:rsidRPr="00531A59">
        <w:rPr>
          <w:rFonts w:cstheme="minorHAnsi"/>
          <w:color w:val="000000" w:themeColor="text1"/>
          <w:sz w:val="24"/>
          <w:szCs w:val="24"/>
        </w:rPr>
        <w:t>.”(</w:t>
      </w:r>
      <w:proofErr w:type="gramEnd"/>
      <w:r w:rsidRPr="00531A59">
        <w:rPr>
          <w:rFonts w:cstheme="minorHAnsi"/>
          <w:color w:val="000000" w:themeColor="text1"/>
          <w:sz w:val="24"/>
          <w:szCs w:val="24"/>
        </w:rPr>
        <w:t>Erna Solberg, Conservative national party conference, May 3)</w:t>
      </w:r>
      <w:r w:rsidRPr="00531A59">
        <w:rPr>
          <w:rFonts w:cstheme="minorHAnsi"/>
          <w:color w:val="000000" w:themeColor="text1"/>
          <w:sz w:val="24"/>
          <w:szCs w:val="24"/>
          <w:vertAlign w:val="superscript"/>
        </w:rPr>
        <w:t>5</w:t>
      </w:r>
    </w:p>
    <w:p w:rsidR="0036215D" w:rsidRPr="00531A59" w:rsidRDefault="0036215D" w:rsidP="0036215D">
      <w:pPr>
        <w:pStyle w:val="Heading4"/>
        <w:spacing w:line="360" w:lineRule="auto"/>
        <w:rPr>
          <w:rFonts w:asciiTheme="minorHAnsi" w:hAnsiTheme="minorHAnsi" w:cstheme="minorHAnsi"/>
          <w:color w:val="000000" w:themeColor="text1"/>
        </w:rPr>
      </w:pPr>
      <w:r w:rsidRPr="00531A59">
        <w:rPr>
          <w:rFonts w:asciiTheme="minorHAnsi" w:hAnsiTheme="minorHAnsi" w:cstheme="minorHAnsi"/>
          <w:color w:val="000000" w:themeColor="text1"/>
        </w:rPr>
        <w:lastRenderedPageBreak/>
        <w:t>Familiar phrases</w:t>
      </w:r>
    </w:p>
    <w:p w:rsidR="0036215D" w:rsidRPr="00531A59" w:rsidRDefault="0036215D" w:rsidP="0036215D">
      <w:pPr>
        <w:pStyle w:val="ListParagraph"/>
        <w:numPr>
          <w:ilvl w:val="0"/>
          <w:numId w:val="12"/>
        </w:numPr>
        <w:spacing w:line="360" w:lineRule="auto"/>
        <w:rPr>
          <w:rFonts w:cstheme="minorHAnsi"/>
          <w:color w:val="000000" w:themeColor="text1"/>
          <w:sz w:val="24"/>
          <w:szCs w:val="24"/>
        </w:rPr>
      </w:pPr>
      <w:r w:rsidRPr="00531A59">
        <w:rPr>
          <w:rFonts w:cstheme="minorHAnsi"/>
          <w:color w:val="000000" w:themeColor="text1"/>
          <w:sz w:val="24"/>
          <w:szCs w:val="24"/>
        </w:rPr>
        <w:t>“Take from the rich, and give to the poor</w:t>
      </w:r>
      <w:proofErr w:type="gramStart"/>
      <w:r w:rsidRPr="00531A59">
        <w:rPr>
          <w:rFonts w:cstheme="minorHAnsi"/>
          <w:color w:val="000000" w:themeColor="text1"/>
          <w:sz w:val="24"/>
          <w:szCs w:val="24"/>
        </w:rPr>
        <w:t>.”(</w:t>
      </w:r>
      <w:proofErr w:type="gramEnd"/>
      <w:r w:rsidRPr="00531A59">
        <w:rPr>
          <w:rFonts w:cstheme="minorHAnsi"/>
          <w:color w:val="000000" w:themeColor="text1"/>
          <w:sz w:val="24"/>
          <w:szCs w:val="24"/>
        </w:rPr>
        <w:t xml:space="preserve">Knut </w:t>
      </w:r>
      <w:proofErr w:type="spellStart"/>
      <w:r w:rsidRPr="00531A59">
        <w:rPr>
          <w:rFonts w:cstheme="minorHAnsi"/>
          <w:color w:val="000000" w:themeColor="text1"/>
          <w:sz w:val="24"/>
          <w:szCs w:val="24"/>
        </w:rPr>
        <w:t>Arild</w:t>
      </w:r>
      <w:proofErr w:type="spellEnd"/>
      <w:r w:rsidRPr="00531A59">
        <w:rPr>
          <w:rFonts w:cstheme="minorHAnsi"/>
          <w:color w:val="000000" w:themeColor="text1"/>
          <w:sz w:val="24"/>
          <w:szCs w:val="24"/>
        </w:rPr>
        <w:t xml:space="preserve"> </w:t>
      </w:r>
      <w:proofErr w:type="spellStart"/>
      <w:r w:rsidRPr="00531A59">
        <w:rPr>
          <w:rFonts w:cstheme="minorHAnsi"/>
          <w:color w:val="000000" w:themeColor="text1"/>
          <w:sz w:val="24"/>
          <w:szCs w:val="24"/>
        </w:rPr>
        <w:t>Hareide</w:t>
      </w:r>
      <w:proofErr w:type="spellEnd"/>
      <w:r w:rsidRPr="00531A59">
        <w:rPr>
          <w:rFonts w:cstheme="minorHAnsi"/>
          <w:color w:val="000000" w:themeColor="text1"/>
          <w:sz w:val="24"/>
          <w:szCs w:val="24"/>
        </w:rPr>
        <w:t>, Christian democratic national party conference, April 25)</w:t>
      </w:r>
      <w:r w:rsidRPr="00531A59">
        <w:rPr>
          <w:rFonts w:cstheme="minorHAnsi"/>
          <w:color w:val="000000" w:themeColor="text1"/>
          <w:sz w:val="24"/>
          <w:szCs w:val="24"/>
          <w:vertAlign w:val="superscript"/>
        </w:rPr>
        <w:t>6</w:t>
      </w:r>
    </w:p>
    <w:p w:rsidR="0036215D" w:rsidRPr="00531A59" w:rsidRDefault="0036215D" w:rsidP="0036215D">
      <w:pPr>
        <w:pStyle w:val="ListParagraph"/>
        <w:numPr>
          <w:ilvl w:val="0"/>
          <w:numId w:val="12"/>
        </w:numPr>
        <w:spacing w:line="360" w:lineRule="auto"/>
        <w:rPr>
          <w:rFonts w:cstheme="minorHAnsi"/>
          <w:color w:val="000000" w:themeColor="text1"/>
          <w:sz w:val="24"/>
          <w:szCs w:val="24"/>
        </w:rPr>
      </w:pPr>
      <w:r w:rsidRPr="00531A59">
        <w:rPr>
          <w:rFonts w:cstheme="minorHAnsi"/>
          <w:color w:val="000000" w:themeColor="text1"/>
          <w:sz w:val="24"/>
          <w:szCs w:val="24"/>
        </w:rPr>
        <w:t xml:space="preserve">“If it </w:t>
      </w:r>
      <w:proofErr w:type="spellStart"/>
      <w:r w:rsidRPr="00531A59">
        <w:rPr>
          <w:rFonts w:cstheme="minorHAnsi"/>
          <w:color w:val="000000" w:themeColor="text1"/>
          <w:sz w:val="24"/>
          <w:szCs w:val="24"/>
        </w:rPr>
        <w:t>ain’t</w:t>
      </w:r>
      <w:proofErr w:type="spellEnd"/>
      <w:r w:rsidRPr="00531A59">
        <w:rPr>
          <w:rFonts w:cstheme="minorHAnsi"/>
          <w:color w:val="000000" w:themeColor="text1"/>
          <w:sz w:val="24"/>
          <w:szCs w:val="24"/>
        </w:rPr>
        <w:t xml:space="preserve"> </w:t>
      </w:r>
      <w:proofErr w:type="spellStart"/>
      <w:r w:rsidRPr="00531A59">
        <w:rPr>
          <w:rFonts w:cstheme="minorHAnsi"/>
          <w:color w:val="000000" w:themeColor="text1"/>
          <w:sz w:val="24"/>
          <w:szCs w:val="24"/>
        </w:rPr>
        <w:t>broken</w:t>
      </w:r>
      <w:proofErr w:type="spellEnd"/>
      <w:r w:rsidRPr="00531A59">
        <w:rPr>
          <w:rFonts w:cstheme="minorHAnsi"/>
          <w:color w:val="000000" w:themeColor="text1"/>
          <w:sz w:val="24"/>
          <w:szCs w:val="24"/>
        </w:rPr>
        <w:t>, don’t fix it.”</w:t>
      </w:r>
      <w:r w:rsidR="00FA4409">
        <w:rPr>
          <w:rFonts w:cstheme="minorHAnsi"/>
          <w:color w:val="000000" w:themeColor="text1"/>
          <w:sz w:val="24"/>
          <w:szCs w:val="24"/>
        </w:rPr>
        <w:t xml:space="preserve"> </w:t>
      </w:r>
      <w:r w:rsidRPr="00531A59">
        <w:rPr>
          <w:rFonts w:cstheme="minorHAnsi"/>
          <w:color w:val="000000" w:themeColor="text1"/>
          <w:sz w:val="24"/>
          <w:szCs w:val="24"/>
        </w:rPr>
        <w:t xml:space="preserve">Spoken in English. (Liv Signe </w:t>
      </w:r>
      <w:proofErr w:type="spellStart"/>
      <w:r w:rsidRPr="00531A59">
        <w:rPr>
          <w:rFonts w:cstheme="minorHAnsi"/>
          <w:color w:val="000000" w:themeColor="text1"/>
          <w:sz w:val="24"/>
          <w:szCs w:val="24"/>
        </w:rPr>
        <w:t>Navarsete</w:t>
      </w:r>
      <w:proofErr w:type="spellEnd"/>
      <w:r w:rsidRPr="00531A59">
        <w:rPr>
          <w:rFonts w:cstheme="minorHAnsi"/>
          <w:color w:val="000000" w:themeColor="text1"/>
          <w:sz w:val="24"/>
          <w:szCs w:val="24"/>
        </w:rPr>
        <w:t>, Centre national party conference, April 5)</w:t>
      </w:r>
    </w:p>
    <w:p w:rsidR="0036215D" w:rsidRPr="00531A59" w:rsidRDefault="0036215D" w:rsidP="0036215D">
      <w:pPr>
        <w:pStyle w:val="Heading4"/>
        <w:spacing w:line="360" w:lineRule="auto"/>
        <w:rPr>
          <w:rFonts w:asciiTheme="minorHAnsi" w:hAnsiTheme="minorHAnsi" w:cstheme="minorHAnsi"/>
          <w:color w:val="000000" w:themeColor="text1"/>
        </w:rPr>
      </w:pPr>
      <w:r w:rsidRPr="00531A59">
        <w:rPr>
          <w:rFonts w:asciiTheme="minorHAnsi" w:hAnsiTheme="minorHAnsi" w:cstheme="minorHAnsi"/>
          <w:color w:val="000000" w:themeColor="text1"/>
        </w:rPr>
        <w:t>Repeated phrases</w:t>
      </w:r>
    </w:p>
    <w:p w:rsidR="0036215D" w:rsidRPr="00531A59" w:rsidRDefault="0036215D" w:rsidP="0036215D">
      <w:pPr>
        <w:pStyle w:val="ListParagraph"/>
        <w:numPr>
          <w:ilvl w:val="0"/>
          <w:numId w:val="13"/>
        </w:numPr>
        <w:spacing w:line="360" w:lineRule="auto"/>
        <w:rPr>
          <w:rFonts w:cstheme="minorHAnsi"/>
          <w:color w:val="000000" w:themeColor="text1"/>
          <w:sz w:val="24"/>
          <w:szCs w:val="24"/>
        </w:rPr>
      </w:pPr>
      <w:r w:rsidRPr="00531A59">
        <w:rPr>
          <w:rFonts w:cstheme="minorHAnsi"/>
          <w:color w:val="000000" w:themeColor="text1"/>
          <w:sz w:val="24"/>
          <w:szCs w:val="24"/>
        </w:rPr>
        <w:t xml:space="preserve">“This is care from the Conservative heart.” (Linda </w:t>
      </w:r>
      <w:proofErr w:type="spellStart"/>
      <w:r w:rsidRPr="00531A59">
        <w:rPr>
          <w:rFonts w:cstheme="minorHAnsi"/>
          <w:color w:val="000000" w:themeColor="text1"/>
          <w:sz w:val="24"/>
          <w:szCs w:val="24"/>
        </w:rPr>
        <w:t>Helleland</w:t>
      </w:r>
      <w:proofErr w:type="spellEnd"/>
      <w:r w:rsidRPr="00531A59">
        <w:rPr>
          <w:rFonts w:cstheme="minorHAnsi"/>
          <w:color w:val="000000" w:themeColor="text1"/>
          <w:sz w:val="24"/>
          <w:szCs w:val="24"/>
        </w:rPr>
        <w:t>, Conservative national party conference, May 5)</w:t>
      </w:r>
      <w:r w:rsidRPr="00531A59">
        <w:rPr>
          <w:rFonts w:cstheme="minorHAnsi"/>
          <w:color w:val="000000" w:themeColor="text1"/>
          <w:sz w:val="24"/>
          <w:szCs w:val="24"/>
          <w:vertAlign w:val="superscript"/>
        </w:rPr>
        <w:t>7</w:t>
      </w:r>
    </w:p>
    <w:p w:rsidR="0036215D" w:rsidRPr="00531A59" w:rsidRDefault="0036215D" w:rsidP="0036215D">
      <w:pPr>
        <w:pStyle w:val="ListParagraph"/>
        <w:numPr>
          <w:ilvl w:val="0"/>
          <w:numId w:val="13"/>
        </w:numPr>
        <w:spacing w:line="360" w:lineRule="auto"/>
        <w:rPr>
          <w:rFonts w:cstheme="minorHAnsi"/>
          <w:color w:val="000000" w:themeColor="text1"/>
          <w:sz w:val="24"/>
          <w:szCs w:val="24"/>
        </w:rPr>
      </w:pPr>
      <w:r w:rsidRPr="00531A59">
        <w:rPr>
          <w:rFonts w:cstheme="minorHAnsi"/>
          <w:color w:val="000000" w:themeColor="text1"/>
          <w:sz w:val="24"/>
          <w:szCs w:val="24"/>
        </w:rPr>
        <w:t>“The Norwegian model gets in the way of the Norwegian people. The system obstructs reason.” (Siv Jensen, Progress national party conference, May 24)</w:t>
      </w:r>
      <w:r w:rsidRPr="00531A59">
        <w:rPr>
          <w:rFonts w:cstheme="minorHAnsi"/>
          <w:color w:val="000000" w:themeColor="text1"/>
          <w:sz w:val="24"/>
          <w:szCs w:val="24"/>
          <w:vertAlign w:val="superscript"/>
        </w:rPr>
        <w:t>8</w:t>
      </w:r>
    </w:p>
    <w:p w:rsidR="0036215D" w:rsidRDefault="00663703" w:rsidP="0036215D">
      <w:pPr>
        <w:spacing w:line="360" w:lineRule="auto"/>
        <w:rPr>
          <w:rFonts w:cstheme="minorHAnsi"/>
          <w:color w:val="000000" w:themeColor="text1"/>
          <w:sz w:val="24"/>
          <w:szCs w:val="24"/>
        </w:rPr>
      </w:pPr>
      <w:r>
        <w:rPr>
          <w:rFonts w:cstheme="minorHAnsi"/>
          <w:color w:val="000000" w:themeColor="text1"/>
          <w:sz w:val="24"/>
          <w:szCs w:val="24"/>
        </w:rPr>
        <w:t xml:space="preserve">In 16 out of the 30 </w:t>
      </w:r>
      <w:r w:rsidR="0036215D">
        <w:rPr>
          <w:rFonts w:cstheme="minorHAnsi"/>
          <w:color w:val="000000" w:themeColor="text1"/>
          <w:sz w:val="24"/>
          <w:szCs w:val="24"/>
        </w:rPr>
        <w:t xml:space="preserve">Norwegian speeches, </w:t>
      </w:r>
      <w:r>
        <w:rPr>
          <w:rFonts w:cstheme="minorHAnsi"/>
          <w:color w:val="000000" w:themeColor="text1"/>
          <w:sz w:val="24"/>
          <w:szCs w:val="24"/>
        </w:rPr>
        <w:t xml:space="preserve">the device of </w:t>
      </w:r>
      <w:r>
        <w:rPr>
          <w:rFonts w:cstheme="minorHAnsi"/>
          <w:i/>
          <w:color w:val="000000" w:themeColor="text1"/>
          <w:sz w:val="24"/>
          <w:szCs w:val="24"/>
        </w:rPr>
        <w:t xml:space="preserve">repetition/familiarity </w:t>
      </w:r>
      <w:r>
        <w:rPr>
          <w:rFonts w:cstheme="minorHAnsi"/>
          <w:color w:val="000000" w:themeColor="text1"/>
          <w:sz w:val="24"/>
          <w:szCs w:val="24"/>
        </w:rPr>
        <w:t xml:space="preserve">could be identified. In total, the device was found to invite audience responses on </w:t>
      </w:r>
      <w:r w:rsidR="0036215D" w:rsidRPr="00531A59">
        <w:rPr>
          <w:rFonts w:cstheme="minorHAnsi"/>
          <w:color w:val="000000" w:themeColor="text1"/>
          <w:sz w:val="24"/>
          <w:szCs w:val="24"/>
        </w:rPr>
        <w:t xml:space="preserve">62 </w:t>
      </w:r>
      <w:r>
        <w:rPr>
          <w:rFonts w:cstheme="minorHAnsi"/>
          <w:color w:val="000000" w:themeColor="text1"/>
          <w:sz w:val="24"/>
          <w:szCs w:val="24"/>
        </w:rPr>
        <w:t>occasions.</w:t>
      </w:r>
    </w:p>
    <w:p w:rsidR="00E20FE1" w:rsidRPr="00531A59" w:rsidRDefault="00900F2D" w:rsidP="00531A59">
      <w:pPr>
        <w:pStyle w:val="Heading1"/>
        <w:spacing w:line="360" w:lineRule="auto"/>
        <w:rPr>
          <w:rFonts w:asciiTheme="minorHAnsi" w:hAnsiTheme="minorHAnsi" w:cstheme="minorHAnsi"/>
          <w:color w:val="000000" w:themeColor="text1"/>
        </w:rPr>
      </w:pPr>
      <w:r>
        <w:rPr>
          <w:rFonts w:asciiTheme="minorHAnsi" w:hAnsiTheme="minorHAnsi" w:cstheme="minorHAnsi"/>
          <w:color w:val="000000" w:themeColor="text1"/>
        </w:rPr>
        <w:t>D</w:t>
      </w:r>
      <w:r w:rsidR="00E20FE1" w:rsidRPr="00531A59">
        <w:rPr>
          <w:rFonts w:asciiTheme="minorHAnsi" w:hAnsiTheme="minorHAnsi" w:cstheme="minorHAnsi"/>
          <w:color w:val="000000" w:themeColor="text1"/>
        </w:rPr>
        <w:t>iscussion</w:t>
      </w:r>
    </w:p>
    <w:p w:rsidR="000566E5" w:rsidRDefault="00DA0CFD" w:rsidP="005552E3">
      <w:pPr>
        <w:spacing w:line="480" w:lineRule="auto"/>
        <w:ind w:firstLine="708"/>
        <w:rPr>
          <w:rFonts w:cstheme="minorHAnsi"/>
          <w:color w:val="000000" w:themeColor="text1"/>
          <w:sz w:val="24"/>
          <w:szCs w:val="24"/>
        </w:rPr>
      </w:pPr>
      <w:r>
        <w:rPr>
          <w:sz w:val="24"/>
          <w:szCs w:val="24"/>
          <w:lang w:val="en-US"/>
        </w:rPr>
        <w:t xml:space="preserve">Overall, the principal </w:t>
      </w:r>
      <w:r>
        <w:rPr>
          <w:rFonts w:cstheme="minorHAnsi"/>
          <w:color w:val="000000" w:themeColor="text1"/>
          <w:sz w:val="24"/>
          <w:szCs w:val="24"/>
        </w:rPr>
        <w:t xml:space="preserve">research aim of this study was to analyse audience behaviour and rhetorical devices as used by Norwegian politicians in the context of </w:t>
      </w:r>
      <w:r w:rsidR="005552E3">
        <w:rPr>
          <w:rFonts w:cstheme="minorHAnsi"/>
          <w:color w:val="000000" w:themeColor="text1"/>
          <w:sz w:val="24"/>
          <w:szCs w:val="24"/>
        </w:rPr>
        <w:t>Hofst</w:t>
      </w:r>
      <w:r>
        <w:rPr>
          <w:rFonts w:cstheme="minorHAnsi"/>
          <w:color w:val="000000" w:themeColor="text1"/>
          <w:sz w:val="24"/>
          <w:szCs w:val="24"/>
        </w:rPr>
        <w:t xml:space="preserve">ede’s distinction between individualist and collectivist societies </w:t>
      </w:r>
      <w:r>
        <w:rPr>
          <w:sz w:val="24"/>
          <w:szCs w:val="24"/>
        </w:rPr>
        <w:t>(e.g., Hofstede, 2001; Hofstede et al., 2010</w:t>
      </w:r>
      <w:r>
        <w:rPr>
          <w:sz w:val="24"/>
          <w:szCs w:val="24"/>
          <w:lang w:val="en-US"/>
        </w:rPr>
        <w:t>)</w:t>
      </w:r>
      <w:r>
        <w:rPr>
          <w:rFonts w:cstheme="minorHAnsi"/>
          <w:color w:val="000000" w:themeColor="text1"/>
          <w:sz w:val="24"/>
          <w:szCs w:val="24"/>
        </w:rPr>
        <w:t xml:space="preserve">, </w:t>
      </w:r>
      <w:r>
        <w:rPr>
          <w:sz w:val="24"/>
          <w:szCs w:val="24"/>
          <w:lang w:val="en-US"/>
        </w:rPr>
        <w:t xml:space="preserve">and to compare those findings to existing data on British, </w:t>
      </w:r>
      <w:proofErr w:type="gramStart"/>
      <w:r>
        <w:rPr>
          <w:sz w:val="24"/>
          <w:szCs w:val="24"/>
          <w:lang w:val="en-US"/>
        </w:rPr>
        <w:t>American</w:t>
      </w:r>
      <w:proofErr w:type="gramEnd"/>
      <w:r>
        <w:rPr>
          <w:sz w:val="24"/>
          <w:szCs w:val="24"/>
          <w:lang w:val="en-US"/>
        </w:rPr>
        <w:t xml:space="preserve"> and Japanese political speeches.</w:t>
      </w:r>
      <w:r>
        <w:rPr>
          <w:rFonts w:cstheme="minorHAnsi"/>
          <w:color w:val="000000" w:themeColor="text1"/>
          <w:sz w:val="24"/>
          <w:szCs w:val="24"/>
        </w:rPr>
        <w:t xml:space="preserve"> In addition, on the basis of </w:t>
      </w:r>
      <w:proofErr w:type="spellStart"/>
      <w:r w:rsidRPr="00531A59">
        <w:rPr>
          <w:rFonts w:cstheme="minorHAnsi"/>
          <w:color w:val="000000" w:themeColor="text1"/>
          <w:sz w:val="24"/>
          <w:szCs w:val="24"/>
        </w:rPr>
        <w:t>Kjeldsen’s</w:t>
      </w:r>
      <w:proofErr w:type="spellEnd"/>
      <w:r w:rsidRPr="00531A59">
        <w:rPr>
          <w:rFonts w:cstheme="minorHAnsi"/>
          <w:color w:val="000000" w:themeColor="text1"/>
          <w:sz w:val="24"/>
          <w:szCs w:val="24"/>
        </w:rPr>
        <w:t xml:space="preserve"> (2006) </w:t>
      </w:r>
      <w:r>
        <w:rPr>
          <w:rFonts w:cstheme="minorHAnsi"/>
          <w:color w:val="000000" w:themeColor="text1"/>
          <w:sz w:val="24"/>
          <w:szCs w:val="24"/>
        </w:rPr>
        <w:t xml:space="preserve">observation </w:t>
      </w:r>
      <w:r w:rsidRPr="00531A59">
        <w:rPr>
          <w:rFonts w:cstheme="minorHAnsi"/>
          <w:color w:val="000000" w:themeColor="text1"/>
          <w:sz w:val="24"/>
          <w:szCs w:val="24"/>
        </w:rPr>
        <w:t>that Stoltenberg use</w:t>
      </w:r>
      <w:r>
        <w:rPr>
          <w:rFonts w:cstheme="minorHAnsi"/>
          <w:color w:val="000000" w:themeColor="text1"/>
          <w:sz w:val="24"/>
          <w:szCs w:val="24"/>
        </w:rPr>
        <w:t>d</w:t>
      </w:r>
      <w:r w:rsidRPr="00531A59">
        <w:rPr>
          <w:rFonts w:cstheme="minorHAnsi"/>
          <w:color w:val="000000" w:themeColor="text1"/>
          <w:sz w:val="24"/>
          <w:szCs w:val="24"/>
        </w:rPr>
        <w:t xml:space="preserve"> the </w:t>
      </w:r>
      <w:r>
        <w:rPr>
          <w:rFonts w:cstheme="minorHAnsi"/>
          <w:color w:val="000000" w:themeColor="text1"/>
          <w:sz w:val="24"/>
          <w:szCs w:val="24"/>
        </w:rPr>
        <w:t xml:space="preserve">list </w:t>
      </w:r>
      <w:r w:rsidRPr="00531A59">
        <w:rPr>
          <w:rFonts w:cstheme="minorHAnsi"/>
          <w:color w:val="000000" w:themeColor="text1"/>
          <w:sz w:val="24"/>
          <w:szCs w:val="24"/>
        </w:rPr>
        <w:t>device</w:t>
      </w:r>
      <w:r>
        <w:rPr>
          <w:rFonts w:cstheme="minorHAnsi"/>
          <w:color w:val="000000" w:themeColor="text1"/>
          <w:sz w:val="24"/>
          <w:szCs w:val="24"/>
        </w:rPr>
        <w:t xml:space="preserve"> </w:t>
      </w:r>
      <w:r w:rsidRPr="00531A59">
        <w:rPr>
          <w:rFonts w:cstheme="minorHAnsi"/>
          <w:color w:val="000000" w:themeColor="text1"/>
          <w:sz w:val="24"/>
          <w:szCs w:val="24"/>
        </w:rPr>
        <w:t>most frequent</w:t>
      </w:r>
      <w:r>
        <w:rPr>
          <w:rFonts w:cstheme="minorHAnsi"/>
          <w:color w:val="000000" w:themeColor="text1"/>
          <w:sz w:val="24"/>
          <w:szCs w:val="24"/>
        </w:rPr>
        <w:t xml:space="preserve">ly amongst Norwegian politicians, a comparative analysis was conducted of Norwegian </w:t>
      </w:r>
      <w:proofErr w:type="gramStart"/>
      <w:r>
        <w:rPr>
          <w:rFonts w:cstheme="minorHAnsi"/>
          <w:color w:val="000000" w:themeColor="text1"/>
          <w:sz w:val="24"/>
          <w:szCs w:val="24"/>
        </w:rPr>
        <w:t>party political</w:t>
      </w:r>
      <w:proofErr w:type="gramEnd"/>
      <w:r>
        <w:rPr>
          <w:rFonts w:cstheme="minorHAnsi"/>
          <w:color w:val="000000" w:themeColor="text1"/>
          <w:sz w:val="24"/>
          <w:szCs w:val="24"/>
        </w:rPr>
        <w:t xml:space="preserve"> leaders on their use of this particular rhetorical device. </w:t>
      </w:r>
    </w:p>
    <w:p w:rsidR="00245E3D" w:rsidRDefault="00DA0CFD" w:rsidP="000566E5">
      <w:pPr>
        <w:spacing w:line="480" w:lineRule="auto"/>
        <w:ind w:firstLine="708"/>
        <w:rPr>
          <w:rFonts w:cstheme="minorHAnsi"/>
          <w:color w:val="000000" w:themeColor="text1"/>
          <w:sz w:val="24"/>
          <w:szCs w:val="24"/>
        </w:rPr>
      </w:pPr>
      <w:r>
        <w:rPr>
          <w:sz w:val="24"/>
          <w:szCs w:val="24"/>
          <w:lang w:val="en-US"/>
        </w:rPr>
        <w:t>A</w:t>
      </w:r>
      <w:r w:rsidR="006511C6">
        <w:rPr>
          <w:sz w:val="24"/>
          <w:szCs w:val="24"/>
          <w:lang w:val="en-US"/>
        </w:rPr>
        <w:t xml:space="preserve">udience responses </w:t>
      </w:r>
      <w:r>
        <w:rPr>
          <w:sz w:val="24"/>
          <w:szCs w:val="24"/>
          <w:lang w:val="en-US"/>
        </w:rPr>
        <w:t xml:space="preserve">in Norwegian speeches </w:t>
      </w:r>
      <w:r w:rsidR="006511C6">
        <w:rPr>
          <w:sz w:val="24"/>
          <w:szCs w:val="24"/>
          <w:lang w:val="en-US"/>
        </w:rPr>
        <w:t xml:space="preserve">were </w:t>
      </w:r>
      <w:r w:rsidR="000566E5">
        <w:rPr>
          <w:sz w:val="24"/>
          <w:szCs w:val="24"/>
          <w:lang w:val="en-US"/>
        </w:rPr>
        <w:t xml:space="preserve">remarkably </w:t>
      </w:r>
      <w:proofErr w:type="gramStart"/>
      <w:r w:rsidR="006511C6">
        <w:rPr>
          <w:sz w:val="24"/>
          <w:szCs w:val="24"/>
          <w:lang w:val="en-US"/>
        </w:rPr>
        <w:t>similar to</w:t>
      </w:r>
      <w:proofErr w:type="gramEnd"/>
      <w:r w:rsidR="006511C6">
        <w:rPr>
          <w:sz w:val="24"/>
          <w:szCs w:val="24"/>
          <w:lang w:val="en-US"/>
        </w:rPr>
        <w:t xml:space="preserve"> those observed in the two studies of Japanese political speeches (Bull &amp; Feldman, 2011; Feldman &amp; Bull, 2012), that is to say, they essentially </w:t>
      </w:r>
      <w:r>
        <w:rPr>
          <w:sz w:val="24"/>
          <w:szCs w:val="24"/>
          <w:lang w:val="en-US"/>
        </w:rPr>
        <w:t xml:space="preserve">consisted of </w:t>
      </w:r>
      <w:r w:rsidR="006511C6">
        <w:rPr>
          <w:sz w:val="24"/>
          <w:szCs w:val="24"/>
          <w:lang w:val="en-US"/>
        </w:rPr>
        <w:t xml:space="preserve">applause </w:t>
      </w:r>
      <w:r w:rsidR="006511C6" w:rsidRPr="00531A59">
        <w:rPr>
          <w:rFonts w:cstheme="minorHAnsi"/>
          <w:color w:val="000000" w:themeColor="text1"/>
          <w:sz w:val="24"/>
          <w:szCs w:val="24"/>
        </w:rPr>
        <w:t>(56.67%)</w:t>
      </w:r>
      <w:r w:rsidR="006511C6">
        <w:rPr>
          <w:sz w:val="24"/>
          <w:szCs w:val="24"/>
          <w:lang w:val="en-US"/>
        </w:rPr>
        <w:t xml:space="preserve">, cheering </w:t>
      </w:r>
      <w:r w:rsidR="006511C6" w:rsidRPr="00531A59">
        <w:rPr>
          <w:rFonts w:cstheme="minorHAnsi"/>
          <w:color w:val="000000" w:themeColor="text1"/>
          <w:sz w:val="24"/>
          <w:szCs w:val="24"/>
        </w:rPr>
        <w:t>(15.14%)</w:t>
      </w:r>
      <w:r w:rsidR="006511C6">
        <w:rPr>
          <w:rFonts w:cstheme="minorHAnsi"/>
          <w:color w:val="000000" w:themeColor="text1"/>
          <w:sz w:val="24"/>
          <w:szCs w:val="24"/>
        </w:rPr>
        <w:t xml:space="preserve">, </w:t>
      </w:r>
      <w:r w:rsidR="006511C6">
        <w:rPr>
          <w:sz w:val="24"/>
          <w:szCs w:val="24"/>
          <w:lang w:val="en-US"/>
        </w:rPr>
        <w:t xml:space="preserve">and laughter </w:t>
      </w:r>
      <w:r w:rsidR="006511C6" w:rsidRPr="00531A59">
        <w:rPr>
          <w:rFonts w:cstheme="minorHAnsi"/>
          <w:color w:val="000000" w:themeColor="text1"/>
          <w:sz w:val="24"/>
          <w:szCs w:val="24"/>
        </w:rPr>
        <w:lastRenderedPageBreak/>
        <w:t>(24.00%)</w:t>
      </w:r>
      <w:r w:rsidR="000566E5">
        <w:rPr>
          <w:rFonts w:cstheme="minorHAnsi"/>
          <w:color w:val="000000" w:themeColor="text1"/>
          <w:sz w:val="24"/>
          <w:szCs w:val="24"/>
        </w:rPr>
        <w:t xml:space="preserve">.  The comparable </w:t>
      </w:r>
      <w:r w:rsidR="006511C6">
        <w:rPr>
          <w:rFonts w:cstheme="minorHAnsi"/>
          <w:color w:val="000000" w:themeColor="text1"/>
          <w:sz w:val="24"/>
          <w:szCs w:val="24"/>
        </w:rPr>
        <w:t>prop</w:t>
      </w:r>
      <w:r w:rsidR="00324102">
        <w:rPr>
          <w:rFonts w:cstheme="minorHAnsi"/>
          <w:color w:val="000000" w:themeColor="text1"/>
          <w:sz w:val="24"/>
          <w:szCs w:val="24"/>
        </w:rPr>
        <w:t>ortio</w:t>
      </w:r>
      <w:r w:rsidR="006511C6">
        <w:rPr>
          <w:rFonts w:cstheme="minorHAnsi"/>
          <w:color w:val="000000" w:themeColor="text1"/>
          <w:sz w:val="24"/>
          <w:szCs w:val="24"/>
        </w:rPr>
        <w:t xml:space="preserve">ns </w:t>
      </w:r>
      <w:r w:rsidR="000566E5">
        <w:rPr>
          <w:rFonts w:cstheme="minorHAnsi"/>
          <w:color w:val="000000" w:themeColor="text1"/>
          <w:sz w:val="24"/>
          <w:szCs w:val="24"/>
        </w:rPr>
        <w:t xml:space="preserve">in the Japanese studies were </w:t>
      </w:r>
      <w:r w:rsidR="00E20FE1" w:rsidRPr="00531A59">
        <w:rPr>
          <w:rFonts w:cstheme="minorHAnsi"/>
          <w:color w:val="000000" w:themeColor="text1"/>
          <w:sz w:val="24"/>
          <w:szCs w:val="24"/>
        </w:rPr>
        <w:t xml:space="preserve">applause 58.7%, cheering 16.2%, laughter </w:t>
      </w:r>
      <w:r w:rsidR="000566E5">
        <w:rPr>
          <w:rFonts w:cstheme="minorHAnsi"/>
          <w:color w:val="000000" w:themeColor="text1"/>
          <w:sz w:val="24"/>
          <w:szCs w:val="24"/>
        </w:rPr>
        <w:t>25.1% for the 2005 general election (Bull &amp; Feldman, 2011),</w:t>
      </w:r>
      <w:r w:rsidR="00F11F6E">
        <w:rPr>
          <w:rFonts w:cstheme="minorHAnsi"/>
          <w:color w:val="000000" w:themeColor="text1"/>
          <w:sz w:val="24"/>
          <w:szCs w:val="24"/>
        </w:rPr>
        <w:t xml:space="preserve"> applause 39.7%, laughter 38.9% and cheering 8</w:t>
      </w:r>
      <w:r w:rsidR="000566E5">
        <w:rPr>
          <w:rFonts w:cstheme="minorHAnsi"/>
          <w:color w:val="000000" w:themeColor="text1"/>
          <w:sz w:val="24"/>
          <w:szCs w:val="24"/>
        </w:rPr>
        <w:t xml:space="preserve">.6% for the 2009 general election (Feldman &amp; Bull, 2012). </w:t>
      </w:r>
      <w:r w:rsidR="00245E3D">
        <w:rPr>
          <w:rFonts w:cstheme="minorHAnsi"/>
          <w:color w:val="000000" w:themeColor="text1"/>
          <w:sz w:val="24"/>
          <w:szCs w:val="24"/>
        </w:rPr>
        <w:t xml:space="preserve">However, it is not possible to make </w:t>
      </w:r>
      <w:r w:rsidR="00813F00">
        <w:rPr>
          <w:rFonts w:cstheme="minorHAnsi"/>
          <w:color w:val="000000" w:themeColor="text1"/>
          <w:sz w:val="24"/>
          <w:szCs w:val="24"/>
        </w:rPr>
        <w:t xml:space="preserve">direct </w:t>
      </w:r>
      <w:r w:rsidR="00245E3D">
        <w:rPr>
          <w:rFonts w:cstheme="minorHAnsi"/>
          <w:color w:val="000000" w:themeColor="text1"/>
          <w:sz w:val="24"/>
          <w:szCs w:val="24"/>
        </w:rPr>
        <w:t>comparisons with the United Kingdom, b</w:t>
      </w:r>
      <w:r w:rsidR="00CB0ADC" w:rsidRPr="00531A59">
        <w:rPr>
          <w:rFonts w:cstheme="minorHAnsi"/>
          <w:color w:val="000000" w:themeColor="text1"/>
          <w:sz w:val="24"/>
          <w:szCs w:val="24"/>
        </w:rPr>
        <w:t xml:space="preserve">ecause the </w:t>
      </w:r>
      <w:r w:rsidR="000566E5">
        <w:rPr>
          <w:rFonts w:cstheme="minorHAnsi"/>
          <w:color w:val="000000" w:themeColor="text1"/>
          <w:sz w:val="24"/>
          <w:szCs w:val="24"/>
        </w:rPr>
        <w:t xml:space="preserve">studies of </w:t>
      </w:r>
      <w:r w:rsidR="00CB0ADC" w:rsidRPr="00531A59">
        <w:rPr>
          <w:rFonts w:cstheme="minorHAnsi"/>
          <w:color w:val="000000" w:themeColor="text1"/>
          <w:sz w:val="24"/>
          <w:szCs w:val="24"/>
        </w:rPr>
        <w:t xml:space="preserve">British speeches </w:t>
      </w:r>
      <w:r w:rsidR="000566E5">
        <w:rPr>
          <w:rFonts w:cstheme="minorHAnsi"/>
          <w:color w:val="000000" w:themeColor="text1"/>
          <w:sz w:val="24"/>
          <w:szCs w:val="24"/>
        </w:rPr>
        <w:t xml:space="preserve">have been based </w:t>
      </w:r>
      <w:r w:rsidR="00CB0ADC" w:rsidRPr="00531A59">
        <w:rPr>
          <w:rFonts w:cstheme="minorHAnsi"/>
          <w:color w:val="000000" w:themeColor="text1"/>
          <w:sz w:val="24"/>
          <w:szCs w:val="24"/>
        </w:rPr>
        <w:t>solely on applause</w:t>
      </w:r>
      <w:r w:rsidR="00245E3D">
        <w:rPr>
          <w:rFonts w:cstheme="minorHAnsi"/>
          <w:color w:val="000000" w:themeColor="text1"/>
          <w:sz w:val="24"/>
          <w:szCs w:val="24"/>
        </w:rPr>
        <w:t>.</w:t>
      </w:r>
    </w:p>
    <w:p w:rsidR="00813F00" w:rsidRPr="00F3325E" w:rsidRDefault="00813F00" w:rsidP="00EE7C75">
      <w:pPr>
        <w:spacing w:line="480" w:lineRule="auto"/>
        <w:ind w:firstLine="708"/>
        <w:rPr>
          <w:rFonts w:cstheme="minorHAnsi"/>
          <w:color w:val="000000" w:themeColor="text1"/>
          <w:sz w:val="24"/>
          <w:szCs w:val="24"/>
        </w:rPr>
      </w:pPr>
      <w:r>
        <w:rPr>
          <w:rFonts w:cstheme="minorHAnsi"/>
          <w:color w:val="000000" w:themeColor="text1"/>
          <w:sz w:val="24"/>
          <w:szCs w:val="24"/>
        </w:rPr>
        <w:t>American audience responses were found to be much more varied than Norwegian, including both chanting and booing, as well as applause, cheering</w:t>
      </w:r>
      <w:r w:rsidR="00097557">
        <w:rPr>
          <w:rFonts w:cstheme="minorHAnsi"/>
          <w:color w:val="000000" w:themeColor="text1"/>
          <w:sz w:val="24"/>
          <w:szCs w:val="24"/>
        </w:rPr>
        <w:t xml:space="preserve"> and laughter (Bull &amp; Miskinis,</w:t>
      </w:r>
      <w:r>
        <w:rPr>
          <w:rFonts w:cstheme="minorHAnsi"/>
          <w:color w:val="000000" w:themeColor="text1"/>
          <w:sz w:val="24"/>
          <w:szCs w:val="24"/>
        </w:rPr>
        <w:t xml:space="preserve">2015).  </w:t>
      </w:r>
      <w:r w:rsidR="00DD5250">
        <w:rPr>
          <w:rFonts w:cstheme="minorHAnsi"/>
          <w:color w:val="000000" w:themeColor="text1"/>
          <w:sz w:val="24"/>
          <w:szCs w:val="24"/>
        </w:rPr>
        <w:t xml:space="preserve">In 10 American speeches, 7.1% of audience responses took the form of </w:t>
      </w:r>
      <w:r w:rsidR="00F3325E">
        <w:rPr>
          <w:rFonts w:cstheme="minorHAnsi"/>
          <w:color w:val="000000" w:themeColor="text1"/>
          <w:sz w:val="24"/>
          <w:szCs w:val="24"/>
        </w:rPr>
        <w:t xml:space="preserve">invited </w:t>
      </w:r>
      <w:r w:rsidR="00DD5250">
        <w:rPr>
          <w:rFonts w:cstheme="minorHAnsi"/>
          <w:color w:val="000000" w:themeColor="text1"/>
          <w:sz w:val="24"/>
          <w:szCs w:val="24"/>
        </w:rPr>
        <w:t>affiliative booing, in which the audience booed the rival candidate.  In the Norwegian speeches, there was only one instance of booing</w:t>
      </w:r>
      <w:r w:rsidR="00F3325E">
        <w:rPr>
          <w:rFonts w:cstheme="minorHAnsi"/>
          <w:color w:val="000000" w:themeColor="text1"/>
          <w:sz w:val="24"/>
          <w:szCs w:val="24"/>
        </w:rPr>
        <w:t xml:space="preserve">. The speaker </w:t>
      </w:r>
      <w:r w:rsidR="00EE7C75">
        <w:rPr>
          <w:rFonts w:cstheme="minorHAnsi"/>
          <w:color w:val="000000" w:themeColor="text1"/>
          <w:sz w:val="24"/>
          <w:szCs w:val="24"/>
        </w:rPr>
        <w:t>was</w:t>
      </w:r>
      <w:r w:rsidR="00F3325E">
        <w:rPr>
          <w:rFonts w:cstheme="minorHAnsi"/>
          <w:color w:val="000000" w:themeColor="text1"/>
          <w:sz w:val="24"/>
          <w:szCs w:val="24"/>
        </w:rPr>
        <w:t xml:space="preserve"> a Conservative politician </w:t>
      </w:r>
      <w:r w:rsidR="00EE7C75">
        <w:rPr>
          <w:rFonts w:cstheme="minorHAnsi"/>
          <w:color w:val="000000" w:themeColor="text1"/>
          <w:sz w:val="24"/>
          <w:szCs w:val="24"/>
        </w:rPr>
        <w:t xml:space="preserve">(Erna Solberg) </w:t>
      </w:r>
      <w:r w:rsidR="00F3325E">
        <w:rPr>
          <w:rFonts w:cstheme="minorHAnsi"/>
          <w:color w:val="000000" w:themeColor="text1"/>
          <w:sz w:val="24"/>
          <w:szCs w:val="24"/>
        </w:rPr>
        <w:t>at a Conserva</w:t>
      </w:r>
      <w:r w:rsidR="00EE7C75">
        <w:rPr>
          <w:rFonts w:cstheme="minorHAnsi"/>
          <w:color w:val="000000" w:themeColor="text1"/>
          <w:sz w:val="24"/>
          <w:szCs w:val="24"/>
        </w:rPr>
        <w:t>tive political rally, who stated</w:t>
      </w:r>
      <w:r w:rsidR="00F3325E">
        <w:rPr>
          <w:rFonts w:cstheme="minorHAnsi"/>
          <w:color w:val="000000" w:themeColor="text1"/>
          <w:sz w:val="24"/>
          <w:szCs w:val="24"/>
        </w:rPr>
        <w:t>: “</w:t>
      </w:r>
      <w:r w:rsidR="00F3325E" w:rsidRPr="00531A59">
        <w:rPr>
          <w:rFonts w:cstheme="minorHAnsi"/>
          <w:color w:val="000000" w:themeColor="text1"/>
          <w:sz w:val="24"/>
          <w:szCs w:val="24"/>
        </w:rPr>
        <w:t xml:space="preserve">During this election the public had the choice between </w:t>
      </w:r>
      <w:r w:rsidR="00F3325E">
        <w:rPr>
          <w:rFonts w:cstheme="minorHAnsi"/>
          <w:color w:val="000000" w:themeColor="text1"/>
          <w:sz w:val="24"/>
          <w:szCs w:val="24"/>
        </w:rPr>
        <w:t>twelve</w:t>
      </w:r>
      <w:r w:rsidR="00F3325E" w:rsidRPr="00531A59">
        <w:rPr>
          <w:rFonts w:cstheme="minorHAnsi"/>
          <w:color w:val="000000" w:themeColor="text1"/>
          <w:sz w:val="24"/>
          <w:szCs w:val="24"/>
        </w:rPr>
        <w:t xml:space="preserve"> years of a red-green government</w:t>
      </w:r>
      <w:r w:rsidR="00F3325E">
        <w:rPr>
          <w:rFonts w:cstheme="minorHAnsi"/>
          <w:color w:val="000000" w:themeColor="text1"/>
          <w:sz w:val="24"/>
          <w:szCs w:val="24"/>
        </w:rPr>
        <w:t xml:space="preserve"> or </w:t>
      </w:r>
      <w:r w:rsidR="00F3325E" w:rsidRPr="00531A59">
        <w:rPr>
          <w:rFonts w:cstheme="minorHAnsi"/>
          <w:color w:val="000000" w:themeColor="text1"/>
          <w:sz w:val="24"/>
          <w:szCs w:val="24"/>
        </w:rPr>
        <w:t xml:space="preserve">a new government and you know with what: new ideas and better </w:t>
      </w:r>
      <w:r w:rsidR="00F3325E">
        <w:rPr>
          <w:rFonts w:cstheme="minorHAnsi"/>
          <w:color w:val="000000" w:themeColor="text1"/>
          <w:sz w:val="24"/>
          <w:szCs w:val="24"/>
        </w:rPr>
        <w:t>s</w:t>
      </w:r>
      <w:r w:rsidR="00F3325E" w:rsidRPr="00531A59">
        <w:rPr>
          <w:rFonts w:cstheme="minorHAnsi"/>
          <w:color w:val="000000" w:themeColor="text1"/>
          <w:sz w:val="24"/>
          <w:szCs w:val="24"/>
        </w:rPr>
        <w:t>olutions</w:t>
      </w:r>
      <w:r w:rsidR="00F3325E">
        <w:rPr>
          <w:rFonts w:cstheme="minorHAnsi"/>
          <w:color w:val="000000" w:themeColor="text1"/>
          <w:sz w:val="24"/>
          <w:szCs w:val="24"/>
        </w:rPr>
        <w:t xml:space="preserve">”. The booing starts in response </w:t>
      </w:r>
      <w:r w:rsidR="00F11F6E">
        <w:rPr>
          <w:rFonts w:cstheme="minorHAnsi"/>
          <w:color w:val="000000" w:themeColor="text1"/>
          <w:sz w:val="24"/>
          <w:szCs w:val="24"/>
        </w:rPr>
        <w:t xml:space="preserve">to </w:t>
      </w:r>
      <w:r w:rsidR="00F3325E">
        <w:rPr>
          <w:rFonts w:cstheme="minorHAnsi"/>
          <w:color w:val="000000" w:themeColor="text1"/>
          <w:sz w:val="24"/>
          <w:szCs w:val="24"/>
        </w:rPr>
        <w:t>a “red-green governm</w:t>
      </w:r>
      <w:r w:rsidR="00EE7C75">
        <w:rPr>
          <w:rFonts w:cstheme="minorHAnsi"/>
          <w:color w:val="000000" w:themeColor="text1"/>
          <w:sz w:val="24"/>
          <w:szCs w:val="24"/>
        </w:rPr>
        <w:t xml:space="preserve">ent”, and </w:t>
      </w:r>
      <w:r w:rsidR="000507BA">
        <w:rPr>
          <w:rFonts w:cstheme="minorHAnsi"/>
          <w:color w:val="000000" w:themeColor="text1"/>
          <w:sz w:val="24"/>
          <w:szCs w:val="24"/>
        </w:rPr>
        <w:t>wa</w:t>
      </w:r>
      <w:r w:rsidR="00EE7C75">
        <w:rPr>
          <w:rFonts w:cstheme="minorHAnsi"/>
          <w:color w:val="000000" w:themeColor="text1"/>
          <w:sz w:val="24"/>
          <w:szCs w:val="24"/>
        </w:rPr>
        <w:t>s clearly affiliative,</w:t>
      </w:r>
      <w:r w:rsidR="00F11F6E">
        <w:rPr>
          <w:rFonts w:cstheme="minorHAnsi"/>
          <w:color w:val="000000" w:themeColor="text1"/>
          <w:sz w:val="24"/>
          <w:szCs w:val="24"/>
        </w:rPr>
        <w:t xml:space="preserve"> as</w:t>
      </w:r>
      <w:r w:rsidR="00EE7C75">
        <w:rPr>
          <w:rFonts w:cstheme="minorHAnsi"/>
          <w:color w:val="000000" w:themeColor="text1"/>
          <w:sz w:val="24"/>
          <w:szCs w:val="24"/>
        </w:rPr>
        <w:t xml:space="preserve"> the audience </w:t>
      </w:r>
      <w:r w:rsidR="000507BA">
        <w:rPr>
          <w:rFonts w:cstheme="minorHAnsi"/>
          <w:color w:val="000000" w:themeColor="text1"/>
          <w:sz w:val="24"/>
          <w:szCs w:val="24"/>
        </w:rPr>
        <w:t>were</w:t>
      </w:r>
      <w:r w:rsidR="00EE7C75">
        <w:rPr>
          <w:rFonts w:cstheme="minorHAnsi"/>
          <w:color w:val="000000" w:themeColor="text1"/>
          <w:sz w:val="24"/>
          <w:szCs w:val="24"/>
        </w:rPr>
        <w:t xml:space="preserve"> aligning with the speaker against the left-wing opposition.  However, </w:t>
      </w:r>
      <w:r w:rsidR="000507BA">
        <w:rPr>
          <w:rFonts w:cstheme="minorHAnsi"/>
          <w:color w:val="000000" w:themeColor="text1"/>
          <w:sz w:val="24"/>
          <w:szCs w:val="24"/>
        </w:rPr>
        <w:t xml:space="preserve">the booing did </w:t>
      </w:r>
      <w:r w:rsidR="00EE7C75">
        <w:rPr>
          <w:rFonts w:cstheme="minorHAnsi"/>
          <w:color w:val="000000" w:themeColor="text1"/>
          <w:sz w:val="24"/>
          <w:szCs w:val="24"/>
        </w:rPr>
        <w:t xml:space="preserve">not seem to have been invited by the speaker, who </w:t>
      </w:r>
      <w:r w:rsidR="000507BA">
        <w:rPr>
          <w:rFonts w:cstheme="minorHAnsi"/>
          <w:color w:val="000000" w:themeColor="text1"/>
          <w:sz w:val="24"/>
          <w:szCs w:val="24"/>
        </w:rPr>
        <w:t>was</w:t>
      </w:r>
      <w:r w:rsidR="00EE7C75">
        <w:rPr>
          <w:rFonts w:cstheme="minorHAnsi"/>
          <w:color w:val="000000" w:themeColor="text1"/>
          <w:sz w:val="24"/>
          <w:szCs w:val="24"/>
        </w:rPr>
        <w:t xml:space="preserve"> trying to complete the second part of a contrast (“… or </w:t>
      </w:r>
      <w:r w:rsidR="00EE7C75" w:rsidRPr="00531A59">
        <w:rPr>
          <w:rFonts w:cstheme="minorHAnsi"/>
          <w:color w:val="000000" w:themeColor="text1"/>
          <w:sz w:val="24"/>
          <w:szCs w:val="24"/>
        </w:rPr>
        <w:t xml:space="preserve">a new government and you know with what: new ideas and better </w:t>
      </w:r>
      <w:r w:rsidR="00EE7C75">
        <w:rPr>
          <w:rFonts w:cstheme="minorHAnsi"/>
          <w:color w:val="000000" w:themeColor="text1"/>
          <w:sz w:val="24"/>
          <w:szCs w:val="24"/>
        </w:rPr>
        <w:t>s</w:t>
      </w:r>
      <w:r w:rsidR="00EE7C75" w:rsidRPr="00531A59">
        <w:rPr>
          <w:rFonts w:cstheme="minorHAnsi"/>
          <w:color w:val="000000" w:themeColor="text1"/>
          <w:sz w:val="24"/>
          <w:szCs w:val="24"/>
        </w:rPr>
        <w:t>olutions</w:t>
      </w:r>
      <w:r w:rsidR="000507BA">
        <w:rPr>
          <w:rFonts w:cstheme="minorHAnsi"/>
          <w:color w:val="000000" w:themeColor="text1"/>
          <w:sz w:val="24"/>
          <w:szCs w:val="24"/>
        </w:rPr>
        <w:t xml:space="preserve">”); instead, </w:t>
      </w:r>
      <w:r w:rsidR="00EE7C75">
        <w:rPr>
          <w:rFonts w:cstheme="minorHAnsi"/>
          <w:color w:val="000000" w:themeColor="text1"/>
          <w:sz w:val="24"/>
          <w:szCs w:val="24"/>
        </w:rPr>
        <w:t xml:space="preserve">the booing </w:t>
      </w:r>
      <w:r w:rsidR="000507BA">
        <w:rPr>
          <w:rFonts w:cstheme="minorHAnsi"/>
          <w:color w:val="000000" w:themeColor="text1"/>
          <w:sz w:val="24"/>
          <w:szCs w:val="24"/>
        </w:rPr>
        <w:t xml:space="preserve">seemed to be </w:t>
      </w:r>
      <w:r w:rsidR="00EE7C75">
        <w:rPr>
          <w:rFonts w:cstheme="minorHAnsi"/>
          <w:color w:val="000000" w:themeColor="text1"/>
          <w:sz w:val="24"/>
          <w:szCs w:val="24"/>
        </w:rPr>
        <w:t>i</w:t>
      </w:r>
      <w:r w:rsidR="00F3325E">
        <w:rPr>
          <w:rFonts w:cstheme="minorHAnsi"/>
          <w:color w:val="000000" w:themeColor="text1"/>
          <w:sz w:val="24"/>
          <w:szCs w:val="24"/>
        </w:rPr>
        <w:t xml:space="preserve">nterruptive, </w:t>
      </w:r>
      <w:r w:rsidR="00EE7C75">
        <w:rPr>
          <w:rFonts w:cstheme="minorHAnsi"/>
          <w:color w:val="000000" w:themeColor="text1"/>
          <w:sz w:val="24"/>
          <w:szCs w:val="24"/>
        </w:rPr>
        <w:t xml:space="preserve">and </w:t>
      </w:r>
      <w:r w:rsidR="00F3325E">
        <w:rPr>
          <w:rFonts w:cstheme="minorHAnsi"/>
          <w:color w:val="000000" w:themeColor="text1"/>
          <w:sz w:val="24"/>
          <w:szCs w:val="24"/>
        </w:rPr>
        <w:t>initiated by the audience</w:t>
      </w:r>
      <w:r w:rsidR="000507BA">
        <w:rPr>
          <w:rFonts w:cstheme="minorHAnsi"/>
          <w:color w:val="000000" w:themeColor="text1"/>
          <w:sz w:val="24"/>
          <w:szCs w:val="24"/>
        </w:rPr>
        <w:t>. In fact, the speaker could</w:t>
      </w:r>
      <w:r w:rsidR="00EE7C75">
        <w:rPr>
          <w:rFonts w:cstheme="minorHAnsi"/>
          <w:color w:val="000000" w:themeColor="text1"/>
          <w:sz w:val="24"/>
          <w:szCs w:val="24"/>
        </w:rPr>
        <w:t xml:space="preserve"> be seen trying to calm the audience, and to stop the booing, </w:t>
      </w:r>
      <w:proofErr w:type="gramStart"/>
      <w:r w:rsidR="00EE7C75">
        <w:rPr>
          <w:rFonts w:cstheme="minorHAnsi"/>
          <w:color w:val="000000" w:themeColor="text1"/>
          <w:sz w:val="24"/>
          <w:szCs w:val="24"/>
        </w:rPr>
        <w:t>in order to</w:t>
      </w:r>
      <w:proofErr w:type="gramEnd"/>
      <w:r w:rsidR="00EE7C75">
        <w:rPr>
          <w:rFonts w:cstheme="minorHAnsi"/>
          <w:color w:val="000000" w:themeColor="text1"/>
          <w:sz w:val="24"/>
          <w:szCs w:val="24"/>
        </w:rPr>
        <w:t xml:space="preserve"> continue with the speech. From this perspective, booing seems not to be a feature of Norwegian audience responses, in clear contrast to Americ</w:t>
      </w:r>
      <w:r w:rsidR="00AB3517">
        <w:rPr>
          <w:rFonts w:cstheme="minorHAnsi"/>
          <w:color w:val="000000" w:themeColor="text1"/>
          <w:sz w:val="24"/>
          <w:szCs w:val="24"/>
        </w:rPr>
        <w:t xml:space="preserve">an audiences </w:t>
      </w:r>
      <w:r w:rsidR="00EE7C75">
        <w:rPr>
          <w:rFonts w:cstheme="minorHAnsi"/>
          <w:color w:val="000000" w:themeColor="text1"/>
          <w:sz w:val="24"/>
          <w:szCs w:val="24"/>
        </w:rPr>
        <w:t xml:space="preserve">(Bull &amp; </w:t>
      </w:r>
      <w:proofErr w:type="spellStart"/>
      <w:r w:rsidR="00EE7C75">
        <w:rPr>
          <w:rFonts w:cstheme="minorHAnsi"/>
          <w:color w:val="000000" w:themeColor="text1"/>
          <w:sz w:val="24"/>
          <w:szCs w:val="24"/>
        </w:rPr>
        <w:t>Miskinis</w:t>
      </w:r>
      <w:proofErr w:type="spellEnd"/>
      <w:r w:rsidR="00EE7C75">
        <w:rPr>
          <w:rFonts w:cstheme="minorHAnsi"/>
          <w:color w:val="000000" w:themeColor="text1"/>
          <w:sz w:val="24"/>
          <w:szCs w:val="24"/>
        </w:rPr>
        <w:t>, 2015).</w:t>
      </w:r>
    </w:p>
    <w:p w:rsidR="00B245C0" w:rsidRPr="00531A59" w:rsidRDefault="00813F00" w:rsidP="00657FD8">
      <w:pPr>
        <w:spacing w:line="480" w:lineRule="auto"/>
        <w:ind w:firstLine="708"/>
        <w:rPr>
          <w:rFonts w:cstheme="minorHAnsi"/>
          <w:color w:val="000000" w:themeColor="text1"/>
          <w:sz w:val="24"/>
          <w:szCs w:val="24"/>
        </w:rPr>
      </w:pPr>
      <w:r w:rsidRPr="00531A59">
        <w:rPr>
          <w:rFonts w:cstheme="minorHAnsi"/>
          <w:color w:val="000000" w:themeColor="text1"/>
          <w:sz w:val="24"/>
          <w:szCs w:val="24"/>
        </w:rPr>
        <w:lastRenderedPageBreak/>
        <w:t xml:space="preserve"> The </w:t>
      </w:r>
      <w:r w:rsidR="000507BA">
        <w:rPr>
          <w:rFonts w:cstheme="minorHAnsi"/>
          <w:color w:val="000000" w:themeColor="text1"/>
          <w:sz w:val="24"/>
          <w:szCs w:val="24"/>
        </w:rPr>
        <w:t xml:space="preserve">one incident of a </w:t>
      </w:r>
      <w:r w:rsidRPr="00531A59">
        <w:rPr>
          <w:rFonts w:cstheme="minorHAnsi"/>
          <w:color w:val="000000" w:themeColor="text1"/>
          <w:sz w:val="24"/>
          <w:szCs w:val="24"/>
        </w:rPr>
        <w:t xml:space="preserve">disgust </w:t>
      </w:r>
      <w:r w:rsidR="000507BA">
        <w:rPr>
          <w:rFonts w:cstheme="minorHAnsi"/>
          <w:color w:val="000000" w:themeColor="text1"/>
          <w:sz w:val="24"/>
          <w:szCs w:val="24"/>
        </w:rPr>
        <w:t>occurred in response to</w:t>
      </w:r>
      <w:r w:rsidR="000507BA" w:rsidRPr="000507BA">
        <w:rPr>
          <w:rFonts w:cstheme="minorHAnsi"/>
          <w:color w:val="000000" w:themeColor="text1"/>
          <w:sz w:val="24"/>
          <w:szCs w:val="24"/>
        </w:rPr>
        <w:t xml:space="preserve"> </w:t>
      </w:r>
      <w:r w:rsidR="000507BA">
        <w:rPr>
          <w:rFonts w:cstheme="minorHAnsi"/>
          <w:color w:val="000000" w:themeColor="text1"/>
          <w:sz w:val="24"/>
          <w:szCs w:val="24"/>
        </w:rPr>
        <w:t xml:space="preserve">a reference to </w:t>
      </w:r>
      <w:r w:rsidR="000507BA" w:rsidRPr="00531A59">
        <w:rPr>
          <w:rFonts w:cstheme="minorHAnsi"/>
          <w:color w:val="000000" w:themeColor="text1"/>
          <w:sz w:val="24"/>
          <w:szCs w:val="24"/>
        </w:rPr>
        <w:t xml:space="preserve">Ulf </w:t>
      </w:r>
      <w:proofErr w:type="spellStart"/>
      <w:r w:rsidR="000507BA" w:rsidRPr="00531A59">
        <w:rPr>
          <w:rFonts w:cstheme="minorHAnsi"/>
          <w:color w:val="000000" w:themeColor="text1"/>
          <w:sz w:val="24"/>
          <w:szCs w:val="24"/>
        </w:rPr>
        <w:t>Leirstein</w:t>
      </w:r>
      <w:proofErr w:type="spellEnd"/>
      <w:r w:rsidR="000507BA" w:rsidRPr="00531A59">
        <w:rPr>
          <w:rFonts w:cstheme="minorHAnsi"/>
          <w:color w:val="000000" w:themeColor="text1"/>
          <w:sz w:val="24"/>
          <w:szCs w:val="24"/>
        </w:rPr>
        <w:t xml:space="preserve">, </w:t>
      </w:r>
      <w:r w:rsidR="000507BA">
        <w:rPr>
          <w:rFonts w:cstheme="minorHAnsi"/>
          <w:color w:val="000000" w:themeColor="text1"/>
          <w:sz w:val="24"/>
          <w:szCs w:val="24"/>
        </w:rPr>
        <w:t xml:space="preserve">parliamentary representative of the Progress Party, </w:t>
      </w:r>
      <w:r w:rsidR="000507BA" w:rsidRPr="00531A59">
        <w:rPr>
          <w:rFonts w:cstheme="minorHAnsi"/>
          <w:color w:val="000000" w:themeColor="text1"/>
          <w:sz w:val="24"/>
          <w:szCs w:val="24"/>
        </w:rPr>
        <w:t xml:space="preserve">who </w:t>
      </w:r>
      <w:r w:rsidR="000507BA">
        <w:rPr>
          <w:rFonts w:cstheme="minorHAnsi"/>
          <w:color w:val="000000" w:themeColor="text1"/>
          <w:sz w:val="24"/>
          <w:szCs w:val="24"/>
        </w:rPr>
        <w:t xml:space="preserve">was said to have given </w:t>
      </w:r>
      <w:proofErr w:type="gramStart"/>
      <w:r w:rsidR="000507BA">
        <w:rPr>
          <w:rFonts w:cstheme="minorHAnsi"/>
          <w:color w:val="000000" w:themeColor="text1"/>
          <w:sz w:val="24"/>
          <w:szCs w:val="24"/>
        </w:rPr>
        <w:t>a thumbs</w:t>
      </w:r>
      <w:proofErr w:type="gramEnd"/>
      <w:r w:rsidR="000507BA">
        <w:rPr>
          <w:rFonts w:cstheme="minorHAnsi"/>
          <w:color w:val="000000" w:themeColor="text1"/>
          <w:sz w:val="24"/>
          <w:szCs w:val="24"/>
        </w:rPr>
        <w:t xml:space="preserve"> up sign to a statement on the social media site Facebook that “</w:t>
      </w:r>
      <w:r w:rsidR="000507BA" w:rsidRPr="00531A59">
        <w:rPr>
          <w:rFonts w:cstheme="minorHAnsi"/>
          <w:color w:val="000000" w:themeColor="text1"/>
          <w:sz w:val="24"/>
          <w:szCs w:val="24"/>
        </w:rPr>
        <w:t>Somalians are a shitty people fro</w:t>
      </w:r>
      <w:r w:rsidR="00657FD8">
        <w:rPr>
          <w:rFonts w:cstheme="minorHAnsi"/>
          <w:color w:val="000000" w:themeColor="text1"/>
          <w:sz w:val="24"/>
          <w:szCs w:val="24"/>
        </w:rPr>
        <w:t>m a shitty country</w:t>
      </w:r>
      <w:r w:rsidR="000507BA">
        <w:rPr>
          <w:rFonts w:cstheme="minorHAnsi"/>
          <w:color w:val="000000" w:themeColor="text1"/>
          <w:sz w:val="24"/>
          <w:szCs w:val="24"/>
        </w:rPr>
        <w:t>”</w:t>
      </w:r>
      <w:r w:rsidR="00657FD8">
        <w:rPr>
          <w:rFonts w:cstheme="minorHAnsi"/>
          <w:color w:val="000000" w:themeColor="text1"/>
          <w:sz w:val="24"/>
          <w:szCs w:val="24"/>
        </w:rPr>
        <w:t>.</w:t>
      </w:r>
      <w:r w:rsidR="000507BA">
        <w:rPr>
          <w:rFonts w:cstheme="minorHAnsi"/>
          <w:color w:val="000000" w:themeColor="text1"/>
          <w:sz w:val="24"/>
          <w:szCs w:val="24"/>
        </w:rPr>
        <w:t xml:space="preserve">  </w:t>
      </w:r>
      <w:r w:rsidR="00657FD8">
        <w:rPr>
          <w:rFonts w:cstheme="minorHAnsi"/>
          <w:color w:val="000000" w:themeColor="text1"/>
          <w:sz w:val="24"/>
          <w:szCs w:val="24"/>
        </w:rPr>
        <w:t xml:space="preserve">The speaker </w:t>
      </w:r>
      <w:r w:rsidR="00C74A15">
        <w:rPr>
          <w:rFonts w:cstheme="minorHAnsi"/>
          <w:color w:val="000000" w:themeColor="text1"/>
          <w:sz w:val="24"/>
          <w:szCs w:val="24"/>
        </w:rPr>
        <w:t>(</w:t>
      </w:r>
      <w:proofErr w:type="spellStart"/>
      <w:r w:rsidR="00C74A15" w:rsidRPr="00531A59">
        <w:rPr>
          <w:rFonts w:cstheme="minorHAnsi"/>
          <w:color w:val="000000" w:themeColor="text1"/>
          <w:sz w:val="24"/>
          <w:szCs w:val="24"/>
        </w:rPr>
        <w:t>Heikki</w:t>
      </w:r>
      <w:proofErr w:type="spellEnd"/>
      <w:r w:rsidR="00C74A15" w:rsidRPr="00531A59">
        <w:rPr>
          <w:rFonts w:cstheme="minorHAnsi"/>
          <w:color w:val="000000" w:themeColor="text1"/>
          <w:sz w:val="24"/>
          <w:szCs w:val="24"/>
        </w:rPr>
        <w:t xml:space="preserve"> </w:t>
      </w:r>
      <w:proofErr w:type="spellStart"/>
      <w:r w:rsidR="00C74A15" w:rsidRPr="00531A59">
        <w:rPr>
          <w:rFonts w:cstheme="minorHAnsi"/>
          <w:color w:val="000000" w:themeColor="text1"/>
          <w:sz w:val="24"/>
          <w:szCs w:val="24"/>
        </w:rPr>
        <w:t>Holmås</w:t>
      </w:r>
      <w:proofErr w:type="spellEnd"/>
      <w:r w:rsidR="00C74A15">
        <w:rPr>
          <w:rFonts w:cstheme="minorHAnsi"/>
          <w:color w:val="000000" w:themeColor="text1"/>
          <w:sz w:val="24"/>
          <w:szCs w:val="24"/>
        </w:rPr>
        <w:t xml:space="preserve">) </w:t>
      </w:r>
      <w:r w:rsidR="00657FD8">
        <w:rPr>
          <w:rFonts w:cstheme="minorHAnsi"/>
          <w:color w:val="000000" w:themeColor="text1"/>
          <w:sz w:val="24"/>
          <w:szCs w:val="24"/>
        </w:rPr>
        <w:t>used</w:t>
      </w:r>
      <w:r w:rsidR="000507BA" w:rsidRPr="00531A59">
        <w:rPr>
          <w:rFonts w:cstheme="minorHAnsi"/>
          <w:color w:val="000000" w:themeColor="text1"/>
          <w:sz w:val="24"/>
          <w:szCs w:val="24"/>
        </w:rPr>
        <w:t xml:space="preserve"> negative</w:t>
      </w:r>
      <w:r w:rsidR="00657FD8">
        <w:rPr>
          <w:rFonts w:cstheme="minorHAnsi"/>
          <w:color w:val="000000" w:themeColor="text1"/>
          <w:sz w:val="24"/>
          <w:szCs w:val="24"/>
        </w:rPr>
        <w:t xml:space="preserve"> naming and invited </w:t>
      </w:r>
      <w:r w:rsidR="000507BA" w:rsidRPr="00531A59">
        <w:rPr>
          <w:rFonts w:cstheme="minorHAnsi"/>
          <w:color w:val="000000" w:themeColor="text1"/>
          <w:sz w:val="24"/>
          <w:szCs w:val="24"/>
        </w:rPr>
        <w:t xml:space="preserve">the audience to draw </w:t>
      </w:r>
      <w:r w:rsidR="00657FD8">
        <w:rPr>
          <w:rFonts w:cstheme="minorHAnsi"/>
          <w:color w:val="000000" w:themeColor="text1"/>
          <w:sz w:val="24"/>
          <w:szCs w:val="24"/>
        </w:rPr>
        <w:t xml:space="preserve">the </w:t>
      </w:r>
      <w:r w:rsidR="000507BA" w:rsidRPr="00531A59">
        <w:rPr>
          <w:rFonts w:cstheme="minorHAnsi"/>
          <w:color w:val="000000" w:themeColor="text1"/>
          <w:sz w:val="24"/>
          <w:szCs w:val="24"/>
        </w:rPr>
        <w:t xml:space="preserve">conclusion that this </w:t>
      </w:r>
      <w:r w:rsidR="00657FD8">
        <w:rPr>
          <w:rFonts w:cstheme="minorHAnsi"/>
          <w:color w:val="000000" w:themeColor="text1"/>
          <w:sz w:val="24"/>
          <w:szCs w:val="24"/>
        </w:rPr>
        <w:t>was</w:t>
      </w:r>
      <w:r w:rsidR="000507BA" w:rsidRPr="00531A59">
        <w:rPr>
          <w:rFonts w:cstheme="minorHAnsi"/>
          <w:color w:val="000000" w:themeColor="text1"/>
          <w:sz w:val="24"/>
          <w:szCs w:val="24"/>
        </w:rPr>
        <w:t xml:space="preserve"> the view of the Progress Party, not just an individual</w:t>
      </w:r>
      <w:r w:rsidR="000507BA">
        <w:rPr>
          <w:rFonts w:cstheme="minorHAnsi"/>
          <w:color w:val="000000" w:themeColor="text1"/>
          <w:sz w:val="24"/>
          <w:szCs w:val="24"/>
        </w:rPr>
        <w:t>, and by implication that the Progress Party</w:t>
      </w:r>
      <w:r w:rsidR="000507BA" w:rsidRPr="00531A59">
        <w:rPr>
          <w:rFonts w:cstheme="minorHAnsi"/>
          <w:color w:val="000000" w:themeColor="text1"/>
          <w:sz w:val="24"/>
          <w:szCs w:val="24"/>
        </w:rPr>
        <w:t xml:space="preserve"> are all racists. </w:t>
      </w:r>
      <w:r w:rsidR="00030FD7">
        <w:rPr>
          <w:rFonts w:cstheme="minorHAnsi"/>
          <w:color w:val="000000" w:themeColor="text1"/>
          <w:sz w:val="24"/>
          <w:szCs w:val="24"/>
        </w:rPr>
        <w:t xml:space="preserve">Interestingly, </w:t>
      </w:r>
      <w:proofErr w:type="spellStart"/>
      <w:r w:rsidR="00030FD7">
        <w:rPr>
          <w:rFonts w:cstheme="minorHAnsi"/>
          <w:color w:val="000000" w:themeColor="text1"/>
          <w:sz w:val="24"/>
          <w:szCs w:val="24"/>
        </w:rPr>
        <w:t>Hagelund</w:t>
      </w:r>
      <w:proofErr w:type="spellEnd"/>
      <w:r w:rsidR="00030FD7">
        <w:rPr>
          <w:rFonts w:cstheme="minorHAnsi"/>
          <w:color w:val="000000" w:themeColor="text1"/>
          <w:sz w:val="24"/>
          <w:szCs w:val="24"/>
        </w:rPr>
        <w:t xml:space="preserve"> </w:t>
      </w:r>
      <w:r w:rsidR="00B245C0" w:rsidRPr="00531A59">
        <w:rPr>
          <w:rFonts w:cstheme="minorHAnsi"/>
          <w:color w:val="000000" w:themeColor="text1"/>
          <w:sz w:val="24"/>
          <w:szCs w:val="24"/>
        </w:rPr>
        <w:t xml:space="preserve">(2003) notes that the Progress Party has a special </w:t>
      </w:r>
      <w:r w:rsidR="00C74A15">
        <w:rPr>
          <w:rFonts w:cstheme="minorHAnsi"/>
          <w:color w:val="000000" w:themeColor="text1"/>
          <w:sz w:val="24"/>
          <w:szCs w:val="24"/>
        </w:rPr>
        <w:t xml:space="preserve">role in politics. </w:t>
      </w:r>
      <w:r w:rsidR="00B245C0" w:rsidRPr="00531A59">
        <w:rPr>
          <w:rFonts w:cstheme="minorHAnsi"/>
          <w:color w:val="000000" w:themeColor="text1"/>
          <w:sz w:val="24"/>
          <w:szCs w:val="24"/>
        </w:rPr>
        <w:t>They have brought immigration on</w:t>
      </w:r>
      <w:r w:rsidR="00657FD8">
        <w:rPr>
          <w:rFonts w:cstheme="minorHAnsi"/>
          <w:color w:val="000000" w:themeColor="text1"/>
          <w:sz w:val="24"/>
          <w:szCs w:val="24"/>
        </w:rPr>
        <w:t>to</w:t>
      </w:r>
      <w:r w:rsidR="00B245C0" w:rsidRPr="00531A59">
        <w:rPr>
          <w:rFonts w:cstheme="minorHAnsi"/>
          <w:color w:val="000000" w:themeColor="text1"/>
          <w:sz w:val="24"/>
          <w:szCs w:val="24"/>
        </w:rPr>
        <w:t xml:space="preserve"> the political agenda, won support for anti-immigration </w:t>
      </w:r>
      <w:proofErr w:type="gramStart"/>
      <w:r w:rsidR="00B245C0" w:rsidRPr="00531A59">
        <w:rPr>
          <w:rFonts w:cstheme="minorHAnsi"/>
          <w:color w:val="000000" w:themeColor="text1"/>
          <w:sz w:val="24"/>
          <w:szCs w:val="24"/>
        </w:rPr>
        <w:t>views</w:t>
      </w:r>
      <w:proofErr w:type="gramEnd"/>
      <w:r w:rsidR="00B245C0" w:rsidRPr="00531A59">
        <w:rPr>
          <w:rFonts w:cstheme="minorHAnsi"/>
          <w:color w:val="000000" w:themeColor="text1"/>
          <w:sz w:val="24"/>
          <w:szCs w:val="24"/>
        </w:rPr>
        <w:t xml:space="preserve"> and have worked as a unifying force for other parties. The </w:t>
      </w:r>
      <w:r w:rsidR="00657FD8">
        <w:rPr>
          <w:rFonts w:cstheme="minorHAnsi"/>
          <w:color w:val="000000" w:themeColor="text1"/>
          <w:sz w:val="24"/>
          <w:szCs w:val="24"/>
        </w:rPr>
        <w:t>P</w:t>
      </w:r>
      <w:r w:rsidR="00B245C0" w:rsidRPr="00531A59">
        <w:rPr>
          <w:rFonts w:cstheme="minorHAnsi"/>
          <w:color w:val="000000" w:themeColor="text1"/>
          <w:sz w:val="24"/>
          <w:szCs w:val="24"/>
        </w:rPr>
        <w:t xml:space="preserve">rogress </w:t>
      </w:r>
      <w:r w:rsidR="00657FD8">
        <w:rPr>
          <w:rFonts w:cstheme="minorHAnsi"/>
          <w:color w:val="000000" w:themeColor="text1"/>
          <w:sz w:val="24"/>
          <w:szCs w:val="24"/>
        </w:rPr>
        <w:t>P</w:t>
      </w:r>
      <w:r w:rsidR="00B245C0" w:rsidRPr="00531A59">
        <w:rPr>
          <w:rFonts w:cstheme="minorHAnsi"/>
          <w:color w:val="000000" w:themeColor="text1"/>
          <w:sz w:val="24"/>
          <w:szCs w:val="24"/>
        </w:rPr>
        <w:t xml:space="preserve">arty has become “the evil” other parties contrast themselves against </w:t>
      </w:r>
      <w:r w:rsidR="00EA0F43" w:rsidRPr="00531A59">
        <w:rPr>
          <w:rFonts w:cstheme="minorHAnsi"/>
          <w:color w:val="000000" w:themeColor="text1"/>
          <w:sz w:val="24"/>
          <w:szCs w:val="24"/>
        </w:rPr>
        <w:fldChar w:fldCharType="begin"/>
      </w:r>
      <w:r w:rsidR="00B245C0" w:rsidRPr="00531A59">
        <w:rPr>
          <w:rFonts w:cstheme="minorHAnsi"/>
          <w:color w:val="000000" w:themeColor="text1"/>
          <w:sz w:val="24"/>
          <w:szCs w:val="24"/>
        </w:rPr>
        <w:instrText xml:space="preserve"> ADDIN EN.CITE &lt;EndNote&gt;&lt;Cite&gt;&lt;Author&gt;Hagelund&lt;/Author&gt;&lt;Year&gt;2003&lt;/Year&gt;&lt;IDText&gt;A matter of decency? The Progress Party in Norwegian immigration politics&lt;/IDText&gt;&lt;DisplayText&gt;(Hagelund, 2003)&lt;/DisplayText&gt;&lt;record&gt;&lt;dates&gt;&lt;pub-dates&gt;&lt;date&gt;Jan&lt;/date&gt;&lt;/pub-dates&gt;&lt;year&gt;2003&lt;/year&gt;&lt;/dates&gt;&lt;keywords&gt;&lt;keyword&gt;right-wing politics&lt;/keyword&gt;&lt;keyword&gt;immigration politics&lt;/keyword&gt;&lt;keyword&gt;Norway&lt;/keyword&gt;&lt;keyword&gt;discourse analysis&lt;/keyword&gt;&lt;keyword&gt;&lt;/keyword&gt;&lt;keyword&gt;racism&lt;/keyword&gt;&lt;keyword&gt;Demography&lt;/keyword&gt;&lt;keyword&gt;Ethnic Studies&lt;/keyword&gt;&lt;/keywords&gt;&lt;urls&gt;&lt;related-urls&gt;&lt;url&gt;&amp;lt;Go to ISI&amp;gt;://WOS:000183809500003&lt;/url&gt;&lt;/related-urls&gt;&lt;/urls&gt;&lt;isbn&gt;1369-183X&lt;/isbn&gt;&lt;work-type&gt;Article&lt;/work-type&gt;&lt;titles&gt;&lt;title&gt;A matter of decency? The Progress Party in Norwegian immigration politics&lt;/title&gt;&lt;secondary-title&gt;Journal of Ethnic and Migration Studies&lt;/secondary-title&gt;&lt;/titles&gt;&lt;pages&gt;47-65&lt;/pages&gt;&lt;number&gt;1&lt;/number&gt;&lt;contributors&gt;&lt;authors&gt;&lt;author&gt;Hagelund, A.&lt;/author&gt;&lt;/authors&gt;&lt;/contributors&gt;&lt;language&gt;English&lt;/language&gt;&lt;added-date format="utc"&gt;1428395380&lt;/added-date&gt;&lt;ref-type name="Journal Article"&gt;17&lt;/ref-type&gt;&lt;rec-number&gt;300&lt;/rec-number&gt;&lt;last-updated-date format="utc"&gt;1428395380&lt;/last-updated-date&gt;&lt;accession-num&gt;WOS:000183809500003&lt;/accession-num&gt;&lt;electronic-resource-num&gt;10.1080/1369183032000076713&lt;/electronic-resource-num&gt;&lt;volume&gt;29&lt;/volume&gt;&lt;/record&gt;&lt;/Cite&gt;&lt;/EndNote&gt;</w:instrText>
      </w:r>
      <w:r w:rsidR="00EA0F43" w:rsidRPr="00531A59">
        <w:rPr>
          <w:rFonts w:cstheme="minorHAnsi"/>
          <w:color w:val="000000" w:themeColor="text1"/>
          <w:sz w:val="24"/>
          <w:szCs w:val="24"/>
        </w:rPr>
        <w:fldChar w:fldCharType="separate"/>
      </w:r>
      <w:r w:rsidR="00B245C0" w:rsidRPr="00531A59">
        <w:rPr>
          <w:rFonts w:cstheme="minorHAnsi"/>
          <w:noProof/>
          <w:color w:val="000000" w:themeColor="text1"/>
          <w:sz w:val="24"/>
          <w:szCs w:val="24"/>
        </w:rPr>
        <w:t>(Hagelund, 2003)</w:t>
      </w:r>
      <w:r w:rsidR="00EA0F43" w:rsidRPr="00531A59">
        <w:rPr>
          <w:rFonts w:cstheme="minorHAnsi"/>
          <w:color w:val="000000" w:themeColor="text1"/>
          <w:sz w:val="24"/>
          <w:szCs w:val="24"/>
        </w:rPr>
        <w:fldChar w:fldCharType="end"/>
      </w:r>
      <w:r w:rsidR="00B245C0" w:rsidRPr="00531A59">
        <w:rPr>
          <w:rFonts w:cstheme="minorHAnsi"/>
          <w:color w:val="000000" w:themeColor="text1"/>
          <w:sz w:val="24"/>
          <w:szCs w:val="24"/>
        </w:rPr>
        <w:t>.</w:t>
      </w:r>
      <w:r w:rsidR="00B245C0">
        <w:rPr>
          <w:rFonts w:cstheme="minorHAnsi"/>
          <w:color w:val="000000" w:themeColor="text1"/>
          <w:sz w:val="24"/>
          <w:szCs w:val="24"/>
        </w:rPr>
        <w:t xml:space="preserve"> The disgust response </w:t>
      </w:r>
      <w:r w:rsidR="00657FD8">
        <w:rPr>
          <w:rFonts w:cstheme="minorHAnsi"/>
          <w:color w:val="000000" w:themeColor="text1"/>
          <w:sz w:val="24"/>
          <w:szCs w:val="24"/>
        </w:rPr>
        <w:t>was</w:t>
      </w:r>
      <w:r w:rsidR="00B245C0">
        <w:rPr>
          <w:rFonts w:cstheme="minorHAnsi"/>
          <w:color w:val="000000" w:themeColor="text1"/>
          <w:sz w:val="24"/>
          <w:szCs w:val="24"/>
        </w:rPr>
        <w:t xml:space="preserve"> clearly affiliative, the audience </w:t>
      </w:r>
      <w:r w:rsidR="00657FD8">
        <w:rPr>
          <w:rFonts w:cstheme="minorHAnsi"/>
          <w:color w:val="000000" w:themeColor="text1"/>
          <w:sz w:val="24"/>
          <w:szCs w:val="24"/>
        </w:rPr>
        <w:t>were</w:t>
      </w:r>
      <w:r w:rsidR="00B245C0">
        <w:rPr>
          <w:rFonts w:cstheme="minorHAnsi"/>
          <w:color w:val="000000" w:themeColor="text1"/>
          <w:sz w:val="24"/>
          <w:szCs w:val="24"/>
        </w:rPr>
        <w:t xml:space="preserve"> aligning themsel</w:t>
      </w:r>
      <w:r w:rsidR="005D1325">
        <w:rPr>
          <w:rFonts w:cstheme="minorHAnsi"/>
          <w:color w:val="000000" w:themeColor="text1"/>
          <w:sz w:val="24"/>
          <w:szCs w:val="24"/>
        </w:rPr>
        <w:t xml:space="preserve">ves with the speaker against </w:t>
      </w:r>
      <w:proofErr w:type="spellStart"/>
      <w:r w:rsidR="005D1325">
        <w:rPr>
          <w:rFonts w:cstheme="minorHAnsi"/>
          <w:color w:val="000000" w:themeColor="text1"/>
          <w:sz w:val="24"/>
          <w:szCs w:val="24"/>
        </w:rPr>
        <w:t>Lei</w:t>
      </w:r>
      <w:r w:rsidR="00B245C0">
        <w:rPr>
          <w:rFonts w:cstheme="minorHAnsi"/>
          <w:color w:val="000000" w:themeColor="text1"/>
          <w:sz w:val="24"/>
          <w:szCs w:val="24"/>
        </w:rPr>
        <w:t>rstein</w:t>
      </w:r>
      <w:proofErr w:type="spellEnd"/>
      <w:r w:rsidR="00B245C0">
        <w:rPr>
          <w:rFonts w:cstheme="minorHAnsi"/>
          <w:color w:val="000000" w:themeColor="text1"/>
          <w:sz w:val="24"/>
          <w:szCs w:val="24"/>
        </w:rPr>
        <w:t xml:space="preserve"> and the </w:t>
      </w:r>
      <w:r w:rsidR="00FF372B">
        <w:rPr>
          <w:rFonts w:cstheme="minorHAnsi"/>
          <w:color w:val="000000" w:themeColor="text1"/>
          <w:sz w:val="24"/>
          <w:szCs w:val="24"/>
        </w:rPr>
        <w:t>P</w:t>
      </w:r>
      <w:r w:rsidR="00B245C0">
        <w:rPr>
          <w:rFonts w:cstheme="minorHAnsi"/>
          <w:color w:val="000000" w:themeColor="text1"/>
          <w:sz w:val="24"/>
          <w:szCs w:val="24"/>
        </w:rPr>
        <w:t>rogress Party.</w:t>
      </w:r>
      <w:r w:rsidR="00030FD7">
        <w:rPr>
          <w:rFonts w:cstheme="minorHAnsi"/>
          <w:color w:val="000000" w:themeColor="text1"/>
          <w:sz w:val="24"/>
          <w:szCs w:val="24"/>
        </w:rPr>
        <w:t xml:space="preserve"> Notably, in none of the other studies of British, </w:t>
      </w:r>
      <w:proofErr w:type="gramStart"/>
      <w:r w:rsidR="00030FD7">
        <w:rPr>
          <w:rFonts w:cstheme="minorHAnsi"/>
          <w:color w:val="000000" w:themeColor="text1"/>
          <w:sz w:val="24"/>
          <w:szCs w:val="24"/>
        </w:rPr>
        <w:t>American</w:t>
      </w:r>
      <w:proofErr w:type="gramEnd"/>
      <w:r w:rsidR="00030FD7">
        <w:rPr>
          <w:rFonts w:cstheme="minorHAnsi"/>
          <w:color w:val="000000" w:themeColor="text1"/>
          <w:sz w:val="24"/>
          <w:szCs w:val="24"/>
        </w:rPr>
        <w:t xml:space="preserve"> or Japanese speeches referred to above has such a disgust response been observed.</w:t>
      </w:r>
    </w:p>
    <w:p w:rsidR="00C65085" w:rsidRDefault="00813F00" w:rsidP="00657FD8">
      <w:pPr>
        <w:spacing w:line="480" w:lineRule="auto"/>
        <w:ind w:firstLine="708"/>
        <w:rPr>
          <w:rFonts w:cstheme="minorHAnsi"/>
          <w:color w:val="000000" w:themeColor="text1"/>
          <w:sz w:val="24"/>
          <w:szCs w:val="24"/>
        </w:rPr>
      </w:pPr>
      <w:r w:rsidRPr="00531A59">
        <w:rPr>
          <w:rFonts w:cstheme="minorHAnsi"/>
          <w:color w:val="000000" w:themeColor="text1"/>
          <w:sz w:val="24"/>
          <w:szCs w:val="24"/>
        </w:rPr>
        <w:t xml:space="preserve"> </w:t>
      </w:r>
      <w:proofErr w:type="gramStart"/>
      <w:r w:rsidR="00FF372B">
        <w:rPr>
          <w:rFonts w:cstheme="minorHAnsi"/>
          <w:color w:val="000000" w:themeColor="text1"/>
          <w:sz w:val="24"/>
          <w:szCs w:val="24"/>
        </w:rPr>
        <w:t>With regard to</w:t>
      </w:r>
      <w:proofErr w:type="gramEnd"/>
      <w:r w:rsidR="00FF372B">
        <w:rPr>
          <w:rFonts w:cstheme="minorHAnsi"/>
          <w:color w:val="000000" w:themeColor="text1"/>
          <w:sz w:val="24"/>
          <w:szCs w:val="24"/>
        </w:rPr>
        <w:t xml:space="preserve"> rhetorical devices, </w:t>
      </w:r>
      <w:r w:rsidR="00030FD7">
        <w:rPr>
          <w:rFonts w:cstheme="minorHAnsi"/>
          <w:color w:val="000000" w:themeColor="text1"/>
          <w:sz w:val="24"/>
          <w:szCs w:val="24"/>
        </w:rPr>
        <w:t xml:space="preserve">the </w:t>
      </w:r>
      <w:r w:rsidR="00165F4A">
        <w:rPr>
          <w:rFonts w:cstheme="minorHAnsi"/>
          <w:color w:val="000000" w:themeColor="text1"/>
          <w:sz w:val="24"/>
          <w:szCs w:val="24"/>
        </w:rPr>
        <w:t xml:space="preserve">overall pattern of in Norwegian speeches was </w:t>
      </w:r>
      <w:r w:rsidR="00030FD7">
        <w:rPr>
          <w:rFonts w:cstheme="minorHAnsi"/>
          <w:color w:val="000000" w:themeColor="text1"/>
          <w:sz w:val="24"/>
          <w:szCs w:val="24"/>
        </w:rPr>
        <w:t xml:space="preserve">remarkably similar to </w:t>
      </w:r>
      <w:r w:rsidR="00FF372B">
        <w:rPr>
          <w:rFonts w:cstheme="minorHAnsi"/>
          <w:color w:val="000000" w:themeColor="text1"/>
          <w:sz w:val="24"/>
          <w:szCs w:val="24"/>
        </w:rPr>
        <w:t xml:space="preserve">that of </w:t>
      </w:r>
      <w:r w:rsidR="00030FD7">
        <w:rPr>
          <w:rFonts w:cstheme="minorHAnsi"/>
          <w:color w:val="000000" w:themeColor="text1"/>
          <w:sz w:val="24"/>
          <w:szCs w:val="24"/>
        </w:rPr>
        <w:t>Anglo-American speeches.</w:t>
      </w:r>
      <w:r w:rsidR="00165F4A">
        <w:rPr>
          <w:rFonts w:cstheme="minorHAnsi"/>
          <w:color w:val="000000" w:themeColor="text1"/>
          <w:sz w:val="24"/>
          <w:szCs w:val="24"/>
        </w:rPr>
        <w:t xml:space="preserve"> </w:t>
      </w:r>
      <w:r w:rsidR="0009204E">
        <w:rPr>
          <w:rFonts w:cstheme="minorHAnsi"/>
          <w:color w:val="000000" w:themeColor="text1"/>
          <w:sz w:val="24"/>
          <w:szCs w:val="24"/>
        </w:rPr>
        <w:t>In the Norwegian speeches, t</w:t>
      </w:r>
      <w:r w:rsidR="0009204E" w:rsidRPr="00531A59">
        <w:rPr>
          <w:rFonts w:cstheme="minorHAnsi"/>
          <w:color w:val="000000" w:themeColor="text1"/>
          <w:sz w:val="24"/>
          <w:szCs w:val="24"/>
        </w:rPr>
        <w:t xml:space="preserve">he </w:t>
      </w:r>
      <w:r w:rsidR="0009204E">
        <w:rPr>
          <w:rFonts w:cstheme="minorHAnsi"/>
          <w:color w:val="000000" w:themeColor="text1"/>
          <w:sz w:val="24"/>
          <w:szCs w:val="24"/>
        </w:rPr>
        <w:t>seven</w:t>
      </w:r>
      <w:r w:rsidR="0009204E" w:rsidRPr="00531A59">
        <w:rPr>
          <w:rFonts w:cstheme="minorHAnsi"/>
          <w:color w:val="000000" w:themeColor="text1"/>
          <w:sz w:val="24"/>
          <w:szCs w:val="24"/>
        </w:rPr>
        <w:t xml:space="preserve"> traditional devices</w:t>
      </w:r>
      <w:r w:rsidR="0009204E">
        <w:rPr>
          <w:rFonts w:cstheme="minorHAnsi"/>
          <w:color w:val="000000" w:themeColor="text1"/>
          <w:sz w:val="24"/>
          <w:szCs w:val="24"/>
        </w:rPr>
        <w:t xml:space="preserve"> accounted for 67.76% of all devices, in British speeches</w:t>
      </w:r>
      <w:r w:rsidR="00772DD9">
        <w:rPr>
          <w:rFonts w:cstheme="minorHAnsi"/>
          <w:color w:val="000000" w:themeColor="text1"/>
          <w:sz w:val="24"/>
          <w:szCs w:val="24"/>
        </w:rPr>
        <w:t xml:space="preserve"> 68% (Heri</w:t>
      </w:r>
      <w:r w:rsidR="00097557">
        <w:rPr>
          <w:rFonts w:cstheme="minorHAnsi"/>
          <w:color w:val="000000" w:themeColor="text1"/>
          <w:sz w:val="24"/>
          <w:szCs w:val="24"/>
        </w:rPr>
        <w:t>tage &amp; Greatbatch,</w:t>
      </w:r>
      <w:r w:rsidR="00CA109C">
        <w:rPr>
          <w:rFonts w:cstheme="minorHAnsi"/>
          <w:color w:val="000000" w:themeColor="text1"/>
          <w:sz w:val="24"/>
          <w:szCs w:val="24"/>
        </w:rPr>
        <w:t>1986), in American presidential speeches</w:t>
      </w:r>
      <w:r w:rsidR="00097557">
        <w:rPr>
          <w:rFonts w:cstheme="minorHAnsi"/>
          <w:color w:val="000000" w:themeColor="text1"/>
          <w:sz w:val="24"/>
          <w:szCs w:val="24"/>
        </w:rPr>
        <w:t xml:space="preserve"> 66.63% (Bull &amp; Miskinis,</w:t>
      </w:r>
      <w:r w:rsidR="008B03B7">
        <w:rPr>
          <w:rFonts w:cstheme="minorHAnsi"/>
          <w:color w:val="000000" w:themeColor="text1"/>
          <w:sz w:val="24"/>
          <w:szCs w:val="24"/>
        </w:rPr>
        <w:t xml:space="preserve">2015). </w:t>
      </w:r>
      <w:r w:rsidR="00772DD9">
        <w:rPr>
          <w:rFonts w:cstheme="minorHAnsi"/>
          <w:color w:val="000000" w:themeColor="text1"/>
          <w:sz w:val="24"/>
          <w:szCs w:val="24"/>
        </w:rPr>
        <w:t>In contrast, in the study of the Japanese general election of 2005, these seven devices accounted for only</w:t>
      </w:r>
      <w:r w:rsidR="00165F4A">
        <w:rPr>
          <w:rFonts w:cstheme="minorHAnsi"/>
          <w:color w:val="000000" w:themeColor="text1"/>
          <w:sz w:val="24"/>
          <w:szCs w:val="24"/>
        </w:rPr>
        <w:t xml:space="preserve"> </w:t>
      </w:r>
      <w:r w:rsidR="00772DD9">
        <w:rPr>
          <w:rFonts w:cstheme="minorHAnsi"/>
          <w:color w:val="000000" w:themeColor="text1"/>
          <w:sz w:val="24"/>
          <w:szCs w:val="24"/>
        </w:rPr>
        <w:t xml:space="preserve">17% of </w:t>
      </w:r>
      <w:proofErr w:type="spellStart"/>
      <w:r w:rsidR="00656B24">
        <w:rPr>
          <w:rFonts w:cstheme="minorHAnsi"/>
          <w:color w:val="000000" w:themeColor="text1"/>
          <w:sz w:val="24"/>
          <w:szCs w:val="24"/>
        </w:rPr>
        <w:t>affiilative</w:t>
      </w:r>
      <w:proofErr w:type="spellEnd"/>
      <w:r w:rsidR="00656B24">
        <w:rPr>
          <w:rFonts w:cstheme="minorHAnsi"/>
          <w:color w:val="000000" w:themeColor="text1"/>
          <w:sz w:val="24"/>
          <w:szCs w:val="24"/>
        </w:rPr>
        <w:t xml:space="preserve"> audience responses </w:t>
      </w:r>
      <w:r w:rsidR="00097557">
        <w:rPr>
          <w:rFonts w:cstheme="minorHAnsi"/>
          <w:color w:val="000000" w:themeColor="text1"/>
          <w:sz w:val="24"/>
          <w:szCs w:val="24"/>
        </w:rPr>
        <w:t>(Bull &amp; Feldman,</w:t>
      </w:r>
      <w:r w:rsidR="00772DD9">
        <w:rPr>
          <w:rFonts w:cstheme="minorHAnsi"/>
          <w:color w:val="000000" w:themeColor="text1"/>
          <w:sz w:val="24"/>
          <w:szCs w:val="24"/>
        </w:rPr>
        <w:t xml:space="preserve">2011), </w:t>
      </w:r>
      <w:r w:rsidR="00165F4A">
        <w:rPr>
          <w:rFonts w:cstheme="minorHAnsi"/>
          <w:color w:val="000000" w:themeColor="text1"/>
          <w:sz w:val="24"/>
          <w:szCs w:val="24"/>
        </w:rPr>
        <w:t xml:space="preserve">in the 2009 Japanese general election for only </w:t>
      </w:r>
      <w:r w:rsidR="00656B24">
        <w:rPr>
          <w:rFonts w:cstheme="minorHAnsi"/>
          <w:color w:val="000000" w:themeColor="text1"/>
          <w:sz w:val="24"/>
          <w:szCs w:val="24"/>
        </w:rPr>
        <w:t xml:space="preserve">18.9% of </w:t>
      </w:r>
      <w:proofErr w:type="spellStart"/>
      <w:r w:rsidR="00656B24">
        <w:rPr>
          <w:rFonts w:cstheme="minorHAnsi"/>
          <w:color w:val="000000" w:themeColor="text1"/>
          <w:sz w:val="24"/>
          <w:szCs w:val="24"/>
        </w:rPr>
        <w:t>affiiative</w:t>
      </w:r>
      <w:proofErr w:type="spellEnd"/>
      <w:r w:rsidR="00656B24">
        <w:rPr>
          <w:rFonts w:cstheme="minorHAnsi"/>
          <w:color w:val="000000" w:themeColor="text1"/>
          <w:sz w:val="24"/>
          <w:szCs w:val="24"/>
        </w:rPr>
        <w:t xml:space="preserve"> audience responses (Feldman &amp; Bull, 2012). </w:t>
      </w:r>
      <w:r w:rsidR="008B03B7">
        <w:rPr>
          <w:rFonts w:cstheme="minorHAnsi"/>
          <w:color w:val="000000" w:themeColor="text1"/>
          <w:sz w:val="24"/>
          <w:szCs w:val="24"/>
        </w:rPr>
        <w:t xml:space="preserve">Furthermore, </w:t>
      </w:r>
      <w:r w:rsidR="00656B24">
        <w:rPr>
          <w:rFonts w:cstheme="minorHAnsi"/>
          <w:color w:val="000000" w:themeColor="text1"/>
          <w:sz w:val="24"/>
          <w:szCs w:val="24"/>
        </w:rPr>
        <w:t xml:space="preserve">in the Norwegian speeches, </w:t>
      </w:r>
      <w:r w:rsidR="004E583D">
        <w:rPr>
          <w:rFonts w:cstheme="minorHAnsi"/>
          <w:color w:val="000000" w:themeColor="text1"/>
          <w:sz w:val="24"/>
          <w:szCs w:val="24"/>
        </w:rPr>
        <w:t>i</w:t>
      </w:r>
      <w:r w:rsidR="004E583D" w:rsidRPr="00531A59">
        <w:rPr>
          <w:rFonts w:cstheme="minorHAnsi"/>
          <w:color w:val="000000" w:themeColor="text1"/>
          <w:sz w:val="24"/>
          <w:szCs w:val="24"/>
        </w:rPr>
        <w:t>mplicit devices were more prevalent</w:t>
      </w:r>
      <w:r w:rsidR="004E583D">
        <w:rPr>
          <w:rFonts w:cstheme="minorHAnsi"/>
          <w:color w:val="000000" w:themeColor="text1"/>
          <w:sz w:val="24"/>
          <w:szCs w:val="24"/>
        </w:rPr>
        <w:t xml:space="preserve"> (72.31%) than explicit devices (24.41%), just as with the American data </w:t>
      </w:r>
      <w:r w:rsidR="006577A0">
        <w:rPr>
          <w:rFonts w:cstheme="minorHAnsi"/>
          <w:color w:val="000000" w:themeColor="text1"/>
          <w:sz w:val="24"/>
          <w:szCs w:val="24"/>
        </w:rPr>
        <w:t xml:space="preserve">(81.7% explicit, 14.62% implicit (Bull &amp; </w:t>
      </w:r>
      <w:proofErr w:type="spellStart"/>
      <w:r w:rsidR="006577A0">
        <w:rPr>
          <w:rFonts w:cstheme="minorHAnsi"/>
          <w:color w:val="000000" w:themeColor="text1"/>
          <w:sz w:val="24"/>
          <w:szCs w:val="24"/>
        </w:rPr>
        <w:t>Miskinis</w:t>
      </w:r>
      <w:proofErr w:type="spellEnd"/>
      <w:r w:rsidR="006577A0">
        <w:rPr>
          <w:rFonts w:cstheme="minorHAnsi"/>
          <w:color w:val="000000" w:themeColor="text1"/>
          <w:sz w:val="24"/>
          <w:szCs w:val="24"/>
        </w:rPr>
        <w:t>,</w:t>
      </w:r>
      <w:r w:rsidR="00097557">
        <w:rPr>
          <w:rFonts w:cstheme="minorHAnsi"/>
          <w:color w:val="000000" w:themeColor="text1"/>
          <w:sz w:val="24"/>
          <w:szCs w:val="24"/>
        </w:rPr>
        <w:t xml:space="preserve"> </w:t>
      </w:r>
      <w:r w:rsidR="006577A0">
        <w:rPr>
          <w:rFonts w:cstheme="minorHAnsi"/>
          <w:color w:val="000000" w:themeColor="text1"/>
          <w:sz w:val="24"/>
          <w:szCs w:val="24"/>
        </w:rPr>
        <w:t>2015). In contrast, Japanese rhetorical devi</w:t>
      </w:r>
      <w:r w:rsidR="007A705C">
        <w:rPr>
          <w:rFonts w:cstheme="minorHAnsi"/>
          <w:color w:val="000000" w:themeColor="text1"/>
          <w:sz w:val="24"/>
          <w:szCs w:val="24"/>
        </w:rPr>
        <w:t>ce</w:t>
      </w:r>
      <w:r w:rsidR="00165F4A">
        <w:rPr>
          <w:rFonts w:cstheme="minorHAnsi"/>
          <w:color w:val="000000" w:themeColor="text1"/>
          <w:sz w:val="24"/>
          <w:szCs w:val="24"/>
        </w:rPr>
        <w:t>s were predominantly explicit. Thus, i</w:t>
      </w:r>
      <w:r w:rsidR="007A705C">
        <w:rPr>
          <w:rFonts w:cstheme="minorHAnsi"/>
          <w:color w:val="000000" w:themeColor="text1"/>
          <w:sz w:val="24"/>
          <w:szCs w:val="24"/>
        </w:rPr>
        <w:t>n the study of the 2005 J</w:t>
      </w:r>
      <w:r w:rsidR="00097557">
        <w:rPr>
          <w:rFonts w:cstheme="minorHAnsi"/>
          <w:color w:val="000000" w:themeColor="text1"/>
          <w:sz w:val="24"/>
          <w:szCs w:val="24"/>
        </w:rPr>
        <w:t xml:space="preserve">apanese general election (Bull &amp; </w:t>
      </w:r>
      <w:r w:rsidR="007A705C">
        <w:rPr>
          <w:rFonts w:cstheme="minorHAnsi"/>
          <w:color w:val="000000" w:themeColor="text1"/>
          <w:sz w:val="24"/>
          <w:szCs w:val="24"/>
        </w:rPr>
        <w:lastRenderedPageBreak/>
        <w:t>Feldman, 2011), 71.2% of affiliative audience responses occurred in response to explicit invitations, only 27.9% to implicit invitations</w:t>
      </w:r>
      <w:r w:rsidR="0077224D">
        <w:rPr>
          <w:rFonts w:cstheme="minorHAnsi"/>
          <w:color w:val="000000" w:themeColor="text1"/>
          <w:sz w:val="24"/>
          <w:szCs w:val="24"/>
        </w:rPr>
        <w:t xml:space="preserve">.  </w:t>
      </w:r>
      <w:r w:rsidR="00165F4A">
        <w:rPr>
          <w:rFonts w:cstheme="minorHAnsi"/>
          <w:color w:val="000000" w:themeColor="text1"/>
          <w:sz w:val="24"/>
          <w:szCs w:val="24"/>
        </w:rPr>
        <w:t xml:space="preserve">Again, </w:t>
      </w:r>
      <w:r w:rsidR="0077224D">
        <w:rPr>
          <w:rFonts w:cstheme="minorHAnsi"/>
          <w:color w:val="000000" w:themeColor="text1"/>
          <w:sz w:val="24"/>
          <w:szCs w:val="24"/>
        </w:rPr>
        <w:t xml:space="preserve">in the study of the 2009 Japanese general election, 76.1% of </w:t>
      </w:r>
      <w:r w:rsidR="0077224D">
        <w:rPr>
          <w:color w:val="000000"/>
          <w:lang w:val="en-CA"/>
        </w:rPr>
        <w:t>a</w:t>
      </w:r>
      <w:r w:rsidR="0077224D" w:rsidRPr="00BB6924">
        <w:rPr>
          <w:color w:val="000000"/>
          <w:lang w:val="en-CA"/>
        </w:rPr>
        <w:t xml:space="preserve">ffiliative </w:t>
      </w:r>
      <w:r w:rsidR="0077224D">
        <w:rPr>
          <w:color w:val="000000"/>
          <w:lang w:val="en-CA"/>
        </w:rPr>
        <w:t xml:space="preserve">audience </w:t>
      </w:r>
      <w:r w:rsidR="0077224D" w:rsidRPr="00BB6924">
        <w:rPr>
          <w:color w:val="000000"/>
          <w:lang w:val="en-CA"/>
        </w:rPr>
        <w:t>responses occurred in r</w:t>
      </w:r>
      <w:r w:rsidR="0077224D">
        <w:rPr>
          <w:color w:val="000000"/>
          <w:lang w:val="en-CA"/>
        </w:rPr>
        <w:t>esponse to explicit invitations, only 19.7% to i</w:t>
      </w:r>
      <w:r w:rsidR="0077224D" w:rsidRPr="00BB6924">
        <w:rPr>
          <w:color w:val="000000"/>
          <w:lang w:val="en-CA"/>
        </w:rPr>
        <w:t>mplicit invitations</w:t>
      </w:r>
      <w:r w:rsidR="0074169D">
        <w:rPr>
          <w:rFonts w:cstheme="minorHAnsi"/>
          <w:color w:val="000000" w:themeColor="text1"/>
          <w:sz w:val="24"/>
          <w:szCs w:val="24"/>
        </w:rPr>
        <w:t xml:space="preserve"> (Feldman &amp; Bull, 2012).</w:t>
      </w:r>
    </w:p>
    <w:p w:rsidR="005B1578" w:rsidRDefault="0074169D" w:rsidP="005B1578">
      <w:pPr>
        <w:spacing w:line="480" w:lineRule="auto"/>
        <w:ind w:firstLine="708"/>
        <w:rPr>
          <w:sz w:val="24"/>
          <w:szCs w:val="24"/>
        </w:rPr>
      </w:pPr>
      <w:r>
        <w:rPr>
          <w:rFonts w:cstheme="minorHAnsi"/>
          <w:color w:val="000000" w:themeColor="text1"/>
          <w:sz w:val="24"/>
          <w:szCs w:val="24"/>
        </w:rPr>
        <w:t>In the Norwegian speeches, jokes were the most commonly used rhetorical device (20.12%).</w:t>
      </w:r>
      <w:r w:rsidR="00223406">
        <w:rPr>
          <w:rFonts w:cstheme="minorHAnsi"/>
          <w:color w:val="000000" w:themeColor="text1"/>
          <w:sz w:val="24"/>
          <w:szCs w:val="24"/>
        </w:rPr>
        <w:t xml:space="preserve">  This was also the case with Japanese speeches: 25% of rhetorical devices</w:t>
      </w:r>
      <w:r w:rsidR="00140A7A">
        <w:rPr>
          <w:rFonts w:cstheme="minorHAnsi"/>
          <w:color w:val="000000" w:themeColor="text1"/>
          <w:sz w:val="24"/>
          <w:szCs w:val="24"/>
        </w:rPr>
        <w:t xml:space="preserve"> </w:t>
      </w:r>
      <w:r w:rsidR="00223406">
        <w:rPr>
          <w:rFonts w:cstheme="minorHAnsi"/>
          <w:color w:val="000000" w:themeColor="text1"/>
          <w:sz w:val="24"/>
          <w:szCs w:val="24"/>
        </w:rPr>
        <w:t>in the 2005 general election (Bull &amp; Feldman, 2011), 34.1% in the 2009 general election (Feldman &amp; Bull, 2012).</w:t>
      </w:r>
      <w:r w:rsidR="00000967">
        <w:rPr>
          <w:rFonts w:cstheme="minorHAnsi"/>
          <w:color w:val="000000" w:themeColor="text1"/>
          <w:sz w:val="24"/>
          <w:szCs w:val="24"/>
        </w:rPr>
        <w:t xml:space="preserve"> </w:t>
      </w:r>
      <w:r w:rsidR="00140A7A">
        <w:rPr>
          <w:rFonts w:cstheme="minorHAnsi"/>
          <w:color w:val="000000" w:themeColor="text1"/>
          <w:sz w:val="24"/>
          <w:szCs w:val="24"/>
        </w:rPr>
        <w:t xml:space="preserve"> </w:t>
      </w:r>
      <w:r w:rsidR="008B06F3">
        <w:rPr>
          <w:rFonts w:cstheme="minorHAnsi"/>
          <w:color w:val="000000" w:themeColor="text1"/>
          <w:sz w:val="24"/>
          <w:szCs w:val="24"/>
        </w:rPr>
        <w:t>In Anglo-American speeches i</w:t>
      </w:r>
      <w:r w:rsidR="00000967">
        <w:rPr>
          <w:rFonts w:cstheme="minorHAnsi"/>
          <w:color w:val="000000" w:themeColor="text1"/>
          <w:sz w:val="24"/>
          <w:szCs w:val="24"/>
        </w:rPr>
        <w:t xml:space="preserve">n comparison, </w:t>
      </w:r>
      <w:r w:rsidR="00456F11">
        <w:rPr>
          <w:rFonts w:cstheme="minorHAnsi"/>
          <w:color w:val="000000" w:themeColor="text1"/>
          <w:sz w:val="24"/>
          <w:szCs w:val="24"/>
        </w:rPr>
        <w:t>the two most frequently occurring devic</w:t>
      </w:r>
      <w:r w:rsidR="00140A7A">
        <w:rPr>
          <w:rFonts w:cstheme="minorHAnsi"/>
          <w:color w:val="000000" w:themeColor="text1"/>
          <w:sz w:val="24"/>
          <w:szCs w:val="24"/>
        </w:rPr>
        <w:t>es were contrasts and lists. I</w:t>
      </w:r>
      <w:r w:rsidR="00456F11">
        <w:rPr>
          <w:rFonts w:cstheme="minorHAnsi"/>
          <w:color w:val="000000" w:themeColor="text1"/>
          <w:sz w:val="24"/>
          <w:szCs w:val="24"/>
        </w:rPr>
        <w:t xml:space="preserve">n </w:t>
      </w:r>
      <w:r w:rsidR="00000967">
        <w:rPr>
          <w:rFonts w:cstheme="minorHAnsi"/>
          <w:color w:val="000000" w:themeColor="text1"/>
          <w:sz w:val="24"/>
          <w:szCs w:val="24"/>
        </w:rPr>
        <w:t xml:space="preserve">the </w:t>
      </w:r>
      <w:r w:rsidR="00140A7A">
        <w:rPr>
          <w:rFonts w:cstheme="minorHAnsi"/>
          <w:color w:val="000000" w:themeColor="text1"/>
          <w:sz w:val="24"/>
          <w:szCs w:val="24"/>
        </w:rPr>
        <w:t xml:space="preserve">analysis </w:t>
      </w:r>
      <w:r w:rsidR="00000967">
        <w:rPr>
          <w:rFonts w:cstheme="minorHAnsi"/>
          <w:color w:val="000000" w:themeColor="text1"/>
          <w:sz w:val="24"/>
          <w:szCs w:val="24"/>
        </w:rPr>
        <w:t xml:space="preserve">of the 2012 American presidential election, </w:t>
      </w:r>
      <w:r w:rsidR="00456F11">
        <w:rPr>
          <w:rFonts w:cstheme="minorHAnsi"/>
          <w:color w:val="000000" w:themeColor="text1"/>
          <w:sz w:val="24"/>
          <w:szCs w:val="24"/>
        </w:rPr>
        <w:t xml:space="preserve">lists accounted for </w:t>
      </w:r>
      <w:r w:rsidR="00000967">
        <w:rPr>
          <w:rFonts w:cstheme="minorHAnsi"/>
          <w:color w:val="000000" w:themeColor="text1"/>
          <w:sz w:val="24"/>
          <w:szCs w:val="24"/>
        </w:rPr>
        <w:t>19.15</w:t>
      </w:r>
      <w:r w:rsidR="00456F11">
        <w:rPr>
          <w:rFonts w:cstheme="minorHAnsi"/>
          <w:color w:val="000000" w:themeColor="text1"/>
          <w:sz w:val="24"/>
          <w:szCs w:val="24"/>
        </w:rPr>
        <w:t>% of rhetorical devices, contrasts for 15%</w:t>
      </w:r>
      <w:r w:rsidR="00097557">
        <w:rPr>
          <w:rFonts w:cstheme="minorHAnsi"/>
          <w:color w:val="000000" w:themeColor="text1"/>
          <w:sz w:val="24"/>
          <w:szCs w:val="24"/>
        </w:rPr>
        <w:t xml:space="preserve"> (Bull &amp; </w:t>
      </w:r>
      <w:proofErr w:type="spellStart"/>
      <w:r w:rsidR="00097557">
        <w:rPr>
          <w:rFonts w:cstheme="minorHAnsi"/>
          <w:color w:val="000000" w:themeColor="text1"/>
          <w:sz w:val="24"/>
          <w:szCs w:val="24"/>
        </w:rPr>
        <w:t>Miskinis</w:t>
      </w:r>
      <w:proofErr w:type="spellEnd"/>
      <w:r w:rsidR="00097557">
        <w:rPr>
          <w:rFonts w:cstheme="minorHAnsi"/>
          <w:color w:val="000000" w:themeColor="text1"/>
          <w:sz w:val="24"/>
          <w:szCs w:val="24"/>
        </w:rPr>
        <w:t xml:space="preserve">, </w:t>
      </w:r>
      <w:r w:rsidR="00000967">
        <w:rPr>
          <w:rFonts w:cstheme="minorHAnsi"/>
          <w:color w:val="000000" w:themeColor="text1"/>
          <w:sz w:val="24"/>
          <w:szCs w:val="24"/>
        </w:rPr>
        <w:t>2015)</w:t>
      </w:r>
      <w:r w:rsidR="00456F11">
        <w:rPr>
          <w:rFonts w:cstheme="minorHAnsi"/>
          <w:color w:val="000000" w:themeColor="text1"/>
          <w:sz w:val="24"/>
          <w:szCs w:val="24"/>
        </w:rPr>
        <w:t xml:space="preserve">.  In the </w:t>
      </w:r>
      <w:r w:rsidR="00140A7A">
        <w:rPr>
          <w:rFonts w:cstheme="minorHAnsi"/>
          <w:color w:val="000000" w:themeColor="text1"/>
          <w:sz w:val="24"/>
          <w:szCs w:val="24"/>
        </w:rPr>
        <w:t>analysis</w:t>
      </w:r>
      <w:r w:rsidR="00456F11">
        <w:rPr>
          <w:rFonts w:cstheme="minorHAnsi"/>
          <w:color w:val="000000" w:themeColor="text1"/>
          <w:sz w:val="24"/>
          <w:szCs w:val="24"/>
        </w:rPr>
        <w:t xml:space="preserve"> of </w:t>
      </w:r>
      <w:r w:rsidR="007811E5">
        <w:rPr>
          <w:rFonts w:cstheme="minorHAnsi"/>
          <w:color w:val="000000" w:themeColor="text1"/>
          <w:sz w:val="24"/>
          <w:szCs w:val="24"/>
        </w:rPr>
        <w:t xml:space="preserve">the </w:t>
      </w:r>
      <w:r w:rsidR="00456F11">
        <w:rPr>
          <w:rFonts w:cstheme="minorHAnsi"/>
          <w:color w:val="000000" w:themeColor="text1"/>
          <w:sz w:val="24"/>
          <w:szCs w:val="24"/>
        </w:rPr>
        <w:t xml:space="preserve">British 1981 party conferences, </w:t>
      </w:r>
      <w:r w:rsidR="00EA0F43">
        <w:rPr>
          <w:sz w:val="24"/>
          <w:szCs w:val="24"/>
          <w:lang w:val="en-CA"/>
        </w:rPr>
        <w:fldChar w:fldCharType="begin"/>
      </w:r>
      <w:r w:rsidR="00456F11">
        <w:rPr>
          <w:sz w:val="24"/>
          <w:szCs w:val="24"/>
          <w:lang w:val="en-CA"/>
        </w:rPr>
        <w:instrText xml:space="preserve"> SEQ CHAPTER \h \r 1</w:instrText>
      </w:r>
      <w:r w:rsidR="00EA0F43">
        <w:rPr>
          <w:sz w:val="24"/>
          <w:szCs w:val="24"/>
          <w:lang w:val="en-CA"/>
        </w:rPr>
        <w:fldChar w:fldCharType="end"/>
      </w:r>
      <w:r w:rsidR="00456F11">
        <w:rPr>
          <w:sz w:val="24"/>
          <w:szCs w:val="24"/>
        </w:rPr>
        <w:t xml:space="preserve">contrasts </w:t>
      </w:r>
      <w:r w:rsidR="00140A7A">
        <w:rPr>
          <w:sz w:val="24"/>
          <w:szCs w:val="24"/>
        </w:rPr>
        <w:t>accounted for</w:t>
      </w:r>
      <w:r w:rsidR="00456F11">
        <w:rPr>
          <w:sz w:val="24"/>
          <w:szCs w:val="24"/>
        </w:rPr>
        <w:t xml:space="preserve"> 33.2% of </w:t>
      </w:r>
      <w:r w:rsidR="00140A7A">
        <w:rPr>
          <w:sz w:val="24"/>
          <w:szCs w:val="24"/>
        </w:rPr>
        <w:t xml:space="preserve">rhetorical devices, lists </w:t>
      </w:r>
      <w:r w:rsidR="00097557">
        <w:rPr>
          <w:sz w:val="24"/>
          <w:szCs w:val="24"/>
        </w:rPr>
        <w:t>12.6% (Heritage &amp; Greatbatch,</w:t>
      </w:r>
      <w:r w:rsidR="00456F11">
        <w:rPr>
          <w:sz w:val="24"/>
          <w:szCs w:val="24"/>
        </w:rPr>
        <w:t xml:space="preserve">1986).   </w:t>
      </w:r>
      <w:r w:rsidR="0062424B">
        <w:rPr>
          <w:sz w:val="24"/>
          <w:szCs w:val="24"/>
        </w:rPr>
        <w:t>In the Norwegian speeches,</w:t>
      </w:r>
      <w:r w:rsidR="008B06F3">
        <w:rPr>
          <w:sz w:val="24"/>
          <w:szCs w:val="24"/>
        </w:rPr>
        <w:t xml:space="preserve"> both devices </w:t>
      </w:r>
      <w:r w:rsidR="00140A7A">
        <w:rPr>
          <w:sz w:val="24"/>
          <w:szCs w:val="24"/>
        </w:rPr>
        <w:t xml:space="preserve">were </w:t>
      </w:r>
      <w:r w:rsidR="008B06F3">
        <w:rPr>
          <w:sz w:val="24"/>
          <w:szCs w:val="24"/>
        </w:rPr>
        <w:t>also common: contrasts 18.6%</w:t>
      </w:r>
      <w:r w:rsidR="00140A7A">
        <w:rPr>
          <w:sz w:val="24"/>
          <w:szCs w:val="24"/>
        </w:rPr>
        <w:t xml:space="preserve">, </w:t>
      </w:r>
      <w:r w:rsidR="007811E5">
        <w:rPr>
          <w:sz w:val="24"/>
          <w:szCs w:val="24"/>
        </w:rPr>
        <w:t xml:space="preserve">lists </w:t>
      </w:r>
      <w:r w:rsidR="008B06F3">
        <w:rPr>
          <w:sz w:val="24"/>
          <w:szCs w:val="24"/>
        </w:rPr>
        <w:t>10.19%.  However, both device</w:t>
      </w:r>
      <w:r w:rsidR="00DA0CFD">
        <w:rPr>
          <w:sz w:val="24"/>
          <w:szCs w:val="24"/>
        </w:rPr>
        <w:t xml:space="preserve">s were rare in </w:t>
      </w:r>
      <w:r w:rsidR="00140A7A">
        <w:rPr>
          <w:sz w:val="24"/>
          <w:szCs w:val="24"/>
        </w:rPr>
        <w:t xml:space="preserve">the </w:t>
      </w:r>
      <w:r w:rsidR="00DA0CFD">
        <w:rPr>
          <w:sz w:val="24"/>
          <w:szCs w:val="24"/>
        </w:rPr>
        <w:t xml:space="preserve">Japanese speeches: in the 2005 general election, lists </w:t>
      </w:r>
      <w:r w:rsidR="00140A7A">
        <w:rPr>
          <w:sz w:val="24"/>
          <w:szCs w:val="24"/>
        </w:rPr>
        <w:t xml:space="preserve">just 0.8%, </w:t>
      </w:r>
      <w:r w:rsidR="00DA0CFD">
        <w:rPr>
          <w:sz w:val="24"/>
          <w:szCs w:val="24"/>
        </w:rPr>
        <w:t xml:space="preserve">contrasts 3.4% (Bull &amp; Feldman, 2011); in the 2009 general election, lists </w:t>
      </w:r>
      <w:r w:rsidR="007811E5">
        <w:rPr>
          <w:sz w:val="24"/>
          <w:szCs w:val="24"/>
        </w:rPr>
        <w:t xml:space="preserve">just </w:t>
      </w:r>
      <w:r w:rsidR="00DA0CFD">
        <w:rPr>
          <w:sz w:val="24"/>
          <w:szCs w:val="24"/>
        </w:rPr>
        <w:t>0.3%, contrasts 1.1% (Feldman &amp; Bull, 2012).  From this perspective, the use of both contrasts and lists is very much a feature of Western rhetorical style.</w:t>
      </w:r>
    </w:p>
    <w:p w:rsidR="00F72307" w:rsidRDefault="00F72307" w:rsidP="00F72307">
      <w:pPr>
        <w:spacing w:line="480" w:lineRule="auto"/>
        <w:ind w:firstLine="708"/>
        <w:rPr>
          <w:rFonts w:cstheme="minorHAnsi"/>
          <w:color w:val="000000" w:themeColor="text1"/>
          <w:sz w:val="24"/>
          <w:szCs w:val="24"/>
        </w:rPr>
      </w:pPr>
      <w:r>
        <w:rPr>
          <w:rFonts w:cstheme="minorHAnsi"/>
          <w:color w:val="000000" w:themeColor="text1"/>
          <w:sz w:val="24"/>
          <w:szCs w:val="24"/>
        </w:rPr>
        <w:t>A</w:t>
      </w:r>
      <w:r w:rsidRPr="00531A59">
        <w:rPr>
          <w:rFonts w:cstheme="minorHAnsi"/>
          <w:color w:val="000000" w:themeColor="text1"/>
          <w:sz w:val="24"/>
          <w:szCs w:val="24"/>
        </w:rPr>
        <w:t>mong Norwegian politicians</w:t>
      </w:r>
      <w:r>
        <w:rPr>
          <w:rFonts w:cstheme="minorHAnsi"/>
          <w:color w:val="000000" w:themeColor="text1"/>
          <w:sz w:val="24"/>
          <w:szCs w:val="24"/>
        </w:rPr>
        <w:t xml:space="preserve">, according to </w:t>
      </w:r>
      <w:proofErr w:type="spellStart"/>
      <w:r w:rsidRPr="00531A59">
        <w:rPr>
          <w:rFonts w:cstheme="minorHAnsi"/>
          <w:color w:val="000000" w:themeColor="text1"/>
          <w:sz w:val="24"/>
          <w:szCs w:val="24"/>
        </w:rPr>
        <w:t>Kjeldsen</w:t>
      </w:r>
      <w:proofErr w:type="spellEnd"/>
      <w:r w:rsidRPr="00531A59">
        <w:rPr>
          <w:rFonts w:cstheme="minorHAnsi"/>
          <w:color w:val="000000" w:themeColor="text1"/>
          <w:sz w:val="24"/>
          <w:szCs w:val="24"/>
        </w:rPr>
        <w:t xml:space="preserve"> (2006)</w:t>
      </w:r>
      <w:r>
        <w:rPr>
          <w:rFonts w:cstheme="minorHAnsi"/>
          <w:color w:val="000000" w:themeColor="text1"/>
          <w:sz w:val="24"/>
          <w:szCs w:val="24"/>
        </w:rPr>
        <w:t>,</w:t>
      </w:r>
      <w:r w:rsidRPr="00531A59">
        <w:rPr>
          <w:rFonts w:cstheme="minorHAnsi"/>
          <w:color w:val="000000" w:themeColor="text1"/>
          <w:sz w:val="24"/>
          <w:szCs w:val="24"/>
        </w:rPr>
        <w:t xml:space="preserve"> </w:t>
      </w:r>
      <w:r>
        <w:rPr>
          <w:rFonts w:cstheme="minorHAnsi"/>
          <w:color w:val="000000" w:themeColor="text1"/>
          <w:sz w:val="24"/>
          <w:szCs w:val="24"/>
        </w:rPr>
        <w:t>St</w:t>
      </w:r>
      <w:r w:rsidRPr="00531A59">
        <w:rPr>
          <w:rFonts w:cstheme="minorHAnsi"/>
          <w:color w:val="000000" w:themeColor="text1"/>
          <w:sz w:val="24"/>
          <w:szCs w:val="24"/>
        </w:rPr>
        <w:t xml:space="preserve">oltenberg is the </w:t>
      </w:r>
      <w:r>
        <w:rPr>
          <w:rFonts w:cstheme="minorHAnsi"/>
          <w:color w:val="000000" w:themeColor="text1"/>
          <w:sz w:val="24"/>
          <w:szCs w:val="24"/>
        </w:rPr>
        <w:t xml:space="preserve">Norwegian </w:t>
      </w:r>
      <w:r w:rsidRPr="00531A59">
        <w:rPr>
          <w:rFonts w:cstheme="minorHAnsi"/>
          <w:color w:val="000000" w:themeColor="text1"/>
          <w:sz w:val="24"/>
          <w:szCs w:val="24"/>
        </w:rPr>
        <w:t xml:space="preserve">politician who makes the most </w:t>
      </w:r>
      <w:r>
        <w:rPr>
          <w:rFonts w:cstheme="minorHAnsi"/>
          <w:color w:val="000000" w:themeColor="text1"/>
          <w:sz w:val="24"/>
          <w:szCs w:val="24"/>
        </w:rPr>
        <w:t xml:space="preserve">frequent </w:t>
      </w:r>
      <w:r w:rsidRPr="00531A59">
        <w:rPr>
          <w:rFonts w:cstheme="minorHAnsi"/>
          <w:color w:val="000000" w:themeColor="text1"/>
          <w:sz w:val="24"/>
          <w:szCs w:val="24"/>
        </w:rPr>
        <w:t>use of</w:t>
      </w:r>
      <w:r>
        <w:rPr>
          <w:rFonts w:cstheme="minorHAnsi"/>
          <w:color w:val="000000" w:themeColor="text1"/>
          <w:sz w:val="24"/>
          <w:szCs w:val="24"/>
        </w:rPr>
        <w:t xml:space="preserve"> lists. </w:t>
      </w:r>
      <w:proofErr w:type="gramStart"/>
      <w:r>
        <w:rPr>
          <w:rFonts w:cstheme="minorHAnsi"/>
          <w:color w:val="000000" w:themeColor="text1"/>
          <w:sz w:val="24"/>
          <w:szCs w:val="24"/>
        </w:rPr>
        <w:t>This observation was not supported by the results of this study</w:t>
      </w:r>
      <w:proofErr w:type="gramEnd"/>
      <w:r>
        <w:rPr>
          <w:rFonts w:cstheme="minorHAnsi"/>
          <w:color w:val="000000" w:themeColor="text1"/>
          <w:sz w:val="24"/>
          <w:szCs w:val="24"/>
        </w:rPr>
        <w:t xml:space="preserve">. In fact, the results showed that of the seven party leaders, </w:t>
      </w:r>
      <w:r w:rsidRPr="00531A59">
        <w:rPr>
          <w:rFonts w:cstheme="minorHAnsi"/>
          <w:color w:val="000000" w:themeColor="text1"/>
          <w:sz w:val="24"/>
          <w:szCs w:val="24"/>
        </w:rPr>
        <w:t xml:space="preserve">Stoltenberg </w:t>
      </w:r>
      <w:r>
        <w:rPr>
          <w:rFonts w:cstheme="minorHAnsi"/>
          <w:color w:val="000000" w:themeColor="text1"/>
          <w:sz w:val="24"/>
          <w:szCs w:val="24"/>
        </w:rPr>
        <w:t xml:space="preserve">was the politician who </w:t>
      </w:r>
      <w:proofErr w:type="gramStart"/>
      <w:r>
        <w:rPr>
          <w:rFonts w:cstheme="minorHAnsi"/>
          <w:color w:val="000000" w:themeColor="text1"/>
          <w:sz w:val="24"/>
          <w:szCs w:val="24"/>
        </w:rPr>
        <w:t>actually used</w:t>
      </w:r>
      <w:proofErr w:type="gramEnd"/>
      <w:r>
        <w:rPr>
          <w:rFonts w:cstheme="minorHAnsi"/>
          <w:color w:val="000000" w:themeColor="text1"/>
          <w:sz w:val="24"/>
          <w:szCs w:val="24"/>
        </w:rPr>
        <w:t xml:space="preserve"> </w:t>
      </w:r>
      <w:r w:rsidRPr="00531A59">
        <w:rPr>
          <w:rFonts w:cstheme="minorHAnsi"/>
          <w:color w:val="000000" w:themeColor="text1"/>
          <w:sz w:val="24"/>
          <w:szCs w:val="24"/>
        </w:rPr>
        <w:t xml:space="preserve">the </w:t>
      </w:r>
      <w:r>
        <w:rPr>
          <w:rFonts w:cstheme="minorHAnsi"/>
          <w:color w:val="000000" w:themeColor="text1"/>
          <w:sz w:val="24"/>
          <w:szCs w:val="24"/>
        </w:rPr>
        <w:t xml:space="preserve">list </w:t>
      </w:r>
      <w:r w:rsidRPr="00531A59">
        <w:rPr>
          <w:rFonts w:cstheme="minorHAnsi"/>
          <w:color w:val="000000" w:themeColor="text1"/>
          <w:sz w:val="24"/>
          <w:szCs w:val="24"/>
        </w:rPr>
        <w:t xml:space="preserve">device </w:t>
      </w:r>
      <w:r>
        <w:rPr>
          <w:rFonts w:cstheme="minorHAnsi"/>
          <w:color w:val="000000" w:themeColor="text1"/>
          <w:sz w:val="24"/>
          <w:szCs w:val="24"/>
        </w:rPr>
        <w:t xml:space="preserve">at </w:t>
      </w:r>
      <w:r w:rsidRPr="00531A59">
        <w:rPr>
          <w:rFonts w:cstheme="minorHAnsi"/>
          <w:color w:val="000000" w:themeColor="text1"/>
          <w:sz w:val="24"/>
          <w:szCs w:val="24"/>
        </w:rPr>
        <w:t>the least</w:t>
      </w:r>
      <w:r>
        <w:rPr>
          <w:rFonts w:cstheme="minorHAnsi"/>
          <w:color w:val="000000" w:themeColor="text1"/>
          <w:sz w:val="24"/>
          <w:szCs w:val="24"/>
        </w:rPr>
        <w:t xml:space="preserve"> frequent rate, </w:t>
      </w:r>
      <w:proofErr w:type="spellStart"/>
      <w:r w:rsidRPr="00531A59">
        <w:rPr>
          <w:rFonts w:cstheme="minorHAnsi"/>
          <w:color w:val="000000" w:themeColor="text1"/>
          <w:sz w:val="24"/>
          <w:szCs w:val="24"/>
        </w:rPr>
        <w:t>Hareide</w:t>
      </w:r>
      <w:proofErr w:type="spellEnd"/>
      <w:r w:rsidRPr="00531A59">
        <w:rPr>
          <w:rFonts w:cstheme="minorHAnsi"/>
          <w:color w:val="000000" w:themeColor="text1"/>
          <w:sz w:val="24"/>
          <w:szCs w:val="24"/>
        </w:rPr>
        <w:t xml:space="preserve"> the politician who </w:t>
      </w:r>
      <w:r>
        <w:rPr>
          <w:rFonts w:cstheme="minorHAnsi"/>
          <w:color w:val="000000" w:themeColor="text1"/>
          <w:sz w:val="24"/>
          <w:szCs w:val="24"/>
        </w:rPr>
        <w:t>used the list device at the highest rate</w:t>
      </w:r>
      <w:r w:rsidR="005D1325">
        <w:rPr>
          <w:rFonts w:cstheme="minorHAnsi"/>
          <w:color w:val="000000" w:themeColor="text1"/>
          <w:sz w:val="24"/>
          <w:szCs w:val="24"/>
        </w:rPr>
        <w:t>;</w:t>
      </w:r>
      <w:r w:rsidR="001564A4">
        <w:rPr>
          <w:rFonts w:cstheme="minorHAnsi"/>
          <w:color w:val="000000" w:themeColor="text1"/>
          <w:sz w:val="24"/>
          <w:szCs w:val="24"/>
        </w:rPr>
        <w:t xml:space="preserve"> however, </w:t>
      </w:r>
      <w:r>
        <w:rPr>
          <w:rFonts w:cstheme="minorHAnsi"/>
          <w:color w:val="000000" w:themeColor="text1"/>
          <w:sz w:val="24"/>
          <w:szCs w:val="24"/>
        </w:rPr>
        <w:t xml:space="preserve">it should be noted that </w:t>
      </w:r>
      <w:r w:rsidR="001564A4">
        <w:rPr>
          <w:rFonts w:cstheme="minorHAnsi"/>
          <w:color w:val="000000" w:themeColor="text1"/>
          <w:sz w:val="24"/>
          <w:szCs w:val="24"/>
        </w:rPr>
        <w:t>this</w:t>
      </w:r>
      <w:r>
        <w:rPr>
          <w:rFonts w:cstheme="minorHAnsi"/>
          <w:color w:val="000000" w:themeColor="text1"/>
          <w:sz w:val="24"/>
          <w:szCs w:val="24"/>
        </w:rPr>
        <w:t xml:space="preserve"> analysis was based on only </w:t>
      </w:r>
      <w:r w:rsidR="001564A4">
        <w:rPr>
          <w:rFonts w:cstheme="minorHAnsi"/>
          <w:color w:val="000000" w:themeColor="text1"/>
          <w:sz w:val="24"/>
          <w:szCs w:val="24"/>
        </w:rPr>
        <w:t xml:space="preserve">two speeches from the other six party leaders, and three from Stoltenberg. Interestingly, </w:t>
      </w:r>
      <w:r>
        <w:rPr>
          <w:rFonts w:cstheme="minorHAnsi"/>
          <w:color w:val="000000" w:themeColor="text1"/>
          <w:sz w:val="24"/>
          <w:szCs w:val="24"/>
        </w:rPr>
        <w:t xml:space="preserve">in terms of </w:t>
      </w:r>
      <w:r w:rsidR="001564A4">
        <w:rPr>
          <w:rFonts w:cstheme="minorHAnsi"/>
          <w:color w:val="000000" w:themeColor="text1"/>
          <w:sz w:val="24"/>
          <w:szCs w:val="24"/>
        </w:rPr>
        <w:t xml:space="preserve">the </w:t>
      </w:r>
      <w:r>
        <w:rPr>
          <w:rFonts w:cstheme="minorHAnsi"/>
          <w:color w:val="000000" w:themeColor="text1"/>
          <w:sz w:val="24"/>
          <w:szCs w:val="24"/>
        </w:rPr>
        <w:t xml:space="preserve">overall usage of rhetorical devices, </w:t>
      </w:r>
      <w:proofErr w:type="gramStart"/>
      <w:r w:rsidRPr="00531A59">
        <w:rPr>
          <w:rFonts w:cstheme="minorHAnsi"/>
          <w:color w:val="000000" w:themeColor="text1"/>
          <w:sz w:val="24"/>
          <w:szCs w:val="24"/>
        </w:rPr>
        <w:t xml:space="preserve">the </w:t>
      </w:r>
      <w:r>
        <w:rPr>
          <w:rFonts w:cstheme="minorHAnsi"/>
          <w:color w:val="000000" w:themeColor="text1"/>
          <w:sz w:val="24"/>
          <w:szCs w:val="24"/>
        </w:rPr>
        <w:t>highest rate</w:t>
      </w:r>
      <w:r w:rsidRPr="00531A59">
        <w:rPr>
          <w:rFonts w:cstheme="minorHAnsi"/>
          <w:color w:val="000000" w:themeColor="text1"/>
          <w:sz w:val="24"/>
          <w:szCs w:val="24"/>
        </w:rPr>
        <w:t xml:space="preserve"> </w:t>
      </w:r>
      <w:r>
        <w:rPr>
          <w:rFonts w:cstheme="minorHAnsi"/>
          <w:color w:val="000000" w:themeColor="text1"/>
          <w:sz w:val="24"/>
          <w:szCs w:val="24"/>
        </w:rPr>
        <w:t xml:space="preserve">was used by </w:t>
      </w:r>
      <w:r w:rsidRPr="00531A59">
        <w:rPr>
          <w:rFonts w:cstheme="minorHAnsi"/>
          <w:color w:val="000000" w:themeColor="text1"/>
          <w:sz w:val="24"/>
          <w:szCs w:val="24"/>
        </w:rPr>
        <w:t xml:space="preserve">Solberg, the winner of the 2013 Norwegian general </w:t>
      </w:r>
      <w:r w:rsidRPr="00531A59">
        <w:rPr>
          <w:rFonts w:cstheme="minorHAnsi"/>
          <w:color w:val="000000" w:themeColor="text1"/>
          <w:sz w:val="24"/>
          <w:szCs w:val="24"/>
        </w:rPr>
        <w:lastRenderedPageBreak/>
        <w:t>elect</w:t>
      </w:r>
      <w:r>
        <w:rPr>
          <w:rFonts w:cstheme="minorHAnsi"/>
          <w:color w:val="000000" w:themeColor="text1"/>
          <w:sz w:val="24"/>
          <w:szCs w:val="24"/>
        </w:rPr>
        <w:t>ion and the current prime minister</w:t>
      </w:r>
      <w:proofErr w:type="gramEnd"/>
      <w:r>
        <w:rPr>
          <w:rFonts w:cstheme="minorHAnsi"/>
          <w:color w:val="000000" w:themeColor="text1"/>
          <w:sz w:val="24"/>
          <w:szCs w:val="24"/>
        </w:rPr>
        <w:t>. To date, although audience responses have been analysed in relation to ele</w:t>
      </w:r>
      <w:r w:rsidR="00097557">
        <w:rPr>
          <w:rFonts w:cstheme="minorHAnsi"/>
          <w:color w:val="000000" w:themeColor="text1"/>
          <w:sz w:val="24"/>
          <w:szCs w:val="24"/>
        </w:rPr>
        <w:t>ctoral success (Feldman &amp; Bull,2012; Bull &amp; Miskinis,</w:t>
      </w:r>
      <w:r>
        <w:rPr>
          <w:rFonts w:cstheme="minorHAnsi"/>
          <w:color w:val="000000" w:themeColor="text1"/>
          <w:sz w:val="24"/>
          <w:szCs w:val="24"/>
        </w:rPr>
        <w:t xml:space="preserve">2015), there has been no comparable analysis of </w:t>
      </w:r>
      <w:r w:rsidR="001564A4">
        <w:rPr>
          <w:rFonts w:cstheme="minorHAnsi"/>
          <w:color w:val="000000" w:themeColor="text1"/>
          <w:sz w:val="24"/>
          <w:szCs w:val="24"/>
        </w:rPr>
        <w:t>the electoral impact of rhetorical devices</w:t>
      </w:r>
      <w:r>
        <w:rPr>
          <w:rFonts w:cstheme="minorHAnsi"/>
          <w:color w:val="000000" w:themeColor="text1"/>
          <w:sz w:val="24"/>
          <w:szCs w:val="24"/>
        </w:rPr>
        <w:t xml:space="preserve">. It may be, as initially suggested by Atkinson (1984), that more charismatic politicians make greater use of rhetorical devices, but to date, there has been no systematic empirical testing of whether </w:t>
      </w:r>
      <w:proofErr w:type="gramStart"/>
      <w:r>
        <w:rPr>
          <w:rFonts w:cstheme="minorHAnsi"/>
          <w:color w:val="000000" w:themeColor="text1"/>
          <w:sz w:val="24"/>
          <w:szCs w:val="24"/>
        </w:rPr>
        <w:t>as a consequence</w:t>
      </w:r>
      <w:proofErr w:type="gramEnd"/>
      <w:r>
        <w:rPr>
          <w:rFonts w:cstheme="minorHAnsi"/>
          <w:color w:val="000000" w:themeColor="text1"/>
          <w:sz w:val="24"/>
          <w:szCs w:val="24"/>
        </w:rPr>
        <w:t xml:space="preserve"> they ach</w:t>
      </w:r>
      <w:r w:rsidR="00297E90">
        <w:rPr>
          <w:rFonts w:cstheme="minorHAnsi"/>
          <w:color w:val="000000" w:themeColor="text1"/>
          <w:sz w:val="24"/>
          <w:szCs w:val="24"/>
        </w:rPr>
        <w:t>ieve greater electoral success.</w:t>
      </w:r>
    </w:p>
    <w:p w:rsidR="00F72307" w:rsidRDefault="005B1578" w:rsidP="005B1578">
      <w:pPr>
        <w:spacing w:line="480" w:lineRule="auto"/>
        <w:ind w:firstLine="708"/>
        <w:rPr>
          <w:rFonts w:cstheme="minorHAnsi"/>
          <w:color w:val="000000" w:themeColor="text1"/>
          <w:sz w:val="24"/>
          <w:szCs w:val="24"/>
        </w:rPr>
      </w:pPr>
      <w:r>
        <w:rPr>
          <w:sz w:val="24"/>
          <w:szCs w:val="24"/>
        </w:rPr>
        <w:t xml:space="preserve">In addition to the 16 rhetorical devices </w:t>
      </w:r>
      <w:proofErr w:type="spellStart"/>
      <w:r>
        <w:rPr>
          <w:sz w:val="24"/>
          <w:szCs w:val="24"/>
        </w:rPr>
        <w:t>analyzed</w:t>
      </w:r>
      <w:proofErr w:type="spellEnd"/>
      <w:r>
        <w:rPr>
          <w:sz w:val="24"/>
          <w:szCs w:val="24"/>
        </w:rPr>
        <w:t xml:space="preserve"> in this study, </w:t>
      </w:r>
      <w:r>
        <w:rPr>
          <w:rFonts w:cstheme="minorHAnsi"/>
          <w:color w:val="000000" w:themeColor="text1"/>
          <w:sz w:val="24"/>
          <w:szCs w:val="24"/>
        </w:rPr>
        <w:t xml:space="preserve">incidents of a potentially novel </w:t>
      </w:r>
      <w:r w:rsidRPr="00531A59">
        <w:rPr>
          <w:rFonts w:cstheme="minorHAnsi"/>
          <w:color w:val="000000" w:themeColor="text1"/>
          <w:sz w:val="24"/>
          <w:szCs w:val="24"/>
        </w:rPr>
        <w:t xml:space="preserve">device </w:t>
      </w:r>
      <w:r>
        <w:rPr>
          <w:rFonts w:cstheme="minorHAnsi"/>
          <w:color w:val="000000" w:themeColor="text1"/>
          <w:sz w:val="24"/>
          <w:szCs w:val="24"/>
        </w:rPr>
        <w:t>were</w:t>
      </w:r>
      <w:r w:rsidRPr="00531A59">
        <w:rPr>
          <w:rFonts w:cstheme="minorHAnsi"/>
          <w:color w:val="000000" w:themeColor="text1"/>
          <w:sz w:val="24"/>
          <w:szCs w:val="24"/>
        </w:rPr>
        <w:t xml:space="preserve"> observed. The audience responses in these cases were preceded by a motto or known phrase. This motto could for instance be the Party motto: People first! (Liberal Party motto) or the theme/title of the speech: Norway at its best (Erna Solberg, Conservative Party). The commonality between these instances is the use of </w:t>
      </w:r>
      <w:r w:rsidRPr="00531A59">
        <w:rPr>
          <w:rFonts w:cstheme="minorHAnsi"/>
          <w:i/>
          <w:color w:val="000000" w:themeColor="text1"/>
          <w:sz w:val="24"/>
          <w:szCs w:val="24"/>
        </w:rPr>
        <w:t>familiarity</w:t>
      </w:r>
      <w:r w:rsidRPr="00531A59">
        <w:rPr>
          <w:rFonts w:cstheme="minorHAnsi"/>
          <w:color w:val="000000" w:themeColor="text1"/>
          <w:sz w:val="24"/>
          <w:szCs w:val="24"/>
        </w:rPr>
        <w:t xml:space="preserve"> and </w:t>
      </w:r>
      <w:r w:rsidRPr="00531A59">
        <w:rPr>
          <w:rFonts w:cstheme="minorHAnsi"/>
          <w:i/>
          <w:color w:val="000000" w:themeColor="text1"/>
          <w:sz w:val="24"/>
          <w:szCs w:val="24"/>
        </w:rPr>
        <w:t>repetition</w:t>
      </w:r>
      <w:r w:rsidRPr="00531A59">
        <w:rPr>
          <w:rFonts w:cstheme="minorHAnsi"/>
          <w:color w:val="000000" w:themeColor="text1"/>
          <w:sz w:val="24"/>
          <w:szCs w:val="24"/>
        </w:rPr>
        <w:t xml:space="preserve">. The audience are highly familiar with the mottos and slogans </w:t>
      </w:r>
      <w:r>
        <w:rPr>
          <w:rFonts w:cstheme="minorHAnsi"/>
          <w:color w:val="000000" w:themeColor="text1"/>
          <w:sz w:val="24"/>
          <w:szCs w:val="24"/>
        </w:rPr>
        <w:t xml:space="preserve">presented by their respective </w:t>
      </w:r>
      <w:r w:rsidR="00DF6E23">
        <w:rPr>
          <w:rFonts w:cstheme="minorHAnsi"/>
          <w:color w:val="000000" w:themeColor="text1"/>
          <w:sz w:val="24"/>
          <w:szCs w:val="24"/>
        </w:rPr>
        <w:t>p</w:t>
      </w:r>
      <w:r>
        <w:rPr>
          <w:rFonts w:cstheme="minorHAnsi"/>
          <w:color w:val="000000" w:themeColor="text1"/>
          <w:sz w:val="24"/>
          <w:szCs w:val="24"/>
        </w:rPr>
        <w:t>arty</w:t>
      </w:r>
      <w:r w:rsidRPr="00531A59">
        <w:rPr>
          <w:rFonts w:cstheme="minorHAnsi"/>
          <w:color w:val="000000" w:themeColor="text1"/>
          <w:sz w:val="24"/>
          <w:szCs w:val="24"/>
        </w:rPr>
        <w:t>. When these familiar phrases pop up, the audience respond on cue. Moreover, during Solberg’s speech a</w:t>
      </w:r>
      <w:r>
        <w:rPr>
          <w:rFonts w:cstheme="minorHAnsi"/>
          <w:color w:val="000000" w:themeColor="text1"/>
          <w:sz w:val="24"/>
          <w:szCs w:val="24"/>
        </w:rPr>
        <w:t xml:space="preserve">t the national Party conference, </w:t>
      </w:r>
      <w:r w:rsidRPr="00531A59">
        <w:rPr>
          <w:rFonts w:cstheme="minorHAnsi"/>
          <w:color w:val="000000" w:themeColor="text1"/>
          <w:sz w:val="24"/>
          <w:szCs w:val="24"/>
        </w:rPr>
        <w:t>she introduced a new slogan at the beginning of her speech</w:t>
      </w:r>
      <w:r w:rsidR="00DF6E23">
        <w:rPr>
          <w:rFonts w:cstheme="minorHAnsi"/>
          <w:color w:val="000000" w:themeColor="text1"/>
          <w:sz w:val="24"/>
          <w:szCs w:val="24"/>
        </w:rPr>
        <w:t>: b</w:t>
      </w:r>
      <w:r w:rsidRPr="00531A59">
        <w:rPr>
          <w:rFonts w:cstheme="minorHAnsi"/>
          <w:color w:val="000000" w:themeColor="text1"/>
          <w:sz w:val="24"/>
          <w:szCs w:val="24"/>
        </w:rPr>
        <w:t>y repeating “Norway at it</w:t>
      </w:r>
      <w:r>
        <w:rPr>
          <w:rFonts w:cstheme="minorHAnsi"/>
          <w:color w:val="000000" w:themeColor="text1"/>
          <w:sz w:val="24"/>
          <w:szCs w:val="24"/>
        </w:rPr>
        <w:t>s best”, she built</w:t>
      </w:r>
      <w:r w:rsidRPr="00531A59">
        <w:rPr>
          <w:rFonts w:cstheme="minorHAnsi"/>
          <w:color w:val="000000" w:themeColor="text1"/>
          <w:sz w:val="24"/>
          <w:szCs w:val="24"/>
        </w:rPr>
        <w:t xml:space="preserve"> up familiarity with this phrase. This in turn will have the audience resp</w:t>
      </w:r>
      <w:r>
        <w:rPr>
          <w:rFonts w:cstheme="minorHAnsi"/>
          <w:color w:val="000000" w:themeColor="text1"/>
          <w:sz w:val="24"/>
          <w:szCs w:val="24"/>
        </w:rPr>
        <w:t>onding on cue when they recogniz</w:t>
      </w:r>
      <w:r w:rsidRPr="00531A59">
        <w:rPr>
          <w:rFonts w:cstheme="minorHAnsi"/>
          <w:color w:val="000000" w:themeColor="text1"/>
          <w:sz w:val="24"/>
          <w:szCs w:val="24"/>
        </w:rPr>
        <w:t xml:space="preserve">e </w:t>
      </w:r>
      <w:r>
        <w:rPr>
          <w:rFonts w:cstheme="minorHAnsi"/>
          <w:color w:val="000000" w:themeColor="text1"/>
          <w:sz w:val="24"/>
          <w:szCs w:val="24"/>
        </w:rPr>
        <w:t xml:space="preserve">it </w:t>
      </w:r>
      <w:r w:rsidRPr="00531A59">
        <w:rPr>
          <w:rFonts w:cstheme="minorHAnsi"/>
          <w:color w:val="000000" w:themeColor="text1"/>
          <w:sz w:val="24"/>
          <w:szCs w:val="24"/>
        </w:rPr>
        <w:t xml:space="preserve">later in the speech. </w:t>
      </w:r>
      <w:r w:rsidR="00F72307">
        <w:rPr>
          <w:rFonts w:cstheme="minorHAnsi"/>
          <w:color w:val="000000" w:themeColor="text1"/>
          <w:sz w:val="24"/>
          <w:szCs w:val="24"/>
        </w:rPr>
        <w:t xml:space="preserve">The identification of repetition/familiarity in this study is not novel, for example, Atkinson in his </w:t>
      </w:r>
      <w:r>
        <w:rPr>
          <w:rFonts w:cstheme="minorHAnsi"/>
          <w:color w:val="000000" w:themeColor="text1"/>
          <w:sz w:val="24"/>
          <w:szCs w:val="24"/>
        </w:rPr>
        <w:t>blog</w:t>
      </w:r>
      <w:r w:rsidR="00DF6E23">
        <w:rPr>
          <w:rFonts w:cstheme="minorHAnsi"/>
          <w:color w:val="000000" w:themeColor="text1"/>
          <w:sz w:val="24"/>
          <w:szCs w:val="24"/>
        </w:rPr>
        <w:t xml:space="preserve"> (2008) </w:t>
      </w:r>
      <w:r w:rsidRPr="00531A59">
        <w:rPr>
          <w:rFonts w:cstheme="minorHAnsi"/>
          <w:color w:val="000000" w:themeColor="text1"/>
          <w:sz w:val="24"/>
          <w:szCs w:val="24"/>
        </w:rPr>
        <w:t xml:space="preserve">states that the basic building blocks in a political speech are: </w:t>
      </w:r>
      <w:r w:rsidRPr="00531A59">
        <w:rPr>
          <w:rFonts w:cstheme="minorHAnsi"/>
          <w:i/>
          <w:color w:val="000000" w:themeColor="text1"/>
          <w:sz w:val="24"/>
          <w:szCs w:val="24"/>
        </w:rPr>
        <w:t>lists</w:t>
      </w:r>
      <w:r w:rsidRPr="00531A59">
        <w:rPr>
          <w:rFonts w:cstheme="minorHAnsi"/>
          <w:color w:val="000000" w:themeColor="text1"/>
          <w:sz w:val="24"/>
          <w:szCs w:val="24"/>
        </w:rPr>
        <w:t xml:space="preserve">, </w:t>
      </w:r>
      <w:r w:rsidRPr="00531A59">
        <w:rPr>
          <w:rFonts w:cstheme="minorHAnsi"/>
          <w:i/>
          <w:color w:val="000000" w:themeColor="text1"/>
          <w:sz w:val="24"/>
          <w:szCs w:val="24"/>
        </w:rPr>
        <w:t>contrasts</w:t>
      </w:r>
      <w:r w:rsidRPr="00531A59">
        <w:rPr>
          <w:rFonts w:cstheme="minorHAnsi"/>
          <w:color w:val="000000" w:themeColor="text1"/>
          <w:sz w:val="24"/>
          <w:szCs w:val="24"/>
        </w:rPr>
        <w:t xml:space="preserve">, </w:t>
      </w:r>
      <w:r w:rsidRPr="00531A59">
        <w:rPr>
          <w:rFonts w:cstheme="minorHAnsi"/>
          <w:i/>
          <w:color w:val="000000" w:themeColor="text1"/>
          <w:sz w:val="24"/>
          <w:szCs w:val="24"/>
        </w:rPr>
        <w:t>alliteration</w:t>
      </w:r>
      <w:r w:rsidRPr="00531A59">
        <w:rPr>
          <w:rFonts w:cstheme="minorHAnsi"/>
          <w:color w:val="000000" w:themeColor="text1"/>
          <w:sz w:val="24"/>
          <w:szCs w:val="24"/>
        </w:rPr>
        <w:t xml:space="preserve">, </w:t>
      </w:r>
      <w:r w:rsidRPr="00531A59">
        <w:rPr>
          <w:rFonts w:cstheme="minorHAnsi"/>
          <w:i/>
          <w:color w:val="000000" w:themeColor="text1"/>
          <w:sz w:val="24"/>
          <w:szCs w:val="24"/>
        </w:rPr>
        <w:t>imagery</w:t>
      </w:r>
      <w:r w:rsidRPr="00531A59">
        <w:rPr>
          <w:rFonts w:cstheme="minorHAnsi"/>
          <w:color w:val="000000" w:themeColor="text1"/>
          <w:sz w:val="24"/>
          <w:szCs w:val="24"/>
        </w:rPr>
        <w:t xml:space="preserve">, </w:t>
      </w:r>
      <w:proofErr w:type="gramStart"/>
      <w:r w:rsidRPr="00531A59">
        <w:rPr>
          <w:rFonts w:cstheme="minorHAnsi"/>
          <w:i/>
          <w:color w:val="000000" w:themeColor="text1"/>
          <w:sz w:val="24"/>
          <w:szCs w:val="24"/>
        </w:rPr>
        <w:t>anecdotes</w:t>
      </w:r>
      <w:proofErr w:type="gramEnd"/>
      <w:r w:rsidRPr="00531A59">
        <w:rPr>
          <w:rFonts w:cstheme="minorHAnsi"/>
          <w:color w:val="000000" w:themeColor="text1"/>
          <w:sz w:val="24"/>
          <w:szCs w:val="24"/>
        </w:rPr>
        <w:t xml:space="preserve"> and </w:t>
      </w:r>
      <w:r w:rsidRPr="00531A59">
        <w:rPr>
          <w:rFonts w:cstheme="minorHAnsi"/>
          <w:i/>
          <w:color w:val="000000" w:themeColor="text1"/>
          <w:sz w:val="24"/>
          <w:szCs w:val="24"/>
        </w:rPr>
        <w:t>rep</w:t>
      </w:r>
      <w:r w:rsidR="00DF6E23">
        <w:rPr>
          <w:rFonts w:cstheme="minorHAnsi"/>
          <w:i/>
          <w:color w:val="000000" w:themeColor="text1"/>
          <w:sz w:val="24"/>
          <w:szCs w:val="24"/>
        </w:rPr>
        <w:t xml:space="preserve">etition. </w:t>
      </w:r>
      <w:r w:rsidR="00F72307">
        <w:rPr>
          <w:rFonts w:cstheme="minorHAnsi"/>
          <w:color w:val="000000" w:themeColor="text1"/>
          <w:sz w:val="24"/>
          <w:szCs w:val="24"/>
        </w:rPr>
        <w:t xml:space="preserve">What is novel </w:t>
      </w:r>
      <w:proofErr w:type="gramStart"/>
      <w:r w:rsidR="00F72307">
        <w:rPr>
          <w:rFonts w:cstheme="minorHAnsi"/>
          <w:color w:val="000000" w:themeColor="text1"/>
          <w:sz w:val="24"/>
          <w:szCs w:val="24"/>
        </w:rPr>
        <w:t>is</w:t>
      </w:r>
      <w:proofErr w:type="gramEnd"/>
      <w:r w:rsidR="00F72307">
        <w:rPr>
          <w:rFonts w:cstheme="minorHAnsi"/>
          <w:color w:val="000000" w:themeColor="text1"/>
          <w:sz w:val="24"/>
          <w:szCs w:val="24"/>
        </w:rPr>
        <w:t xml:space="preserve"> the suggestion that it be included as another form of rhetorical device used to invite affiliative responses from the audience.</w:t>
      </w:r>
    </w:p>
    <w:p w:rsidR="00F009F3" w:rsidRDefault="00297E90" w:rsidP="00DF6E23">
      <w:pPr>
        <w:spacing w:line="480" w:lineRule="auto"/>
        <w:ind w:firstLine="708"/>
        <w:rPr>
          <w:rFonts w:cstheme="minorHAnsi"/>
          <w:color w:val="000000" w:themeColor="text1"/>
          <w:sz w:val="24"/>
          <w:szCs w:val="24"/>
        </w:rPr>
      </w:pPr>
      <w:r>
        <w:rPr>
          <w:rFonts w:cstheme="minorHAnsi"/>
          <w:color w:val="000000" w:themeColor="text1"/>
          <w:sz w:val="24"/>
          <w:szCs w:val="24"/>
        </w:rPr>
        <w:t xml:space="preserve">Overall, </w:t>
      </w:r>
      <w:r w:rsidR="00F009F3">
        <w:rPr>
          <w:sz w:val="24"/>
          <w:szCs w:val="24"/>
        </w:rPr>
        <w:t xml:space="preserve">speaker-audience interaction in </w:t>
      </w:r>
      <w:r w:rsidR="00470770">
        <w:rPr>
          <w:sz w:val="24"/>
          <w:szCs w:val="24"/>
        </w:rPr>
        <w:t xml:space="preserve">Norway </w:t>
      </w:r>
      <w:r w:rsidR="00F009F3">
        <w:rPr>
          <w:sz w:val="24"/>
          <w:szCs w:val="24"/>
        </w:rPr>
        <w:t xml:space="preserve">has </w:t>
      </w:r>
      <w:r w:rsidR="00470770">
        <w:rPr>
          <w:sz w:val="24"/>
          <w:szCs w:val="24"/>
        </w:rPr>
        <w:t xml:space="preserve">similarities with both Japan, and </w:t>
      </w:r>
      <w:r w:rsidR="00FF372B">
        <w:rPr>
          <w:sz w:val="24"/>
          <w:szCs w:val="24"/>
        </w:rPr>
        <w:t xml:space="preserve">the USA and United Kingdom. </w:t>
      </w:r>
      <w:r w:rsidR="00DF6E23">
        <w:rPr>
          <w:rFonts w:cstheme="minorHAnsi"/>
          <w:color w:val="000000" w:themeColor="text1"/>
          <w:sz w:val="24"/>
          <w:szCs w:val="24"/>
        </w:rPr>
        <w:t>T</w:t>
      </w:r>
      <w:r w:rsidR="00FF372B">
        <w:rPr>
          <w:rFonts w:cstheme="minorHAnsi"/>
          <w:color w:val="000000" w:themeColor="text1"/>
          <w:sz w:val="24"/>
          <w:szCs w:val="24"/>
        </w:rPr>
        <w:t xml:space="preserve">he predominant </w:t>
      </w:r>
      <w:r w:rsidR="00E20FE1" w:rsidRPr="00531A59">
        <w:rPr>
          <w:rFonts w:cstheme="minorHAnsi"/>
          <w:color w:val="000000" w:themeColor="text1"/>
          <w:sz w:val="24"/>
          <w:szCs w:val="24"/>
        </w:rPr>
        <w:t>Norwegian audience response</w:t>
      </w:r>
      <w:r w:rsidR="006B154E" w:rsidRPr="00531A59">
        <w:rPr>
          <w:rFonts w:cstheme="minorHAnsi"/>
          <w:color w:val="000000" w:themeColor="text1"/>
          <w:sz w:val="24"/>
          <w:szCs w:val="24"/>
        </w:rPr>
        <w:t xml:space="preserve">s </w:t>
      </w:r>
      <w:r w:rsidR="00F72307">
        <w:rPr>
          <w:rFonts w:cstheme="minorHAnsi"/>
          <w:color w:val="000000" w:themeColor="text1"/>
          <w:sz w:val="24"/>
          <w:szCs w:val="24"/>
        </w:rPr>
        <w:t xml:space="preserve">were </w:t>
      </w:r>
      <w:r w:rsidR="00FF372B">
        <w:rPr>
          <w:rFonts w:cstheme="minorHAnsi"/>
          <w:color w:val="000000" w:themeColor="text1"/>
          <w:sz w:val="24"/>
          <w:szCs w:val="24"/>
        </w:rPr>
        <w:t xml:space="preserve">applause, </w:t>
      </w:r>
      <w:proofErr w:type="gramStart"/>
      <w:r w:rsidR="00FF372B">
        <w:rPr>
          <w:rFonts w:cstheme="minorHAnsi"/>
          <w:color w:val="000000" w:themeColor="text1"/>
          <w:sz w:val="24"/>
          <w:szCs w:val="24"/>
        </w:rPr>
        <w:t>laugh</w:t>
      </w:r>
      <w:r w:rsidR="00DF6E23">
        <w:rPr>
          <w:rFonts w:cstheme="minorHAnsi"/>
          <w:color w:val="000000" w:themeColor="text1"/>
          <w:sz w:val="24"/>
          <w:szCs w:val="24"/>
        </w:rPr>
        <w:t>t</w:t>
      </w:r>
      <w:r w:rsidR="00FF372B">
        <w:rPr>
          <w:rFonts w:cstheme="minorHAnsi"/>
          <w:color w:val="000000" w:themeColor="text1"/>
          <w:sz w:val="24"/>
          <w:szCs w:val="24"/>
        </w:rPr>
        <w:t>er</w:t>
      </w:r>
      <w:proofErr w:type="gramEnd"/>
      <w:r w:rsidR="00FF372B">
        <w:rPr>
          <w:rFonts w:cstheme="minorHAnsi"/>
          <w:color w:val="000000" w:themeColor="text1"/>
          <w:sz w:val="24"/>
          <w:szCs w:val="24"/>
        </w:rPr>
        <w:t xml:space="preserve"> and cheering, in that respect directly comparable to Japan (Bull &amp; Feldman, 2011; </w:t>
      </w:r>
      <w:r w:rsidR="00FF372B">
        <w:rPr>
          <w:rFonts w:cstheme="minorHAnsi"/>
          <w:color w:val="000000" w:themeColor="text1"/>
          <w:sz w:val="24"/>
          <w:szCs w:val="24"/>
        </w:rPr>
        <w:lastRenderedPageBreak/>
        <w:t>Feldman &amp; Bull, 2012)</w:t>
      </w:r>
      <w:r w:rsidR="007F172E">
        <w:rPr>
          <w:rFonts w:cstheme="minorHAnsi"/>
          <w:color w:val="000000" w:themeColor="text1"/>
          <w:sz w:val="24"/>
          <w:szCs w:val="24"/>
        </w:rPr>
        <w:t>. Furthermore, b</w:t>
      </w:r>
      <w:r w:rsidR="003145F4">
        <w:rPr>
          <w:rFonts w:cstheme="minorHAnsi"/>
          <w:color w:val="000000" w:themeColor="text1"/>
          <w:sz w:val="24"/>
          <w:szCs w:val="24"/>
        </w:rPr>
        <w:t xml:space="preserve">ooing was not observed in </w:t>
      </w:r>
      <w:r w:rsidR="00DF6E23">
        <w:rPr>
          <w:rFonts w:cstheme="minorHAnsi"/>
          <w:color w:val="000000" w:themeColor="text1"/>
          <w:sz w:val="24"/>
          <w:szCs w:val="24"/>
        </w:rPr>
        <w:t xml:space="preserve">any of </w:t>
      </w:r>
      <w:r w:rsidR="003145F4">
        <w:rPr>
          <w:rFonts w:cstheme="minorHAnsi"/>
          <w:color w:val="000000" w:themeColor="text1"/>
          <w:sz w:val="24"/>
          <w:szCs w:val="24"/>
        </w:rPr>
        <w:t>the</w:t>
      </w:r>
      <w:r w:rsidR="00DF6E23">
        <w:rPr>
          <w:rFonts w:cstheme="minorHAnsi"/>
          <w:color w:val="000000" w:themeColor="text1"/>
          <w:sz w:val="24"/>
          <w:szCs w:val="24"/>
        </w:rPr>
        <w:t xml:space="preserve"> </w:t>
      </w:r>
      <w:r w:rsidR="007F172E">
        <w:rPr>
          <w:rFonts w:cstheme="minorHAnsi"/>
          <w:color w:val="000000" w:themeColor="text1"/>
          <w:sz w:val="24"/>
          <w:szCs w:val="24"/>
        </w:rPr>
        <w:t>Japanese speeches</w:t>
      </w:r>
      <w:r w:rsidR="003145F4">
        <w:rPr>
          <w:rFonts w:cstheme="minorHAnsi"/>
          <w:color w:val="000000" w:themeColor="text1"/>
          <w:sz w:val="24"/>
          <w:szCs w:val="24"/>
        </w:rPr>
        <w:t>, and only once in this study of N</w:t>
      </w:r>
      <w:r w:rsidR="00F009F3">
        <w:rPr>
          <w:rFonts w:cstheme="minorHAnsi"/>
          <w:color w:val="000000" w:themeColor="text1"/>
          <w:sz w:val="24"/>
          <w:szCs w:val="24"/>
        </w:rPr>
        <w:t xml:space="preserve">orwegian speeches, whereas </w:t>
      </w:r>
      <w:r w:rsidR="003145F4">
        <w:rPr>
          <w:rFonts w:cstheme="minorHAnsi"/>
          <w:color w:val="000000" w:themeColor="text1"/>
          <w:sz w:val="24"/>
          <w:szCs w:val="24"/>
        </w:rPr>
        <w:t xml:space="preserve">it is quite common in American speeches (Bull &amp; </w:t>
      </w:r>
      <w:proofErr w:type="spellStart"/>
      <w:r w:rsidR="003145F4">
        <w:rPr>
          <w:rFonts w:cstheme="minorHAnsi"/>
          <w:color w:val="000000" w:themeColor="text1"/>
          <w:sz w:val="24"/>
          <w:szCs w:val="24"/>
        </w:rPr>
        <w:t>Miskinis</w:t>
      </w:r>
      <w:proofErr w:type="spellEnd"/>
      <w:r w:rsidR="003145F4">
        <w:rPr>
          <w:rFonts w:cstheme="minorHAnsi"/>
          <w:color w:val="000000" w:themeColor="text1"/>
          <w:sz w:val="24"/>
          <w:szCs w:val="24"/>
        </w:rPr>
        <w:t xml:space="preserve">, 2015). </w:t>
      </w:r>
      <w:r w:rsidR="00FF372B">
        <w:rPr>
          <w:rFonts w:cstheme="minorHAnsi"/>
          <w:color w:val="000000" w:themeColor="text1"/>
          <w:sz w:val="24"/>
          <w:szCs w:val="24"/>
        </w:rPr>
        <w:t>In British speeches, b</w:t>
      </w:r>
      <w:r w:rsidR="003145F4">
        <w:rPr>
          <w:rFonts w:cstheme="minorHAnsi"/>
          <w:color w:val="000000" w:themeColor="text1"/>
          <w:sz w:val="24"/>
          <w:szCs w:val="24"/>
        </w:rPr>
        <w:t xml:space="preserve">ooing </w:t>
      </w:r>
      <w:r w:rsidR="00FF372B">
        <w:rPr>
          <w:rFonts w:cstheme="minorHAnsi"/>
          <w:color w:val="000000" w:themeColor="text1"/>
          <w:sz w:val="24"/>
          <w:szCs w:val="24"/>
        </w:rPr>
        <w:t xml:space="preserve">has been </w:t>
      </w:r>
      <w:r w:rsidR="00F009F3">
        <w:rPr>
          <w:rFonts w:cstheme="minorHAnsi"/>
          <w:color w:val="000000" w:themeColor="text1"/>
          <w:sz w:val="24"/>
          <w:szCs w:val="24"/>
        </w:rPr>
        <w:t>observed</w:t>
      </w:r>
      <w:r w:rsidR="00FF372B">
        <w:rPr>
          <w:rFonts w:cstheme="minorHAnsi"/>
          <w:color w:val="000000" w:themeColor="text1"/>
          <w:sz w:val="24"/>
          <w:szCs w:val="24"/>
        </w:rPr>
        <w:t xml:space="preserve"> </w:t>
      </w:r>
      <w:r w:rsidR="003145F4">
        <w:rPr>
          <w:rFonts w:cstheme="minorHAnsi"/>
          <w:color w:val="000000" w:themeColor="text1"/>
          <w:sz w:val="24"/>
          <w:szCs w:val="24"/>
        </w:rPr>
        <w:t>(</w:t>
      </w:r>
      <w:proofErr w:type="spellStart"/>
      <w:r w:rsidR="003145F4">
        <w:rPr>
          <w:rFonts w:cstheme="minorHAnsi"/>
          <w:color w:val="000000" w:themeColor="text1"/>
          <w:sz w:val="24"/>
          <w:szCs w:val="24"/>
        </w:rPr>
        <w:t>Clayman</w:t>
      </w:r>
      <w:proofErr w:type="spellEnd"/>
      <w:r w:rsidR="003145F4">
        <w:rPr>
          <w:rFonts w:cstheme="minorHAnsi"/>
          <w:color w:val="000000" w:themeColor="text1"/>
          <w:sz w:val="24"/>
          <w:szCs w:val="24"/>
        </w:rPr>
        <w:t xml:space="preserve">, </w:t>
      </w:r>
      <w:r w:rsidR="00FF372B">
        <w:rPr>
          <w:rFonts w:cstheme="minorHAnsi"/>
          <w:color w:val="000000" w:themeColor="text1"/>
          <w:sz w:val="24"/>
          <w:szCs w:val="24"/>
        </w:rPr>
        <w:t>1993</w:t>
      </w:r>
      <w:r w:rsidR="003145F4">
        <w:rPr>
          <w:rFonts w:cstheme="minorHAnsi"/>
          <w:color w:val="000000" w:themeColor="text1"/>
          <w:sz w:val="24"/>
          <w:szCs w:val="24"/>
        </w:rPr>
        <w:t>), but there is no systematic data available on its relative frequency</w:t>
      </w:r>
      <w:r w:rsidR="00FF372B">
        <w:rPr>
          <w:rFonts w:cstheme="minorHAnsi"/>
          <w:color w:val="000000" w:themeColor="text1"/>
          <w:sz w:val="24"/>
          <w:szCs w:val="24"/>
        </w:rPr>
        <w:t xml:space="preserve"> in relation to other audience responses</w:t>
      </w:r>
      <w:r w:rsidR="007F172E">
        <w:rPr>
          <w:rFonts w:cstheme="minorHAnsi"/>
          <w:color w:val="000000" w:themeColor="text1"/>
          <w:sz w:val="24"/>
          <w:szCs w:val="24"/>
        </w:rPr>
        <w:t xml:space="preserve">. </w:t>
      </w:r>
      <w:r w:rsidR="00F009F3">
        <w:rPr>
          <w:rFonts w:cstheme="minorHAnsi"/>
          <w:color w:val="000000" w:themeColor="text1"/>
          <w:sz w:val="24"/>
          <w:szCs w:val="24"/>
        </w:rPr>
        <w:t xml:space="preserve">The use of </w:t>
      </w:r>
      <w:r w:rsidR="003145F4" w:rsidRPr="00531A59">
        <w:rPr>
          <w:rFonts w:cstheme="minorHAnsi"/>
          <w:color w:val="000000" w:themeColor="text1"/>
          <w:sz w:val="24"/>
          <w:szCs w:val="24"/>
        </w:rPr>
        <w:t xml:space="preserve">rhetorical devices </w:t>
      </w:r>
      <w:r w:rsidR="00F009F3">
        <w:rPr>
          <w:rFonts w:cstheme="minorHAnsi"/>
          <w:color w:val="000000" w:themeColor="text1"/>
          <w:sz w:val="24"/>
          <w:szCs w:val="24"/>
        </w:rPr>
        <w:t xml:space="preserve">by Norwegian politicians, in contrast, </w:t>
      </w:r>
      <w:r w:rsidR="003145F4">
        <w:rPr>
          <w:rFonts w:cstheme="minorHAnsi"/>
          <w:color w:val="000000" w:themeColor="text1"/>
          <w:sz w:val="24"/>
          <w:szCs w:val="24"/>
        </w:rPr>
        <w:t xml:space="preserve">was strikingly </w:t>
      </w:r>
      <w:proofErr w:type="gramStart"/>
      <w:r w:rsidR="003145F4">
        <w:rPr>
          <w:rFonts w:cstheme="minorHAnsi"/>
          <w:color w:val="000000" w:themeColor="text1"/>
          <w:sz w:val="24"/>
          <w:szCs w:val="24"/>
        </w:rPr>
        <w:t>similar to</w:t>
      </w:r>
      <w:proofErr w:type="gramEnd"/>
      <w:r w:rsidR="003145F4">
        <w:rPr>
          <w:rFonts w:cstheme="minorHAnsi"/>
          <w:color w:val="000000" w:themeColor="text1"/>
          <w:sz w:val="24"/>
          <w:szCs w:val="24"/>
        </w:rPr>
        <w:t xml:space="preserve"> </w:t>
      </w:r>
      <w:r w:rsidR="00F009F3">
        <w:rPr>
          <w:rFonts w:cstheme="minorHAnsi"/>
          <w:color w:val="000000" w:themeColor="text1"/>
          <w:sz w:val="24"/>
          <w:szCs w:val="24"/>
        </w:rPr>
        <w:t xml:space="preserve">that of </w:t>
      </w:r>
      <w:r w:rsidR="003145F4">
        <w:rPr>
          <w:rFonts w:cstheme="minorHAnsi"/>
          <w:color w:val="000000" w:themeColor="text1"/>
          <w:sz w:val="24"/>
          <w:szCs w:val="24"/>
        </w:rPr>
        <w:t>Anglo-</w:t>
      </w:r>
      <w:r w:rsidR="00F009F3">
        <w:rPr>
          <w:rFonts w:cstheme="minorHAnsi"/>
          <w:color w:val="000000" w:themeColor="text1"/>
          <w:sz w:val="24"/>
          <w:szCs w:val="24"/>
        </w:rPr>
        <w:t>American politicians</w:t>
      </w:r>
      <w:r w:rsidR="003145F4" w:rsidRPr="00531A59">
        <w:rPr>
          <w:rFonts w:cstheme="minorHAnsi"/>
          <w:color w:val="000000" w:themeColor="text1"/>
          <w:sz w:val="24"/>
          <w:szCs w:val="24"/>
        </w:rPr>
        <w:t>.</w:t>
      </w:r>
      <w:r w:rsidR="00F009F3">
        <w:rPr>
          <w:rFonts w:cstheme="minorHAnsi"/>
          <w:color w:val="000000" w:themeColor="text1"/>
          <w:sz w:val="24"/>
          <w:szCs w:val="24"/>
        </w:rPr>
        <w:t xml:space="preserve"> In the Norwegian speeches, t</w:t>
      </w:r>
      <w:r w:rsidR="00F009F3" w:rsidRPr="00531A59">
        <w:rPr>
          <w:rFonts w:cstheme="minorHAnsi"/>
          <w:color w:val="000000" w:themeColor="text1"/>
          <w:sz w:val="24"/>
          <w:szCs w:val="24"/>
        </w:rPr>
        <w:t xml:space="preserve">he </w:t>
      </w:r>
      <w:r w:rsidR="00F009F3">
        <w:rPr>
          <w:rFonts w:cstheme="minorHAnsi"/>
          <w:color w:val="000000" w:themeColor="text1"/>
          <w:sz w:val="24"/>
          <w:szCs w:val="24"/>
        </w:rPr>
        <w:t>seven</w:t>
      </w:r>
      <w:r w:rsidR="00F009F3" w:rsidRPr="00531A59">
        <w:rPr>
          <w:rFonts w:cstheme="minorHAnsi"/>
          <w:color w:val="000000" w:themeColor="text1"/>
          <w:sz w:val="24"/>
          <w:szCs w:val="24"/>
        </w:rPr>
        <w:t xml:space="preserve"> traditional </w:t>
      </w:r>
      <w:r w:rsidR="00F009F3">
        <w:rPr>
          <w:rFonts w:cstheme="minorHAnsi"/>
          <w:color w:val="000000" w:themeColor="text1"/>
          <w:sz w:val="24"/>
          <w:szCs w:val="24"/>
        </w:rPr>
        <w:t xml:space="preserve">rhetorical </w:t>
      </w:r>
      <w:r w:rsidR="00F009F3" w:rsidRPr="00531A59">
        <w:rPr>
          <w:rFonts w:cstheme="minorHAnsi"/>
          <w:color w:val="000000" w:themeColor="text1"/>
          <w:sz w:val="24"/>
          <w:szCs w:val="24"/>
        </w:rPr>
        <w:t>devices</w:t>
      </w:r>
      <w:r w:rsidR="00F009F3">
        <w:rPr>
          <w:rFonts w:cstheme="minorHAnsi"/>
          <w:color w:val="000000" w:themeColor="text1"/>
          <w:sz w:val="24"/>
          <w:szCs w:val="24"/>
        </w:rPr>
        <w:t xml:space="preserve"> predominated, just as with British and American speeches, whereas in </w:t>
      </w:r>
      <w:r w:rsidR="00470770">
        <w:rPr>
          <w:rFonts w:cstheme="minorHAnsi"/>
          <w:color w:val="000000" w:themeColor="text1"/>
          <w:sz w:val="24"/>
          <w:szCs w:val="24"/>
        </w:rPr>
        <w:t xml:space="preserve">Japan, </w:t>
      </w:r>
      <w:r w:rsidR="00F009F3">
        <w:rPr>
          <w:rFonts w:cstheme="minorHAnsi"/>
          <w:color w:val="000000" w:themeColor="text1"/>
          <w:sz w:val="24"/>
          <w:szCs w:val="24"/>
        </w:rPr>
        <w:t xml:space="preserve">these seven devices were comparatively rare. Furthermore, </w:t>
      </w:r>
      <w:r w:rsidR="00470770">
        <w:rPr>
          <w:rFonts w:cstheme="minorHAnsi"/>
          <w:color w:val="000000" w:themeColor="text1"/>
          <w:sz w:val="24"/>
          <w:szCs w:val="24"/>
        </w:rPr>
        <w:t xml:space="preserve">in </w:t>
      </w:r>
      <w:r w:rsidR="00F009F3">
        <w:rPr>
          <w:rFonts w:cstheme="minorHAnsi"/>
          <w:color w:val="000000" w:themeColor="text1"/>
          <w:sz w:val="24"/>
          <w:szCs w:val="24"/>
        </w:rPr>
        <w:t>Norwegian speeches, i</w:t>
      </w:r>
      <w:r w:rsidR="00F009F3" w:rsidRPr="00531A59">
        <w:rPr>
          <w:rFonts w:cstheme="minorHAnsi"/>
          <w:color w:val="000000" w:themeColor="text1"/>
          <w:sz w:val="24"/>
          <w:szCs w:val="24"/>
        </w:rPr>
        <w:t>mplicit devices were more prevalent</w:t>
      </w:r>
      <w:r w:rsidR="00F009F3">
        <w:rPr>
          <w:rFonts w:cstheme="minorHAnsi"/>
          <w:color w:val="000000" w:themeColor="text1"/>
          <w:sz w:val="24"/>
          <w:szCs w:val="24"/>
        </w:rPr>
        <w:t>, just as with American speeches, whereas in contrast, Japanese rhetorical devices were predominantly explicit</w:t>
      </w:r>
      <w:r w:rsidR="00B23337">
        <w:rPr>
          <w:rFonts w:cstheme="minorHAnsi"/>
          <w:color w:val="000000" w:themeColor="text1"/>
          <w:sz w:val="24"/>
          <w:szCs w:val="24"/>
        </w:rPr>
        <w:t>; there is no systematic data available on the use of explicit devices in British speeches</w:t>
      </w:r>
      <w:r w:rsidR="00F009F3">
        <w:rPr>
          <w:rFonts w:cstheme="minorHAnsi"/>
          <w:color w:val="000000" w:themeColor="text1"/>
          <w:sz w:val="24"/>
          <w:szCs w:val="24"/>
        </w:rPr>
        <w:t xml:space="preserve">. </w:t>
      </w:r>
    </w:p>
    <w:p w:rsidR="00F84244" w:rsidRPr="00DF6E23" w:rsidRDefault="005564B8" w:rsidP="00DF6E23">
      <w:pPr>
        <w:autoSpaceDE w:val="0"/>
        <w:autoSpaceDN w:val="0"/>
        <w:adjustRightInd w:val="0"/>
        <w:spacing w:after="0" w:line="480" w:lineRule="auto"/>
        <w:ind w:firstLine="708"/>
        <w:rPr>
          <w:rFonts w:ascii="Times New Roman" w:hAnsi="Times New Roman" w:cs="Times New Roman"/>
          <w:sz w:val="24"/>
          <w:szCs w:val="24"/>
        </w:rPr>
      </w:pPr>
      <w:r>
        <w:rPr>
          <w:rFonts w:cstheme="minorHAnsi"/>
          <w:color w:val="000000" w:themeColor="text1"/>
          <w:sz w:val="24"/>
          <w:szCs w:val="24"/>
        </w:rPr>
        <w:t>Interestingly</w:t>
      </w:r>
      <w:r w:rsidR="007B4C0E">
        <w:rPr>
          <w:rFonts w:cstheme="minorHAnsi"/>
          <w:color w:val="000000" w:themeColor="text1"/>
          <w:sz w:val="24"/>
          <w:szCs w:val="24"/>
        </w:rPr>
        <w:t xml:space="preserve">, in terms of individualism-collectivism, </w:t>
      </w:r>
      <w:r>
        <w:rPr>
          <w:sz w:val="24"/>
          <w:szCs w:val="24"/>
        </w:rPr>
        <w:t xml:space="preserve">Norway’s </w:t>
      </w:r>
      <w:r w:rsidR="007B4C0E">
        <w:rPr>
          <w:rFonts w:cstheme="minorHAnsi"/>
          <w:color w:val="000000" w:themeColor="text1"/>
          <w:sz w:val="24"/>
          <w:szCs w:val="24"/>
        </w:rPr>
        <w:t xml:space="preserve">score of </w:t>
      </w:r>
      <w:r>
        <w:rPr>
          <w:rFonts w:cstheme="minorHAnsi"/>
          <w:color w:val="000000" w:themeColor="text1"/>
          <w:sz w:val="24"/>
          <w:szCs w:val="24"/>
        </w:rPr>
        <w:t xml:space="preserve">69 </w:t>
      </w:r>
      <w:r w:rsidR="007B4C0E">
        <w:rPr>
          <w:rFonts w:cstheme="minorHAnsi"/>
          <w:color w:val="000000" w:themeColor="text1"/>
          <w:sz w:val="24"/>
          <w:szCs w:val="24"/>
        </w:rPr>
        <w:t>(</w:t>
      </w:r>
      <w:r w:rsidR="007B4C0E">
        <w:rPr>
          <w:sz w:val="24"/>
          <w:szCs w:val="24"/>
        </w:rPr>
        <w:t>Hofstede et al., 2010)</w:t>
      </w:r>
      <w:r w:rsidR="007B4C0E">
        <w:rPr>
          <w:rFonts w:cstheme="minorHAnsi"/>
          <w:color w:val="000000" w:themeColor="text1"/>
          <w:sz w:val="24"/>
          <w:szCs w:val="24"/>
        </w:rPr>
        <w:t xml:space="preserve"> </w:t>
      </w:r>
      <w:r>
        <w:rPr>
          <w:rFonts w:cstheme="minorHAnsi"/>
          <w:color w:val="000000" w:themeColor="text1"/>
          <w:sz w:val="24"/>
          <w:szCs w:val="24"/>
        </w:rPr>
        <w:t xml:space="preserve">falls below that of both the </w:t>
      </w:r>
      <w:r w:rsidR="0037179C">
        <w:rPr>
          <w:rFonts w:cstheme="minorHAnsi"/>
          <w:color w:val="000000" w:themeColor="text1"/>
          <w:sz w:val="24"/>
          <w:szCs w:val="24"/>
        </w:rPr>
        <w:t>USA (91) and the UK (89)</w:t>
      </w:r>
      <w:r>
        <w:rPr>
          <w:rFonts w:cstheme="minorHAnsi"/>
          <w:color w:val="000000" w:themeColor="text1"/>
          <w:sz w:val="24"/>
          <w:szCs w:val="24"/>
        </w:rPr>
        <w:t>, but well above that of Japan</w:t>
      </w:r>
      <w:r w:rsidR="0037179C">
        <w:rPr>
          <w:rFonts w:cstheme="minorHAnsi"/>
          <w:color w:val="000000" w:themeColor="text1"/>
          <w:sz w:val="24"/>
          <w:szCs w:val="24"/>
        </w:rPr>
        <w:t xml:space="preserve"> (46).</w:t>
      </w:r>
      <w:r w:rsidR="003145F4">
        <w:rPr>
          <w:rFonts w:cstheme="minorHAnsi"/>
          <w:color w:val="000000" w:themeColor="text1"/>
          <w:sz w:val="24"/>
          <w:szCs w:val="24"/>
        </w:rPr>
        <w:t xml:space="preserve"> In the Introduction, it was proposed that there are elements of both individualism and collectivism in Norway’s recent political history, which might be seen</w:t>
      </w:r>
      <w:r w:rsidR="00B23337">
        <w:rPr>
          <w:rFonts w:cstheme="minorHAnsi"/>
          <w:color w:val="000000" w:themeColor="text1"/>
          <w:sz w:val="24"/>
          <w:szCs w:val="24"/>
        </w:rPr>
        <w:t xml:space="preserve"> to be reflected in these data. </w:t>
      </w:r>
      <w:r w:rsidR="00F84244">
        <w:rPr>
          <w:rFonts w:cstheme="minorHAnsi"/>
          <w:color w:val="000000" w:themeColor="text1"/>
          <w:sz w:val="24"/>
          <w:szCs w:val="24"/>
        </w:rPr>
        <w:t xml:space="preserve">It has been argued elsewhere (Bull &amp; </w:t>
      </w:r>
      <w:proofErr w:type="spellStart"/>
      <w:r w:rsidR="00F84244">
        <w:rPr>
          <w:rFonts w:cstheme="minorHAnsi"/>
          <w:color w:val="000000" w:themeColor="text1"/>
          <w:sz w:val="24"/>
          <w:szCs w:val="24"/>
        </w:rPr>
        <w:t>Miskinis</w:t>
      </w:r>
      <w:proofErr w:type="spellEnd"/>
      <w:r w:rsidR="00F84244">
        <w:rPr>
          <w:rFonts w:cstheme="minorHAnsi"/>
          <w:color w:val="000000" w:themeColor="text1"/>
          <w:sz w:val="24"/>
          <w:szCs w:val="24"/>
        </w:rPr>
        <w:t>, 2015), that</w:t>
      </w:r>
      <w:r w:rsidR="00F84244">
        <w:rPr>
          <w:rFonts w:ascii="Times New Roman" w:hAnsi="Times New Roman" w:cs="Times New Roman"/>
          <w:sz w:val="24"/>
          <w:szCs w:val="24"/>
        </w:rPr>
        <w:t xml:space="preserve"> i</w:t>
      </w:r>
      <w:r w:rsidR="009A53A2" w:rsidRPr="009A53A2">
        <w:rPr>
          <w:rFonts w:ascii="Times New Roman" w:hAnsi="Times New Roman" w:cs="Times New Roman"/>
          <w:sz w:val="24"/>
          <w:szCs w:val="24"/>
        </w:rPr>
        <w:t xml:space="preserve">f people in a collectivist society want to respond together </w:t>
      </w:r>
      <w:proofErr w:type="spellStart"/>
      <w:r w:rsidR="009A53A2" w:rsidRPr="009A53A2">
        <w:rPr>
          <w:rFonts w:ascii="Times New Roman" w:hAnsi="Times New Roman" w:cs="Times New Roman"/>
          <w:sz w:val="24"/>
          <w:szCs w:val="24"/>
        </w:rPr>
        <w:t>en</w:t>
      </w:r>
      <w:proofErr w:type="spellEnd"/>
      <w:r w:rsidR="009A53A2" w:rsidRPr="009A53A2">
        <w:rPr>
          <w:rFonts w:ascii="Times New Roman" w:hAnsi="Times New Roman" w:cs="Times New Roman"/>
          <w:sz w:val="24"/>
          <w:szCs w:val="24"/>
        </w:rPr>
        <w:t xml:space="preserve"> masse</w:t>
      </w:r>
      <w:r w:rsidR="009A53A2">
        <w:rPr>
          <w:rFonts w:ascii="Times New Roman" w:hAnsi="Times New Roman" w:cs="Times New Roman"/>
          <w:sz w:val="24"/>
          <w:szCs w:val="24"/>
        </w:rPr>
        <w:t xml:space="preserve">, </w:t>
      </w:r>
      <w:r w:rsidR="009A53A2" w:rsidRPr="009A53A2">
        <w:rPr>
          <w:rFonts w:ascii="Times New Roman" w:hAnsi="Times New Roman" w:cs="Times New Roman"/>
          <w:sz w:val="24"/>
          <w:szCs w:val="24"/>
        </w:rPr>
        <w:t>it is</w:t>
      </w:r>
      <w:r w:rsidR="009A53A2">
        <w:rPr>
          <w:rFonts w:ascii="Times New Roman" w:hAnsi="Times New Roman" w:cs="Times New Roman"/>
          <w:sz w:val="24"/>
          <w:szCs w:val="24"/>
        </w:rPr>
        <w:t xml:space="preserve"> </w:t>
      </w:r>
      <w:r w:rsidR="009A53A2" w:rsidRPr="009A53A2">
        <w:rPr>
          <w:rFonts w:ascii="Times New Roman" w:hAnsi="Times New Roman" w:cs="Times New Roman"/>
          <w:sz w:val="24"/>
          <w:szCs w:val="24"/>
        </w:rPr>
        <w:t>helpful if speakers provide the audience with clear guidance as to what is expected.</w:t>
      </w:r>
      <w:r w:rsidR="009A53A2">
        <w:rPr>
          <w:rFonts w:ascii="Times New Roman" w:hAnsi="Times New Roman" w:cs="Times New Roman"/>
          <w:sz w:val="24"/>
          <w:szCs w:val="24"/>
        </w:rPr>
        <w:t xml:space="preserve"> </w:t>
      </w:r>
      <w:r w:rsidR="009A53A2" w:rsidRPr="009A53A2">
        <w:rPr>
          <w:rFonts w:ascii="Times New Roman" w:hAnsi="Times New Roman" w:cs="Times New Roman"/>
          <w:sz w:val="24"/>
          <w:szCs w:val="24"/>
        </w:rPr>
        <w:t>Implicit devices can be confusing, and result in applause which is uninvited (Bull &amp;</w:t>
      </w:r>
      <w:r w:rsidR="009A53A2">
        <w:rPr>
          <w:rFonts w:ascii="Times New Roman" w:hAnsi="Times New Roman" w:cs="Times New Roman"/>
          <w:sz w:val="24"/>
          <w:szCs w:val="24"/>
        </w:rPr>
        <w:t xml:space="preserve"> </w:t>
      </w:r>
      <w:r w:rsidR="009A53A2" w:rsidRPr="009A53A2">
        <w:rPr>
          <w:rFonts w:ascii="Times New Roman" w:hAnsi="Times New Roman" w:cs="Times New Roman"/>
          <w:sz w:val="24"/>
          <w:szCs w:val="24"/>
        </w:rPr>
        <w:t xml:space="preserve">Wells, 2002), or asynchronous, delayed, or interruptive (Bull &amp; </w:t>
      </w:r>
      <w:proofErr w:type="spellStart"/>
      <w:r w:rsidR="009A53A2" w:rsidRPr="009A53A2">
        <w:rPr>
          <w:rFonts w:ascii="Times New Roman" w:hAnsi="Times New Roman" w:cs="Times New Roman"/>
          <w:sz w:val="24"/>
          <w:szCs w:val="24"/>
        </w:rPr>
        <w:t>Noordhuizen</w:t>
      </w:r>
      <w:proofErr w:type="spellEnd"/>
      <w:r w:rsidR="009A53A2" w:rsidRPr="009A53A2">
        <w:rPr>
          <w:rFonts w:ascii="Times New Roman" w:hAnsi="Times New Roman" w:cs="Times New Roman"/>
          <w:sz w:val="24"/>
          <w:szCs w:val="24"/>
        </w:rPr>
        <w:t>, 2000).</w:t>
      </w:r>
      <w:r w:rsidR="009A53A2">
        <w:rPr>
          <w:rFonts w:ascii="Times New Roman" w:hAnsi="Times New Roman" w:cs="Times New Roman"/>
          <w:sz w:val="24"/>
          <w:szCs w:val="24"/>
        </w:rPr>
        <w:t xml:space="preserve"> </w:t>
      </w:r>
      <w:r w:rsidR="009A53A2" w:rsidRPr="009A53A2">
        <w:rPr>
          <w:rFonts w:ascii="Times New Roman" w:hAnsi="Times New Roman" w:cs="Times New Roman"/>
          <w:sz w:val="24"/>
          <w:szCs w:val="24"/>
        </w:rPr>
        <w:t>On the other hand, in an individualist society, implicit devices show greater respect for</w:t>
      </w:r>
      <w:r w:rsidR="009A53A2">
        <w:rPr>
          <w:rFonts w:ascii="Times New Roman" w:hAnsi="Times New Roman" w:cs="Times New Roman"/>
          <w:sz w:val="24"/>
          <w:szCs w:val="24"/>
        </w:rPr>
        <w:t xml:space="preserve"> </w:t>
      </w:r>
      <w:r w:rsidR="009A53A2" w:rsidRPr="009A53A2">
        <w:rPr>
          <w:rFonts w:ascii="Times New Roman" w:hAnsi="Times New Roman" w:cs="Times New Roman"/>
          <w:sz w:val="24"/>
          <w:szCs w:val="24"/>
        </w:rPr>
        <w:t>individual autonomy, thereby allowing audience members greater freedom of action as</w:t>
      </w:r>
      <w:r w:rsidR="009A53A2">
        <w:rPr>
          <w:rFonts w:ascii="Times New Roman" w:hAnsi="Times New Roman" w:cs="Times New Roman"/>
          <w:sz w:val="24"/>
          <w:szCs w:val="24"/>
        </w:rPr>
        <w:t xml:space="preserve"> </w:t>
      </w:r>
      <w:r w:rsidR="009A53A2" w:rsidRPr="009A53A2">
        <w:rPr>
          <w:rFonts w:ascii="Times New Roman" w:hAnsi="Times New Roman" w:cs="Times New Roman"/>
          <w:sz w:val="24"/>
          <w:szCs w:val="24"/>
        </w:rPr>
        <w:t xml:space="preserve">to </w:t>
      </w:r>
      <w:proofErr w:type="gramStart"/>
      <w:r w:rsidR="009A53A2" w:rsidRPr="009A53A2">
        <w:rPr>
          <w:rFonts w:ascii="Times New Roman" w:hAnsi="Times New Roman" w:cs="Times New Roman"/>
          <w:sz w:val="24"/>
          <w:szCs w:val="24"/>
        </w:rPr>
        <w:t>whether or not</w:t>
      </w:r>
      <w:proofErr w:type="gramEnd"/>
      <w:r w:rsidR="009A53A2" w:rsidRPr="009A53A2">
        <w:rPr>
          <w:rFonts w:ascii="Times New Roman" w:hAnsi="Times New Roman" w:cs="Times New Roman"/>
          <w:sz w:val="24"/>
          <w:szCs w:val="24"/>
        </w:rPr>
        <w:t xml:space="preserve"> to respond.</w:t>
      </w:r>
      <w:r w:rsidR="009A53A2">
        <w:rPr>
          <w:rFonts w:ascii="Times New Roman" w:hAnsi="Times New Roman" w:cs="Times New Roman"/>
          <w:sz w:val="24"/>
          <w:szCs w:val="24"/>
        </w:rPr>
        <w:t xml:space="preserve"> In this respect, the use of implicit devices in Norwegian speeches shows the characteristics of an individualist society</w:t>
      </w:r>
      <w:r w:rsidR="00F84244">
        <w:rPr>
          <w:rFonts w:ascii="Times New Roman" w:hAnsi="Times New Roman" w:cs="Times New Roman"/>
          <w:sz w:val="24"/>
          <w:szCs w:val="24"/>
        </w:rPr>
        <w:t xml:space="preserve">. Conversely, the similarities between Norwegian and Japanese audience responses might be understood in terms of a comparable degree of collectivism, but of course might also </w:t>
      </w:r>
      <w:r w:rsidR="00F84244">
        <w:rPr>
          <w:rFonts w:ascii="Times New Roman" w:hAnsi="Times New Roman" w:cs="Times New Roman"/>
          <w:sz w:val="24"/>
          <w:szCs w:val="24"/>
        </w:rPr>
        <w:lastRenderedPageBreak/>
        <w:t xml:space="preserve">simply reflect similar politeness norms. In both societies, applause, </w:t>
      </w:r>
      <w:proofErr w:type="gramStart"/>
      <w:r w:rsidR="00F84244">
        <w:rPr>
          <w:rFonts w:ascii="Times New Roman" w:hAnsi="Times New Roman" w:cs="Times New Roman"/>
          <w:sz w:val="24"/>
          <w:szCs w:val="24"/>
        </w:rPr>
        <w:t>laughter</w:t>
      </w:r>
      <w:proofErr w:type="gramEnd"/>
      <w:r w:rsidR="00F84244">
        <w:rPr>
          <w:rFonts w:ascii="Times New Roman" w:hAnsi="Times New Roman" w:cs="Times New Roman"/>
          <w:sz w:val="24"/>
          <w:szCs w:val="24"/>
        </w:rPr>
        <w:t xml:space="preserve"> and cheering may be regarded as polite,</w:t>
      </w:r>
      <w:r w:rsidR="007B4C0E">
        <w:rPr>
          <w:rFonts w:ascii="Times New Roman" w:hAnsi="Times New Roman" w:cs="Times New Roman"/>
          <w:sz w:val="24"/>
          <w:szCs w:val="24"/>
        </w:rPr>
        <w:t xml:space="preserve"> whereas </w:t>
      </w:r>
      <w:r w:rsidR="00F84244">
        <w:rPr>
          <w:rFonts w:ascii="Times New Roman" w:hAnsi="Times New Roman" w:cs="Times New Roman"/>
          <w:sz w:val="24"/>
          <w:szCs w:val="24"/>
        </w:rPr>
        <w:t xml:space="preserve">booing may be seen as rude, </w:t>
      </w:r>
      <w:r w:rsidR="007B4C0E">
        <w:rPr>
          <w:rFonts w:ascii="Times New Roman" w:hAnsi="Times New Roman" w:cs="Times New Roman"/>
          <w:sz w:val="24"/>
          <w:szCs w:val="24"/>
        </w:rPr>
        <w:t xml:space="preserve">although it </w:t>
      </w:r>
      <w:r w:rsidR="00F84244">
        <w:rPr>
          <w:rFonts w:ascii="Times New Roman" w:hAnsi="Times New Roman" w:cs="Times New Roman"/>
          <w:sz w:val="24"/>
          <w:szCs w:val="24"/>
        </w:rPr>
        <w:t xml:space="preserve">seems to be perfectly acceptable in American audiences. </w:t>
      </w:r>
      <w:r w:rsidR="00E20FE1" w:rsidRPr="00531A59">
        <w:rPr>
          <w:rFonts w:cstheme="minorHAnsi"/>
          <w:color w:val="000000" w:themeColor="text1"/>
          <w:sz w:val="24"/>
          <w:szCs w:val="24"/>
        </w:rPr>
        <w:t xml:space="preserve"> </w:t>
      </w:r>
    </w:p>
    <w:p w:rsidR="00DE240D" w:rsidRDefault="00DE240D" w:rsidP="00DE24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sz w:val="24"/>
          <w:szCs w:val="24"/>
          <w:lang w:val="de-DE"/>
        </w:rPr>
      </w:pPr>
      <w:r>
        <w:rPr>
          <w:rFonts w:cstheme="minorHAnsi"/>
          <w:color w:val="000000" w:themeColor="text1"/>
          <w:sz w:val="24"/>
          <w:szCs w:val="24"/>
        </w:rPr>
        <w:tab/>
      </w:r>
      <w:r w:rsidR="00297E90" w:rsidRPr="00DE240D">
        <w:rPr>
          <w:rFonts w:cstheme="minorHAnsi"/>
          <w:color w:val="000000" w:themeColor="text1"/>
          <w:sz w:val="24"/>
          <w:szCs w:val="24"/>
        </w:rPr>
        <w:t xml:space="preserve">This is the first study </w:t>
      </w:r>
      <w:r w:rsidR="003A4D32" w:rsidRPr="00DE240D">
        <w:rPr>
          <w:rFonts w:cstheme="minorHAnsi"/>
          <w:color w:val="000000" w:themeColor="text1"/>
          <w:sz w:val="24"/>
          <w:szCs w:val="24"/>
        </w:rPr>
        <w:t>of its kind of speaker-audience interaction in the context of Norwegian politics. It was based on 16 categories of rhetorical device identified in previous research on British, American, and Japanese speeches. Notably, the device of salutations was the onl</w:t>
      </w:r>
      <w:r w:rsidR="00DF6E23">
        <w:rPr>
          <w:rFonts w:cstheme="minorHAnsi"/>
          <w:color w:val="000000" w:themeColor="text1"/>
          <w:sz w:val="24"/>
          <w:szCs w:val="24"/>
        </w:rPr>
        <w:t xml:space="preserve">y device not </w:t>
      </w:r>
      <w:r w:rsidR="003A4D32" w:rsidRPr="00DE240D">
        <w:rPr>
          <w:rFonts w:cstheme="minorHAnsi"/>
          <w:color w:val="000000" w:themeColor="text1"/>
          <w:sz w:val="24"/>
          <w:szCs w:val="24"/>
        </w:rPr>
        <w:t xml:space="preserve">observed in this sample of 30 speeches, and description of campaign activities was the only device to be identified on one occasion. The other devices were observed on at least several occasions. </w:t>
      </w:r>
      <w:r w:rsidR="007C0AEE" w:rsidRPr="00DE240D">
        <w:rPr>
          <w:rFonts w:cstheme="minorHAnsi"/>
          <w:color w:val="000000" w:themeColor="text1"/>
          <w:sz w:val="24"/>
          <w:szCs w:val="24"/>
        </w:rPr>
        <w:t xml:space="preserve">In this respect, this </w:t>
      </w:r>
      <w:r w:rsidR="00FA7ACC" w:rsidRPr="00DE240D">
        <w:rPr>
          <w:rFonts w:cstheme="minorHAnsi"/>
          <w:color w:val="000000" w:themeColor="text1"/>
          <w:sz w:val="24"/>
          <w:szCs w:val="24"/>
        </w:rPr>
        <w:t>analysis of affiliative audience response invitations seems to work extremely well in the Norwegian context. However, in addition a novel seventeenth device of repetition/familiarity was proposed, which may or may not be specific to the Norwegian context, but would require further cross-cultural analysis.</w:t>
      </w:r>
      <w:r w:rsidR="00055CF2" w:rsidRPr="00DE240D">
        <w:rPr>
          <w:rFonts w:cstheme="minorHAnsi"/>
          <w:color w:val="000000" w:themeColor="text1"/>
          <w:sz w:val="24"/>
          <w:szCs w:val="24"/>
        </w:rPr>
        <w:t xml:space="preserve"> Of </w:t>
      </w:r>
      <w:proofErr w:type="gramStart"/>
      <w:r w:rsidR="00055CF2" w:rsidRPr="00DE240D">
        <w:rPr>
          <w:rFonts w:cstheme="minorHAnsi"/>
          <w:color w:val="000000" w:themeColor="text1"/>
          <w:sz w:val="24"/>
          <w:szCs w:val="24"/>
        </w:rPr>
        <w:t>particular importance</w:t>
      </w:r>
      <w:proofErr w:type="gramEnd"/>
      <w:r w:rsidR="00055CF2" w:rsidRPr="00DE240D">
        <w:rPr>
          <w:rFonts w:cstheme="minorHAnsi"/>
          <w:color w:val="000000" w:themeColor="text1"/>
          <w:sz w:val="24"/>
          <w:szCs w:val="24"/>
        </w:rPr>
        <w:t xml:space="preserve"> is the remarkable similarity between Norway, the United Kingdom and the USA in the </w:t>
      </w:r>
      <w:r w:rsidR="00622019" w:rsidRPr="00DE240D">
        <w:rPr>
          <w:rFonts w:cstheme="minorHAnsi"/>
          <w:color w:val="000000" w:themeColor="text1"/>
          <w:sz w:val="24"/>
          <w:szCs w:val="24"/>
        </w:rPr>
        <w:t xml:space="preserve">preponderant usage </w:t>
      </w:r>
      <w:r w:rsidR="00055CF2" w:rsidRPr="00DE240D">
        <w:rPr>
          <w:rFonts w:cstheme="minorHAnsi"/>
          <w:color w:val="000000" w:themeColor="text1"/>
          <w:sz w:val="24"/>
          <w:szCs w:val="24"/>
        </w:rPr>
        <w:t>of the seven traditional rhetorical devices. Whereas resemblances between the United Kingdom and the USA might be explicable in terms of a common language, this is obviously not the case with Norway.</w:t>
      </w:r>
      <w:r w:rsidR="00622019" w:rsidRPr="00DE240D">
        <w:rPr>
          <w:rFonts w:cstheme="minorHAnsi"/>
          <w:color w:val="000000" w:themeColor="text1"/>
          <w:sz w:val="24"/>
          <w:szCs w:val="24"/>
        </w:rPr>
        <w:t xml:space="preserve"> From this perspective, it increasingly suggests the possible existence of a Western style of rhetoric, characterized </w:t>
      </w:r>
      <w:proofErr w:type="gramStart"/>
      <w:r w:rsidR="00622019" w:rsidRPr="00DE240D">
        <w:rPr>
          <w:rFonts w:cstheme="minorHAnsi"/>
          <w:color w:val="000000" w:themeColor="text1"/>
          <w:sz w:val="24"/>
          <w:szCs w:val="24"/>
        </w:rPr>
        <w:t>by the use of</w:t>
      </w:r>
      <w:proofErr w:type="gramEnd"/>
      <w:r w:rsidR="00622019" w:rsidRPr="00DE240D">
        <w:rPr>
          <w:rFonts w:cstheme="minorHAnsi"/>
          <w:color w:val="000000" w:themeColor="text1"/>
          <w:sz w:val="24"/>
          <w:szCs w:val="24"/>
        </w:rPr>
        <w:t xml:space="preserve"> these implicit devices built into the structure of speech.</w:t>
      </w:r>
      <w:r w:rsidRPr="00DE240D">
        <w:rPr>
          <w:rFonts w:cstheme="minorHAnsi"/>
          <w:color w:val="000000" w:themeColor="text1"/>
          <w:sz w:val="24"/>
          <w:szCs w:val="24"/>
        </w:rPr>
        <w:t xml:space="preserve"> Elsewher</w:t>
      </w:r>
      <w:r>
        <w:rPr>
          <w:rFonts w:cstheme="minorHAnsi"/>
          <w:color w:val="000000" w:themeColor="text1"/>
          <w:sz w:val="24"/>
          <w:szCs w:val="24"/>
        </w:rPr>
        <w:t xml:space="preserve">e, </w:t>
      </w:r>
      <w:r w:rsidRPr="00DE240D">
        <w:rPr>
          <w:rFonts w:cstheme="minorHAnsi"/>
          <w:color w:val="000000" w:themeColor="text1"/>
          <w:sz w:val="24"/>
          <w:szCs w:val="24"/>
        </w:rPr>
        <w:t xml:space="preserve">the second author has argued that </w:t>
      </w:r>
      <w:r>
        <w:rPr>
          <w:rFonts w:cstheme="minorHAnsi"/>
          <w:color w:val="000000" w:themeColor="text1"/>
          <w:sz w:val="24"/>
          <w:szCs w:val="24"/>
        </w:rPr>
        <w:t>p</w:t>
      </w:r>
      <w:r w:rsidRPr="00DE240D">
        <w:rPr>
          <w:sz w:val="24"/>
          <w:szCs w:val="24"/>
          <w:lang w:val="de-DE"/>
        </w:rPr>
        <w:t xml:space="preserve">olitical speech-making </w:t>
      </w:r>
      <w:r>
        <w:rPr>
          <w:sz w:val="24"/>
          <w:szCs w:val="24"/>
          <w:lang w:val="de-DE"/>
        </w:rPr>
        <w:t xml:space="preserve">needs to be understood as a form of dialogue between speaker and </w:t>
      </w:r>
      <w:r w:rsidRPr="00DE240D">
        <w:rPr>
          <w:sz w:val="24"/>
          <w:szCs w:val="24"/>
          <w:lang w:val="de-DE"/>
        </w:rPr>
        <w:t xml:space="preserve">audiences, </w:t>
      </w:r>
      <w:r w:rsidRPr="00A9084E">
        <w:rPr>
          <w:sz w:val="24"/>
          <w:szCs w:val="24"/>
        </w:rPr>
        <w:t>and that it also need no</w:t>
      </w:r>
      <w:r w:rsidR="00A9084E" w:rsidRPr="00A9084E">
        <w:rPr>
          <w:sz w:val="24"/>
          <w:szCs w:val="24"/>
        </w:rPr>
        <w:t>t</w:t>
      </w:r>
      <w:r w:rsidRPr="00A9084E">
        <w:rPr>
          <w:sz w:val="24"/>
          <w:szCs w:val="24"/>
        </w:rPr>
        <w:t xml:space="preserve"> be understood in a cross-</w:t>
      </w:r>
      <w:r>
        <w:rPr>
          <w:sz w:val="24"/>
          <w:szCs w:val="24"/>
          <w:lang w:val="de-DE"/>
        </w:rPr>
        <w:t xml:space="preserve">cultural context (Bull, </w:t>
      </w:r>
      <w:r w:rsidR="00DF6E23">
        <w:rPr>
          <w:sz w:val="24"/>
          <w:szCs w:val="24"/>
          <w:lang w:val="de-DE"/>
        </w:rPr>
        <w:t>2016</w:t>
      </w:r>
      <w:r>
        <w:rPr>
          <w:sz w:val="24"/>
          <w:szCs w:val="24"/>
          <w:lang w:val="de-DE"/>
        </w:rPr>
        <w:t>). The data reported in this s</w:t>
      </w:r>
      <w:r w:rsidR="00DF6E23">
        <w:rPr>
          <w:sz w:val="24"/>
          <w:szCs w:val="24"/>
          <w:lang w:val="de-DE"/>
        </w:rPr>
        <w:t>tudy of Norwegian speeches prov</w:t>
      </w:r>
      <w:r>
        <w:rPr>
          <w:sz w:val="24"/>
          <w:szCs w:val="24"/>
          <w:lang w:val="de-DE"/>
        </w:rPr>
        <w:t>ides further evidence in support of both these propositions.</w:t>
      </w:r>
    </w:p>
    <w:p w:rsidR="00DE240D" w:rsidRPr="00DE240D" w:rsidRDefault="00DE240D" w:rsidP="00DE24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rPr>
          <w:sz w:val="24"/>
          <w:szCs w:val="24"/>
          <w:lang w:val="de-DE"/>
        </w:rPr>
      </w:pPr>
    </w:p>
    <w:p w:rsidR="00CC2B67" w:rsidRPr="005E6AD5" w:rsidRDefault="00B83BE5" w:rsidP="00531A59">
      <w:pPr>
        <w:pStyle w:val="Heading1"/>
        <w:rPr>
          <w:color w:val="000000" w:themeColor="text1"/>
          <w:sz w:val="22"/>
          <w:lang w:val="nb-NO"/>
        </w:rPr>
      </w:pPr>
      <w:r w:rsidRPr="00531A59">
        <w:rPr>
          <w:color w:val="000000" w:themeColor="text1"/>
          <w:lang w:val="nb-NO"/>
        </w:rPr>
        <w:lastRenderedPageBreak/>
        <w:t>References</w:t>
      </w:r>
    </w:p>
    <w:p w:rsidR="00410A51" w:rsidRDefault="00EA0F43" w:rsidP="00531A59">
      <w:pPr>
        <w:pStyle w:val="EndNoteBibliography"/>
        <w:spacing w:after="0" w:line="360" w:lineRule="auto"/>
        <w:ind w:left="720" w:hanging="720"/>
        <w:rPr>
          <w:rFonts w:asciiTheme="minorHAnsi" w:hAnsiTheme="minorHAnsi" w:cstheme="minorHAnsi"/>
          <w:color w:val="000000" w:themeColor="text1"/>
          <w:sz w:val="24"/>
          <w:szCs w:val="24"/>
        </w:rPr>
      </w:pPr>
      <w:r w:rsidRPr="00531A59">
        <w:rPr>
          <w:rFonts w:asciiTheme="minorHAnsi" w:hAnsiTheme="minorHAnsi" w:cstheme="minorHAnsi"/>
          <w:color w:val="000000" w:themeColor="text1"/>
          <w:sz w:val="24"/>
          <w:szCs w:val="24"/>
        </w:rPr>
        <w:fldChar w:fldCharType="begin"/>
      </w:r>
      <w:r w:rsidR="00CC2B67" w:rsidRPr="00531A59">
        <w:rPr>
          <w:rFonts w:asciiTheme="minorHAnsi" w:hAnsiTheme="minorHAnsi" w:cstheme="minorHAnsi"/>
          <w:color w:val="000000" w:themeColor="text1"/>
          <w:sz w:val="24"/>
          <w:szCs w:val="24"/>
          <w:lang w:val="nb-NO"/>
        </w:rPr>
        <w:instrText xml:space="preserve"> ADDIN EN.REFLIST </w:instrText>
      </w:r>
      <w:r w:rsidRPr="00531A59">
        <w:rPr>
          <w:rFonts w:asciiTheme="minorHAnsi" w:hAnsiTheme="minorHAnsi" w:cstheme="minorHAnsi"/>
          <w:color w:val="000000" w:themeColor="text1"/>
          <w:sz w:val="24"/>
          <w:szCs w:val="24"/>
        </w:rPr>
        <w:fldChar w:fldCharType="separate"/>
      </w:r>
      <w:r w:rsidR="00410A51" w:rsidRPr="00531A59">
        <w:rPr>
          <w:rFonts w:asciiTheme="minorHAnsi" w:hAnsiTheme="minorHAnsi" w:cstheme="minorHAnsi"/>
          <w:color w:val="000000" w:themeColor="text1"/>
          <w:sz w:val="24"/>
          <w:szCs w:val="24"/>
          <w:lang w:val="nb-NO"/>
        </w:rPr>
        <w:t xml:space="preserve">Andersen, Ø. (1995). I retorikkens hage. </w:t>
      </w:r>
      <w:r w:rsidR="00410A51" w:rsidRPr="00531A59">
        <w:rPr>
          <w:rFonts w:asciiTheme="minorHAnsi" w:hAnsiTheme="minorHAnsi" w:cstheme="minorHAnsi"/>
          <w:color w:val="000000" w:themeColor="text1"/>
          <w:sz w:val="24"/>
          <w:szCs w:val="24"/>
        </w:rPr>
        <w:t>Oslo: Universitetsforlaget.</w:t>
      </w:r>
    </w:p>
    <w:p w:rsidR="00AA64F9" w:rsidRPr="00AA64F9" w:rsidRDefault="00AA64F9" w:rsidP="00AA64F9">
      <w:pPr>
        <w:pStyle w:val="EndNoteBibliography"/>
        <w:spacing w:after="0" w:line="480" w:lineRule="auto"/>
        <w:ind w:left="720" w:hanging="720"/>
        <w:rPr>
          <w:i/>
          <w:color w:val="000000" w:themeColor="text1"/>
          <w:sz w:val="24"/>
          <w:szCs w:val="24"/>
        </w:rPr>
      </w:pPr>
      <w:r>
        <w:rPr>
          <w:color w:val="000000" w:themeColor="text1"/>
          <w:sz w:val="24"/>
          <w:szCs w:val="24"/>
        </w:rPr>
        <w:t>Aristotle (Kennedy, G.A. translator) (4</w:t>
      </w:r>
      <w:r w:rsidRPr="00F82980">
        <w:rPr>
          <w:color w:val="000000" w:themeColor="text1"/>
          <w:sz w:val="24"/>
          <w:szCs w:val="24"/>
          <w:vertAlign w:val="superscript"/>
        </w:rPr>
        <w:t>th</w:t>
      </w:r>
      <w:r>
        <w:rPr>
          <w:color w:val="000000" w:themeColor="text1"/>
          <w:sz w:val="24"/>
          <w:szCs w:val="24"/>
        </w:rPr>
        <w:t xml:space="preserve"> century BCE/2006). </w:t>
      </w:r>
      <w:r>
        <w:rPr>
          <w:i/>
          <w:color w:val="000000" w:themeColor="text1"/>
          <w:sz w:val="24"/>
          <w:szCs w:val="24"/>
        </w:rPr>
        <w:t xml:space="preserve">On Rhetoric: A Theory of Civic Discourse </w:t>
      </w:r>
      <w:r>
        <w:rPr>
          <w:sz w:val="24"/>
          <w:szCs w:val="24"/>
          <w:lang w:val="de-DE"/>
        </w:rPr>
        <w:t>(2nd ed.)</w:t>
      </w:r>
      <w:r>
        <w:rPr>
          <w:i/>
          <w:color w:val="000000" w:themeColor="text1"/>
          <w:sz w:val="24"/>
          <w:szCs w:val="24"/>
        </w:rPr>
        <w:t xml:space="preserve">. </w:t>
      </w:r>
      <w:r>
        <w:rPr>
          <w:color w:val="000000" w:themeColor="text1"/>
          <w:sz w:val="24"/>
          <w:szCs w:val="24"/>
        </w:rPr>
        <w:t>Oxford: Oxford University Press.</w:t>
      </w:r>
    </w:p>
    <w:p w:rsidR="00410A51" w:rsidRPr="00531A59" w:rsidRDefault="00410A51" w:rsidP="00531A59">
      <w:pPr>
        <w:pStyle w:val="EndNoteBibliography"/>
        <w:spacing w:after="0" w:line="360" w:lineRule="auto"/>
        <w:ind w:left="720" w:hanging="720"/>
        <w:rPr>
          <w:rFonts w:asciiTheme="minorHAnsi" w:hAnsiTheme="minorHAnsi" w:cstheme="minorHAnsi"/>
          <w:color w:val="000000" w:themeColor="text1"/>
          <w:sz w:val="24"/>
          <w:szCs w:val="24"/>
        </w:rPr>
      </w:pPr>
      <w:r w:rsidRPr="00531A59">
        <w:rPr>
          <w:rFonts w:asciiTheme="minorHAnsi" w:hAnsiTheme="minorHAnsi" w:cstheme="minorHAnsi"/>
          <w:color w:val="000000" w:themeColor="text1"/>
          <w:sz w:val="24"/>
          <w:szCs w:val="24"/>
        </w:rPr>
        <w:t xml:space="preserve">Atkinson, J. M. (1983). Two devices for generating audience approval: A comparative study ofpublic discourse and text. In K. Ehlich &amp; H. v. Riemsdijk (Eds.), </w:t>
      </w:r>
      <w:r w:rsidRPr="00531A59">
        <w:rPr>
          <w:rFonts w:asciiTheme="minorHAnsi" w:hAnsiTheme="minorHAnsi" w:cstheme="minorHAnsi"/>
          <w:i/>
          <w:color w:val="000000" w:themeColor="text1"/>
          <w:sz w:val="24"/>
          <w:szCs w:val="24"/>
        </w:rPr>
        <w:t>Connectedness in sentence</w:t>
      </w:r>
      <w:r w:rsidRPr="00531A59">
        <w:rPr>
          <w:rFonts w:asciiTheme="minorHAnsi" w:hAnsiTheme="minorHAnsi" w:cstheme="minorHAnsi"/>
          <w:color w:val="000000" w:themeColor="text1"/>
          <w:sz w:val="24"/>
          <w:szCs w:val="24"/>
        </w:rPr>
        <w:t xml:space="preserve"> (pp. 199-236). Tilburg, Netherlands: Tilburg papers in Linguistics.</w:t>
      </w:r>
    </w:p>
    <w:p w:rsidR="00410A51" w:rsidRPr="00531A59" w:rsidRDefault="00410A51" w:rsidP="00531A59">
      <w:pPr>
        <w:pStyle w:val="EndNoteBibliography"/>
        <w:spacing w:after="0" w:line="360" w:lineRule="auto"/>
        <w:ind w:left="720" w:hanging="720"/>
        <w:rPr>
          <w:rFonts w:asciiTheme="minorHAnsi" w:hAnsiTheme="minorHAnsi" w:cstheme="minorHAnsi"/>
          <w:color w:val="000000" w:themeColor="text1"/>
          <w:sz w:val="24"/>
          <w:szCs w:val="24"/>
        </w:rPr>
      </w:pPr>
      <w:r w:rsidRPr="00531A59">
        <w:rPr>
          <w:rFonts w:asciiTheme="minorHAnsi" w:hAnsiTheme="minorHAnsi" w:cstheme="minorHAnsi"/>
          <w:color w:val="000000" w:themeColor="text1"/>
          <w:sz w:val="24"/>
          <w:szCs w:val="24"/>
        </w:rPr>
        <w:t xml:space="preserve">Atkinson, J. M. (1984a). </w:t>
      </w:r>
      <w:r w:rsidRPr="00531A59">
        <w:rPr>
          <w:rFonts w:asciiTheme="minorHAnsi" w:hAnsiTheme="minorHAnsi" w:cstheme="minorHAnsi"/>
          <w:i/>
          <w:color w:val="000000" w:themeColor="text1"/>
          <w:sz w:val="24"/>
          <w:szCs w:val="24"/>
        </w:rPr>
        <w:t>Our masters' voices: The language and body language of politics</w:t>
      </w:r>
      <w:r w:rsidRPr="00531A59">
        <w:rPr>
          <w:rFonts w:asciiTheme="minorHAnsi" w:hAnsiTheme="minorHAnsi" w:cstheme="minorHAnsi"/>
          <w:color w:val="000000" w:themeColor="text1"/>
          <w:sz w:val="24"/>
          <w:szCs w:val="24"/>
        </w:rPr>
        <w:t>. London, England: Methuen.</w:t>
      </w:r>
    </w:p>
    <w:p w:rsidR="00410A51" w:rsidRPr="00531A59" w:rsidRDefault="00410A51" w:rsidP="00531A59">
      <w:pPr>
        <w:pStyle w:val="EndNoteBibliography"/>
        <w:spacing w:after="0" w:line="360" w:lineRule="auto"/>
        <w:ind w:left="720" w:hanging="720"/>
        <w:rPr>
          <w:rFonts w:asciiTheme="minorHAnsi" w:hAnsiTheme="minorHAnsi" w:cstheme="minorHAnsi"/>
          <w:color w:val="000000" w:themeColor="text1"/>
          <w:sz w:val="24"/>
          <w:szCs w:val="24"/>
        </w:rPr>
      </w:pPr>
      <w:r w:rsidRPr="00531A59">
        <w:rPr>
          <w:rFonts w:asciiTheme="minorHAnsi" w:hAnsiTheme="minorHAnsi" w:cstheme="minorHAnsi"/>
          <w:color w:val="000000" w:themeColor="text1"/>
          <w:sz w:val="24"/>
          <w:szCs w:val="24"/>
        </w:rPr>
        <w:t xml:space="preserve">Atkinson, J. M. (1984b). Public speaking and audience responses: Some techniques for invitingapplause. In J. M. Atkinson &amp; J. C. Heritage (Eds.), </w:t>
      </w:r>
      <w:r w:rsidRPr="00531A59">
        <w:rPr>
          <w:rFonts w:asciiTheme="minorHAnsi" w:hAnsiTheme="minorHAnsi" w:cstheme="minorHAnsi"/>
          <w:i/>
          <w:color w:val="000000" w:themeColor="text1"/>
          <w:sz w:val="24"/>
          <w:szCs w:val="24"/>
        </w:rPr>
        <w:t>Structures of social action: Studies in conversation analysis</w:t>
      </w:r>
      <w:r w:rsidRPr="00531A59">
        <w:rPr>
          <w:rFonts w:asciiTheme="minorHAnsi" w:hAnsiTheme="minorHAnsi" w:cstheme="minorHAnsi"/>
          <w:color w:val="000000" w:themeColor="text1"/>
          <w:sz w:val="24"/>
          <w:szCs w:val="24"/>
        </w:rPr>
        <w:t xml:space="preserve"> (pp. 370-409). Cambridge, England: Cambridge University Press.</w:t>
      </w:r>
    </w:p>
    <w:p w:rsidR="00410A51" w:rsidRPr="00531A59" w:rsidRDefault="00410A51" w:rsidP="00531A59">
      <w:pPr>
        <w:pStyle w:val="EndNoteBibliography"/>
        <w:spacing w:after="0" w:line="360" w:lineRule="auto"/>
        <w:ind w:left="720" w:hanging="720"/>
        <w:rPr>
          <w:rFonts w:asciiTheme="minorHAnsi" w:hAnsiTheme="minorHAnsi" w:cstheme="minorHAnsi"/>
          <w:color w:val="000000" w:themeColor="text1"/>
          <w:sz w:val="24"/>
          <w:szCs w:val="24"/>
        </w:rPr>
      </w:pPr>
      <w:r w:rsidRPr="00531A59">
        <w:rPr>
          <w:rFonts w:asciiTheme="minorHAnsi" w:hAnsiTheme="minorHAnsi" w:cstheme="minorHAnsi"/>
          <w:color w:val="000000" w:themeColor="text1"/>
          <w:sz w:val="24"/>
          <w:szCs w:val="24"/>
        </w:rPr>
        <w:t xml:space="preserve">Atkinson, J. M. (2008, October 10). The Art of Oratory.  Retrieved from </w:t>
      </w:r>
      <w:hyperlink r:id="rId8" w:history="1">
        <w:r w:rsidRPr="00531A59">
          <w:rPr>
            <w:rStyle w:val="Hyperlink"/>
            <w:rFonts w:asciiTheme="minorHAnsi" w:hAnsiTheme="minorHAnsi" w:cstheme="minorHAnsi"/>
            <w:color w:val="000000" w:themeColor="text1"/>
            <w:sz w:val="24"/>
            <w:szCs w:val="24"/>
          </w:rPr>
          <w:t>http://maxatkinson.blogspot.co.uk/2008/11/rhetoric-imagery-in-obamas-victory.html</w:t>
        </w:r>
      </w:hyperlink>
    </w:p>
    <w:p w:rsidR="00410A51" w:rsidRDefault="00410A51" w:rsidP="00531A59">
      <w:pPr>
        <w:pStyle w:val="EndNoteBibliography"/>
        <w:spacing w:after="0" w:line="360" w:lineRule="auto"/>
        <w:ind w:left="720" w:hanging="720"/>
        <w:rPr>
          <w:rFonts w:asciiTheme="minorHAnsi" w:hAnsiTheme="minorHAnsi" w:cstheme="minorHAnsi"/>
          <w:color w:val="000000" w:themeColor="text1"/>
          <w:sz w:val="24"/>
          <w:szCs w:val="24"/>
        </w:rPr>
      </w:pPr>
      <w:r w:rsidRPr="00531A59">
        <w:rPr>
          <w:rFonts w:asciiTheme="minorHAnsi" w:hAnsiTheme="minorHAnsi" w:cstheme="minorHAnsi"/>
          <w:color w:val="000000" w:themeColor="text1"/>
          <w:sz w:val="24"/>
          <w:szCs w:val="24"/>
        </w:rPr>
        <w:t xml:space="preserve">Bull, P. (2008). " Slipperiness, evasion, and ambiguity": equivocation and facework in noncommittal political discourse. </w:t>
      </w:r>
      <w:r w:rsidRPr="00531A59">
        <w:rPr>
          <w:rFonts w:asciiTheme="minorHAnsi" w:hAnsiTheme="minorHAnsi" w:cstheme="minorHAnsi"/>
          <w:i/>
          <w:color w:val="000000" w:themeColor="text1"/>
          <w:sz w:val="24"/>
          <w:szCs w:val="24"/>
        </w:rPr>
        <w:t>Journal of Language and Social Psychology</w:t>
      </w:r>
      <w:r w:rsidRPr="00531A59">
        <w:rPr>
          <w:rFonts w:asciiTheme="minorHAnsi" w:hAnsiTheme="minorHAnsi" w:cstheme="minorHAnsi"/>
          <w:color w:val="000000" w:themeColor="text1"/>
          <w:sz w:val="24"/>
          <w:szCs w:val="24"/>
        </w:rPr>
        <w:t xml:space="preserve">. </w:t>
      </w:r>
    </w:p>
    <w:p w:rsidR="00DF6E23" w:rsidRPr="00531A59" w:rsidRDefault="00DF6E23" w:rsidP="00531A59">
      <w:pPr>
        <w:pStyle w:val="EndNoteBibliography"/>
        <w:spacing w:after="0" w:line="360" w:lineRule="auto"/>
        <w:ind w:left="720" w:hanging="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Bull, P. (2016). </w:t>
      </w:r>
      <w:r w:rsidR="00EA0F43">
        <w:rPr>
          <w:sz w:val="24"/>
          <w:szCs w:val="24"/>
          <w:lang w:val="en-CA"/>
        </w:rPr>
        <w:fldChar w:fldCharType="begin"/>
      </w:r>
      <w:r>
        <w:rPr>
          <w:sz w:val="24"/>
          <w:szCs w:val="24"/>
          <w:lang w:val="en-CA"/>
        </w:rPr>
        <w:instrText xml:space="preserve"> SEQ CHAPTER \h \r 1</w:instrText>
      </w:r>
      <w:r w:rsidR="00EA0F43">
        <w:rPr>
          <w:sz w:val="24"/>
          <w:szCs w:val="24"/>
          <w:lang w:val="en-CA"/>
        </w:rPr>
        <w:fldChar w:fldCharType="end"/>
      </w:r>
      <w:r>
        <w:rPr>
          <w:sz w:val="24"/>
          <w:szCs w:val="24"/>
        </w:rPr>
        <w:t xml:space="preserve">Claps and Claptrap: An analysis of how audiences respond to rhetorical devices in political speeches.  </w:t>
      </w:r>
      <w:r w:rsidRPr="00DF6E23">
        <w:rPr>
          <w:i/>
          <w:sz w:val="24"/>
          <w:szCs w:val="24"/>
        </w:rPr>
        <w:t>Journal of Social and Political Psychology</w:t>
      </w:r>
      <w:r>
        <w:rPr>
          <w:sz w:val="24"/>
          <w:szCs w:val="24"/>
        </w:rPr>
        <w:t>, 4(1), 473-492.</w:t>
      </w:r>
    </w:p>
    <w:p w:rsidR="00410A51" w:rsidRPr="00531A59" w:rsidRDefault="00410A51" w:rsidP="00531A59">
      <w:pPr>
        <w:pStyle w:val="EndNoteBibliography"/>
        <w:spacing w:after="0" w:line="360" w:lineRule="auto"/>
        <w:ind w:left="720" w:hanging="720"/>
        <w:rPr>
          <w:rFonts w:asciiTheme="minorHAnsi" w:hAnsiTheme="minorHAnsi" w:cstheme="minorHAnsi"/>
          <w:color w:val="000000" w:themeColor="text1"/>
          <w:sz w:val="24"/>
          <w:szCs w:val="24"/>
        </w:rPr>
      </w:pPr>
      <w:r w:rsidRPr="00531A59">
        <w:rPr>
          <w:rFonts w:asciiTheme="minorHAnsi" w:hAnsiTheme="minorHAnsi" w:cstheme="minorHAnsi"/>
          <w:color w:val="000000" w:themeColor="text1"/>
          <w:sz w:val="24"/>
          <w:szCs w:val="24"/>
        </w:rPr>
        <w:t xml:space="preserve">Bull, P., &amp; Feldman, O. (2011). Invitations to affiliative audience responses in Japanese political speeches. </w:t>
      </w:r>
      <w:r w:rsidRPr="00531A59">
        <w:rPr>
          <w:rFonts w:asciiTheme="minorHAnsi" w:hAnsiTheme="minorHAnsi" w:cstheme="minorHAnsi"/>
          <w:i/>
          <w:color w:val="000000" w:themeColor="text1"/>
          <w:sz w:val="24"/>
          <w:szCs w:val="24"/>
        </w:rPr>
        <w:t>Journal of Language and Social Psychology, 30</w:t>
      </w:r>
      <w:r w:rsidRPr="00531A59">
        <w:rPr>
          <w:rFonts w:asciiTheme="minorHAnsi" w:hAnsiTheme="minorHAnsi" w:cstheme="minorHAnsi"/>
          <w:color w:val="000000" w:themeColor="text1"/>
          <w:sz w:val="24"/>
          <w:szCs w:val="24"/>
        </w:rPr>
        <w:t xml:space="preserve">(2), 158-176. </w:t>
      </w:r>
    </w:p>
    <w:p w:rsidR="00410A51" w:rsidRPr="00531A59" w:rsidRDefault="00410A51" w:rsidP="00531A59">
      <w:pPr>
        <w:pStyle w:val="EndNoteBibliography"/>
        <w:spacing w:after="0" w:line="360" w:lineRule="auto"/>
        <w:ind w:left="720" w:hanging="720"/>
        <w:rPr>
          <w:rFonts w:asciiTheme="minorHAnsi" w:hAnsiTheme="minorHAnsi" w:cstheme="minorHAnsi"/>
          <w:color w:val="000000" w:themeColor="text1"/>
          <w:sz w:val="24"/>
          <w:szCs w:val="24"/>
        </w:rPr>
      </w:pPr>
      <w:r w:rsidRPr="00531A59">
        <w:rPr>
          <w:rFonts w:asciiTheme="minorHAnsi" w:hAnsiTheme="minorHAnsi" w:cstheme="minorHAnsi"/>
          <w:color w:val="000000" w:themeColor="text1"/>
          <w:sz w:val="24"/>
          <w:szCs w:val="24"/>
        </w:rPr>
        <w:t xml:space="preserve">Bull, P., &amp; Miskinis, K. (2014). Whipping It Up! An Analysis of Audience Responses to Political Rhetoric in Speeches From the 2012 American Presidential Elections. </w:t>
      </w:r>
      <w:r w:rsidRPr="00531A59">
        <w:rPr>
          <w:rFonts w:asciiTheme="minorHAnsi" w:hAnsiTheme="minorHAnsi" w:cstheme="minorHAnsi"/>
          <w:i/>
          <w:color w:val="000000" w:themeColor="text1"/>
          <w:sz w:val="24"/>
          <w:szCs w:val="24"/>
        </w:rPr>
        <w:t>Journal of Language and Social Psychology</w:t>
      </w:r>
      <w:r w:rsidR="00CB0ADC" w:rsidRPr="00531A59">
        <w:rPr>
          <w:rFonts w:asciiTheme="minorHAnsi" w:hAnsiTheme="minorHAnsi" w:cstheme="minorHAnsi"/>
          <w:color w:val="000000" w:themeColor="text1"/>
          <w:sz w:val="24"/>
          <w:szCs w:val="24"/>
        </w:rPr>
        <w:t>.</w:t>
      </w:r>
    </w:p>
    <w:p w:rsidR="00410A51" w:rsidRPr="00531A59" w:rsidRDefault="00410A51" w:rsidP="00531A59">
      <w:pPr>
        <w:pStyle w:val="EndNoteBibliography"/>
        <w:spacing w:after="0" w:line="360" w:lineRule="auto"/>
        <w:ind w:left="720" w:hanging="720"/>
        <w:rPr>
          <w:rFonts w:asciiTheme="minorHAnsi" w:hAnsiTheme="minorHAnsi" w:cstheme="minorHAnsi"/>
          <w:color w:val="000000" w:themeColor="text1"/>
          <w:sz w:val="24"/>
          <w:szCs w:val="24"/>
        </w:rPr>
      </w:pPr>
      <w:r w:rsidRPr="00531A59">
        <w:rPr>
          <w:rFonts w:asciiTheme="minorHAnsi" w:hAnsiTheme="minorHAnsi" w:cstheme="minorHAnsi"/>
          <w:color w:val="000000" w:themeColor="text1"/>
          <w:sz w:val="24"/>
          <w:szCs w:val="24"/>
        </w:rPr>
        <w:t xml:space="preserve">Bull, P., &amp; Noordhuizen, M. (2000). The mistiming of applause in political speeches. </w:t>
      </w:r>
      <w:r w:rsidRPr="00531A59">
        <w:rPr>
          <w:rFonts w:asciiTheme="minorHAnsi" w:hAnsiTheme="minorHAnsi" w:cstheme="minorHAnsi"/>
          <w:i/>
          <w:color w:val="000000" w:themeColor="text1"/>
          <w:sz w:val="24"/>
          <w:szCs w:val="24"/>
        </w:rPr>
        <w:t>Journal of Language and social psychology, 19</w:t>
      </w:r>
      <w:r w:rsidRPr="00531A59">
        <w:rPr>
          <w:rFonts w:asciiTheme="minorHAnsi" w:hAnsiTheme="minorHAnsi" w:cstheme="minorHAnsi"/>
          <w:color w:val="000000" w:themeColor="text1"/>
          <w:sz w:val="24"/>
          <w:szCs w:val="24"/>
        </w:rPr>
        <w:t xml:space="preserve">(3), 275-294. </w:t>
      </w:r>
    </w:p>
    <w:p w:rsidR="00410A51" w:rsidRPr="00531A59" w:rsidRDefault="00410A51" w:rsidP="00531A59">
      <w:pPr>
        <w:pStyle w:val="EndNoteBibliography"/>
        <w:spacing w:after="0" w:line="360" w:lineRule="auto"/>
        <w:ind w:left="720" w:hanging="720"/>
        <w:rPr>
          <w:rFonts w:asciiTheme="minorHAnsi" w:hAnsiTheme="minorHAnsi" w:cstheme="minorHAnsi"/>
          <w:color w:val="000000" w:themeColor="text1"/>
          <w:sz w:val="24"/>
          <w:szCs w:val="24"/>
        </w:rPr>
      </w:pPr>
      <w:r w:rsidRPr="00531A59">
        <w:rPr>
          <w:rFonts w:asciiTheme="minorHAnsi" w:hAnsiTheme="minorHAnsi" w:cstheme="minorHAnsi"/>
          <w:color w:val="000000" w:themeColor="text1"/>
          <w:sz w:val="24"/>
          <w:szCs w:val="24"/>
        </w:rPr>
        <w:lastRenderedPageBreak/>
        <w:t xml:space="preserve">Bull, P., &amp; Wells, P. (2002). By invitation only? An analysis of invited and uninvited applause. </w:t>
      </w:r>
      <w:r w:rsidRPr="00531A59">
        <w:rPr>
          <w:rFonts w:asciiTheme="minorHAnsi" w:hAnsiTheme="minorHAnsi" w:cstheme="minorHAnsi"/>
          <w:i/>
          <w:color w:val="000000" w:themeColor="text1"/>
          <w:sz w:val="24"/>
          <w:szCs w:val="24"/>
        </w:rPr>
        <w:t>Journal of Language and Social Psychology, 21</w:t>
      </w:r>
      <w:r w:rsidRPr="00531A59">
        <w:rPr>
          <w:rFonts w:asciiTheme="minorHAnsi" w:hAnsiTheme="minorHAnsi" w:cstheme="minorHAnsi"/>
          <w:color w:val="000000" w:themeColor="text1"/>
          <w:sz w:val="24"/>
          <w:szCs w:val="24"/>
        </w:rPr>
        <w:t xml:space="preserve">(3), 230-244. </w:t>
      </w:r>
    </w:p>
    <w:p w:rsidR="00410A51" w:rsidRPr="00531A59" w:rsidRDefault="00410A51" w:rsidP="00531A59">
      <w:pPr>
        <w:pStyle w:val="EndNoteBibliography"/>
        <w:spacing w:after="0" w:line="360" w:lineRule="auto"/>
        <w:ind w:left="720" w:hanging="720"/>
        <w:rPr>
          <w:rFonts w:asciiTheme="minorHAnsi" w:hAnsiTheme="minorHAnsi" w:cstheme="minorHAnsi"/>
          <w:color w:val="000000" w:themeColor="text1"/>
          <w:sz w:val="24"/>
          <w:szCs w:val="24"/>
        </w:rPr>
      </w:pPr>
      <w:r w:rsidRPr="00531A59">
        <w:rPr>
          <w:rFonts w:asciiTheme="minorHAnsi" w:hAnsiTheme="minorHAnsi" w:cstheme="minorHAnsi"/>
          <w:color w:val="000000" w:themeColor="text1"/>
          <w:sz w:val="24"/>
          <w:szCs w:val="24"/>
        </w:rPr>
        <w:t xml:space="preserve">Clayman, S. E. (1993). Booing: The anatomy of a disaffiliative response. </w:t>
      </w:r>
      <w:r w:rsidRPr="00531A59">
        <w:rPr>
          <w:rFonts w:asciiTheme="minorHAnsi" w:hAnsiTheme="minorHAnsi" w:cstheme="minorHAnsi"/>
          <w:i/>
          <w:color w:val="000000" w:themeColor="text1"/>
          <w:sz w:val="24"/>
          <w:szCs w:val="24"/>
        </w:rPr>
        <w:t>American Sociological Review 58</w:t>
      </w:r>
      <w:r w:rsidRPr="00531A59">
        <w:rPr>
          <w:rFonts w:asciiTheme="minorHAnsi" w:hAnsiTheme="minorHAnsi" w:cstheme="minorHAnsi"/>
          <w:color w:val="000000" w:themeColor="text1"/>
          <w:sz w:val="24"/>
          <w:szCs w:val="24"/>
        </w:rPr>
        <w:t xml:space="preserve">, 110-130. </w:t>
      </w:r>
    </w:p>
    <w:p w:rsidR="00410A51" w:rsidRPr="00531A59" w:rsidRDefault="00410A51" w:rsidP="00531A59">
      <w:pPr>
        <w:pStyle w:val="EndNoteBibliography"/>
        <w:spacing w:after="0" w:line="360" w:lineRule="auto"/>
        <w:ind w:left="720" w:hanging="720"/>
        <w:rPr>
          <w:rFonts w:asciiTheme="minorHAnsi" w:hAnsiTheme="minorHAnsi" w:cstheme="minorHAnsi"/>
          <w:color w:val="000000" w:themeColor="text1"/>
          <w:sz w:val="24"/>
          <w:szCs w:val="24"/>
        </w:rPr>
      </w:pPr>
      <w:r w:rsidRPr="00531A59">
        <w:rPr>
          <w:rFonts w:asciiTheme="minorHAnsi" w:hAnsiTheme="minorHAnsi" w:cstheme="minorHAnsi"/>
          <w:color w:val="000000" w:themeColor="text1"/>
          <w:sz w:val="24"/>
          <w:szCs w:val="24"/>
        </w:rPr>
        <w:t xml:space="preserve">Cohen, J. (1960). A coefficient of agreement for nominal scales. </w:t>
      </w:r>
      <w:r w:rsidRPr="00531A59">
        <w:rPr>
          <w:rFonts w:asciiTheme="minorHAnsi" w:hAnsiTheme="minorHAnsi" w:cstheme="minorHAnsi"/>
          <w:i/>
          <w:color w:val="000000" w:themeColor="text1"/>
          <w:sz w:val="24"/>
          <w:szCs w:val="24"/>
        </w:rPr>
        <w:t>Educational and Psychological Measurement 20</w:t>
      </w:r>
      <w:r w:rsidRPr="00531A59">
        <w:rPr>
          <w:rFonts w:asciiTheme="minorHAnsi" w:hAnsiTheme="minorHAnsi" w:cstheme="minorHAnsi"/>
          <w:color w:val="000000" w:themeColor="text1"/>
          <w:sz w:val="24"/>
          <w:szCs w:val="24"/>
        </w:rPr>
        <w:t xml:space="preserve">, 37-46. </w:t>
      </w:r>
    </w:p>
    <w:p w:rsidR="00410A51" w:rsidRPr="00531A59" w:rsidRDefault="00410A51" w:rsidP="00531A59">
      <w:pPr>
        <w:pStyle w:val="EndNoteBibliography"/>
        <w:spacing w:after="0" w:line="360" w:lineRule="auto"/>
        <w:ind w:left="720" w:hanging="720"/>
        <w:rPr>
          <w:rFonts w:asciiTheme="minorHAnsi" w:hAnsiTheme="minorHAnsi" w:cstheme="minorHAnsi"/>
          <w:color w:val="000000" w:themeColor="text1"/>
          <w:sz w:val="24"/>
          <w:szCs w:val="24"/>
        </w:rPr>
      </w:pPr>
      <w:r w:rsidRPr="00531A59">
        <w:rPr>
          <w:rFonts w:asciiTheme="minorHAnsi" w:hAnsiTheme="minorHAnsi" w:cstheme="minorHAnsi"/>
          <w:color w:val="000000" w:themeColor="text1"/>
          <w:sz w:val="24"/>
          <w:szCs w:val="24"/>
        </w:rPr>
        <w:t>Dictionary, O. E. (2006). Oxford English Dictionary: New York: Oxford University Press.</w:t>
      </w:r>
    </w:p>
    <w:p w:rsidR="00A865CE" w:rsidRPr="00531A59" w:rsidRDefault="00A865CE" w:rsidP="00531A59">
      <w:pPr>
        <w:pStyle w:val="EndNoteBibliography"/>
        <w:spacing w:after="0" w:line="360" w:lineRule="auto"/>
        <w:ind w:left="720" w:hanging="720"/>
        <w:rPr>
          <w:rFonts w:asciiTheme="minorHAnsi" w:hAnsiTheme="minorHAnsi" w:cstheme="minorHAnsi"/>
          <w:i/>
          <w:color w:val="000000" w:themeColor="text1"/>
          <w:sz w:val="24"/>
          <w:szCs w:val="24"/>
          <w:lang w:val="nb-NO"/>
        </w:rPr>
      </w:pPr>
      <w:r w:rsidRPr="00531A59">
        <w:rPr>
          <w:rFonts w:asciiTheme="minorHAnsi" w:hAnsiTheme="minorHAnsi" w:cstheme="minorHAnsi"/>
          <w:color w:val="000000" w:themeColor="text1"/>
          <w:sz w:val="24"/>
          <w:szCs w:val="24"/>
          <w:lang w:val="nb-NO"/>
        </w:rPr>
        <w:t xml:space="preserve">Erichsen, M. H. &amp; Halvorsen, T. (1998) Marshallplanen og norsk offisiell statistikk. </w:t>
      </w:r>
      <w:r w:rsidRPr="00531A59">
        <w:rPr>
          <w:rFonts w:asciiTheme="minorHAnsi" w:hAnsiTheme="minorHAnsi" w:cstheme="minorHAnsi"/>
          <w:i/>
          <w:color w:val="000000" w:themeColor="text1"/>
          <w:sz w:val="24"/>
          <w:szCs w:val="24"/>
          <w:lang w:val="nb-NO"/>
        </w:rPr>
        <w:t>Statistisk sentralbyrå (SSB)</w:t>
      </w:r>
    </w:p>
    <w:p w:rsidR="00410A51" w:rsidRPr="00531A59" w:rsidRDefault="00410A51" w:rsidP="00531A59">
      <w:pPr>
        <w:pStyle w:val="EndNoteBibliography"/>
        <w:spacing w:after="0" w:line="360" w:lineRule="auto"/>
        <w:ind w:left="720" w:hanging="720"/>
        <w:rPr>
          <w:rFonts w:asciiTheme="minorHAnsi" w:hAnsiTheme="minorHAnsi" w:cstheme="minorHAnsi"/>
          <w:color w:val="000000" w:themeColor="text1"/>
          <w:sz w:val="24"/>
          <w:szCs w:val="24"/>
          <w:lang w:val="nb-NO"/>
        </w:rPr>
      </w:pPr>
      <w:r w:rsidRPr="00531A59">
        <w:rPr>
          <w:rFonts w:asciiTheme="minorHAnsi" w:hAnsiTheme="minorHAnsi" w:cstheme="minorHAnsi"/>
          <w:color w:val="000000" w:themeColor="text1"/>
          <w:sz w:val="24"/>
          <w:szCs w:val="24"/>
          <w:lang w:val="nb-NO"/>
        </w:rPr>
        <w:t xml:space="preserve">Eriksen, T. G. (2013, October 7). Valgresultat.   Retrieved April 12, 2015, from </w:t>
      </w:r>
      <w:hyperlink r:id="rId9" w:history="1">
        <w:r w:rsidRPr="00531A59">
          <w:rPr>
            <w:rStyle w:val="Hyperlink"/>
            <w:rFonts w:asciiTheme="minorHAnsi" w:hAnsiTheme="minorHAnsi" w:cstheme="minorHAnsi"/>
            <w:color w:val="000000" w:themeColor="text1"/>
            <w:sz w:val="24"/>
            <w:szCs w:val="24"/>
            <w:lang w:val="nb-NO"/>
          </w:rPr>
          <w:t>http://www.nrk.no/valg2013/valgresultat/</w:t>
        </w:r>
      </w:hyperlink>
    </w:p>
    <w:p w:rsidR="00410A51" w:rsidRPr="00531A59" w:rsidRDefault="00410A51" w:rsidP="00531A59">
      <w:pPr>
        <w:pStyle w:val="EndNoteBibliography"/>
        <w:spacing w:after="0" w:line="360" w:lineRule="auto"/>
        <w:ind w:left="720" w:hanging="720"/>
        <w:rPr>
          <w:rFonts w:asciiTheme="minorHAnsi" w:hAnsiTheme="minorHAnsi" w:cstheme="minorHAnsi"/>
          <w:color w:val="000000" w:themeColor="text1"/>
          <w:sz w:val="24"/>
          <w:szCs w:val="24"/>
        </w:rPr>
      </w:pPr>
      <w:r w:rsidRPr="00531A59">
        <w:rPr>
          <w:rFonts w:asciiTheme="minorHAnsi" w:hAnsiTheme="minorHAnsi" w:cstheme="minorHAnsi"/>
          <w:color w:val="000000" w:themeColor="text1"/>
          <w:sz w:val="24"/>
          <w:szCs w:val="24"/>
        </w:rPr>
        <w:t xml:space="preserve">Hagelund, A. (2003). A matter of decency? The Progress Party in Norwegian immigration politics. </w:t>
      </w:r>
      <w:r w:rsidRPr="00531A59">
        <w:rPr>
          <w:rFonts w:asciiTheme="minorHAnsi" w:hAnsiTheme="minorHAnsi" w:cstheme="minorHAnsi"/>
          <w:i/>
          <w:color w:val="000000" w:themeColor="text1"/>
          <w:sz w:val="24"/>
          <w:szCs w:val="24"/>
        </w:rPr>
        <w:t>Journal of Ethnic and Migration Studies, 29</w:t>
      </w:r>
      <w:r w:rsidRPr="00531A59">
        <w:rPr>
          <w:rFonts w:asciiTheme="minorHAnsi" w:hAnsiTheme="minorHAnsi" w:cstheme="minorHAnsi"/>
          <w:color w:val="000000" w:themeColor="text1"/>
          <w:sz w:val="24"/>
          <w:szCs w:val="24"/>
        </w:rPr>
        <w:t xml:space="preserve">(1), 47-65. </w:t>
      </w:r>
    </w:p>
    <w:p w:rsidR="00773D53" w:rsidRDefault="00410A51" w:rsidP="00531A59">
      <w:pPr>
        <w:pStyle w:val="EndNoteBibliography"/>
        <w:spacing w:after="0" w:line="360" w:lineRule="auto"/>
        <w:ind w:left="720" w:hanging="720"/>
        <w:rPr>
          <w:rFonts w:asciiTheme="minorHAnsi" w:hAnsiTheme="minorHAnsi" w:cstheme="minorHAnsi"/>
          <w:color w:val="000000" w:themeColor="text1"/>
          <w:sz w:val="24"/>
          <w:szCs w:val="24"/>
        </w:rPr>
      </w:pPr>
      <w:r w:rsidRPr="00531A59">
        <w:rPr>
          <w:rFonts w:asciiTheme="minorHAnsi" w:hAnsiTheme="minorHAnsi" w:cstheme="minorHAnsi"/>
          <w:color w:val="000000" w:themeColor="text1"/>
          <w:sz w:val="24"/>
          <w:szCs w:val="24"/>
        </w:rPr>
        <w:t xml:space="preserve">Heritage, J., &amp; Greatbatch, D. (1986). Generating applause: A study of rhetoric and response at party political conferences. </w:t>
      </w:r>
      <w:r w:rsidRPr="00531A59">
        <w:rPr>
          <w:rFonts w:asciiTheme="minorHAnsi" w:hAnsiTheme="minorHAnsi" w:cstheme="minorHAnsi"/>
          <w:i/>
          <w:color w:val="000000" w:themeColor="text1"/>
          <w:sz w:val="24"/>
          <w:szCs w:val="24"/>
        </w:rPr>
        <w:t>American Journal of Sociology</w:t>
      </w:r>
      <w:r w:rsidRPr="00531A59">
        <w:rPr>
          <w:rFonts w:asciiTheme="minorHAnsi" w:hAnsiTheme="minorHAnsi" w:cstheme="minorHAnsi"/>
          <w:color w:val="000000" w:themeColor="text1"/>
          <w:sz w:val="24"/>
          <w:szCs w:val="24"/>
        </w:rPr>
        <w:t>, 110-157.</w:t>
      </w:r>
    </w:p>
    <w:p w:rsidR="00410A51" w:rsidRPr="00773D53" w:rsidRDefault="00773D53" w:rsidP="00773D53">
      <w:pPr>
        <w:spacing w:after="198" w:line="480" w:lineRule="auto"/>
        <w:rPr>
          <w:sz w:val="24"/>
          <w:szCs w:val="24"/>
          <w:lang w:val="de-DE"/>
        </w:rPr>
      </w:pPr>
      <w:r>
        <w:rPr>
          <w:sz w:val="24"/>
          <w:szCs w:val="24"/>
          <w:lang w:val="de-DE"/>
        </w:rPr>
        <w:t xml:space="preserve">Hofstede, G. (2001). </w:t>
      </w:r>
      <w:r>
        <w:rPr>
          <w:i/>
          <w:iCs/>
          <w:sz w:val="24"/>
          <w:szCs w:val="24"/>
          <w:lang w:val="de-DE"/>
        </w:rPr>
        <w:t>Culture's Consequences: Comparing values, behaviors, institutions, and organizations across nations</w:t>
      </w:r>
      <w:r>
        <w:rPr>
          <w:sz w:val="24"/>
          <w:szCs w:val="24"/>
          <w:lang w:val="de-DE"/>
        </w:rPr>
        <w:t xml:space="preserve"> (2nd ed.). Thousand Oaks, CA: Sage Publications.</w:t>
      </w:r>
      <w:r w:rsidR="00410A51" w:rsidRPr="00531A59">
        <w:rPr>
          <w:rFonts w:cstheme="minorHAnsi"/>
          <w:color w:val="000000" w:themeColor="text1"/>
          <w:sz w:val="24"/>
          <w:szCs w:val="24"/>
        </w:rPr>
        <w:t xml:space="preserve"> </w:t>
      </w:r>
    </w:p>
    <w:p w:rsidR="00410A51" w:rsidRPr="005E6AD5" w:rsidRDefault="00410A51" w:rsidP="00531A59">
      <w:pPr>
        <w:pStyle w:val="EndNoteBibliography"/>
        <w:spacing w:after="0" w:line="360" w:lineRule="auto"/>
        <w:ind w:left="720" w:hanging="720"/>
        <w:rPr>
          <w:rFonts w:asciiTheme="minorHAnsi" w:hAnsiTheme="minorHAnsi" w:cstheme="minorHAnsi"/>
          <w:color w:val="000000" w:themeColor="text1"/>
          <w:sz w:val="24"/>
          <w:szCs w:val="24"/>
          <w:lang w:val="nb-NO"/>
        </w:rPr>
      </w:pPr>
      <w:r w:rsidRPr="00531A59">
        <w:rPr>
          <w:rFonts w:asciiTheme="minorHAnsi" w:hAnsiTheme="minorHAnsi" w:cstheme="minorHAnsi"/>
          <w:color w:val="000000" w:themeColor="text1"/>
          <w:sz w:val="24"/>
          <w:szCs w:val="24"/>
        </w:rPr>
        <w:t xml:space="preserve">Hofstede, G., Hofstede, G. J., &amp; Minkov, M. (2010). </w:t>
      </w:r>
      <w:r w:rsidRPr="00531A59">
        <w:rPr>
          <w:rFonts w:asciiTheme="minorHAnsi" w:hAnsiTheme="minorHAnsi" w:cstheme="minorHAnsi"/>
          <w:i/>
          <w:color w:val="000000" w:themeColor="text1"/>
          <w:sz w:val="24"/>
          <w:szCs w:val="24"/>
        </w:rPr>
        <w:t>Cultures and organizations: software of the mind</w:t>
      </w:r>
      <w:r w:rsidRPr="00531A59">
        <w:rPr>
          <w:rFonts w:asciiTheme="minorHAnsi" w:hAnsiTheme="minorHAnsi" w:cstheme="minorHAnsi"/>
          <w:color w:val="000000" w:themeColor="text1"/>
          <w:sz w:val="24"/>
          <w:szCs w:val="24"/>
        </w:rPr>
        <w:t xml:space="preserve"> (3rd ed.). </w:t>
      </w:r>
      <w:r w:rsidRPr="005E6AD5">
        <w:rPr>
          <w:rFonts w:asciiTheme="minorHAnsi" w:hAnsiTheme="minorHAnsi" w:cstheme="minorHAnsi"/>
          <w:color w:val="000000" w:themeColor="text1"/>
          <w:sz w:val="24"/>
          <w:szCs w:val="24"/>
          <w:lang w:val="nb-NO"/>
        </w:rPr>
        <w:t>New York, USA: McGraw-Hill.</w:t>
      </w:r>
    </w:p>
    <w:p w:rsidR="00410A51" w:rsidRPr="00531A59" w:rsidRDefault="00410A51" w:rsidP="00531A59">
      <w:pPr>
        <w:pStyle w:val="EndNoteBibliography"/>
        <w:spacing w:after="0" w:line="360" w:lineRule="auto"/>
        <w:ind w:left="720" w:hanging="720"/>
        <w:rPr>
          <w:rFonts w:asciiTheme="minorHAnsi" w:hAnsiTheme="minorHAnsi" w:cstheme="minorHAnsi"/>
          <w:color w:val="000000" w:themeColor="text1"/>
          <w:sz w:val="24"/>
          <w:szCs w:val="24"/>
          <w:lang w:val="nb-NO"/>
        </w:rPr>
      </w:pPr>
      <w:r w:rsidRPr="00531A59">
        <w:rPr>
          <w:rFonts w:asciiTheme="minorHAnsi" w:hAnsiTheme="minorHAnsi" w:cstheme="minorHAnsi"/>
          <w:color w:val="000000" w:themeColor="text1"/>
          <w:sz w:val="24"/>
          <w:szCs w:val="24"/>
          <w:lang w:val="nb-NO"/>
        </w:rPr>
        <w:t xml:space="preserve">Kjeldsen, J. E. (2006). </w:t>
      </w:r>
      <w:r w:rsidRPr="00531A59">
        <w:rPr>
          <w:rFonts w:asciiTheme="minorHAnsi" w:hAnsiTheme="minorHAnsi" w:cstheme="minorHAnsi"/>
          <w:i/>
          <w:color w:val="000000" w:themeColor="text1"/>
          <w:sz w:val="24"/>
          <w:szCs w:val="24"/>
          <w:lang w:val="nb-NO"/>
        </w:rPr>
        <w:t>Retorikk i vår tid. En innføring i moderne retorisk teori</w:t>
      </w:r>
      <w:r w:rsidRPr="00531A59">
        <w:rPr>
          <w:rFonts w:asciiTheme="minorHAnsi" w:hAnsiTheme="minorHAnsi" w:cstheme="minorHAnsi"/>
          <w:color w:val="000000" w:themeColor="text1"/>
          <w:sz w:val="24"/>
          <w:szCs w:val="24"/>
          <w:lang w:val="nb-NO"/>
        </w:rPr>
        <w:t>. Oslo: Spartacus.</w:t>
      </w:r>
    </w:p>
    <w:p w:rsidR="00410A51" w:rsidRPr="00531A59" w:rsidRDefault="00410A51" w:rsidP="00531A59">
      <w:pPr>
        <w:pStyle w:val="EndNoteBibliography"/>
        <w:spacing w:after="0" w:line="360" w:lineRule="auto"/>
        <w:ind w:left="720" w:hanging="720"/>
        <w:rPr>
          <w:rFonts w:asciiTheme="minorHAnsi" w:hAnsiTheme="minorHAnsi" w:cstheme="minorHAnsi"/>
          <w:color w:val="000000" w:themeColor="text1"/>
          <w:sz w:val="24"/>
          <w:szCs w:val="24"/>
          <w:lang w:val="nb-NO"/>
        </w:rPr>
      </w:pPr>
      <w:r w:rsidRPr="00531A59">
        <w:rPr>
          <w:rFonts w:asciiTheme="minorHAnsi" w:hAnsiTheme="minorHAnsi" w:cstheme="minorHAnsi"/>
          <w:color w:val="000000" w:themeColor="text1"/>
          <w:sz w:val="24"/>
          <w:szCs w:val="24"/>
          <w:lang w:val="nb-NO"/>
        </w:rPr>
        <w:t xml:space="preserve">Kjeldsen, J. E. (2014). </w:t>
      </w:r>
      <w:r w:rsidRPr="00531A59">
        <w:rPr>
          <w:rFonts w:asciiTheme="minorHAnsi" w:hAnsiTheme="minorHAnsi" w:cstheme="minorHAnsi"/>
          <w:i/>
          <w:color w:val="000000" w:themeColor="text1"/>
          <w:sz w:val="24"/>
          <w:szCs w:val="24"/>
          <w:lang w:val="nb-NO"/>
        </w:rPr>
        <w:t>Hva er retorikk</w:t>
      </w:r>
      <w:r w:rsidRPr="00531A59">
        <w:rPr>
          <w:rFonts w:asciiTheme="minorHAnsi" w:hAnsiTheme="minorHAnsi" w:cstheme="minorHAnsi"/>
          <w:color w:val="000000" w:themeColor="text1"/>
          <w:sz w:val="24"/>
          <w:szCs w:val="24"/>
          <w:lang w:val="nb-NO"/>
        </w:rPr>
        <w:t>. Oslo: Universitetsforlaget.</w:t>
      </w:r>
    </w:p>
    <w:p w:rsidR="00410A51" w:rsidRPr="00531A59" w:rsidRDefault="00410A51" w:rsidP="00531A59">
      <w:pPr>
        <w:pStyle w:val="EndNoteBibliography"/>
        <w:spacing w:after="0" w:line="360" w:lineRule="auto"/>
        <w:ind w:left="720" w:hanging="720"/>
        <w:rPr>
          <w:rFonts w:asciiTheme="minorHAnsi" w:hAnsiTheme="minorHAnsi" w:cstheme="minorHAnsi"/>
          <w:color w:val="000000" w:themeColor="text1"/>
          <w:sz w:val="24"/>
          <w:szCs w:val="24"/>
        </w:rPr>
      </w:pPr>
      <w:r w:rsidRPr="00531A59">
        <w:rPr>
          <w:rFonts w:asciiTheme="minorHAnsi" w:hAnsiTheme="minorHAnsi" w:cstheme="minorHAnsi"/>
          <w:color w:val="000000" w:themeColor="text1"/>
          <w:sz w:val="24"/>
          <w:szCs w:val="24"/>
          <w:lang w:val="nb-NO"/>
        </w:rPr>
        <w:t xml:space="preserve">Skille, Ø. B. (2013, March 15). NRK følger landsmøtevåren.   </w:t>
      </w:r>
      <w:r w:rsidRPr="00531A59">
        <w:rPr>
          <w:rFonts w:asciiTheme="minorHAnsi" w:hAnsiTheme="minorHAnsi" w:cstheme="minorHAnsi"/>
          <w:color w:val="000000" w:themeColor="text1"/>
          <w:sz w:val="24"/>
          <w:szCs w:val="24"/>
        </w:rPr>
        <w:t xml:space="preserve">Retrieved April 12, 2015, from </w:t>
      </w:r>
      <w:hyperlink r:id="rId10" w:history="1">
        <w:r w:rsidRPr="00531A59">
          <w:rPr>
            <w:rStyle w:val="Hyperlink"/>
            <w:rFonts w:asciiTheme="minorHAnsi" w:hAnsiTheme="minorHAnsi" w:cstheme="minorHAnsi"/>
            <w:color w:val="000000" w:themeColor="text1"/>
            <w:sz w:val="24"/>
            <w:szCs w:val="24"/>
          </w:rPr>
          <w:t>http://www.nrk.no/valg2013/landsmotevaren-2013-1.10949108</w:t>
        </w:r>
      </w:hyperlink>
    </w:p>
    <w:p w:rsidR="00410A51" w:rsidRPr="00531A59" w:rsidRDefault="00410A51" w:rsidP="00531A59">
      <w:pPr>
        <w:pStyle w:val="EndNoteBibliography"/>
        <w:spacing w:line="360" w:lineRule="auto"/>
        <w:ind w:left="720" w:hanging="720"/>
        <w:rPr>
          <w:rFonts w:asciiTheme="minorHAnsi" w:hAnsiTheme="minorHAnsi" w:cstheme="minorHAnsi"/>
          <w:color w:val="000000" w:themeColor="text1"/>
          <w:sz w:val="24"/>
          <w:szCs w:val="24"/>
        </w:rPr>
      </w:pPr>
      <w:r w:rsidRPr="00531A59">
        <w:rPr>
          <w:rFonts w:asciiTheme="minorHAnsi" w:hAnsiTheme="minorHAnsi" w:cstheme="minorHAnsi"/>
          <w:color w:val="000000" w:themeColor="text1"/>
          <w:sz w:val="24"/>
          <w:szCs w:val="24"/>
        </w:rPr>
        <w:t xml:space="preserve">Stoltenberg, J. (2011, July 25). </w:t>
      </w:r>
      <w:r w:rsidRPr="00531A59">
        <w:rPr>
          <w:rFonts w:asciiTheme="minorHAnsi" w:hAnsiTheme="minorHAnsi" w:cstheme="minorHAnsi"/>
          <w:color w:val="000000" w:themeColor="text1"/>
          <w:sz w:val="24"/>
          <w:szCs w:val="24"/>
          <w:lang w:val="nb-NO"/>
        </w:rPr>
        <w:t xml:space="preserve">Statsministeren Jens Stoltenbergs tale på Rådhusplassen i Oslo.   </w:t>
      </w:r>
      <w:r w:rsidRPr="00531A59">
        <w:rPr>
          <w:rFonts w:asciiTheme="minorHAnsi" w:hAnsiTheme="minorHAnsi" w:cstheme="minorHAnsi"/>
          <w:color w:val="000000" w:themeColor="text1"/>
          <w:sz w:val="24"/>
          <w:szCs w:val="24"/>
        </w:rPr>
        <w:t>Retrieved April 12, 2015, from https://</w:t>
      </w:r>
      <w:hyperlink r:id="rId11" w:history="1">
        <w:r w:rsidRPr="00531A59">
          <w:rPr>
            <w:rStyle w:val="Hyperlink"/>
            <w:rFonts w:asciiTheme="minorHAnsi" w:hAnsiTheme="minorHAnsi" w:cstheme="minorHAnsi"/>
            <w:color w:val="000000" w:themeColor="text1"/>
            <w:sz w:val="24"/>
            <w:szCs w:val="24"/>
          </w:rPr>
          <w:t>www.regjeringen.no/nb/aktuelt/statsminister-jens-stoltenbergs-tale-pa-/id651840/</w:t>
        </w:r>
      </w:hyperlink>
    </w:p>
    <w:p w:rsidR="00531A59" w:rsidRPr="00531A59" w:rsidRDefault="00EA0F43" w:rsidP="007B4C0E">
      <w:pPr>
        <w:pStyle w:val="Heading1"/>
        <w:rPr>
          <w:rFonts w:cstheme="minorHAnsi"/>
          <w:color w:val="000000" w:themeColor="text1"/>
          <w:sz w:val="24"/>
          <w:szCs w:val="24"/>
        </w:rPr>
      </w:pPr>
      <w:r w:rsidRPr="00531A59">
        <w:rPr>
          <w:rFonts w:asciiTheme="minorHAnsi" w:hAnsiTheme="minorHAnsi" w:cstheme="minorHAnsi"/>
          <w:sz w:val="24"/>
          <w:szCs w:val="24"/>
        </w:rPr>
        <w:lastRenderedPageBreak/>
        <w:fldChar w:fldCharType="end"/>
      </w:r>
      <w:r w:rsidR="00531A59" w:rsidRPr="00531A59">
        <w:rPr>
          <w:color w:val="000000" w:themeColor="text1"/>
        </w:rPr>
        <w:t>Appendix A.</w:t>
      </w:r>
    </w:p>
    <w:p w:rsidR="007B4C0E" w:rsidRDefault="007B4C0E" w:rsidP="00531A59">
      <w:pPr>
        <w:pStyle w:val="Heading2"/>
        <w:rPr>
          <w:color w:val="000000" w:themeColor="text1"/>
        </w:rPr>
      </w:pPr>
    </w:p>
    <w:p w:rsidR="00531A59" w:rsidRDefault="00531A59" w:rsidP="00531A59">
      <w:pPr>
        <w:pStyle w:val="Heading2"/>
        <w:rPr>
          <w:color w:val="000000" w:themeColor="text1"/>
        </w:rPr>
      </w:pPr>
      <w:r>
        <w:rPr>
          <w:color w:val="000000" w:themeColor="text1"/>
        </w:rPr>
        <w:t>Video sources for the sample of 30 speeches</w:t>
      </w:r>
    </w:p>
    <w:p w:rsidR="00531A59" w:rsidRDefault="00531A59" w:rsidP="00531A59">
      <w:pPr>
        <w:spacing w:line="360" w:lineRule="auto"/>
        <w:rPr>
          <w:color w:val="000000" w:themeColor="text1"/>
          <w:sz w:val="24"/>
          <w:szCs w:val="24"/>
        </w:rPr>
      </w:pPr>
      <w:r>
        <w:rPr>
          <w:color w:val="000000" w:themeColor="text1"/>
          <w:sz w:val="24"/>
          <w:szCs w:val="24"/>
        </w:rPr>
        <w:t xml:space="preserve">The video sources are listed according to political party. </w:t>
      </w:r>
    </w:p>
    <w:p w:rsidR="00531A59" w:rsidRDefault="00531A59" w:rsidP="00531A59">
      <w:pPr>
        <w:pStyle w:val="Heading3"/>
        <w:rPr>
          <w:color w:val="000000" w:themeColor="text1"/>
        </w:rPr>
      </w:pPr>
      <w:r>
        <w:rPr>
          <w:color w:val="000000" w:themeColor="text1"/>
        </w:rPr>
        <w:t xml:space="preserve">The Labour </w:t>
      </w:r>
      <w:proofErr w:type="gramStart"/>
      <w:r>
        <w:rPr>
          <w:color w:val="000000" w:themeColor="text1"/>
        </w:rPr>
        <w:t>party</w:t>
      </w:r>
      <w:proofErr w:type="gramEnd"/>
    </w:p>
    <w:p w:rsidR="00531A59" w:rsidRPr="005E6AD5" w:rsidRDefault="00EA0F43" w:rsidP="00531A59">
      <w:pPr>
        <w:pStyle w:val="EndNoteBibliography"/>
        <w:spacing w:after="0" w:line="360" w:lineRule="auto"/>
        <w:ind w:left="720" w:hanging="720"/>
        <w:rPr>
          <w:color w:val="000000" w:themeColor="text1"/>
          <w:sz w:val="24"/>
          <w:szCs w:val="24"/>
          <w:lang w:val="nb-NO"/>
        </w:rPr>
      </w:pPr>
      <w:r>
        <w:rPr>
          <w:color w:val="000000" w:themeColor="text1"/>
          <w:sz w:val="24"/>
          <w:szCs w:val="24"/>
        </w:rPr>
        <w:fldChar w:fldCharType="begin"/>
      </w:r>
      <w:r w:rsidR="00531A59">
        <w:rPr>
          <w:color w:val="000000" w:themeColor="text1"/>
          <w:sz w:val="24"/>
          <w:szCs w:val="24"/>
        </w:rPr>
        <w:instrText xml:space="preserve"> ADDIN EN.REFLIST </w:instrText>
      </w:r>
      <w:r>
        <w:rPr>
          <w:color w:val="000000" w:themeColor="text1"/>
          <w:sz w:val="24"/>
          <w:szCs w:val="24"/>
        </w:rPr>
        <w:fldChar w:fldCharType="separate"/>
      </w:r>
      <w:r w:rsidR="00531A59">
        <w:rPr>
          <w:color w:val="000000" w:themeColor="text1"/>
          <w:sz w:val="24"/>
          <w:szCs w:val="24"/>
        </w:rPr>
        <w:t xml:space="preserve">Johansen, R. (2013, April 20). </w:t>
      </w:r>
      <w:r w:rsidR="00531A59" w:rsidRPr="005E6AD5">
        <w:rPr>
          <w:color w:val="000000" w:themeColor="text1"/>
          <w:sz w:val="24"/>
          <w:szCs w:val="24"/>
          <w:lang w:val="nb-NO"/>
        </w:rPr>
        <w:t>Raymond Johansens tale ved landsmøte.   Retrieved April 12, 2015, from https://</w:t>
      </w:r>
      <w:hyperlink r:id="rId12" w:history="1">
        <w:r w:rsidR="00531A59" w:rsidRPr="005E6AD5">
          <w:rPr>
            <w:rStyle w:val="Hyperlink"/>
            <w:color w:val="000000" w:themeColor="text1"/>
            <w:sz w:val="24"/>
            <w:szCs w:val="24"/>
            <w:lang w:val="nb-NO"/>
          </w:rPr>
          <w:t>www.youtube.com/watch?v=H8toytyiUew</w:t>
        </w:r>
      </w:hyperlink>
    </w:p>
    <w:p w:rsidR="00531A59" w:rsidRPr="005E6AD5" w:rsidRDefault="00531A59" w:rsidP="00531A59">
      <w:pPr>
        <w:pStyle w:val="EndNoteBibliography"/>
        <w:spacing w:after="0" w:line="360" w:lineRule="auto"/>
        <w:ind w:left="720" w:hanging="720"/>
        <w:rPr>
          <w:color w:val="000000" w:themeColor="text1"/>
          <w:sz w:val="24"/>
          <w:szCs w:val="24"/>
          <w:lang w:val="nb-NO"/>
        </w:rPr>
      </w:pPr>
      <w:r w:rsidRPr="005E6AD5">
        <w:rPr>
          <w:color w:val="000000" w:themeColor="text1"/>
          <w:sz w:val="24"/>
          <w:szCs w:val="24"/>
          <w:lang w:val="nb-NO"/>
        </w:rPr>
        <w:t>Pedersen, H. (2013, April 19). Helga Pedersens tale ved landsmøte.   Retrieved April 12, 2015, from https://</w:t>
      </w:r>
      <w:hyperlink r:id="rId13" w:history="1">
        <w:r w:rsidRPr="005E6AD5">
          <w:rPr>
            <w:rStyle w:val="Hyperlink"/>
            <w:color w:val="000000" w:themeColor="text1"/>
            <w:sz w:val="24"/>
            <w:szCs w:val="24"/>
            <w:lang w:val="nb-NO"/>
          </w:rPr>
          <w:t>www.youtube.com/watch?v=LjbYeUEyfc0</w:t>
        </w:r>
      </w:hyperlink>
    </w:p>
    <w:p w:rsidR="00531A59" w:rsidRPr="005E6AD5" w:rsidRDefault="00531A59" w:rsidP="00531A59">
      <w:pPr>
        <w:pStyle w:val="EndNoteBibliography"/>
        <w:spacing w:after="0" w:line="360" w:lineRule="auto"/>
        <w:ind w:left="720" w:hanging="720"/>
        <w:rPr>
          <w:color w:val="000000" w:themeColor="text1"/>
          <w:sz w:val="24"/>
          <w:szCs w:val="24"/>
          <w:lang w:val="nb-NO"/>
        </w:rPr>
      </w:pPr>
      <w:r w:rsidRPr="005E6AD5">
        <w:rPr>
          <w:color w:val="000000" w:themeColor="text1"/>
          <w:sz w:val="24"/>
          <w:szCs w:val="24"/>
          <w:lang w:val="nb-NO"/>
        </w:rPr>
        <w:t>Stoltenberg, J. (2013, April 18). Jens Stoltenbergs tale ved landsmøte.   Retrieved April 12, 2015, from https://</w:t>
      </w:r>
      <w:hyperlink r:id="rId14" w:history="1">
        <w:r w:rsidRPr="005E6AD5">
          <w:rPr>
            <w:rStyle w:val="Hyperlink"/>
            <w:color w:val="000000" w:themeColor="text1"/>
            <w:sz w:val="24"/>
            <w:szCs w:val="24"/>
            <w:lang w:val="nb-NO"/>
          </w:rPr>
          <w:t>www.youtube.com/watch?v=uRlIgJnVWxQ</w:t>
        </w:r>
      </w:hyperlink>
    </w:p>
    <w:p w:rsidR="00531A59" w:rsidRPr="005E6AD5" w:rsidRDefault="00531A59" w:rsidP="00531A59">
      <w:pPr>
        <w:pStyle w:val="EndNoteBibliography"/>
        <w:spacing w:after="0" w:line="360" w:lineRule="auto"/>
        <w:ind w:left="720" w:hanging="720"/>
        <w:rPr>
          <w:color w:val="000000" w:themeColor="text1"/>
          <w:sz w:val="24"/>
          <w:szCs w:val="24"/>
          <w:lang w:val="nb-NO"/>
        </w:rPr>
      </w:pPr>
      <w:r w:rsidRPr="005E6AD5">
        <w:rPr>
          <w:color w:val="000000" w:themeColor="text1"/>
          <w:sz w:val="24"/>
          <w:szCs w:val="24"/>
          <w:lang w:val="nb-NO"/>
        </w:rPr>
        <w:t xml:space="preserve">Stoltenberg, J. (2013, September 9a). Jens Stoltenbergs avskjedstale ved valgvaken.   Retrieved April 12, 2015, from </w:t>
      </w:r>
      <w:hyperlink r:id="rId15" w:history="1">
        <w:r w:rsidRPr="005E6AD5">
          <w:rPr>
            <w:rStyle w:val="Hyperlink"/>
            <w:color w:val="000000" w:themeColor="text1"/>
            <w:sz w:val="24"/>
            <w:szCs w:val="24"/>
            <w:lang w:val="nb-NO"/>
          </w:rPr>
          <w:t>http://tv.nrk.no/serie/valg-2013-tv/NNFA80004513/09-09-2013</w:t>
        </w:r>
      </w:hyperlink>
    </w:p>
    <w:p w:rsidR="00531A59" w:rsidRPr="005E6AD5" w:rsidRDefault="00531A59" w:rsidP="00531A59">
      <w:pPr>
        <w:pStyle w:val="EndNoteBibliography"/>
        <w:spacing w:after="0" w:line="360" w:lineRule="auto"/>
        <w:ind w:left="720" w:hanging="720"/>
        <w:rPr>
          <w:color w:val="000000" w:themeColor="text1"/>
          <w:sz w:val="24"/>
          <w:szCs w:val="24"/>
          <w:lang w:val="nb-NO"/>
        </w:rPr>
      </w:pPr>
      <w:r w:rsidRPr="005E6AD5">
        <w:rPr>
          <w:color w:val="000000" w:themeColor="text1"/>
          <w:sz w:val="24"/>
          <w:szCs w:val="24"/>
          <w:lang w:val="nb-NO"/>
        </w:rPr>
        <w:t xml:space="preserve">Stoltenberg, J. (2013, September 9b). Jens Stoltenbergs velkomsttale ved valgvaken.   Retrieved April 12, 2015, from </w:t>
      </w:r>
      <w:hyperlink r:id="rId16" w:anchor="del=2" w:history="1">
        <w:r w:rsidRPr="005E6AD5">
          <w:rPr>
            <w:rStyle w:val="Hyperlink"/>
            <w:color w:val="000000" w:themeColor="text1"/>
            <w:sz w:val="24"/>
            <w:szCs w:val="24"/>
            <w:lang w:val="nb-NO"/>
          </w:rPr>
          <w:t>http://tv.nrk.no/serie/valg-2013-tv/NNFA80004513/09-09-2013#del=2</w:t>
        </w:r>
      </w:hyperlink>
    </w:p>
    <w:p w:rsidR="00531A59" w:rsidRDefault="00531A59" w:rsidP="00531A59">
      <w:pPr>
        <w:pStyle w:val="EndNoteBibliography"/>
        <w:spacing w:line="360" w:lineRule="auto"/>
        <w:ind w:left="720" w:hanging="720"/>
        <w:rPr>
          <w:color w:val="000000" w:themeColor="text1"/>
          <w:sz w:val="24"/>
          <w:szCs w:val="24"/>
        </w:rPr>
      </w:pPr>
      <w:r w:rsidRPr="005E6AD5">
        <w:rPr>
          <w:color w:val="000000" w:themeColor="text1"/>
          <w:sz w:val="24"/>
          <w:szCs w:val="24"/>
          <w:lang w:val="nb-NO"/>
        </w:rPr>
        <w:t xml:space="preserve">Støre, J. G. (2013, April 19). Jonas Gahr Støres tale ved landsmøte.   </w:t>
      </w:r>
      <w:r>
        <w:rPr>
          <w:color w:val="000000" w:themeColor="text1"/>
          <w:sz w:val="24"/>
          <w:szCs w:val="24"/>
        </w:rPr>
        <w:t>Retrieved April 12, 2015, from https://</w:t>
      </w:r>
      <w:hyperlink r:id="rId17" w:history="1">
        <w:r>
          <w:rPr>
            <w:rStyle w:val="Hyperlink"/>
            <w:color w:val="000000" w:themeColor="text1"/>
            <w:sz w:val="24"/>
            <w:szCs w:val="24"/>
          </w:rPr>
          <w:t>www.youtube.com/watch?v=FjD1MQ_txKg&amp;list=PLHeLfSw7zOAfFz1u6WiWOQ1ihcqzH6qjw&amp;index=9</w:t>
        </w:r>
      </w:hyperlink>
    </w:p>
    <w:p w:rsidR="00531A59" w:rsidRDefault="00EA0F43" w:rsidP="00531A59">
      <w:pPr>
        <w:pStyle w:val="Heading3"/>
        <w:rPr>
          <w:color w:val="000000" w:themeColor="text1"/>
        </w:rPr>
      </w:pPr>
      <w:r>
        <w:rPr>
          <w:color w:val="000000" w:themeColor="text1"/>
        </w:rPr>
        <w:fldChar w:fldCharType="end"/>
      </w:r>
      <w:r w:rsidR="00531A59">
        <w:rPr>
          <w:color w:val="000000" w:themeColor="text1"/>
        </w:rPr>
        <w:t xml:space="preserve">The Progress </w:t>
      </w:r>
      <w:proofErr w:type="gramStart"/>
      <w:r w:rsidR="00531A59">
        <w:rPr>
          <w:color w:val="000000" w:themeColor="text1"/>
        </w:rPr>
        <w:t>party</w:t>
      </w:r>
      <w:proofErr w:type="gramEnd"/>
    </w:p>
    <w:p w:rsidR="00531A59" w:rsidRDefault="00531A59" w:rsidP="00531A59">
      <w:pPr>
        <w:pStyle w:val="EndNoteBibliography"/>
        <w:spacing w:after="0" w:line="360" w:lineRule="auto"/>
        <w:ind w:left="720" w:hanging="720"/>
        <w:rPr>
          <w:color w:val="000000" w:themeColor="text1"/>
          <w:sz w:val="24"/>
          <w:szCs w:val="24"/>
        </w:rPr>
      </w:pPr>
      <w:r>
        <w:rPr>
          <w:color w:val="000000" w:themeColor="text1"/>
          <w:sz w:val="24"/>
          <w:szCs w:val="24"/>
        </w:rPr>
        <w:t xml:space="preserve">Jensen, S. (2013, May 26). </w:t>
      </w:r>
      <w:r w:rsidRPr="00D53CFD">
        <w:rPr>
          <w:color w:val="000000" w:themeColor="text1"/>
          <w:sz w:val="24"/>
          <w:szCs w:val="24"/>
          <w:lang w:val="nb-NO"/>
        </w:rPr>
        <w:t xml:space="preserve">Siv Jensens tale ved landsmøte.   </w:t>
      </w:r>
      <w:r>
        <w:rPr>
          <w:color w:val="000000" w:themeColor="text1"/>
          <w:sz w:val="24"/>
          <w:szCs w:val="24"/>
        </w:rPr>
        <w:t>Retrieved April 12, 2015, from https://</w:t>
      </w:r>
      <w:hyperlink r:id="rId18" w:history="1">
        <w:r>
          <w:rPr>
            <w:rStyle w:val="Hyperlink"/>
            <w:color w:val="000000" w:themeColor="text1"/>
            <w:sz w:val="24"/>
            <w:szCs w:val="24"/>
          </w:rPr>
          <w:t>www.youtube.com/watch?v=Lyy4PnNNs5c</w:t>
        </w:r>
      </w:hyperlink>
    </w:p>
    <w:p w:rsidR="00531A59" w:rsidRDefault="00531A59" w:rsidP="00531A59">
      <w:pPr>
        <w:pStyle w:val="EndNoteBibliography"/>
        <w:spacing w:line="360" w:lineRule="auto"/>
        <w:ind w:left="720" w:hanging="720"/>
        <w:rPr>
          <w:color w:val="000000" w:themeColor="text1"/>
          <w:sz w:val="24"/>
          <w:szCs w:val="24"/>
        </w:rPr>
      </w:pPr>
      <w:r w:rsidRPr="00D53CFD">
        <w:rPr>
          <w:color w:val="000000" w:themeColor="text1"/>
          <w:sz w:val="24"/>
          <w:szCs w:val="24"/>
          <w:lang w:val="nb-NO"/>
        </w:rPr>
        <w:t xml:space="preserve">Jensen, S. (2013, September 9 ). Siv Jensens tale ved valgvaken. </w:t>
      </w:r>
      <w:r>
        <w:rPr>
          <w:color w:val="000000" w:themeColor="text1"/>
          <w:sz w:val="24"/>
          <w:szCs w:val="24"/>
        </w:rPr>
        <w:t xml:space="preserve">Morna Jens.   Retrieved April 12, 2015, from </w:t>
      </w:r>
      <w:hyperlink r:id="rId19" w:anchor="del=2" w:history="1">
        <w:r>
          <w:rPr>
            <w:rStyle w:val="Hyperlink"/>
            <w:color w:val="000000" w:themeColor="text1"/>
            <w:sz w:val="24"/>
            <w:szCs w:val="24"/>
          </w:rPr>
          <w:t>http://tv.nrk.no/serie/valg-2013-tv/NNFA80004513/09-09-2013#del=2</w:t>
        </w:r>
      </w:hyperlink>
    </w:p>
    <w:p w:rsidR="00531A59" w:rsidRDefault="00531A59" w:rsidP="00531A59">
      <w:pPr>
        <w:pStyle w:val="Heading3"/>
        <w:rPr>
          <w:color w:val="000000" w:themeColor="text1"/>
        </w:rPr>
      </w:pPr>
      <w:r>
        <w:rPr>
          <w:color w:val="000000" w:themeColor="text1"/>
        </w:rPr>
        <w:lastRenderedPageBreak/>
        <w:t>The Conservative party</w:t>
      </w:r>
    </w:p>
    <w:p w:rsidR="00531A59" w:rsidRPr="005E6AD5" w:rsidRDefault="00EA0F43" w:rsidP="00531A59">
      <w:pPr>
        <w:pStyle w:val="EndNoteBibliography"/>
        <w:spacing w:after="0" w:line="360" w:lineRule="auto"/>
        <w:ind w:left="720" w:hanging="720"/>
        <w:rPr>
          <w:color w:val="000000" w:themeColor="text1"/>
          <w:sz w:val="24"/>
          <w:szCs w:val="24"/>
          <w:lang w:val="nb-NO"/>
        </w:rPr>
      </w:pPr>
      <w:r>
        <w:rPr>
          <w:color w:val="000000" w:themeColor="text1"/>
          <w:sz w:val="24"/>
          <w:szCs w:val="24"/>
        </w:rPr>
        <w:fldChar w:fldCharType="begin"/>
      </w:r>
      <w:r w:rsidR="00531A59" w:rsidRPr="005E6AD5">
        <w:rPr>
          <w:color w:val="000000" w:themeColor="text1"/>
          <w:sz w:val="24"/>
          <w:szCs w:val="24"/>
          <w:lang w:val="nb-NO"/>
        </w:rPr>
        <w:instrText xml:space="preserve"> ADDIN EN.REFLIST </w:instrText>
      </w:r>
      <w:r>
        <w:rPr>
          <w:color w:val="000000" w:themeColor="text1"/>
          <w:sz w:val="24"/>
          <w:szCs w:val="24"/>
        </w:rPr>
        <w:fldChar w:fldCharType="separate"/>
      </w:r>
      <w:r w:rsidR="00531A59" w:rsidRPr="005E6AD5">
        <w:rPr>
          <w:color w:val="000000" w:themeColor="text1"/>
          <w:sz w:val="24"/>
          <w:szCs w:val="24"/>
          <w:lang w:val="nb-NO"/>
        </w:rPr>
        <w:t>Eriksen Søreide, I. M. (2013, May 5). Ine Marie Eriksen Søreides tale ved landsmøte.   Retrieved April 12, 2015, from https://</w:t>
      </w:r>
      <w:hyperlink r:id="rId20" w:history="1">
        <w:r w:rsidR="00531A59" w:rsidRPr="005E6AD5">
          <w:rPr>
            <w:rStyle w:val="Hyperlink"/>
            <w:color w:val="000000" w:themeColor="text1"/>
            <w:sz w:val="24"/>
            <w:szCs w:val="24"/>
            <w:lang w:val="nb-NO"/>
          </w:rPr>
          <w:t>www.youtube.com/watch?v=tZ9IUqS-zKY</w:t>
        </w:r>
      </w:hyperlink>
    </w:p>
    <w:p w:rsidR="00531A59" w:rsidRPr="005E6AD5" w:rsidRDefault="00531A59" w:rsidP="00531A59">
      <w:pPr>
        <w:pStyle w:val="EndNoteBibliography"/>
        <w:spacing w:after="0" w:line="360" w:lineRule="auto"/>
        <w:ind w:left="720" w:hanging="720"/>
        <w:rPr>
          <w:color w:val="000000" w:themeColor="text1"/>
          <w:sz w:val="24"/>
          <w:szCs w:val="24"/>
          <w:lang w:val="nb-NO"/>
        </w:rPr>
      </w:pPr>
      <w:r w:rsidRPr="005E6AD5">
        <w:rPr>
          <w:color w:val="000000" w:themeColor="text1"/>
          <w:sz w:val="24"/>
          <w:szCs w:val="24"/>
          <w:lang w:val="nb-NO"/>
        </w:rPr>
        <w:t>Helleland, L. H. (2013, May 5). Linda H. Hellelands tale ved landsmøte.   Retrieved April 12, 2015, from https://</w:t>
      </w:r>
      <w:hyperlink r:id="rId21" w:history="1">
        <w:r w:rsidRPr="005E6AD5">
          <w:rPr>
            <w:rStyle w:val="Hyperlink"/>
            <w:color w:val="000000" w:themeColor="text1"/>
            <w:sz w:val="24"/>
            <w:szCs w:val="24"/>
            <w:lang w:val="nb-NO"/>
          </w:rPr>
          <w:t>www.youtube.com/watch?v=dqpsrVffy6Q</w:t>
        </w:r>
      </w:hyperlink>
    </w:p>
    <w:p w:rsidR="00531A59" w:rsidRDefault="00531A59" w:rsidP="00531A59">
      <w:pPr>
        <w:pStyle w:val="EndNoteBibliography"/>
        <w:spacing w:after="0" w:line="360" w:lineRule="auto"/>
        <w:ind w:left="720" w:hanging="720"/>
        <w:rPr>
          <w:color w:val="000000" w:themeColor="text1"/>
          <w:sz w:val="24"/>
          <w:szCs w:val="24"/>
        </w:rPr>
      </w:pPr>
      <w:r w:rsidRPr="005E6AD5">
        <w:rPr>
          <w:color w:val="000000" w:themeColor="text1"/>
          <w:sz w:val="24"/>
          <w:szCs w:val="24"/>
          <w:lang w:val="nb-NO"/>
        </w:rPr>
        <w:t xml:space="preserve">Hjeltnes, A. (2013, May 5). Arne Hjeltnes' tale ved landsmøte.   </w:t>
      </w:r>
      <w:r>
        <w:rPr>
          <w:color w:val="000000" w:themeColor="text1"/>
          <w:sz w:val="24"/>
          <w:szCs w:val="24"/>
        </w:rPr>
        <w:t>Retrieved April 12, 2015, from https://www.youtube.com/watch?v=sma72DiDZX0</w:t>
      </w:r>
    </w:p>
    <w:p w:rsidR="00531A59" w:rsidRDefault="00531A59" w:rsidP="00531A59">
      <w:pPr>
        <w:pStyle w:val="EndNoteBibliography"/>
        <w:spacing w:after="0" w:line="360" w:lineRule="auto"/>
        <w:ind w:left="720" w:hanging="720"/>
        <w:rPr>
          <w:color w:val="000000" w:themeColor="text1"/>
          <w:sz w:val="24"/>
          <w:szCs w:val="24"/>
        </w:rPr>
      </w:pPr>
      <w:r>
        <w:rPr>
          <w:color w:val="000000" w:themeColor="text1"/>
          <w:sz w:val="24"/>
          <w:szCs w:val="24"/>
        </w:rPr>
        <w:t xml:space="preserve">Høie, B. (2013, May 4). </w:t>
      </w:r>
      <w:r w:rsidRPr="005E6AD5">
        <w:rPr>
          <w:color w:val="000000" w:themeColor="text1"/>
          <w:sz w:val="24"/>
          <w:szCs w:val="24"/>
          <w:lang w:val="nb-NO"/>
        </w:rPr>
        <w:t xml:space="preserve">Bent Høies tale ved landsmøte.   </w:t>
      </w:r>
      <w:r>
        <w:rPr>
          <w:color w:val="000000" w:themeColor="text1"/>
          <w:sz w:val="24"/>
          <w:szCs w:val="24"/>
        </w:rPr>
        <w:t>Retrieved April 12, 2015, from https://www.youtube.com/watch?v=-qwn6ceinWY</w:t>
      </w:r>
    </w:p>
    <w:p w:rsidR="00531A59" w:rsidRDefault="00531A59" w:rsidP="00531A59">
      <w:pPr>
        <w:pStyle w:val="EndNoteBibliography"/>
        <w:spacing w:after="0" w:line="360" w:lineRule="auto"/>
        <w:ind w:left="720" w:hanging="720"/>
        <w:rPr>
          <w:color w:val="000000" w:themeColor="text1"/>
          <w:sz w:val="24"/>
          <w:szCs w:val="24"/>
        </w:rPr>
      </w:pPr>
      <w:r w:rsidRPr="005E6AD5">
        <w:rPr>
          <w:color w:val="000000" w:themeColor="text1"/>
          <w:sz w:val="24"/>
          <w:szCs w:val="24"/>
          <w:lang w:val="nb-NO"/>
        </w:rPr>
        <w:t xml:space="preserve">Solberg, E. (2013, May 3). Erna Solbergs tale ved landsmøte.   </w:t>
      </w:r>
      <w:r>
        <w:rPr>
          <w:color w:val="000000" w:themeColor="text1"/>
          <w:sz w:val="24"/>
          <w:szCs w:val="24"/>
        </w:rPr>
        <w:t>Retrieved April 12, 2015, from https://www.youtube.com/watch?v=EGn4kxHje8c</w:t>
      </w:r>
    </w:p>
    <w:p w:rsidR="00531A59" w:rsidRDefault="00531A59" w:rsidP="00531A59">
      <w:pPr>
        <w:pStyle w:val="EndNoteBibliography"/>
        <w:spacing w:line="360" w:lineRule="auto"/>
        <w:ind w:left="720" w:hanging="720"/>
        <w:rPr>
          <w:color w:val="000000" w:themeColor="text1"/>
          <w:sz w:val="24"/>
          <w:szCs w:val="24"/>
        </w:rPr>
      </w:pPr>
      <w:r w:rsidRPr="005E6AD5">
        <w:rPr>
          <w:color w:val="000000" w:themeColor="text1"/>
          <w:sz w:val="24"/>
          <w:szCs w:val="24"/>
          <w:lang w:val="nb-NO"/>
        </w:rPr>
        <w:t xml:space="preserve">Solberg, E. (2013, September 9). Erna Solbergs tale ved valgvaken.   </w:t>
      </w:r>
      <w:r>
        <w:rPr>
          <w:color w:val="000000" w:themeColor="text1"/>
          <w:sz w:val="24"/>
          <w:szCs w:val="24"/>
        </w:rPr>
        <w:t>Retrieved April 12, 2015, from http://tv.nrk.no/serie/valg-2013-tv/NNFA80004513/09-09-2013</w:t>
      </w:r>
    </w:p>
    <w:p w:rsidR="00531A59" w:rsidRDefault="00EA0F43" w:rsidP="00531A59">
      <w:pPr>
        <w:pStyle w:val="Heading3"/>
        <w:rPr>
          <w:color w:val="000000" w:themeColor="text1"/>
        </w:rPr>
      </w:pPr>
      <w:r>
        <w:rPr>
          <w:color w:val="000000" w:themeColor="text1"/>
        </w:rPr>
        <w:fldChar w:fldCharType="end"/>
      </w:r>
      <w:r w:rsidR="00531A59">
        <w:rPr>
          <w:color w:val="000000" w:themeColor="text1"/>
        </w:rPr>
        <w:t>The Christian Democratic Party</w:t>
      </w:r>
    </w:p>
    <w:p w:rsidR="00531A59" w:rsidRPr="005E6AD5" w:rsidRDefault="00EA0F43" w:rsidP="00531A59">
      <w:pPr>
        <w:pStyle w:val="EndNoteBibliography"/>
        <w:spacing w:after="0" w:line="360" w:lineRule="auto"/>
        <w:ind w:left="720" w:hanging="720"/>
        <w:rPr>
          <w:color w:val="000000" w:themeColor="text1"/>
          <w:sz w:val="24"/>
          <w:szCs w:val="24"/>
          <w:lang w:val="nb-NO"/>
        </w:rPr>
      </w:pPr>
      <w:r>
        <w:rPr>
          <w:color w:val="000000" w:themeColor="text1"/>
          <w:sz w:val="24"/>
          <w:szCs w:val="24"/>
        </w:rPr>
        <w:fldChar w:fldCharType="begin"/>
      </w:r>
      <w:r w:rsidR="00531A59">
        <w:rPr>
          <w:color w:val="000000" w:themeColor="text1"/>
          <w:sz w:val="24"/>
          <w:szCs w:val="24"/>
        </w:rPr>
        <w:instrText xml:space="preserve"> ADDIN EN.REFLIST </w:instrText>
      </w:r>
      <w:r>
        <w:rPr>
          <w:color w:val="000000" w:themeColor="text1"/>
          <w:sz w:val="24"/>
          <w:szCs w:val="24"/>
        </w:rPr>
        <w:fldChar w:fldCharType="separate"/>
      </w:r>
      <w:r w:rsidR="00531A59">
        <w:rPr>
          <w:color w:val="000000" w:themeColor="text1"/>
          <w:sz w:val="24"/>
          <w:szCs w:val="24"/>
        </w:rPr>
        <w:t xml:space="preserve">Bondevik, K. M. (2013, April 5). </w:t>
      </w:r>
      <w:r w:rsidR="00531A59" w:rsidRPr="005E6AD5">
        <w:rPr>
          <w:color w:val="000000" w:themeColor="text1"/>
          <w:sz w:val="24"/>
          <w:szCs w:val="24"/>
          <w:lang w:val="nb-NO"/>
        </w:rPr>
        <w:t>Kjell Magne Bondeviks tale ved landsmøte.   Retrieved April 12, 2015, from https://</w:t>
      </w:r>
      <w:hyperlink r:id="rId22" w:history="1">
        <w:r w:rsidR="00531A59" w:rsidRPr="005E6AD5">
          <w:rPr>
            <w:rStyle w:val="Hyperlink"/>
            <w:color w:val="000000" w:themeColor="text1"/>
            <w:sz w:val="24"/>
            <w:szCs w:val="24"/>
            <w:lang w:val="nb-NO"/>
          </w:rPr>
          <w:t>www.youtube.com/watch?v=XExRDnhfX6E</w:t>
        </w:r>
      </w:hyperlink>
    </w:p>
    <w:p w:rsidR="00531A59" w:rsidRPr="005E6AD5" w:rsidRDefault="00531A59" w:rsidP="00531A59">
      <w:pPr>
        <w:pStyle w:val="EndNoteBibliography"/>
        <w:spacing w:after="0" w:line="360" w:lineRule="auto"/>
        <w:ind w:left="720" w:hanging="720"/>
        <w:rPr>
          <w:color w:val="000000" w:themeColor="text1"/>
          <w:sz w:val="24"/>
          <w:szCs w:val="24"/>
          <w:lang w:val="nb-NO"/>
        </w:rPr>
      </w:pPr>
      <w:r w:rsidRPr="005E6AD5">
        <w:rPr>
          <w:color w:val="000000" w:themeColor="text1"/>
          <w:sz w:val="24"/>
          <w:szCs w:val="24"/>
          <w:lang w:val="nb-NO"/>
        </w:rPr>
        <w:t>Hareide, K. A. (2013, April 5). Knut Arild Hareides tale ved landsmøte.   Retrieved April 12, 2015, from https://</w:t>
      </w:r>
      <w:hyperlink r:id="rId23" w:history="1">
        <w:r w:rsidRPr="005E6AD5">
          <w:rPr>
            <w:rStyle w:val="Hyperlink"/>
            <w:color w:val="000000" w:themeColor="text1"/>
            <w:sz w:val="24"/>
            <w:szCs w:val="24"/>
            <w:lang w:val="nb-NO"/>
          </w:rPr>
          <w:t>www.youtube.com/watch?v=9ko55PKLBrc</w:t>
        </w:r>
      </w:hyperlink>
    </w:p>
    <w:p w:rsidR="00531A59" w:rsidRDefault="00531A59" w:rsidP="00531A59">
      <w:pPr>
        <w:pStyle w:val="EndNoteBibliography"/>
        <w:spacing w:line="360" w:lineRule="auto"/>
        <w:ind w:left="720" w:hanging="720"/>
        <w:rPr>
          <w:color w:val="000000" w:themeColor="text1"/>
          <w:sz w:val="24"/>
          <w:szCs w:val="24"/>
        </w:rPr>
      </w:pPr>
      <w:r w:rsidRPr="005E6AD5">
        <w:rPr>
          <w:color w:val="000000" w:themeColor="text1"/>
          <w:sz w:val="24"/>
          <w:szCs w:val="24"/>
          <w:lang w:val="nb-NO"/>
        </w:rPr>
        <w:t xml:space="preserve">Hareide, K. A. (2013, September 9). Knut Arild Hareides tale ved valgvaken.   </w:t>
      </w:r>
      <w:r>
        <w:rPr>
          <w:color w:val="000000" w:themeColor="text1"/>
          <w:sz w:val="24"/>
          <w:szCs w:val="24"/>
        </w:rPr>
        <w:t xml:space="preserve">Retrieved April 12, 2015, from </w:t>
      </w:r>
      <w:hyperlink r:id="rId24" w:history="1">
        <w:r>
          <w:rPr>
            <w:rStyle w:val="Hyperlink"/>
            <w:color w:val="000000" w:themeColor="text1"/>
            <w:sz w:val="24"/>
            <w:szCs w:val="24"/>
          </w:rPr>
          <w:t>http://tv.nrk.no/serie/valg-2013-tv/NNFA80004513/09-09-2013</w:t>
        </w:r>
      </w:hyperlink>
    </w:p>
    <w:p w:rsidR="00531A59" w:rsidRDefault="00EA0F43" w:rsidP="00531A59">
      <w:pPr>
        <w:pStyle w:val="Heading3"/>
        <w:rPr>
          <w:color w:val="000000" w:themeColor="text1"/>
        </w:rPr>
      </w:pPr>
      <w:r>
        <w:rPr>
          <w:color w:val="000000" w:themeColor="text1"/>
        </w:rPr>
        <w:fldChar w:fldCharType="end"/>
      </w:r>
      <w:r w:rsidR="00531A59">
        <w:rPr>
          <w:color w:val="000000" w:themeColor="text1"/>
        </w:rPr>
        <w:t>The Centre Party</w:t>
      </w:r>
    </w:p>
    <w:p w:rsidR="00531A59" w:rsidRPr="005E6AD5" w:rsidRDefault="00EA0F43" w:rsidP="00531A59">
      <w:pPr>
        <w:pStyle w:val="EndNoteBibliography"/>
        <w:spacing w:after="0" w:line="360" w:lineRule="auto"/>
        <w:ind w:left="720" w:hanging="720"/>
        <w:rPr>
          <w:color w:val="000000" w:themeColor="text1"/>
          <w:sz w:val="24"/>
          <w:szCs w:val="24"/>
          <w:lang w:val="nb-NO"/>
        </w:rPr>
      </w:pPr>
      <w:r>
        <w:rPr>
          <w:color w:val="000000" w:themeColor="text1"/>
          <w:sz w:val="24"/>
          <w:szCs w:val="24"/>
        </w:rPr>
        <w:fldChar w:fldCharType="begin"/>
      </w:r>
      <w:r w:rsidR="00531A59">
        <w:rPr>
          <w:color w:val="000000" w:themeColor="text1"/>
          <w:sz w:val="24"/>
          <w:szCs w:val="24"/>
        </w:rPr>
        <w:instrText xml:space="preserve"> ADDIN EN.REFLIST </w:instrText>
      </w:r>
      <w:r>
        <w:rPr>
          <w:color w:val="000000" w:themeColor="text1"/>
          <w:sz w:val="24"/>
          <w:szCs w:val="24"/>
        </w:rPr>
        <w:fldChar w:fldCharType="separate"/>
      </w:r>
      <w:r w:rsidR="00531A59">
        <w:rPr>
          <w:color w:val="000000" w:themeColor="text1"/>
          <w:sz w:val="24"/>
          <w:szCs w:val="24"/>
        </w:rPr>
        <w:t xml:space="preserve">Moe, O. B. (2013, April 5). </w:t>
      </w:r>
      <w:r w:rsidR="00531A59" w:rsidRPr="005E6AD5">
        <w:rPr>
          <w:color w:val="000000" w:themeColor="text1"/>
          <w:sz w:val="24"/>
          <w:szCs w:val="24"/>
          <w:lang w:val="nb-NO"/>
        </w:rPr>
        <w:t>Ola Borten Moes tale ved landsmøte.   Retrieved April 12, 2015, from https://</w:t>
      </w:r>
      <w:hyperlink r:id="rId25" w:history="1">
        <w:r w:rsidR="00531A59" w:rsidRPr="005E6AD5">
          <w:rPr>
            <w:rStyle w:val="Hyperlink"/>
            <w:color w:val="000000" w:themeColor="text1"/>
            <w:sz w:val="24"/>
            <w:szCs w:val="24"/>
            <w:lang w:val="nb-NO"/>
          </w:rPr>
          <w:t>www.youtube.com/watch?v=lirpHwfU3yk</w:t>
        </w:r>
      </w:hyperlink>
    </w:p>
    <w:p w:rsidR="00531A59" w:rsidRPr="005E6AD5" w:rsidRDefault="00531A59" w:rsidP="00531A59">
      <w:pPr>
        <w:pStyle w:val="EndNoteBibliography"/>
        <w:spacing w:after="0" w:line="360" w:lineRule="auto"/>
        <w:ind w:left="720" w:hanging="720"/>
        <w:rPr>
          <w:color w:val="000000" w:themeColor="text1"/>
          <w:sz w:val="24"/>
          <w:szCs w:val="24"/>
          <w:lang w:val="nb-NO"/>
        </w:rPr>
      </w:pPr>
      <w:r w:rsidRPr="005E6AD5">
        <w:rPr>
          <w:color w:val="000000" w:themeColor="text1"/>
          <w:sz w:val="24"/>
          <w:szCs w:val="24"/>
          <w:lang w:val="nb-NO"/>
        </w:rPr>
        <w:lastRenderedPageBreak/>
        <w:t>Navarsete, L. S. (2013, April 5). Liv Signe Navarsetes tale ved landsmøte.   Retrieved April 12, 2015, from https://</w:t>
      </w:r>
      <w:hyperlink r:id="rId26" w:history="1">
        <w:r w:rsidRPr="005E6AD5">
          <w:rPr>
            <w:rStyle w:val="Hyperlink"/>
            <w:color w:val="000000" w:themeColor="text1"/>
            <w:sz w:val="24"/>
            <w:szCs w:val="24"/>
            <w:lang w:val="nb-NO"/>
          </w:rPr>
          <w:t>www.youtube.com/watch?v=GmxKSSGN9LQ</w:t>
        </w:r>
      </w:hyperlink>
    </w:p>
    <w:p w:rsidR="00531A59" w:rsidRDefault="00531A59" w:rsidP="00531A59">
      <w:pPr>
        <w:pStyle w:val="EndNoteBibliography"/>
        <w:spacing w:line="360" w:lineRule="auto"/>
        <w:ind w:left="720" w:hanging="720"/>
        <w:rPr>
          <w:color w:val="000000" w:themeColor="text1"/>
          <w:sz w:val="24"/>
          <w:szCs w:val="24"/>
        </w:rPr>
      </w:pPr>
      <w:r w:rsidRPr="005E6AD5">
        <w:rPr>
          <w:color w:val="000000" w:themeColor="text1"/>
          <w:sz w:val="24"/>
          <w:szCs w:val="24"/>
          <w:lang w:val="nb-NO"/>
        </w:rPr>
        <w:t xml:space="preserve">Navarsete, L. S. (2013, September 9). Liv Signe Navarsetes tale ved valgvaken.   </w:t>
      </w:r>
      <w:r>
        <w:rPr>
          <w:color w:val="000000" w:themeColor="text1"/>
          <w:sz w:val="24"/>
          <w:szCs w:val="24"/>
        </w:rPr>
        <w:t xml:space="preserve">Retrieved April 12, 2015, from </w:t>
      </w:r>
      <w:hyperlink r:id="rId27" w:anchor="del=2" w:history="1">
        <w:r>
          <w:rPr>
            <w:rStyle w:val="Hyperlink"/>
            <w:color w:val="000000" w:themeColor="text1"/>
            <w:sz w:val="24"/>
            <w:szCs w:val="24"/>
          </w:rPr>
          <w:t>http://tv.nrk.no/serie/valg-2013-tv/NNFA80004513/09-09-2013#del=2</w:t>
        </w:r>
      </w:hyperlink>
    </w:p>
    <w:p w:rsidR="00531A59" w:rsidRDefault="00EA0F43" w:rsidP="00531A59">
      <w:pPr>
        <w:pStyle w:val="Heading3"/>
        <w:rPr>
          <w:color w:val="000000" w:themeColor="text1"/>
        </w:rPr>
      </w:pPr>
      <w:r>
        <w:rPr>
          <w:color w:val="000000" w:themeColor="text1"/>
        </w:rPr>
        <w:fldChar w:fldCharType="end"/>
      </w:r>
      <w:r w:rsidR="00531A59">
        <w:rPr>
          <w:color w:val="000000" w:themeColor="text1"/>
        </w:rPr>
        <w:t>The Socialistic Left-wing Party</w:t>
      </w:r>
    </w:p>
    <w:p w:rsidR="00531A59" w:rsidRPr="005E6AD5" w:rsidRDefault="00EA0F43" w:rsidP="00531A59">
      <w:pPr>
        <w:pStyle w:val="EndNoteBibliography"/>
        <w:spacing w:after="0" w:line="360" w:lineRule="auto"/>
        <w:ind w:left="720" w:hanging="720"/>
        <w:rPr>
          <w:color w:val="000000" w:themeColor="text1"/>
          <w:sz w:val="24"/>
          <w:szCs w:val="24"/>
          <w:lang w:val="nb-NO"/>
        </w:rPr>
      </w:pPr>
      <w:r>
        <w:rPr>
          <w:color w:val="000000" w:themeColor="text1"/>
          <w:sz w:val="24"/>
          <w:szCs w:val="24"/>
        </w:rPr>
        <w:fldChar w:fldCharType="begin"/>
      </w:r>
      <w:r w:rsidR="00531A59">
        <w:rPr>
          <w:color w:val="000000" w:themeColor="text1"/>
          <w:sz w:val="24"/>
          <w:szCs w:val="24"/>
        </w:rPr>
        <w:instrText xml:space="preserve"> ADDIN EN.REFLIST </w:instrText>
      </w:r>
      <w:r>
        <w:rPr>
          <w:color w:val="000000" w:themeColor="text1"/>
          <w:sz w:val="24"/>
          <w:szCs w:val="24"/>
        </w:rPr>
        <w:fldChar w:fldCharType="separate"/>
      </w:r>
      <w:r w:rsidR="00531A59">
        <w:rPr>
          <w:color w:val="000000" w:themeColor="text1"/>
          <w:sz w:val="24"/>
          <w:szCs w:val="24"/>
        </w:rPr>
        <w:t xml:space="preserve">Halvorsen, K. (2013, March 15). </w:t>
      </w:r>
      <w:r w:rsidR="00531A59" w:rsidRPr="005E6AD5">
        <w:rPr>
          <w:color w:val="000000" w:themeColor="text1"/>
          <w:sz w:val="24"/>
          <w:szCs w:val="24"/>
          <w:lang w:val="nb-NO"/>
        </w:rPr>
        <w:t>Kristin Halvorsens tale ved landsmøte.   Retrieved April 12, 2015, from https://</w:t>
      </w:r>
      <w:hyperlink r:id="rId28" w:history="1">
        <w:r w:rsidR="00531A59" w:rsidRPr="005E6AD5">
          <w:rPr>
            <w:rStyle w:val="Hyperlink"/>
            <w:color w:val="000000" w:themeColor="text1"/>
            <w:sz w:val="24"/>
            <w:szCs w:val="24"/>
            <w:lang w:val="nb-NO"/>
          </w:rPr>
          <w:t>www.youtube.com/watch?v=4wG_SgdSdV4</w:t>
        </w:r>
      </w:hyperlink>
    </w:p>
    <w:p w:rsidR="00531A59" w:rsidRPr="005E6AD5" w:rsidRDefault="00531A59" w:rsidP="00531A59">
      <w:pPr>
        <w:pStyle w:val="EndNoteBibliography"/>
        <w:spacing w:after="0" w:line="360" w:lineRule="auto"/>
        <w:ind w:left="720" w:hanging="720"/>
        <w:rPr>
          <w:color w:val="000000" w:themeColor="text1"/>
          <w:sz w:val="24"/>
          <w:szCs w:val="24"/>
          <w:lang w:val="nb-NO"/>
        </w:rPr>
      </w:pPr>
      <w:r w:rsidRPr="005E6AD5">
        <w:rPr>
          <w:color w:val="000000" w:themeColor="text1"/>
          <w:sz w:val="24"/>
          <w:szCs w:val="24"/>
          <w:lang w:val="nb-NO"/>
        </w:rPr>
        <w:t>Holmås, H. (2013, March 16). Heikki Holmås' tale ved landsmøte.   Retrieved April 12, 2015, from https://</w:t>
      </w:r>
      <w:hyperlink r:id="rId29" w:history="1">
        <w:r w:rsidRPr="005E6AD5">
          <w:rPr>
            <w:rStyle w:val="Hyperlink"/>
            <w:color w:val="000000" w:themeColor="text1"/>
            <w:sz w:val="24"/>
            <w:szCs w:val="24"/>
            <w:lang w:val="nb-NO"/>
          </w:rPr>
          <w:t>www.youtube.com/watch?v=oLFWkuKM3jc</w:t>
        </w:r>
      </w:hyperlink>
    </w:p>
    <w:p w:rsidR="00531A59" w:rsidRPr="005E6AD5" w:rsidRDefault="00531A59" w:rsidP="00531A59">
      <w:pPr>
        <w:pStyle w:val="EndNoteBibliography"/>
        <w:spacing w:after="0" w:line="360" w:lineRule="auto"/>
        <w:ind w:left="720" w:hanging="720"/>
        <w:rPr>
          <w:color w:val="000000" w:themeColor="text1"/>
          <w:sz w:val="24"/>
          <w:szCs w:val="24"/>
          <w:lang w:val="nb-NO"/>
        </w:rPr>
      </w:pPr>
      <w:r w:rsidRPr="005E6AD5">
        <w:rPr>
          <w:color w:val="000000" w:themeColor="text1"/>
          <w:sz w:val="24"/>
          <w:szCs w:val="24"/>
          <w:lang w:val="nb-NO"/>
        </w:rPr>
        <w:t>Lysbakken, A. (2013, March 15). Audun Lysbakkens tale ved landsmøte.   Retrieved April 12, 2015, from https://</w:t>
      </w:r>
      <w:hyperlink r:id="rId30" w:history="1">
        <w:r w:rsidRPr="005E6AD5">
          <w:rPr>
            <w:rStyle w:val="Hyperlink"/>
            <w:color w:val="000000" w:themeColor="text1"/>
            <w:sz w:val="24"/>
            <w:szCs w:val="24"/>
            <w:lang w:val="nb-NO"/>
          </w:rPr>
          <w:t>www.youtube.com/watch?v=SRDlmVPj080</w:t>
        </w:r>
      </w:hyperlink>
    </w:p>
    <w:p w:rsidR="00531A59" w:rsidRPr="005E6AD5" w:rsidRDefault="00531A59" w:rsidP="00531A59">
      <w:pPr>
        <w:pStyle w:val="EndNoteBibliography"/>
        <w:spacing w:after="0" w:line="360" w:lineRule="auto"/>
        <w:ind w:left="720" w:hanging="720"/>
        <w:rPr>
          <w:color w:val="000000" w:themeColor="text1"/>
          <w:sz w:val="24"/>
          <w:szCs w:val="24"/>
          <w:lang w:val="nb-NO"/>
        </w:rPr>
      </w:pPr>
      <w:r w:rsidRPr="005E6AD5">
        <w:rPr>
          <w:color w:val="000000" w:themeColor="text1"/>
          <w:sz w:val="24"/>
          <w:szCs w:val="24"/>
          <w:lang w:val="nb-NO"/>
        </w:rPr>
        <w:t xml:space="preserve">Lysbakken, A. (2013, September 9). Audun Lysbakkens tale ved valgvaken.   Retrieved April 12, 2015, from </w:t>
      </w:r>
      <w:hyperlink r:id="rId31" w:anchor="del=3" w:history="1">
        <w:r w:rsidRPr="005E6AD5">
          <w:rPr>
            <w:rStyle w:val="Hyperlink"/>
            <w:color w:val="000000" w:themeColor="text1"/>
            <w:sz w:val="24"/>
            <w:szCs w:val="24"/>
            <w:lang w:val="nb-NO"/>
          </w:rPr>
          <w:t>http://tv.nrk.no/serie/valg-2013-tv/NNFA80004513/09-09-2013#del=3</w:t>
        </w:r>
      </w:hyperlink>
    </w:p>
    <w:p w:rsidR="00531A59" w:rsidRPr="005E6AD5" w:rsidRDefault="00531A59" w:rsidP="00531A59">
      <w:pPr>
        <w:pStyle w:val="EndNoteBibliography"/>
        <w:spacing w:after="0" w:line="360" w:lineRule="auto"/>
        <w:ind w:left="720" w:hanging="720"/>
        <w:rPr>
          <w:color w:val="000000" w:themeColor="text1"/>
          <w:sz w:val="24"/>
          <w:szCs w:val="24"/>
          <w:lang w:val="nb-NO"/>
        </w:rPr>
      </w:pPr>
      <w:r w:rsidRPr="005E6AD5">
        <w:rPr>
          <w:color w:val="000000" w:themeColor="text1"/>
          <w:sz w:val="24"/>
          <w:szCs w:val="24"/>
          <w:lang w:val="nb-NO"/>
        </w:rPr>
        <w:t>Solhjell, B. V. (2013, March 17). Bård Vegar Solhjells tale ved landsmøte.   Retrieved April 12, 2015, from https://</w:t>
      </w:r>
      <w:hyperlink r:id="rId32" w:history="1">
        <w:r w:rsidRPr="005E6AD5">
          <w:rPr>
            <w:rStyle w:val="Hyperlink"/>
            <w:color w:val="000000" w:themeColor="text1"/>
            <w:sz w:val="24"/>
            <w:szCs w:val="24"/>
            <w:lang w:val="nb-NO"/>
          </w:rPr>
          <w:t>www.youtube.com/watch?v=r_5nzAuJvqc</w:t>
        </w:r>
      </w:hyperlink>
    </w:p>
    <w:p w:rsidR="00531A59" w:rsidRPr="005E6AD5" w:rsidRDefault="00531A59" w:rsidP="00531A59">
      <w:pPr>
        <w:pStyle w:val="EndNoteBibliography"/>
        <w:spacing w:line="360" w:lineRule="auto"/>
        <w:ind w:left="720" w:hanging="720"/>
        <w:rPr>
          <w:color w:val="000000" w:themeColor="text1"/>
          <w:sz w:val="24"/>
          <w:szCs w:val="24"/>
          <w:lang w:val="nb-NO"/>
        </w:rPr>
      </w:pPr>
      <w:r w:rsidRPr="005E6AD5">
        <w:rPr>
          <w:color w:val="000000" w:themeColor="text1"/>
          <w:sz w:val="24"/>
          <w:szCs w:val="24"/>
          <w:lang w:val="nb-NO"/>
        </w:rPr>
        <w:t>Thorkildsen, I. M. (2013, March 16). Inga Marthe Thorkildsens tale ved landsmøte.   Retrieved April 12, 2015, from https://</w:t>
      </w:r>
      <w:hyperlink r:id="rId33" w:history="1">
        <w:r w:rsidRPr="005E6AD5">
          <w:rPr>
            <w:rStyle w:val="Hyperlink"/>
            <w:color w:val="000000" w:themeColor="text1"/>
            <w:sz w:val="24"/>
            <w:szCs w:val="24"/>
            <w:lang w:val="nb-NO"/>
          </w:rPr>
          <w:t>www.youtube.com/watch?v=7774riEfVcQ</w:t>
        </w:r>
      </w:hyperlink>
    </w:p>
    <w:p w:rsidR="00531A59" w:rsidRPr="005E6AD5" w:rsidRDefault="00EA0F43" w:rsidP="00531A59">
      <w:pPr>
        <w:pStyle w:val="Heading3"/>
        <w:rPr>
          <w:color w:val="000000" w:themeColor="text1"/>
          <w:lang w:val="nb-NO"/>
        </w:rPr>
      </w:pPr>
      <w:r>
        <w:rPr>
          <w:color w:val="000000" w:themeColor="text1"/>
        </w:rPr>
        <w:fldChar w:fldCharType="end"/>
      </w:r>
      <w:r w:rsidR="00531A59" w:rsidRPr="005E6AD5">
        <w:rPr>
          <w:color w:val="000000" w:themeColor="text1"/>
          <w:lang w:val="nb-NO"/>
        </w:rPr>
        <w:t>The Liberal Party</w:t>
      </w:r>
    </w:p>
    <w:p w:rsidR="00531A59" w:rsidRPr="005E6AD5" w:rsidRDefault="00EA0F43" w:rsidP="00531A59">
      <w:pPr>
        <w:pStyle w:val="EndNoteBibliography"/>
        <w:spacing w:after="0" w:line="360" w:lineRule="auto"/>
        <w:ind w:left="720" w:hanging="720"/>
        <w:rPr>
          <w:color w:val="000000" w:themeColor="text1"/>
          <w:sz w:val="24"/>
          <w:szCs w:val="24"/>
          <w:lang w:val="nb-NO"/>
        </w:rPr>
      </w:pPr>
      <w:r>
        <w:rPr>
          <w:color w:val="000000" w:themeColor="text1"/>
          <w:sz w:val="24"/>
          <w:szCs w:val="24"/>
        </w:rPr>
        <w:fldChar w:fldCharType="begin"/>
      </w:r>
      <w:r w:rsidR="00531A59" w:rsidRPr="005E6AD5">
        <w:rPr>
          <w:color w:val="000000" w:themeColor="text1"/>
          <w:sz w:val="24"/>
          <w:szCs w:val="24"/>
          <w:lang w:val="nb-NO"/>
        </w:rPr>
        <w:instrText xml:space="preserve"> ADDIN EN.REFLIST </w:instrText>
      </w:r>
      <w:r>
        <w:rPr>
          <w:color w:val="000000" w:themeColor="text1"/>
          <w:sz w:val="24"/>
          <w:szCs w:val="24"/>
        </w:rPr>
        <w:fldChar w:fldCharType="separate"/>
      </w:r>
      <w:r w:rsidR="00531A59" w:rsidRPr="005E6AD5">
        <w:rPr>
          <w:color w:val="000000" w:themeColor="text1"/>
          <w:sz w:val="24"/>
          <w:szCs w:val="24"/>
          <w:lang w:val="nb-NO"/>
        </w:rPr>
        <w:t>Grande, T. S. (2013, April 12). Trine Skei Grandes tale ved landsmøte.   Retrieved April 12, 2015, from https://</w:t>
      </w:r>
      <w:hyperlink r:id="rId34" w:history="1">
        <w:r w:rsidR="00531A59" w:rsidRPr="005E6AD5">
          <w:rPr>
            <w:rStyle w:val="Hyperlink"/>
            <w:color w:val="000000" w:themeColor="text1"/>
            <w:sz w:val="24"/>
            <w:szCs w:val="24"/>
            <w:lang w:val="nb-NO"/>
          </w:rPr>
          <w:t>www.youtube.com/watch?v=0ac27M5wDrU&amp;index=1&amp;list=PLOpYdd3sCiyc-GYWW_9mfvhtpmcfhGdpQ</w:t>
        </w:r>
      </w:hyperlink>
    </w:p>
    <w:p w:rsidR="00531A59" w:rsidRPr="005E6AD5" w:rsidRDefault="00531A59" w:rsidP="00531A59">
      <w:pPr>
        <w:pStyle w:val="EndNoteBibliography"/>
        <w:spacing w:after="0" w:line="360" w:lineRule="auto"/>
        <w:ind w:left="720" w:hanging="720"/>
        <w:rPr>
          <w:color w:val="000000" w:themeColor="text1"/>
          <w:sz w:val="24"/>
          <w:szCs w:val="24"/>
          <w:lang w:val="nb-NO"/>
        </w:rPr>
      </w:pPr>
      <w:r w:rsidRPr="005E6AD5">
        <w:rPr>
          <w:color w:val="000000" w:themeColor="text1"/>
          <w:sz w:val="24"/>
          <w:szCs w:val="24"/>
          <w:lang w:val="nb-NO"/>
        </w:rPr>
        <w:lastRenderedPageBreak/>
        <w:t xml:space="preserve">Grande, T. S. (2013, September 9). Trine Skei Grandes tale ved valgvaken.   Retrieved April 12, 2015, from </w:t>
      </w:r>
      <w:hyperlink r:id="rId35" w:anchor="del=2" w:history="1">
        <w:r w:rsidRPr="005E6AD5">
          <w:rPr>
            <w:rStyle w:val="Hyperlink"/>
            <w:color w:val="000000" w:themeColor="text1"/>
            <w:sz w:val="24"/>
            <w:szCs w:val="24"/>
            <w:lang w:val="nb-NO"/>
          </w:rPr>
          <w:t>http://tv.nrk.no/serie/valg-2013-tv/NNFA80004513/09-09-2013#del=2</w:t>
        </w:r>
      </w:hyperlink>
    </w:p>
    <w:p w:rsidR="00531A59" w:rsidRDefault="00531A59" w:rsidP="00531A59">
      <w:pPr>
        <w:pStyle w:val="EndNoteBibliography"/>
        <w:spacing w:line="360" w:lineRule="auto"/>
        <w:ind w:left="720" w:hanging="720"/>
        <w:rPr>
          <w:color w:val="000000" w:themeColor="text1"/>
          <w:sz w:val="24"/>
          <w:szCs w:val="24"/>
        </w:rPr>
      </w:pPr>
      <w:r w:rsidRPr="005E6AD5">
        <w:rPr>
          <w:color w:val="000000" w:themeColor="text1"/>
          <w:sz w:val="24"/>
          <w:szCs w:val="24"/>
          <w:lang w:val="nb-NO"/>
        </w:rPr>
        <w:t xml:space="preserve">Rotevatn, S. (2013, April 12). Sveinung Rotevatns tale ved landsmøte.   </w:t>
      </w:r>
      <w:r>
        <w:rPr>
          <w:color w:val="000000" w:themeColor="text1"/>
          <w:sz w:val="24"/>
          <w:szCs w:val="24"/>
        </w:rPr>
        <w:t>Retrieved April 12, 2015, from https://</w:t>
      </w:r>
      <w:hyperlink r:id="rId36" w:history="1">
        <w:r>
          <w:rPr>
            <w:rStyle w:val="Hyperlink"/>
            <w:color w:val="000000" w:themeColor="text1"/>
            <w:sz w:val="24"/>
            <w:szCs w:val="24"/>
          </w:rPr>
          <w:t>www.youtube.com/watch?v=w_EavxoFWyY&amp;list=PLOpYdd3sCiyc-GYWW_9mfvhtpmcfhGdpQ&amp;index=3</w:t>
        </w:r>
      </w:hyperlink>
    </w:p>
    <w:p w:rsidR="00531A59" w:rsidRDefault="00EA0F43" w:rsidP="00531A59">
      <w:pPr>
        <w:pStyle w:val="Heading3"/>
        <w:rPr>
          <w:color w:val="000000" w:themeColor="text1"/>
        </w:rPr>
      </w:pPr>
      <w:r>
        <w:rPr>
          <w:color w:val="000000" w:themeColor="text1"/>
        </w:rPr>
        <w:fldChar w:fldCharType="end"/>
      </w:r>
      <w:r w:rsidR="00531A59">
        <w:rPr>
          <w:color w:val="000000" w:themeColor="text1"/>
        </w:rPr>
        <w:t>The Green Party</w:t>
      </w:r>
    </w:p>
    <w:p w:rsidR="00531A59" w:rsidRDefault="00EA0F43" w:rsidP="00531A59">
      <w:pPr>
        <w:pStyle w:val="EndNoteBibliography"/>
        <w:spacing w:line="360" w:lineRule="auto"/>
        <w:ind w:left="720" w:hanging="720"/>
        <w:rPr>
          <w:color w:val="000000" w:themeColor="text1"/>
          <w:sz w:val="24"/>
          <w:szCs w:val="24"/>
        </w:rPr>
      </w:pPr>
      <w:r>
        <w:rPr>
          <w:color w:val="000000" w:themeColor="text1"/>
          <w:sz w:val="24"/>
          <w:szCs w:val="24"/>
        </w:rPr>
        <w:fldChar w:fldCharType="begin"/>
      </w:r>
      <w:r w:rsidR="00531A59">
        <w:rPr>
          <w:color w:val="000000" w:themeColor="text1"/>
          <w:sz w:val="24"/>
          <w:szCs w:val="24"/>
        </w:rPr>
        <w:instrText xml:space="preserve"> ADDIN EN.REFLIST </w:instrText>
      </w:r>
      <w:r>
        <w:rPr>
          <w:color w:val="000000" w:themeColor="text1"/>
          <w:sz w:val="24"/>
          <w:szCs w:val="24"/>
        </w:rPr>
        <w:fldChar w:fldCharType="separate"/>
      </w:r>
      <w:r w:rsidR="00531A59">
        <w:rPr>
          <w:color w:val="000000" w:themeColor="text1"/>
          <w:sz w:val="24"/>
          <w:szCs w:val="24"/>
        </w:rPr>
        <w:t xml:space="preserve">Hansson, R. (2013, August 12). </w:t>
      </w:r>
      <w:r w:rsidR="00531A59" w:rsidRPr="005E6AD5">
        <w:rPr>
          <w:color w:val="000000" w:themeColor="text1"/>
          <w:sz w:val="24"/>
          <w:szCs w:val="24"/>
          <w:lang w:val="nb-NO"/>
        </w:rPr>
        <w:t xml:space="preserve">Rasmus Hansons tale ved valgkampstand.   </w:t>
      </w:r>
      <w:r w:rsidR="00531A59">
        <w:rPr>
          <w:color w:val="000000" w:themeColor="text1"/>
          <w:sz w:val="24"/>
          <w:szCs w:val="24"/>
        </w:rPr>
        <w:t>Retrieved April 12, 2015, from https://</w:t>
      </w:r>
      <w:hyperlink r:id="rId37" w:history="1">
        <w:r w:rsidR="00531A59">
          <w:rPr>
            <w:rStyle w:val="Hyperlink"/>
            <w:color w:val="000000" w:themeColor="text1"/>
            <w:sz w:val="24"/>
            <w:szCs w:val="24"/>
          </w:rPr>
          <w:t>www.youtube.com/watch?v=ozK4zN274dM</w:t>
        </w:r>
      </w:hyperlink>
    </w:p>
    <w:p w:rsidR="00531A59" w:rsidRDefault="00EA0F43" w:rsidP="00531A59">
      <w:pPr>
        <w:spacing w:line="360" w:lineRule="auto"/>
        <w:rPr>
          <w:color w:val="000000" w:themeColor="text1"/>
          <w:sz w:val="24"/>
          <w:szCs w:val="24"/>
        </w:rPr>
      </w:pPr>
      <w:r>
        <w:rPr>
          <w:color w:val="000000" w:themeColor="text1"/>
          <w:sz w:val="24"/>
          <w:szCs w:val="24"/>
        </w:rPr>
        <w:fldChar w:fldCharType="end"/>
      </w:r>
    </w:p>
    <w:p w:rsidR="00531A59" w:rsidRDefault="00531A59">
      <w:pPr>
        <w:rPr>
          <w:color w:val="000000" w:themeColor="text1"/>
          <w:sz w:val="24"/>
          <w:szCs w:val="24"/>
        </w:rPr>
      </w:pPr>
      <w:r>
        <w:rPr>
          <w:color w:val="000000" w:themeColor="text1"/>
          <w:sz w:val="24"/>
          <w:szCs w:val="24"/>
        </w:rPr>
        <w:br w:type="page"/>
      </w:r>
    </w:p>
    <w:p w:rsidR="00531A59" w:rsidRDefault="00531A59" w:rsidP="00531A59">
      <w:pPr>
        <w:pStyle w:val="Heading1"/>
        <w:jc w:val="center"/>
        <w:rPr>
          <w:color w:val="000000" w:themeColor="text1"/>
        </w:rPr>
      </w:pPr>
      <w:r>
        <w:rPr>
          <w:color w:val="000000" w:themeColor="text1"/>
        </w:rPr>
        <w:lastRenderedPageBreak/>
        <w:t>Appendix B.</w:t>
      </w:r>
    </w:p>
    <w:p w:rsidR="00531A59" w:rsidRDefault="00531A59" w:rsidP="00531A59">
      <w:pPr>
        <w:pStyle w:val="Heading2"/>
        <w:rPr>
          <w:color w:val="000000" w:themeColor="text1"/>
        </w:rPr>
      </w:pPr>
      <w:r>
        <w:rPr>
          <w:color w:val="000000" w:themeColor="text1"/>
        </w:rPr>
        <w:t>Transcript sources</w:t>
      </w:r>
    </w:p>
    <w:p w:rsidR="00531A59" w:rsidRPr="005E6AD5" w:rsidRDefault="00EA0F43" w:rsidP="00531A59">
      <w:pPr>
        <w:pStyle w:val="EndNoteBibliography"/>
        <w:spacing w:after="0" w:line="360" w:lineRule="auto"/>
        <w:ind w:left="720" w:hanging="720"/>
        <w:rPr>
          <w:rFonts w:asciiTheme="minorHAnsi" w:hAnsiTheme="minorHAnsi" w:cstheme="minorHAnsi"/>
          <w:color w:val="000000" w:themeColor="text1"/>
          <w:sz w:val="24"/>
          <w:szCs w:val="24"/>
          <w:lang w:val="nb-NO"/>
        </w:rPr>
      </w:pPr>
      <w:r>
        <w:rPr>
          <w:rFonts w:asciiTheme="minorHAnsi" w:hAnsiTheme="minorHAnsi" w:cstheme="minorHAnsi"/>
          <w:color w:val="000000" w:themeColor="text1"/>
          <w:sz w:val="24"/>
          <w:szCs w:val="24"/>
        </w:rPr>
        <w:fldChar w:fldCharType="begin"/>
      </w:r>
      <w:r w:rsidR="00531A59">
        <w:rPr>
          <w:rFonts w:asciiTheme="minorHAnsi" w:hAnsiTheme="minorHAnsi" w:cstheme="minorHAnsi"/>
          <w:color w:val="000000" w:themeColor="text1"/>
          <w:sz w:val="24"/>
          <w:szCs w:val="24"/>
        </w:rPr>
        <w:instrText xml:space="preserve"> ADDIN EN.REFLIST </w:instrText>
      </w:r>
      <w:r>
        <w:rPr>
          <w:rFonts w:asciiTheme="minorHAnsi" w:hAnsiTheme="minorHAnsi" w:cstheme="minorHAnsi"/>
          <w:color w:val="000000" w:themeColor="text1"/>
          <w:sz w:val="24"/>
          <w:szCs w:val="24"/>
        </w:rPr>
        <w:fldChar w:fldCharType="separate"/>
      </w:r>
      <w:r w:rsidR="00531A59">
        <w:rPr>
          <w:rFonts w:asciiTheme="minorHAnsi" w:hAnsiTheme="minorHAnsi" w:cstheme="minorHAnsi"/>
          <w:color w:val="000000" w:themeColor="text1"/>
          <w:sz w:val="24"/>
          <w:szCs w:val="24"/>
        </w:rPr>
        <w:t xml:space="preserve">Eriksen Søreide, I. M. (2013, May 5). </w:t>
      </w:r>
      <w:r w:rsidR="00531A59" w:rsidRPr="005E6AD5">
        <w:rPr>
          <w:rFonts w:asciiTheme="minorHAnsi" w:hAnsiTheme="minorHAnsi" w:cstheme="minorHAnsi"/>
          <w:color w:val="000000" w:themeColor="text1"/>
          <w:sz w:val="24"/>
          <w:szCs w:val="24"/>
          <w:lang w:val="nb-NO"/>
        </w:rPr>
        <w:t xml:space="preserve">Ja til likestilt verneplikt.   Retrieved April 12, 2015, from </w:t>
      </w:r>
      <w:hyperlink r:id="rId38" w:history="1">
        <w:r w:rsidR="00531A59" w:rsidRPr="005E6AD5">
          <w:rPr>
            <w:rStyle w:val="Hyperlink"/>
            <w:rFonts w:asciiTheme="minorHAnsi" w:hAnsiTheme="minorHAnsi" w:cstheme="minorHAnsi"/>
            <w:color w:val="000000" w:themeColor="text1"/>
            <w:sz w:val="24"/>
            <w:szCs w:val="24"/>
            <w:lang w:val="nb-NO"/>
          </w:rPr>
          <w:t>http://virksommeord.uib.no/taler?id=7782</w:t>
        </w:r>
      </w:hyperlink>
    </w:p>
    <w:p w:rsidR="00531A59" w:rsidRDefault="00531A59" w:rsidP="00531A59">
      <w:pPr>
        <w:pStyle w:val="EndNoteBibliography"/>
        <w:spacing w:after="0" w:line="360" w:lineRule="auto"/>
        <w:ind w:left="720" w:hanging="720"/>
        <w:rPr>
          <w:rFonts w:asciiTheme="minorHAnsi" w:hAnsiTheme="minorHAnsi" w:cstheme="minorHAnsi"/>
          <w:color w:val="000000" w:themeColor="text1"/>
          <w:sz w:val="24"/>
          <w:szCs w:val="24"/>
        </w:rPr>
      </w:pPr>
      <w:r w:rsidRPr="005E6AD5">
        <w:rPr>
          <w:rFonts w:asciiTheme="minorHAnsi" w:hAnsiTheme="minorHAnsi" w:cstheme="minorHAnsi"/>
          <w:color w:val="000000" w:themeColor="text1"/>
          <w:sz w:val="24"/>
          <w:szCs w:val="24"/>
          <w:lang w:val="nb-NO"/>
        </w:rPr>
        <w:t xml:space="preserve">Grande, T. S. (2013, April 12). Folk foran systemer.   </w:t>
      </w:r>
      <w:r>
        <w:rPr>
          <w:rFonts w:asciiTheme="minorHAnsi" w:hAnsiTheme="minorHAnsi" w:cstheme="minorHAnsi"/>
          <w:color w:val="000000" w:themeColor="text1"/>
          <w:sz w:val="24"/>
          <w:szCs w:val="24"/>
        </w:rPr>
        <w:t xml:space="preserve">Retrieved April 12, 2015, from </w:t>
      </w:r>
      <w:hyperlink r:id="rId39" w:history="1">
        <w:r>
          <w:rPr>
            <w:rStyle w:val="Hyperlink"/>
            <w:rFonts w:asciiTheme="minorHAnsi" w:hAnsiTheme="minorHAnsi" w:cstheme="minorHAnsi"/>
            <w:color w:val="000000" w:themeColor="text1"/>
            <w:sz w:val="24"/>
            <w:szCs w:val="24"/>
          </w:rPr>
          <w:t>http://virksommeord.uib.no/taler?id=7561</w:t>
        </w:r>
      </w:hyperlink>
    </w:p>
    <w:p w:rsidR="00531A59" w:rsidRDefault="00531A59" w:rsidP="00531A59">
      <w:pPr>
        <w:pStyle w:val="EndNoteBibliography"/>
        <w:spacing w:after="0" w:line="360" w:lineRule="auto"/>
        <w:ind w:left="720" w:hanging="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Hareide, K. A. (2013, April 25). </w:t>
      </w:r>
      <w:r w:rsidRPr="005E6AD5">
        <w:rPr>
          <w:rFonts w:asciiTheme="minorHAnsi" w:hAnsiTheme="minorHAnsi" w:cstheme="minorHAnsi"/>
          <w:color w:val="000000" w:themeColor="text1"/>
          <w:sz w:val="24"/>
          <w:szCs w:val="24"/>
          <w:lang w:val="nb-NO"/>
        </w:rPr>
        <w:t xml:space="preserve">Norge trenger en ny kurs.   </w:t>
      </w:r>
      <w:r>
        <w:rPr>
          <w:rFonts w:asciiTheme="minorHAnsi" w:hAnsiTheme="minorHAnsi" w:cstheme="minorHAnsi"/>
          <w:color w:val="000000" w:themeColor="text1"/>
          <w:sz w:val="24"/>
          <w:szCs w:val="24"/>
        </w:rPr>
        <w:t xml:space="preserve">Retrieved April 12, 2015, from </w:t>
      </w:r>
      <w:hyperlink r:id="rId40" w:history="1">
        <w:r>
          <w:rPr>
            <w:rStyle w:val="Hyperlink"/>
            <w:rFonts w:asciiTheme="minorHAnsi" w:hAnsiTheme="minorHAnsi" w:cstheme="minorHAnsi"/>
            <w:color w:val="000000" w:themeColor="text1"/>
            <w:sz w:val="24"/>
            <w:szCs w:val="24"/>
          </w:rPr>
          <w:t>http://virksommeord.uib.no/taler?id=7701</w:t>
        </w:r>
      </w:hyperlink>
    </w:p>
    <w:p w:rsidR="00531A59" w:rsidRPr="005E6AD5" w:rsidRDefault="00531A59" w:rsidP="00531A59">
      <w:pPr>
        <w:pStyle w:val="EndNoteBibliography"/>
        <w:spacing w:after="0" w:line="360" w:lineRule="auto"/>
        <w:ind w:left="720" w:hanging="720"/>
        <w:rPr>
          <w:rFonts w:asciiTheme="minorHAnsi" w:hAnsiTheme="minorHAnsi" w:cstheme="minorHAnsi"/>
          <w:color w:val="000000" w:themeColor="text1"/>
          <w:sz w:val="24"/>
          <w:szCs w:val="24"/>
          <w:lang w:val="nb-NO"/>
        </w:rPr>
      </w:pPr>
      <w:r>
        <w:rPr>
          <w:rFonts w:asciiTheme="minorHAnsi" w:hAnsiTheme="minorHAnsi" w:cstheme="minorHAnsi"/>
          <w:color w:val="000000" w:themeColor="text1"/>
          <w:sz w:val="24"/>
          <w:szCs w:val="24"/>
        </w:rPr>
        <w:t xml:space="preserve">Helleland, L. H. (2013, May 5). </w:t>
      </w:r>
      <w:r w:rsidRPr="005E6AD5">
        <w:rPr>
          <w:rFonts w:asciiTheme="minorHAnsi" w:hAnsiTheme="minorHAnsi" w:cstheme="minorHAnsi"/>
          <w:color w:val="000000" w:themeColor="text1"/>
          <w:sz w:val="24"/>
          <w:szCs w:val="24"/>
          <w:lang w:val="nb-NO"/>
        </w:rPr>
        <w:t>Omsorg etter Høyres hjerte.   Retrieved April 12, 2015, from https://</w:t>
      </w:r>
      <w:hyperlink r:id="rId41" w:history="1">
        <w:r w:rsidRPr="005E6AD5">
          <w:rPr>
            <w:rStyle w:val="Hyperlink"/>
            <w:rFonts w:asciiTheme="minorHAnsi" w:hAnsiTheme="minorHAnsi" w:cstheme="minorHAnsi"/>
            <w:color w:val="000000" w:themeColor="text1"/>
            <w:sz w:val="24"/>
            <w:szCs w:val="24"/>
            <w:lang w:val="nb-NO"/>
          </w:rPr>
          <w:t>www.hoyre.no/admin/filestore/Filer/Politikkdokumenter/Hyres_landsmte/HLM2013/PresseprotokollerfraHyreslandsmte20132.pdf</w:t>
        </w:r>
      </w:hyperlink>
    </w:p>
    <w:p w:rsidR="00531A59" w:rsidRPr="005E6AD5" w:rsidRDefault="00531A59" w:rsidP="00531A59">
      <w:pPr>
        <w:pStyle w:val="EndNoteBibliography"/>
        <w:spacing w:after="0" w:line="360" w:lineRule="auto"/>
        <w:ind w:left="720" w:hanging="720"/>
        <w:rPr>
          <w:rFonts w:asciiTheme="minorHAnsi" w:hAnsiTheme="minorHAnsi" w:cstheme="minorHAnsi"/>
          <w:color w:val="000000" w:themeColor="text1"/>
          <w:sz w:val="24"/>
          <w:szCs w:val="24"/>
          <w:lang w:val="nb-NO"/>
        </w:rPr>
      </w:pPr>
      <w:r w:rsidRPr="005E6AD5">
        <w:rPr>
          <w:rFonts w:asciiTheme="minorHAnsi" w:hAnsiTheme="minorHAnsi" w:cstheme="minorHAnsi"/>
          <w:color w:val="000000" w:themeColor="text1"/>
          <w:sz w:val="24"/>
          <w:szCs w:val="24"/>
          <w:lang w:val="nb-NO"/>
        </w:rPr>
        <w:t>Hjeltnes, A. (2013, May 5). Kommunepolitikk.   Retrieved April 12, 2015, from https://</w:t>
      </w:r>
      <w:hyperlink r:id="rId42" w:history="1">
        <w:r w:rsidRPr="005E6AD5">
          <w:rPr>
            <w:rStyle w:val="Hyperlink"/>
            <w:rFonts w:asciiTheme="minorHAnsi" w:hAnsiTheme="minorHAnsi" w:cstheme="minorHAnsi"/>
            <w:color w:val="000000" w:themeColor="text1"/>
            <w:sz w:val="24"/>
            <w:szCs w:val="24"/>
            <w:lang w:val="nb-NO"/>
          </w:rPr>
          <w:t>www.hoyre.no/admin/filestore/Filer/Politikkdokumenter/Hyres_landsmte/HLM2013/PresseprotokollerfraHyreslandsmte20132.pdf</w:t>
        </w:r>
      </w:hyperlink>
    </w:p>
    <w:p w:rsidR="00531A59" w:rsidRDefault="00531A59" w:rsidP="00531A59">
      <w:pPr>
        <w:pStyle w:val="EndNoteBibliography"/>
        <w:spacing w:after="0" w:line="360" w:lineRule="auto"/>
        <w:ind w:left="720" w:hanging="720"/>
        <w:rPr>
          <w:rFonts w:asciiTheme="minorHAnsi" w:hAnsiTheme="minorHAnsi" w:cstheme="minorHAnsi"/>
          <w:color w:val="000000" w:themeColor="text1"/>
          <w:sz w:val="24"/>
          <w:szCs w:val="24"/>
        </w:rPr>
      </w:pPr>
      <w:r w:rsidRPr="005E6AD5">
        <w:rPr>
          <w:rFonts w:asciiTheme="minorHAnsi" w:hAnsiTheme="minorHAnsi" w:cstheme="minorHAnsi"/>
          <w:color w:val="000000" w:themeColor="text1"/>
          <w:sz w:val="24"/>
          <w:szCs w:val="24"/>
          <w:lang w:val="nb-NO"/>
        </w:rPr>
        <w:t xml:space="preserve">Holmås, H. (2013, March 16). Vi vet at solidaritet funker.   </w:t>
      </w:r>
      <w:r>
        <w:rPr>
          <w:rFonts w:asciiTheme="minorHAnsi" w:hAnsiTheme="minorHAnsi" w:cstheme="minorHAnsi"/>
          <w:color w:val="000000" w:themeColor="text1"/>
          <w:sz w:val="24"/>
          <w:szCs w:val="24"/>
        </w:rPr>
        <w:t xml:space="preserve">Retrieved April 12, 2015, from </w:t>
      </w:r>
      <w:hyperlink r:id="rId43" w:history="1">
        <w:r>
          <w:rPr>
            <w:rStyle w:val="Hyperlink"/>
            <w:rFonts w:asciiTheme="minorHAnsi" w:hAnsiTheme="minorHAnsi" w:cstheme="minorHAnsi"/>
            <w:color w:val="000000" w:themeColor="text1"/>
            <w:sz w:val="24"/>
            <w:szCs w:val="24"/>
          </w:rPr>
          <w:t>http://virksommeord.uib.no/taler?id=7343</w:t>
        </w:r>
      </w:hyperlink>
    </w:p>
    <w:p w:rsidR="00531A59" w:rsidRPr="005E6AD5" w:rsidRDefault="00531A59" w:rsidP="00531A59">
      <w:pPr>
        <w:pStyle w:val="EndNoteBibliography"/>
        <w:spacing w:after="0" w:line="360" w:lineRule="auto"/>
        <w:ind w:left="720" w:hanging="720"/>
        <w:rPr>
          <w:rFonts w:asciiTheme="minorHAnsi" w:hAnsiTheme="minorHAnsi" w:cstheme="minorHAnsi"/>
          <w:color w:val="000000" w:themeColor="text1"/>
          <w:sz w:val="24"/>
          <w:szCs w:val="24"/>
          <w:lang w:val="nb-NO"/>
        </w:rPr>
      </w:pPr>
      <w:r>
        <w:rPr>
          <w:rFonts w:asciiTheme="minorHAnsi" w:hAnsiTheme="minorHAnsi" w:cstheme="minorHAnsi"/>
          <w:color w:val="000000" w:themeColor="text1"/>
          <w:sz w:val="24"/>
          <w:szCs w:val="24"/>
        </w:rPr>
        <w:t xml:space="preserve">Høie, B. (2013, May 4). </w:t>
      </w:r>
      <w:r w:rsidRPr="005E6AD5">
        <w:rPr>
          <w:rFonts w:asciiTheme="minorHAnsi" w:hAnsiTheme="minorHAnsi" w:cstheme="minorHAnsi"/>
          <w:color w:val="000000" w:themeColor="text1"/>
          <w:sz w:val="24"/>
          <w:szCs w:val="24"/>
          <w:lang w:val="nb-NO"/>
        </w:rPr>
        <w:t xml:space="preserve">Et samfunn med muligheter for alle.   Retrieved April 12, 2015, from </w:t>
      </w:r>
      <w:hyperlink r:id="rId44" w:history="1">
        <w:r w:rsidRPr="005E6AD5">
          <w:rPr>
            <w:rStyle w:val="Hyperlink"/>
            <w:rFonts w:asciiTheme="minorHAnsi" w:hAnsiTheme="minorHAnsi" w:cstheme="minorHAnsi"/>
            <w:color w:val="000000" w:themeColor="text1"/>
            <w:sz w:val="24"/>
            <w:szCs w:val="24"/>
            <w:lang w:val="nb-NO"/>
          </w:rPr>
          <w:t>http://www.hoyre.no/Presseprotokoll+15+fra+H%C3%B8yres+landsm%C3%B8te+2013.d25-TNlHQWI.ips</w:t>
        </w:r>
      </w:hyperlink>
    </w:p>
    <w:p w:rsidR="00531A59" w:rsidRPr="005E6AD5" w:rsidRDefault="00531A59" w:rsidP="00531A59">
      <w:pPr>
        <w:pStyle w:val="EndNoteBibliography"/>
        <w:spacing w:after="0" w:line="360" w:lineRule="auto"/>
        <w:ind w:left="720" w:hanging="720"/>
        <w:rPr>
          <w:rFonts w:asciiTheme="minorHAnsi" w:hAnsiTheme="minorHAnsi" w:cstheme="minorHAnsi"/>
          <w:color w:val="000000" w:themeColor="text1"/>
          <w:sz w:val="24"/>
          <w:szCs w:val="24"/>
          <w:lang w:val="nb-NO"/>
        </w:rPr>
      </w:pPr>
      <w:r w:rsidRPr="005E6AD5">
        <w:rPr>
          <w:rFonts w:asciiTheme="minorHAnsi" w:hAnsiTheme="minorHAnsi" w:cstheme="minorHAnsi"/>
          <w:color w:val="000000" w:themeColor="text1"/>
          <w:sz w:val="24"/>
          <w:szCs w:val="24"/>
          <w:lang w:val="nb-NO"/>
        </w:rPr>
        <w:t xml:space="preserve">Jensen, S. (2013, September 9). Morna Jens!   Retrieved April 12, 2015, from </w:t>
      </w:r>
      <w:hyperlink r:id="rId45" w:history="1">
        <w:r w:rsidRPr="005E6AD5">
          <w:rPr>
            <w:rStyle w:val="Hyperlink"/>
            <w:rFonts w:asciiTheme="minorHAnsi" w:hAnsiTheme="minorHAnsi" w:cstheme="minorHAnsi"/>
            <w:color w:val="000000" w:themeColor="text1"/>
            <w:sz w:val="24"/>
            <w:szCs w:val="24"/>
            <w:lang w:val="nb-NO"/>
          </w:rPr>
          <w:t>http://virksommeord.uib.no/taler?id=8581</w:t>
        </w:r>
      </w:hyperlink>
    </w:p>
    <w:p w:rsidR="00531A59" w:rsidRPr="005E6AD5" w:rsidRDefault="00531A59" w:rsidP="00531A59">
      <w:pPr>
        <w:pStyle w:val="EndNoteBibliography"/>
        <w:spacing w:after="0" w:line="360" w:lineRule="auto"/>
        <w:ind w:left="720" w:hanging="720"/>
        <w:rPr>
          <w:rFonts w:asciiTheme="minorHAnsi" w:hAnsiTheme="minorHAnsi" w:cstheme="minorHAnsi"/>
          <w:color w:val="000000" w:themeColor="text1"/>
          <w:sz w:val="24"/>
          <w:szCs w:val="24"/>
          <w:lang w:val="nb-NO"/>
        </w:rPr>
      </w:pPr>
      <w:r w:rsidRPr="005E6AD5">
        <w:rPr>
          <w:rFonts w:asciiTheme="minorHAnsi" w:hAnsiTheme="minorHAnsi" w:cstheme="minorHAnsi"/>
          <w:color w:val="000000" w:themeColor="text1"/>
          <w:sz w:val="24"/>
          <w:szCs w:val="24"/>
          <w:lang w:val="nb-NO"/>
        </w:rPr>
        <w:t xml:space="preserve">Johansen, R. (2013, April 20). En plan, et forsvar, en midtbane og et angrep.   Retrieved April 12, 2015, from </w:t>
      </w:r>
      <w:hyperlink r:id="rId46" w:history="1">
        <w:r w:rsidRPr="005E6AD5">
          <w:rPr>
            <w:rStyle w:val="Hyperlink"/>
            <w:rFonts w:asciiTheme="minorHAnsi" w:hAnsiTheme="minorHAnsi" w:cstheme="minorHAnsi"/>
            <w:color w:val="000000" w:themeColor="text1"/>
            <w:sz w:val="24"/>
            <w:szCs w:val="24"/>
            <w:lang w:val="nb-NO"/>
          </w:rPr>
          <w:t>http://virksommeord.uib.no/taler?id=7764</w:t>
        </w:r>
      </w:hyperlink>
    </w:p>
    <w:p w:rsidR="00531A59" w:rsidRPr="005E6AD5" w:rsidRDefault="00531A59" w:rsidP="00531A59">
      <w:pPr>
        <w:pStyle w:val="EndNoteBibliography"/>
        <w:spacing w:after="0" w:line="360" w:lineRule="auto"/>
        <w:ind w:left="720" w:hanging="720"/>
        <w:rPr>
          <w:rFonts w:asciiTheme="minorHAnsi" w:hAnsiTheme="minorHAnsi" w:cstheme="minorHAnsi"/>
          <w:color w:val="000000" w:themeColor="text1"/>
          <w:sz w:val="24"/>
          <w:szCs w:val="24"/>
          <w:lang w:val="nb-NO"/>
        </w:rPr>
      </w:pPr>
      <w:r w:rsidRPr="005E6AD5">
        <w:rPr>
          <w:rFonts w:asciiTheme="minorHAnsi" w:hAnsiTheme="minorHAnsi" w:cstheme="minorHAnsi"/>
          <w:color w:val="000000" w:themeColor="text1"/>
          <w:sz w:val="24"/>
          <w:szCs w:val="24"/>
          <w:lang w:val="nb-NO"/>
        </w:rPr>
        <w:t xml:space="preserve">Lysbakken, A. (2013, March 15). Vi er i gang med den viktigste valgkampen i SVs historie.   Retrieved April 12, 2015, from </w:t>
      </w:r>
      <w:hyperlink r:id="rId47" w:history="1">
        <w:r w:rsidRPr="005E6AD5">
          <w:rPr>
            <w:rStyle w:val="Hyperlink"/>
            <w:rFonts w:asciiTheme="minorHAnsi" w:hAnsiTheme="minorHAnsi" w:cstheme="minorHAnsi"/>
            <w:color w:val="000000" w:themeColor="text1"/>
            <w:sz w:val="24"/>
            <w:szCs w:val="24"/>
            <w:lang w:val="nb-NO"/>
          </w:rPr>
          <w:t>http://virksommeord.uib.no/taler?id=7341</w:t>
        </w:r>
      </w:hyperlink>
    </w:p>
    <w:p w:rsidR="00531A59" w:rsidRDefault="00531A59" w:rsidP="00531A59">
      <w:pPr>
        <w:pStyle w:val="EndNoteBibliography"/>
        <w:spacing w:after="0" w:line="360" w:lineRule="auto"/>
        <w:ind w:left="720" w:hanging="720"/>
        <w:rPr>
          <w:rFonts w:asciiTheme="minorHAnsi" w:hAnsiTheme="minorHAnsi" w:cstheme="minorHAnsi"/>
          <w:color w:val="000000" w:themeColor="text1"/>
          <w:sz w:val="24"/>
          <w:szCs w:val="24"/>
        </w:rPr>
      </w:pPr>
      <w:r w:rsidRPr="005E6AD5">
        <w:rPr>
          <w:rFonts w:asciiTheme="minorHAnsi" w:hAnsiTheme="minorHAnsi" w:cstheme="minorHAnsi"/>
          <w:color w:val="000000" w:themeColor="text1"/>
          <w:sz w:val="24"/>
          <w:szCs w:val="24"/>
          <w:lang w:val="nb-NO"/>
        </w:rPr>
        <w:t xml:space="preserve">Navarsete, L. S. (2013, April 5). Systemtvang og motmakt.   </w:t>
      </w:r>
      <w:r>
        <w:rPr>
          <w:rFonts w:asciiTheme="minorHAnsi" w:hAnsiTheme="minorHAnsi" w:cstheme="minorHAnsi"/>
          <w:color w:val="000000" w:themeColor="text1"/>
          <w:sz w:val="24"/>
          <w:szCs w:val="24"/>
        </w:rPr>
        <w:t xml:space="preserve">Retrieved April 12 2015, from </w:t>
      </w:r>
      <w:hyperlink r:id="rId48" w:history="1">
        <w:r>
          <w:rPr>
            <w:rStyle w:val="Hyperlink"/>
            <w:rFonts w:asciiTheme="minorHAnsi" w:hAnsiTheme="minorHAnsi" w:cstheme="minorHAnsi"/>
            <w:color w:val="000000" w:themeColor="text1"/>
            <w:sz w:val="24"/>
            <w:szCs w:val="24"/>
          </w:rPr>
          <w:t>http://virksommeord.uib.no/taler?id=7484</w:t>
        </w:r>
      </w:hyperlink>
    </w:p>
    <w:p w:rsidR="00531A59" w:rsidRPr="005E6AD5" w:rsidRDefault="00531A59" w:rsidP="00531A59">
      <w:pPr>
        <w:pStyle w:val="EndNoteBibliography"/>
        <w:spacing w:after="0" w:line="360" w:lineRule="auto"/>
        <w:ind w:left="720" w:hanging="720"/>
        <w:rPr>
          <w:rFonts w:asciiTheme="minorHAnsi" w:hAnsiTheme="minorHAnsi" w:cstheme="minorHAnsi"/>
          <w:color w:val="000000" w:themeColor="text1"/>
          <w:sz w:val="24"/>
          <w:szCs w:val="24"/>
          <w:lang w:val="nb-NO"/>
        </w:rPr>
      </w:pPr>
      <w:r>
        <w:rPr>
          <w:rFonts w:asciiTheme="minorHAnsi" w:hAnsiTheme="minorHAnsi" w:cstheme="minorHAnsi"/>
          <w:color w:val="000000" w:themeColor="text1"/>
          <w:sz w:val="24"/>
          <w:szCs w:val="24"/>
        </w:rPr>
        <w:t xml:space="preserve">Pedersen, H. (2013, April 19). </w:t>
      </w:r>
      <w:r w:rsidRPr="005E6AD5">
        <w:rPr>
          <w:rFonts w:asciiTheme="minorHAnsi" w:hAnsiTheme="minorHAnsi" w:cstheme="minorHAnsi"/>
          <w:color w:val="000000" w:themeColor="text1"/>
          <w:sz w:val="24"/>
          <w:szCs w:val="24"/>
          <w:lang w:val="nb-NO"/>
        </w:rPr>
        <w:t xml:space="preserve">Vi tar Norge videre.   Retrieved April 12, 2015, from </w:t>
      </w:r>
      <w:hyperlink r:id="rId49" w:history="1">
        <w:r w:rsidRPr="005E6AD5">
          <w:rPr>
            <w:rStyle w:val="Hyperlink"/>
            <w:rFonts w:asciiTheme="minorHAnsi" w:hAnsiTheme="minorHAnsi" w:cstheme="minorHAnsi"/>
            <w:color w:val="000000" w:themeColor="text1"/>
            <w:sz w:val="24"/>
            <w:szCs w:val="24"/>
            <w:lang w:val="nb-NO"/>
          </w:rPr>
          <w:t>http://virksommeord.uib.no/taler?id=7622</w:t>
        </w:r>
      </w:hyperlink>
    </w:p>
    <w:p w:rsidR="00531A59" w:rsidRPr="005E6AD5" w:rsidRDefault="00531A59" w:rsidP="00531A59">
      <w:pPr>
        <w:pStyle w:val="EndNoteBibliography"/>
        <w:spacing w:after="0" w:line="360" w:lineRule="auto"/>
        <w:ind w:left="720" w:hanging="720"/>
        <w:rPr>
          <w:rFonts w:asciiTheme="minorHAnsi" w:hAnsiTheme="minorHAnsi" w:cstheme="minorHAnsi"/>
          <w:color w:val="000000" w:themeColor="text1"/>
          <w:sz w:val="24"/>
          <w:szCs w:val="24"/>
          <w:lang w:val="nb-NO"/>
        </w:rPr>
      </w:pPr>
      <w:r w:rsidRPr="005E6AD5">
        <w:rPr>
          <w:rFonts w:asciiTheme="minorHAnsi" w:hAnsiTheme="minorHAnsi" w:cstheme="minorHAnsi"/>
          <w:color w:val="000000" w:themeColor="text1"/>
          <w:sz w:val="24"/>
          <w:szCs w:val="24"/>
          <w:lang w:val="nb-NO"/>
        </w:rPr>
        <w:t xml:space="preserve">Solberg, E. (2013, May 4). Ny regjering - Norge på sitt beste.   Retrieved April 12, 2015, from </w:t>
      </w:r>
      <w:hyperlink r:id="rId50" w:history="1">
        <w:r w:rsidRPr="005E6AD5">
          <w:rPr>
            <w:rStyle w:val="Hyperlink"/>
            <w:rFonts w:asciiTheme="minorHAnsi" w:hAnsiTheme="minorHAnsi" w:cstheme="minorHAnsi"/>
            <w:color w:val="000000" w:themeColor="text1"/>
            <w:sz w:val="24"/>
            <w:szCs w:val="24"/>
            <w:lang w:val="nb-NO"/>
          </w:rPr>
          <w:t>http://virksommeord.uib.no/taler?id=7781</w:t>
        </w:r>
      </w:hyperlink>
    </w:p>
    <w:p w:rsidR="00531A59" w:rsidRPr="005E6AD5" w:rsidRDefault="00531A59" w:rsidP="00531A59">
      <w:pPr>
        <w:pStyle w:val="EndNoteBibliography"/>
        <w:spacing w:after="0" w:line="360" w:lineRule="auto"/>
        <w:ind w:left="720" w:hanging="720"/>
        <w:rPr>
          <w:rFonts w:asciiTheme="minorHAnsi" w:hAnsiTheme="minorHAnsi" w:cstheme="minorHAnsi"/>
          <w:color w:val="000000" w:themeColor="text1"/>
          <w:sz w:val="24"/>
          <w:szCs w:val="24"/>
          <w:lang w:val="nb-NO"/>
        </w:rPr>
      </w:pPr>
      <w:r w:rsidRPr="005E6AD5">
        <w:rPr>
          <w:rFonts w:asciiTheme="minorHAnsi" w:hAnsiTheme="minorHAnsi" w:cstheme="minorHAnsi"/>
          <w:color w:val="000000" w:themeColor="text1"/>
          <w:sz w:val="24"/>
          <w:szCs w:val="24"/>
          <w:lang w:val="nb-NO"/>
        </w:rPr>
        <w:t xml:space="preserve">Solberg, E. (2013, September 9). Velgerne valgte oss.   Retrieved April 12, 2015, from </w:t>
      </w:r>
      <w:hyperlink r:id="rId51" w:history="1">
        <w:r w:rsidRPr="005E6AD5">
          <w:rPr>
            <w:rStyle w:val="Hyperlink"/>
            <w:rFonts w:asciiTheme="minorHAnsi" w:hAnsiTheme="minorHAnsi" w:cstheme="minorHAnsi"/>
            <w:color w:val="000000" w:themeColor="text1"/>
            <w:sz w:val="24"/>
            <w:szCs w:val="24"/>
            <w:lang w:val="nb-NO"/>
          </w:rPr>
          <w:t>http://virksommeord.uib.no/taler?id=8524</w:t>
        </w:r>
      </w:hyperlink>
    </w:p>
    <w:p w:rsidR="00531A59" w:rsidRPr="005E6AD5" w:rsidRDefault="00531A59" w:rsidP="00531A59">
      <w:pPr>
        <w:pStyle w:val="EndNoteBibliography"/>
        <w:spacing w:after="0" w:line="360" w:lineRule="auto"/>
        <w:ind w:left="720" w:hanging="720"/>
        <w:rPr>
          <w:rFonts w:asciiTheme="minorHAnsi" w:hAnsiTheme="minorHAnsi" w:cstheme="minorHAnsi"/>
          <w:color w:val="000000" w:themeColor="text1"/>
          <w:sz w:val="24"/>
          <w:szCs w:val="24"/>
          <w:lang w:val="nb-NO"/>
        </w:rPr>
      </w:pPr>
      <w:r w:rsidRPr="005E6AD5">
        <w:rPr>
          <w:rFonts w:asciiTheme="minorHAnsi" w:hAnsiTheme="minorHAnsi" w:cstheme="minorHAnsi"/>
          <w:color w:val="000000" w:themeColor="text1"/>
          <w:sz w:val="24"/>
          <w:szCs w:val="24"/>
          <w:lang w:val="nb-NO"/>
        </w:rPr>
        <w:t xml:space="preserve">Stoltenberg, J. (2013, April 18). Kjedelig politikk, spennende liv.   Retrieved April 12, 2015, from </w:t>
      </w:r>
      <w:hyperlink r:id="rId52" w:history="1">
        <w:r w:rsidRPr="005E6AD5">
          <w:rPr>
            <w:rStyle w:val="Hyperlink"/>
            <w:rFonts w:asciiTheme="minorHAnsi" w:hAnsiTheme="minorHAnsi" w:cstheme="minorHAnsi"/>
            <w:color w:val="000000" w:themeColor="text1"/>
            <w:sz w:val="24"/>
            <w:szCs w:val="24"/>
            <w:lang w:val="nb-NO"/>
          </w:rPr>
          <w:t>http://virksommeord.uib.no/taler?id=7621</w:t>
        </w:r>
      </w:hyperlink>
    </w:p>
    <w:p w:rsidR="00531A59" w:rsidRPr="005E6AD5" w:rsidRDefault="00531A59" w:rsidP="00531A59">
      <w:pPr>
        <w:pStyle w:val="EndNoteBibliography"/>
        <w:spacing w:after="0" w:line="360" w:lineRule="auto"/>
        <w:ind w:left="720" w:hanging="720"/>
        <w:rPr>
          <w:rFonts w:asciiTheme="minorHAnsi" w:hAnsiTheme="minorHAnsi" w:cstheme="minorHAnsi"/>
          <w:color w:val="000000" w:themeColor="text1"/>
          <w:sz w:val="24"/>
          <w:szCs w:val="24"/>
          <w:lang w:val="nb-NO"/>
        </w:rPr>
      </w:pPr>
      <w:r w:rsidRPr="005E6AD5">
        <w:rPr>
          <w:rFonts w:asciiTheme="minorHAnsi" w:hAnsiTheme="minorHAnsi" w:cstheme="minorHAnsi"/>
          <w:color w:val="000000" w:themeColor="text1"/>
          <w:sz w:val="24"/>
          <w:szCs w:val="24"/>
          <w:lang w:val="nb-NO"/>
        </w:rPr>
        <w:lastRenderedPageBreak/>
        <w:t xml:space="preserve">Stoltenberg, J. (2013, September 9). Arbeiderpartiet kan snu valgnederlag til nye seiere.   Retrieved April 12, 2015, from </w:t>
      </w:r>
      <w:hyperlink r:id="rId53" w:history="1">
        <w:r w:rsidRPr="005E6AD5">
          <w:rPr>
            <w:rStyle w:val="Hyperlink"/>
            <w:rFonts w:asciiTheme="minorHAnsi" w:hAnsiTheme="minorHAnsi" w:cstheme="minorHAnsi"/>
            <w:color w:val="000000" w:themeColor="text1"/>
            <w:sz w:val="24"/>
            <w:szCs w:val="24"/>
            <w:lang w:val="nb-NO"/>
          </w:rPr>
          <w:t>http://virksommeord.uib.no/taler?id=8521</w:t>
        </w:r>
      </w:hyperlink>
    </w:p>
    <w:p w:rsidR="00531A59" w:rsidRDefault="00531A59" w:rsidP="00531A59">
      <w:pPr>
        <w:pStyle w:val="EndNoteBibliography"/>
        <w:spacing w:line="360" w:lineRule="auto"/>
        <w:ind w:left="720" w:hanging="720"/>
        <w:rPr>
          <w:rFonts w:asciiTheme="minorHAnsi" w:hAnsiTheme="minorHAnsi" w:cstheme="minorHAnsi"/>
          <w:color w:val="000000" w:themeColor="text1"/>
          <w:sz w:val="24"/>
          <w:szCs w:val="24"/>
        </w:rPr>
      </w:pPr>
      <w:r w:rsidRPr="005E6AD5">
        <w:rPr>
          <w:rFonts w:asciiTheme="minorHAnsi" w:hAnsiTheme="minorHAnsi" w:cstheme="minorHAnsi"/>
          <w:color w:val="000000" w:themeColor="text1"/>
          <w:sz w:val="24"/>
          <w:szCs w:val="24"/>
          <w:lang w:val="nb-NO"/>
        </w:rPr>
        <w:t xml:space="preserve">Thorkildsen, I. M. (2013, March 16). Til kamp for likestillingen.   </w:t>
      </w:r>
      <w:r>
        <w:rPr>
          <w:rFonts w:asciiTheme="minorHAnsi" w:hAnsiTheme="minorHAnsi" w:cstheme="minorHAnsi"/>
          <w:color w:val="000000" w:themeColor="text1"/>
          <w:sz w:val="24"/>
          <w:szCs w:val="24"/>
        </w:rPr>
        <w:t xml:space="preserve">Retrieved April 12, 2015, from </w:t>
      </w:r>
      <w:hyperlink r:id="rId54" w:history="1">
        <w:r>
          <w:rPr>
            <w:rStyle w:val="Hyperlink"/>
            <w:rFonts w:asciiTheme="minorHAnsi" w:hAnsiTheme="minorHAnsi" w:cstheme="minorHAnsi"/>
            <w:color w:val="000000" w:themeColor="text1"/>
            <w:sz w:val="24"/>
            <w:szCs w:val="24"/>
          </w:rPr>
          <w:t>http://virksommeord.uib.no/taler?id=7342</w:t>
        </w:r>
      </w:hyperlink>
    </w:p>
    <w:p w:rsidR="00531A59" w:rsidRDefault="00EA0F43" w:rsidP="00531A59">
      <w:pPr>
        <w:spacing w:line="360" w:lineRule="auto"/>
        <w:rPr>
          <w:color w:val="000000" w:themeColor="text1"/>
          <w:sz w:val="24"/>
          <w:szCs w:val="24"/>
        </w:rPr>
      </w:pPr>
      <w:r>
        <w:rPr>
          <w:rFonts w:cstheme="minorHAnsi"/>
          <w:color w:val="000000" w:themeColor="text1"/>
          <w:sz w:val="24"/>
          <w:szCs w:val="24"/>
        </w:rPr>
        <w:fldChar w:fldCharType="end"/>
      </w:r>
      <w:proofErr w:type="gramStart"/>
      <w:r w:rsidR="00531A59">
        <w:rPr>
          <w:color w:val="000000" w:themeColor="text1"/>
          <w:sz w:val="24"/>
          <w:szCs w:val="24"/>
        </w:rPr>
        <w:t>The following speeches were written by hand</w:t>
      </w:r>
      <w:proofErr w:type="gramEnd"/>
      <w:r w:rsidR="00531A59">
        <w:rPr>
          <w:color w:val="000000" w:themeColor="text1"/>
          <w:sz w:val="24"/>
          <w:szCs w:val="24"/>
        </w:rPr>
        <w:t xml:space="preserve"> according to delivery. See Appendix A for video sources. </w:t>
      </w:r>
    </w:p>
    <w:p w:rsidR="00531A59" w:rsidRDefault="00531A59" w:rsidP="00531A59">
      <w:pPr>
        <w:pStyle w:val="ListParagraph"/>
        <w:numPr>
          <w:ilvl w:val="0"/>
          <w:numId w:val="14"/>
        </w:numPr>
        <w:spacing w:line="360" w:lineRule="auto"/>
        <w:rPr>
          <w:color w:val="000000" w:themeColor="text1"/>
          <w:sz w:val="24"/>
          <w:szCs w:val="24"/>
        </w:rPr>
      </w:pPr>
      <w:r>
        <w:rPr>
          <w:color w:val="000000" w:themeColor="text1"/>
          <w:sz w:val="24"/>
          <w:szCs w:val="24"/>
        </w:rPr>
        <w:t xml:space="preserve">Jonas </w:t>
      </w:r>
      <w:proofErr w:type="spellStart"/>
      <w:r>
        <w:rPr>
          <w:color w:val="000000" w:themeColor="text1"/>
          <w:sz w:val="24"/>
          <w:szCs w:val="24"/>
        </w:rPr>
        <w:t>Gahr</w:t>
      </w:r>
      <w:proofErr w:type="spellEnd"/>
      <w:r>
        <w:rPr>
          <w:color w:val="000000" w:themeColor="text1"/>
          <w:sz w:val="24"/>
          <w:szCs w:val="24"/>
        </w:rPr>
        <w:t xml:space="preserve"> </w:t>
      </w:r>
      <w:proofErr w:type="spellStart"/>
      <w:r>
        <w:rPr>
          <w:color w:val="000000" w:themeColor="text1"/>
          <w:sz w:val="24"/>
          <w:szCs w:val="24"/>
        </w:rPr>
        <w:t>Støre</w:t>
      </w:r>
      <w:proofErr w:type="spellEnd"/>
      <w:r>
        <w:rPr>
          <w:color w:val="000000" w:themeColor="text1"/>
          <w:sz w:val="24"/>
          <w:szCs w:val="24"/>
        </w:rPr>
        <w:t xml:space="preserve"> (10:08 minutes, April 19)</w:t>
      </w:r>
    </w:p>
    <w:p w:rsidR="00531A59" w:rsidRDefault="00531A59" w:rsidP="00531A59">
      <w:pPr>
        <w:pStyle w:val="ListParagraph"/>
        <w:numPr>
          <w:ilvl w:val="0"/>
          <w:numId w:val="14"/>
        </w:numPr>
        <w:spacing w:line="360" w:lineRule="auto"/>
        <w:rPr>
          <w:color w:val="000000" w:themeColor="text1"/>
          <w:sz w:val="24"/>
          <w:szCs w:val="24"/>
        </w:rPr>
      </w:pPr>
      <w:r>
        <w:rPr>
          <w:color w:val="000000" w:themeColor="text1"/>
          <w:sz w:val="24"/>
          <w:szCs w:val="24"/>
        </w:rPr>
        <w:t>Jens Stoltenberg (9:21 minutes, September 9)</w:t>
      </w:r>
    </w:p>
    <w:p w:rsidR="00531A59" w:rsidRDefault="00531A59" w:rsidP="00531A59">
      <w:pPr>
        <w:pStyle w:val="ListParagraph"/>
        <w:numPr>
          <w:ilvl w:val="0"/>
          <w:numId w:val="14"/>
        </w:numPr>
        <w:spacing w:line="360" w:lineRule="auto"/>
        <w:rPr>
          <w:color w:val="000000" w:themeColor="text1"/>
          <w:sz w:val="24"/>
          <w:szCs w:val="24"/>
        </w:rPr>
      </w:pPr>
      <w:r>
        <w:rPr>
          <w:color w:val="000000" w:themeColor="text1"/>
          <w:sz w:val="24"/>
          <w:szCs w:val="24"/>
        </w:rPr>
        <w:t>Siv Jensen (43:01 minutes, May 26)</w:t>
      </w:r>
    </w:p>
    <w:p w:rsidR="00531A59" w:rsidRDefault="00531A59" w:rsidP="00531A59">
      <w:pPr>
        <w:pStyle w:val="ListParagraph"/>
        <w:numPr>
          <w:ilvl w:val="0"/>
          <w:numId w:val="14"/>
        </w:numPr>
        <w:spacing w:line="360" w:lineRule="auto"/>
        <w:rPr>
          <w:color w:val="000000" w:themeColor="text1"/>
          <w:sz w:val="24"/>
          <w:szCs w:val="24"/>
          <w:lang w:val="nb-NO"/>
        </w:rPr>
      </w:pPr>
      <w:r>
        <w:rPr>
          <w:color w:val="000000" w:themeColor="text1"/>
          <w:sz w:val="24"/>
          <w:szCs w:val="24"/>
          <w:lang w:val="nb-NO"/>
        </w:rPr>
        <w:t>Kjell Magne Bondevik (15:04 minutes, April 26)</w:t>
      </w:r>
    </w:p>
    <w:p w:rsidR="00531A59" w:rsidRDefault="00531A59" w:rsidP="00531A59">
      <w:pPr>
        <w:pStyle w:val="ListParagraph"/>
        <w:numPr>
          <w:ilvl w:val="0"/>
          <w:numId w:val="14"/>
        </w:numPr>
        <w:spacing w:line="360" w:lineRule="auto"/>
        <w:rPr>
          <w:color w:val="000000" w:themeColor="text1"/>
          <w:sz w:val="24"/>
          <w:szCs w:val="24"/>
        </w:rPr>
      </w:pPr>
      <w:r>
        <w:rPr>
          <w:color w:val="000000" w:themeColor="text1"/>
          <w:sz w:val="24"/>
          <w:szCs w:val="24"/>
        </w:rPr>
        <w:t xml:space="preserve">Knut </w:t>
      </w:r>
      <w:proofErr w:type="spellStart"/>
      <w:r>
        <w:rPr>
          <w:color w:val="000000" w:themeColor="text1"/>
          <w:sz w:val="24"/>
          <w:szCs w:val="24"/>
        </w:rPr>
        <w:t>Arild</w:t>
      </w:r>
      <w:proofErr w:type="spellEnd"/>
      <w:r>
        <w:rPr>
          <w:color w:val="000000" w:themeColor="text1"/>
          <w:sz w:val="24"/>
          <w:szCs w:val="24"/>
        </w:rPr>
        <w:t xml:space="preserve"> </w:t>
      </w:r>
      <w:proofErr w:type="spellStart"/>
      <w:r>
        <w:rPr>
          <w:color w:val="000000" w:themeColor="text1"/>
          <w:sz w:val="24"/>
          <w:szCs w:val="24"/>
        </w:rPr>
        <w:t>Hareide</w:t>
      </w:r>
      <w:proofErr w:type="spellEnd"/>
      <w:r>
        <w:rPr>
          <w:color w:val="000000" w:themeColor="text1"/>
          <w:sz w:val="24"/>
          <w:szCs w:val="24"/>
        </w:rPr>
        <w:t xml:space="preserve"> (5:25 minutes, September 9)</w:t>
      </w:r>
    </w:p>
    <w:p w:rsidR="00531A59" w:rsidRDefault="00531A59" w:rsidP="00531A59">
      <w:pPr>
        <w:pStyle w:val="ListParagraph"/>
        <w:numPr>
          <w:ilvl w:val="0"/>
          <w:numId w:val="14"/>
        </w:numPr>
        <w:spacing w:line="360" w:lineRule="auto"/>
        <w:rPr>
          <w:color w:val="000000" w:themeColor="text1"/>
          <w:sz w:val="24"/>
          <w:szCs w:val="24"/>
          <w:lang w:val="nb-NO"/>
        </w:rPr>
      </w:pPr>
      <w:r>
        <w:rPr>
          <w:color w:val="000000" w:themeColor="text1"/>
          <w:sz w:val="24"/>
          <w:szCs w:val="24"/>
          <w:lang w:val="nb-NO"/>
        </w:rPr>
        <w:t xml:space="preserve">Ola Borten Moe (16:52 minutes, April 5) </w:t>
      </w:r>
    </w:p>
    <w:p w:rsidR="00531A59" w:rsidRDefault="00531A59" w:rsidP="00531A59">
      <w:pPr>
        <w:pStyle w:val="ListParagraph"/>
        <w:numPr>
          <w:ilvl w:val="0"/>
          <w:numId w:val="14"/>
        </w:numPr>
        <w:spacing w:line="360" w:lineRule="auto"/>
        <w:rPr>
          <w:color w:val="000000" w:themeColor="text1"/>
          <w:sz w:val="24"/>
          <w:szCs w:val="24"/>
          <w:lang w:val="nb-NO"/>
        </w:rPr>
      </w:pPr>
      <w:r>
        <w:rPr>
          <w:color w:val="000000" w:themeColor="text1"/>
          <w:sz w:val="24"/>
          <w:szCs w:val="24"/>
          <w:lang w:val="nb-NO"/>
        </w:rPr>
        <w:t xml:space="preserve">Liv Signe Navarsete (7:10 minutes, September 9) </w:t>
      </w:r>
    </w:p>
    <w:p w:rsidR="00531A59" w:rsidRDefault="00531A59" w:rsidP="00531A59">
      <w:pPr>
        <w:pStyle w:val="ListParagraph"/>
        <w:numPr>
          <w:ilvl w:val="0"/>
          <w:numId w:val="14"/>
        </w:numPr>
        <w:spacing w:line="360" w:lineRule="auto"/>
        <w:rPr>
          <w:color w:val="000000" w:themeColor="text1"/>
          <w:sz w:val="24"/>
          <w:szCs w:val="24"/>
        </w:rPr>
      </w:pPr>
      <w:proofErr w:type="spellStart"/>
      <w:r>
        <w:rPr>
          <w:color w:val="000000" w:themeColor="text1"/>
          <w:sz w:val="24"/>
          <w:szCs w:val="24"/>
        </w:rPr>
        <w:t>Bård</w:t>
      </w:r>
      <w:proofErr w:type="spellEnd"/>
      <w:r>
        <w:rPr>
          <w:color w:val="000000" w:themeColor="text1"/>
          <w:sz w:val="24"/>
          <w:szCs w:val="24"/>
        </w:rPr>
        <w:t xml:space="preserve"> </w:t>
      </w:r>
      <w:proofErr w:type="spellStart"/>
      <w:r>
        <w:rPr>
          <w:color w:val="000000" w:themeColor="text1"/>
          <w:sz w:val="24"/>
          <w:szCs w:val="24"/>
        </w:rPr>
        <w:t>Vegar</w:t>
      </w:r>
      <w:proofErr w:type="spellEnd"/>
      <w:r>
        <w:rPr>
          <w:color w:val="000000" w:themeColor="text1"/>
          <w:sz w:val="24"/>
          <w:szCs w:val="24"/>
        </w:rPr>
        <w:t xml:space="preserve"> </w:t>
      </w:r>
      <w:proofErr w:type="spellStart"/>
      <w:r>
        <w:rPr>
          <w:color w:val="000000" w:themeColor="text1"/>
          <w:sz w:val="24"/>
          <w:szCs w:val="24"/>
        </w:rPr>
        <w:t>Solhjell</w:t>
      </w:r>
      <w:proofErr w:type="spellEnd"/>
      <w:r>
        <w:rPr>
          <w:color w:val="000000" w:themeColor="text1"/>
          <w:sz w:val="24"/>
          <w:szCs w:val="24"/>
        </w:rPr>
        <w:t xml:space="preserve"> (15:55 minutes, March 17)</w:t>
      </w:r>
    </w:p>
    <w:p w:rsidR="00531A59" w:rsidRDefault="00531A59" w:rsidP="00531A59">
      <w:pPr>
        <w:pStyle w:val="ListParagraph"/>
        <w:numPr>
          <w:ilvl w:val="0"/>
          <w:numId w:val="14"/>
        </w:numPr>
        <w:spacing w:line="360" w:lineRule="auto"/>
        <w:rPr>
          <w:color w:val="000000" w:themeColor="text1"/>
          <w:sz w:val="24"/>
          <w:szCs w:val="24"/>
        </w:rPr>
      </w:pPr>
      <w:r>
        <w:rPr>
          <w:color w:val="000000" w:themeColor="text1"/>
          <w:sz w:val="24"/>
          <w:szCs w:val="24"/>
        </w:rPr>
        <w:t xml:space="preserve">Kristin Halvorsen (12:46 minutes, March 15) </w:t>
      </w:r>
    </w:p>
    <w:p w:rsidR="00531A59" w:rsidRDefault="00531A59" w:rsidP="00531A59">
      <w:pPr>
        <w:pStyle w:val="ListParagraph"/>
        <w:numPr>
          <w:ilvl w:val="0"/>
          <w:numId w:val="14"/>
        </w:numPr>
        <w:spacing w:line="360" w:lineRule="auto"/>
        <w:rPr>
          <w:color w:val="000000" w:themeColor="text1"/>
          <w:sz w:val="24"/>
          <w:szCs w:val="24"/>
        </w:rPr>
      </w:pPr>
      <w:proofErr w:type="spellStart"/>
      <w:r>
        <w:rPr>
          <w:color w:val="000000" w:themeColor="text1"/>
          <w:sz w:val="24"/>
          <w:szCs w:val="24"/>
        </w:rPr>
        <w:t>Audun</w:t>
      </w:r>
      <w:proofErr w:type="spellEnd"/>
      <w:r>
        <w:rPr>
          <w:color w:val="000000" w:themeColor="text1"/>
          <w:sz w:val="24"/>
          <w:szCs w:val="24"/>
        </w:rPr>
        <w:t xml:space="preserve"> </w:t>
      </w:r>
      <w:proofErr w:type="spellStart"/>
      <w:r>
        <w:rPr>
          <w:color w:val="000000" w:themeColor="text1"/>
          <w:sz w:val="24"/>
          <w:szCs w:val="24"/>
        </w:rPr>
        <w:t>Lysbakken</w:t>
      </w:r>
      <w:proofErr w:type="spellEnd"/>
      <w:r>
        <w:rPr>
          <w:color w:val="000000" w:themeColor="text1"/>
          <w:sz w:val="24"/>
          <w:szCs w:val="24"/>
        </w:rPr>
        <w:t xml:space="preserve"> (6:33 minutes, September 9)</w:t>
      </w:r>
    </w:p>
    <w:p w:rsidR="00531A59" w:rsidRDefault="00531A59" w:rsidP="00531A59">
      <w:pPr>
        <w:pStyle w:val="ListParagraph"/>
        <w:numPr>
          <w:ilvl w:val="0"/>
          <w:numId w:val="14"/>
        </w:numPr>
        <w:spacing w:line="360" w:lineRule="auto"/>
        <w:rPr>
          <w:color w:val="000000" w:themeColor="text1"/>
          <w:sz w:val="24"/>
          <w:szCs w:val="24"/>
        </w:rPr>
      </w:pPr>
      <w:proofErr w:type="spellStart"/>
      <w:r>
        <w:rPr>
          <w:color w:val="000000" w:themeColor="text1"/>
          <w:sz w:val="24"/>
          <w:szCs w:val="24"/>
        </w:rPr>
        <w:t>Sveinung</w:t>
      </w:r>
      <w:proofErr w:type="spellEnd"/>
      <w:r>
        <w:rPr>
          <w:color w:val="000000" w:themeColor="text1"/>
          <w:sz w:val="24"/>
          <w:szCs w:val="24"/>
        </w:rPr>
        <w:t xml:space="preserve"> </w:t>
      </w:r>
      <w:proofErr w:type="spellStart"/>
      <w:r>
        <w:rPr>
          <w:color w:val="000000" w:themeColor="text1"/>
          <w:sz w:val="24"/>
          <w:szCs w:val="24"/>
        </w:rPr>
        <w:t>Rotevatn</w:t>
      </w:r>
      <w:proofErr w:type="spellEnd"/>
      <w:r>
        <w:rPr>
          <w:color w:val="000000" w:themeColor="text1"/>
          <w:sz w:val="24"/>
          <w:szCs w:val="24"/>
        </w:rPr>
        <w:t xml:space="preserve"> (12:13 minutes, April 12) </w:t>
      </w:r>
    </w:p>
    <w:p w:rsidR="00531A59" w:rsidRDefault="00531A59" w:rsidP="00531A59">
      <w:pPr>
        <w:pStyle w:val="ListParagraph"/>
        <w:numPr>
          <w:ilvl w:val="0"/>
          <w:numId w:val="14"/>
        </w:numPr>
        <w:spacing w:line="360" w:lineRule="auto"/>
        <w:rPr>
          <w:color w:val="000000" w:themeColor="text1"/>
          <w:sz w:val="24"/>
          <w:szCs w:val="24"/>
          <w:lang w:val="nb-NO"/>
        </w:rPr>
      </w:pPr>
      <w:r>
        <w:rPr>
          <w:color w:val="000000" w:themeColor="text1"/>
          <w:sz w:val="24"/>
          <w:szCs w:val="24"/>
          <w:lang w:val="nb-NO"/>
        </w:rPr>
        <w:t xml:space="preserve">Trine Skei Grande (6:05 minutes, September 9) </w:t>
      </w:r>
    </w:p>
    <w:p w:rsidR="00531A59" w:rsidRDefault="00531A59" w:rsidP="00531A59">
      <w:pPr>
        <w:pStyle w:val="ListParagraph"/>
        <w:numPr>
          <w:ilvl w:val="0"/>
          <w:numId w:val="14"/>
        </w:numPr>
        <w:spacing w:line="360" w:lineRule="auto"/>
        <w:rPr>
          <w:color w:val="000000" w:themeColor="text1"/>
          <w:sz w:val="24"/>
          <w:szCs w:val="24"/>
        </w:rPr>
      </w:pPr>
      <w:r>
        <w:rPr>
          <w:color w:val="000000" w:themeColor="text1"/>
          <w:sz w:val="24"/>
          <w:szCs w:val="24"/>
        </w:rPr>
        <w:t xml:space="preserve">Rasmus Hansson (11:19 minutes, August 12) </w:t>
      </w:r>
    </w:p>
    <w:p w:rsidR="00531A59" w:rsidRDefault="00531A59" w:rsidP="00531A59">
      <w:pPr>
        <w:spacing w:line="360" w:lineRule="auto"/>
        <w:rPr>
          <w:color w:val="000000" w:themeColor="text1"/>
        </w:rPr>
      </w:pPr>
      <w:r>
        <w:rPr>
          <w:color w:val="000000" w:themeColor="text1"/>
        </w:rPr>
        <w:br w:type="page"/>
      </w:r>
    </w:p>
    <w:p w:rsidR="00531A59" w:rsidRDefault="00531A59" w:rsidP="00531A59">
      <w:pPr>
        <w:pStyle w:val="Heading1"/>
        <w:jc w:val="center"/>
        <w:rPr>
          <w:color w:val="000000" w:themeColor="text1"/>
          <w:lang w:val="nb-NO"/>
        </w:rPr>
      </w:pPr>
      <w:r>
        <w:rPr>
          <w:color w:val="000000" w:themeColor="text1"/>
          <w:lang w:val="nb-NO"/>
        </w:rPr>
        <w:lastRenderedPageBreak/>
        <w:t>Appendix C</w:t>
      </w:r>
    </w:p>
    <w:p w:rsidR="00531A59" w:rsidRDefault="00531A59" w:rsidP="00531A59">
      <w:pPr>
        <w:pStyle w:val="Heading2"/>
        <w:rPr>
          <w:color w:val="000000" w:themeColor="text1"/>
          <w:lang w:val="nb-NO"/>
        </w:rPr>
      </w:pPr>
      <w:r>
        <w:rPr>
          <w:color w:val="000000" w:themeColor="text1"/>
          <w:lang w:val="nb-NO"/>
        </w:rPr>
        <w:t>Quotes in Norwegian</w:t>
      </w:r>
    </w:p>
    <w:p w:rsidR="00531A59" w:rsidRDefault="00531A59" w:rsidP="00531A59">
      <w:pPr>
        <w:spacing w:line="360" w:lineRule="auto"/>
        <w:rPr>
          <w:color w:val="000000" w:themeColor="text1"/>
          <w:sz w:val="24"/>
          <w:szCs w:val="24"/>
          <w:lang w:val="nb-NO"/>
        </w:rPr>
      </w:pPr>
      <w:r>
        <w:rPr>
          <w:color w:val="000000" w:themeColor="text1"/>
          <w:sz w:val="24"/>
          <w:szCs w:val="24"/>
          <w:vertAlign w:val="superscript"/>
          <w:lang w:val="nb-NO"/>
        </w:rPr>
        <w:t>1</w:t>
      </w:r>
      <w:r>
        <w:rPr>
          <w:rFonts w:cstheme="minorHAnsi"/>
          <w:color w:val="000000" w:themeColor="text1"/>
          <w:sz w:val="24"/>
          <w:szCs w:val="24"/>
          <w:lang w:val="nb-NO"/>
        </w:rPr>
        <w:t>“</w:t>
      </w:r>
      <w:r>
        <w:rPr>
          <w:color w:val="000000" w:themeColor="text1"/>
          <w:sz w:val="24"/>
          <w:szCs w:val="24"/>
          <w:lang w:val="nb-NO"/>
        </w:rPr>
        <w:t>En marsj for demokrati, en marsj for samhold og en marsj for toleranse.</w:t>
      </w:r>
      <w:r>
        <w:rPr>
          <w:rFonts w:cstheme="minorHAnsi"/>
          <w:color w:val="000000" w:themeColor="text1"/>
          <w:sz w:val="24"/>
          <w:szCs w:val="24"/>
          <w:lang w:val="nb-NO"/>
        </w:rPr>
        <w:t>”</w:t>
      </w:r>
      <w:r>
        <w:rPr>
          <w:color w:val="000000" w:themeColor="text1"/>
          <w:sz w:val="24"/>
          <w:szCs w:val="24"/>
          <w:lang w:val="nb-NO"/>
        </w:rPr>
        <w:t xml:space="preserve"> (</w:t>
      </w:r>
      <w:r w:rsidRPr="00D53CFD">
        <w:rPr>
          <w:color w:val="000000" w:themeColor="text1"/>
          <w:sz w:val="24"/>
          <w:szCs w:val="24"/>
          <w:lang w:val="nb-NO"/>
        </w:rPr>
        <w:t>Jens Stoltenberg, Rådhusplassen Oslo, 25. j</w:t>
      </w:r>
      <w:r>
        <w:rPr>
          <w:color w:val="000000" w:themeColor="text1"/>
          <w:sz w:val="24"/>
          <w:szCs w:val="24"/>
          <w:lang w:val="nb-NO"/>
        </w:rPr>
        <w:t>uly 2011)</w:t>
      </w:r>
    </w:p>
    <w:p w:rsidR="00531A59" w:rsidRDefault="00531A59" w:rsidP="00531A59">
      <w:pPr>
        <w:spacing w:line="360" w:lineRule="auto"/>
        <w:ind w:left="708"/>
        <w:rPr>
          <w:color w:val="000000" w:themeColor="text1"/>
          <w:sz w:val="24"/>
          <w:szCs w:val="24"/>
          <w:lang w:val="nb-NO"/>
        </w:rPr>
      </w:pPr>
      <w:r>
        <w:rPr>
          <w:color w:val="000000" w:themeColor="text1"/>
          <w:sz w:val="24"/>
          <w:szCs w:val="24"/>
          <w:vertAlign w:val="superscript"/>
          <w:lang w:val="nb-NO"/>
        </w:rPr>
        <w:t>2</w:t>
      </w:r>
      <w:r>
        <w:rPr>
          <w:rFonts w:cstheme="minorHAnsi"/>
          <w:color w:val="000000" w:themeColor="text1"/>
          <w:sz w:val="24"/>
          <w:szCs w:val="24"/>
          <w:lang w:val="nb-NO"/>
        </w:rPr>
        <w:t>“</w:t>
      </w:r>
      <w:r>
        <w:rPr>
          <w:color w:val="000000" w:themeColor="text1"/>
          <w:sz w:val="24"/>
          <w:szCs w:val="24"/>
          <w:lang w:val="nb-NO"/>
        </w:rPr>
        <w:t xml:space="preserve">Velgerne hadde ved dette valget valget mellom 12 år med rødgrønn regjering, </w:t>
      </w:r>
    </w:p>
    <w:p w:rsidR="00531A59" w:rsidRPr="00D53CFD" w:rsidRDefault="00531A59" w:rsidP="00531A59">
      <w:pPr>
        <w:spacing w:line="360" w:lineRule="auto"/>
        <w:ind w:left="708"/>
        <w:rPr>
          <w:color w:val="000000" w:themeColor="text1"/>
          <w:sz w:val="24"/>
          <w:szCs w:val="24"/>
          <w:lang w:val="nb-NO"/>
        </w:rPr>
      </w:pPr>
      <w:r>
        <w:rPr>
          <w:color w:val="000000" w:themeColor="text1"/>
          <w:sz w:val="24"/>
          <w:szCs w:val="24"/>
          <w:lang w:val="nb-NO"/>
        </w:rPr>
        <w:tab/>
      </w:r>
      <w:r>
        <w:rPr>
          <w:color w:val="000000" w:themeColor="text1"/>
          <w:sz w:val="24"/>
          <w:szCs w:val="24"/>
          <w:lang w:val="nb-NO"/>
        </w:rPr>
        <w:tab/>
      </w:r>
      <w:r>
        <w:rPr>
          <w:color w:val="000000" w:themeColor="text1"/>
          <w:sz w:val="24"/>
          <w:szCs w:val="24"/>
          <w:lang w:val="nb-NO"/>
        </w:rPr>
        <w:tab/>
      </w:r>
      <w:r>
        <w:rPr>
          <w:color w:val="000000" w:themeColor="text1"/>
          <w:sz w:val="24"/>
          <w:szCs w:val="24"/>
          <w:lang w:val="nb-NO"/>
        </w:rPr>
        <w:tab/>
      </w:r>
      <w:r>
        <w:rPr>
          <w:color w:val="000000" w:themeColor="text1"/>
          <w:sz w:val="24"/>
          <w:szCs w:val="24"/>
          <w:lang w:val="nb-NO"/>
        </w:rPr>
        <w:tab/>
      </w:r>
      <w:r>
        <w:rPr>
          <w:color w:val="000000" w:themeColor="text1"/>
          <w:sz w:val="24"/>
          <w:szCs w:val="24"/>
          <w:lang w:val="nb-NO"/>
        </w:rPr>
        <w:tab/>
      </w:r>
      <w:r>
        <w:rPr>
          <w:color w:val="000000" w:themeColor="text1"/>
          <w:sz w:val="24"/>
          <w:szCs w:val="24"/>
          <w:lang w:val="nb-NO"/>
        </w:rPr>
        <w:tab/>
      </w:r>
      <w:r>
        <w:rPr>
          <w:color w:val="000000" w:themeColor="text1"/>
          <w:sz w:val="24"/>
          <w:szCs w:val="24"/>
          <w:lang w:val="nb-NO"/>
        </w:rPr>
        <w:tab/>
      </w:r>
      <w:r>
        <w:rPr>
          <w:color w:val="000000" w:themeColor="text1"/>
          <w:sz w:val="24"/>
          <w:szCs w:val="24"/>
          <w:lang w:val="nb-NO"/>
        </w:rPr>
        <w:tab/>
      </w:r>
      <w:r>
        <w:rPr>
          <w:color w:val="000000" w:themeColor="text1"/>
          <w:sz w:val="24"/>
          <w:szCs w:val="24"/>
          <w:lang w:val="nb-NO"/>
        </w:rPr>
        <w:tab/>
        <w:t xml:space="preserve">        -</w:t>
      </w:r>
      <w:r w:rsidRPr="00D53CFD">
        <w:rPr>
          <w:color w:val="000000" w:themeColor="text1"/>
          <w:sz w:val="24"/>
          <w:szCs w:val="24"/>
          <w:lang w:val="nb-NO"/>
        </w:rPr>
        <w:t>BBBB-</w:t>
      </w:r>
    </w:p>
    <w:p w:rsidR="00531A59" w:rsidRPr="00D53CFD" w:rsidRDefault="00531A59" w:rsidP="00531A59">
      <w:pPr>
        <w:spacing w:line="360" w:lineRule="auto"/>
        <w:ind w:left="708"/>
        <w:rPr>
          <w:color w:val="000000" w:themeColor="text1"/>
          <w:sz w:val="24"/>
          <w:szCs w:val="24"/>
          <w:lang w:val="nb-NO"/>
        </w:rPr>
      </w:pPr>
      <w:r w:rsidRPr="00D53CFD">
        <w:rPr>
          <w:color w:val="000000" w:themeColor="text1"/>
          <w:sz w:val="24"/>
          <w:szCs w:val="24"/>
          <w:lang w:val="nb-NO"/>
        </w:rPr>
        <w:t xml:space="preserve">eller en ny regjering, og dere vet med hva: nye ideer og bedre løsninger. </w:t>
      </w:r>
    </w:p>
    <w:p w:rsidR="00531A59" w:rsidRPr="00D53CFD" w:rsidRDefault="00531A59" w:rsidP="00531A59">
      <w:pPr>
        <w:spacing w:line="360" w:lineRule="auto"/>
        <w:ind w:left="708"/>
        <w:rPr>
          <w:color w:val="000000" w:themeColor="text1"/>
          <w:sz w:val="24"/>
          <w:szCs w:val="24"/>
          <w:lang w:val="nb-NO"/>
        </w:rPr>
      </w:pPr>
      <w:r w:rsidRPr="00D53CFD">
        <w:rPr>
          <w:color w:val="000000" w:themeColor="text1"/>
          <w:sz w:val="24"/>
          <w:szCs w:val="24"/>
          <w:lang w:val="nb-NO"/>
        </w:rPr>
        <w:tab/>
      </w:r>
      <w:r w:rsidRPr="00D53CFD">
        <w:rPr>
          <w:color w:val="000000" w:themeColor="text1"/>
          <w:sz w:val="24"/>
          <w:szCs w:val="24"/>
          <w:lang w:val="nb-NO"/>
        </w:rPr>
        <w:tab/>
      </w:r>
      <w:r w:rsidRPr="00D53CFD">
        <w:rPr>
          <w:color w:val="000000" w:themeColor="text1"/>
          <w:sz w:val="24"/>
          <w:szCs w:val="24"/>
          <w:lang w:val="nb-NO"/>
        </w:rPr>
        <w:tab/>
      </w:r>
      <w:r w:rsidRPr="00D53CFD">
        <w:rPr>
          <w:color w:val="000000" w:themeColor="text1"/>
          <w:sz w:val="24"/>
          <w:szCs w:val="24"/>
          <w:lang w:val="nb-NO"/>
        </w:rPr>
        <w:tab/>
      </w:r>
      <w:r w:rsidRPr="00D53CFD">
        <w:rPr>
          <w:color w:val="000000" w:themeColor="text1"/>
          <w:sz w:val="24"/>
          <w:szCs w:val="24"/>
          <w:lang w:val="nb-NO"/>
        </w:rPr>
        <w:tab/>
      </w:r>
      <w:r w:rsidRPr="00D53CFD">
        <w:rPr>
          <w:color w:val="000000" w:themeColor="text1"/>
          <w:sz w:val="24"/>
          <w:szCs w:val="24"/>
          <w:lang w:val="nb-NO"/>
        </w:rPr>
        <w:tab/>
      </w:r>
      <w:r w:rsidRPr="00D53CFD">
        <w:rPr>
          <w:color w:val="000000" w:themeColor="text1"/>
          <w:sz w:val="24"/>
          <w:szCs w:val="24"/>
          <w:lang w:val="nb-NO"/>
        </w:rPr>
        <w:tab/>
      </w:r>
      <w:r w:rsidRPr="00D53CFD">
        <w:rPr>
          <w:color w:val="000000" w:themeColor="text1"/>
          <w:sz w:val="24"/>
          <w:szCs w:val="24"/>
          <w:lang w:val="nb-NO"/>
        </w:rPr>
        <w:tab/>
      </w:r>
      <w:r w:rsidRPr="00D53CFD">
        <w:rPr>
          <w:color w:val="000000" w:themeColor="text1"/>
          <w:sz w:val="24"/>
          <w:szCs w:val="24"/>
          <w:lang w:val="nb-NO"/>
        </w:rPr>
        <w:tab/>
        <w:t xml:space="preserve">       -CCCCCCCC</w:t>
      </w:r>
    </w:p>
    <w:p w:rsidR="00531A59" w:rsidRPr="00D53CFD" w:rsidRDefault="00531A59" w:rsidP="00531A59">
      <w:pPr>
        <w:spacing w:line="360" w:lineRule="auto"/>
        <w:ind w:left="708"/>
        <w:rPr>
          <w:color w:val="000000" w:themeColor="text1"/>
          <w:sz w:val="24"/>
          <w:szCs w:val="24"/>
          <w:lang w:val="nb-NO"/>
        </w:rPr>
      </w:pPr>
      <w:r w:rsidRPr="00D53CFD">
        <w:rPr>
          <w:color w:val="000000" w:themeColor="text1"/>
          <w:sz w:val="24"/>
          <w:szCs w:val="24"/>
          <w:lang w:val="nb-NO"/>
        </w:rPr>
        <w:t>Cccccxxxxxxxxxxxxxxxxxxxxxxxxx-</w:t>
      </w:r>
      <w:r w:rsidRPr="00D53CFD">
        <w:rPr>
          <w:rFonts w:cstheme="minorHAnsi"/>
          <w:color w:val="000000" w:themeColor="text1"/>
          <w:sz w:val="24"/>
          <w:szCs w:val="24"/>
          <w:lang w:val="nb-NO"/>
        </w:rPr>
        <w:t>”</w:t>
      </w:r>
    </w:p>
    <w:p w:rsidR="00531A59" w:rsidRPr="00D53CFD" w:rsidRDefault="00531A59" w:rsidP="00531A59">
      <w:pPr>
        <w:spacing w:line="360" w:lineRule="auto"/>
        <w:rPr>
          <w:color w:val="000000" w:themeColor="text1"/>
          <w:sz w:val="24"/>
          <w:szCs w:val="24"/>
          <w:lang w:val="nb-NO"/>
        </w:rPr>
      </w:pPr>
      <w:r w:rsidRPr="00D53CFD">
        <w:rPr>
          <w:color w:val="000000" w:themeColor="text1"/>
          <w:sz w:val="24"/>
          <w:szCs w:val="24"/>
          <w:lang w:val="nb-NO"/>
        </w:rPr>
        <w:t>(Erna Solberg, H landsmøte 3.mai 2013)</w:t>
      </w:r>
    </w:p>
    <w:p w:rsidR="00531A59" w:rsidRPr="00D53CFD" w:rsidRDefault="00531A59" w:rsidP="00531A59">
      <w:pPr>
        <w:spacing w:line="360" w:lineRule="auto"/>
        <w:ind w:left="708"/>
        <w:rPr>
          <w:color w:val="000000" w:themeColor="text1"/>
          <w:sz w:val="24"/>
          <w:szCs w:val="24"/>
          <w:lang w:val="nb-NO"/>
        </w:rPr>
      </w:pPr>
      <w:r w:rsidRPr="00D53CFD">
        <w:rPr>
          <w:color w:val="000000" w:themeColor="text1"/>
          <w:sz w:val="24"/>
          <w:szCs w:val="24"/>
          <w:vertAlign w:val="superscript"/>
          <w:lang w:val="nb-NO"/>
        </w:rPr>
        <w:t xml:space="preserve">3 </w:t>
      </w:r>
      <w:r w:rsidRPr="00D53CFD">
        <w:rPr>
          <w:rFonts w:cstheme="minorHAnsi"/>
          <w:color w:val="000000" w:themeColor="text1"/>
          <w:sz w:val="24"/>
          <w:szCs w:val="24"/>
          <w:lang w:val="nb-NO"/>
        </w:rPr>
        <w:t>“</w:t>
      </w:r>
      <w:r w:rsidRPr="00D53CFD">
        <w:rPr>
          <w:color w:val="000000" w:themeColor="text1"/>
          <w:sz w:val="24"/>
          <w:szCs w:val="24"/>
          <w:lang w:val="nb-NO"/>
        </w:rPr>
        <w:t xml:space="preserve">Fremskrittspartiet er og blir det mest navlebeskuende partiet i Norge – det er et parti som aldri må få styre utviklingspolitikken. Sånn som stortingsrepresentant Ulf Leirstein, som gir tommelen opp til innlegg på Facebook som sier at «somaliere er et møkkafolk fra et møkkaland». Tommel opp. </w:t>
      </w:r>
    </w:p>
    <w:p w:rsidR="00531A59" w:rsidRDefault="00531A59" w:rsidP="00531A59">
      <w:pPr>
        <w:spacing w:line="360" w:lineRule="auto"/>
        <w:ind w:left="708"/>
        <w:rPr>
          <w:color w:val="000000" w:themeColor="text1"/>
          <w:sz w:val="24"/>
          <w:szCs w:val="24"/>
          <w:lang w:val="nb-NO"/>
        </w:rPr>
      </w:pPr>
      <w:r>
        <w:rPr>
          <w:color w:val="000000" w:themeColor="text1"/>
          <w:sz w:val="24"/>
          <w:szCs w:val="24"/>
          <w:lang w:val="nb-NO"/>
        </w:rPr>
        <w:tab/>
      </w:r>
      <w:r>
        <w:rPr>
          <w:color w:val="000000" w:themeColor="text1"/>
          <w:sz w:val="24"/>
          <w:szCs w:val="24"/>
          <w:lang w:val="nb-NO"/>
        </w:rPr>
        <w:tab/>
      </w:r>
      <w:r>
        <w:rPr>
          <w:color w:val="000000" w:themeColor="text1"/>
          <w:sz w:val="24"/>
          <w:szCs w:val="24"/>
          <w:lang w:val="nb-NO"/>
        </w:rPr>
        <w:tab/>
      </w:r>
      <w:r>
        <w:rPr>
          <w:color w:val="000000" w:themeColor="text1"/>
          <w:sz w:val="24"/>
          <w:szCs w:val="24"/>
          <w:lang w:val="nb-NO"/>
        </w:rPr>
        <w:tab/>
      </w:r>
      <w:r>
        <w:rPr>
          <w:color w:val="000000" w:themeColor="text1"/>
          <w:sz w:val="24"/>
          <w:szCs w:val="24"/>
          <w:lang w:val="nb-NO"/>
        </w:rPr>
        <w:tab/>
      </w:r>
      <w:r>
        <w:rPr>
          <w:color w:val="000000" w:themeColor="text1"/>
          <w:sz w:val="24"/>
          <w:szCs w:val="24"/>
          <w:lang w:val="nb-NO"/>
        </w:rPr>
        <w:tab/>
        <w:t>-DISGUST-</w:t>
      </w:r>
      <w:r>
        <w:rPr>
          <w:rFonts w:cstheme="minorHAnsi"/>
          <w:color w:val="000000" w:themeColor="text1"/>
          <w:sz w:val="24"/>
          <w:szCs w:val="24"/>
          <w:lang w:val="nb-NO"/>
        </w:rPr>
        <w:t>”</w:t>
      </w:r>
    </w:p>
    <w:p w:rsidR="00531A59" w:rsidRDefault="00531A59" w:rsidP="00531A59">
      <w:pPr>
        <w:spacing w:line="360" w:lineRule="auto"/>
        <w:rPr>
          <w:color w:val="000000" w:themeColor="text1"/>
          <w:sz w:val="24"/>
          <w:szCs w:val="24"/>
          <w:lang w:val="nb-NO"/>
        </w:rPr>
      </w:pPr>
      <w:r>
        <w:rPr>
          <w:color w:val="000000" w:themeColor="text1"/>
          <w:sz w:val="24"/>
          <w:szCs w:val="24"/>
          <w:lang w:val="nb-NO"/>
        </w:rPr>
        <w:t>(Heikki Holmås, SV landsmøte 15. mars 2013)</w:t>
      </w:r>
    </w:p>
    <w:p w:rsidR="00531A59" w:rsidRDefault="00531A59" w:rsidP="00531A59">
      <w:pPr>
        <w:spacing w:line="360" w:lineRule="auto"/>
        <w:rPr>
          <w:color w:val="000000" w:themeColor="text1"/>
          <w:sz w:val="24"/>
          <w:szCs w:val="24"/>
          <w:lang w:val="nb-NO"/>
        </w:rPr>
      </w:pPr>
      <w:r>
        <w:rPr>
          <w:color w:val="000000" w:themeColor="text1"/>
          <w:sz w:val="24"/>
          <w:szCs w:val="24"/>
          <w:vertAlign w:val="superscript"/>
          <w:lang w:val="nb-NO"/>
        </w:rPr>
        <w:t>4</w:t>
      </w:r>
      <w:r>
        <w:rPr>
          <w:rFonts w:cstheme="minorHAnsi"/>
          <w:color w:val="000000" w:themeColor="text1"/>
          <w:sz w:val="24"/>
          <w:szCs w:val="24"/>
          <w:lang w:val="nb-NO"/>
        </w:rPr>
        <w:t>“</w:t>
      </w:r>
      <w:r>
        <w:rPr>
          <w:color w:val="000000" w:themeColor="text1"/>
          <w:sz w:val="24"/>
          <w:szCs w:val="24"/>
          <w:lang w:val="nb-NO"/>
        </w:rPr>
        <w:t>Folk først</w:t>
      </w:r>
      <w:r>
        <w:rPr>
          <w:rFonts w:cstheme="minorHAnsi"/>
          <w:color w:val="000000" w:themeColor="text1"/>
          <w:sz w:val="24"/>
          <w:szCs w:val="24"/>
          <w:lang w:val="nb-NO"/>
        </w:rPr>
        <w:t>”</w:t>
      </w:r>
      <w:r>
        <w:rPr>
          <w:color w:val="000000" w:themeColor="text1"/>
          <w:sz w:val="24"/>
          <w:szCs w:val="24"/>
          <w:lang w:val="nb-NO"/>
        </w:rPr>
        <w:t xml:space="preserve"> (Trine Skei Grande, V landsmøte, 5. mai 2013)</w:t>
      </w:r>
    </w:p>
    <w:p w:rsidR="00531A59" w:rsidRDefault="00531A59" w:rsidP="00531A59">
      <w:pPr>
        <w:spacing w:line="360" w:lineRule="auto"/>
        <w:rPr>
          <w:color w:val="000000" w:themeColor="text1"/>
          <w:sz w:val="24"/>
          <w:szCs w:val="24"/>
          <w:lang w:val="nb-NO"/>
        </w:rPr>
      </w:pPr>
      <w:r>
        <w:rPr>
          <w:color w:val="000000" w:themeColor="text1"/>
          <w:sz w:val="24"/>
          <w:szCs w:val="24"/>
          <w:vertAlign w:val="superscript"/>
          <w:lang w:val="nb-NO"/>
        </w:rPr>
        <w:t>5</w:t>
      </w:r>
      <w:r>
        <w:rPr>
          <w:rFonts w:cstheme="minorHAnsi"/>
          <w:color w:val="000000" w:themeColor="text1"/>
          <w:sz w:val="24"/>
          <w:szCs w:val="24"/>
          <w:lang w:val="nb-NO"/>
        </w:rPr>
        <w:t>“</w:t>
      </w:r>
      <w:r>
        <w:rPr>
          <w:color w:val="000000" w:themeColor="text1"/>
          <w:sz w:val="24"/>
          <w:szCs w:val="24"/>
          <w:lang w:val="nb-NO"/>
        </w:rPr>
        <w:t>Nye ideer, bedre løsninger.</w:t>
      </w:r>
      <w:r>
        <w:rPr>
          <w:rFonts w:cstheme="minorHAnsi"/>
          <w:color w:val="000000" w:themeColor="text1"/>
          <w:sz w:val="24"/>
          <w:szCs w:val="24"/>
          <w:lang w:val="nb-NO"/>
        </w:rPr>
        <w:t>”</w:t>
      </w:r>
      <w:r>
        <w:rPr>
          <w:color w:val="000000" w:themeColor="text1"/>
          <w:sz w:val="24"/>
          <w:szCs w:val="24"/>
          <w:lang w:val="nb-NO"/>
        </w:rPr>
        <w:t xml:space="preserve"> (Erna Solberg, H landsmøte, 3. mai 2013</w:t>
      </w:r>
    </w:p>
    <w:p w:rsidR="00531A59" w:rsidRDefault="00531A59" w:rsidP="00531A59">
      <w:pPr>
        <w:spacing w:line="360" w:lineRule="auto"/>
        <w:rPr>
          <w:color w:val="000000" w:themeColor="text1"/>
          <w:sz w:val="24"/>
          <w:szCs w:val="24"/>
          <w:lang w:val="nb-NO"/>
        </w:rPr>
      </w:pPr>
      <w:r>
        <w:rPr>
          <w:color w:val="000000" w:themeColor="text1"/>
          <w:sz w:val="24"/>
          <w:szCs w:val="24"/>
          <w:vertAlign w:val="superscript"/>
          <w:lang w:val="nb-NO"/>
        </w:rPr>
        <w:t>6</w:t>
      </w:r>
      <w:r>
        <w:rPr>
          <w:rFonts w:cstheme="minorHAnsi"/>
          <w:color w:val="000000" w:themeColor="text1"/>
          <w:sz w:val="24"/>
          <w:szCs w:val="24"/>
          <w:lang w:val="nb-NO"/>
        </w:rPr>
        <w:t>“</w:t>
      </w:r>
      <w:r>
        <w:rPr>
          <w:color w:val="000000" w:themeColor="text1"/>
          <w:sz w:val="24"/>
          <w:szCs w:val="24"/>
          <w:lang w:val="nb-NO"/>
        </w:rPr>
        <w:t>Ta fra de rike og gi til de fattige.</w:t>
      </w:r>
      <w:r>
        <w:rPr>
          <w:rFonts w:cstheme="minorHAnsi"/>
          <w:color w:val="000000" w:themeColor="text1"/>
          <w:sz w:val="24"/>
          <w:szCs w:val="24"/>
          <w:lang w:val="nb-NO"/>
        </w:rPr>
        <w:t>”</w:t>
      </w:r>
      <w:r>
        <w:rPr>
          <w:color w:val="000000" w:themeColor="text1"/>
          <w:sz w:val="24"/>
          <w:szCs w:val="24"/>
          <w:lang w:val="nb-NO"/>
        </w:rPr>
        <w:t xml:space="preserve"> (Knut Arild Hareide, KrF landsmøte, 25. april 2013)</w:t>
      </w:r>
    </w:p>
    <w:p w:rsidR="00531A59" w:rsidRDefault="00531A59" w:rsidP="00531A59">
      <w:pPr>
        <w:spacing w:line="360" w:lineRule="auto"/>
        <w:rPr>
          <w:color w:val="000000" w:themeColor="text1"/>
          <w:sz w:val="24"/>
          <w:szCs w:val="24"/>
          <w:lang w:val="nb-NO"/>
        </w:rPr>
      </w:pPr>
      <w:r>
        <w:rPr>
          <w:color w:val="000000" w:themeColor="text1"/>
          <w:sz w:val="24"/>
          <w:szCs w:val="24"/>
          <w:vertAlign w:val="superscript"/>
          <w:lang w:val="nb-NO"/>
        </w:rPr>
        <w:lastRenderedPageBreak/>
        <w:t>7</w:t>
      </w:r>
      <w:r>
        <w:rPr>
          <w:rFonts w:cstheme="minorHAnsi"/>
          <w:color w:val="000000" w:themeColor="text1"/>
          <w:sz w:val="24"/>
          <w:szCs w:val="24"/>
          <w:lang w:val="nb-NO"/>
        </w:rPr>
        <w:t>“</w:t>
      </w:r>
      <w:r>
        <w:rPr>
          <w:color w:val="000000" w:themeColor="text1"/>
          <w:sz w:val="24"/>
          <w:szCs w:val="24"/>
          <w:lang w:val="nb-NO"/>
        </w:rPr>
        <w:t>Dette er omsorg etter Høyres hjerte.</w:t>
      </w:r>
      <w:r>
        <w:rPr>
          <w:rFonts w:cstheme="minorHAnsi"/>
          <w:color w:val="000000" w:themeColor="text1"/>
          <w:sz w:val="24"/>
          <w:szCs w:val="24"/>
          <w:lang w:val="nb-NO"/>
        </w:rPr>
        <w:t>”</w:t>
      </w:r>
      <w:r>
        <w:rPr>
          <w:color w:val="000000" w:themeColor="text1"/>
          <w:sz w:val="24"/>
          <w:szCs w:val="24"/>
          <w:lang w:val="nb-NO"/>
        </w:rPr>
        <w:t xml:space="preserve"> (Linda Helleland, H landsmøte, 5. april 2013)</w:t>
      </w:r>
    </w:p>
    <w:p w:rsidR="00BB1274" w:rsidRPr="005E6AD5" w:rsidRDefault="00531A59" w:rsidP="00531A59">
      <w:pPr>
        <w:spacing w:line="360" w:lineRule="auto"/>
        <w:rPr>
          <w:color w:val="000000" w:themeColor="text1"/>
          <w:sz w:val="24"/>
          <w:szCs w:val="24"/>
          <w:lang w:val="en-US"/>
        </w:rPr>
      </w:pPr>
      <w:r>
        <w:rPr>
          <w:color w:val="000000" w:themeColor="text1"/>
          <w:sz w:val="24"/>
          <w:szCs w:val="24"/>
          <w:vertAlign w:val="superscript"/>
          <w:lang w:val="nb-NO"/>
        </w:rPr>
        <w:t>8</w:t>
      </w:r>
      <w:r>
        <w:rPr>
          <w:rFonts w:cstheme="minorHAnsi"/>
          <w:color w:val="000000" w:themeColor="text1"/>
          <w:sz w:val="24"/>
          <w:szCs w:val="24"/>
          <w:lang w:val="nb-NO"/>
        </w:rPr>
        <w:t>“</w:t>
      </w:r>
      <w:r>
        <w:rPr>
          <w:color w:val="000000" w:themeColor="text1"/>
          <w:sz w:val="24"/>
          <w:szCs w:val="24"/>
          <w:lang w:val="nb-NO"/>
        </w:rPr>
        <w:t>Den norske modellen står i veien for det norske folk. Systemet står i veien for fornuften.</w:t>
      </w:r>
      <w:r>
        <w:rPr>
          <w:rFonts w:cstheme="minorHAnsi"/>
          <w:color w:val="000000" w:themeColor="text1"/>
          <w:sz w:val="24"/>
          <w:szCs w:val="24"/>
          <w:lang w:val="nb-NO"/>
        </w:rPr>
        <w:t>”</w:t>
      </w:r>
      <w:r>
        <w:rPr>
          <w:color w:val="000000" w:themeColor="text1"/>
          <w:sz w:val="24"/>
          <w:szCs w:val="24"/>
          <w:lang w:val="nb-NO"/>
        </w:rPr>
        <w:t xml:space="preserve"> </w:t>
      </w:r>
      <w:r w:rsidRPr="005E6AD5">
        <w:rPr>
          <w:color w:val="000000" w:themeColor="text1"/>
          <w:sz w:val="24"/>
          <w:szCs w:val="24"/>
          <w:lang w:val="en-US"/>
        </w:rPr>
        <w:t xml:space="preserve">(Siv Jensen, FRP </w:t>
      </w:r>
      <w:proofErr w:type="spellStart"/>
      <w:r w:rsidRPr="005E6AD5">
        <w:rPr>
          <w:color w:val="000000" w:themeColor="text1"/>
          <w:sz w:val="24"/>
          <w:szCs w:val="24"/>
          <w:lang w:val="en-US"/>
        </w:rPr>
        <w:t>landsmøte</w:t>
      </w:r>
      <w:proofErr w:type="spellEnd"/>
      <w:r w:rsidRPr="005E6AD5">
        <w:rPr>
          <w:color w:val="000000" w:themeColor="text1"/>
          <w:sz w:val="24"/>
          <w:szCs w:val="24"/>
          <w:lang w:val="en-US"/>
        </w:rPr>
        <w:t xml:space="preserve">, 24. </w:t>
      </w:r>
      <w:proofErr w:type="spellStart"/>
      <w:r w:rsidRPr="005E6AD5">
        <w:rPr>
          <w:color w:val="000000" w:themeColor="text1"/>
          <w:sz w:val="24"/>
          <w:szCs w:val="24"/>
          <w:lang w:val="en-US"/>
        </w:rPr>
        <w:t>mai</w:t>
      </w:r>
      <w:proofErr w:type="spellEnd"/>
      <w:r w:rsidRPr="005E6AD5">
        <w:rPr>
          <w:color w:val="000000" w:themeColor="text1"/>
          <w:sz w:val="24"/>
          <w:szCs w:val="24"/>
          <w:lang w:val="en-US"/>
        </w:rPr>
        <w:t xml:space="preserve"> 2013)</w:t>
      </w:r>
    </w:p>
    <w:p w:rsidR="009024C5" w:rsidRPr="005E6AD5" w:rsidRDefault="009024C5">
      <w:pPr>
        <w:rPr>
          <w:color w:val="000000" w:themeColor="text1"/>
          <w:sz w:val="24"/>
          <w:szCs w:val="24"/>
          <w:lang w:val="en-US"/>
        </w:rPr>
      </w:pPr>
      <w:r w:rsidRPr="005E6AD5">
        <w:rPr>
          <w:color w:val="000000" w:themeColor="text1"/>
          <w:sz w:val="24"/>
          <w:szCs w:val="24"/>
          <w:lang w:val="en-US"/>
        </w:rPr>
        <w:br w:type="page"/>
      </w:r>
    </w:p>
    <w:p w:rsidR="009D19D7" w:rsidRPr="00531A59" w:rsidRDefault="009D19D7" w:rsidP="009D19D7">
      <w:pPr>
        <w:spacing w:line="360" w:lineRule="auto"/>
        <w:rPr>
          <w:rFonts w:cstheme="minorHAnsi"/>
          <w:color w:val="000000" w:themeColor="text1"/>
          <w:sz w:val="24"/>
          <w:szCs w:val="24"/>
        </w:rPr>
      </w:pPr>
      <w:r w:rsidRPr="00531A59">
        <w:rPr>
          <w:rFonts w:cstheme="minorHAnsi"/>
          <w:color w:val="000000" w:themeColor="text1"/>
          <w:sz w:val="24"/>
          <w:szCs w:val="24"/>
        </w:rPr>
        <w:lastRenderedPageBreak/>
        <w:t xml:space="preserve">Table 1. </w:t>
      </w:r>
    </w:p>
    <w:p w:rsidR="009D19D7" w:rsidRPr="00531A59" w:rsidRDefault="009D19D7" w:rsidP="009D19D7">
      <w:pPr>
        <w:spacing w:line="360" w:lineRule="auto"/>
        <w:rPr>
          <w:rFonts w:cstheme="minorHAnsi"/>
          <w:i/>
          <w:color w:val="000000" w:themeColor="text1"/>
          <w:sz w:val="24"/>
          <w:szCs w:val="24"/>
        </w:rPr>
      </w:pPr>
      <w:r w:rsidRPr="00531A59">
        <w:rPr>
          <w:rFonts w:cstheme="minorHAnsi"/>
          <w:i/>
          <w:color w:val="000000" w:themeColor="text1"/>
          <w:sz w:val="24"/>
          <w:szCs w:val="24"/>
        </w:rPr>
        <w:t xml:space="preserve">Overview of the parties gaining </w:t>
      </w:r>
      <w:r>
        <w:rPr>
          <w:rFonts w:cstheme="minorHAnsi"/>
          <w:i/>
          <w:color w:val="000000" w:themeColor="text1"/>
          <w:sz w:val="24"/>
          <w:szCs w:val="24"/>
        </w:rPr>
        <w:t xml:space="preserve">representation </w:t>
      </w:r>
      <w:r w:rsidRPr="00531A59">
        <w:rPr>
          <w:rFonts w:cstheme="minorHAnsi"/>
          <w:i/>
          <w:color w:val="000000" w:themeColor="text1"/>
          <w:sz w:val="24"/>
          <w:szCs w:val="24"/>
        </w:rPr>
        <w:t>in parliament following the 2013 election, the</w:t>
      </w:r>
      <w:r>
        <w:rPr>
          <w:rFonts w:cstheme="minorHAnsi"/>
          <w:i/>
          <w:color w:val="000000" w:themeColor="text1"/>
          <w:sz w:val="24"/>
          <w:szCs w:val="24"/>
        </w:rPr>
        <w:t>ir percentage of the vote  in pare</w:t>
      </w:r>
      <w:r w:rsidRPr="00531A59">
        <w:rPr>
          <w:rFonts w:cstheme="minorHAnsi"/>
          <w:i/>
          <w:color w:val="000000" w:themeColor="text1"/>
          <w:sz w:val="24"/>
          <w:szCs w:val="24"/>
        </w:rPr>
        <w:t xml:space="preserve">ntheses, number of </w:t>
      </w:r>
      <w:r>
        <w:rPr>
          <w:rFonts w:cstheme="minorHAnsi"/>
          <w:i/>
          <w:color w:val="000000" w:themeColor="text1"/>
          <w:sz w:val="24"/>
          <w:szCs w:val="24"/>
        </w:rPr>
        <w:t>seats won</w:t>
      </w:r>
      <w:r w:rsidRPr="00531A59">
        <w:rPr>
          <w:rFonts w:cstheme="minorHAnsi"/>
          <w:i/>
          <w:color w:val="000000" w:themeColor="text1"/>
          <w:sz w:val="24"/>
          <w:szCs w:val="24"/>
        </w:rPr>
        <w:t xml:space="preserve"> </w:t>
      </w:r>
      <w:r w:rsidR="00EA0F43" w:rsidRPr="00531A59">
        <w:rPr>
          <w:rFonts w:cstheme="minorHAnsi"/>
          <w:i/>
          <w:color w:val="000000" w:themeColor="text1"/>
          <w:sz w:val="24"/>
          <w:szCs w:val="24"/>
        </w:rPr>
        <w:fldChar w:fldCharType="begin"/>
      </w:r>
      <w:r w:rsidRPr="00531A59">
        <w:rPr>
          <w:rFonts w:cstheme="minorHAnsi"/>
          <w:i/>
          <w:color w:val="000000" w:themeColor="text1"/>
          <w:sz w:val="24"/>
          <w:szCs w:val="24"/>
        </w:rPr>
        <w:instrText xml:space="preserve"> ADDIN EN.CITE &lt;EndNote&gt;&lt;Cite ExcludeYear="1"&gt;&lt;Author&gt;Eriksen&lt;/Author&gt;&lt;Year&gt;2013, October 7&lt;/Year&gt;&lt;IDText&gt;Valgresultat&lt;/IDText&gt;&lt;Suffix&gt; 2013&lt;/Suffix&gt;&lt;DisplayText&gt;(Eriksen, 2013)&lt;/DisplayText&gt;&lt;record&gt;&lt;urls&gt;&lt;related-urls&gt;&lt;url&gt;http://www.nrk.no/valg2013/valgresultat/&lt;/url&gt;&lt;/related-urls&gt;&lt;/urls&gt;&lt;titles&gt;&lt;title&gt;Valgresultat&lt;/title&gt;&lt;/titles&gt;&lt;number&gt;April 12&lt;/number&gt;&lt;contributors&gt;&lt;authors&gt;&lt;author&gt;Eriksen, Thor Gjermund&lt;/author&gt;&lt;/authors&gt;&lt;/contributors&gt;&lt;added-date format="utc"&gt;1428827654&lt;/added-date&gt;&lt;ref-type name="Web Page"&gt;12&lt;/ref-type&gt;&lt;dates&gt;&lt;year&gt;2013, October 7&lt;/year&gt;&lt;/dates&gt;&lt;rec-number&gt;301&lt;/rec-number&gt;&lt;last-updated-date format="utc"&gt;1428827938&lt;/last-updated-date&gt;&lt;volume&gt;2015&lt;/volume&gt;&lt;/record&gt;&lt;/Cite&gt;&lt;/EndNote&gt;</w:instrText>
      </w:r>
      <w:r w:rsidR="00EA0F43" w:rsidRPr="00531A59">
        <w:rPr>
          <w:rFonts w:cstheme="minorHAnsi"/>
          <w:i/>
          <w:color w:val="000000" w:themeColor="text1"/>
          <w:sz w:val="24"/>
          <w:szCs w:val="24"/>
        </w:rPr>
        <w:fldChar w:fldCharType="separate"/>
      </w:r>
      <w:r w:rsidRPr="00531A59">
        <w:rPr>
          <w:rFonts w:cstheme="minorHAnsi"/>
          <w:i/>
          <w:noProof/>
          <w:color w:val="000000" w:themeColor="text1"/>
          <w:sz w:val="24"/>
          <w:szCs w:val="24"/>
        </w:rPr>
        <w:t>(Eriksen, 2013)</w:t>
      </w:r>
      <w:r w:rsidR="00EA0F43" w:rsidRPr="00531A59">
        <w:rPr>
          <w:rFonts w:cstheme="minorHAnsi"/>
          <w:i/>
          <w:color w:val="000000" w:themeColor="text1"/>
          <w:sz w:val="24"/>
          <w:szCs w:val="24"/>
        </w:rPr>
        <w:fldChar w:fldCharType="end"/>
      </w:r>
      <w:r w:rsidRPr="00531A59">
        <w:rPr>
          <w:rFonts w:cstheme="minorHAnsi"/>
          <w:i/>
          <w:color w:val="000000" w:themeColor="text1"/>
          <w:sz w:val="24"/>
          <w:szCs w:val="24"/>
        </w:rPr>
        <w:t xml:space="preserve"> and the</w:t>
      </w:r>
      <w:r>
        <w:rPr>
          <w:rFonts w:cstheme="minorHAnsi"/>
          <w:i/>
          <w:color w:val="000000" w:themeColor="text1"/>
          <w:sz w:val="24"/>
          <w:szCs w:val="24"/>
        </w:rPr>
        <w:t>ir</w:t>
      </w:r>
      <w:r w:rsidRPr="00531A59">
        <w:rPr>
          <w:rFonts w:cstheme="minorHAnsi"/>
          <w:i/>
          <w:color w:val="000000" w:themeColor="text1"/>
          <w:sz w:val="24"/>
          <w:szCs w:val="24"/>
        </w:rPr>
        <w:t xml:space="preserve"> respective National Party conference date</w:t>
      </w:r>
      <w:r>
        <w:rPr>
          <w:rFonts w:cstheme="minorHAnsi"/>
          <w:i/>
          <w:color w:val="000000" w:themeColor="text1"/>
          <w:sz w:val="24"/>
          <w:szCs w:val="24"/>
        </w:rPr>
        <w:t>s</w:t>
      </w:r>
      <w:r w:rsidRPr="00531A59">
        <w:rPr>
          <w:rFonts w:cstheme="minorHAnsi"/>
          <w:i/>
          <w:color w:val="000000" w:themeColor="text1"/>
          <w:sz w:val="24"/>
          <w:szCs w:val="24"/>
        </w:rPr>
        <w:t xml:space="preserve"> </w:t>
      </w:r>
      <w:r w:rsidR="00EA0F43" w:rsidRPr="00531A59">
        <w:rPr>
          <w:rFonts w:cstheme="minorHAnsi"/>
          <w:i/>
          <w:color w:val="000000" w:themeColor="text1"/>
          <w:sz w:val="24"/>
          <w:szCs w:val="24"/>
        </w:rPr>
        <w:fldChar w:fldCharType="begin"/>
      </w:r>
      <w:r w:rsidRPr="00531A59">
        <w:rPr>
          <w:rFonts w:cstheme="minorHAnsi"/>
          <w:i/>
          <w:color w:val="000000" w:themeColor="text1"/>
          <w:sz w:val="24"/>
          <w:szCs w:val="24"/>
        </w:rPr>
        <w:instrText xml:space="preserve"> ADDIN EN.CITE &lt;EndNote&gt;&lt;Cite ExcludeYear="1"&gt;&lt;Author&gt;Skille&lt;/Author&gt;&lt;Year&gt;2013, March 15&lt;/Year&gt;&lt;IDText&gt;NRK følger landsmøtevåren&lt;/IDText&gt;&lt;Suffix&gt; 2013&lt;/Suffix&gt;&lt;DisplayText&gt;(Skille, 2013)&lt;/DisplayText&gt;&lt;record&gt;&lt;urls&gt;&lt;related-urls&gt;&lt;url&gt;http://www.nrk.no/valg2013/landsmotevaren-2013-1.10949108&lt;/url&gt;&lt;/related-urls&gt;&lt;/urls&gt;&lt;titles&gt;&lt;title&gt;NRK følger landsmøtevåren&lt;/title&gt;&lt;/titles&gt;&lt;number&gt;April 12&lt;/number&gt;&lt;contributors&gt;&lt;authors&gt;&lt;author&gt;Skille, Øyvind Bye&lt;/author&gt;&lt;/authors&gt;&lt;/contributors&gt;&lt;added-date format="utc"&gt;1428828153&lt;/added-date&gt;&lt;ref-type name="Web Page"&gt;12&lt;/ref-type&gt;&lt;dates&gt;&lt;year&gt;2013, March 15&lt;/year&gt;&lt;/dates&gt;&lt;rec-number&gt;302&lt;/rec-number&gt;&lt;last-updated-date format="utc"&gt;1428828223&lt;/last-updated-date&gt;&lt;volume&gt;2015&lt;/volume&gt;&lt;/record&gt;&lt;/Cite&gt;&lt;/EndNote&gt;</w:instrText>
      </w:r>
      <w:r w:rsidR="00EA0F43" w:rsidRPr="00531A59">
        <w:rPr>
          <w:rFonts w:cstheme="minorHAnsi"/>
          <w:i/>
          <w:color w:val="000000" w:themeColor="text1"/>
          <w:sz w:val="24"/>
          <w:szCs w:val="24"/>
        </w:rPr>
        <w:fldChar w:fldCharType="separate"/>
      </w:r>
      <w:r w:rsidRPr="00531A59">
        <w:rPr>
          <w:rFonts w:cstheme="minorHAnsi"/>
          <w:i/>
          <w:noProof/>
          <w:color w:val="000000" w:themeColor="text1"/>
          <w:sz w:val="24"/>
          <w:szCs w:val="24"/>
        </w:rPr>
        <w:t>(Skille, 2013)</w:t>
      </w:r>
      <w:r w:rsidR="00EA0F43" w:rsidRPr="00531A59">
        <w:rPr>
          <w:rFonts w:cstheme="minorHAnsi"/>
          <w:i/>
          <w:color w:val="000000" w:themeColor="text1"/>
          <w:sz w:val="24"/>
          <w:szCs w:val="24"/>
        </w:rPr>
        <w:fldChar w:fldCharType="end"/>
      </w:r>
      <w:r w:rsidRPr="00531A59">
        <w:rPr>
          <w:rFonts w:cstheme="minorHAnsi"/>
          <w:i/>
          <w:color w:val="000000" w:themeColor="text1"/>
          <w:sz w:val="24"/>
          <w:szCs w:val="24"/>
        </w:rPr>
        <w:t xml:space="preserve"> – indicating the starting point for the election campaign. </w:t>
      </w:r>
    </w:p>
    <w:tbl>
      <w:tblPr>
        <w:tblStyle w:val="ListTable6Colorful-Accent41"/>
        <w:tblpPr w:leftFromText="141" w:rightFromText="141" w:vertAnchor="text" w:horzAnchor="margin" w:tblpY="7"/>
        <w:tblW w:w="9214" w:type="dxa"/>
        <w:tblLook w:val="06A0" w:firstRow="1" w:lastRow="0" w:firstColumn="1" w:lastColumn="0" w:noHBand="1" w:noVBand="1"/>
      </w:tblPr>
      <w:tblGrid>
        <w:gridCol w:w="5353"/>
        <w:gridCol w:w="1559"/>
        <w:gridCol w:w="142"/>
        <w:gridCol w:w="2160"/>
      </w:tblGrid>
      <w:tr w:rsidR="009D19D7" w:rsidRPr="00531A59" w:rsidTr="00707D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9D19D7" w:rsidRPr="00531A59" w:rsidRDefault="009D19D7" w:rsidP="00707DE9">
            <w:pPr>
              <w:spacing w:line="360" w:lineRule="auto"/>
              <w:rPr>
                <w:rFonts w:cstheme="minorHAnsi"/>
                <w:b w:val="0"/>
                <w:color w:val="000000" w:themeColor="text1"/>
                <w:sz w:val="24"/>
                <w:szCs w:val="24"/>
              </w:rPr>
            </w:pPr>
            <w:r w:rsidRPr="00531A59">
              <w:rPr>
                <w:rFonts w:cstheme="minorHAnsi"/>
                <w:b w:val="0"/>
                <w:color w:val="000000" w:themeColor="text1"/>
                <w:sz w:val="24"/>
                <w:szCs w:val="24"/>
              </w:rPr>
              <w:t>Party (Norwegian name of the party)</w:t>
            </w:r>
          </w:p>
        </w:tc>
        <w:tc>
          <w:tcPr>
            <w:tcW w:w="1559" w:type="dxa"/>
          </w:tcPr>
          <w:p w:rsidR="009D19D7" w:rsidRPr="00531A59" w:rsidRDefault="009D19D7" w:rsidP="009D19D7">
            <w:pPr>
              <w:spacing w:line="360" w:lineRule="auto"/>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proofErr w:type="gramStart"/>
            <w:r>
              <w:rPr>
                <w:rFonts w:cstheme="minorHAnsi"/>
                <w:b w:val="0"/>
                <w:color w:val="000000" w:themeColor="text1"/>
                <w:sz w:val="24"/>
                <w:szCs w:val="24"/>
              </w:rPr>
              <w:t>Seats</w:t>
            </w:r>
            <w:r w:rsidRPr="00531A59">
              <w:rPr>
                <w:rFonts w:cstheme="minorHAnsi"/>
                <w:b w:val="0"/>
                <w:color w:val="000000" w:themeColor="text1"/>
                <w:sz w:val="24"/>
                <w:szCs w:val="24"/>
              </w:rPr>
              <w:t>(</w:t>
            </w:r>
            <w:proofErr w:type="gramEnd"/>
            <w:r w:rsidRPr="00531A59">
              <w:rPr>
                <w:rFonts w:cstheme="minorHAnsi"/>
                <w:b w:val="0"/>
                <w:color w:val="000000" w:themeColor="text1"/>
                <w:sz w:val="24"/>
                <w:szCs w:val="24"/>
              </w:rPr>
              <w:t>%)</w:t>
            </w:r>
          </w:p>
        </w:tc>
        <w:tc>
          <w:tcPr>
            <w:tcW w:w="2302" w:type="dxa"/>
            <w:gridSpan w:val="2"/>
          </w:tcPr>
          <w:p w:rsidR="009D19D7" w:rsidRPr="00531A59" w:rsidRDefault="009D19D7" w:rsidP="00707DE9">
            <w:pPr>
              <w:spacing w:line="360" w:lineRule="auto"/>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sidRPr="00531A59">
              <w:rPr>
                <w:rFonts w:cstheme="minorHAnsi"/>
                <w:b w:val="0"/>
                <w:color w:val="000000" w:themeColor="text1"/>
                <w:sz w:val="24"/>
                <w:szCs w:val="24"/>
              </w:rPr>
              <w:t>Party conference date</w:t>
            </w:r>
          </w:p>
        </w:tc>
      </w:tr>
      <w:tr w:rsidR="009D19D7" w:rsidRPr="00531A59" w:rsidTr="00707DE9">
        <w:tc>
          <w:tcPr>
            <w:cnfStyle w:val="001000000000" w:firstRow="0" w:lastRow="0" w:firstColumn="1" w:lastColumn="0" w:oddVBand="0" w:evenVBand="0" w:oddHBand="0" w:evenHBand="0" w:firstRowFirstColumn="0" w:firstRowLastColumn="0" w:lastRowFirstColumn="0" w:lastRowLastColumn="0"/>
            <w:tcW w:w="5353" w:type="dxa"/>
          </w:tcPr>
          <w:p w:rsidR="009D19D7" w:rsidRPr="00531A59" w:rsidRDefault="009D19D7" w:rsidP="00707DE9">
            <w:pPr>
              <w:spacing w:line="360" w:lineRule="auto"/>
              <w:rPr>
                <w:rFonts w:cstheme="minorHAnsi"/>
                <w:b w:val="0"/>
                <w:color w:val="000000" w:themeColor="text1"/>
                <w:sz w:val="24"/>
                <w:szCs w:val="24"/>
              </w:rPr>
            </w:pPr>
            <w:r w:rsidRPr="00531A59">
              <w:rPr>
                <w:rFonts w:cstheme="minorHAnsi"/>
                <w:b w:val="0"/>
                <w:color w:val="000000" w:themeColor="text1"/>
                <w:sz w:val="24"/>
                <w:szCs w:val="24"/>
              </w:rPr>
              <w:t>The Labour party (</w:t>
            </w:r>
            <w:proofErr w:type="spellStart"/>
            <w:r w:rsidRPr="00531A59">
              <w:rPr>
                <w:rFonts w:cstheme="minorHAnsi"/>
                <w:b w:val="0"/>
                <w:color w:val="000000" w:themeColor="text1"/>
                <w:sz w:val="24"/>
                <w:szCs w:val="24"/>
              </w:rPr>
              <w:t>Arbeiderpartiet</w:t>
            </w:r>
            <w:proofErr w:type="spellEnd"/>
            <w:r w:rsidRPr="00531A59">
              <w:rPr>
                <w:rFonts w:cstheme="minorHAnsi"/>
                <w:b w:val="0"/>
                <w:color w:val="000000" w:themeColor="text1"/>
                <w:sz w:val="24"/>
                <w:szCs w:val="24"/>
              </w:rPr>
              <w:t>)</w:t>
            </w:r>
          </w:p>
        </w:tc>
        <w:tc>
          <w:tcPr>
            <w:tcW w:w="1701" w:type="dxa"/>
            <w:gridSpan w:val="2"/>
          </w:tcPr>
          <w:p w:rsidR="009D19D7" w:rsidRPr="00531A59" w:rsidRDefault="009D19D7" w:rsidP="00707DE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31A59">
              <w:rPr>
                <w:rFonts w:cstheme="minorHAnsi"/>
                <w:color w:val="000000" w:themeColor="text1"/>
                <w:sz w:val="24"/>
                <w:szCs w:val="24"/>
              </w:rPr>
              <w:t>55 (30.8)</w:t>
            </w:r>
          </w:p>
        </w:tc>
        <w:tc>
          <w:tcPr>
            <w:tcW w:w="2160" w:type="dxa"/>
          </w:tcPr>
          <w:p w:rsidR="009D19D7" w:rsidRPr="00531A59" w:rsidRDefault="009D19D7" w:rsidP="00707DE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31A59">
              <w:rPr>
                <w:rFonts w:cstheme="minorHAnsi"/>
                <w:color w:val="000000" w:themeColor="text1"/>
                <w:sz w:val="24"/>
                <w:szCs w:val="24"/>
              </w:rPr>
              <w:t>18</w:t>
            </w:r>
            <w:r w:rsidRPr="00531A59">
              <w:rPr>
                <w:rFonts w:cstheme="minorHAnsi"/>
                <w:color w:val="000000" w:themeColor="text1"/>
                <w:sz w:val="24"/>
                <w:szCs w:val="24"/>
                <w:vertAlign w:val="superscript"/>
              </w:rPr>
              <w:t>th</w:t>
            </w:r>
            <w:r w:rsidRPr="00531A59">
              <w:rPr>
                <w:rFonts w:cstheme="minorHAnsi"/>
                <w:color w:val="000000" w:themeColor="text1"/>
                <w:sz w:val="24"/>
                <w:szCs w:val="24"/>
              </w:rPr>
              <w:t xml:space="preserve"> – 21</w:t>
            </w:r>
            <w:r w:rsidRPr="00531A59">
              <w:rPr>
                <w:rFonts w:cstheme="minorHAnsi"/>
                <w:color w:val="000000" w:themeColor="text1"/>
                <w:sz w:val="24"/>
                <w:szCs w:val="24"/>
                <w:vertAlign w:val="superscript"/>
              </w:rPr>
              <w:t>st</w:t>
            </w:r>
            <w:r w:rsidRPr="00531A59">
              <w:rPr>
                <w:rFonts w:cstheme="minorHAnsi"/>
                <w:color w:val="000000" w:themeColor="text1"/>
                <w:sz w:val="24"/>
                <w:szCs w:val="24"/>
              </w:rPr>
              <w:t xml:space="preserve"> April</w:t>
            </w:r>
          </w:p>
        </w:tc>
      </w:tr>
      <w:tr w:rsidR="009D19D7" w:rsidRPr="00531A59" w:rsidTr="00707DE9">
        <w:tc>
          <w:tcPr>
            <w:cnfStyle w:val="001000000000" w:firstRow="0" w:lastRow="0" w:firstColumn="1" w:lastColumn="0" w:oddVBand="0" w:evenVBand="0" w:oddHBand="0" w:evenHBand="0" w:firstRowFirstColumn="0" w:firstRowLastColumn="0" w:lastRowFirstColumn="0" w:lastRowLastColumn="0"/>
            <w:tcW w:w="5353" w:type="dxa"/>
          </w:tcPr>
          <w:p w:rsidR="009D19D7" w:rsidRPr="00531A59" w:rsidRDefault="009D19D7" w:rsidP="00707DE9">
            <w:pPr>
              <w:spacing w:line="360" w:lineRule="auto"/>
              <w:rPr>
                <w:rFonts w:cstheme="minorHAnsi"/>
                <w:b w:val="0"/>
                <w:color w:val="000000" w:themeColor="text1"/>
                <w:sz w:val="24"/>
                <w:szCs w:val="24"/>
              </w:rPr>
            </w:pPr>
            <w:r w:rsidRPr="00531A59">
              <w:rPr>
                <w:rFonts w:cstheme="minorHAnsi"/>
                <w:b w:val="0"/>
                <w:color w:val="000000" w:themeColor="text1"/>
                <w:sz w:val="24"/>
                <w:szCs w:val="24"/>
              </w:rPr>
              <w:t>The Conservative party (</w:t>
            </w:r>
            <w:proofErr w:type="spellStart"/>
            <w:r w:rsidRPr="00531A59">
              <w:rPr>
                <w:rFonts w:cstheme="minorHAnsi"/>
                <w:b w:val="0"/>
                <w:color w:val="000000" w:themeColor="text1"/>
                <w:sz w:val="24"/>
                <w:szCs w:val="24"/>
              </w:rPr>
              <w:t>Høyre</w:t>
            </w:r>
            <w:proofErr w:type="spellEnd"/>
            <w:r w:rsidRPr="00531A59">
              <w:rPr>
                <w:rFonts w:cstheme="minorHAnsi"/>
                <w:b w:val="0"/>
                <w:color w:val="000000" w:themeColor="text1"/>
                <w:sz w:val="24"/>
                <w:szCs w:val="24"/>
              </w:rPr>
              <w:t>)</w:t>
            </w:r>
          </w:p>
        </w:tc>
        <w:tc>
          <w:tcPr>
            <w:tcW w:w="1701" w:type="dxa"/>
            <w:gridSpan w:val="2"/>
          </w:tcPr>
          <w:p w:rsidR="009D19D7" w:rsidRPr="00531A59" w:rsidRDefault="009D19D7" w:rsidP="00707DE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31A59">
              <w:rPr>
                <w:rFonts w:cstheme="minorHAnsi"/>
                <w:color w:val="000000" w:themeColor="text1"/>
                <w:sz w:val="24"/>
                <w:szCs w:val="24"/>
              </w:rPr>
              <w:t>48 (26.8)</w:t>
            </w:r>
          </w:p>
        </w:tc>
        <w:tc>
          <w:tcPr>
            <w:tcW w:w="2160" w:type="dxa"/>
          </w:tcPr>
          <w:p w:rsidR="009D19D7" w:rsidRPr="00531A59" w:rsidRDefault="009D19D7" w:rsidP="00707DE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31A59">
              <w:rPr>
                <w:rFonts w:cstheme="minorHAnsi"/>
                <w:color w:val="000000" w:themeColor="text1"/>
                <w:sz w:val="24"/>
                <w:szCs w:val="24"/>
              </w:rPr>
              <w:t>3</w:t>
            </w:r>
            <w:r w:rsidRPr="00531A59">
              <w:rPr>
                <w:rFonts w:cstheme="minorHAnsi"/>
                <w:color w:val="000000" w:themeColor="text1"/>
                <w:sz w:val="24"/>
                <w:szCs w:val="24"/>
                <w:vertAlign w:val="superscript"/>
              </w:rPr>
              <w:t>rd</w:t>
            </w:r>
            <w:r w:rsidRPr="00531A59">
              <w:rPr>
                <w:rFonts w:cstheme="minorHAnsi"/>
                <w:color w:val="000000" w:themeColor="text1"/>
                <w:sz w:val="24"/>
                <w:szCs w:val="24"/>
              </w:rPr>
              <w:t xml:space="preserve"> – 5</w:t>
            </w:r>
            <w:r w:rsidRPr="00531A59">
              <w:rPr>
                <w:rFonts w:cstheme="minorHAnsi"/>
                <w:color w:val="000000" w:themeColor="text1"/>
                <w:sz w:val="24"/>
                <w:szCs w:val="24"/>
                <w:vertAlign w:val="superscript"/>
              </w:rPr>
              <w:t>th</w:t>
            </w:r>
            <w:r w:rsidRPr="00531A59">
              <w:rPr>
                <w:rFonts w:cstheme="minorHAnsi"/>
                <w:color w:val="000000" w:themeColor="text1"/>
                <w:sz w:val="24"/>
                <w:szCs w:val="24"/>
              </w:rPr>
              <w:t xml:space="preserve"> May</w:t>
            </w:r>
          </w:p>
        </w:tc>
      </w:tr>
      <w:tr w:rsidR="009D19D7" w:rsidRPr="00531A59" w:rsidTr="00707DE9">
        <w:tc>
          <w:tcPr>
            <w:cnfStyle w:val="001000000000" w:firstRow="0" w:lastRow="0" w:firstColumn="1" w:lastColumn="0" w:oddVBand="0" w:evenVBand="0" w:oddHBand="0" w:evenHBand="0" w:firstRowFirstColumn="0" w:firstRowLastColumn="0" w:lastRowFirstColumn="0" w:lastRowLastColumn="0"/>
            <w:tcW w:w="5353" w:type="dxa"/>
          </w:tcPr>
          <w:p w:rsidR="009D19D7" w:rsidRPr="00531A59" w:rsidRDefault="009D19D7" w:rsidP="00707DE9">
            <w:pPr>
              <w:spacing w:line="360" w:lineRule="auto"/>
              <w:rPr>
                <w:rFonts w:cstheme="minorHAnsi"/>
                <w:b w:val="0"/>
                <w:color w:val="000000" w:themeColor="text1"/>
                <w:sz w:val="24"/>
                <w:szCs w:val="24"/>
              </w:rPr>
            </w:pPr>
            <w:r w:rsidRPr="00531A59">
              <w:rPr>
                <w:rFonts w:cstheme="minorHAnsi"/>
                <w:b w:val="0"/>
                <w:color w:val="000000" w:themeColor="text1"/>
                <w:sz w:val="24"/>
                <w:szCs w:val="24"/>
              </w:rPr>
              <w:t>The Progress party (</w:t>
            </w:r>
            <w:proofErr w:type="spellStart"/>
            <w:r w:rsidRPr="00531A59">
              <w:rPr>
                <w:rFonts w:cstheme="minorHAnsi"/>
                <w:b w:val="0"/>
                <w:color w:val="000000" w:themeColor="text1"/>
                <w:sz w:val="24"/>
                <w:szCs w:val="24"/>
              </w:rPr>
              <w:t>Fremskrittspartiet</w:t>
            </w:r>
            <w:proofErr w:type="spellEnd"/>
            <w:r w:rsidRPr="00531A59">
              <w:rPr>
                <w:rFonts w:cstheme="minorHAnsi"/>
                <w:b w:val="0"/>
                <w:color w:val="000000" w:themeColor="text1"/>
                <w:sz w:val="24"/>
                <w:szCs w:val="24"/>
              </w:rPr>
              <w:t>)</w:t>
            </w:r>
          </w:p>
        </w:tc>
        <w:tc>
          <w:tcPr>
            <w:tcW w:w="1701" w:type="dxa"/>
            <w:gridSpan w:val="2"/>
          </w:tcPr>
          <w:p w:rsidR="009D19D7" w:rsidRPr="00531A59" w:rsidRDefault="009D19D7" w:rsidP="00707DE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31A59">
              <w:rPr>
                <w:rFonts w:cstheme="minorHAnsi"/>
                <w:color w:val="000000" w:themeColor="text1"/>
                <w:sz w:val="24"/>
                <w:szCs w:val="24"/>
              </w:rPr>
              <w:t>29 (16.3)</w:t>
            </w:r>
          </w:p>
        </w:tc>
        <w:tc>
          <w:tcPr>
            <w:tcW w:w="2160" w:type="dxa"/>
          </w:tcPr>
          <w:p w:rsidR="009D19D7" w:rsidRPr="00531A59" w:rsidRDefault="009D19D7" w:rsidP="00707DE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31A59">
              <w:rPr>
                <w:rFonts w:cstheme="minorHAnsi"/>
                <w:color w:val="000000" w:themeColor="text1"/>
                <w:sz w:val="24"/>
                <w:szCs w:val="24"/>
              </w:rPr>
              <w:t>24</w:t>
            </w:r>
            <w:r w:rsidRPr="00531A59">
              <w:rPr>
                <w:rFonts w:cstheme="minorHAnsi"/>
                <w:color w:val="000000" w:themeColor="text1"/>
                <w:sz w:val="24"/>
                <w:szCs w:val="24"/>
                <w:vertAlign w:val="superscript"/>
              </w:rPr>
              <w:t>th</w:t>
            </w:r>
            <w:r w:rsidRPr="00531A59">
              <w:rPr>
                <w:rFonts w:cstheme="minorHAnsi"/>
                <w:color w:val="000000" w:themeColor="text1"/>
                <w:sz w:val="24"/>
                <w:szCs w:val="24"/>
              </w:rPr>
              <w:t xml:space="preserve"> – 26</w:t>
            </w:r>
            <w:r w:rsidRPr="00531A59">
              <w:rPr>
                <w:rFonts w:cstheme="minorHAnsi"/>
                <w:color w:val="000000" w:themeColor="text1"/>
                <w:sz w:val="24"/>
                <w:szCs w:val="24"/>
                <w:vertAlign w:val="superscript"/>
              </w:rPr>
              <w:t>th</w:t>
            </w:r>
            <w:r w:rsidRPr="00531A59">
              <w:rPr>
                <w:rFonts w:cstheme="minorHAnsi"/>
                <w:color w:val="000000" w:themeColor="text1"/>
                <w:sz w:val="24"/>
                <w:szCs w:val="24"/>
              </w:rPr>
              <w:t xml:space="preserve"> May</w:t>
            </w:r>
          </w:p>
        </w:tc>
      </w:tr>
      <w:tr w:rsidR="009D19D7" w:rsidRPr="00531A59" w:rsidTr="00707DE9">
        <w:tc>
          <w:tcPr>
            <w:cnfStyle w:val="001000000000" w:firstRow="0" w:lastRow="0" w:firstColumn="1" w:lastColumn="0" w:oddVBand="0" w:evenVBand="0" w:oddHBand="0" w:evenHBand="0" w:firstRowFirstColumn="0" w:firstRowLastColumn="0" w:lastRowFirstColumn="0" w:lastRowLastColumn="0"/>
            <w:tcW w:w="5353" w:type="dxa"/>
          </w:tcPr>
          <w:p w:rsidR="009D19D7" w:rsidRPr="00531A59" w:rsidRDefault="009D19D7" w:rsidP="00707DE9">
            <w:pPr>
              <w:spacing w:line="360" w:lineRule="auto"/>
              <w:rPr>
                <w:rFonts w:cstheme="minorHAnsi"/>
                <w:b w:val="0"/>
                <w:color w:val="000000" w:themeColor="text1"/>
                <w:sz w:val="24"/>
                <w:szCs w:val="24"/>
              </w:rPr>
            </w:pPr>
            <w:r w:rsidRPr="00531A59">
              <w:rPr>
                <w:rFonts w:cstheme="minorHAnsi"/>
                <w:b w:val="0"/>
                <w:color w:val="000000" w:themeColor="text1"/>
                <w:sz w:val="24"/>
                <w:szCs w:val="24"/>
              </w:rPr>
              <w:t>The Christian democratic party (</w:t>
            </w:r>
            <w:proofErr w:type="spellStart"/>
            <w:r w:rsidRPr="00531A59">
              <w:rPr>
                <w:rFonts w:cstheme="minorHAnsi"/>
                <w:b w:val="0"/>
                <w:color w:val="000000" w:themeColor="text1"/>
                <w:sz w:val="24"/>
                <w:szCs w:val="24"/>
              </w:rPr>
              <w:t>Kristelig</w:t>
            </w:r>
            <w:proofErr w:type="spellEnd"/>
            <w:r w:rsidRPr="00531A59">
              <w:rPr>
                <w:rFonts w:cstheme="minorHAnsi"/>
                <w:b w:val="0"/>
                <w:color w:val="000000" w:themeColor="text1"/>
                <w:sz w:val="24"/>
                <w:szCs w:val="24"/>
              </w:rPr>
              <w:t xml:space="preserve"> </w:t>
            </w:r>
            <w:proofErr w:type="spellStart"/>
            <w:r w:rsidRPr="00531A59">
              <w:rPr>
                <w:rFonts w:cstheme="minorHAnsi"/>
                <w:b w:val="0"/>
                <w:color w:val="000000" w:themeColor="text1"/>
                <w:sz w:val="24"/>
                <w:szCs w:val="24"/>
              </w:rPr>
              <w:t>folkeparti</w:t>
            </w:r>
            <w:proofErr w:type="spellEnd"/>
            <w:r w:rsidRPr="00531A59">
              <w:rPr>
                <w:rFonts w:cstheme="minorHAnsi"/>
                <w:b w:val="0"/>
                <w:color w:val="000000" w:themeColor="text1"/>
                <w:sz w:val="24"/>
                <w:szCs w:val="24"/>
              </w:rPr>
              <w:t>)</w:t>
            </w:r>
          </w:p>
        </w:tc>
        <w:tc>
          <w:tcPr>
            <w:tcW w:w="1701" w:type="dxa"/>
            <w:gridSpan w:val="2"/>
          </w:tcPr>
          <w:p w:rsidR="009D19D7" w:rsidRPr="00531A59" w:rsidRDefault="009D19D7" w:rsidP="00707DE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31A59">
              <w:rPr>
                <w:rFonts w:cstheme="minorHAnsi"/>
                <w:color w:val="000000" w:themeColor="text1"/>
                <w:sz w:val="24"/>
                <w:szCs w:val="24"/>
              </w:rPr>
              <w:t>10 (5.6)</w:t>
            </w:r>
          </w:p>
        </w:tc>
        <w:tc>
          <w:tcPr>
            <w:tcW w:w="2160" w:type="dxa"/>
          </w:tcPr>
          <w:p w:rsidR="009D19D7" w:rsidRPr="00531A59" w:rsidRDefault="009D19D7" w:rsidP="00707DE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31A59">
              <w:rPr>
                <w:rFonts w:cstheme="minorHAnsi"/>
                <w:color w:val="000000" w:themeColor="text1"/>
                <w:sz w:val="24"/>
                <w:szCs w:val="24"/>
              </w:rPr>
              <w:t>25</w:t>
            </w:r>
            <w:r w:rsidRPr="00531A59">
              <w:rPr>
                <w:rFonts w:cstheme="minorHAnsi"/>
                <w:color w:val="000000" w:themeColor="text1"/>
                <w:sz w:val="24"/>
                <w:szCs w:val="24"/>
                <w:vertAlign w:val="superscript"/>
              </w:rPr>
              <w:t>th</w:t>
            </w:r>
            <w:r w:rsidRPr="00531A59">
              <w:rPr>
                <w:rFonts w:cstheme="minorHAnsi"/>
                <w:color w:val="000000" w:themeColor="text1"/>
                <w:sz w:val="24"/>
                <w:szCs w:val="24"/>
              </w:rPr>
              <w:t xml:space="preserve"> – 28</w:t>
            </w:r>
            <w:r w:rsidRPr="00531A59">
              <w:rPr>
                <w:rFonts w:cstheme="minorHAnsi"/>
                <w:color w:val="000000" w:themeColor="text1"/>
                <w:sz w:val="24"/>
                <w:szCs w:val="24"/>
                <w:vertAlign w:val="superscript"/>
              </w:rPr>
              <w:t>th</w:t>
            </w:r>
            <w:r w:rsidRPr="00531A59">
              <w:rPr>
                <w:rFonts w:cstheme="minorHAnsi"/>
                <w:color w:val="000000" w:themeColor="text1"/>
                <w:sz w:val="24"/>
                <w:szCs w:val="24"/>
              </w:rPr>
              <w:t xml:space="preserve"> April</w:t>
            </w:r>
          </w:p>
        </w:tc>
      </w:tr>
      <w:tr w:rsidR="009D19D7" w:rsidRPr="00531A59" w:rsidTr="00707DE9">
        <w:tc>
          <w:tcPr>
            <w:cnfStyle w:val="001000000000" w:firstRow="0" w:lastRow="0" w:firstColumn="1" w:lastColumn="0" w:oddVBand="0" w:evenVBand="0" w:oddHBand="0" w:evenHBand="0" w:firstRowFirstColumn="0" w:firstRowLastColumn="0" w:lastRowFirstColumn="0" w:lastRowLastColumn="0"/>
            <w:tcW w:w="5353" w:type="dxa"/>
          </w:tcPr>
          <w:p w:rsidR="009D19D7" w:rsidRPr="00531A59" w:rsidRDefault="009D19D7" w:rsidP="00707DE9">
            <w:pPr>
              <w:spacing w:line="360" w:lineRule="auto"/>
              <w:rPr>
                <w:rFonts w:cstheme="minorHAnsi"/>
                <w:b w:val="0"/>
                <w:color w:val="000000" w:themeColor="text1"/>
                <w:sz w:val="24"/>
                <w:szCs w:val="24"/>
              </w:rPr>
            </w:pPr>
            <w:r w:rsidRPr="00531A59">
              <w:rPr>
                <w:rFonts w:cstheme="minorHAnsi"/>
                <w:b w:val="0"/>
                <w:color w:val="000000" w:themeColor="text1"/>
                <w:sz w:val="24"/>
                <w:szCs w:val="24"/>
              </w:rPr>
              <w:t>The Centre party (</w:t>
            </w:r>
            <w:proofErr w:type="spellStart"/>
            <w:r w:rsidRPr="00531A59">
              <w:rPr>
                <w:rFonts w:cstheme="minorHAnsi"/>
                <w:b w:val="0"/>
                <w:color w:val="000000" w:themeColor="text1"/>
                <w:sz w:val="24"/>
                <w:szCs w:val="24"/>
              </w:rPr>
              <w:t>Senterpartiet</w:t>
            </w:r>
            <w:proofErr w:type="spellEnd"/>
            <w:r w:rsidRPr="00531A59">
              <w:rPr>
                <w:rFonts w:cstheme="minorHAnsi"/>
                <w:b w:val="0"/>
                <w:color w:val="000000" w:themeColor="text1"/>
                <w:sz w:val="24"/>
                <w:szCs w:val="24"/>
              </w:rPr>
              <w:t>)</w:t>
            </w:r>
          </w:p>
        </w:tc>
        <w:tc>
          <w:tcPr>
            <w:tcW w:w="1701" w:type="dxa"/>
            <w:gridSpan w:val="2"/>
          </w:tcPr>
          <w:p w:rsidR="009D19D7" w:rsidRPr="00531A59" w:rsidRDefault="009D19D7" w:rsidP="00707DE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31A59">
              <w:rPr>
                <w:rFonts w:cstheme="minorHAnsi"/>
                <w:color w:val="000000" w:themeColor="text1"/>
                <w:sz w:val="24"/>
                <w:szCs w:val="24"/>
              </w:rPr>
              <w:t>10 (5.5)</w:t>
            </w:r>
          </w:p>
        </w:tc>
        <w:tc>
          <w:tcPr>
            <w:tcW w:w="2160" w:type="dxa"/>
          </w:tcPr>
          <w:p w:rsidR="009D19D7" w:rsidRPr="00531A59" w:rsidRDefault="009D19D7" w:rsidP="00707DE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31A59">
              <w:rPr>
                <w:rFonts w:cstheme="minorHAnsi"/>
                <w:color w:val="000000" w:themeColor="text1"/>
                <w:sz w:val="24"/>
                <w:szCs w:val="24"/>
              </w:rPr>
              <w:t>5</w:t>
            </w:r>
            <w:r w:rsidRPr="00531A59">
              <w:rPr>
                <w:rFonts w:cstheme="minorHAnsi"/>
                <w:color w:val="000000" w:themeColor="text1"/>
                <w:sz w:val="24"/>
                <w:szCs w:val="24"/>
                <w:vertAlign w:val="superscript"/>
              </w:rPr>
              <w:t>th</w:t>
            </w:r>
            <w:r w:rsidRPr="00531A59">
              <w:rPr>
                <w:rFonts w:cstheme="minorHAnsi"/>
                <w:color w:val="000000" w:themeColor="text1"/>
                <w:sz w:val="24"/>
                <w:szCs w:val="24"/>
              </w:rPr>
              <w:t xml:space="preserve"> – 7</w:t>
            </w:r>
            <w:r w:rsidRPr="00531A59">
              <w:rPr>
                <w:rFonts w:cstheme="minorHAnsi"/>
                <w:color w:val="000000" w:themeColor="text1"/>
                <w:sz w:val="24"/>
                <w:szCs w:val="24"/>
                <w:vertAlign w:val="superscript"/>
              </w:rPr>
              <w:t>th</w:t>
            </w:r>
            <w:r w:rsidRPr="00531A59">
              <w:rPr>
                <w:rFonts w:cstheme="minorHAnsi"/>
                <w:color w:val="000000" w:themeColor="text1"/>
                <w:sz w:val="24"/>
                <w:szCs w:val="24"/>
              </w:rPr>
              <w:t xml:space="preserve"> April</w:t>
            </w:r>
          </w:p>
        </w:tc>
      </w:tr>
      <w:tr w:rsidR="009D19D7" w:rsidRPr="00531A59" w:rsidTr="00707DE9">
        <w:tc>
          <w:tcPr>
            <w:cnfStyle w:val="001000000000" w:firstRow="0" w:lastRow="0" w:firstColumn="1" w:lastColumn="0" w:oddVBand="0" w:evenVBand="0" w:oddHBand="0" w:evenHBand="0" w:firstRowFirstColumn="0" w:firstRowLastColumn="0" w:lastRowFirstColumn="0" w:lastRowLastColumn="0"/>
            <w:tcW w:w="5353" w:type="dxa"/>
          </w:tcPr>
          <w:p w:rsidR="009D19D7" w:rsidRPr="00531A59" w:rsidRDefault="009D19D7" w:rsidP="00707DE9">
            <w:pPr>
              <w:spacing w:line="360" w:lineRule="auto"/>
              <w:rPr>
                <w:rFonts w:cstheme="minorHAnsi"/>
                <w:b w:val="0"/>
                <w:color w:val="000000" w:themeColor="text1"/>
                <w:sz w:val="24"/>
                <w:szCs w:val="24"/>
              </w:rPr>
            </w:pPr>
            <w:r w:rsidRPr="00531A59">
              <w:rPr>
                <w:rFonts w:cstheme="minorHAnsi"/>
                <w:b w:val="0"/>
                <w:color w:val="000000" w:themeColor="text1"/>
                <w:sz w:val="24"/>
                <w:szCs w:val="24"/>
              </w:rPr>
              <w:t>The Liberal party (</w:t>
            </w:r>
            <w:proofErr w:type="spellStart"/>
            <w:r w:rsidRPr="00531A59">
              <w:rPr>
                <w:rFonts w:cstheme="minorHAnsi"/>
                <w:b w:val="0"/>
                <w:color w:val="000000" w:themeColor="text1"/>
                <w:sz w:val="24"/>
                <w:szCs w:val="24"/>
              </w:rPr>
              <w:t>Venstre</w:t>
            </w:r>
            <w:proofErr w:type="spellEnd"/>
            <w:r w:rsidRPr="00531A59">
              <w:rPr>
                <w:rFonts w:cstheme="minorHAnsi"/>
                <w:b w:val="0"/>
                <w:color w:val="000000" w:themeColor="text1"/>
                <w:sz w:val="24"/>
                <w:szCs w:val="24"/>
              </w:rPr>
              <w:t>)</w:t>
            </w:r>
          </w:p>
        </w:tc>
        <w:tc>
          <w:tcPr>
            <w:tcW w:w="1701" w:type="dxa"/>
            <w:gridSpan w:val="2"/>
          </w:tcPr>
          <w:p w:rsidR="009D19D7" w:rsidRPr="00531A59" w:rsidRDefault="009D19D7" w:rsidP="00707DE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31A59">
              <w:rPr>
                <w:rFonts w:cstheme="minorHAnsi"/>
                <w:color w:val="000000" w:themeColor="text1"/>
                <w:sz w:val="24"/>
                <w:szCs w:val="24"/>
              </w:rPr>
              <w:t>9 (5.2)</w:t>
            </w:r>
          </w:p>
        </w:tc>
        <w:tc>
          <w:tcPr>
            <w:tcW w:w="2160" w:type="dxa"/>
          </w:tcPr>
          <w:p w:rsidR="009D19D7" w:rsidRPr="00531A59" w:rsidRDefault="009D19D7" w:rsidP="00707DE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31A59">
              <w:rPr>
                <w:rFonts w:cstheme="minorHAnsi"/>
                <w:color w:val="000000" w:themeColor="text1"/>
                <w:sz w:val="24"/>
                <w:szCs w:val="24"/>
              </w:rPr>
              <w:t>12</w:t>
            </w:r>
            <w:r w:rsidRPr="00531A59">
              <w:rPr>
                <w:rFonts w:cstheme="minorHAnsi"/>
                <w:color w:val="000000" w:themeColor="text1"/>
                <w:sz w:val="24"/>
                <w:szCs w:val="24"/>
                <w:vertAlign w:val="superscript"/>
              </w:rPr>
              <w:t xml:space="preserve">th </w:t>
            </w:r>
            <w:r w:rsidRPr="00531A59">
              <w:rPr>
                <w:rFonts w:cstheme="minorHAnsi"/>
                <w:color w:val="000000" w:themeColor="text1"/>
                <w:sz w:val="24"/>
                <w:szCs w:val="24"/>
              </w:rPr>
              <w:t>– 14</w:t>
            </w:r>
            <w:r w:rsidRPr="00531A59">
              <w:rPr>
                <w:rFonts w:cstheme="minorHAnsi"/>
                <w:color w:val="000000" w:themeColor="text1"/>
                <w:sz w:val="24"/>
                <w:szCs w:val="24"/>
                <w:vertAlign w:val="superscript"/>
              </w:rPr>
              <w:t xml:space="preserve">th </w:t>
            </w:r>
            <w:r w:rsidRPr="00531A59">
              <w:rPr>
                <w:rFonts w:cstheme="minorHAnsi"/>
                <w:color w:val="000000" w:themeColor="text1"/>
                <w:sz w:val="24"/>
                <w:szCs w:val="24"/>
              </w:rPr>
              <w:t>April</w:t>
            </w:r>
          </w:p>
        </w:tc>
      </w:tr>
      <w:tr w:rsidR="009D19D7" w:rsidRPr="00531A59" w:rsidTr="00707DE9">
        <w:tc>
          <w:tcPr>
            <w:cnfStyle w:val="001000000000" w:firstRow="0" w:lastRow="0" w:firstColumn="1" w:lastColumn="0" w:oddVBand="0" w:evenVBand="0" w:oddHBand="0" w:evenHBand="0" w:firstRowFirstColumn="0" w:firstRowLastColumn="0" w:lastRowFirstColumn="0" w:lastRowLastColumn="0"/>
            <w:tcW w:w="5353" w:type="dxa"/>
          </w:tcPr>
          <w:p w:rsidR="009D19D7" w:rsidRPr="00531A59" w:rsidRDefault="009D19D7" w:rsidP="00707DE9">
            <w:pPr>
              <w:spacing w:line="360" w:lineRule="auto"/>
              <w:rPr>
                <w:rFonts w:cstheme="minorHAnsi"/>
                <w:b w:val="0"/>
                <w:color w:val="000000" w:themeColor="text1"/>
                <w:sz w:val="24"/>
                <w:szCs w:val="24"/>
              </w:rPr>
            </w:pPr>
            <w:r w:rsidRPr="00531A59">
              <w:rPr>
                <w:rFonts w:cstheme="minorHAnsi"/>
                <w:b w:val="0"/>
                <w:color w:val="000000" w:themeColor="text1"/>
                <w:sz w:val="24"/>
                <w:szCs w:val="24"/>
              </w:rPr>
              <w:t>The Socialist left party (</w:t>
            </w:r>
            <w:proofErr w:type="spellStart"/>
            <w:r w:rsidRPr="00531A59">
              <w:rPr>
                <w:rFonts w:cstheme="minorHAnsi"/>
                <w:b w:val="0"/>
                <w:color w:val="000000" w:themeColor="text1"/>
                <w:sz w:val="24"/>
                <w:szCs w:val="24"/>
              </w:rPr>
              <w:t>Sosialistisk</w:t>
            </w:r>
            <w:proofErr w:type="spellEnd"/>
            <w:r w:rsidRPr="00531A59">
              <w:rPr>
                <w:rFonts w:cstheme="minorHAnsi"/>
                <w:b w:val="0"/>
                <w:color w:val="000000" w:themeColor="text1"/>
                <w:sz w:val="24"/>
                <w:szCs w:val="24"/>
              </w:rPr>
              <w:t xml:space="preserve"> </w:t>
            </w:r>
            <w:proofErr w:type="spellStart"/>
            <w:r w:rsidRPr="00531A59">
              <w:rPr>
                <w:rFonts w:cstheme="minorHAnsi"/>
                <w:b w:val="0"/>
                <w:color w:val="000000" w:themeColor="text1"/>
                <w:sz w:val="24"/>
                <w:szCs w:val="24"/>
              </w:rPr>
              <w:t>Venstreparti</w:t>
            </w:r>
            <w:proofErr w:type="spellEnd"/>
            <w:r w:rsidRPr="00531A59">
              <w:rPr>
                <w:rFonts w:cstheme="minorHAnsi"/>
                <w:b w:val="0"/>
                <w:color w:val="000000" w:themeColor="text1"/>
                <w:sz w:val="24"/>
                <w:szCs w:val="24"/>
              </w:rPr>
              <w:t>)</w:t>
            </w:r>
          </w:p>
        </w:tc>
        <w:tc>
          <w:tcPr>
            <w:tcW w:w="1701" w:type="dxa"/>
            <w:gridSpan w:val="2"/>
          </w:tcPr>
          <w:p w:rsidR="009D19D7" w:rsidRPr="00531A59" w:rsidRDefault="009D19D7" w:rsidP="00707DE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31A59">
              <w:rPr>
                <w:rFonts w:cstheme="minorHAnsi"/>
                <w:color w:val="000000" w:themeColor="text1"/>
                <w:sz w:val="24"/>
                <w:szCs w:val="24"/>
              </w:rPr>
              <w:t>7 (4.1)</w:t>
            </w:r>
          </w:p>
        </w:tc>
        <w:tc>
          <w:tcPr>
            <w:tcW w:w="2160" w:type="dxa"/>
          </w:tcPr>
          <w:p w:rsidR="009D19D7" w:rsidRPr="00531A59" w:rsidRDefault="009D19D7" w:rsidP="00707DE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31A59">
              <w:rPr>
                <w:rFonts w:cstheme="minorHAnsi"/>
                <w:color w:val="000000" w:themeColor="text1"/>
                <w:sz w:val="24"/>
                <w:szCs w:val="24"/>
              </w:rPr>
              <w:t>15</w:t>
            </w:r>
            <w:r w:rsidRPr="00531A59">
              <w:rPr>
                <w:rFonts w:cstheme="minorHAnsi"/>
                <w:color w:val="000000" w:themeColor="text1"/>
                <w:sz w:val="24"/>
                <w:szCs w:val="24"/>
                <w:vertAlign w:val="superscript"/>
              </w:rPr>
              <w:t>th</w:t>
            </w:r>
            <w:r w:rsidRPr="00531A59">
              <w:rPr>
                <w:rFonts w:cstheme="minorHAnsi"/>
                <w:color w:val="000000" w:themeColor="text1"/>
                <w:sz w:val="24"/>
                <w:szCs w:val="24"/>
              </w:rPr>
              <w:t xml:space="preserve"> – 17</w:t>
            </w:r>
            <w:r w:rsidRPr="00531A59">
              <w:rPr>
                <w:rFonts w:cstheme="minorHAnsi"/>
                <w:color w:val="000000" w:themeColor="text1"/>
                <w:sz w:val="24"/>
                <w:szCs w:val="24"/>
                <w:vertAlign w:val="superscript"/>
              </w:rPr>
              <w:t>th</w:t>
            </w:r>
            <w:r w:rsidRPr="00531A59">
              <w:rPr>
                <w:rFonts w:cstheme="minorHAnsi"/>
                <w:color w:val="000000" w:themeColor="text1"/>
                <w:sz w:val="24"/>
                <w:szCs w:val="24"/>
              </w:rPr>
              <w:t xml:space="preserve"> March</w:t>
            </w:r>
          </w:p>
        </w:tc>
      </w:tr>
      <w:tr w:rsidR="009D19D7" w:rsidRPr="00531A59" w:rsidTr="00707DE9">
        <w:tc>
          <w:tcPr>
            <w:cnfStyle w:val="001000000000" w:firstRow="0" w:lastRow="0" w:firstColumn="1" w:lastColumn="0" w:oddVBand="0" w:evenVBand="0" w:oddHBand="0" w:evenHBand="0" w:firstRowFirstColumn="0" w:firstRowLastColumn="0" w:lastRowFirstColumn="0" w:lastRowLastColumn="0"/>
            <w:tcW w:w="5353" w:type="dxa"/>
          </w:tcPr>
          <w:p w:rsidR="009D19D7" w:rsidRPr="00531A59" w:rsidRDefault="009D19D7" w:rsidP="00707DE9">
            <w:pPr>
              <w:spacing w:line="360" w:lineRule="auto"/>
              <w:rPr>
                <w:rFonts w:cstheme="minorHAnsi"/>
                <w:b w:val="0"/>
                <w:color w:val="000000" w:themeColor="text1"/>
                <w:sz w:val="24"/>
                <w:szCs w:val="24"/>
                <w:lang w:val="nb-NO"/>
              </w:rPr>
            </w:pPr>
            <w:r w:rsidRPr="00531A59">
              <w:rPr>
                <w:rFonts w:cstheme="minorHAnsi"/>
                <w:b w:val="0"/>
                <w:color w:val="000000" w:themeColor="text1"/>
                <w:sz w:val="24"/>
                <w:szCs w:val="24"/>
                <w:lang w:val="nb-NO"/>
              </w:rPr>
              <w:t>The Green party (Miljøpartiet de Grønne)</w:t>
            </w:r>
          </w:p>
        </w:tc>
        <w:tc>
          <w:tcPr>
            <w:tcW w:w="1701" w:type="dxa"/>
            <w:gridSpan w:val="2"/>
          </w:tcPr>
          <w:p w:rsidR="009D19D7" w:rsidRPr="00531A59" w:rsidRDefault="009D19D7" w:rsidP="00707DE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31A59">
              <w:rPr>
                <w:rFonts w:cstheme="minorHAnsi"/>
                <w:color w:val="000000" w:themeColor="text1"/>
                <w:sz w:val="24"/>
                <w:szCs w:val="24"/>
              </w:rPr>
              <w:t>1 (2.8)</w:t>
            </w:r>
          </w:p>
        </w:tc>
        <w:tc>
          <w:tcPr>
            <w:tcW w:w="2160" w:type="dxa"/>
          </w:tcPr>
          <w:p w:rsidR="009D19D7" w:rsidRPr="00531A59" w:rsidRDefault="009D19D7" w:rsidP="00707DE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31A59">
              <w:rPr>
                <w:rFonts w:cstheme="minorHAnsi"/>
                <w:color w:val="000000" w:themeColor="text1"/>
                <w:sz w:val="24"/>
                <w:szCs w:val="24"/>
              </w:rPr>
              <w:t>26</w:t>
            </w:r>
            <w:r w:rsidRPr="00531A59">
              <w:rPr>
                <w:rFonts w:cstheme="minorHAnsi"/>
                <w:color w:val="000000" w:themeColor="text1"/>
                <w:sz w:val="24"/>
                <w:szCs w:val="24"/>
                <w:vertAlign w:val="superscript"/>
              </w:rPr>
              <w:t>th</w:t>
            </w:r>
            <w:r w:rsidRPr="00531A59">
              <w:rPr>
                <w:rFonts w:cstheme="minorHAnsi"/>
                <w:color w:val="000000" w:themeColor="text1"/>
                <w:sz w:val="24"/>
                <w:szCs w:val="24"/>
              </w:rPr>
              <w:t xml:space="preserve"> – 28</w:t>
            </w:r>
            <w:r w:rsidRPr="00531A59">
              <w:rPr>
                <w:rFonts w:cstheme="minorHAnsi"/>
                <w:color w:val="000000" w:themeColor="text1"/>
                <w:sz w:val="24"/>
                <w:szCs w:val="24"/>
                <w:vertAlign w:val="superscript"/>
              </w:rPr>
              <w:t>th</w:t>
            </w:r>
            <w:r w:rsidRPr="00531A59">
              <w:rPr>
                <w:rFonts w:cstheme="minorHAnsi"/>
                <w:color w:val="000000" w:themeColor="text1"/>
                <w:sz w:val="24"/>
                <w:szCs w:val="24"/>
              </w:rPr>
              <w:t xml:space="preserve"> April</w:t>
            </w:r>
          </w:p>
        </w:tc>
      </w:tr>
      <w:tr w:rsidR="009D19D7" w:rsidRPr="00531A59" w:rsidTr="00707DE9">
        <w:tc>
          <w:tcPr>
            <w:cnfStyle w:val="001000000000" w:firstRow="0" w:lastRow="0" w:firstColumn="1" w:lastColumn="0" w:oddVBand="0" w:evenVBand="0" w:oddHBand="0" w:evenHBand="0" w:firstRowFirstColumn="0" w:firstRowLastColumn="0" w:lastRowFirstColumn="0" w:lastRowLastColumn="0"/>
            <w:tcW w:w="5353" w:type="dxa"/>
          </w:tcPr>
          <w:p w:rsidR="009D19D7" w:rsidRPr="00531A59" w:rsidRDefault="009D19D7" w:rsidP="009D19D7">
            <w:pPr>
              <w:spacing w:line="360" w:lineRule="auto"/>
              <w:rPr>
                <w:rFonts w:cstheme="minorHAnsi"/>
                <w:b w:val="0"/>
                <w:color w:val="000000" w:themeColor="text1"/>
                <w:sz w:val="24"/>
                <w:szCs w:val="24"/>
              </w:rPr>
            </w:pPr>
            <w:r w:rsidRPr="00531A59">
              <w:rPr>
                <w:rFonts w:cstheme="minorHAnsi"/>
                <w:b w:val="0"/>
                <w:color w:val="000000" w:themeColor="text1"/>
                <w:sz w:val="24"/>
                <w:szCs w:val="24"/>
              </w:rPr>
              <w:t>T</w:t>
            </w:r>
            <w:r>
              <w:rPr>
                <w:rFonts w:cstheme="minorHAnsi"/>
                <w:b w:val="0"/>
                <w:color w:val="000000" w:themeColor="text1"/>
                <w:sz w:val="24"/>
                <w:szCs w:val="24"/>
              </w:rPr>
              <w:t>otal number of seats</w:t>
            </w:r>
          </w:p>
        </w:tc>
        <w:tc>
          <w:tcPr>
            <w:tcW w:w="1701" w:type="dxa"/>
            <w:gridSpan w:val="2"/>
          </w:tcPr>
          <w:p w:rsidR="009D19D7" w:rsidRPr="00531A59" w:rsidRDefault="009D19D7" w:rsidP="00707DE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31A59">
              <w:rPr>
                <w:rFonts w:cstheme="minorHAnsi"/>
                <w:color w:val="000000" w:themeColor="text1"/>
                <w:sz w:val="24"/>
                <w:szCs w:val="24"/>
              </w:rPr>
              <w:t>169</w:t>
            </w:r>
          </w:p>
        </w:tc>
        <w:tc>
          <w:tcPr>
            <w:tcW w:w="2160" w:type="dxa"/>
          </w:tcPr>
          <w:p w:rsidR="009D19D7" w:rsidRPr="00531A59" w:rsidRDefault="009D19D7" w:rsidP="00707DE9">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bl>
    <w:p w:rsidR="009D19D7" w:rsidRDefault="009D19D7" w:rsidP="00EB78F3">
      <w:pPr>
        <w:spacing w:line="360" w:lineRule="auto"/>
        <w:rPr>
          <w:rFonts w:cstheme="minorHAnsi"/>
          <w:color w:val="000000" w:themeColor="text1"/>
          <w:sz w:val="24"/>
          <w:szCs w:val="24"/>
        </w:rPr>
      </w:pPr>
    </w:p>
    <w:p w:rsidR="009D19D7" w:rsidRDefault="009D19D7" w:rsidP="00EB78F3">
      <w:pPr>
        <w:spacing w:line="360" w:lineRule="auto"/>
        <w:rPr>
          <w:rFonts w:cstheme="minorHAnsi"/>
          <w:color w:val="000000" w:themeColor="text1"/>
          <w:sz w:val="24"/>
          <w:szCs w:val="24"/>
        </w:rPr>
      </w:pPr>
    </w:p>
    <w:p w:rsidR="009D19D7" w:rsidRDefault="009D19D7" w:rsidP="00EB78F3">
      <w:pPr>
        <w:spacing w:line="360" w:lineRule="auto"/>
        <w:rPr>
          <w:rFonts w:cstheme="minorHAnsi"/>
          <w:color w:val="000000" w:themeColor="text1"/>
          <w:sz w:val="24"/>
          <w:szCs w:val="24"/>
        </w:rPr>
      </w:pPr>
    </w:p>
    <w:p w:rsidR="009D19D7" w:rsidRDefault="009D19D7" w:rsidP="00EB78F3">
      <w:pPr>
        <w:spacing w:line="360" w:lineRule="auto"/>
        <w:rPr>
          <w:rFonts w:cstheme="minorHAnsi"/>
          <w:color w:val="000000" w:themeColor="text1"/>
          <w:sz w:val="24"/>
          <w:szCs w:val="24"/>
        </w:rPr>
      </w:pPr>
    </w:p>
    <w:p w:rsidR="009D19D7" w:rsidRDefault="009D19D7" w:rsidP="00EB78F3">
      <w:pPr>
        <w:spacing w:line="360" w:lineRule="auto"/>
        <w:rPr>
          <w:rFonts w:cstheme="minorHAnsi"/>
          <w:color w:val="000000" w:themeColor="text1"/>
          <w:sz w:val="24"/>
          <w:szCs w:val="24"/>
        </w:rPr>
      </w:pPr>
    </w:p>
    <w:p w:rsidR="009D19D7" w:rsidRDefault="009D19D7" w:rsidP="00EB78F3">
      <w:pPr>
        <w:spacing w:line="360" w:lineRule="auto"/>
        <w:rPr>
          <w:rFonts w:cstheme="minorHAnsi"/>
          <w:color w:val="000000" w:themeColor="text1"/>
          <w:sz w:val="24"/>
          <w:szCs w:val="24"/>
        </w:rPr>
      </w:pPr>
    </w:p>
    <w:p w:rsidR="009D19D7" w:rsidRDefault="009D19D7" w:rsidP="00EB78F3">
      <w:pPr>
        <w:spacing w:line="360" w:lineRule="auto"/>
        <w:rPr>
          <w:rFonts w:cstheme="minorHAnsi"/>
          <w:color w:val="000000" w:themeColor="text1"/>
          <w:sz w:val="24"/>
          <w:szCs w:val="24"/>
        </w:rPr>
      </w:pPr>
    </w:p>
    <w:p w:rsidR="009D19D7" w:rsidRDefault="009D19D7" w:rsidP="00EB78F3">
      <w:pPr>
        <w:spacing w:line="360" w:lineRule="auto"/>
        <w:rPr>
          <w:rFonts w:cstheme="minorHAnsi"/>
          <w:color w:val="000000" w:themeColor="text1"/>
          <w:sz w:val="24"/>
          <w:szCs w:val="24"/>
        </w:rPr>
      </w:pPr>
    </w:p>
    <w:p w:rsidR="009D19D7" w:rsidRDefault="009D19D7" w:rsidP="00EB78F3">
      <w:pPr>
        <w:spacing w:line="360" w:lineRule="auto"/>
        <w:rPr>
          <w:rFonts w:cstheme="minorHAnsi"/>
          <w:color w:val="000000" w:themeColor="text1"/>
          <w:sz w:val="24"/>
          <w:szCs w:val="24"/>
        </w:rPr>
      </w:pPr>
    </w:p>
    <w:p w:rsidR="009D19D7" w:rsidRDefault="009D19D7">
      <w:pPr>
        <w:rPr>
          <w:rFonts w:cstheme="minorHAnsi"/>
          <w:color w:val="000000" w:themeColor="text1"/>
          <w:sz w:val="24"/>
          <w:szCs w:val="24"/>
        </w:rPr>
      </w:pPr>
      <w:r>
        <w:rPr>
          <w:rFonts w:cstheme="minorHAnsi"/>
          <w:color w:val="000000" w:themeColor="text1"/>
          <w:sz w:val="24"/>
          <w:szCs w:val="24"/>
        </w:rPr>
        <w:br w:type="page"/>
      </w:r>
    </w:p>
    <w:p w:rsidR="00EB78F3" w:rsidRPr="00531A59" w:rsidRDefault="00EB78F3" w:rsidP="00EB78F3">
      <w:pPr>
        <w:spacing w:line="360" w:lineRule="auto"/>
        <w:rPr>
          <w:rFonts w:cstheme="minorHAnsi"/>
          <w:color w:val="000000" w:themeColor="text1"/>
          <w:sz w:val="24"/>
          <w:szCs w:val="24"/>
        </w:rPr>
      </w:pPr>
      <w:r w:rsidRPr="00531A59">
        <w:rPr>
          <w:rFonts w:cstheme="minorHAnsi"/>
          <w:color w:val="000000" w:themeColor="text1"/>
          <w:sz w:val="24"/>
          <w:szCs w:val="24"/>
        </w:rPr>
        <w:lastRenderedPageBreak/>
        <w:t xml:space="preserve">Table 2. </w:t>
      </w:r>
    </w:p>
    <w:p w:rsidR="00EB78F3" w:rsidRPr="00531A59" w:rsidRDefault="00EB78F3" w:rsidP="00EB78F3">
      <w:pPr>
        <w:spacing w:line="360" w:lineRule="auto"/>
        <w:rPr>
          <w:rFonts w:cstheme="minorHAnsi"/>
          <w:i/>
          <w:color w:val="000000" w:themeColor="text1"/>
          <w:sz w:val="24"/>
          <w:szCs w:val="24"/>
        </w:rPr>
      </w:pPr>
      <w:r w:rsidRPr="00531A59">
        <w:rPr>
          <w:rFonts w:cstheme="minorHAnsi"/>
          <w:i/>
          <w:color w:val="000000" w:themeColor="text1"/>
          <w:sz w:val="24"/>
          <w:szCs w:val="24"/>
        </w:rPr>
        <w:t xml:space="preserve">Number and percentage of audience responses. </w:t>
      </w:r>
    </w:p>
    <w:tbl>
      <w:tblPr>
        <w:tblStyle w:val="PlainTable21"/>
        <w:tblW w:w="0" w:type="auto"/>
        <w:tblLook w:val="0620" w:firstRow="1" w:lastRow="0" w:firstColumn="0" w:lastColumn="0" w:noHBand="1" w:noVBand="1"/>
      </w:tblPr>
      <w:tblGrid>
        <w:gridCol w:w="4531"/>
        <w:gridCol w:w="4531"/>
      </w:tblGrid>
      <w:tr w:rsidR="00EB78F3" w:rsidRPr="00531A59" w:rsidTr="00B3708B">
        <w:trPr>
          <w:cnfStyle w:val="100000000000" w:firstRow="1" w:lastRow="0" w:firstColumn="0" w:lastColumn="0" w:oddVBand="0" w:evenVBand="0" w:oddHBand="0" w:evenHBand="0" w:firstRowFirstColumn="0" w:firstRowLastColumn="0" w:lastRowFirstColumn="0" w:lastRowLastColumn="0"/>
        </w:trPr>
        <w:tc>
          <w:tcPr>
            <w:tcW w:w="4531" w:type="dxa"/>
          </w:tcPr>
          <w:p w:rsidR="00EB78F3" w:rsidRPr="00531A59" w:rsidRDefault="00EB78F3" w:rsidP="00B3708B">
            <w:pPr>
              <w:spacing w:line="360" w:lineRule="auto"/>
              <w:rPr>
                <w:rFonts w:cstheme="minorHAnsi"/>
                <w:b w:val="0"/>
                <w:color w:val="000000" w:themeColor="text1"/>
                <w:sz w:val="24"/>
                <w:szCs w:val="24"/>
              </w:rPr>
            </w:pPr>
            <w:r w:rsidRPr="00531A59">
              <w:rPr>
                <w:rFonts w:cstheme="minorHAnsi"/>
                <w:b w:val="0"/>
                <w:color w:val="000000" w:themeColor="text1"/>
                <w:sz w:val="24"/>
                <w:szCs w:val="24"/>
              </w:rPr>
              <w:t>Audience responses</w:t>
            </w:r>
          </w:p>
        </w:tc>
        <w:tc>
          <w:tcPr>
            <w:tcW w:w="4531" w:type="dxa"/>
          </w:tcPr>
          <w:p w:rsidR="00EB78F3" w:rsidRPr="00531A59" w:rsidRDefault="00EB78F3" w:rsidP="00B3708B">
            <w:pPr>
              <w:spacing w:line="360" w:lineRule="auto"/>
              <w:rPr>
                <w:rFonts w:cstheme="minorHAnsi"/>
                <w:b w:val="0"/>
                <w:color w:val="000000" w:themeColor="text1"/>
                <w:sz w:val="24"/>
                <w:szCs w:val="24"/>
              </w:rPr>
            </w:pPr>
            <w:r w:rsidRPr="00531A59">
              <w:rPr>
                <w:rFonts w:cstheme="minorHAnsi"/>
                <w:b w:val="0"/>
                <w:color w:val="000000" w:themeColor="text1"/>
                <w:sz w:val="24"/>
                <w:szCs w:val="24"/>
              </w:rPr>
              <w:t>n (%)</w:t>
            </w:r>
          </w:p>
        </w:tc>
      </w:tr>
      <w:tr w:rsidR="00EB78F3" w:rsidRPr="00531A59" w:rsidTr="00B3708B">
        <w:tc>
          <w:tcPr>
            <w:tcW w:w="4531" w:type="dxa"/>
          </w:tcPr>
          <w:p w:rsidR="00EB78F3" w:rsidRPr="00531A59" w:rsidRDefault="00EB78F3" w:rsidP="00B3708B">
            <w:pPr>
              <w:spacing w:line="360" w:lineRule="auto"/>
              <w:rPr>
                <w:rFonts w:cstheme="minorHAnsi"/>
                <w:color w:val="000000" w:themeColor="text1"/>
                <w:sz w:val="24"/>
                <w:szCs w:val="24"/>
              </w:rPr>
            </w:pPr>
            <w:r w:rsidRPr="00531A59">
              <w:rPr>
                <w:rFonts w:cstheme="minorHAnsi"/>
                <w:color w:val="000000" w:themeColor="text1"/>
                <w:sz w:val="24"/>
                <w:szCs w:val="24"/>
              </w:rPr>
              <w:t>Applause</w:t>
            </w:r>
          </w:p>
        </w:tc>
        <w:tc>
          <w:tcPr>
            <w:tcW w:w="4531" w:type="dxa"/>
          </w:tcPr>
          <w:p w:rsidR="00EB78F3" w:rsidRPr="00531A59" w:rsidRDefault="00EB78F3" w:rsidP="00B3708B">
            <w:pPr>
              <w:spacing w:line="360" w:lineRule="auto"/>
              <w:rPr>
                <w:rFonts w:cstheme="minorHAnsi"/>
                <w:color w:val="000000" w:themeColor="text1"/>
                <w:sz w:val="24"/>
                <w:szCs w:val="24"/>
              </w:rPr>
            </w:pPr>
            <w:r w:rsidRPr="00531A59">
              <w:rPr>
                <w:rFonts w:cstheme="minorHAnsi"/>
                <w:color w:val="000000" w:themeColor="text1"/>
                <w:sz w:val="24"/>
                <w:szCs w:val="24"/>
              </w:rPr>
              <w:t>595 (56.67)</w:t>
            </w:r>
          </w:p>
        </w:tc>
      </w:tr>
      <w:tr w:rsidR="00EB78F3" w:rsidRPr="00531A59" w:rsidTr="00B3708B">
        <w:tc>
          <w:tcPr>
            <w:tcW w:w="4531" w:type="dxa"/>
          </w:tcPr>
          <w:p w:rsidR="00EB78F3" w:rsidRPr="00531A59" w:rsidRDefault="00EB78F3" w:rsidP="00B3708B">
            <w:pPr>
              <w:spacing w:line="360" w:lineRule="auto"/>
              <w:rPr>
                <w:rFonts w:cstheme="minorHAnsi"/>
                <w:color w:val="000000" w:themeColor="text1"/>
                <w:sz w:val="24"/>
                <w:szCs w:val="24"/>
              </w:rPr>
            </w:pPr>
            <w:r w:rsidRPr="00531A59">
              <w:rPr>
                <w:rFonts w:cstheme="minorHAnsi"/>
                <w:color w:val="000000" w:themeColor="text1"/>
                <w:sz w:val="24"/>
                <w:szCs w:val="24"/>
              </w:rPr>
              <w:t>Booing</w:t>
            </w:r>
          </w:p>
        </w:tc>
        <w:tc>
          <w:tcPr>
            <w:tcW w:w="4531" w:type="dxa"/>
          </w:tcPr>
          <w:p w:rsidR="00EB78F3" w:rsidRPr="00531A59" w:rsidRDefault="00EB78F3" w:rsidP="00B3708B">
            <w:pPr>
              <w:spacing w:line="360" w:lineRule="auto"/>
              <w:rPr>
                <w:rFonts w:cstheme="minorHAnsi"/>
                <w:color w:val="000000" w:themeColor="text1"/>
                <w:sz w:val="24"/>
                <w:szCs w:val="24"/>
              </w:rPr>
            </w:pPr>
            <w:r w:rsidRPr="00531A59">
              <w:rPr>
                <w:rFonts w:cstheme="minorHAnsi"/>
                <w:color w:val="000000" w:themeColor="text1"/>
                <w:sz w:val="24"/>
                <w:szCs w:val="24"/>
              </w:rPr>
              <w:t>1 (0.10)</w:t>
            </w:r>
          </w:p>
        </w:tc>
      </w:tr>
      <w:tr w:rsidR="00EB78F3" w:rsidRPr="00531A59" w:rsidTr="00B3708B">
        <w:tc>
          <w:tcPr>
            <w:tcW w:w="4531" w:type="dxa"/>
          </w:tcPr>
          <w:p w:rsidR="00EB78F3" w:rsidRPr="00531A59" w:rsidRDefault="00EB78F3" w:rsidP="00B3708B">
            <w:pPr>
              <w:spacing w:line="360" w:lineRule="auto"/>
              <w:rPr>
                <w:rFonts w:cstheme="minorHAnsi"/>
                <w:color w:val="000000" w:themeColor="text1"/>
                <w:sz w:val="24"/>
                <w:szCs w:val="24"/>
              </w:rPr>
            </w:pPr>
            <w:r w:rsidRPr="00531A59">
              <w:rPr>
                <w:rFonts w:cstheme="minorHAnsi"/>
                <w:color w:val="000000" w:themeColor="text1"/>
                <w:sz w:val="24"/>
                <w:szCs w:val="24"/>
              </w:rPr>
              <w:t>Chanting</w:t>
            </w:r>
          </w:p>
        </w:tc>
        <w:tc>
          <w:tcPr>
            <w:tcW w:w="4531" w:type="dxa"/>
          </w:tcPr>
          <w:p w:rsidR="00EB78F3" w:rsidRPr="00531A59" w:rsidRDefault="00EB78F3" w:rsidP="00B3708B">
            <w:pPr>
              <w:spacing w:line="360" w:lineRule="auto"/>
              <w:rPr>
                <w:rFonts w:cstheme="minorHAnsi"/>
                <w:color w:val="000000" w:themeColor="text1"/>
                <w:sz w:val="24"/>
                <w:szCs w:val="24"/>
              </w:rPr>
            </w:pPr>
            <w:r w:rsidRPr="00531A59">
              <w:rPr>
                <w:rFonts w:cstheme="minorHAnsi"/>
                <w:color w:val="000000" w:themeColor="text1"/>
                <w:sz w:val="24"/>
                <w:szCs w:val="24"/>
              </w:rPr>
              <w:t>10 (0.95)</w:t>
            </w:r>
          </w:p>
        </w:tc>
      </w:tr>
      <w:tr w:rsidR="00EB78F3" w:rsidRPr="00531A59" w:rsidTr="00B3708B">
        <w:tc>
          <w:tcPr>
            <w:tcW w:w="4531" w:type="dxa"/>
          </w:tcPr>
          <w:p w:rsidR="00EB78F3" w:rsidRPr="00531A59" w:rsidRDefault="00EB78F3" w:rsidP="00B3708B">
            <w:pPr>
              <w:spacing w:line="360" w:lineRule="auto"/>
              <w:rPr>
                <w:rFonts w:cstheme="minorHAnsi"/>
                <w:color w:val="000000" w:themeColor="text1"/>
                <w:sz w:val="24"/>
                <w:szCs w:val="24"/>
              </w:rPr>
            </w:pPr>
            <w:r w:rsidRPr="00531A59">
              <w:rPr>
                <w:rFonts w:cstheme="minorHAnsi"/>
                <w:color w:val="000000" w:themeColor="text1"/>
                <w:sz w:val="24"/>
                <w:szCs w:val="24"/>
              </w:rPr>
              <w:t>Cheers</w:t>
            </w:r>
          </w:p>
        </w:tc>
        <w:tc>
          <w:tcPr>
            <w:tcW w:w="4531" w:type="dxa"/>
          </w:tcPr>
          <w:p w:rsidR="00EB78F3" w:rsidRPr="00531A59" w:rsidRDefault="00EB78F3" w:rsidP="00B3708B">
            <w:pPr>
              <w:spacing w:line="360" w:lineRule="auto"/>
              <w:rPr>
                <w:rFonts w:cstheme="minorHAnsi"/>
                <w:color w:val="000000" w:themeColor="text1"/>
                <w:sz w:val="24"/>
                <w:szCs w:val="24"/>
              </w:rPr>
            </w:pPr>
            <w:r w:rsidRPr="00531A59">
              <w:rPr>
                <w:rFonts w:cstheme="minorHAnsi"/>
                <w:color w:val="000000" w:themeColor="text1"/>
                <w:sz w:val="24"/>
                <w:szCs w:val="24"/>
              </w:rPr>
              <w:t>159 (15.14)</w:t>
            </w:r>
          </w:p>
        </w:tc>
      </w:tr>
      <w:tr w:rsidR="00EB78F3" w:rsidRPr="00531A59" w:rsidTr="00B3708B">
        <w:tc>
          <w:tcPr>
            <w:tcW w:w="4531" w:type="dxa"/>
          </w:tcPr>
          <w:p w:rsidR="00EB78F3" w:rsidRPr="00531A59" w:rsidRDefault="00EB78F3" w:rsidP="00B3708B">
            <w:pPr>
              <w:spacing w:line="360" w:lineRule="auto"/>
              <w:rPr>
                <w:rFonts w:cstheme="minorHAnsi"/>
                <w:color w:val="000000" w:themeColor="text1"/>
                <w:sz w:val="24"/>
                <w:szCs w:val="24"/>
              </w:rPr>
            </w:pPr>
            <w:r w:rsidRPr="00531A59">
              <w:rPr>
                <w:rFonts w:cstheme="minorHAnsi"/>
                <w:color w:val="000000" w:themeColor="text1"/>
                <w:sz w:val="24"/>
                <w:szCs w:val="24"/>
              </w:rPr>
              <w:t>Disgust</w:t>
            </w:r>
          </w:p>
        </w:tc>
        <w:tc>
          <w:tcPr>
            <w:tcW w:w="4531" w:type="dxa"/>
          </w:tcPr>
          <w:p w:rsidR="00EB78F3" w:rsidRPr="00531A59" w:rsidRDefault="00EB78F3" w:rsidP="00B3708B">
            <w:pPr>
              <w:spacing w:line="360" w:lineRule="auto"/>
              <w:rPr>
                <w:rFonts w:cstheme="minorHAnsi"/>
                <w:color w:val="000000" w:themeColor="text1"/>
                <w:sz w:val="24"/>
                <w:szCs w:val="24"/>
              </w:rPr>
            </w:pPr>
            <w:r w:rsidRPr="00531A59">
              <w:rPr>
                <w:rFonts w:cstheme="minorHAnsi"/>
                <w:color w:val="000000" w:themeColor="text1"/>
                <w:sz w:val="24"/>
                <w:szCs w:val="24"/>
              </w:rPr>
              <w:t>1 (0.10)</w:t>
            </w:r>
          </w:p>
        </w:tc>
      </w:tr>
      <w:tr w:rsidR="00EB78F3" w:rsidRPr="00531A59" w:rsidTr="00B3708B">
        <w:tc>
          <w:tcPr>
            <w:tcW w:w="4531" w:type="dxa"/>
          </w:tcPr>
          <w:p w:rsidR="00EB78F3" w:rsidRPr="00531A59" w:rsidRDefault="00EB78F3" w:rsidP="00B3708B">
            <w:pPr>
              <w:spacing w:line="360" w:lineRule="auto"/>
              <w:rPr>
                <w:rFonts w:cstheme="minorHAnsi"/>
                <w:color w:val="000000" w:themeColor="text1"/>
                <w:sz w:val="24"/>
                <w:szCs w:val="24"/>
              </w:rPr>
            </w:pPr>
            <w:r w:rsidRPr="00531A59">
              <w:rPr>
                <w:rFonts w:cstheme="minorHAnsi"/>
                <w:color w:val="000000" w:themeColor="text1"/>
                <w:sz w:val="24"/>
                <w:szCs w:val="24"/>
              </w:rPr>
              <w:t>Laughter</w:t>
            </w:r>
          </w:p>
        </w:tc>
        <w:tc>
          <w:tcPr>
            <w:tcW w:w="4531" w:type="dxa"/>
          </w:tcPr>
          <w:p w:rsidR="00EB78F3" w:rsidRPr="00531A59" w:rsidRDefault="00EB78F3" w:rsidP="00B3708B">
            <w:pPr>
              <w:spacing w:line="360" w:lineRule="auto"/>
              <w:rPr>
                <w:rFonts w:cstheme="minorHAnsi"/>
                <w:color w:val="000000" w:themeColor="text1"/>
                <w:sz w:val="24"/>
                <w:szCs w:val="24"/>
              </w:rPr>
            </w:pPr>
            <w:r w:rsidRPr="00531A59">
              <w:rPr>
                <w:rFonts w:cstheme="minorHAnsi"/>
                <w:color w:val="000000" w:themeColor="text1"/>
                <w:sz w:val="24"/>
                <w:szCs w:val="24"/>
              </w:rPr>
              <w:t>252 (24.00)</w:t>
            </w:r>
          </w:p>
        </w:tc>
      </w:tr>
      <w:tr w:rsidR="00EB78F3" w:rsidRPr="00531A59" w:rsidTr="00B3708B">
        <w:tc>
          <w:tcPr>
            <w:tcW w:w="4531" w:type="dxa"/>
          </w:tcPr>
          <w:p w:rsidR="00EB78F3" w:rsidRPr="00531A59" w:rsidRDefault="00EB78F3" w:rsidP="00B3708B">
            <w:pPr>
              <w:spacing w:line="360" w:lineRule="auto"/>
              <w:rPr>
                <w:rFonts w:cstheme="minorHAnsi"/>
                <w:color w:val="000000" w:themeColor="text1"/>
                <w:sz w:val="24"/>
                <w:szCs w:val="24"/>
              </w:rPr>
            </w:pPr>
            <w:r w:rsidRPr="00531A59">
              <w:rPr>
                <w:rFonts w:cstheme="minorHAnsi"/>
                <w:color w:val="000000" w:themeColor="text1"/>
                <w:sz w:val="24"/>
                <w:szCs w:val="24"/>
              </w:rPr>
              <w:t>Verbal responses</w:t>
            </w:r>
          </w:p>
        </w:tc>
        <w:tc>
          <w:tcPr>
            <w:tcW w:w="4531" w:type="dxa"/>
          </w:tcPr>
          <w:p w:rsidR="00EB78F3" w:rsidRPr="00531A59" w:rsidRDefault="00EB78F3" w:rsidP="00B3708B">
            <w:pPr>
              <w:spacing w:line="360" w:lineRule="auto"/>
              <w:rPr>
                <w:rFonts w:cstheme="minorHAnsi"/>
                <w:color w:val="000000" w:themeColor="text1"/>
                <w:sz w:val="24"/>
                <w:szCs w:val="24"/>
              </w:rPr>
            </w:pPr>
            <w:r w:rsidRPr="00531A59">
              <w:rPr>
                <w:rFonts w:cstheme="minorHAnsi"/>
                <w:color w:val="000000" w:themeColor="text1"/>
                <w:sz w:val="24"/>
                <w:szCs w:val="24"/>
              </w:rPr>
              <w:t>32 (3.05)</w:t>
            </w:r>
          </w:p>
        </w:tc>
      </w:tr>
      <w:tr w:rsidR="00EB78F3" w:rsidRPr="00531A59" w:rsidTr="00B3708B">
        <w:tc>
          <w:tcPr>
            <w:tcW w:w="4531" w:type="dxa"/>
          </w:tcPr>
          <w:p w:rsidR="00EB78F3" w:rsidRPr="00531A59" w:rsidRDefault="00EB78F3" w:rsidP="00B3708B">
            <w:pPr>
              <w:spacing w:line="360" w:lineRule="auto"/>
              <w:rPr>
                <w:rFonts w:cstheme="minorHAnsi"/>
                <w:color w:val="000000" w:themeColor="text1"/>
                <w:sz w:val="24"/>
                <w:szCs w:val="24"/>
              </w:rPr>
            </w:pPr>
            <w:r w:rsidRPr="00531A59">
              <w:rPr>
                <w:rFonts w:cstheme="minorHAnsi"/>
                <w:color w:val="000000" w:themeColor="text1"/>
                <w:sz w:val="24"/>
                <w:szCs w:val="24"/>
              </w:rPr>
              <w:t>Total</w:t>
            </w:r>
          </w:p>
        </w:tc>
        <w:tc>
          <w:tcPr>
            <w:tcW w:w="4531" w:type="dxa"/>
          </w:tcPr>
          <w:p w:rsidR="00EB78F3" w:rsidRPr="00531A59" w:rsidRDefault="00EB78F3" w:rsidP="00B3708B">
            <w:pPr>
              <w:spacing w:line="360" w:lineRule="auto"/>
              <w:rPr>
                <w:rFonts w:cstheme="minorHAnsi"/>
                <w:color w:val="000000" w:themeColor="text1"/>
                <w:sz w:val="24"/>
                <w:szCs w:val="24"/>
              </w:rPr>
            </w:pPr>
            <w:r w:rsidRPr="00531A59">
              <w:rPr>
                <w:rFonts w:cstheme="minorHAnsi"/>
                <w:color w:val="000000" w:themeColor="text1"/>
                <w:sz w:val="24"/>
                <w:szCs w:val="24"/>
              </w:rPr>
              <w:t>1050 (100)</w:t>
            </w:r>
          </w:p>
        </w:tc>
      </w:tr>
    </w:tbl>
    <w:p w:rsidR="009024C5" w:rsidRDefault="009024C5" w:rsidP="00531A59">
      <w:pPr>
        <w:spacing w:line="360" w:lineRule="auto"/>
        <w:rPr>
          <w:color w:val="000000" w:themeColor="text1"/>
          <w:sz w:val="24"/>
          <w:szCs w:val="24"/>
          <w:lang w:val="nb-NO"/>
        </w:rPr>
      </w:pPr>
    </w:p>
    <w:p w:rsidR="00EB78F3" w:rsidRDefault="00EB78F3" w:rsidP="00531A59">
      <w:pPr>
        <w:spacing w:line="360" w:lineRule="auto"/>
        <w:rPr>
          <w:color w:val="000000" w:themeColor="text1"/>
          <w:sz w:val="24"/>
          <w:szCs w:val="24"/>
          <w:lang w:val="nb-NO"/>
        </w:rPr>
      </w:pPr>
    </w:p>
    <w:p w:rsidR="009D19D7" w:rsidRDefault="005450EB">
      <w:pPr>
        <w:rPr>
          <w:color w:val="000000" w:themeColor="text1"/>
          <w:sz w:val="24"/>
          <w:szCs w:val="24"/>
          <w:lang w:val="nb-NO"/>
        </w:rPr>
      </w:pPr>
      <w:r>
        <w:rPr>
          <w:color w:val="000000" w:themeColor="text1"/>
          <w:sz w:val="24"/>
          <w:szCs w:val="24"/>
          <w:lang w:val="nb-NO"/>
        </w:rPr>
        <w:br w:type="page"/>
      </w:r>
    </w:p>
    <w:p w:rsidR="005450EB" w:rsidRPr="00531A59" w:rsidRDefault="005450EB" w:rsidP="005450EB">
      <w:pPr>
        <w:spacing w:line="360" w:lineRule="auto"/>
        <w:rPr>
          <w:rFonts w:cstheme="minorHAnsi"/>
          <w:color w:val="000000" w:themeColor="text1"/>
          <w:sz w:val="24"/>
          <w:szCs w:val="24"/>
        </w:rPr>
      </w:pPr>
      <w:r w:rsidRPr="00531A59">
        <w:rPr>
          <w:rFonts w:cstheme="minorHAnsi"/>
          <w:color w:val="000000" w:themeColor="text1"/>
          <w:sz w:val="24"/>
          <w:szCs w:val="24"/>
        </w:rPr>
        <w:lastRenderedPageBreak/>
        <w:t xml:space="preserve">Table 3. </w:t>
      </w:r>
    </w:p>
    <w:p w:rsidR="005450EB" w:rsidRPr="00531A59" w:rsidRDefault="005450EB" w:rsidP="005450EB">
      <w:pPr>
        <w:spacing w:line="360" w:lineRule="auto"/>
        <w:rPr>
          <w:rFonts w:cstheme="minorHAnsi"/>
          <w:i/>
          <w:color w:val="000000" w:themeColor="text1"/>
          <w:sz w:val="24"/>
          <w:szCs w:val="24"/>
        </w:rPr>
      </w:pPr>
      <w:r w:rsidRPr="00531A59">
        <w:rPr>
          <w:rFonts w:cstheme="minorHAnsi"/>
          <w:i/>
          <w:color w:val="000000" w:themeColor="text1"/>
          <w:sz w:val="24"/>
          <w:szCs w:val="24"/>
        </w:rPr>
        <w:t xml:space="preserve">Number and percentage of rhetorical devices used in the sample of Norwegian political speeches. </w:t>
      </w:r>
    </w:p>
    <w:tbl>
      <w:tblPr>
        <w:tblStyle w:val="PlainTable21"/>
        <w:tblW w:w="0" w:type="auto"/>
        <w:tblLook w:val="0620" w:firstRow="1" w:lastRow="0" w:firstColumn="0" w:lastColumn="0" w:noHBand="1" w:noVBand="1"/>
      </w:tblPr>
      <w:tblGrid>
        <w:gridCol w:w="4531"/>
        <w:gridCol w:w="4531"/>
      </w:tblGrid>
      <w:tr w:rsidR="005450EB" w:rsidRPr="00531A59" w:rsidTr="00870D08">
        <w:trPr>
          <w:cnfStyle w:val="100000000000" w:firstRow="1" w:lastRow="0" w:firstColumn="0" w:lastColumn="0" w:oddVBand="0" w:evenVBand="0" w:oddHBand="0" w:evenHBand="0" w:firstRowFirstColumn="0" w:firstRowLastColumn="0" w:lastRowFirstColumn="0" w:lastRowLastColumn="0"/>
        </w:trPr>
        <w:tc>
          <w:tcPr>
            <w:tcW w:w="4531" w:type="dxa"/>
          </w:tcPr>
          <w:p w:rsidR="005450EB" w:rsidRPr="00531A59" w:rsidRDefault="005450EB" w:rsidP="00870D08">
            <w:pPr>
              <w:spacing w:line="360" w:lineRule="auto"/>
              <w:rPr>
                <w:rFonts w:cstheme="minorHAnsi"/>
                <w:b w:val="0"/>
                <w:color w:val="000000" w:themeColor="text1"/>
                <w:sz w:val="24"/>
                <w:szCs w:val="24"/>
              </w:rPr>
            </w:pPr>
            <w:r w:rsidRPr="00531A59">
              <w:rPr>
                <w:rFonts w:cstheme="minorHAnsi"/>
                <w:b w:val="0"/>
                <w:color w:val="000000" w:themeColor="text1"/>
                <w:sz w:val="24"/>
                <w:szCs w:val="24"/>
              </w:rPr>
              <w:t>Rhetorical devices</w:t>
            </w:r>
          </w:p>
        </w:tc>
        <w:tc>
          <w:tcPr>
            <w:tcW w:w="4531" w:type="dxa"/>
          </w:tcPr>
          <w:p w:rsidR="005450EB" w:rsidRPr="00531A59" w:rsidRDefault="005450EB" w:rsidP="00870D08">
            <w:pPr>
              <w:spacing w:line="360" w:lineRule="auto"/>
              <w:rPr>
                <w:rFonts w:cstheme="minorHAnsi"/>
                <w:b w:val="0"/>
                <w:color w:val="000000" w:themeColor="text1"/>
                <w:sz w:val="24"/>
                <w:szCs w:val="24"/>
              </w:rPr>
            </w:pPr>
            <w:r w:rsidRPr="00531A59">
              <w:rPr>
                <w:rFonts w:cstheme="minorHAnsi"/>
                <w:b w:val="0"/>
                <w:color w:val="000000" w:themeColor="text1"/>
                <w:sz w:val="24"/>
                <w:szCs w:val="24"/>
              </w:rPr>
              <w:t>N (%)</w:t>
            </w:r>
          </w:p>
        </w:tc>
      </w:tr>
      <w:tr w:rsidR="005450EB" w:rsidRPr="00531A59" w:rsidTr="00870D08">
        <w:tc>
          <w:tcPr>
            <w:tcW w:w="4531" w:type="dxa"/>
          </w:tcPr>
          <w:p w:rsidR="005450EB" w:rsidRPr="00531A59" w:rsidRDefault="005450EB" w:rsidP="00870D08">
            <w:pPr>
              <w:spacing w:line="360" w:lineRule="auto"/>
              <w:rPr>
                <w:rFonts w:cstheme="minorHAnsi"/>
                <w:color w:val="000000" w:themeColor="text1"/>
                <w:sz w:val="24"/>
                <w:szCs w:val="24"/>
              </w:rPr>
            </w:pPr>
            <w:r w:rsidRPr="00531A59">
              <w:rPr>
                <w:rFonts w:cstheme="minorHAnsi"/>
                <w:color w:val="000000" w:themeColor="text1"/>
                <w:sz w:val="24"/>
                <w:szCs w:val="24"/>
              </w:rPr>
              <w:t>List*</w:t>
            </w:r>
          </w:p>
        </w:tc>
        <w:tc>
          <w:tcPr>
            <w:tcW w:w="4531" w:type="dxa"/>
          </w:tcPr>
          <w:p w:rsidR="005450EB" w:rsidRPr="00531A59" w:rsidRDefault="005450EB" w:rsidP="00870D08">
            <w:pPr>
              <w:spacing w:line="360" w:lineRule="auto"/>
              <w:rPr>
                <w:rFonts w:cstheme="minorHAnsi"/>
                <w:color w:val="000000" w:themeColor="text1"/>
                <w:sz w:val="24"/>
                <w:szCs w:val="24"/>
              </w:rPr>
            </w:pPr>
            <w:r w:rsidRPr="00531A59">
              <w:rPr>
                <w:rFonts w:cstheme="minorHAnsi"/>
                <w:color w:val="000000" w:themeColor="text1"/>
                <w:sz w:val="24"/>
                <w:szCs w:val="24"/>
              </w:rPr>
              <w:t>121 (10.19)</w:t>
            </w:r>
          </w:p>
        </w:tc>
      </w:tr>
      <w:tr w:rsidR="005450EB" w:rsidRPr="00531A59" w:rsidTr="00870D08">
        <w:tc>
          <w:tcPr>
            <w:tcW w:w="4531" w:type="dxa"/>
          </w:tcPr>
          <w:p w:rsidR="005450EB" w:rsidRPr="00531A59" w:rsidRDefault="005450EB" w:rsidP="00870D08">
            <w:pPr>
              <w:spacing w:line="360" w:lineRule="auto"/>
              <w:rPr>
                <w:rFonts w:cstheme="minorHAnsi"/>
                <w:color w:val="000000" w:themeColor="text1"/>
                <w:sz w:val="24"/>
                <w:szCs w:val="24"/>
                <w:lang w:val="nb-NO"/>
              </w:rPr>
            </w:pPr>
            <w:r w:rsidRPr="00531A59">
              <w:rPr>
                <w:rFonts w:cstheme="minorHAnsi"/>
                <w:color w:val="000000" w:themeColor="text1"/>
                <w:sz w:val="24"/>
                <w:szCs w:val="24"/>
              </w:rPr>
              <w:t>Contrast*</w:t>
            </w:r>
          </w:p>
        </w:tc>
        <w:tc>
          <w:tcPr>
            <w:tcW w:w="4531" w:type="dxa"/>
          </w:tcPr>
          <w:p w:rsidR="005450EB" w:rsidRPr="00531A59" w:rsidRDefault="005450EB" w:rsidP="00870D08">
            <w:pPr>
              <w:spacing w:line="360" w:lineRule="auto"/>
              <w:rPr>
                <w:rFonts w:cstheme="minorHAnsi"/>
                <w:color w:val="000000" w:themeColor="text1"/>
                <w:sz w:val="24"/>
                <w:szCs w:val="24"/>
              </w:rPr>
            </w:pPr>
            <w:r w:rsidRPr="00531A59">
              <w:rPr>
                <w:rFonts w:cstheme="minorHAnsi"/>
                <w:color w:val="000000" w:themeColor="text1"/>
                <w:sz w:val="24"/>
                <w:szCs w:val="24"/>
              </w:rPr>
              <w:t>221 (18.60)</w:t>
            </w:r>
          </w:p>
        </w:tc>
      </w:tr>
      <w:tr w:rsidR="005450EB" w:rsidRPr="00531A59" w:rsidTr="00870D08">
        <w:tc>
          <w:tcPr>
            <w:tcW w:w="4531" w:type="dxa"/>
          </w:tcPr>
          <w:p w:rsidR="005450EB" w:rsidRPr="00531A59" w:rsidRDefault="005450EB" w:rsidP="00870D08">
            <w:pPr>
              <w:spacing w:line="360" w:lineRule="auto"/>
              <w:rPr>
                <w:rFonts w:cstheme="minorHAnsi"/>
                <w:color w:val="000000" w:themeColor="text1"/>
                <w:sz w:val="24"/>
                <w:szCs w:val="24"/>
                <w:lang w:val="nb-NO"/>
              </w:rPr>
            </w:pPr>
            <w:r w:rsidRPr="00531A59">
              <w:rPr>
                <w:rFonts w:cstheme="minorHAnsi"/>
                <w:color w:val="000000" w:themeColor="text1"/>
                <w:sz w:val="24"/>
                <w:szCs w:val="24"/>
              </w:rPr>
              <w:t>Combination*</w:t>
            </w:r>
          </w:p>
        </w:tc>
        <w:tc>
          <w:tcPr>
            <w:tcW w:w="4531" w:type="dxa"/>
          </w:tcPr>
          <w:p w:rsidR="005450EB" w:rsidRPr="00531A59" w:rsidRDefault="005450EB" w:rsidP="00870D08">
            <w:pPr>
              <w:spacing w:line="360" w:lineRule="auto"/>
              <w:rPr>
                <w:rFonts w:cstheme="minorHAnsi"/>
                <w:color w:val="000000" w:themeColor="text1"/>
                <w:sz w:val="24"/>
                <w:szCs w:val="24"/>
              </w:rPr>
            </w:pPr>
            <w:r w:rsidRPr="00531A59">
              <w:rPr>
                <w:rFonts w:cstheme="minorHAnsi"/>
                <w:color w:val="000000" w:themeColor="text1"/>
                <w:sz w:val="24"/>
                <w:szCs w:val="24"/>
              </w:rPr>
              <w:t>192 (16.16)</w:t>
            </w:r>
          </w:p>
        </w:tc>
      </w:tr>
      <w:tr w:rsidR="005450EB" w:rsidRPr="00531A59" w:rsidTr="00870D08">
        <w:tc>
          <w:tcPr>
            <w:tcW w:w="4531" w:type="dxa"/>
          </w:tcPr>
          <w:p w:rsidR="005450EB" w:rsidRPr="00531A59" w:rsidRDefault="005450EB" w:rsidP="00870D08">
            <w:pPr>
              <w:spacing w:line="360" w:lineRule="auto"/>
              <w:rPr>
                <w:rFonts w:cstheme="minorHAnsi"/>
                <w:color w:val="000000" w:themeColor="text1"/>
                <w:sz w:val="24"/>
                <w:szCs w:val="24"/>
                <w:lang w:val="nb-NO"/>
              </w:rPr>
            </w:pPr>
            <w:proofErr w:type="spellStart"/>
            <w:r w:rsidRPr="00531A59">
              <w:rPr>
                <w:rFonts w:cstheme="minorHAnsi"/>
                <w:color w:val="000000" w:themeColor="text1"/>
                <w:sz w:val="24"/>
                <w:szCs w:val="24"/>
              </w:rPr>
              <w:t>Namings</w:t>
            </w:r>
            <w:proofErr w:type="spellEnd"/>
          </w:p>
        </w:tc>
        <w:tc>
          <w:tcPr>
            <w:tcW w:w="4531" w:type="dxa"/>
          </w:tcPr>
          <w:p w:rsidR="005450EB" w:rsidRPr="00531A59" w:rsidRDefault="005450EB" w:rsidP="00870D08">
            <w:pPr>
              <w:spacing w:line="360" w:lineRule="auto"/>
              <w:rPr>
                <w:rFonts w:cstheme="minorHAnsi"/>
                <w:color w:val="000000" w:themeColor="text1"/>
                <w:sz w:val="24"/>
                <w:szCs w:val="24"/>
              </w:rPr>
            </w:pPr>
            <w:r w:rsidRPr="00531A59">
              <w:rPr>
                <w:rFonts w:cstheme="minorHAnsi"/>
                <w:color w:val="000000" w:themeColor="text1"/>
                <w:sz w:val="24"/>
                <w:szCs w:val="24"/>
              </w:rPr>
              <w:t>42 (3.54)</w:t>
            </w:r>
          </w:p>
        </w:tc>
      </w:tr>
      <w:tr w:rsidR="005450EB" w:rsidRPr="00531A59" w:rsidTr="00870D08">
        <w:tc>
          <w:tcPr>
            <w:tcW w:w="4531" w:type="dxa"/>
          </w:tcPr>
          <w:p w:rsidR="005450EB" w:rsidRPr="00531A59" w:rsidRDefault="005450EB" w:rsidP="00870D08">
            <w:pPr>
              <w:spacing w:line="360" w:lineRule="auto"/>
              <w:rPr>
                <w:rFonts w:cstheme="minorHAnsi"/>
                <w:color w:val="000000" w:themeColor="text1"/>
                <w:sz w:val="24"/>
                <w:szCs w:val="24"/>
                <w:lang w:val="nb-NO"/>
              </w:rPr>
            </w:pPr>
            <w:r w:rsidRPr="00531A59">
              <w:rPr>
                <w:rFonts w:cstheme="minorHAnsi"/>
                <w:color w:val="000000" w:themeColor="text1"/>
                <w:sz w:val="24"/>
                <w:szCs w:val="24"/>
              </w:rPr>
              <w:t xml:space="preserve">Negative </w:t>
            </w:r>
            <w:r>
              <w:rPr>
                <w:rFonts w:cstheme="minorHAnsi"/>
                <w:color w:val="000000" w:themeColor="text1"/>
                <w:sz w:val="24"/>
                <w:szCs w:val="24"/>
              </w:rPr>
              <w:t>naming</w:t>
            </w:r>
          </w:p>
        </w:tc>
        <w:tc>
          <w:tcPr>
            <w:tcW w:w="4531" w:type="dxa"/>
          </w:tcPr>
          <w:p w:rsidR="005450EB" w:rsidRPr="00531A59" w:rsidRDefault="005450EB" w:rsidP="00870D08">
            <w:pPr>
              <w:spacing w:line="360" w:lineRule="auto"/>
              <w:rPr>
                <w:rFonts w:cstheme="minorHAnsi"/>
                <w:color w:val="000000" w:themeColor="text1"/>
                <w:sz w:val="24"/>
                <w:szCs w:val="24"/>
              </w:rPr>
            </w:pPr>
            <w:r w:rsidRPr="00531A59">
              <w:rPr>
                <w:rFonts w:cstheme="minorHAnsi"/>
                <w:color w:val="000000" w:themeColor="text1"/>
                <w:sz w:val="24"/>
                <w:szCs w:val="24"/>
              </w:rPr>
              <w:t>11 (0.93)</w:t>
            </w:r>
          </w:p>
        </w:tc>
      </w:tr>
      <w:tr w:rsidR="005450EB" w:rsidRPr="00531A59" w:rsidTr="00870D08">
        <w:tc>
          <w:tcPr>
            <w:tcW w:w="4531" w:type="dxa"/>
          </w:tcPr>
          <w:p w:rsidR="005450EB" w:rsidRPr="00531A59" w:rsidRDefault="005450EB" w:rsidP="00870D08">
            <w:pPr>
              <w:spacing w:line="360" w:lineRule="auto"/>
              <w:rPr>
                <w:rFonts w:cstheme="minorHAnsi"/>
                <w:color w:val="000000" w:themeColor="text1"/>
                <w:sz w:val="24"/>
                <w:szCs w:val="24"/>
                <w:lang w:val="nb-NO"/>
              </w:rPr>
            </w:pPr>
            <w:r w:rsidRPr="00531A59">
              <w:rPr>
                <w:rFonts w:cstheme="minorHAnsi"/>
                <w:color w:val="000000" w:themeColor="text1"/>
                <w:sz w:val="24"/>
                <w:szCs w:val="24"/>
              </w:rPr>
              <w:t>Position taking*</w:t>
            </w:r>
          </w:p>
        </w:tc>
        <w:tc>
          <w:tcPr>
            <w:tcW w:w="4531" w:type="dxa"/>
          </w:tcPr>
          <w:p w:rsidR="005450EB" w:rsidRPr="00531A59" w:rsidRDefault="005450EB" w:rsidP="00870D08">
            <w:pPr>
              <w:spacing w:line="360" w:lineRule="auto"/>
              <w:rPr>
                <w:rFonts w:cstheme="minorHAnsi"/>
                <w:color w:val="000000" w:themeColor="text1"/>
                <w:sz w:val="24"/>
                <w:szCs w:val="24"/>
              </w:rPr>
            </w:pPr>
            <w:r w:rsidRPr="00531A59">
              <w:rPr>
                <w:rFonts w:cstheme="minorHAnsi"/>
                <w:color w:val="000000" w:themeColor="text1"/>
                <w:sz w:val="24"/>
                <w:szCs w:val="24"/>
              </w:rPr>
              <w:t>97 (8.16)</w:t>
            </w:r>
          </w:p>
        </w:tc>
      </w:tr>
      <w:tr w:rsidR="005450EB" w:rsidRPr="00531A59" w:rsidTr="00870D08">
        <w:tc>
          <w:tcPr>
            <w:tcW w:w="4531" w:type="dxa"/>
          </w:tcPr>
          <w:p w:rsidR="005450EB" w:rsidRPr="00531A59" w:rsidRDefault="005450EB" w:rsidP="00870D08">
            <w:pPr>
              <w:spacing w:line="360" w:lineRule="auto"/>
              <w:rPr>
                <w:rFonts w:cstheme="minorHAnsi"/>
                <w:color w:val="000000" w:themeColor="text1"/>
                <w:sz w:val="24"/>
                <w:szCs w:val="24"/>
                <w:lang w:val="nb-NO"/>
              </w:rPr>
            </w:pPr>
            <w:r w:rsidRPr="00531A59">
              <w:rPr>
                <w:rFonts w:cstheme="minorHAnsi"/>
                <w:color w:val="000000" w:themeColor="text1"/>
                <w:sz w:val="24"/>
                <w:szCs w:val="24"/>
              </w:rPr>
              <w:t>Puzzle-solution*</w:t>
            </w:r>
          </w:p>
        </w:tc>
        <w:tc>
          <w:tcPr>
            <w:tcW w:w="4531" w:type="dxa"/>
          </w:tcPr>
          <w:p w:rsidR="005450EB" w:rsidRPr="00531A59" w:rsidRDefault="005450EB" w:rsidP="00870D08">
            <w:pPr>
              <w:spacing w:line="360" w:lineRule="auto"/>
              <w:rPr>
                <w:rFonts w:cstheme="minorHAnsi"/>
                <w:color w:val="000000" w:themeColor="text1"/>
                <w:sz w:val="24"/>
                <w:szCs w:val="24"/>
              </w:rPr>
            </w:pPr>
            <w:r w:rsidRPr="00531A59">
              <w:rPr>
                <w:rFonts w:cstheme="minorHAnsi"/>
                <w:color w:val="000000" w:themeColor="text1"/>
                <w:sz w:val="24"/>
                <w:szCs w:val="24"/>
              </w:rPr>
              <w:t>100 (8.42)</w:t>
            </w:r>
          </w:p>
        </w:tc>
      </w:tr>
      <w:tr w:rsidR="005450EB" w:rsidRPr="00531A59" w:rsidTr="00870D08">
        <w:tc>
          <w:tcPr>
            <w:tcW w:w="4531" w:type="dxa"/>
          </w:tcPr>
          <w:p w:rsidR="005450EB" w:rsidRPr="00531A59" w:rsidRDefault="005450EB" w:rsidP="00870D08">
            <w:pPr>
              <w:spacing w:line="360" w:lineRule="auto"/>
              <w:rPr>
                <w:rFonts w:cstheme="minorHAnsi"/>
                <w:color w:val="000000" w:themeColor="text1"/>
                <w:sz w:val="24"/>
                <w:szCs w:val="24"/>
                <w:lang w:val="nb-NO"/>
              </w:rPr>
            </w:pPr>
            <w:r w:rsidRPr="00531A59">
              <w:rPr>
                <w:rFonts w:cstheme="minorHAnsi"/>
                <w:color w:val="000000" w:themeColor="text1"/>
                <w:sz w:val="24"/>
                <w:szCs w:val="24"/>
              </w:rPr>
              <w:t>Headline-punchline*</w:t>
            </w:r>
          </w:p>
        </w:tc>
        <w:tc>
          <w:tcPr>
            <w:tcW w:w="4531" w:type="dxa"/>
          </w:tcPr>
          <w:p w:rsidR="005450EB" w:rsidRPr="00531A59" w:rsidRDefault="005450EB" w:rsidP="00870D08">
            <w:pPr>
              <w:spacing w:line="360" w:lineRule="auto"/>
              <w:rPr>
                <w:rFonts w:cstheme="minorHAnsi"/>
                <w:color w:val="000000" w:themeColor="text1"/>
                <w:sz w:val="24"/>
                <w:szCs w:val="24"/>
              </w:rPr>
            </w:pPr>
            <w:r w:rsidRPr="00531A59">
              <w:rPr>
                <w:rFonts w:cstheme="minorHAnsi"/>
                <w:color w:val="000000" w:themeColor="text1"/>
                <w:sz w:val="24"/>
                <w:szCs w:val="24"/>
              </w:rPr>
              <w:t>64 (5.39)</w:t>
            </w:r>
          </w:p>
        </w:tc>
      </w:tr>
      <w:tr w:rsidR="005450EB" w:rsidRPr="00531A59" w:rsidTr="00870D08">
        <w:tc>
          <w:tcPr>
            <w:tcW w:w="4531" w:type="dxa"/>
          </w:tcPr>
          <w:p w:rsidR="005450EB" w:rsidRPr="00531A59" w:rsidRDefault="005450EB" w:rsidP="00870D08">
            <w:pPr>
              <w:spacing w:line="360" w:lineRule="auto"/>
              <w:rPr>
                <w:rFonts w:cstheme="minorHAnsi"/>
                <w:color w:val="000000" w:themeColor="text1"/>
                <w:sz w:val="24"/>
                <w:szCs w:val="24"/>
                <w:lang w:val="nb-NO"/>
              </w:rPr>
            </w:pPr>
            <w:r w:rsidRPr="00531A59">
              <w:rPr>
                <w:rFonts w:cstheme="minorHAnsi"/>
                <w:color w:val="000000" w:themeColor="text1"/>
                <w:sz w:val="24"/>
                <w:szCs w:val="24"/>
              </w:rPr>
              <w:t>Pursuits*</w:t>
            </w:r>
          </w:p>
        </w:tc>
        <w:tc>
          <w:tcPr>
            <w:tcW w:w="4531" w:type="dxa"/>
          </w:tcPr>
          <w:p w:rsidR="005450EB" w:rsidRPr="00531A59" w:rsidRDefault="005450EB" w:rsidP="00870D08">
            <w:pPr>
              <w:spacing w:line="360" w:lineRule="auto"/>
              <w:rPr>
                <w:rFonts w:cstheme="minorHAnsi"/>
                <w:color w:val="000000" w:themeColor="text1"/>
                <w:sz w:val="24"/>
                <w:szCs w:val="24"/>
              </w:rPr>
            </w:pPr>
            <w:r w:rsidRPr="00531A59">
              <w:rPr>
                <w:rFonts w:cstheme="minorHAnsi"/>
                <w:color w:val="000000" w:themeColor="text1"/>
                <w:sz w:val="24"/>
                <w:szCs w:val="24"/>
              </w:rPr>
              <w:t>10 (0.84)</w:t>
            </w:r>
          </w:p>
        </w:tc>
      </w:tr>
      <w:tr w:rsidR="005450EB" w:rsidRPr="00531A59" w:rsidTr="00870D08">
        <w:tc>
          <w:tcPr>
            <w:tcW w:w="4531" w:type="dxa"/>
          </w:tcPr>
          <w:p w:rsidR="005450EB" w:rsidRPr="00531A59" w:rsidRDefault="005450EB" w:rsidP="00870D08">
            <w:pPr>
              <w:spacing w:line="360" w:lineRule="auto"/>
              <w:rPr>
                <w:rFonts w:cstheme="minorHAnsi"/>
                <w:color w:val="000000" w:themeColor="text1"/>
                <w:sz w:val="24"/>
                <w:szCs w:val="24"/>
                <w:lang w:val="nb-NO"/>
              </w:rPr>
            </w:pPr>
            <w:r w:rsidRPr="00531A59">
              <w:rPr>
                <w:rFonts w:cstheme="minorHAnsi"/>
                <w:color w:val="000000" w:themeColor="text1"/>
                <w:sz w:val="24"/>
                <w:szCs w:val="24"/>
              </w:rPr>
              <w:t>Campaign activities</w:t>
            </w:r>
          </w:p>
        </w:tc>
        <w:tc>
          <w:tcPr>
            <w:tcW w:w="4531" w:type="dxa"/>
          </w:tcPr>
          <w:p w:rsidR="005450EB" w:rsidRPr="00531A59" w:rsidRDefault="005450EB" w:rsidP="00870D08">
            <w:pPr>
              <w:spacing w:line="360" w:lineRule="auto"/>
              <w:rPr>
                <w:rFonts w:cstheme="minorHAnsi"/>
                <w:color w:val="000000" w:themeColor="text1"/>
                <w:sz w:val="24"/>
                <w:szCs w:val="24"/>
              </w:rPr>
            </w:pPr>
            <w:r w:rsidRPr="00531A59">
              <w:rPr>
                <w:rFonts w:cstheme="minorHAnsi"/>
                <w:color w:val="000000" w:themeColor="text1"/>
                <w:sz w:val="24"/>
                <w:szCs w:val="24"/>
              </w:rPr>
              <w:t>1 (0.08)</w:t>
            </w:r>
          </w:p>
        </w:tc>
      </w:tr>
      <w:tr w:rsidR="005450EB" w:rsidRPr="00531A59" w:rsidTr="00870D08">
        <w:tc>
          <w:tcPr>
            <w:tcW w:w="4531" w:type="dxa"/>
          </w:tcPr>
          <w:p w:rsidR="005450EB" w:rsidRPr="00531A59" w:rsidRDefault="005450EB" w:rsidP="00870D08">
            <w:pPr>
              <w:spacing w:line="360" w:lineRule="auto"/>
              <w:rPr>
                <w:rFonts w:cstheme="minorHAnsi"/>
                <w:i/>
                <w:color w:val="000000" w:themeColor="text1"/>
                <w:sz w:val="24"/>
                <w:szCs w:val="24"/>
                <w:lang w:val="nb-NO"/>
              </w:rPr>
            </w:pPr>
            <w:r w:rsidRPr="00531A59">
              <w:rPr>
                <w:rFonts w:cstheme="minorHAnsi"/>
                <w:i/>
                <w:color w:val="000000" w:themeColor="text1"/>
                <w:sz w:val="24"/>
                <w:szCs w:val="24"/>
              </w:rPr>
              <w:t>Jokes</w:t>
            </w:r>
          </w:p>
        </w:tc>
        <w:tc>
          <w:tcPr>
            <w:tcW w:w="4531" w:type="dxa"/>
          </w:tcPr>
          <w:p w:rsidR="005450EB" w:rsidRPr="00531A59" w:rsidRDefault="005450EB" w:rsidP="00870D08">
            <w:pPr>
              <w:spacing w:line="360" w:lineRule="auto"/>
              <w:rPr>
                <w:rFonts w:cstheme="minorHAnsi"/>
                <w:color w:val="000000" w:themeColor="text1"/>
                <w:sz w:val="24"/>
                <w:szCs w:val="24"/>
              </w:rPr>
            </w:pPr>
            <w:r w:rsidRPr="00531A59">
              <w:rPr>
                <w:rFonts w:cstheme="minorHAnsi"/>
                <w:color w:val="000000" w:themeColor="text1"/>
                <w:sz w:val="24"/>
                <w:szCs w:val="24"/>
              </w:rPr>
              <w:t>239 (20.12)</w:t>
            </w:r>
          </w:p>
        </w:tc>
      </w:tr>
      <w:tr w:rsidR="005450EB" w:rsidRPr="00531A59" w:rsidTr="00870D08">
        <w:tc>
          <w:tcPr>
            <w:tcW w:w="4531" w:type="dxa"/>
          </w:tcPr>
          <w:p w:rsidR="005450EB" w:rsidRPr="00531A59" w:rsidRDefault="005450EB" w:rsidP="00870D08">
            <w:pPr>
              <w:spacing w:line="360" w:lineRule="auto"/>
              <w:rPr>
                <w:rFonts w:cstheme="minorHAnsi"/>
                <w:i/>
                <w:color w:val="000000" w:themeColor="text1"/>
                <w:sz w:val="24"/>
                <w:szCs w:val="24"/>
                <w:lang w:val="nb-NO"/>
              </w:rPr>
            </w:pPr>
            <w:r w:rsidRPr="00531A59">
              <w:rPr>
                <w:rFonts w:cstheme="minorHAnsi"/>
                <w:i/>
                <w:color w:val="000000" w:themeColor="text1"/>
                <w:sz w:val="24"/>
                <w:szCs w:val="24"/>
              </w:rPr>
              <w:t>Expressing gratitude</w:t>
            </w:r>
          </w:p>
        </w:tc>
        <w:tc>
          <w:tcPr>
            <w:tcW w:w="4531" w:type="dxa"/>
          </w:tcPr>
          <w:p w:rsidR="005450EB" w:rsidRPr="00531A59" w:rsidRDefault="005450EB" w:rsidP="00870D08">
            <w:pPr>
              <w:spacing w:line="360" w:lineRule="auto"/>
              <w:rPr>
                <w:rFonts w:cstheme="minorHAnsi"/>
                <w:color w:val="000000" w:themeColor="text1"/>
                <w:sz w:val="24"/>
                <w:szCs w:val="24"/>
              </w:rPr>
            </w:pPr>
            <w:r w:rsidRPr="00531A59">
              <w:rPr>
                <w:rFonts w:cstheme="minorHAnsi"/>
                <w:color w:val="000000" w:themeColor="text1"/>
                <w:sz w:val="24"/>
                <w:szCs w:val="24"/>
              </w:rPr>
              <w:t>33 (2.78)</w:t>
            </w:r>
          </w:p>
        </w:tc>
      </w:tr>
      <w:tr w:rsidR="005450EB" w:rsidRPr="00531A59" w:rsidTr="00870D08">
        <w:tc>
          <w:tcPr>
            <w:tcW w:w="4531" w:type="dxa"/>
          </w:tcPr>
          <w:p w:rsidR="005450EB" w:rsidRPr="00531A59" w:rsidRDefault="005450EB" w:rsidP="00870D08">
            <w:pPr>
              <w:spacing w:line="360" w:lineRule="auto"/>
              <w:rPr>
                <w:rFonts w:cstheme="minorHAnsi"/>
                <w:i/>
                <w:color w:val="000000" w:themeColor="text1"/>
                <w:sz w:val="24"/>
                <w:szCs w:val="24"/>
                <w:lang w:val="nb-NO"/>
              </w:rPr>
            </w:pPr>
            <w:r w:rsidRPr="00531A59">
              <w:rPr>
                <w:rFonts w:cstheme="minorHAnsi"/>
                <w:i/>
                <w:color w:val="000000" w:themeColor="text1"/>
                <w:sz w:val="24"/>
                <w:szCs w:val="24"/>
              </w:rPr>
              <w:t>Salutations</w:t>
            </w:r>
          </w:p>
        </w:tc>
        <w:tc>
          <w:tcPr>
            <w:tcW w:w="4531" w:type="dxa"/>
          </w:tcPr>
          <w:p w:rsidR="005450EB" w:rsidRPr="00531A59" w:rsidRDefault="005450EB" w:rsidP="00870D08">
            <w:pPr>
              <w:spacing w:line="360" w:lineRule="auto"/>
              <w:rPr>
                <w:rFonts w:cstheme="minorHAnsi"/>
                <w:color w:val="000000" w:themeColor="text1"/>
                <w:sz w:val="24"/>
                <w:szCs w:val="24"/>
              </w:rPr>
            </w:pPr>
            <w:r w:rsidRPr="00531A59">
              <w:rPr>
                <w:rFonts w:cstheme="minorHAnsi"/>
                <w:color w:val="000000" w:themeColor="text1"/>
                <w:sz w:val="24"/>
                <w:szCs w:val="24"/>
              </w:rPr>
              <w:t>0 (0.00)</w:t>
            </w:r>
          </w:p>
        </w:tc>
      </w:tr>
      <w:tr w:rsidR="005450EB" w:rsidRPr="00531A59" w:rsidTr="00870D08">
        <w:tc>
          <w:tcPr>
            <w:tcW w:w="4531" w:type="dxa"/>
          </w:tcPr>
          <w:p w:rsidR="005450EB" w:rsidRPr="00531A59" w:rsidRDefault="005450EB" w:rsidP="00870D08">
            <w:pPr>
              <w:spacing w:line="360" w:lineRule="auto"/>
              <w:rPr>
                <w:rFonts w:cstheme="minorHAnsi"/>
                <w:i/>
                <w:color w:val="000000" w:themeColor="text1"/>
                <w:sz w:val="24"/>
                <w:szCs w:val="24"/>
                <w:lang w:val="nb-NO"/>
              </w:rPr>
            </w:pPr>
            <w:r w:rsidRPr="00531A59">
              <w:rPr>
                <w:rFonts w:cstheme="minorHAnsi"/>
                <w:i/>
                <w:color w:val="000000" w:themeColor="text1"/>
                <w:sz w:val="24"/>
                <w:szCs w:val="24"/>
              </w:rPr>
              <w:t>Ask for support</w:t>
            </w:r>
          </w:p>
        </w:tc>
        <w:tc>
          <w:tcPr>
            <w:tcW w:w="4531" w:type="dxa"/>
          </w:tcPr>
          <w:p w:rsidR="005450EB" w:rsidRPr="00531A59" w:rsidRDefault="005450EB" w:rsidP="00870D08">
            <w:pPr>
              <w:spacing w:line="360" w:lineRule="auto"/>
              <w:rPr>
                <w:rFonts w:cstheme="minorHAnsi"/>
                <w:color w:val="000000" w:themeColor="text1"/>
                <w:sz w:val="24"/>
                <w:szCs w:val="24"/>
              </w:rPr>
            </w:pPr>
            <w:r w:rsidRPr="00531A59">
              <w:rPr>
                <w:rFonts w:cstheme="minorHAnsi"/>
                <w:color w:val="000000" w:themeColor="text1"/>
                <w:sz w:val="24"/>
                <w:szCs w:val="24"/>
              </w:rPr>
              <w:t>3 (0.25)</w:t>
            </w:r>
          </w:p>
        </w:tc>
      </w:tr>
      <w:tr w:rsidR="005450EB" w:rsidRPr="00531A59" w:rsidTr="00870D08">
        <w:trPr>
          <w:trHeight w:val="68"/>
        </w:trPr>
        <w:tc>
          <w:tcPr>
            <w:tcW w:w="4531" w:type="dxa"/>
          </w:tcPr>
          <w:p w:rsidR="005450EB" w:rsidRPr="00531A59" w:rsidRDefault="005450EB" w:rsidP="00870D08">
            <w:pPr>
              <w:spacing w:line="360" w:lineRule="auto"/>
              <w:rPr>
                <w:rFonts w:cstheme="minorHAnsi"/>
                <w:i/>
                <w:color w:val="000000" w:themeColor="text1"/>
                <w:sz w:val="24"/>
                <w:szCs w:val="24"/>
                <w:lang w:val="nb-NO"/>
              </w:rPr>
            </w:pPr>
            <w:r w:rsidRPr="00531A59">
              <w:rPr>
                <w:rFonts w:cstheme="minorHAnsi"/>
                <w:i/>
                <w:color w:val="000000" w:themeColor="text1"/>
                <w:sz w:val="24"/>
                <w:szCs w:val="24"/>
              </w:rPr>
              <w:t>Ask for confirmation</w:t>
            </w:r>
          </w:p>
        </w:tc>
        <w:tc>
          <w:tcPr>
            <w:tcW w:w="4531" w:type="dxa"/>
          </w:tcPr>
          <w:p w:rsidR="005450EB" w:rsidRPr="00531A59" w:rsidRDefault="005450EB" w:rsidP="00870D08">
            <w:pPr>
              <w:spacing w:line="360" w:lineRule="auto"/>
              <w:rPr>
                <w:rFonts w:cstheme="minorHAnsi"/>
                <w:color w:val="000000" w:themeColor="text1"/>
                <w:sz w:val="24"/>
                <w:szCs w:val="24"/>
              </w:rPr>
            </w:pPr>
            <w:r w:rsidRPr="00531A59">
              <w:rPr>
                <w:rFonts w:cstheme="minorHAnsi"/>
                <w:color w:val="000000" w:themeColor="text1"/>
                <w:sz w:val="24"/>
                <w:szCs w:val="24"/>
              </w:rPr>
              <w:t>14 (1.18)</w:t>
            </w:r>
          </w:p>
        </w:tc>
      </w:tr>
      <w:tr w:rsidR="005450EB" w:rsidRPr="00531A59" w:rsidTr="00870D08">
        <w:tc>
          <w:tcPr>
            <w:tcW w:w="4531" w:type="dxa"/>
          </w:tcPr>
          <w:p w:rsidR="005450EB" w:rsidRPr="00531A59" w:rsidRDefault="005450EB" w:rsidP="00870D08">
            <w:pPr>
              <w:spacing w:line="360" w:lineRule="auto"/>
              <w:rPr>
                <w:rFonts w:cstheme="minorHAnsi"/>
                <w:color w:val="000000" w:themeColor="text1"/>
                <w:sz w:val="24"/>
                <w:szCs w:val="24"/>
                <w:lang w:val="nb-NO"/>
              </w:rPr>
            </w:pPr>
            <w:r w:rsidRPr="00531A59">
              <w:rPr>
                <w:rFonts w:cstheme="minorHAnsi"/>
                <w:color w:val="000000" w:themeColor="text1"/>
                <w:sz w:val="24"/>
                <w:szCs w:val="24"/>
              </w:rPr>
              <w:t>Others</w:t>
            </w:r>
          </w:p>
        </w:tc>
        <w:tc>
          <w:tcPr>
            <w:tcW w:w="4531" w:type="dxa"/>
          </w:tcPr>
          <w:p w:rsidR="005450EB" w:rsidRPr="00531A59" w:rsidRDefault="005450EB" w:rsidP="00870D08">
            <w:pPr>
              <w:spacing w:line="360" w:lineRule="auto"/>
              <w:rPr>
                <w:rFonts w:cstheme="minorHAnsi"/>
                <w:color w:val="000000" w:themeColor="text1"/>
                <w:sz w:val="24"/>
                <w:szCs w:val="24"/>
              </w:rPr>
            </w:pPr>
            <w:r w:rsidRPr="00531A59">
              <w:rPr>
                <w:rFonts w:cstheme="minorHAnsi"/>
                <w:color w:val="000000" w:themeColor="text1"/>
                <w:sz w:val="24"/>
                <w:szCs w:val="24"/>
              </w:rPr>
              <w:t>39 (3.36)</w:t>
            </w:r>
          </w:p>
        </w:tc>
      </w:tr>
      <w:tr w:rsidR="005450EB" w:rsidRPr="00531A59" w:rsidTr="00870D08">
        <w:tc>
          <w:tcPr>
            <w:tcW w:w="4531" w:type="dxa"/>
          </w:tcPr>
          <w:p w:rsidR="005450EB" w:rsidRPr="00531A59" w:rsidRDefault="005450EB" w:rsidP="00870D08">
            <w:pPr>
              <w:spacing w:line="360" w:lineRule="auto"/>
              <w:rPr>
                <w:rFonts w:cstheme="minorHAnsi"/>
                <w:color w:val="000000" w:themeColor="text1"/>
                <w:sz w:val="24"/>
                <w:szCs w:val="24"/>
              </w:rPr>
            </w:pPr>
            <w:r w:rsidRPr="00531A59">
              <w:rPr>
                <w:rFonts w:cstheme="minorHAnsi"/>
                <w:color w:val="000000" w:themeColor="text1"/>
                <w:sz w:val="24"/>
                <w:szCs w:val="24"/>
              </w:rPr>
              <w:t>Total</w:t>
            </w:r>
          </w:p>
        </w:tc>
        <w:tc>
          <w:tcPr>
            <w:tcW w:w="4531" w:type="dxa"/>
          </w:tcPr>
          <w:p w:rsidR="005450EB" w:rsidRPr="00531A59" w:rsidRDefault="005450EB" w:rsidP="00870D08">
            <w:pPr>
              <w:spacing w:line="360" w:lineRule="auto"/>
              <w:rPr>
                <w:rFonts w:cstheme="minorHAnsi"/>
                <w:color w:val="000000" w:themeColor="text1"/>
                <w:sz w:val="24"/>
                <w:szCs w:val="24"/>
              </w:rPr>
            </w:pPr>
            <w:r w:rsidRPr="00531A59">
              <w:rPr>
                <w:rFonts w:cstheme="minorHAnsi"/>
                <w:color w:val="000000" w:themeColor="text1"/>
                <w:sz w:val="24"/>
                <w:szCs w:val="24"/>
              </w:rPr>
              <w:t>1188 (100)</w:t>
            </w:r>
          </w:p>
        </w:tc>
      </w:tr>
    </w:tbl>
    <w:p w:rsidR="005450EB" w:rsidRPr="00531A59" w:rsidRDefault="005450EB" w:rsidP="005450EB">
      <w:pPr>
        <w:pStyle w:val="NoSpacing"/>
        <w:spacing w:line="360" w:lineRule="auto"/>
        <w:rPr>
          <w:rFonts w:cstheme="minorHAnsi"/>
          <w:color w:val="000000" w:themeColor="text1"/>
          <w:sz w:val="24"/>
          <w:szCs w:val="24"/>
          <w:lang w:val="en-GB"/>
        </w:rPr>
      </w:pPr>
      <w:r w:rsidRPr="00531A59">
        <w:rPr>
          <w:rFonts w:cstheme="minorHAnsi"/>
          <w:color w:val="000000" w:themeColor="text1"/>
          <w:sz w:val="24"/>
          <w:szCs w:val="24"/>
          <w:lang w:val="en-GB"/>
        </w:rPr>
        <w:t xml:space="preserve">The 7 </w:t>
      </w:r>
      <w:r w:rsidR="00A12F63">
        <w:rPr>
          <w:rFonts w:cstheme="minorHAnsi"/>
          <w:color w:val="000000" w:themeColor="text1"/>
          <w:sz w:val="24"/>
          <w:szCs w:val="24"/>
          <w:lang w:val="en-GB"/>
        </w:rPr>
        <w:t>traditional</w:t>
      </w:r>
      <w:r w:rsidRPr="00531A59">
        <w:rPr>
          <w:rFonts w:cstheme="minorHAnsi"/>
          <w:color w:val="000000" w:themeColor="text1"/>
          <w:sz w:val="24"/>
          <w:szCs w:val="24"/>
          <w:lang w:val="en-GB"/>
        </w:rPr>
        <w:t xml:space="preserve"> rhetorical devices are marked with *</w:t>
      </w:r>
      <w:r w:rsidR="00A12F63">
        <w:rPr>
          <w:rFonts w:cstheme="minorHAnsi"/>
          <w:color w:val="000000" w:themeColor="text1"/>
          <w:sz w:val="24"/>
          <w:szCs w:val="24"/>
          <w:lang w:val="en-GB"/>
        </w:rPr>
        <w:t xml:space="preserve">.  </w:t>
      </w:r>
      <w:r w:rsidRPr="00531A59">
        <w:rPr>
          <w:rFonts w:cstheme="minorHAnsi"/>
          <w:color w:val="000000" w:themeColor="text1"/>
          <w:sz w:val="24"/>
          <w:szCs w:val="24"/>
          <w:lang w:val="en-GB"/>
        </w:rPr>
        <w:t xml:space="preserve">Explicit devices are noted in </w:t>
      </w:r>
      <w:r w:rsidRPr="00531A59">
        <w:rPr>
          <w:rFonts w:cstheme="minorHAnsi"/>
          <w:i/>
          <w:color w:val="000000" w:themeColor="text1"/>
          <w:sz w:val="24"/>
          <w:szCs w:val="24"/>
          <w:lang w:val="en-GB"/>
        </w:rPr>
        <w:t>italics</w:t>
      </w:r>
    </w:p>
    <w:p w:rsidR="00283369" w:rsidRPr="00531A59" w:rsidRDefault="00407A2B" w:rsidP="00A12F63">
      <w:pPr>
        <w:rPr>
          <w:rFonts w:cstheme="minorHAnsi"/>
          <w:color w:val="000000" w:themeColor="text1"/>
          <w:sz w:val="24"/>
          <w:szCs w:val="24"/>
        </w:rPr>
      </w:pPr>
      <w:r w:rsidRPr="005E6AD5">
        <w:rPr>
          <w:color w:val="000000" w:themeColor="text1"/>
          <w:sz w:val="24"/>
          <w:szCs w:val="24"/>
          <w:lang w:val="en-US"/>
        </w:rPr>
        <w:br w:type="page"/>
      </w:r>
      <w:r w:rsidR="00283369">
        <w:rPr>
          <w:rFonts w:cstheme="minorHAnsi"/>
          <w:color w:val="000000" w:themeColor="text1"/>
          <w:sz w:val="24"/>
          <w:szCs w:val="24"/>
        </w:rPr>
        <w:lastRenderedPageBreak/>
        <w:t>Table 4</w:t>
      </w:r>
    </w:p>
    <w:p w:rsidR="00283369" w:rsidRPr="00531A59" w:rsidRDefault="00283369" w:rsidP="00283369">
      <w:pPr>
        <w:spacing w:line="360" w:lineRule="auto"/>
        <w:rPr>
          <w:rFonts w:cstheme="minorHAnsi"/>
          <w:i/>
          <w:color w:val="000000" w:themeColor="text1"/>
          <w:sz w:val="24"/>
          <w:szCs w:val="24"/>
        </w:rPr>
      </w:pPr>
      <w:r>
        <w:rPr>
          <w:rFonts w:cstheme="minorHAnsi"/>
          <w:i/>
          <w:color w:val="000000" w:themeColor="text1"/>
          <w:sz w:val="24"/>
          <w:szCs w:val="24"/>
        </w:rPr>
        <w:t>The d</w:t>
      </w:r>
      <w:r w:rsidRPr="00531A59">
        <w:rPr>
          <w:rFonts w:cstheme="minorHAnsi"/>
          <w:i/>
          <w:color w:val="000000" w:themeColor="text1"/>
          <w:sz w:val="24"/>
          <w:szCs w:val="24"/>
        </w:rPr>
        <w:t>istribution of rhetorical devices</w:t>
      </w:r>
      <w:r>
        <w:rPr>
          <w:rFonts w:cstheme="minorHAnsi"/>
          <w:i/>
          <w:color w:val="000000" w:themeColor="text1"/>
          <w:sz w:val="24"/>
          <w:szCs w:val="24"/>
        </w:rPr>
        <w:t xml:space="preserve"> according to parties</w:t>
      </w:r>
      <w:r w:rsidRPr="00531A59">
        <w:rPr>
          <w:rFonts w:cstheme="minorHAnsi"/>
          <w:i/>
          <w:color w:val="000000" w:themeColor="text1"/>
          <w:sz w:val="24"/>
          <w:szCs w:val="24"/>
        </w:rPr>
        <w:t xml:space="preserve">. Percentage for every party given in parentheses. </w:t>
      </w:r>
    </w:p>
    <w:tbl>
      <w:tblPr>
        <w:tblStyle w:val="PlainTable21"/>
        <w:tblW w:w="0" w:type="auto"/>
        <w:tblLayout w:type="fixed"/>
        <w:tblLook w:val="0620" w:firstRow="1" w:lastRow="0" w:firstColumn="0" w:lastColumn="0" w:noHBand="1" w:noVBand="1"/>
      </w:tblPr>
      <w:tblGrid>
        <w:gridCol w:w="2802"/>
        <w:gridCol w:w="1275"/>
        <w:gridCol w:w="1418"/>
        <w:gridCol w:w="1276"/>
        <w:gridCol w:w="1701"/>
        <w:gridCol w:w="1134"/>
        <w:gridCol w:w="1134"/>
        <w:gridCol w:w="992"/>
        <w:gridCol w:w="34"/>
        <w:gridCol w:w="1559"/>
      </w:tblGrid>
      <w:tr w:rsidR="00283369" w:rsidRPr="00531A59" w:rsidTr="00440758">
        <w:trPr>
          <w:cnfStyle w:val="100000000000" w:firstRow="1" w:lastRow="0" w:firstColumn="0" w:lastColumn="0" w:oddVBand="0" w:evenVBand="0" w:oddHBand="0" w:evenHBand="0" w:firstRowFirstColumn="0" w:firstRowLastColumn="0" w:lastRowFirstColumn="0" w:lastRowLastColumn="0"/>
          <w:trHeight w:val="551"/>
        </w:trPr>
        <w:tc>
          <w:tcPr>
            <w:tcW w:w="2802" w:type="dxa"/>
          </w:tcPr>
          <w:p w:rsidR="00283369" w:rsidRPr="00531A59" w:rsidRDefault="00283369" w:rsidP="00440758">
            <w:pPr>
              <w:spacing w:line="360" w:lineRule="auto"/>
              <w:rPr>
                <w:rFonts w:cstheme="minorHAnsi"/>
                <w:b w:val="0"/>
                <w:color w:val="000000" w:themeColor="text1"/>
              </w:rPr>
            </w:pPr>
            <w:r w:rsidRPr="00531A59">
              <w:rPr>
                <w:rFonts w:cstheme="minorHAnsi"/>
                <w:b w:val="0"/>
                <w:color w:val="000000" w:themeColor="text1"/>
              </w:rPr>
              <w:t>Rhetorical devices</w:t>
            </w:r>
          </w:p>
        </w:tc>
        <w:tc>
          <w:tcPr>
            <w:tcW w:w="1275" w:type="dxa"/>
          </w:tcPr>
          <w:p w:rsidR="00283369" w:rsidRPr="00531A59" w:rsidRDefault="00283369" w:rsidP="00440758">
            <w:pPr>
              <w:spacing w:line="360" w:lineRule="auto"/>
              <w:rPr>
                <w:rFonts w:cstheme="minorHAnsi"/>
                <w:b w:val="0"/>
                <w:color w:val="000000" w:themeColor="text1"/>
              </w:rPr>
            </w:pPr>
            <w:r w:rsidRPr="00531A59">
              <w:rPr>
                <w:rFonts w:cstheme="minorHAnsi"/>
                <w:b w:val="0"/>
                <w:color w:val="000000" w:themeColor="text1"/>
              </w:rPr>
              <w:t>Labour party</w:t>
            </w:r>
          </w:p>
        </w:tc>
        <w:tc>
          <w:tcPr>
            <w:tcW w:w="1418" w:type="dxa"/>
          </w:tcPr>
          <w:p w:rsidR="00283369" w:rsidRPr="00531A59" w:rsidRDefault="00283369" w:rsidP="00440758">
            <w:pPr>
              <w:spacing w:line="360" w:lineRule="auto"/>
              <w:rPr>
                <w:rFonts w:cstheme="minorHAnsi"/>
                <w:b w:val="0"/>
                <w:color w:val="000000" w:themeColor="text1"/>
              </w:rPr>
            </w:pPr>
            <w:r w:rsidRPr="00531A59">
              <w:rPr>
                <w:rFonts w:cstheme="minorHAnsi"/>
                <w:b w:val="0"/>
                <w:color w:val="000000" w:themeColor="text1"/>
              </w:rPr>
              <w:t>Conservative party</w:t>
            </w:r>
          </w:p>
        </w:tc>
        <w:tc>
          <w:tcPr>
            <w:tcW w:w="1276" w:type="dxa"/>
          </w:tcPr>
          <w:p w:rsidR="00283369" w:rsidRPr="00531A59" w:rsidRDefault="00283369" w:rsidP="00440758">
            <w:pPr>
              <w:spacing w:line="360" w:lineRule="auto"/>
              <w:rPr>
                <w:rFonts w:cstheme="minorHAnsi"/>
                <w:b w:val="0"/>
                <w:color w:val="000000" w:themeColor="text1"/>
              </w:rPr>
            </w:pPr>
            <w:r w:rsidRPr="00531A59">
              <w:rPr>
                <w:rFonts w:cstheme="minorHAnsi"/>
                <w:b w:val="0"/>
                <w:color w:val="000000" w:themeColor="text1"/>
              </w:rPr>
              <w:t>Progress Party</w:t>
            </w:r>
          </w:p>
        </w:tc>
        <w:tc>
          <w:tcPr>
            <w:tcW w:w="1701" w:type="dxa"/>
          </w:tcPr>
          <w:p w:rsidR="00283369" w:rsidRPr="00531A59" w:rsidRDefault="00283369" w:rsidP="00440758">
            <w:pPr>
              <w:spacing w:line="360" w:lineRule="auto"/>
              <w:rPr>
                <w:rFonts w:cstheme="minorHAnsi"/>
                <w:b w:val="0"/>
                <w:color w:val="000000" w:themeColor="text1"/>
              </w:rPr>
            </w:pPr>
            <w:r w:rsidRPr="00531A59">
              <w:rPr>
                <w:rFonts w:cstheme="minorHAnsi"/>
                <w:b w:val="0"/>
                <w:color w:val="000000" w:themeColor="text1"/>
              </w:rPr>
              <w:t>Christian democratic party</w:t>
            </w:r>
          </w:p>
        </w:tc>
        <w:tc>
          <w:tcPr>
            <w:tcW w:w="1134" w:type="dxa"/>
          </w:tcPr>
          <w:p w:rsidR="00283369" w:rsidRPr="00531A59" w:rsidRDefault="00283369" w:rsidP="00440758">
            <w:pPr>
              <w:spacing w:line="360" w:lineRule="auto"/>
              <w:rPr>
                <w:rFonts w:cstheme="minorHAnsi"/>
                <w:b w:val="0"/>
                <w:color w:val="000000" w:themeColor="text1"/>
              </w:rPr>
            </w:pPr>
            <w:r w:rsidRPr="00531A59">
              <w:rPr>
                <w:rFonts w:cstheme="minorHAnsi"/>
                <w:b w:val="0"/>
                <w:color w:val="000000" w:themeColor="text1"/>
              </w:rPr>
              <w:t>Centre party</w:t>
            </w:r>
          </w:p>
        </w:tc>
        <w:tc>
          <w:tcPr>
            <w:tcW w:w="1134" w:type="dxa"/>
          </w:tcPr>
          <w:p w:rsidR="00283369" w:rsidRPr="00531A59" w:rsidRDefault="00283369" w:rsidP="00440758">
            <w:pPr>
              <w:spacing w:line="360" w:lineRule="auto"/>
              <w:rPr>
                <w:rFonts w:cstheme="minorHAnsi"/>
                <w:b w:val="0"/>
                <w:color w:val="000000" w:themeColor="text1"/>
              </w:rPr>
            </w:pPr>
            <w:r w:rsidRPr="00531A59">
              <w:rPr>
                <w:rFonts w:cstheme="minorHAnsi"/>
                <w:b w:val="0"/>
                <w:color w:val="000000" w:themeColor="text1"/>
              </w:rPr>
              <w:t>Liberal party</w:t>
            </w:r>
          </w:p>
        </w:tc>
        <w:tc>
          <w:tcPr>
            <w:tcW w:w="992" w:type="dxa"/>
          </w:tcPr>
          <w:p w:rsidR="00283369" w:rsidRPr="00531A59" w:rsidRDefault="00283369" w:rsidP="00440758">
            <w:pPr>
              <w:spacing w:line="360" w:lineRule="auto"/>
              <w:rPr>
                <w:rFonts w:cstheme="minorHAnsi"/>
                <w:b w:val="0"/>
                <w:color w:val="000000" w:themeColor="text1"/>
              </w:rPr>
            </w:pPr>
            <w:r w:rsidRPr="00531A59">
              <w:rPr>
                <w:rFonts w:cstheme="minorHAnsi"/>
                <w:b w:val="0"/>
                <w:color w:val="000000" w:themeColor="text1"/>
              </w:rPr>
              <w:t>Green party</w:t>
            </w:r>
          </w:p>
        </w:tc>
        <w:tc>
          <w:tcPr>
            <w:tcW w:w="1593" w:type="dxa"/>
            <w:gridSpan w:val="2"/>
          </w:tcPr>
          <w:p w:rsidR="00283369" w:rsidRPr="00531A59" w:rsidRDefault="00283369" w:rsidP="00440758">
            <w:pPr>
              <w:spacing w:line="360" w:lineRule="auto"/>
              <w:rPr>
                <w:rFonts w:cstheme="minorHAnsi"/>
                <w:b w:val="0"/>
                <w:color w:val="000000" w:themeColor="text1"/>
              </w:rPr>
            </w:pPr>
            <w:r w:rsidRPr="00531A59">
              <w:rPr>
                <w:rFonts w:cstheme="minorHAnsi"/>
                <w:b w:val="0"/>
                <w:color w:val="000000" w:themeColor="text1"/>
              </w:rPr>
              <w:t>Socialistic left-wing party</w:t>
            </w:r>
          </w:p>
        </w:tc>
      </w:tr>
      <w:tr w:rsidR="00283369" w:rsidRPr="00531A59" w:rsidTr="00440758">
        <w:trPr>
          <w:trHeight w:val="255"/>
        </w:trPr>
        <w:tc>
          <w:tcPr>
            <w:tcW w:w="2802"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List*</w:t>
            </w:r>
          </w:p>
        </w:tc>
        <w:tc>
          <w:tcPr>
            <w:tcW w:w="1275"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19(9.05)</w:t>
            </w:r>
          </w:p>
        </w:tc>
        <w:tc>
          <w:tcPr>
            <w:tcW w:w="1418"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25(9.80)</w:t>
            </w:r>
          </w:p>
        </w:tc>
        <w:tc>
          <w:tcPr>
            <w:tcW w:w="1276"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3(3.80)</w:t>
            </w:r>
          </w:p>
        </w:tc>
        <w:tc>
          <w:tcPr>
            <w:tcW w:w="1701"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21(13.29)</w:t>
            </w: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8(13.11)</w:t>
            </w: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18(14.52)</w:t>
            </w:r>
          </w:p>
        </w:tc>
        <w:tc>
          <w:tcPr>
            <w:tcW w:w="1026" w:type="dxa"/>
            <w:gridSpan w:val="2"/>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4(13.79)</w:t>
            </w:r>
          </w:p>
        </w:tc>
        <w:tc>
          <w:tcPr>
            <w:tcW w:w="1559"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23(8.42)</w:t>
            </w:r>
          </w:p>
        </w:tc>
      </w:tr>
      <w:tr w:rsidR="00283369" w:rsidRPr="00531A59" w:rsidTr="00440758">
        <w:trPr>
          <w:trHeight w:val="255"/>
        </w:trPr>
        <w:tc>
          <w:tcPr>
            <w:tcW w:w="2802" w:type="dxa"/>
          </w:tcPr>
          <w:p w:rsidR="00283369" w:rsidRPr="00531A59" w:rsidRDefault="00283369" w:rsidP="00440758">
            <w:pPr>
              <w:spacing w:line="360" w:lineRule="auto"/>
              <w:rPr>
                <w:rFonts w:cstheme="minorHAnsi"/>
                <w:color w:val="000000" w:themeColor="text1"/>
                <w:lang w:val="nb-NO"/>
              </w:rPr>
            </w:pPr>
            <w:r w:rsidRPr="00531A59">
              <w:rPr>
                <w:rFonts w:cstheme="minorHAnsi"/>
                <w:color w:val="000000" w:themeColor="text1"/>
              </w:rPr>
              <w:t>Contrast*</w:t>
            </w:r>
          </w:p>
        </w:tc>
        <w:tc>
          <w:tcPr>
            <w:tcW w:w="1275"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40(19.05)</w:t>
            </w:r>
          </w:p>
        </w:tc>
        <w:tc>
          <w:tcPr>
            <w:tcW w:w="1418"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41(16.09)</w:t>
            </w:r>
          </w:p>
        </w:tc>
        <w:tc>
          <w:tcPr>
            <w:tcW w:w="1276"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23(29.11)</w:t>
            </w:r>
          </w:p>
        </w:tc>
        <w:tc>
          <w:tcPr>
            <w:tcW w:w="1701"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19(12.03)</w:t>
            </w: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10(16.39)</w:t>
            </w: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17(13.71)</w:t>
            </w:r>
          </w:p>
        </w:tc>
        <w:tc>
          <w:tcPr>
            <w:tcW w:w="1026" w:type="dxa"/>
            <w:gridSpan w:val="2"/>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4(13.79)</w:t>
            </w:r>
          </w:p>
        </w:tc>
        <w:tc>
          <w:tcPr>
            <w:tcW w:w="1559"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57(20.90)</w:t>
            </w:r>
          </w:p>
        </w:tc>
      </w:tr>
      <w:tr w:rsidR="00283369" w:rsidRPr="00531A59" w:rsidTr="00440758">
        <w:trPr>
          <w:trHeight w:val="154"/>
        </w:trPr>
        <w:tc>
          <w:tcPr>
            <w:tcW w:w="2802" w:type="dxa"/>
          </w:tcPr>
          <w:p w:rsidR="00283369" w:rsidRPr="00531A59" w:rsidRDefault="00283369" w:rsidP="00440758">
            <w:pPr>
              <w:spacing w:line="360" w:lineRule="auto"/>
              <w:rPr>
                <w:rFonts w:cstheme="minorHAnsi"/>
                <w:color w:val="000000" w:themeColor="text1"/>
                <w:lang w:val="nb-NO"/>
              </w:rPr>
            </w:pPr>
            <w:r w:rsidRPr="00531A59">
              <w:rPr>
                <w:rFonts w:cstheme="minorHAnsi"/>
                <w:color w:val="000000" w:themeColor="text1"/>
              </w:rPr>
              <w:t>Combination*</w:t>
            </w:r>
          </w:p>
        </w:tc>
        <w:tc>
          <w:tcPr>
            <w:tcW w:w="1275"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31(14.76)</w:t>
            </w:r>
          </w:p>
        </w:tc>
        <w:tc>
          <w:tcPr>
            <w:tcW w:w="1418"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49(19.22)</w:t>
            </w:r>
          </w:p>
        </w:tc>
        <w:tc>
          <w:tcPr>
            <w:tcW w:w="1276"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10(12.66)</w:t>
            </w:r>
          </w:p>
        </w:tc>
        <w:tc>
          <w:tcPr>
            <w:tcW w:w="1701"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34(21.52)</w:t>
            </w: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11(18.03)</w:t>
            </w: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19(15.32)</w:t>
            </w:r>
          </w:p>
        </w:tc>
        <w:tc>
          <w:tcPr>
            <w:tcW w:w="1026" w:type="dxa"/>
            <w:gridSpan w:val="2"/>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4(13.79)</w:t>
            </w:r>
          </w:p>
        </w:tc>
        <w:tc>
          <w:tcPr>
            <w:tcW w:w="1559"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34(12.45)</w:t>
            </w:r>
          </w:p>
        </w:tc>
      </w:tr>
      <w:tr w:rsidR="00283369" w:rsidRPr="00531A59" w:rsidTr="00440758">
        <w:trPr>
          <w:trHeight w:val="265"/>
        </w:trPr>
        <w:tc>
          <w:tcPr>
            <w:tcW w:w="2802" w:type="dxa"/>
          </w:tcPr>
          <w:p w:rsidR="00283369" w:rsidRPr="00531A59" w:rsidRDefault="00283369" w:rsidP="00440758">
            <w:pPr>
              <w:spacing w:line="360" w:lineRule="auto"/>
              <w:rPr>
                <w:rFonts w:cstheme="minorHAnsi"/>
                <w:color w:val="000000" w:themeColor="text1"/>
                <w:lang w:val="nb-NO"/>
              </w:rPr>
            </w:pPr>
            <w:proofErr w:type="spellStart"/>
            <w:r w:rsidRPr="00531A59">
              <w:rPr>
                <w:rFonts w:cstheme="minorHAnsi"/>
                <w:color w:val="000000" w:themeColor="text1"/>
              </w:rPr>
              <w:t>Namings</w:t>
            </w:r>
            <w:proofErr w:type="spellEnd"/>
          </w:p>
        </w:tc>
        <w:tc>
          <w:tcPr>
            <w:tcW w:w="1275"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15(7.14)</w:t>
            </w:r>
          </w:p>
        </w:tc>
        <w:tc>
          <w:tcPr>
            <w:tcW w:w="1418"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6(2.35)</w:t>
            </w:r>
          </w:p>
        </w:tc>
        <w:tc>
          <w:tcPr>
            <w:tcW w:w="1276"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1(1.27)</w:t>
            </w:r>
          </w:p>
        </w:tc>
        <w:tc>
          <w:tcPr>
            <w:tcW w:w="1701"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6(3.80)</w:t>
            </w: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2(3.28)</w:t>
            </w: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1(0.81)</w:t>
            </w:r>
          </w:p>
        </w:tc>
        <w:tc>
          <w:tcPr>
            <w:tcW w:w="1026" w:type="dxa"/>
            <w:gridSpan w:val="2"/>
          </w:tcPr>
          <w:p w:rsidR="00283369" w:rsidRPr="00531A59" w:rsidRDefault="00283369" w:rsidP="00440758">
            <w:pPr>
              <w:spacing w:line="360" w:lineRule="auto"/>
              <w:rPr>
                <w:rFonts w:cstheme="minorHAnsi"/>
                <w:color w:val="000000" w:themeColor="text1"/>
              </w:rPr>
            </w:pPr>
          </w:p>
        </w:tc>
        <w:tc>
          <w:tcPr>
            <w:tcW w:w="1559"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11(4.03)</w:t>
            </w:r>
          </w:p>
        </w:tc>
      </w:tr>
      <w:tr w:rsidR="00283369" w:rsidRPr="00531A59" w:rsidTr="00440758">
        <w:trPr>
          <w:trHeight w:val="194"/>
        </w:trPr>
        <w:tc>
          <w:tcPr>
            <w:tcW w:w="2802" w:type="dxa"/>
          </w:tcPr>
          <w:p w:rsidR="00283369" w:rsidRPr="00531A59" w:rsidRDefault="00283369" w:rsidP="00440758">
            <w:pPr>
              <w:spacing w:line="360" w:lineRule="auto"/>
              <w:rPr>
                <w:rFonts w:cstheme="minorHAnsi"/>
                <w:color w:val="000000" w:themeColor="text1"/>
                <w:lang w:val="nb-NO"/>
              </w:rPr>
            </w:pPr>
            <w:r w:rsidRPr="00531A59">
              <w:rPr>
                <w:rFonts w:cstheme="minorHAnsi"/>
                <w:color w:val="000000" w:themeColor="text1"/>
              </w:rPr>
              <w:t xml:space="preserve">Negative </w:t>
            </w:r>
            <w:r>
              <w:rPr>
                <w:rFonts w:cstheme="minorHAnsi"/>
                <w:color w:val="000000" w:themeColor="text1"/>
              </w:rPr>
              <w:t>naming</w:t>
            </w:r>
          </w:p>
        </w:tc>
        <w:tc>
          <w:tcPr>
            <w:tcW w:w="1275"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1(0.48)</w:t>
            </w:r>
          </w:p>
        </w:tc>
        <w:tc>
          <w:tcPr>
            <w:tcW w:w="1418"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3(1.18)</w:t>
            </w:r>
          </w:p>
        </w:tc>
        <w:tc>
          <w:tcPr>
            <w:tcW w:w="1276"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3(3.80)</w:t>
            </w:r>
          </w:p>
        </w:tc>
        <w:tc>
          <w:tcPr>
            <w:tcW w:w="1701" w:type="dxa"/>
          </w:tcPr>
          <w:p w:rsidR="00283369" w:rsidRPr="00531A59" w:rsidRDefault="00283369" w:rsidP="00440758">
            <w:pPr>
              <w:spacing w:line="360" w:lineRule="auto"/>
              <w:rPr>
                <w:rFonts w:cstheme="minorHAnsi"/>
                <w:color w:val="000000" w:themeColor="text1"/>
              </w:rPr>
            </w:pPr>
          </w:p>
        </w:tc>
        <w:tc>
          <w:tcPr>
            <w:tcW w:w="1134" w:type="dxa"/>
          </w:tcPr>
          <w:p w:rsidR="00283369" w:rsidRPr="00531A59" w:rsidRDefault="00283369" w:rsidP="00440758">
            <w:pPr>
              <w:spacing w:line="360" w:lineRule="auto"/>
              <w:rPr>
                <w:rFonts w:cstheme="minorHAnsi"/>
                <w:color w:val="000000" w:themeColor="text1"/>
              </w:rPr>
            </w:pP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1(0.81)</w:t>
            </w:r>
          </w:p>
        </w:tc>
        <w:tc>
          <w:tcPr>
            <w:tcW w:w="1026" w:type="dxa"/>
            <w:gridSpan w:val="2"/>
          </w:tcPr>
          <w:p w:rsidR="00283369" w:rsidRPr="00531A59" w:rsidRDefault="00283369" w:rsidP="00440758">
            <w:pPr>
              <w:spacing w:line="360" w:lineRule="auto"/>
              <w:rPr>
                <w:rFonts w:cstheme="minorHAnsi"/>
                <w:color w:val="000000" w:themeColor="text1"/>
              </w:rPr>
            </w:pPr>
          </w:p>
        </w:tc>
        <w:tc>
          <w:tcPr>
            <w:tcW w:w="1559"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2(0.73)</w:t>
            </w:r>
          </w:p>
        </w:tc>
      </w:tr>
      <w:tr w:rsidR="00283369" w:rsidRPr="00531A59" w:rsidTr="00440758">
        <w:trPr>
          <w:trHeight w:val="244"/>
        </w:trPr>
        <w:tc>
          <w:tcPr>
            <w:tcW w:w="2802" w:type="dxa"/>
          </w:tcPr>
          <w:p w:rsidR="00283369" w:rsidRPr="00531A59" w:rsidRDefault="00283369" w:rsidP="00440758">
            <w:pPr>
              <w:spacing w:line="360" w:lineRule="auto"/>
              <w:rPr>
                <w:rFonts w:cstheme="minorHAnsi"/>
                <w:color w:val="000000" w:themeColor="text1"/>
                <w:lang w:val="nb-NO"/>
              </w:rPr>
            </w:pPr>
            <w:r w:rsidRPr="00531A59">
              <w:rPr>
                <w:rFonts w:cstheme="minorHAnsi"/>
                <w:color w:val="000000" w:themeColor="text1"/>
              </w:rPr>
              <w:t>Position taking*</w:t>
            </w:r>
          </w:p>
        </w:tc>
        <w:tc>
          <w:tcPr>
            <w:tcW w:w="1275"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21(1.00)</w:t>
            </w:r>
          </w:p>
        </w:tc>
        <w:tc>
          <w:tcPr>
            <w:tcW w:w="1418"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18(7.06)</w:t>
            </w:r>
          </w:p>
        </w:tc>
        <w:tc>
          <w:tcPr>
            <w:tcW w:w="1276"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5(6.33)</w:t>
            </w:r>
          </w:p>
        </w:tc>
        <w:tc>
          <w:tcPr>
            <w:tcW w:w="1701"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12(7.59)</w:t>
            </w: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1(1.64)</w:t>
            </w: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8(6.45)</w:t>
            </w:r>
          </w:p>
        </w:tc>
        <w:tc>
          <w:tcPr>
            <w:tcW w:w="1026" w:type="dxa"/>
            <w:gridSpan w:val="2"/>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3(10.34)</w:t>
            </w:r>
          </w:p>
        </w:tc>
        <w:tc>
          <w:tcPr>
            <w:tcW w:w="1559"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29(10.62)</w:t>
            </w:r>
          </w:p>
        </w:tc>
      </w:tr>
      <w:tr w:rsidR="00283369" w:rsidRPr="00531A59" w:rsidTr="00440758">
        <w:trPr>
          <w:trHeight w:val="280"/>
        </w:trPr>
        <w:tc>
          <w:tcPr>
            <w:tcW w:w="2802" w:type="dxa"/>
          </w:tcPr>
          <w:p w:rsidR="00283369" w:rsidRPr="00531A59" w:rsidRDefault="00283369" w:rsidP="00440758">
            <w:pPr>
              <w:spacing w:line="360" w:lineRule="auto"/>
              <w:rPr>
                <w:rFonts w:cstheme="minorHAnsi"/>
                <w:color w:val="000000" w:themeColor="text1"/>
                <w:lang w:val="nb-NO"/>
              </w:rPr>
            </w:pPr>
            <w:r w:rsidRPr="00531A59">
              <w:rPr>
                <w:rFonts w:cstheme="minorHAnsi"/>
                <w:color w:val="000000" w:themeColor="text1"/>
              </w:rPr>
              <w:t>Puzzle-solution*</w:t>
            </w:r>
          </w:p>
        </w:tc>
        <w:tc>
          <w:tcPr>
            <w:tcW w:w="1275"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16(7.62)</w:t>
            </w:r>
          </w:p>
        </w:tc>
        <w:tc>
          <w:tcPr>
            <w:tcW w:w="1418"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22(8.63)</w:t>
            </w:r>
          </w:p>
        </w:tc>
        <w:tc>
          <w:tcPr>
            <w:tcW w:w="1276"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10(12.66)</w:t>
            </w:r>
          </w:p>
        </w:tc>
        <w:tc>
          <w:tcPr>
            <w:tcW w:w="1701"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11(6.96)</w:t>
            </w: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5(8.20)</w:t>
            </w: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7(5.65)</w:t>
            </w:r>
          </w:p>
        </w:tc>
        <w:tc>
          <w:tcPr>
            <w:tcW w:w="1026" w:type="dxa"/>
            <w:gridSpan w:val="2"/>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3(10.34)</w:t>
            </w:r>
          </w:p>
        </w:tc>
        <w:tc>
          <w:tcPr>
            <w:tcW w:w="1559"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26(9.52)</w:t>
            </w:r>
          </w:p>
        </w:tc>
      </w:tr>
      <w:tr w:rsidR="00283369" w:rsidRPr="00531A59" w:rsidTr="00440758">
        <w:trPr>
          <w:trHeight w:val="160"/>
        </w:trPr>
        <w:tc>
          <w:tcPr>
            <w:tcW w:w="2802" w:type="dxa"/>
          </w:tcPr>
          <w:p w:rsidR="00283369" w:rsidRPr="00531A59" w:rsidRDefault="00283369" w:rsidP="00440758">
            <w:pPr>
              <w:spacing w:line="360" w:lineRule="auto"/>
              <w:rPr>
                <w:rFonts w:cstheme="minorHAnsi"/>
                <w:color w:val="000000" w:themeColor="text1"/>
                <w:lang w:val="nb-NO"/>
              </w:rPr>
            </w:pPr>
            <w:r w:rsidRPr="00531A59">
              <w:rPr>
                <w:rFonts w:cstheme="minorHAnsi"/>
                <w:color w:val="000000" w:themeColor="text1"/>
              </w:rPr>
              <w:t>Headline-punchline*</w:t>
            </w:r>
          </w:p>
        </w:tc>
        <w:tc>
          <w:tcPr>
            <w:tcW w:w="1275"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14(6.67)</w:t>
            </w:r>
          </w:p>
        </w:tc>
        <w:tc>
          <w:tcPr>
            <w:tcW w:w="1418"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18(7.06)</w:t>
            </w:r>
          </w:p>
        </w:tc>
        <w:tc>
          <w:tcPr>
            <w:tcW w:w="1276"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5(6.33)</w:t>
            </w:r>
          </w:p>
        </w:tc>
        <w:tc>
          <w:tcPr>
            <w:tcW w:w="1701"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6(3.80)</w:t>
            </w: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6(9.84)</w:t>
            </w: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7(5.65)</w:t>
            </w:r>
          </w:p>
        </w:tc>
        <w:tc>
          <w:tcPr>
            <w:tcW w:w="1026" w:type="dxa"/>
            <w:gridSpan w:val="2"/>
          </w:tcPr>
          <w:p w:rsidR="00283369" w:rsidRPr="00531A59" w:rsidRDefault="00283369" w:rsidP="00440758">
            <w:pPr>
              <w:spacing w:line="360" w:lineRule="auto"/>
              <w:rPr>
                <w:rFonts w:cstheme="minorHAnsi"/>
                <w:color w:val="000000" w:themeColor="text1"/>
              </w:rPr>
            </w:pPr>
          </w:p>
        </w:tc>
        <w:tc>
          <w:tcPr>
            <w:tcW w:w="1559"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8(2.93)</w:t>
            </w:r>
          </w:p>
        </w:tc>
      </w:tr>
      <w:tr w:rsidR="00283369" w:rsidRPr="00531A59" w:rsidTr="00440758">
        <w:trPr>
          <w:trHeight w:val="255"/>
        </w:trPr>
        <w:tc>
          <w:tcPr>
            <w:tcW w:w="2802" w:type="dxa"/>
          </w:tcPr>
          <w:p w:rsidR="00283369" w:rsidRPr="00531A59" w:rsidRDefault="00283369" w:rsidP="00440758">
            <w:pPr>
              <w:spacing w:line="360" w:lineRule="auto"/>
              <w:rPr>
                <w:rFonts w:cstheme="minorHAnsi"/>
                <w:color w:val="000000" w:themeColor="text1"/>
                <w:lang w:val="nb-NO"/>
              </w:rPr>
            </w:pPr>
            <w:r w:rsidRPr="00531A59">
              <w:rPr>
                <w:rFonts w:cstheme="minorHAnsi"/>
                <w:color w:val="000000" w:themeColor="text1"/>
              </w:rPr>
              <w:t>Pursuits*</w:t>
            </w:r>
          </w:p>
        </w:tc>
        <w:tc>
          <w:tcPr>
            <w:tcW w:w="1275"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2(0.95)</w:t>
            </w:r>
          </w:p>
        </w:tc>
        <w:tc>
          <w:tcPr>
            <w:tcW w:w="1418"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3(1.18)</w:t>
            </w:r>
          </w:p>
        </w:tc>
        <w:tc>
          <w:tcPr>
            <w:tcW w:w="1276"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2(2.53)</w:t>
            </w:r>
          </w:p>
        </w:tc>
        <w:tc>
          <w:tcPr>
            <w:tcW w:w="1701" w:type="dxa"/>
          </w:tcPr>
          <w:p w:rsidR="00283369" w:rsidRPr="00531A59" w:rsidRDefault="00283369" w:rsidP="00440758">
            <w:pPr>
              <w:spacing w:line="360" w:lineRule="auto"/>
              <w:rPr>
                <w:rFonts w:cstheme="minorHAnsi"/>
                <w:color w:val="000000" w:themeColor="text1"/>
              </w:rPr>
            </w:pP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1(1.64)</w:t>
            </w:r>
          </w:p>
        </w:tc>
        <w:tc>
          <w:tcPr>
            <w:tcW w:w="1134" w:type="dxa"/>
          </w:tcPr>
          <w:p w:rsidR="00283369" w:rsidRPr="00531A59" w:rsidRDefault="00283369" w:rsidP="00440758">
            <w:pPr>
              <w:spacing w:line="360" w:lineRule="auto"/>
              <w:rPr>
                <w:rFonts w:cstheme="minorHAnsi"/>
                <w:color w:val="000000" w:themeColor="text1"/>
              </w:rPr>
            </w:pPr>
          </w:p>
        </w:tc>
        <w:tc>
          <w:tcPr>
            <w:tcW w:w="1026" w:type="dxa"/>
            <w:gridSpan w:val="2"/>
          </w:tcPr>
          <w:p w:rsidR="00283369" w:rsidRPr="00531A59" w:rsidRDefault="00283369" w:rsidP="00440758">
            <w:pPr>
              <w:spacing w:line="360" w:lineRule="auto"/>
              <w:rPr>
                <w:rFonts w:cstheme="minorHAnsi"/>
                <w:color w:val="000000" w:themeColor="text1"/>
              </w:rPr>
            </w:pPr>
          </w:p>
        </w:tc>
        <w:tc>
          <w:tcPr>
            <w:tcW w:w="1559"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2(0.73)</w:t>
            </w:r>
          </w:p>
        </w:tc>
      </w:tr>
      <w:tr w:rsidR="00283369" w:rsidRPr="00531A59" w:rsidTr="00440758">
        <w:trPr>
          <w:trHeight w:val="228"/>
        </w:trPr>
        <w:tc>
          <w:tcPr>
            <w:tcW w:w="2802" w:type="dxa"/>
          </w:tcPr>
          <w:p w:rsidR="00283369" w:rsidRPr="00531A59" w:rsidRDefault="00283369" w:rsidP="00440758">
            <w:pPr>
              <w:spacing w:line="360" w:lineRule="auto"/>
              <w:rPr>
                <w:rFonts w:cstheme="minorHAnsi"/>
                <w:color w:val="000000" w:themeColor="text1"/>
                <w:lang w:val="nb-NO"/>
              </w:rPr>
            </w:pPr>
            <w:r w:rsidRPr="00531A59">
              <w:rPr>
                <w:rFonts w:cstheme="minorHAnsi"/>
                <w:color w:val="000000" w:themeColor="text1"/>
              </w:rPr>
              <w:t>Campaign activities</w:t>
            </w:r>
          </w:p>
        </w:tc>
        <w:tc>
          <w:tcPr>
            <w:tcW w:w="1275" w:type="dxa"/>
          </w:tcPr>
          <w:p w:rsidR="00283369" w:rsidRPr="00531A59" w:rsidRDefault="00283369" w:rsidP="00440758">
            <w:pPr>
              <w:spacing w:line="360" w:lineRule="auto"/>
              <w:rPr>
                <w:rFonts w:cstheme="minorHAnsi"/>
                <w:color w:val="000000" w:themeColor="text1"/>
              </w:rPr>
            </w:pPr>
          </w:p>
        </w:tc>
        <w:tc>
          <w:tcPr>
            <w:tcW w:w="1418" w:type="dxa"/>
          </w:tcPr>
          <w:p w:rsidR="00283369" w:rsidRPr="00531A59" w:rsidRDefault="00283369" w:rsidP="00440758">
            <w:pPr>
              <w:spacing w:line="360" w:lineRule="auto"/>
              <w:rPr>
                <w:rFonts w:cstheme="minorHAnsi"/>
                <w:color w:val="000000" w:themeColor="text1"/>
              </w:rPr>
            </w:pPr>
          </w:p>
        </w:tc>
        <w:tc>
          <w:tcPr>
            <w:tcW w:w="1276" w:type="dxa"/>
          </w:tcPr>
          <w:p w:rsidR="00283369" w:rsidRPr="00531A59" w:rsidRDefault="00283369" w:rsidP="00440758">
            <w:pPr>
              <w:spacing w:line="360" w:lineRule="auto"/>
              <w:rPr>
                <w:rFonts w:cstheme="minorHAnsi"/>
                <w:color w:val="000000" w:themeColor="text1"/>
              </w:rPr>
            </w:pPr>
          </w:p>
        </w:tc>
        <w:tc>
          <w:tcPr>
            <w:tcW w:w="1701" w:type="dxa"/>
          </w:tcPr>
          <w:p w:rsidR="00283369" w:rsidRPr="00531A59" w:rsidRDefault="00283369" w:rsidP="00440758">
            <w:pPr>
              <w:spacing w:line="360" w:lineRule="auto"/>
              <w:rPr>
                <w:rFonts w:cstheme="minorHAnsi"/>
                <w:color w:val="000000" w:themeColor="text1"/>
              </w:rPr>
            </w:pP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1(1.64)</w:t>
            </w:r>
          </w:p>
        </w:tc>
        <w:tc>
          <w:tcPr>
            <w:tcW w:w="1134" w:type="dxa"/>
          </w:tcPr>
          <w:p w:rsidR="00283369" w:rsidRPr="00531A59" w:rsidRDefault="00283369" w:rsidP="00440758">
            <w:pPr>
              <w:spacing w:line="360" w:lineRule="auto"/>
              <w:rPr>
                <w:rFonts w:cstheme="minorHAnsi"/>
                <w:color w:val="000000" w:themeColor="text1"/>
              </w:rPr>
            </w:pPr>
          </w:p>
        </w:tc>
        <w:tc>
          <w:tcPr>
            <w:tcW w:w="1026" w:type="dxa"/>
            <w:gridSpan w:val="2"/>
          </w:tcPr>
          <w:p w:rsidR="00283369" w:rsidRPr="00531A59" w:rsidRDefault="00283369" w:rsidP="00440758">
            <w:pPr>
              <w:spacing w:line="360" w:lineRule="auto"/>
              <w:rPr>
                <w:rFonts w:cstheme="minorHAnsi"/>
                <w:color w:val="000000" w:themeColor="text1"/>
              </w:rPr>
            </w:pPr>
          </w:p>
        </w:tc>
        <w:tc>
          <w:tcPr>
            <w:tcW w:w="1559" w:type="dxa"/>
          </w:tcPr>
          <w:p w:rsidR="00283369" w:rsidRPr="00531A59" w:rsidRDefault="00283369" w:rsidP="00440758">
            <w:pPr>
              <w:spacing w:line="360" w:lineRule="auto"/>
              <w:rPr>
                <w:rFonts w:cstheme="minorHAnsi"/>
                <w:color w:val="000000" w:themeColor="text1"/>
              </w:rPr>
            </w:pPr>
          </w:p>
        </w:tc>
      </w:tr>
      <w:tr w:rsidR="00283369" w:rsidRPr="00531A59" w:rsidTr="00440758">
        <w:trPr>
          <w:trHeight w:val="265"/>
        </w:trPr>
        <w:tc>
          <w:tcPr>
            <w:tcW w:w="2802" w:type="dxa"/>
          </w:tcPr>
          <w:p w:rsidR="00283369" w:rsidRPr="00531A59" w:rsidRDefault="00283369" w:rsidP="00440758">
            <w:pPr>
              <w:spacing w:line="360" w:lineRule="auto"/>
              <w:rPr>
                <w:rFonts w:cstheme="minorHAnsi"/>
                <w:i/>
                <w:color w:val="000000" w:themeColor="text1"/>
                <w:lang w:val="nb-NO"/>
              </w:rPr>
            </w:pPr>
            <w:r w:rsidRPr="00531A59">
              <w:rPr>
                <w:rFonts w:cstheme="minorHAnsi"/>
                <w:i/>
                <w:color w:val="000000" w:themeColor="text1"/>
              </w:rPr>
              <w:t>Jokes</w:t>
            </w:r>
          </w:p>
        </w:tc>
        <w:tc>
          <w:tcPr>
            <w:tcW w:w="1275"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36(17.14)</w:t>
            </w:r>
          </w:p>
        </w:tc>
        <w:tc>
          <w:tcPr>
            <w:tcW w:w="1418"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52(20.39)</w:t>
            </w:r>
          </w:p>
        </w:tc>
        <w:tc>
          <w:tcPr>
            <w:tcW w:w="1276"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5(6.33)</w:t>
            </w:r>
          </w:p>
        </w:tc>
        <w:tc>
          <w:tcPr>
            <w:tcW w:w="1701"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35(22.15)</w:t>
            </w:r>
          </w:p>
        </w:tc>
        <w:tc>
          <w:tcPr>
            <w:tcW w:w="1134"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7(11.48)</w:t>
            </w:r>
          </w:p>
        </w:tc>
        <w:tc>
          <w:tcPr>
            <w:tcW w:w="1134"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25(20.16)</w:t>
            </w:r>
          </w:p>
        </w:tc>
        <w:tc>
          <w:tcPr>
            <w:tcW w:w="1026" w:type="dxa"/>
            <w:gridSpan w:val="2"/>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8(27.59)</w:t>
            </w:r>
          </w:p>
        </w:tc>
        <w:tc>
          <w:tcPr>
            <w:tcW w:w="1559"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71(26.01)</w:t>
            </w:r>
          </w:p>
        </w:tc>
      </w:tr>
      <w:tr w:rsidR="00283369" w:rsidRPr="00531A59" w:rsidTr="00440758">
        <w:trPr>
          <w:trHeight w:val="282"/>
        </w:trPr>
        <w:tc>
          <w:tcPr>
            <w:tcW w:w="2802" w:type="dxa"/>
          </w:tcPr>
          <w:p w:rsidR="00283369" w:rsidRPr="00531A59" w:rsidRDefault="00283369" w:rsidP="00440758">
            <w:pPr>
              <w:spacing w:line="360" w:lineRule="auto"/>
              <w:rPr>
                <w:rFonts w:cstheme="minorHAnsi"/>
                <w:i/>
                <w:color w:val="000000" w:themeColor="text1"/>
                <w:lang w:val="nb-NO"/>
              </w:rPr>
            </w:pPr>
            <w:r w:rsidRPr="00531A59">
              <w:rPr>
                <w:rFonts w:cstheme="minorHAnsi"/>
                <w:i/>
                <w:color w:val="000000" w:themeColor="text1"/>
              </w:rPr>
              <w:t>Expressing gratitude</w:t>
            </w:r>
          </w:p>
        </w:tc>
        <w:tc>
          <w:tcPr>
            <w:tcW w:w="1275"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8(3.81)</w:t>
            </w:r>
          </w:p>
        </w:tc>
        <w:tc>
          <w:tcPr>
            <w:tcW w:w="1418"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12(4.71)</w:t>
            </w:r>
          </w:p>
        </w:tc>
        <w:tc>
          <w:tcPr>
            <w:tcW w:w="1276"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1(1.27)</w:t>
            </w:r>
          </w:p>
        </w:tc>
        <w:tc>
          <w:tcPr>
            <w:tcW w:w="1701"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1(0.63)</w:t>
            </w:r>
          </w:p>
        </w:tc>
        <w:tc>
          <w:tcPr>
            <w:tcW w:w="1134"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4(6.56)</w:t>
            </w:r>
          </w:p>
        </w:tc>
        <w:tc>
          <w:tcPr>
            <w:tcW w:w="1134"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1(0.81)</w:t>
            </w:r>
          </w:p>
        </w:tc>
        <w:tc>
          <w:tcPr>
            <w:tcW w:w="1026" w:type="dxa"/>
            <w:gridSpan w:val="2"/>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1(3.45)</w:t>
            </w:r>
          </w:p>
        </w:tc>
        <w:tc>
          <w:tcPr>
            <w:tcW w:w="1559"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5(1.83)</w:t>
            </w:r>
          </w:p>
        </w:tc>
      </w:tr>
      <w:tr w:rsidR="00283369" w:rsidRPr="00531A59" w:rsidTr="00440758">
        <w:trPr>
          <w:trHeight w:val="265"/>
        </w:trPr>
        <w:tc>
          <w:tcPr>
            <w:tcW w:w="2802" w:type="dxa"/>
          </w:tcPr>
          <w:p w:rsidR="00283369" w:rsidRPr="00531A59" w:rsidRDefault="00283369" w:rsidP="00440758">
            <w:pPr>
              <w:spacing w:line="360" w:lineRule="auto"/>
              <w:rPr>
                <w:rFonts w:cstheme="minorHAnsi"/>
                <w:i/>
                <w:color w:val="000000" w:themeColor="text1"/>
                <w:lang w:val="nb-NO"/>
              </w:rPr>
            </w:pPr>
            <w:r w:rsidRPr="00531A59">
              <w:rPr>
                <w:rFonts w:cstheme="minorHAnsi"/>
                <w:i/>
                <w:color w:val="000000" w:themeColor="text1"/>
              </w:rPr>
              <w:t>Salutations</w:t>
            </w:r>
          </w:p>
        </w:tc>
        <w:tc>
          <w:tcPr>
            <w:tcW w:w="1275" w:type="dxa"/>
          </w:tcPr>
          <w:p w:rsidR="00283369" w:rsidRPr="00531A59" w:rsidRDefault="00283369" w:rsidP="00440758">
            <w:pPr>
              <w:spacing w:line="360" w:lineRule="auto"/>
              <w:rPr>
                <w:rFonts w:cstheme="minorHAnsi"/>
                <w:i/>
                <w:color w:val="000000" w:themeColor="text1"/>
              </w:rPr>
            </w:pPr>
          </w:p>
        </w:tc>
        <w:tc>
          <w:tcPr>
            <w:tcW w:w="1418" w:type="dxa"/>
          </w:tcPr>
          <w:p w:rsidR="00283369" w:rsidRPr="00531A59" w:rsidRDefault="00283369" w:rsidP="00440758">
            <w:pPr>
              <w:spacing w:line="360" w:lineRule="auto"/>
              <w:rPr>
                <w:rFonts w:cstheme="minorHAnsi"/>
                <w:i/>
                <w:color w:val="000000" w:themeColor="text1"/>
              </w:rPr>
            </w:pPr>
          </w:p>
        </w:tc>
        <w:tc>
          <w:tcPr>
            <w:tcW w:w="1276" w:type="dxa"/>
          </w:tcPr>
          <w:p w:rsidR="00283369" w:rsidRPr="00531A59" w:rsidRDefault="00283369" w:rsidP="00440758">
            <w:pPr>
              <w:spacing w:line="360" w:lineRule="auto"/>
              <w:rPr>
                <w:rFonts w:cstheme="minorHAnsi"/>
                <w:i/>
                <w:color w:val="000000" w:themeColor="text1"/>
              </w:rPr>
            </w:pPr>
          </w:p>
        </w:tc>
        <w:tc>
          <w:tcPr>
            <w:tcW w:w="1701" w:type="dxa"/>
          </w:tcPr>
          <w:p w:rsidR="00283369" w:rsidRPr="00531A59" w:rsidRDefault="00283369" w:rsidP="00440758">
            <w:pPr>
              <w:spacing w:line="360" w:lineRule="auto"/>
              <w:rPr>
                <w:rFonts w:cstheme="minorHAnsi"/>
                <w:i/>
                <w:color w:val="000000" w:themeColor="text1"/>
              </w:rPr>
            </w:pPr>
          </w:p>
        </w:tc>
        <w:tc>
          <w:tcPr>
            <w:tcW w:w="1134" w:type="dxa"/>
          </w:tcPr>
          <w:p w:rsidR="00283369" w:rsidRPr="00531A59" w:rsidRDefault="00283369" w:rsidP="00440758">
            <w:pPr>
              <w:spacing w:line="360" w:lineRule="auto"/>
              <w:rPr>
                <w:rFonts w:cstheme="minorHAnsi"/>
                <w:i/>
                <w:color w:val="000000" w:themeColor="text1"/>
              </w:rPr>
            </w:pPr>
          </w:p>
        </w:tc>
        <w:tc>
          <w:tcPr>
            <w:tcW w:w="1134" w:type="dxa"/>
          </w:tcPr>
          <w:p w:rsidR="00283369" w:rsidRPr="00531A59" w:rsidRDefault="00283369" w:rsidP="00440758">
            <w:pPr>
              <w:spacing w:line="360" w:lineRule="auto"/>
              <w:rPr>
                <w:rFonts w:cstheme="minorHAnsi"/>
                <w:i/>
                <w:color w:val="000000" w:themeColor="text1"/>
              </w:rPr>
            </w:pPr>
          </w:p>
        </w:tc>
        <w:tc>
          <w:tcPr>
            <w:tcW w:w="1026" w:type="dxa"/>
            <w:gridSpan w:val="2"/>
          </w:tcPr>
          <w:p w:rsidR="00283369" w:rsidRPr="00531A59" w:rsidRDefault="00283369" w:rsidP="00440758">
            <w:pPr>
              <w:spacing w:line="360" w:lineRule="auto"/>
              <w:rPr>
                <w:rFonts w:cstheme="minorHAnsi"/>
                <w:i/>
                <w:color w:val="000000" w:themeColor="text1"/>
              </w:rPr>
            </w:pPr>
          </w:p>
        </w:tc>
        <w:tc>
          <w:tcPr>
            <w:tcW w:w="1559" w:type="dxa"/>
          </w:tcPr>
          <w:p w:rsidR="00283369" w:rsidRPr="00531A59" w:rsidRDefault="00283369" w:rsidP="00440758">
            <w:pPr>
              <w:spacing w:line="360" w:lineRule="auto"/>
              <w:rPr>
                <w:rFonts w:cstheme="minorHAnsi"/>
                <w:i/>
                <w:color w:val="000000" w:themeColor="text1"/>
              </w:rPr>
            </w:pPr>
          </w:p>
        </w:tc>
      </w:tr>
      <w:tr w:rsidR="00283369" w:rsidRPr="00531A59" w:rsidTr="00440758">
        <w:trPr>
          <w:trHeight w:val="180"/>
        </w:trPr>
        <w:tc>
          <w:tcPr>
            <w:tcW w:w="2802" w:type="dxa"/>
          </w:tcPr>
          <w:p w:rsidR="00283369" w:rsidRPr="00531A59" w:rsidRDefault="00283369" w:rsidP="00440758">
            <w:pPr>
              <w:spacing w:line="360" w:lineRule="auto"/>
              <w:rPr>
                <w:rFonts w:cstheme="minorHAnsi"/>
                <w:i/>
                <w:color w:val="000000" w:themeColor="text1"/>
                <w:lang w:val="nb-NO"/>
              </w:rPr>
            </w:pPr>
            <w:r w:rsidRPr="00531A59">
              <w:rPr>
                <w:rFonts w:cstheme="minorHAnsi"/>
                <w:i/>
                <w:color w:val="000000" w:themeColor="text1"/>
              </w:rPr>
              <w:t>Ask for support</w:t>
            </w:r>
          </w:p>
        </w:tc>
        <w:tc>
          <w:tcPr>
            <w:tcW w:w="1275" w:type="dxa"/>
          </w:tcPr>
          <w:p w:rsidR="00283369" w:rsidRPr="00531A59" w:rsidRDefault="00283369" w:rsidP="00440758">
            <w:pPr>
              <w:spacing w:line="360" w:lineRule="auto"/>
              <w:rPr>
                <w:rFonts w:cstheme="minorHAnsi"/>
                <w:i/>
                <w:color w:val="000000" w:themeColor="text1"/>
              </w:rPr>
            </w:pPr>
          </w:p>
        </w:tc>
        <w:tc>
          <w:tcPr>
            <w:tcW w:w="1418" w:type="dxa"/>
          </w:tcPr>
          <w:p w:rsidR="00283369" w:rsidRPr="00531A59" w:rsidRDefault="00283369" w:rsidP="00440758">
            <w:pPr>
              <w:spacing w:line="360" w:lineRule="auto"/>
              <w:rPr>
                <w:rFonts w:cstheme="minorHAnsi"/>
                <w:i/>
                <w:color w:val="000000" w:themeColor="text1"/>
              </w:rPr>
            </w:pPr>
          </w:p>
        </w:tc>
        <w:tc>
          <w:tcPr>
            <w:tcW w:w="1276"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1(1.27)</w:t>
            </w:r>
          </w:p>
        </w:tc>
        <w:tc>
          <w:tcPr>
            <w:tcW w:w="1701"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1(0.63)</w:t>
            </w:r>
          </w:p>
        </w:tc>
        <w:tc>
          <w:tcPr>
            <w:tcW w:w="1134" w:type="dxa"/>
          </w:tcPr>
          <w:p w:rsidR="00283369" w:rsidRPr="00531A59" w:rsidRDefault="00283369" w:rsidP="00440758">
            <w:pPr>
              <w:spacing w:line="360" w:lineRule="auto"/>
              <w:rPr>
                <w:rFonts w:cstheme="minorHAnsi"/>
                <w:i/>
                <w:color w:val="000000" w:themeColor="text1"/>
              </w:rPr>
            </w:pPr>
          </w:p>
        </w:tc>
        <w:tc>
          <w:tcPr>
            <w:tcW w:w="1134" w:type="dxa"/>
          </w:tcPr>
          <w:p w:rsidR="00283369" w:rsidRPr="00531A59" w:rsidRDefault="00283369" w:rsidP="00440758">
            <w:pPr>
              <w:spacing w:line="360" w:lineRule="auto"/>
              <w:rPr>
                <w:rFonts w:cstheme="minorHAnsi"/>
                <w:i/>
                <w:color w:val="000000" w:themeColor="text1"/>
              </w:rPr>
            </w:pPr>
          </w:p>
        </w:tc>
        <w:tc>
          <w:tcPr>
            <w:tcW w:w="1026" w:type="dxa"/>
            <w:gridSpan w:val="2"/>
          </w:tcPr>
          <w:p w:rsidR="00283369" w:rsidRPr="00531A59" w:rsidRDefault="00283369" w:rsidP="00440758">
            <w:pPr>
              <w:spacing w:line="360" w:lineRule="auto"/>
              <w:rPr>
                <w:rFonts w:cstheme="minorHAnsi"/>
                <w:i/>
                <w:color w:val="000000" w:themeColor="text1"/>
              </w:rPr>
            </w:pPr>
          </w:p>
        </w:tc>
        <w:tc>
          <w:tcPr>
            <w:tcW w:w="1559"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1(0.37)</w:t>
            </w:r>
          </w:p>
        </w:tc>
      </w:tr>
      <w:tr w:rsidR="00283369" w:rsidRPr="00531A59" w:rsidTr="00440758">
        <w:trPr>
          <w:trHeight w:val="69"/>
        </w:trPr>
        <w:tc>
          <w:tcPr>
            <w:tcW w:w="2802" w:type="dxa"/>
          </w:tcPr>
          <w:p w:rsidR="00283369" w:rsidRPr="00531A59" w:rsidRDefault="00283369" w:rsidP="00440758">
            <w:pPr>
              <w:spacing w:line="360" w:lineRule="auto"/>
              <w:rPr>
                <w:rFonts w:cstheme="minorHAnsi"/>
                <w:i/>
                <w:color w:val="000000" w:themeColor="text1"/>
                <w:lang w:val="nb-NO"/>
              </w:rPr>
            </w:pPr>
            <w:r w:rsidRPr="00531A59">
              <w:rPr>
                <w:rFonts w:cstheme="minorHAnsi"/>
                <w:i/>
                <w:color w:val="000000" w:themeColor="text1"/>
              </w:rPr>
              <w:t>Ask for confirmation</w:t>
            </w:r>
          </w:p>
        </w:tc>
        <w:tc>
          <w:tcPr>
            <w:tcW w:w="1275" w:type="dxa"/>
          </w:tcPr>
          <w:p w:rsidR="00283369" w:rsidRPr="00531A59" w:rsidRDefault="00283369" w:rsidP="00440758">
            <w:pPr>
              <w:spacing w:line="360" w:lineRule="auto"/>
              <w:rPr>
                <w:rFonts w:cstheme="minorHAnsi"/>
                <w:i/>
                <w:color w:val="000000" w:themeColor="text1"/>
              </w:rPr>
            </w:pPr>
          </w:p>
        </w:tc>
        <w:tc>
          <w:tcPr>
            <w:tcW w:w="1418" w:type="dxa"/>
          </w:tcPr>
          <w:p w:rsidR="00283369" w:rsidRPr="00531A59" w:rsidRDefault="00283369" w:rsidP="00440758">
            <w:pPr>
              <w:spacing w:line="360" w:lineRule="auto"/>
              <w:rPr>
                <w:rFonts w:cstheme="minorHAnsi"/>
                <w:i/>
                <w:color w:val="000000" w:themeColor="text1"/>
              </w:rPr>
            </w:pPr>
          </w:p>
        </w:tc>
        <w:tc>
          <w:tcPr>
            <w:tcW w:w="1276"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5(6.33)</w:t>
            </w:r>
          </w:p>
        </w:tc>
        <w:tc>
          <w:tcPr>
            <w:tcW w:w="1701" w:type="dxa"/>
          </w:tcPr>
          <w:p w:rsidR="00283369" w:rsidRPr="00531A59" w:rsidRDefault="00283369" w:rsidP="00440758">
            <w:pPr>
              <w:spacing w:line="360" w:lineRule="auto"/>
              <w:rPr>
                <w:rFonts w:cstheme="minorHAnsi"/>
                <w:i/>
                <w:color w:val="000000" w:themeColor="text1"/>
              </w:rPr>
            </w:pPr>
          </w:p>
        </w:tc>
        <w:tc>
          <w:tcPr>
            <w:tcW w:w="1134" w:type="dxa"/>
          </w:tcPr>
          <w:p w:rsidR="00283369" w:rsidRPr="00531A59" w:rsidRDefault="00283369" w:rsidP="00440758">
            <w:pPr>
              <w:spacing w:line="360" w:lineRule="auto"/>
              <w:rPr>
                <w:rFonts w:cstheme="minorHAnsi"/>
                <w:i/>
                <w:color w:val="000000" w:themeColor="text1"/>
              </w:rPr>
            </w:pPr>
          </w:p>
        </w:tc>
        <w:tc>
          <w:tcPr>
            <w:tcW w:w="1134"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8(6.45)</w:t>
            </w:r>
          </w:p>
        </w:tc>
        <w:tc>
          <w:tcPr>
            <w:tcW w:w="1026" w:type="dxa"/>
            <w:gridSpan w:val="2"/>
          </w:tcPr>
          <w:p w:rsidR="00283369" w:rsidRPr="00531A59" w:rsidRDefault="00283369" w:rsidP="00440758">
            <w:pPr>
              <w:spacing w:line="360" w:lineRule="auto"/>
              <w:rPr>
                <w:rFonts w:cstheme="minorHAnsi"/>
                <w:i/>
                <w:color w:val="000000" w:themeColor="text1"/>
              </w:rPr>
            </w:pPr>
          </w:p>
        </w:tc>
        <w:tc>
          <w:tcPr>
            <w:tcW w:w="1559" w:type="dxa"/>
          </w:tcPr>
          <w:p w:rsidR="00283369" w:rsidRPr="00531A59" w:rsidRDefault="00283369" w:rsidP="00440758">
            <w:pPr>
              <w:spacing w:line="360" w:lineRule="auto"/>
              <w:rPr>
                <w:rFonts w:cstheme="minorHAnsi"/>
                <w:i/>
                <w:color w:val="000000" w:themeColor="text1"/>
              </w:rPr>
            </w:pPr>
            <w:r w:rsidRPr="00531A59">
              <w:rPr>
                <w:rFonts w:cstheme="minorHAnsi"/>
                <w:i/>
                <w:color w:val="000000" w:themeColor="text1"/>
              </w:rPr>
              <w:t>1(0.37)</w:t>
            </w:r>
          </w:p>
        </w:tc>
      </w:tr>
      <w:tr w:rsidR="00283369" w:rsidRPr="00531A59" w:rsidTr="00440758">
        <w:trPr>
          <w:trHeight w:val="265"/>
        </w:trPr>
        <w:tc>
          <w:tcPr>
            <w:tcW w:w="2802" w:type="dxa"/>
          </w:tcPr>
          <w:p w:rsidR="00283369" w:rsidRPr="00531A59" w:rsidRDefault="00283369" w:rsidP="00440758">
            <w:pPr>
              <w:spacing w:line="360" w:lineRule="auto"/>
              <w:rPr>
                <w:rFonts w:cstheme="minorHAnsi"/>
                <w:color w:val="000000" w:themeColor="text1"/>
                <w:lang w:val="nb-NO"/>
              </w:rPr>
            </w:pPr>
            <w:r w:rsidRPr="00531A59">
              <w:rPr>
                <w:rFonts w:cstheme="minorHAnsi"/>
                <w:color w:val="000000" w:themeColor="text1"/>
              </w:rPr>
              <w:t>Others</w:t>
            </w:r>
          </w:p>
        </w:tc>
        <w:tc>
          <w:tcPr>
            <w:tcW w:w="1275"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7(3.33)</w:t>
            </w:r>
          </w:p>
        </w:tc>
        <w:tc>
          <w:tcPr>
            <w:tcW w:w="1418"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6(2.35)</w:t>
            </w:r>
          </w:p>
        </w:tc>
        <w:tc>
          <w:tcPr>
            <w:tcW w:w="1276"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5(6.33)</w:t>
            </w:r>
          </w:p>
        </w:tc>
        <w:tc>
          <w:tcPr>
            <w:tcW w:w="1701"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2(1.27)</w:t>
            </w: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5(8.20)</w:t>
            </w: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11(8.87)</w:t>
            </w:r>
          </w:p>
        </w:tc>
        <w:tc>
          <w:tcPr>
            <w:tcW w:w="1026" w:type="dxa"/>
            <w:gridSpan w:val="2"/>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1(3.45)</w:t>
            </w:r>
          </w:p>
        </w:tc>
        <w:tc>
          <w:tcPr>
            <w:tcW w:w="1559"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3(1.10)</w:t>
            </w:r>
          </w:p>
        </w:tc>
      </w:tr>
      <w:tr w:rsidR="00283369" w:rsidRPr="00531A59" w:rsidTr="00440758">
        <w:trPr>
          <w:trHeight w:val="255"/>
        </w:trPr>
        <w:tc>
          <w:tcPr>
            <w:tcW w:w="2802"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Total</w:t>
            </w:r>
          </w:p>
        </w:tc>
        <w:tc>
          <w:tcPr>
            <w:tcW w:w="1275"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210(100)</w:t>
            </w:r>
          </w:p>
        </w:tc>
        <w:tc>
          <w:tcPr>
            <w:tcW w:w="1418"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255(100)</w:t>
            </w:r>
          </w:p>
        </w:tc>
        <w:tc>
          <w:tcPr>
            <w:tcW w:w="1276"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79(100)</w:t>
            </w:r>
          </w:p>
        </w:tc>
        <w:tc>
          <w:tcPr>
            <w:tcW w:w="1701"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158(100)</w:t>
            </w: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61(100)</w:t>
            </w:r>
          </w:p>
        </w:tc>
        <w:tc>
          <w:tcPr>
            <w:tcW w:w="1134"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124(100)</w:t>
            </w:r>
          </w:p>
        </w:tc>
        <w:tc>
          <w:tcPr>
            <w:tcW w:w="1026" w:type="dxa"/>
            <w:gridSpan w:val="2"/>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29(100)</w:t>
            </w:r>
          </w:p>
        </w:tc>
        <w:tc>
          <w:tcPr>
            <w:tcW w:w="1559" w:type="dxa"/>
          </w:tcPr>
          <w:p w:rsidR="00283369" w:rsidRPr="00531A59" w:rsidRDefault="00283369" w:rsidP="00440758">
            <w:pPr>
              <w:spacing w:line="360" w:lineRule="auto"/>
              <w:rPr>
                <w:rFonts w:cstheme="minorHAnsi"/>
                <w:color w:val="000000" w:themeColor="text1"/>
              </w:rPr>
            </w:pPr>
            <w:r w:rsidRPr="00531A59">
              <w:rPr>
                <w:rFonts w:cstheme="minorHAnsi"/>
                <w:color w:val="000000" w:themeColor="text1"/>
              </w:rPr>
              <w:t>273(100)</w:t>
            </w:r>
          </w:p>
        </w:tc>
      </w:tr>
    </w:tbl>
    <w:p w:rsidR="00283369" w:rsidRPr="00D34376" w:rsidRDefault="00283369" w:rsidP="00283369">
      <w:pPr>
        <w:pStyle w:val="NoSpacing"/>
        <w:spacing w:line="360" w:lineRule="auto"/>
        <w:rPr>
          <w:rFonts w:cstheme="minorHAnsi"/>
          <w:color w:val="000000" w:themeColor="text1"/>
          <w:lang w:val="en-GB"/>
        </w:rPr>
        <w:sectPr w:rsidR="00283369" w:rsidRPr="00D34376" w:rsidSect="004409A9">
          <w:headerReference w:type="default" r:id="rId55"/>
          <w:footerReference w:type="default" r:id="rId56"/>
          <w:pgSz w:w="16838" w:h="11906" w:orient="landscape"/>
          <w:pgMar w:top="1417" w:right="1417" w:bottom="1417" w:left="1417" w:header="708" w:footer="708" w:gutter="0"/>
          <w:cols w:space="708"/>
          <w:docGrid w:linePitch="360"/>
        </w:sectPr>
      </w:pPr>
      <w:r w:rsidRPr="00531A59">
        <w:rPr>
          <w:rFonts w:cstheme="minorHAnsi"/>
          <w:color w:val="000000" w:themeColor="text1"/>
          <w:lang w:val="en-GB"/>
        </w:rPr>
        <w:t>The 7 original rhetorical devices are marked with *</w:t>
      </w:r>
      <w:r w:rsidR="00D34376">
        <w:rPr>
          <w:rFonts w:cstheme="minorHAnsi"/>
          <w:color w:val="000000" w:themeColor="text1"/>
          <w:lang w:val="en-GB"/>
        </w:rPr>
        <w:t xml:space="preserve">.   </w:t>
      </w:r>
      <w:r w:rsidRPr="00531A59">
        <w:rPr>
          <w:rFonts w:cstheme="minorHAnsi"/>
          <w:color w:val="000000" w:themeColor="text1"/>
          <w:lang w:val="en-GB"/>
        </w:rPr>
        <w:t xml:space="preserve">Explicit devices are noted in </w:t>
      </w:r>
      <w:r w:rsidRPr="00531A59">
        <w:rPr>
          <w:rFonts w:cstheme="minorHAnsi"/>
          <w:i/>
          <w:color w:val="000000" w:themeColor="text1"/>
          <w:lang w:val="en-GB"/>
        </w:rPr>
        <w:t>italics</w:t>
      </w:r>
    </w:p>
    <w:p w:rsidR="00407A2B" w:rsidRPr="00531A59" w:rsidRDefault="00283369" w:rsidP="00407A2B">
      <w:pPr>
        <w:spacing w:line="360" w:lineRule="auto"/>
        <w:jc w:val="both"/>
        <w:rPr>
          <w:rFonts w:cstheme="minorHAnsi"/>
          <w:color w:val="000000" w:themeColor="text1"/>
          <w:sz w:val="24"/>
          <w:szCs w:val="24"/>
        </w:rPr>
      </w:pPr>
      <w:r>
        <w:rPr>
          <w:rFonts w:cstheme="minorHAnsi"/>
          <w:color w:val="000000" w:themeColor="text1"/>
          <w:sz w:val="24"/>
          <w:szCs w:val="24"/>
        </w:rPr>
        <w:lastRenderedPageBreak/>
        <w:t>Table 5</w:t>
      </w:r>
      <w:r w:rsidR="00407A2B">
        <w:rPr>
          <w:rFonts w:cstheme="minorHAnsi"/>
          <w:color w:val="000000" w:themeColor="text1"/>
          <w:sz w:val="24"/>
          <w:szCs w:val="24"/>
        </w:rPr>
        <w:t>.</w:t>
      </w:r>
    </w:p>
    <w:p w:rsidR="00407A2B" w:rsidRPr="00531A59" w:rsidRDefault="00407A2B" w:rsidP="00407A2B">
      <w:pPr>
        <w:spacing w:line="360" w:lineRule="auto"/>
        <w:jc w:val="both"/>
        <w:rPr>
          <w:rFonts w:cstheme="minorHAnsi"/>
          <w:i/>
          <w:color w:val="000000" w:themeColor="text1"/>
          <w:sz w:val="24"/>
          <w:szCs w:val="24"/>
        </w:rPr>
      </w:pPr>
      <w:r w:rsidRPr="00531A59">
        <w:rPr>
          <w:rFonts w:cstheme="minorHAnsi"/>
          <w:i/>
          <w:color w:val="000000" w:themeColor="text1"/>
          <w:sz w:val="24"/>
          <w:szCs w:val="24"/>
        </w:rPr>
        <w:t xml:space="preserve">The Party leaders’ use of the rhetorical device list compared to overall use of rhetorical devices (including others). Shown in frequency (N) and rate per minute. </w:t>
      </w:r>
    </w:p>
    <w:tbl>
      <w:tblPr>
        <w:tblStyle w:val="PlainTable21"/>
        <w:tblW w:w="8506" w:type="dxa"/>
        <w:tblLook w:val="06A0" w:firstRow="1" w:lastRow="0" w:firstColumn="1" w:lastColumn="0" w:noHBand="1" w:noVBand="1"/>
      </w:tblPr>
      <w:tblGrid>
        <w:gridCol w:w="2552"/>
        <w:gridCol w:w="2268"/>
        <w:gridCol w:w="1525"/>
        <w:gridCol w:w="2161"/>
      </w:tblGrid>
      <w:tr w:rsidR="00407A2B" w:rsidRPr="00531A59" w:rsidTr="0044075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52" w:type="dxa"/>
          </w:tcPr>
          <w:p w:rsidR="00407A2B" w:rsidRPr="00531A59" w:rsidRDefault="00407A2B" w:rsidP="00440758">
            <w:pPr>
              <w:spacing w:line="360" w:lineRule="auto"/>
              <w:rPr>
                <w:rFonts w:eastAsia="Times New Roman" w:cstheme="minorHAnsi"/>
                <w:b w:val="0"/>
                <w:color w:val="000000" w:themeColor="text1"/>
                <w:sz w:val="24"/>
                <w:szCs w:val="24"/>
                <w:lang w:val="nb-NO" w:eastAsia="nb-NO"/>
              </w:rPr>
            </w:pPr>
            <w:r w:rsidRPr="00531A59">
              <w:rPr>
                <w:rFonts w:eastAsia="Times New Roman" w:cstheme="minorHAnsi"/>
                <w:b w:val="0"/>
                <w:color w:val="000000" w:themeColor="text1"/>
                <w:sz w:val="24"/>
                <w:szCs w:val="24"/>
                <w:lang w:val="nb-NO" w:eastAsia="nb-NO"/>
              </w:rPr>
              <w:t>Parties</w:t>
            </w:r>
          </w:p>
        </w:tc>
        <w:tc>
          <w:tcPr>
            <w:tcW w:w="2268" w:type="dxa"/>
          </w:tcPr>
          <w:p w:rsidR="00407A2B" w:rsidRPr="00531A59" w:rsidRDefault="00407A2B" w:rsidP="00440758">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themeColor="text1"/>
                <w:sz w:val="24"/>
                <w:szCs w:val="24"/>
                <w:lang w:val="nb-NO" w:eastAsia="nb-NO"/>
              </w:rPr>
            </w:pPr>
            <w:r w:rsidRPr="00531A59">
              <w:rPr>
                <w:rFonts w:eastAsia="Times New Roman" w:cstheme="minorHAnsi"/>
                <w:b w:val="0"/>
                <w:color w:val="000000" w:themeColor="text1"/>
                <w:sz w:val="24"/>
                <w:szCs w:val="24"/>
                <w:lang w:val="nb-NO" w:eastAsia="nb-NO"/>
              </w:rPr>
              <w:t>Party leader</w:t>
            </w:r>
          </w:p>
        </w:tc>
        <w:tc>
          <w:tcPr>
            <w:tcW w:w="1525" w:type="dxa"/>
          </w:tcPr>
          <w:p w:rsidR="00407A2B" w:rsidRPr="00531A59" w:rsidRDefault="00407A2B" w:rsidP="00440758">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themeColor="text1"/>
                <w:sz w:val="24"/>
                <w:szCs w:val="24"/>
                <w:lang w:eastAsia="nb-NO"/>
              </w:rPr>
            </w:pPr>
            <w:r w:rsidRPr="00531A59">
              <w:rPr>
                <w:rFonts w:eastAsia="Times New Roman" w:cstheme="minorHAnsi"/>
                <w:b w:val="0"/>
                <w:color w:val="000000" w:themeColor="text1"/>
                <w:sz w:val="24"/>
                <w:szCs w:val="24"/>
                <w:lang w:eastAsia="nb-NO"/>
              </w:rPr>
              <w:t>N and rate of lists per minute</w:t>
            </w:r>
          </w:p>
        </w:tc>
        <w:tc>
          <w:tcPr>
            <w:tcW w:w="2161" w:type="dxa"/>
          </w:tcPr>
          <w:p w:rsidR="00407A2B" w:rsidRPr="00531A59" w:rsidRDefault="00407A2B" w:rsidP="00440758">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themeColor="text1"/>
                <w:sz w:val="24"/>
                <w:szCs w:val="24"/>
                <w:lang w:eastAsia="nb-NO"/>
              </w:rPr>
            </w:pPr>
            <w:r w:rsidRPr="00531A59">
              <w:rPr>
                <w:rFonts w:eastAsia="Times New Roman" w:cstheme="minorHAnsi"/>
                <w:b w:val="0"/>
                <w:color w:val="000000" w:themeColor="text1"/>
                <w:sz w:val="24"/>
                <w:szCs w:val="24"/>
                <w:lang w:eastAsia="nb-NO"/>
              </w:rPr>
              <w:t xml:space="preserve">N and rate per minute of total rhetorical devices </w:t>
            </w:r>
          </w:p>
        </w:tc>
      </w:tr>
      <w:tr w:rsidR="00407A2B" w:rsidRPr="00531A59" w:rsidTr="00440758">
        <w:trPr>
          <w:trHeight w:val="288"/>
        </w:trPr>
        <w:tc>
          <w:tcPr>
            <w:cnfStyle w:val="001000000000" w:firstRow="0" w:lastRow="0" w:firstColumn="1" w:lastColumn="0" w:oddVBand="0" w:evenVBand="0" w:oddHBand="0" w:evenHBand="0" w:firstRowFirstColumn="0" w:firstRowLastColumn="0" w:lastRowFirstColumn="0" w:lastRowLastColumn="0"/>
            <w:tcW w:w="2552" w:type="dxa"/>
          </w:tcPr>
          <w:p w:rsidR="00407A2B" w:rsidRPr="00531A59" w:rsidRDefault="00407A2B" w:rsidP="00440758">
            <w:pPr>
              <w:spacing w:line="360" w:lineRule="auto"/>
              <w:rPr>
                <w:rFonts w:eastAsia="Times New Roman" w:cstheme="minorHAnsi"/>
                <w:b w:val="0"/>
                <w:color w:val="000000" w:themeColor="text1"/>
                <w:sz w:val="24"/>
                <w:szCs w:val="24"/>
                <w:lang w:val="nb-NO" w:eastAsia="nb-NO"/>
              </w:rPr>
            </w:pPr>
            <w:r w:rsidRPr="00531A59">
              <w:rPr>
                <w:rFonts w:eastAsia="Times New Roman" w:cstheme="minorHAnsi"/>
                <w:b w:val="0"/>
                <w:color w:val="000000" w:themeColor="text1"/>
                <w:sz w:val="24"/>
                <w:szCs w:val="24"/>
                <w:lang w:val="nb-NO" w:eastAsia="nb-NO"/>
              </w:rPr>
              <w:t>Labour Party</w:t>
            </w:r>
          </w:p>
        </w:tc>
        <w:tc>
          <w:tcPr>
            <w:tcW w:w="2268"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Jens Stoltenberg</w:t>
            </w:r>
          </w:p>
        </w:tc>
        <w:tc>
          <w:tcPr>
            <w:tcW w:w="1525"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7(0.09)</w:t>
            </w:r>
          </w:p>
        </w:tc>
        <w:tc>
          <w:tcPr>
            <w:tcW w:w="2161"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113(1.52)</w:t>
            </w:r>
          </w:p>
        </w:tc>
      </w:tr>
      <w:tr w:rsidR="00407A2B" w:rsidRPr="00531A59" w:rsidTr="00440758">
        <w:trPr>
          <w:trHeight w:val="288"/>
        </w:trPr>
        <w:tc>
          <w:tcPr>
            <w:cnfStyle w:val="001000000000" w:firstRow="0" w:lastRow="0" w:firstColumn="1" w:lastColumn="0" w:oddVBand="0" w:evenVBand="0" w:oddHBand="0" w:evenHBand="0" w:firstRowFirstColumn="0" w:firstRowLastColumn="0" w:lastRowFirstColumn="0" w:lastRowLastColumn="0"/>
            <w:tcW w:w="2552" w:type="dxa"/>
          </w:tcPr>
          <w:p w:rsidR="00407A2B" w:rsidRPr="00531A59" w:rsidRDefault="00407A2B" w:rsidP="00440758">
            <w:pPr>
              <w:spacing w:line="360" w:lineRule="auto"/>
              <w:rPr>
                <w:rFonts w:eastAsia="Times New Roman" w:cstheme="minorHAnsi"/>
                <w:b w:val="0"/>
                <w:color w:val="000000" w:themeColor="text1"/>
                <w:sz w:val="24"/>
                <w:szCs w:val="24"/>
                <w:lang w:val="nb-NO" w:eastAsia="nb-NO"/>
              </w:rPr>
            </w:pPr>
            <w:r w:rsidRPr="00531A59">
              <w:rPr>
                <w:rFonts w:eastAsia="Times New Roman" w:cstheme="minorHAnsi"/>
                <w:b w:val="0"/>
                <w:color w:val="000000" w:themeColor="text1"/>
                <w:sz w:val="24"/>
                <w:szCs w:val="24"/>
                <w:lang w:val="nb-NO" w:eastAsia="nb-NO"/>
              </w:rPr>
              <w:t>Socialistic left-wing party</w:t>
            </w:r>
          </w:p>
        </w:tc>
        <w:tc>
          <w:tcPr>
            <w:tcW w:w="2268"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Audun Lysbakken</w:t>
            </w:r>
          </w:p>
        </w:tc>
        <w:tc>
          <w:tcPr>
            <w:tcW w:w="1525"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14(0.21)</w:t>
            </w:r>
          </w:p>
        </w:tc>
        <w:tc>
          <w:tcPr>
            <w:tcW w:w="2161"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144(2.16)</w:t>
            </w:r>
          </w:p>
        </w:tc>
      </w:tr>
      <w:tr w:rsidR="00407A2B" w:rsidRPr="00531A59" w:rsidTr="00440758">
        <w:trPr>
          <w:trHeight w:val="288"/>
        </w:trPr>
        <w:tc>
          <w:tcPr>
            <w:cnfStyle w:val="001000000000" w:firstRow="0" w:lastRow="0" w:firstColumn="1" w:lastColumn="0" w:oddVBand="0" w:evenVBand="0" w:oddHBand="0" w:evenHBand="0" w:firstRowFirstColumn="0" w:firstRowLastColumn="0" w:lastRowFirstColumn="0" w:lastRowLastColumn="0"/>
            <w:tcW w:w="2552" w:type="dxa"/>
          </w:tcPr>
          <w:p w:rsidR="00407A2B" w:rsidRPr="00531A59" w:rsidRDefault="00407A2B" w:rsidP="00440758">
            <w:pPr>
              <w:spacing w:line="360" w:lineRule="auto"/>
              <w:rPr>
                <w:rFonts w:eastAsia="Times New Roman" w:cstheme="minorHAnsi"/>
                <w:b w:val="0"/>
                <w:color w:val="000000" w:themeColor="text1"/>
                <w:sz w:val="24"/>
                <w:szCs w:val="24"/>
                <w:lang w:val="nb-NO" w:eastAsia="nb-NO"/>
              </w:rPr>
            </w:pPr>
            <w:r w:rsidRPr="00531A59">
              <w:rPr>
                <w:rFonts w:eastAsia="Times New Roman" w:cstheme="minorHAnsi"/>
                <w:b w:val="0"/>
                <w:color w:val="000000" w:themeColor="text1"/>
                <w:sz w:val="24"/>
                <w:szCs w:val="24"/>
                <w:lang w:val="nb-NO" w:eastAsia="nb-NO"/>
              </w:rPr>
              <w:t>Centre party</w:t>
            </w:r>
          </w:p>
        </w:tc>
        <w:tc>
          <w:tcPr>
            <w:tcW w:w="2268"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Liv Signe Navarsete</w:t>
            </w:r>
          </w:p>
        </w:tc>
        <w:tc>
          <w:tcPr>
            <w:tcW w:w="1525"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6(0.11)</w:t>
            </w:r>
          </w:p>
        </w:tc>
        <w:tc>
          <w:tcPr>
            <w:tcW w:w="2161"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63(1.20)</w:t>
            </w:r>
          </w:p>
        </w:tc>
      </w:tr>
      <w:tr w:rsidR="00407A2B" w:rsidRPr="00531A59" w:rsidTr="00440758">
        <w:trPr>
          <w:trHeight w:val="288"/>
        </w:trPr>
        <w:tc>
          <w:tcPr>
            <w:cnfStyle w:val="001000000000" w:firstRow="0" w:lastRow="0" w:firstColumn="1" w:lastColumn="0" w:oddVBand="0" w:evenVBand="0" w:oddHBand="0" w:evenHBand="0" w:firstRowFirstColumn="0" w:firstRowLastColumn="0" w:lastRowFirstColumn="0" w:lastRowLastColumn="0"/>
            <w:tcW w:w="2552" w:type="dxa"/>
          </w:tcPr>
          <w:p w:rsidR="00407A2B" w:rsidRPr="00531A59" w:rsidRDefault="00407A2B" w:rsidP="00440758">
            <w:pPr>
              <w:spacing w:line="360" w:lineRule="auto"/>
              <w:rPr>
                <w:rFonts w:eastAsia="Times New Roman" w:cstheme="minorHAnsi"/>
                <w:b w:val="0"/>
                <w:color w:val="000000" w:themeColor="text1"/>
                <w:sz w:val="24"/>
                <w:szCs w:val="24"/>
                <w:lang w:val="nb-NO" w:eastAsia="nb-NO"/>
              </w:rPr>
            </w:pPr>
            <w:r w:rsidRPr="00531A59">
              <w:rPr>
                <w:rFonts w:eastAsia="Times New Roman" w:cstheme="minorHAnsi"/>
                <w:b w:val="0"/>
                <w:color w:val="000000" w:themeColor="text1"/>
                <w:sz w:val="24"/>
                <w:szCs w:val="24"/>
                <w:lang w:val="nb-NO" w:eastAsia="nb-NO"/>
              </w:rPr>
              <w:t>Progress party</w:t>
            </w:r>
          </w:p>
        </w:tc>
        <w:tc>
          <w:tcPr>
            <w:tcW w:w="2268"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Siv Jensen</w:t>
            </w:r>
          </w:p>
        </w:tc>
        <w:tc>
          <w:tcPr>
            <w:tcW w:w="1525"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3(0.06)</w:t>
            </w:r>
          </w:p>
        </w:tc>
        <w:tc>
          <w:tcPr>
            <w:tcW w:w="2161"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104(2.07)</w:t>
            </w:r>
          </w:p>
        </w:tc>
      </w:tr>
      <w:tr w:rsidR="00407A2B" w:rsidRPr="00531A59" w:rsidTr="00440758">
        <w:trPr>
          <w:trHeight w:val="288"/>
        </w:trPr>
        <w:tc>
          <w:tcPr>
            <w:cnfStyle w:val="001000000000" w:firstRow="0" w:lastRow="0" w:firstColumn="1" w:lastColumn="0" w:oddVBand="0" w:evenVBand="0" w:oddHBand="0" w:evenHBand="0" w:firstRowFirstColumn="0" w:firstRowLastColumn="0" w:lastRowFirstColumn="0" w:lastRowLastColumn="0"/>
            <w:tcW w:w="2552" w:type="dxa"/>
          </w:tcPr>
          <w:p w:rsidR="00407A2B" w:rsidRPr="00531A59" w:rsidRDefault="00407A2B" w:rsidP="00440758">
            <w:pPr>
              <w:spacing w:line="360" w:lineRule="auto"/>
              <w:rPr>
                <w:rFonts w:eastAsia="Times New Roman" w:cstheme="minorHAnsi"/>
                <w:b w:val="0"/>
                <w:color w:val="000000" w:themeColor="text1"/>
                <w:sz w:val="24"/>
                <w:szCs w:val="24"/>
                <w:lang w:val="nb-NO" w:eastAsia="nb-NO"/>
              </w:rPr>
            </w:pPr>
            <w:r w:rsidRPr="00531A59">
              <w:rPr>
                <w:rFonts w:eastAsia="Times New Roman" w:cstheme="minorHAnsi"/>
                <w:b w:val="0"/>
                <w:color w:val="000000" w:themeColor="text1"/>
                <w:sz w:val="24"/>
                <w:szCs w:val="24"/>
                <w:lang w:val="nb-NO" w:eastAsia="nb-NO"/>
              </w:rPr>
              <w:t>Christian democratic party</w:t>
            </w:r>
          </w:p>
        </w:tc>
        <w:tc>
          <w:tcPr>
            <w:tcW w:w="2268"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Knut Arild Hareide</w:t>
            </w:r>
          </w:p>
        </w:tc>
        <w:tc>
          <w:tcPr>
            <w:tcW w:w="1525"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20(0.28)</w:t>
            </w:r>
          </w:p>
        </w:tc>
        <w:tc>
          <w:tcPr>
            <w:tcW w:w="2161"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151(2.08)</w:t>
            </w:r>
          </w:p>
        </w:tc>
      </w:tr>
      <w:tr w:rsidR="00407A2B" w:rsidRPr="00531A59" w:rsidTr="00440758">
        <w:trPr>
          <w:trHeight w:val="288"/>
        </w:trPr>
        <w:tc>
          <w:tcPr>
            <w:cnfStyle w:val="001000000000" w:firstRow="0" w:lastRow="0" w:firstColumn="1" w:lastColumn="0" w:oddVBand="0" w:evenVBand="0" w:oddHBand="0" w:evenHBand="0" w:firstRowFirstColumn="0" w:firstRowLastColumn="0" w:lastRowFirstColumn="0" w:lastRowLastColumn="0"/>
            <w:tcW w:w="2552" w:type="dxa"/>
          </w:tcPr>
          <w:p w:rsidR="00407A2B" w:rsidRPr="00531A59" w:rsidRDefault="00407A2B" w:rsidP="00440758">
            <w:pPr>
              <w:spacing w:line="360" w:lineRule="auto"/>
              <w:rPr>
                <w:rFonts w:eastAsia="Times New Roman" w:cstheme="minorHAnsi"/>
                <w:b w:val="0"/>
                <w:color w:val="000000" w:themeColor="text1"/>
                <w:sz w:val="24"/>
                <w:szCs w:val="24"/>
                <w:lang w:val="nb-NO" w:eastAsia="nb-NO"/>
              </w:rPr>
            </w:pPr>
            <w:r w:rsidRPr="00531A59">
              <w:rPr>
                <w:rFonts w:eastAsia="Times New Roman" w:cstheme="minorHAnsi"/>
                <w:b w:val="0"/>
                <w:color w:val="000000" w:themeColor="text1"/>
                <w:sz w:val="24"/>
                <w:szCs w:val="24"/>
                <w:lang w:val="nb-NO" w:eastAsia="nb-NO"/>
              </w:rPr>
              <w:t>Liberal party</w:t>
            </w:r>
          </w:p>
        </w:tc>
        <w:tc>
          <w:tcPr>
            <w:tcW w:w="2268"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Trine Skei Grande</w:t>
            </w:r>
          </w:p>
        </w:tc>
        <w:tc>
          <w:tcPr>
            <w:tcW w:w="1525"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17(0.25)</w:t>
            </w:r>
          </w:p>
        </w:tc>
        <w:tc>
          <w:tcPr>
            <w:tcW w:w="2161"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153(2.28)</w:t>
            </w:r>
          </w:p>
        </w:tc>
      </w:tr>
      <w:tr w:rsidR="00407A2B" w:rsidRPr="00531A59" w:rsidTr="00440758">
        <w:trPr>
          <w:trHeight w:val="288"/>
        </w:trPr>
        <w:tc>
          <w:tcPr>
            <w:cnfStyle w:val="001000000000" w:firstRow="0" w:lastRow="0" w:firstColumn="1" w:lastColumn="0" w:oddVBand="0" w:evenVBand="0" w:oddHBand="0" w:evenHBand="0" w:firstRowFirstColumn="0" w:firstRowLastColumn="0" w:lastRowFirstColumn="0" w:lastRowLastColumn="0"/>
            <w:tcW w:w="2552" w:type="dxa"/>
          </w:tcPr>
          <w:p w:rsidR="00407A2B" w:rsidRPr="00531A59" w:rsidRDefault="00407A2B" w:rsidP="00440758">
            <w:pPr>
              <w:spacing w:line="360" w:lineRule="auto"/>
              <w:rPr>
                <w:rFonts w:eastAsia="Times New Roman" w:cstheme="minorHAnsi"/>
                <w:b w:val="0"/>
                <w:color w:val="000000" w:themeColor="text1"/>
                <w:sz w:val="24"/>
                <w:szCs w:val="24"/>
                <w:lang w:val="nb-NO" w:eastAsia="nb-NO"/>
              </w:rPr>
            </w:pPr>
            <w:r w:rsidRPr="00531A59">
              <w:rPr>
                <w:rFonts w:eastAsia="Times New Roman" w:cstheme="minorHAnsi"/>
                <w:b w:val="0"/>
                <w:color w:val="000000" w:themeColor="text1"/>
                <w:sz w:val="24"/>
                <w:szCs w:val="24"/>
                <w:lang w:val="nb-NO" w:eastAsia="nb-NO"/>
              </w:rPr>
              <w:t>Conservative party</w:t>
            </w:r>
          </w:p>
        </w:tc>
        <w:tc>
          <w:tcPr>
            <w:tcW w:w="2268"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Erna Solberg</w:t>
            </w:r>
          </w:p>
        </w:tc>
        <w:tc>
          <w:tcPr>
            <w:tcW w:w="1525"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18(0.27)</w:t>
            </w:r>
          </w:p>
        </w:tc>
        <w:tc>
          <w:tcPr>
            <w:tcW w:w="2161" w:type="dxa"/>
          </w:tcPr>
          <w:p w:rsidR="00407A2B" w:rsidRPr="00531A59" w:rsidRDefault="00407A2B" w:rsidP="00440758">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lang w:val="nb-NO" w:eastAsia="nb-NO"/>
              </w:rPr>
            </w:pPr>
            <w:r w:rsidRPr="00531A59">
              <w:rPr>
                <w:rFonts w:eastAsia="Times New Roman" w:cstheme="minorHAnsi"/>
                <w:color w:val="000000" w:themeColor="text1"/>
                <w:sz w:val="24"/>
                <w:szCs w:val="24"/>
                <w:lang w:val="nb-NO" w:eastAsia="nb-NO"/>
              </w:rPr>
              <w:t>170(2.89)</w:t>
            </w:r>
          </w:p>
        </w:tc>
      </w:tr>
    </w:tbl>
    <w:p w:rsidR="00407A2B" w:rsidRPr="00531A59" w:rsidRDefault="00407A2B" w:rsidP="00407A2B">
      <w:pPr>
        <w:pStyle w:val="Heading3"/>
        <w:spacing w:line="360" w:lineRule="auto"/>
        <w:rPr>
          <w:rFonts w:asciiTheme="minorHAnsi" w:hAnsiTheme="minorHAnsi" w:cstheme="minorHAnsi"/>
          <w:color w:val="000000" w:themeColor="text1"/>
        </w:rPr>
      </w:pPr>
    </w:p>
    <w:p w:rsidR="00EB78F3" w:rsidRPr="00531A59" w:rsidRDefault="00EB78F3" w:rsidP="00531A59">
      <w:pPr>
        <w:spacing w:line="360" w:lineRule="auto"/>
        <w:rPr>
          <w:color w:val="000000" w:themeColor="text1"/>
          <w:sz w:val="24"/>
          <w:szCs w:val="24"/>
          <w:lang w:val="nb-NO"/>
        </w:rPr>
      </w:pPr>
    </w:p>
    <w:sectPr w:rsidR="00EB78F3" w:rsidRPr="00531A59" w:rsidSect="003755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557" w:rsidRDefault="00097557" w:rsidP="00D21B09">
      <w:pPr>
        <w:spacing w:after="0" w:line="240" w:lineRule="auto"/>
      </w:pPr>
      <w:r>
        <w:separator/>
      </w:r>
    </w:p>
  </w:endnote>
  <w:endnote w:type="continuationSeparator" w:id="0">
    <w:p w:rsidR="00097557" w:rsidRDefault="00097557" w:rsidP="00D2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189830"/>
      <w:docPartObj>
        <w:docPartGallery w:val="Page Numbers (Bottom of Page)"/>
        <w:docPartUnique/>
      </w:docPartObj>
    </w:sdtPr>
    <w:sdtEndPr/>
    <w:sdtContent>
      <w:sdt>
        <w:sdtPr>
          <w:id w:val="-1769616900"/>
          <w:docPartObj>
            <w:docPartGallery w:val="Page Numbers (Top of Page)"/>
            <w:docPartUnique/>
          </w:docPartObj>
        </w:sdtPr>
        <w:sdtEndPr/>
        <w:sdtContent>
          <w:p w:rsidR="00097557" w:rsidRDefault="0009755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40F11">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0F11">
              <w:rPr>
                <w:b/>
                <w:bCs/>
                <w:noProof/>
              </w:rPr>
              <w:t>41</w:t>
            </w:r>
            <w:r>
              <w:rPr>
                <w:b/>
                <w:bCs/>
                <w:sz w:val="24"/>
                <w:szCs w:val="24"/>
              </w:rPr>
              <w:fldChar w:fldCharType="end"/>
            </w:r>
          </w:p>
        </w:sdtContent>
      </w:sdt>
    </w:sdtContent>
  </w:sdt>
  <w:p w:rsidR="00097557" w:rsidRDefault="00097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557" w:rsidRDefault="00097557" w:rsidP="00D21B09">
      <w:pPr>
        <w:spacing w:after="0" w:line="240" w:lineRule="auto"/>
      </w:pPr>
      <w:r>
        <w:separator/>
      </w:r>
    </w:p>
  </w:footnote>
  <w:footnote w:type="continuationSeparator" w:id="0">
    <w:p w:rsidR="00097557" w:rsidRDefault="00097557" w:rsidP="00D2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557" w:rsidRDefault="00097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01456"/>
    <w:multiLevelType w:val="hybridMultilevel"/>
    <w:tmpl w:val="3184FEC6"/>
    <w:lvl w:ilvl="0" w:tplc="0458E664">
      <w:start w:val="1"/>
      <w:numFmt w:val="lowerLetter"/>
      <w:lvlText w:val="%1)"/>
      <w:lvlJc w:val="left"/>
      <w:pPr>
        <w:ind w:left="720" w:hanging="360"/>
      </w:pPr>
      <w:rPr>
        <w:rFonts w:cstheme="minorBidi"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FF24797"/>
    <w:multiLevelType w:val="hybridMultilevel"/>
    <w:tmpl w:val="A1BE61E4"/>
    <w:lvl w:ilvl="0" w:tplc="16AE7EC2">
      <w:start w:val="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1C46625"/>
    <w:multiLevelType w:val="hybridMultilevel"/>
    <w:tmpl w:val="153013D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7D80A3E"/>
    <w:multiLevelType w:val="hybridMultilevel"/>
    <w:tmpl w:val="3DD0B518"/>
    <w:lvl w:ilvl="0" w:tplc="140A1C68">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3BF71FCF"/>
    <w:multiLevelType w:val="hybridMultilevel"/>
    <w:tmpl w:val="33BC09F2"/>
    <w:lvl w:ilvl="0" w:tplc="140A1C68">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E5D285C"/>
    <w:multiLevelType w:val="hybridMultilevel"/>
    <w:tmpl w:val="1ADCD4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1E40054"/>
    <w:multiLevelType w:val="hybridMultilevel"/>
    <w:tmpl w:val="97AAEC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D185C80"/>
    <w:multiLevelType w:val="hybridMultilevel"/>
    <w:tmpl w:val="0BC033DC"/>
    <w:lvl w:ilvl="0" w:tplc="C9A0BD7E">
      <w:start w:val="1"/>
      <w:numFmt w:val="lowerRoman"/>
      <w:lvlText w:val="%1."/>
      <w:lvlJc w:val="left"/>
      <w:pPr>
        <w:ind w:left="1428" w:hanging="72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8" w15:restartNumberingAfterBreak="0">
    <w:nsid w:val="50342918"/>
    <w:multiLevelType w:val="hybridMultilevel"/>
    <w:tmpl w:val="C99E41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5706680"/>
    <w:multiLevelType w:val="multilevel"/>
    <w:tmpl w:val="141A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E1463A"/>
    <w:multiLevelType w:val="hybridMultilevel"/>
    <w:tmpl w:val="5DDE7CE2"/>
    <w:lvl w:ilvl="0" w:tplc="863ACDDC">
      <w:start w:val="1"/>
      <w:numFmt w:val="decimal"/>
      <w:lvlText w:val="%1."/>
      <w:lvlJc w:val="left"/>
      <w:pPr>
        <w:ind w:left="720" w:hanging="360"/>
      </w:pPr>
      <w:rPr>
        <w:rFonts w:ascii="Times New Roman" w:eastAsiaTheme="minorEastAsia" w:hAnsi="Times New Roman"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BBC022A"/>
    <w:multiLevelType w:val="hybridMultilevel"/>
    <w:tmpl w:val="47CA7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4F251FF"/>
    <w:multiLevelType w:val="hybridMultilevel"/>
    <w:tmpl w:val="C32C0D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EFB5DA4"/>
    <w:multiLevelType w:val="hybridMultilevel"/>
    <w:tmpl w:val="1A8A61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13"/>
  </w:num>
  <w:num w:numId="3">
    <w:abstractNumId w:val="2"/>
  </w:num>
  <w:num w:numId="4">
    <w:abstractNumId w:val="0"/>
  </w:num>
  <w:num w:numId="5">
    <w:abstractNumId w:val="7"/>
  </w:num>
  <w:num w:numId="6">
    <w:abstractNumId w:val="4"/>
  </w:num>
  <w:num w:numId="7">
    <w:abstractNumId w:val="3"/>
  </w:num>
  <w:num w:numId="8">
    <w:abstractNumId w:val="1"/>
  </w:num>
  <w:num w:numId="9">
    <w:abstractNumId w:val="5"/>
  </w:num>
  <w:num w:numId="10">
    <w:abstractNumId w:val="8"/>
  </w:num>
  <w:num w:numId="11">
    <w:abstractNumId w:val="6"/>
  </w:num>
  <w:num w:numId="12">
    <w:abstractNumId w:val="12"/>
  </w:num>
  <w:num w:numId="13">
    <w:abstractNumId w:val="11"/>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91260E"/>
    <w:rsid w:val="00000967"/>
    <w:rsid w:val="0000317C"/>
    <w:rsid w:val="00010CE4"/>
    <w:rsid w:val="00011366"/>
    <w:rsid w:val="00012FC1"/>
    <w:rsid w:val="000135F2"/>
    <w:rsid w:val="00014249"/>
    <w:rsid w:val="000167D9"/>
    <w:rsid w:val="00020C8B"/>
    <w:rsid w:val="0002588E"/>
    <w:rsid w:val="00030302"/>
    <w:rsid w:val="00030843"/>
    <w:rsid w:val="00030FD7"/>
    <w:rsid w:val="000324E3"/>
    <w:rsid w:val="0003292D"/>
    <w:rsid w:val="000340DF"/>
    <w:rsid w:val="000344FA"/>
    <w:rsid w:val="000345F6"/>
    <w:rsid w:val="00035529"/>
    <w:rsid w:val="00041E60"/>
    <w:rsid w:val="00046FA5"/>
    <w:rsid w:val="000500C2"/>
    <w:rsid w:val="000507BA"/>
    <w:rsid w:val="00054EFB"/>
    <w:rsid w:val="00055231"/>
    <w:rsid w:val="00055CF2"/>
    <w:rsid w:val="000566E5"/>
    <w:rsid w:val="000616E0"/>
    <w:rsid w:val="00062594"/>
    <w:rsid w:val="00065A65"/>
    <w:rsid w:val="00066FA3"/>
    <w:rsid w:val="000722EA"/>
    <w:rsid w:val="000727E5"/>
    <w:rsid w:val="00073CB9"/>
    <w:rsid w:val="00074C7C"/>
    <w:rsid w:val="000837E7"/>
    <w:rsid w:val="00085907"/>
    <w:rsid w:val="00086D67"/>
    <w:rsid w:val="00090A4D"/>
    <w:rsid w:val="0009204E"/>
    <w:rsid w:val="00097557"/>
    <w:rsid w:val="000A024D"/>
    <w:rsid w:val="000A0F0A"/>
    <w:rsid w:val="000A2AE5"/>
    <w:rsid w:val="000A6F00"/>
    <w:rsid w:val="000B0A86"/>
    <w:rsid w:val="000B3569"/>
    <w:rsid w:val="000B6693"/>
    <w:rsid w:val="000B7011"/>
    <w:rsid w:val="000C0B25"/>
    <w:rsid w:val="000C34B7"/>
    <w:rsid w:val="000C7388"/>
    <w:rsid w:val="000C7A2D"/>
    <w:rsid w:val="000D0652"/>
    <w:rsid w:val="000D2780"/>
    <w:rsid w:val="000D41DA"/>
    <w:rsid w:val="000D4BFF"/>
    <w:rsid w:val="000E066F"/>
    <w:rsid w:val="000E2153"/>
    <w:rsid w:val="000E30FD"/>
    <w:rsid w:val="000E6FEC"/>
    <w:rsid w:val="000F54D6"/>
    <w:rsid w:val="000F5F3F"/>
    <w:rsid w:val="001009AA"/>
    <w:rsid w:val="0010313B"/>
    <w:rsid w:val="00103BC6"/>
    <w:rsid w:val="0011083D"/>
    <w:rsid w:val="001123F2"/>
    <w:rsid w:val="00113982"/>
    <w:rsid w:val="00117255"/>
    <w:rsid w:val="001221C5"/>
    <w:rsid w:val="001226D9"/>
    <w:rsid w:val="00123A8D"/>
    <w:rsid w:val="00125C31"/>
    <w:rsid w:val="00130542"/>
    <w:rsid w:val="00140A7A"/>
    <w:rsid w:val="001455A2"/>
    <w:rsid w:val="00146BF4"/>
    <w:rsid w:val="00150ED8"/>
    <w:rsid w:val="00155E25"/>
    <w:rsid w:val="001564A4"/>
    <w:rsid w:val="00156E3E"/>
    <w:rsid w:val="00163CCE"/>
    <w:rsid w:val="00163DEE"/>
    <w:rsid w:val="00163FEA"/>
    <w:rsid w:val="001644D7"/>
    <w:rsid w:val="00164AA2"/>
    <w:rsid w:val="00165F4A"/>
    <w:rsid w:val="00166541"/>
    <w:rsid w:val="0016786A"/>
    <w:rsid w:val="0017087B"/>
    <w:rsid w:val="001717C8"/>
    <w:rsid w:val="00171D77"/>
    <w:rsid w:val="0017327B"/>
    <w:rsid w:val="001845A4"/>
    <w:rsid w:val="00184C63"/>
    <w:rsid w:val="001938DE"/>
    <w:rsid w:val="001950D1"/>
    <w:rsid w:val="00195C06"/>
    <w:rsid w:val="001A3359"/>
    <w:rsid w:val="001A545F"/>
    <w:rsid w:val="001A58CD"/>
    <w:rsid w:val="001A71A6"/>
    <w:rsid w:val="001B1AE2"/>
    <w:rsid w:val="001B2EBB"/>
    <w:rsid w:val="001B7673"/>
    <w:rsid w:val="001C43BD"/>
    <w:rsid w:val="001C446A"/>
    <w:rsid w:val="001C60E5"/>
    <w:rsid w:val="001D12E2"/>
    <w:rsid w:val="001D383B"/>
    <w:rsid w:val="001E4589"/>
    <w:rsid w:val="001F50B3"/>
    <w:rsid w:val="001F55F2"/>
    <w:rsid w:val="00200049"/>
    <w:rsid w:val="0020412B"/>
    <w:rsid w:val="0020459C"/>
    <w:rsid w:val="002068BA"/>
    <w:rsid w:val="0020696A"/>
    <w:rsid w:val="00206FB0"/>
    <w:rsid w:val="00223406"/>
    <w:rsid w:val="00223EE5"/>
    <w:rsid w:val="00225FF8"/>
    <w:rsid w:val="002301C8"/>
    <w:rsid w:val="00234AD4"/>
    <w:rsid w:val="00234AE8"/>
    <w:rsid w:val="00237535"/>
    <w:rsid w:val="00241744"/>
    <w:rsid w:val="0024563A"/>
    <w:rsid w:val="00245E3D"/>
    <w:rsid w:val="00253F9F"/>
    <w:rsid w:val="00255E8E"/>
    <w:rsid w:val="002605FB"/>
    <w:rsid w:val="00263054"/>
    <w:rsid w:val="00264163"/>
    <w:rsid w:val="0027006C"/>
    <w:rsid w:val="00274AAE"/>
    <w:rsid w:val="00276716"/>
    <w:rsid w:val="0027734A"/>
    <w:rsid w:val="00277451"/>
    <w:rsid w:val="002778F5"/>
    <w:rsid w:val="00283369"/>
    <w:rsid w:val="00287890"/>
    <w:rsid w:val="002903E6"/>
    <w:rsid w:val="0029115D"/>
    <w:rsid w:val="00295211"/>
    <w:rsid w:val="0029551F"/>
    <w:rsid w:val="00296208"/>
    <w:rsid w:val="00297E90"/>
    <w:rsid w:val="002A3902"/>
    <w:rsid w:val="002A5642"/>
    <w:rsid w:val="002B5266"/>
    <w:rsid w:val="002B69E7"/>
    <w:rsid w:val="002B7CED"/>
    <w:rsid w:val="002D7391"/>
    <w:rsid w:val="002E3D70"/>
    <w:rsid w:val="002F11DB"/>
    <w:rsid w:val="002F1B9B"/>
    <w:rsid w:val="002F5556"/>
    <w:rsid w:val="002F7B8D"/>
    <w:rsid w:val="003008E6"/>
    <w:rsid w:val="0030161F"/>
    <w:rsid w:val="00303B9B"/>
    <w:rsid w:val="0030439F"/>
    <w:rsid w:val="00304650"/>
    <w:rsid w:val="00305AF3"/>
    <w:rsid w:val="00307944"/>
    <w:rsid w:val="00310911"/>
    <w:rsid w:val="003109BA"/>
    <w:rsid w:val="00312B3C"/>
    <w:rsid w:val="00312B52"/>
    <w:rsid w:val="003145F4"/>
    <w:rsid w:val="00314DB1"/>
    <w:rsid w:val="00322C69"/>
    <w:rsid w:val="00323E4D"/>
    <w:rsid w:val="00324102"/>
    <w:rsid w:val="00326726"/>
    <w:rsid w:val="00330B22"/>
    <w:rsid w:val="00331154"/>
    <w:rsid w:val="00331B01"/>
    <w:rsid w:val="003324E7"/>
    <w:rsid w:val="003343C5"/>
    <w:rsid w:val="003400EB"/>
    <w:rsid w:val="00341466"/>
    <w:rsid w:val="00342A29"/>
    <w:rsid w:val="00342E40"/>
    <w:rsid w:val="003452CC"/>
    <w:rsid w:val="003500D7"/>
    <w:rsid w:val="00352A68"/>
    <w:rsid w:val="00353040"/>
    <w:rsid w:val="00353A19"/>
    <w:rsid w:val="003579F9"/>
    <w:rsid w:val="0036215D"/>
    <w:rsid w:val="0036308C"/>
    <w:rsid w:val="00365C27"/>
    <w:rsid w:val="00367FBB"/>
    <w:rsid w:val="0037179C"/>
    <w:rsid w:val="00371ECD"/>
    <w:rsid w:val="00374620"/>
    <w:rsid w:val="00375571"/>
    <w:rsid w:val="003771A1"/>
    <w:rsid w:val="00381890"/>
    <w:rsid w:val="003822AB"/>
    <w:rsid w:val="0038395D"/>
    <w:rsid w:val="00384337"/>
    <w:rsid w:val="003917AF"/>
    <w:rsid w:val="003929D6"/>
    <w:rsid w:val="00393382"/>
    <w:rsid w:val="00394130"/>
    <w:rsid w:val="00395343"/>
    <w:rsid w:val="003A1967"/>
    <w:rsid w:val="003A4D32"/>
    <w:rsid w:val="003A5013"/>
    <w:rsid w:val="003A5B51"/>
    <w:rsid w:val="003B1885"/>
    <w:rsid w:val="003B60A7"/>
    <w:rsid w:val="003B750D"/>
    <w:rsid w:val="003C013B"/>
    <w:rsid w:val="003C26D3"/>
    <w:rsid w:val="003C3695"/>
    <w:rsid w:val="003C369F"/>
    <w:rsid w:val="003D05F6"/>
    <w:rsid w:val="003D36F4"/>
    <w:rsid w:val="003D391B"/>
    <w:rsid w:val="003D7231"/>
    <w:rsid w:val="003E67B6"/>
    <w:rsid w:val="003F0663"/>
    <w:rsid w:val="003F4729"/>
    <w:rsid w:val="003F4C34"/>
    <w:rsid w:val="003F51E5"/>
    <w:rsid w:val="003F5BB4"/>
    <w:rsid w:val="003F6D82"/>
    <w:rsid w:val="003F72C7"/>
    <w:rsid w:val="00402F52"/>
    <w:rsid w:val="0040700A"/>
    <w:rsid w:val="00407A2B"/>
    <w:rsid w:val="00410A51"/>
    <w:rsid w:val="00412340"/>
    <w:rsid w:val="00412F8E"/>
    <w:rsid w:val="00420346"/>
    <w:rsid w:val="004211D4"/>
    <w:rsid w:val="00423134"/>
    <w:rsid w:val="00423C88"/>
    <w:rsid w:val="004242B5"/>
    <w:rsid w:val="004265E0"/>
    <w:rsid w:val="00426E6D"/>
    <w:rsid w:val="00430226"/>
    <w:rsid w:val="00431599"/>
    <w:rsid w:val="00431DAA"/>
    <w:rsid w:val="004321D8"/>
    <w:rsid w:val="00437D34"/>
    <w:rsid w:val="00440758"/>
    <w:rsid w:val="004409A9"/>
    <w:rsid w:val="00440B5C"/>
    <w:rsid w:val="00450778"/>
    <w:rsid w:val="004534A2"/>
    <w:rsid w:val="0045578C"/>
    <w:rsid w:val="004560FA"/>
    <w:rsid w:val="00456F11"/>
    <w:rsid w:val="00460944"/>
    <w:rsid w:val="0046115B"/>
    <w:rsid w:val="00461A68"/>
    <w:rsid w:val="00462670"/>
    <w:rsid w:val="00470770"/>
    <w:rsid w:val="00473208"/>
    <w:rsid w:val="0047362B"/>
    <w:rsid w:val="004777C9"/>
    <w:rsid w:val="00481722"/>
    <w:rsid w:val="00484687"/>
    <w:rsid w:val="00485003"/>
    <w:rsid w:val="00485BD3"/>
    <w:rsid w:val="004860BD"/>
    <w:rsid w:val="00486332"/>
    <w:rsid w:val="004872A5"/>
    <w:rsid w:val="0048781B"/>
    <w:rsid w:val="00491038"/>
    <w:rsid w:val="00493B53"/>
    <w:rsid w:val="004A00C4"/>
    <w:rsid w:val="004A239F"/>
    <w:rsid w:val="004A600F"/>
    <w:rsid w:val="004A64AB"/>
    <w:rsid w:val="004A72F6"/>
    <w:rsid w:val="004B7625"/>
    <w:rsid w:val="004C3D4F"/>
    <w:rsid w:val="004C6281"/>
    <w:rsid w:val="004C70D2"/>
    <w:rsid w:val="004D03F0"/>
    <w:rsid w:val="004D1AA4"/>
    <w:rsid w:val="004D2094"/>
    <w:rsid w:val="004D357A"/>
    <w:rsid w:val="004D4361"/>
    <w:rsid w:val="004D44D0"/>
    <w:rsid w:val="004D4FA6"/>
    <w:rsid w:val="004E2D87"/>
    <w:rsid w:val="004E4B83"/>
    <w:rsid w:val="004E583D"/>
    <w:rsid w:val="004F0E97"/>
    <w:rsid w:val="004F13EE"/>
    <w:rsid w:val="004F333E"/>
    <w:rsid w:val="004F4247"/>
    <w:rsid w:val="004F742B"/>
    <w:rsid w:val="00501480"/>
    <w:rsid w:val="00503BA9"/>
    <w:rsid w:val="00512850"/>
    <w:rsid w:val="0051287E"/>
    <w:rsid w:val="00513A6C"/>
    <w:rsid w:val="00515779"/>
    <w:rsid w:val="0051746F"/>
    <w:rsid w:val="0051799D"/>
    <w:rsid w:val="005227AD"/>
    <w:rsid w:val="00525B07"/>
    <w:rsid w:val="0052793D"/>
    <w:rsid w:val="005314DE"/>
    <w:rsid w:val="005316B9"/>
    <w:rsid w:val="00531A59"/>
    <w:rsid w:val="005330B2"/>
    <w:rsid w:val="005330D4"/>
    <w:rsid w:val="00535F78"/>
    <w:rsid w:val="00540CED"/>
    <w:rsid w:val="00540D44"/>
    <w:rsid w:val="0054158C"/>
    <w:rsid w:val="00543354"/>
    <w:rsid w:val="00543BD9"/>
    <w:rsid w:val="005450EB"/>
    <w:rsid w:val="00547E01"/>
    <w:rsid w:val="00552B4F"/>
    <w:rsid w:val="005552E3"/>
    <w:rsid w:val="005560CD"/>
    <w:rsid w:val="005564B8"/>
    <w:rsid w:val="0055695B"/>
    <w:rsid w:val="00557713"/>
    <w:rsid w:val="00562C63"/>
    <w:rsid w:val="00562F35"/>
    <w:rsid w:val="00565E91"/>
    <w:rsid w:val="00571B88"/>
    <w:rsid w:val="00574B68"/>
    <w:rsid w:val="0057670D"/>
    <w:rsid w:val="0057780F"/>
    <w:rsid w:val="0058023C"/>
    <w:rsid w:val="00581507"/>
    <w:rsid w:val="00582083"/>
    <w:rsid w:val="00586EBC"/>
    <w:rsid w:val="005947FE"/>
    <w:rsid w:val="0059555E"/>
    <w:rsid w:val="005972B1"/>
    <w:rsid w:val="005A7759"/>
    <w:rsid w:val="005B1578"/>
    <w:rsid w:val="005C3A94"/>
    <w:rsid w:val="005D1325"/>
    <w:rsid w:val="005D49D7"/>
    <w:rsid w:val="005D65EB"/>
    <w:rsid w:val="005E5FDD"/>
    <w:rsid w:val="005E6AD5"/>
    <w:rsid w:val="005F2976"/>
    <w:rsid w:val="005F2D9F"/>
    <w:rsid w:val="00600325"/>
    <w:rsid w:val="006008AC"/>
    <w:rsid w:val="0060745E"/>
    <w:rsid w:val="00607DEF"/>
    <w:rsid w:val="00611188"/>
    <w:rsid w:val="00614C72"/>
    <w:rsid w:val="00622019"/>
    <w:rsid w:val="00623A73"/>
    <w:rsid w:val="0062424B"/>
    <w:rsid w:val="0062631E"/>
    <w:rsid w:val="006359FD"/>
    <w:rsid w:val="0063774B"/>
    <w:rsid w:val="00642A90"/>
    <w:rsid w:val="00642B1A"/>
    <w:rsid w:val="00645721"/>
    <w:rsid w:val="006504C8"/>
    <w:rsid w:val="006511C6"/>
    <w:rsid w:val="006518E4"/>
    <w:rsid w:val="00656B24"/>
    <w:rsid w:val="006577A0"/>
    <w:rsid w:val="00657FD8"/>
    <w:rsid w:val="00660499"/>
    <w:rsid w:val="00661AFE"/>
    <w:rsid w:val="006620A6"/>
    <w:rsid w:val="00662142"/>
    <w:rsid w:val="006625B5"/>
    <w:rsid w:val="006628E7"/>
    <w:rsid w:val="00663703"/>
    <w:rsid w:val="00664AB4"/>
    <w:rsid w:val="00667E34"/>
    <w:rsid w:val="00677B5D"/>
    <w:rsid w:val="00680D3F"/>
    <w:rsid w:val="006850B0"/>
    <w:rsid w:val="006A0F8F"/>
    <w:rsid w:val="006A10CA"/>
    <w:rsid w:val="006A7DF5"/>
    <w:rsid w:val="006B154E"/>
    <w:rsid w:val="006B2597"/>
    <w:rsid w:val="006B2C4A"/>
    <w:rsid w:val="006B4D64"/>
    <w:rsid w:val="006B50B0"/>
    <w:rsid w:val="006B7579"/>
    <w:rsid w:val="006B7D76"/>
    <w:rsid w:val="006C1665"/>
    <w:rsid w:val="006C773E"/>
    <w:rsid w:val="006D2B23"/>
    <w:rsid w:val="006D4A34"/>
    <w:rsid w:val="006E2D11"/>
    <w:rsid w:val="006E3E8D"/>
    <w:rsid w:val="006E4C00"/>
    <w:rsid w:val="006E5972"/>
    <w:rsid w:val="006E63BF"/>
    <w:rsid w:val="006F1D38"/>
    <w:rsid w:val="006F30F3"/>
    <w:rsid w:val="006F3E11"/>
    <w:rsid w:val="006F5294"/>
    <w:rsid w:val="00701E3D"/>
    <w:rsid w:val="00702C53"/>
    <w:rsid w:val="00702EFD"/>
    <w:rsid w:val="00703F08"/>
    <w:rsid w:val="00704436"/>
    <w:rsid w:val="00705FB0"/>
    <w:rsid w:val="00707DE9"/>
    <w:rsid w:val="00710822"/>
    <w:rsid w:val="00711739"/>
    <w:rsid w:val="007140E0"/>
    <w:rsid w:val="0072131B"/>
    <w:rsid w:val="0072749E"/>
    <w:rsid w:val="00727840"/>
    <w:rsid w:val="00730ADF"/>
    <w:rsid w:val="00733167"/>
    <w:rsid w:val="00733708"/>
    <w:rsid w:val="0074169D"/>
    <w:rsid w:val="00742A94"/>
    <w:rsid w:val="00745F29"/>
    <w:rsid w:val="007522A4"/>
    <w:rsid w:val="00754E59"/>
    <w:rsid w:val="00755BD0"/>
    <w:rsid w:val="007560B0"/>
    <w:rsid w:val="00756B36"/>
    <w:rsid w:val="00762F2F"/>
    <w:rsid w:val="00763935"/>
    <w:rsid w:val="00766BFE"/>
    <w:rsid w:val="00770016"/>
    <w:rsid w:val="007702D6"/>
    <w:rsid w:val="0077224D"/>
    <w:rsid w:val="00772DD9"/>
    <w:rsid w:val="00773D53"/>
    <w:rsid w:val="007811E5"/>
    <w:rsid w:val="007839D1"/>
    <w:rsid w:val="00784080"/>
    <w:rsid w:val="00785BCD"/>
    <w:rsid w:val="00786972"/>
    <w:rsid w:val="00791C8D"/>
    <w:rsid w:val="007931C7"/>
    <w:rsid w:val="00794C0D"/>
    <w:rsid w:val="00795448"/>
    <w:rsid w:val="00795AD5"/>
    <w:rsid w:val="007965B3"/>
    <w:rsid w:val="007A05F5"/>
    <w:rsid w:val="007A219D"/>
    <w:rsid w:val="007A705C"/>
    <w:rsid w:val="007B4C0E"/>
    <w:rsid w:val="007B64B0"/>
    <w:rsid w:val="007C0AEE"/>
    <w:rsid w:val="007C206F"/>
    <w:rsid w:val="007C28F9"/>
    <w:rsid w:val="007C3452"/>
    <w:rsid w:val="007C385D"/>
    <w:rsid w:val="007C5085"/>
    <w:rsid w:val="007C5650"/>
    <w:rsid w:val="007D4074"/>
    <w:rsid w:val="007D5F4A"/>
    <w:rsid w:val="007D6A61"/>
    <w:rsid w:val="007E22AF"/>
    <w:rsid w:val="007E2835"/>
    <w:rsid w:val="007E4BB8"/>
    <w:rsid w:val="007E4CDF"/>
    <w:rsid w:val="007F09E7"/>
    <w:rsid w:val="007F172E"/>
    <w:rsid w:val="007F5F40"/>
    <w:rsid w:val="007F708E"/>
    <w:rsid w:val="007F76DE"/>
    <w:rsid w:val="00801B50"/>
    <w:rsid w:val="0080253D"/>
    <w:rsid w:val="00802C58"/>
    <w:rsid w:val="008052AD"/>
    <w:rsid w:val="008071AF"/>
    <w:rsid w:val="00811F42"/>
    <w:rsid w:val="00813F00"/>
    <w:rsid w:val="008205EF"/>
    <w:rsid w:val="00822F1D"/>
    <w:rsid w:val="00823F8F"/>
    <w:rsid w:val="0083273C"/>
    <w:rsid w:val="00832DDF"/>
    <w:rsid w:val="00834B56"/>
    <w:rsid w:val="00835C38"/>
    <w:rsid w:val="00841E53"/>
    <w:rsid w:val="0084677E"/>
    <w:rsid w:val="00850545"/>
    <w:rsid w:val="00850C5D"/>
    <w:rsid w:val="00851910"/>
    <w:rsid w:val="0085362E"/>
    <w:rsid w:val="008539DA"/>
    <w:rsid w:val="008553AA"/>
    <w:rsid w:val="00857476"/>
    <w:rsid w:val="008619AD"/>
    <w:rsid w:val="0086331A"/>
    <w:rsid w:val="00866EFB"/>
    <w:rsid w:val="00870D08"/>
    <w:rsid w:val="00877C2B"/>
    <w:rsid w:val="008806A5"/>
    <w:rsid w:val="0088472C"/>
    <w:rsid w:val="00886171"/>
    <w:rsid w:val="008865B4"/>
    <w:rsid w:val="0088703C"/>
    <w:rsid w:val="00894466"/>
    <w:rsid w:val="008A3180"/>
    <w:rsid w:val="008B03B7"/>
    <w:rsid w:val="008B06F3"/>
    <w:rsid w:val="008B445F"/>
    <w:rsid w:val="008C5210"/>
    <w:rsid w:val="008C5DB0"/>
    <w:rsid w:val="008C5DC7"/>
    <w:rsid w:val="008C6E17"/>
    <w:rsid w:val="008C6E87"/>
    <w:rsid w:val="008C72F6"/>
    <w:rsid w:val="008D0C7D"/>
    <w:rsid w:val="008D3D9A"/>
    <w:rsid w:val="008D47D6"/>
    <w:rsid w:val="008D6DAF"/>
    <w:rsid w:val="008D6F76"/>
    <w:rsid w:val="008D7F4A"/>
    <w:rsid w:val="008E24E7"/>
    <w:rsid w:val="008E3304"/>
    <w:rsid w:val="008E78AC"/>
    <w:rsid w:val="00900F2D"/>
    <w:rsid w:val="009024C5"/>
    <w:rsid w:val="00903D78"/>
    <w:rsid w:val="009063C7"/>
    <w:rsid w:val="0091260E"/>
    <w:rsid w:val="009143AA"/>
    <w:rsid w:val="00915112"/>
    <w:rsid w:val="00915C69"/>
    <w:rsid w:val="00922E75"/>
    <w:rsid w:val="0092471E"/>
    <w:rsid w:val="00930C2F"/>
    <w:rsid w:val="00932664"/>
    <w:rsid w:val="009328BB"/>
    <w:rsid w:val="00936C84"/>
    <w:rsid w:val="00937130"/>
    <w:rsid w:val="00940916"/>
    <w:rsid w:val="00940F11"/>
    <w:rsid w:val="009418EF"/>
    <w:rsid w:val="00942A0D"/>
    <w:rsid w:val="009559CB"/>
    <w:rsid w:val="00957B71"/>
    <w:rsid w:val="009616F9"/>
    <w:rsid w:val="00961BA0"/>
    <w:rsid w:val="00962EDA"/>
    <w:rsid w:val="00963D7D"/>
    <w:rsid w:val="0097327D"/>
    <w:rsid w:val="009749BC"/>
    <w:rsid w:val="00980D95"/>
    <w:rsid w:val="009870F6"/>
    <w:rsid w:val="009930D6"/>
    <w:rsid w:val="00996517"/>
    <w:rsid w:val="009A013C"/>
    <w:rsid w:val="009A082D"/>
    <w:rsid w:val="009A2338"/>
    <w:rsid w:val="009A53A2"/>
    <w:rsid w:val="009A6714"/>
    <w:rsid w:val="009A7E0D"/>
    <w:rsid w:val="009B23C0"/>
    <w:rsid w:val="009B4457"/>
    <w:rsid w:val="009B639D"/>
    <w:rsid w:val="009B6F40"/>
    <w:rsid w:val="009B788D"/>
    <w:rsid w:val="009C1B4A"/>
    <w:rsid w:val="009C1DD0"/>
    <w:rsid w:val="009C6314"/>
    <w:rsid w:val="009C6478"/>
    <w:rsid w:val="009C7212"/>
    <w:rsid w:val="009D0A62"/>
    <w:rsid w:val="009D19D7"/>
    <w:rsid w:val="009D1FCE"/>
    <w:rsid w:val="009D4960"/>
    <w:rsid w:val="009D6E5D"/>
    <w:rsid w:val="009E0224"/>
    <w:rsid w:val="009E3784"/>
    <w:rsid w:val="009F2579"/>
    <w:rsid w:val="00A007DA"/>
    <w:rsid w:val="00A12F63"/>
    <w:rsid w:val="00A1410D"/>
    <w:rsid w:val="00A170DF"/>
    <w:rsid w:val="00A20856"/>
    <w:rsid w:val="00A2362A"/>
    <w:rsid w:val="00A23F71"/>
    <w:rsid w:val="00A26527"/>
    <w:rsid w:val="00A274A9"/>
    <w:rsid w:val="00A32D5B"/>
    <w:rsid w:val="00A33407"/>
    <w:rsid w:val="00A41BFA"/>
    <w:rsid w:val="00A42565"/>
    <w:rsid w:val="00A43A98"/>
    <w:rsid w:val="00A46358"/>
    <w:rsid w:val="00A5267F"/>
    <w:rsid w:val="00A53F10"/>
    <w:rsid w:val="00A55E0A"/>
    <w:rsid w:val="00A55EA1"/>
    <w:rsid w:val="00A56CF4"/>
    <w:rsid w:val="00A60CDE"/>
    <w:rsid w:val="00A62097"/>
    <w:rsid w:val="00A646CA"/>
    <w:rsid w:val="00A66BC9"/>
    <w:rsid w:val="00A7025B"/>
    <w:rsid w:val="00A72755"/>
    <w:rsid w:val="00A756B9"/>
    <w:rsid w:val="00A77CAF"/>
    <w:rsid w:val="00A81FFF"/>
    <w:rsid w:val="00A82B38"/>
    <w:rsid w:val="00A865CE"/>
    <w:rsid w:val="00A9084E"/>
    <w:rsid w:val="00A94D1F"/>
    <w:rsid w:val="00A95351"/>
    <w:rsid w:val="00AA1CBD"/>
    <w:rsid w:val="00AA64F9"/>
    <w:rsid w:val="00AB3517"/>
    <w:rsid w:val="00AB3696"/>
    <w:rsid w:val="00AB3B5E"/>
    <w:rsid w:val="00AB57D4"/>
    <w:rsid w:val="00AB68C2"/>
    <w:rsid w:val="00AC0320"/>
    <w:rsid w:val="00AC54E4"/>
    <w:rsid w:val="00AD12DD"/>
    <w:rsid w:val="00AD1AEE"/>
    <w:rsid w:val="00AD35A6"/>
    <w:rsid w:val="00AE1355"/>
    <w:rsid w:val="00AE5196"/>
    <w:rsid w:val="00AE663E"/>
    <w:rsid w:val="00AF0524"/>
    <w:rsid w:val="00AF32B2"/>
    <w:rsid w:val="00AF5047"/>
    <w:rsid w:val="00AF5BF0"/>
    <w:rsid w:val="00B04090"/>
    <w:rsid w:val="00B102F6"/>
    <w:rsid w:val="00B12E7B"/>
    <w:rsid w:val="00B135CF"/>
    <w:rsid w:val="00B1438E"/>
    <w:rsid w:val="00B17D45"/>
    <w:rsid w:val="00B20A67"/>
    <w:rsid w:val="00B20BEF"/>
    <w:rsid w:val="00B215CC"/>
    <w:rsid w:val="00B23337"/>
    <w:rsid w:val="00B245C0"/>
    <w:rsid w:val="00B26132"/>
    <w:rsid w:val="00B27CD4"/>
    <w:rsid w:val="00B31537"/>
    <w:rsid w:val="00B3185F"/>
    <w:rsid w:val="00B3708B"/>
    <w:rsid w:val="00B37DDE"/>
    <w:rsid w:val="00B44D1D"/>
    <w:rsid w:val="00B454E5"/>
    <w:rsid w:val="00B555C3"/>
    <w:rsid w:val="00B560CA"/>
    <w:rsid w:val="00B60EB1"/>
    <w:rsid w:val="00B62083"/>
    <w:rsid w:val="00B6412B"/>
    <w:rsid w:val="00B72131"/>
    <w:rsid w:val="00B73AA1"/>
    <w:rsid w:val="00B75093"/>
    <w:rsid w:val="00B77545"/>
    <w:rsid w:val="00B80282"/>
    <w:rsid w:val="00B808EC"/>
    <w:rsid w:val="00B81D04"/>
    <w:rsid w:val="00B83BE5"/>
    <w:rsid w:val="00B83F2D"/>
    <w:rsid w:val="00B86CD3"/>
    <w:rsid w:val="00B92F5E"/>
    <w:rsid w:val="00B972D2"/>
    <w:rsid w:val="00BA1595"/>
    <w:rsid w:val="00BA20D6"/>
    <w:rsid w:val="00BA3CB3"/>
    <w:rsid w:val="00BB0C48"/>
    <w:rsid w:val="00BB1274"/>
    <w:rsid w:val="00BB1ECD"/>
    <w:rsid w:val="00BB21BB"/>
    <w:rsid w:val="00BB4073"/>
    <w:rsid w:val="00BC6494"/>
    <w:rsid w:val="00BD496C"/>
    <w:rsid w:val="00BE1BEB"/>
    <w:rsid w:val="00BE4EF8"/>
    <w:rsid w:val="00BE5018"/>
    <w:rsid w:val="00BE56F2"/>
    <w:rsid w:val="00BE7B19"/>
    <w:rsid w:val="00BF4C03"/>
    <w:rsid w:val="00BF5AF5"/>
    <w:rsid w:val="00BF7ED3"/>
    <w:rsid w:val="00C00037"/>
    <w:rsid w:val="00C026AC"/>
    <w:rsid w:val="00C04D9C"/>
    <w:rsid w:val="00C10B63"/>
    <w:rsid w:val="00C11840"/>
    <w:rsid w:val="00C125EB"/>
    <w:rsid w:val="00C12D0E"/>
    <w:rsid w:val="00C20FDD"/>
    <w:rsid w:val="00C22362"/>
    <w:rsid w:val="00C24468"/>
    <w:rsid w:val="00C27164"/>
    <w:rsid w:val="00C307E3"/>
    <w:rsid w:val="00C3192E"/>
    <w:rsid w:val="00C32821"/>
    <w:rsid w:val="00C3437D"/>
    <w:rsid w:val="00C44300"/>
    <w:rsid w:val="00C44EDA"/>
    <w:rsid w:val="00C47041"/>
    <w:rsid w:val="00C5603B"/>
    <w:rsid w:val="00C63C84"/>
    <w:rsid w:val="00C64B77"/>
    <w:rsid w:val="00C65085"/>
    <w:rsid w:val="00C679F0"/>
    <w:rsid w:val="00C72672"/>
    <w:rsid w:val="00C74A15"/>
    <w:rsid w:val="00C77FDF"/>
    <w:rsid w:val="00C80747"/>
    <w:rsid w:val="00C81E47"/>
    <w:rsid w:val="00C83A96"/>
    <w:rsid w:val="00C86E48"/>
    <w:rsid w:val="00C94DC2"/>
    <w:rsid w:val="00C95C55"/>
    <w:rsid w:val="00C96CA9"/>
    <w:rsid w:val="00C97C23"/>
    <w:rsid w:val="00CA109C"/>
    <w:rsid w:val="00CA22C7"/>
    <w:rsid w:val="00CA3598"/>
    <w:rsid w:val="00CA5295"/>
    <w:rsid w:val="00CB0ADC"/>
    <w:rsid w:val="00CB1D08"/>
    <w:rsid w:val="00CB2018"/>
    <w:rsid w:val="00CB21F6"/>
    <w:rsid w:val="00CB338C"/>
    <w:rsid w:val="00CC1254"/>
    <w:rsid w:val="00CC2B67"/>
    <w:rsid w:val="00CC2E9F"/>
    <w:rsid w:val="00CC39C2"/>
    <w:rsid w:val="00CC490A"/>
    <w:rsid w:val="00CD39CF"/>
    <w:rsid w:val="00CD3B34"/>
    <w:rsid w:val="00CD455C"/>
    <w:rsid w:val="00CE0F27"/>
    <w:rsid w:val="00CE4298"/>
    <w:rsid w:val="00CE4699"/>
    <w:rsid w:val="00CE6258"/>
    <w:rsid w:val="00CF0BB9"/>
    <w:rsid w:val="00CF34DF"/>
    <w:rsid w:val="00CF37C8"/>
    <w:rsid w:val="00D003B0"/>
    <w:rsid w:val="00D03F32"/>
    <w:rsid w:val="00D062FF"/>
    <w:rsid w:val="00D066F9"/>
    <w:rsid w:val="00D11D9B"/>
    <w:rsid w:val="00D15FCE"/>
    <w:rsid w:val="00D2152A"/>
    <w:rsid w:val="00D21B09"/>
    <w:rsid w:val="00D2354C"/>
    <w:rsid w:val="00D34376"/>
    <w:rsid w:val="00D34A2B"/>
    <w:rsid w:val="00D35095"/>
    <w:rsid w:val="00D35718"/>
    <w:rsid w:val="00D3783B"/>
    <w:rsid w:val="00D37B48"/>
    <w:rsid w:val="00D40E80"/>
    <w:rsid w:val="00D50C52"/>
    <w:rsid w:val="00D52A91"/>
    <w:rsid w:val="00D53CFD"/>
    <w:rsid w:val="00D54020"/>
    <w:rsid w:val="00D57F8F"/>
    <w:rsid w:val="00D6071E"/>
    <w:rsid w:val="00D61A0C"/>
    <w:rsid w:val="00D61CEC"/>
    <w:rsid w:val="00D650EF"/>
    <w:rsid w:val="00D67231"/>
    <w:rsid w:val="00D6750A"/>
    <w:rsid w:val="00D718CA"/>
    <w:rsid w:val="00D74A29"/>
    <w:rsid w:val="00D74B3D"/>
    <w:rsid w:val="00D74F97"/>
    <w:rsid w:val="00D76CB1"/>
    <w:rsid w:val="00D862A1"/>
    <w:rsid w:val="00D95509"/>
    <w:rsid w:val="00DA0CFD"/>
    <w:rsid w:val="00DA120F"/>
    <w:rsid w:val="00DA2711"/>
    <w:rsid w:val="00DA71C4"/>
    <w:rsid w:val="00DB1DE1"/>
    <w:rsid w:val="00DB2884"/>
    <w:rsid w:val="00DB3563"/>
    <w:rsid w:val="00DB4692"/>
    <w:rsid w:val="00DC2623"/>
    <w:rsid w:val="00DC3036"/>
    <w:rsid w:val="00DC4A05"/>
    <w:rsid w:val="00DC4BC3"/>
    <w:rsid w:val="00DC4EA2"/>
    <w:rsid w:val="00DC5A39"/>
    <w:rsid w:val="00DD1CEB"/>
    <w:rsid w:val="00DD2544"/>
    <w:rsid w:val="00DD25C5"/>
    <w:rsid w:val="00DD5250"/>
    <w:rsid w:val="00DD695A"/>
    <w:rsid w:val="00DD78DA"/>
    <w:rsid w:val="00DE017B"/>
    <w:rsid w:val="00DE1204"/>
    <w:rsid w:val="00DE240D"/>
    <w:rsid w:val="00DF173D"/>
    <w:rsid w:val="00DF2733"/>
    <w:rsid w:val="00DF2EA9"/>
    <w:rsid w:val="00DF6E23"/>
    <w:rsid w:val="00E00129"/>
    <w:rsid w:val="00E018D5"/>
    <w:rsid w:val="00E03967"/>
    <w:rsid w:val="00E03E52"/>
    <w:rsid w:val="00E061F4"/>
    <w:rsid w:val="00E17E4D"/>
    <w:rsid w:val="00E20FE1"/>
    <w:rsid w:val="00E23089"/>
    <w:rsid w:val="00E2431E"/>
    <w:rsid w:val="00E250E6"/>
    <w:rsid w:val="00E30085"/>
    <w:rsid w:val="00E3113B"/>
    <w:rsid w:val="00E332E0"/>
    <w:rsid w:val="00E33E70"/>
    <w:rsid w:val="00E35CB9"/>
    <w:rsid w:val="00E36232"/>
    <w:rsid w:val="00E40504"/>
    <w:rsid w:val="00E414EE"/>
    <w:rsid w:val="00E451F2"/>
    <w:rsid w:val="00E4532B"/>
    <w:rsid w:val="00E5153D"/>
    <w:rsid w:val="00E52CFB"/>
    <w:rsid w:val="00E626C6"/>
    <w:rsid w:val="00E63BF5"/>
    <w:rsid w:val="00E64174"/>
    <w:rsid w:val="00E67643"/>
    <w:rsid w:val="00E679B3"/>
    <w:rsid w:val="00E70BF6"/>
    <w:rsid w:val="00E7101C"/>
    <w:rsid w:val="00E71159"/>
    <w:rsid w:val="00E764B3"/>
    <w:rsid w:val="00E77AA1"/>
    <w:rsid w:val="00E805C7"/>
    <w:rsid w:val="00E8120E"/>
    <w:rsid w:val="00E826BA"/>
    <w:rsid w:val="00E84638"/>
    <w:rsid w:val="00E846AD"/>
    <w:rsid w:val="00E909B9"/>
    <w:rsid w:val="00E922FC"/>
    <w:rsid w:val="00EA0F43"/>
    <w:rsid w:val="00EA482A"/>
    <w:rsid w:val="00EA70E1"/>
    <w:rsid w:val="00EA767C"/>
    <w:rsid w:val="00EB0934"/>
    <w:rsid w:val="00EB2EC9"/>
    <w:rsid w:val="00EB5A85"/>
    <w:rsid w:val="00EB6912"/>
    <w:rsid w:val="00EB78F3"/>
    <w:rsid w:val="00EB7B7E"/>
    <w:rsid w:val="00EC1CFB"/>
    <w:rsid w:val="00EC3D84"/>
    <w:rsid w:val="00ED32BA"/>
    <w:rsid w:val="00ED469A"/>
    <w:rsid w:val="00ED4E5C"/>
    <w:rsid w:val="00ED7A4D"/>
    <w:rsid w:val="00EE2BC5"/>
    <w:rsid w:val="00EE3F25"/>
    <w:rsid w:val="00EE5242"/>
    <w:rsid w:val="00EE67E8"/>
    <w:rsid w:val="00EE6EFF"/>
    <w:rsid w:val="00EE7C6C"/>
    <w:rsid w:val="00EE7C75"/>
    <w:rsid w:val="00EF1105"/>
    <w:rsid w:val="00EF13A3"/>
    <w:rsid w:val="00EF2219"/>
    <w:rsid w:val="00EF2F86"/>
    <w:rsid w:val="00EF4718"/>
    <w:rsid w:val="00EF53DB"/>
    <w:rsid w:val="00F009F3"/>
    <w:rsid w:val="00F019F3"/>
    <w:rsid w:val="00F06533"/>
    <w:rsid w:val="00F078F2"/>
    <w:rsid w:val="00F07DF9"/>
    <w:rsid w:val="00F11F6E"/>
    <w:rsid w:val="00F12643"/>
    <w:rsid w:val="00F12F71"/>
    <w:rsid w:val="00F1478D"/>
    <w:rsid w:val="00F14DA4"/>
    <w:rsid w:val="00F21258"/>
    <w:rsid w:val="00F23057"/>
    <w:rsid w:val="00F23905"/>
    <w:rsid w:val="00F24A22"/>
    <w:rsid w:val="00F2555E"/>
    <w:rsid w:val="00F262B3"/>
    <w:rsid w:val="00F27200"/>
    <w:rsid w:val="00F27AA3"/>
    <w:rsid w:val="00F3325E"/>
    <w:rsid w:val="00F33E9C"/>
    <w:rsid w:val="00F34920"/>
    <w:rsid w:val="00F34A30"/>
    <w:rsid w:val="00F356E9"/>
    <w:rsid w:val="00F367FC"/>
    <w:rsid w:val="00F40E76"/>
    <w:rsid w:val="00F412EB"/>
    <w:rsid w:val="00F41BF5"/>
    <w:rsid w:val="00F42E5B"/>
    <w:rsid w:val="00F4518E"/>
    <w:rsid w:val="00F50161"/>
    <w:rsid w:val="00F5092C"/>
    <w:rsid w:val="00F51D73"/>
    <w:rsid w:val="00F553FC"/>
    <w:rsid w:val="00F56B85"/>
    <w:rsid w:val="00F600A7"/>
    <w:rsid w:val="00F60815"/>
    <w:rsid w:val="00F60DA5"/>
    <w:rsid w:val="00F620EF"/>
    <w:rsid w:val="00F63C7D"/>
    <w:rsid w:val="00F64D58"/>
    <w:rsid w:val="00F72307"/>
    <w:rsid w:val="00F737D0"/>
    <w:rsid w:val="00F82244"/>
    <w:rsid w:val="00F82CE6"/>
    <w:rsid w:val="00F84244"/>
    <w:rsid w:val="00F9137D"/>
    <w:rsid w:val="00F96EF2"/>
    <w:rsid w:val="00FA1E4D"/>
    <w:rsid w:val="00FA4409"/>
    <w:rsid w:val="00FA4913"/>
    <w:rsid w:val="00FA7ACC"/>
    <w:rsid w:val="00FB24D7"/>
    <w:rsid w:val="00FB4355"/>
    <w:rsid w:val="00FB4D0C"/>
    <w:rsid w:val="00FB4DF0"/>
    <w:rsid w:val="00FB5924"/>
    <w:rsid w:val="00FC0C6C"/>
    <w:rsid w:val="00FC0DDF"/>
    <w:rsid w:val="00FC3660"/>
    <w:rsid w:val="00FC526C"/>
    <w:rsid w:val="00FD4448"/>
    <w:rsid w:val="00FD4507"/>
    <w:rsid w:val="00FD5522"/>
    <w:rsid w:val="00FD6451"/>
    <w:rsid w:val="00FE09DA"/>
    <w:rsid w:val="00FE0F19"/>
    <w:rsid w:val="00FE308B"/>
    <w:rsid w:val="00FE430D"/>
    <w:rsid w:val="00FE4B54"/>
    <w:rsid w:val="00FE4FFB"/>
    <w:rsid w:val="00FE6904"/>
    <w:rsid w:val="00FF0017"/>
    <w:rsid w:val="00FF0FC5"/>
    <w:rsid w:val="00FF372B"/>
    <w:rsid w:val="00FF57FC"/>
    <w:rsid w:val="00FF7AF7"/>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C70B"/>
  <w15:docId w15:val="{9FE9AF72-60A3-457E-9454-AE0D8F80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6AC"/>
    <w:rPr>
      <w:lang w:val="en-GB"/>
    </w:rPr>
  </w:style>
  <w:style w:type="paragraph" w:styleId="Heading1">
    <w:name w:val="heading 1"/>
    <w:basedOn w:val="Normal"/>
    <w:next w:val="Normal"/>
    <w:link w:val="Heading1Char"/>
    <w:uiPriority w:val="9"/>
    <w:qFormat/>
    <w:rsid w:val="00C026AC"/>
    <w:pPr>
      <w:keepNext/>
      <w:keepLines/>
      <w:spacing w:before="400" w:after="40" w:line="240" w:lineRule="auto"/>
      <w:outlineLvl w:val="0"/>
    </w:pPr>
    <w:rPr>
      <w:rFonts w:asciiTheme="majorHAnsi" w:eastAsiaTheme="majorEastAsia" w:hAnsiTheme="majorHAnsi" w:cstheme="majorBidi"/>
      <w:color w:val="6E6E6E" w:themeColor="accent1" w:themeShade="80"/>
      <w:sz w:val="36"/>
      <w:szCs w:val="36"/>
    </w:rPr>
  </w:style>
  <w:style w:type="paragraph" w:styleId="Heading2">
    <w:name w:val="heading 2"/>
    <w:basedOn w:val="Normal"/>
    <w:next w:val="Normal"/>
    <w:link w:val="Heading2Char"/>
    <w:uiPriority w:val="9"/>
    <w:unhideWhenUsed/>
    <w:qFormat/>
    <w:rsid w:val="00C026AC"/>
    <w:pPr>
      <w:keepNext/>
      <w:keepLines/>
      <w:spacing w:before="40" w:after="0" w:line="240" w:lineRule="auto"/>
      <w:outlineLvl w:val="1"/>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iPriority w:val="9"/>
    <w:unhideWhenUsed/>
    <w:qFormat/>
    <w:rsid w:val="00C026AC"/>
    <w:pPr>
      <w:keepNext/>
      <w:keepLines/>
      <w:spacing w:before="40" w:after="0" w:line="240" w:lineRule="auto"/>
      <w:outlineLvl w:val="2"/>
    </w:pPr>
    <w:rPr>
      <w:rFonts w:asciiTheme="majorHAnsi" w:eastAsiaTheme="majorEastAsia" w:hAnsiTheme="majorHAnsi" w:cstheme="majorBidi"/>
      <w:color w:val="A5A5A5" w:themeColor="accent1" w:themeShade="BF"/>
      <w:sz w:val="28"/>
      <w:szCs w:val="28"/>
    </w:rPr>
  </w:style>
  <w:style w:type="paragraph" w:styleId="Heading4">
    <w:name w:val="heading 4"/>
    <w:basedOn w:val="Normal"/>
    <w:next w:val="Normal"/>
    <w:link w:val="Heading4Char"/>
    <w:uiPriority w:val="9"/>
    <w:unhideWhenUsed/>
    <w:qFormat/>
    <w:rsid w:val="00C026AC"/>
    <w:pPr>
      <w:keepNext/>
      <w:keepLines/>
      <w:spacing w:before="40" w:after="0"/>
      <w:outlineLvl w:val="3"/>
    </w:pPr>
    <w:rPr>
      <w:rFonts w:asciiTheme="majorHAnsi" w:eastAsiaTheme="majorEastAsia" w:hAnsiTheme="majorHAnsi" w:cstheme="majorBidi"/>
      <w:color w:val="A5A5A5" w:themeColor="accent1" w:themeShade="BF"/>
      <w:sz w:val="24"/>
      <w:szCs w:val="24"/>
    </w:rPr>
  </w:style>
  <w:style w:type="paragraph" w:styleId="Heading5">
    <w:name w:val="heading 5"/>
    <w:basedOn w:val="Normal"/>
    <w:next w:val="Normal"/>
    <w:link w:val="Heading5Char"/>
    <w:uiPriority w:val="9"/>
    <w:semiHidden/>
    <w:unhideWhenUsed/>
    <w:qFormat/>
    <w:rsid w:val="00C026AC"/>
    <w:pPr>
      <w:keepNext/>
      <w:keepLines/>
      <w:spacing w:before="40" w:after="0"/>
      <w:outlineLvl w:val="4"/>
    </w:pPr>
    <w:rPr>
      <w:rFonts w:asciiTheme="majorHAnsi" w:eastAsiaTheme="majorEastAsia" w:hAnsiTheme="majorHAnsi" w:cstheme="majorBidi"/>
      <w:caps/>
      <w:color w:val="A5A5A5" w:themeColor="accent1" w:themeShade="BF"/>
    </w:rPr>
  </w:style>
  <w:style w:type="paragraph" w:styleId="Heading6">
    <w:name w:val="heading 6"/>
    <w:basedOn w:val="Normal"/>
    <w:next w:val="Normal"/>
    <w:link w:val="Heading6Char"/>
    <w:uiPriority w:val="9"/>
    <w:semiHidden/>
    <w:unhideWhenUsed/>
    <w:qFormat/>
    <w:rsid w:val="00C026AC"/>
    <w:pPr>
      <w:keepNext/>
      <w:keepLines/>
      <w:spacing w:before="40" w:after="0"/>
      <w:outlineLvl w:val="5"/>
    </w:pPr>
    <w:rPr>
      <w:rFonts w:asciiTheme="majorHAnsi" w:eastAsiaTheme="majorEastAsia" w:hAnsiTheme="majorHAnsi" w:cstheme="majorBidi"/>
      <w:i/>
      <w:iCs/>
      <w:caps/>
      <w:color w:val="6E6E6E" w:themeColor="accent1" w:themeShade="80"/>
    </w:rPr>
  </w:style>
  <w:style w:type="paragraph" w:styleId="Heading7">
    <w:name w:val="heading 7"/>
    <w:basedOn w:val="Normal"/>
    <w:next w:val="Normal"/>
    <w:link w:val="Heading7Char"/>
    <w:uiPriority w:val="9"/>
    <w:semiHidden/>
    <w:unhideWhenUsed/>
    <w:qFormat/>
    <w:rsid w:val="00C026AC"/>
    <w:pPr>
      <w:keepNext/>
      <w:keepLines/>
      <w:spacing w:before="40" w:after="0"/>
      <w:outlineLvl w:val="6"/>
    </w:pPr>
    <w:rPr>
      <w:rFonts w:asciiTheme="majorHAnsi" w:eastAsiaTheme="majorEastAsia" w:hAnsiTheme="majorHAnsi" w:cstheme="majorBidi"/>
      <w:b/>
      <w:bCs/>
      <w:color w:val="6E6E6E" w:themeColor="accent1" w:themeShade="80"/>
    </w:rPr>
  </w:style>
  <w:style w:type="paragraph" w:styleId="Heading8">
    <w:name w:val="heading 8"/>
    <w:basedOn w:val="Normal"/>
    <w:next w:val="Normal"/>
    <w:link w:val="Heading8Char"/>
    <w:uiPriority w:val="9"/>
    <w:semiHidden/>
    <w:unhideWhenUsed/>
    <w:qFormat/>
    <w:rsid w:val="00C026AC"/>
    <w:pPr>
      <w:keepNext/>
      <w:keepLines/>
      <w:spacing w:before="40" w:after="0"/>
      <w:outlineLvl w:val="7"/>
    </w:pPr>
    <w:rPr>
      <w:rFonts w:asciiTheme="majorHAnsi" w:eastAsiaTheme="majorEastAsia" w:hAnsiTheme="majorHAnsi" w:cstheme="majorBidi"/>
      <w:b/>
      <w:bCs/>
      <w:i/>
      <w:iCs/>
      <w:color w:val="6E6E6E" w:themeColor="accent1" w:themeShade="80"/>
    </w:rPr>
  </w:style>
  <w:style w:type="paragraph" w:styleId="Heading9">
    <w:name w:val="heading 9"/>
    <w:basedOn w:val="Normal"/>
    <w:next w:val="Normal"/>
    <w:link w:val="Heading9Char"/>
    <w:uiPriority w:val="9"/>
    <w:semiHidden/>
    <w:unhideWhenUsed/>
    <w:qFormat/>
    <w:rsid w:val="00C026AC"/>
    <w:pPr>
      <w:keepNext/>
      <w:keepLines/>
      <w:spacing w:before="40" w:after="0"/>
      <w:outlineLvl w:val="8"/>
    </w:pPr>
    <w:rPr>
      <w:rFonts w:asciiTheme="majorHAnsi" w:eastAsiaTheme="majorEastAsia" w:hAnsiTheme="majorHAnsi" w:cstheme="majorBidi"/>
      <w:i/>
      <w:iCs/>
      <w:color w:val="6E6E6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itle"/>
    <w:link w:val="Style2Char"/>
    <w:autoRedefine/>
    <w:rsid w:val="004211D4"/>
    <w:rPr>
      <w:color w:val="262626" w:themeColor="text1" w:themeTint="D9"/>
      <w:sz w:val="96"/>
      <w:szCs w:val="96"/>
    </w:rPr>
  </w:style>
  <w:style w:type="character" w:customStyle="1" w:styleId="Style2Char">
    <w:name w:val="Style2 Char"/>
    <w:basedOn w:val="TitleChar"/>
    <w:link w:val="Style2"/>
    <w:rsid w:val="004211D4"/>
    <w:rPr>
      <w:rFonts w:asciiTheme="majorHAnsi" w:eastAsiaTheme="majorEastAsia" w:hAnsiTheme="majorHAnsi" w:cstheme="majorBidi"/>
      <w:caps/>
      <w:color w:val="262626" w:themeColor="text1" w:themeTint="D9"/>
      <w:spacing w:val="-15"/>
      <w:kern w:val="28"/>
      <w:sz w:val="96"/>
      <w:szCs w:val="96"/>
      <w:lang w:val="en-GB"/>
    </w:rPr>
  </w:style>
  <w:style w:type="paragraph" w:styleId="Title">
    <w:name w:val="Title"/>
    <w:basedOn w:val="Normal"/>
    <w:next w:val="Normal"/>
    <w:link w:val="TitleChar"/>
    <w:uiPriority w:val="10"/>
    <w:qFormat/>
    <w:rsid w:val="00C026AC"/>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TitleChar">
    <w:name w:val="Title Char"/>
    <w:basedOn w:val="DefaultParagraphFont"/>
    <w:link w:val="Title"/>
    <w:uiPriority w:val="10"/>
    <w:rsid w:val="00C026AC"/>
    <w:rPr>
      <w:rFonts w:asciiTheme="majorHAnsi" w:eastAsiaTheme="majorEastAsia" w:hAnsiTheme="majorHAnsi" w:cstheme="majorBidi"/>
      <w:caps/>
      <w:color w:val="000000" w:themeColor="text2"/>
      <w:spacing w:val="-15"/>
      <w:sz w:val="72"/>
      <w:szCs w:val="72"/>
    </w:rPr>
  </w:style>
  <w:style w:type="character" w:customStyle="1" w:styleId="Heading1Char">
    <w:name w:val="Heading 1 Char"/>
    <w:basedOn w:val="DefaultParagraphFont"/>
    <w:link w:val="Heading1"/>
    <w:uiPriority w:val="9"/>
    <w:rsid w:val="00C026AC"/>
    <w:rPr>
      <w:rFonts w:asciiTheme="majorHAnsi" w:eastAsiaTheme="majorEastAsia" w:hAnsiTheme="majorHAnsi" w:cstheme="majorBidi"/>
      <w:color w:val="6E6E6E" w:themeColor="accent1" w:themeShade="80"/>
      <w:sz w:val="36"/>
      <w:szCs w:val="36"/>
    </w:rPr>
  </w:style>
  <w:style w:type="character" w:customStyle="1" w:styleId="Heading2Char">
    <w:name w:val="Heading 2 Char"/>
    <w:basedOn w:val="DefaultParagraphFont"/>
    <w:link w:val="Heading2"/>
    <w:uiPriority w:val="9"/>
    <w:rsid w:val="00C026AC"/>
    <w:rPr>
      <w:rFonts w:asciiTheme="majorHAnsi" w:eastAsiaTheme="majorEastAsia" w:hAnsiTheme="majorHAnsi" w:cstheme="majorBidi"/>
      <w:color w:val="A5A5A5" w:themeColor="accent1" w:themeShade="BF"/>
      <w:sz w:val="32"/>
      <w:szCs w:val="32"/>
    </w:rPr>
  </w:style>
  <w:style w:type="character" w:customStyle="1" w:styleId="Heading3Char">
    <w:name w:val="Heading 3 Char"/>
    <w:basedOn w:val="DefaultParagraphFont"/>
    <w:link w:val="Heading3"/>
    <w:uiPriority w:val="9"/>
    <w:rsid w:val="00C026AC"/>
    <w:rPr>
      <w:rFonts w:asciiTheme="majorHAnsi" w:eastAsiaTheme="majorEastAsia" w:hAnsiTheme="majorHAnsi" w:cstheme="majorBidi"/>
      <w:color w:val="A5A5A5" w:themeColor="accent1" w:themeShade="BF"/>
      <w:sz w:val="28"/>
      <w:szCs w:val="28"/>
    </w:rPr>
  </w:style>
  <w:style w:type="character" w:customStyle="1" w:styleId="Heading4Char">
    <w:name w:val="Heading 4 Char"/>
    <w:basedOn w:val="DefaultParagraphFont"/>
    <w:link w:val="Heading4"/>
    <w:uiPriority w:val="9"/>
    <w:rsid w:val="00C026AC"/>
    <w:rPr>
      <w:rFonts w:asciiTheme="majorHAnsi" w:eastAsiaTheme="majorEastAsia" w:hAnsiTheme="majorHAnsi" w:cstheme="majorBidi"/>
      <w:color w:val="A5A5A5" w:themeColor="accent1" w:themeShade="BF"/>
      <w:sz w:val="24"/>
      <w:szCs w:val="24"/>
    </w:rPr>
  </w:style>
  <w:style w:type="character" w:customStyle="1" w:styleId="Heading5Char">
    <w:name w:val="Heading 5 Char"/>
    <w:basedOn w:val="DefaultParagraphFont"/>
    <w:link w:val="Heading5"/>
    <w:uiPriority w:val="9"/>
    <w:semiHidden/>
    <w:rsid w:val="00C026AC"/>
    <w:rPr>
      <w:rFonts w:asciiTheme="majorHAnsi" w:eastAsiaTheme="majorEastAsia" w:hAnsiTheme="majorHAnsi" w:cstheme="majorBidi"/>
      <w:caps/>
      <w:color w:val="A5A5A5" w:themeColor="accent1" w:themeShade="BF"/>
    </w:rPr>
  </w:style>
  <w:style w:type="character" w:customStyle="1" w:styleId="Heading6Char">
    <w:name w:val="Heading 6 Char"/>
    <w:basedOn w:val="DefaultParagraphFont"/>
    <w:link w:val="Heading6"/>
    <w:uiPriority w:val="9"/>
    <w:semiHidden/>
    <w:rsid w:val="00C026AC"/>
    <w:rPr>
      <w:rFonts w:asciiTheme="majorHAnsi" w:eastAsiaTheme="majorEastAsia" w:hAnsiTheme="majorHAnsi" w:cstheme="majorBidi"/>
      <w:i/>
      <w:iCs/>
      <w:caps/>
      <w:color w:val="6E6E6E" w:themeColor="accent1" w:themeShade="80"/>
    </w:rPr>
  </w:style>
  <w:style w:type="character" w:customStyle="1" w:styleId="Heading7Char">
    <w:name w:val="Heading 7 Char"/>
    <w:basedOn w:val="DefaultParagraphFont"/>
    <w:link w:val="Heading7"/>
    <w:uiPriority w:val="9"/>
    <w:semiHidden/>
    <w:rsid w:val="00C026AC"/>
    <w:rPr>
      <w:rFonts w:asciiTheme="majorHAnsi" w:eastAsiaTheme="majorEastAsia" w:hAnsiTheme="majorHAnsi" w:cstheme="majorBidi"/>
      <w:b/>
      <w:bCs/>
      <w:color w:val="6E6E6E" w:themeColor="accent1" w:themeShade="80"/>
    </w:rPr>
  </w:style>
  <w:style w:type="character" w:customStyle="1" w:styleId="Heading8Char">
    <w:name w:val="Heading 8 Char"/>
    <w:basedOn w:val="DefaultParagraphFont"/>
    <w:link w:val="Heading8"/>
    <w:uiPriority w:val="9"/>
    <w:semiHidden/>
    <w:rsid w:val="00C026AC"/>
    <w:rPr>
      <w:rFonts w:asciiTheme="majorHAnsi" w:eastAsiaTheme="majorEastAsia" w:hAnsiTheme="majorHAnsi" w:cstheme="majorBidi"/>
      <w:b/>
      <w:bCs/>
      <w:i/>
      <w:iCs/>
      <w:color w:val="6E6E6E" w:themeColor="accent1" w:themeShade="80"/>
    </w:rPr>
  </w:style>
  <w:style w:type="character" w:customStyle="1" w:styleId="Heading9Char">
    <w:name w:val="Heading 9 Char"/>
    <w:basedOn w:val="DefaultParagraphFont"/>
    <w:link w:val="Heading9"/>
    <w:uiPriority w:val="9"/>
    <w:semiHidden/>
    <w:rsid w:val="00C026AC"/>
    <w:rPr>
      <w:rFonts w:asciiTheme="majorHAnsi" w:eastAsiaTheme="majorEastAsia" w:hAnsiTheme="majorHAnsi" w:cstheme="majorBidi"/>
      <w:i/>
      <w:iCs/>
      <w:color w:val="6E6E6E" w:themeColor="accent1" w:themeShade="80"/>
    </w:rPr>
  </w:style>
  <w:style w:type="paragraph" w:styleId="Caption">
    <w:name w:val="caption"/>
    <w:basedOn w:val="Normal"/>
    <w:next w:val="Normal"/>
    <w:uiPriority w:val="35"/>
    <w:semiHidden/>
    <w:unhideWhenUsed/>
    <w:qFormat/>
    <w:rsid w:val="00C026AC"/>
    <w:pPr>
      <w:spacing w:line="240" w:lineRule="auto"/>
    </w:pPr>
    <w:rPr>
      <w:b/>
      <w:bCs/>
      <w:smallCaps/>
      <w:color w:val="000000" w:themeColor="text2"/>
    </w:rPr>
  </w:style>
  <w:style w:type="paragraph" w:styleId="Subtitle">
    <w:name w:val="Subtitle"/>
    <w:basedOn w:val="Normal"/>
    <w:next w:val="Normal"/>
    <w:link w:val="SubtitleChar"/>
    <w:uiPriority w:val="11"/>
    <w:qFormat/>
    <w:rsid w:val="00C026AC"/>
    <w:pPr>
      <w:numPr>
        <w:ilvl w:val="1"/>
      </w:numPr>
      <w:spacing w:after="240" w:line="240" w:lineRule="auto"/>
    </w:pPr>
    <w:rPr>
      <w:rFonts w:asciiTheme="majorHAnsi" w:eastAsiaTheme="majorEastAsia" w:hAnsiTheme="majorHAnsi" w:cstheme="majorBidi"/>
      <w:color w:val="DDDDDD" w:themeColor="accent1"/>
      <w:sz w:val="28"/>
      <w:szCs w:val="28"/>
    </w:rPr>
  </w:style>
  <w:style w:type="character" w:customStyle="1" w:styleId="SubtitleChar">
    <w:name w:val="Subtitle Char"/>
    <w:basedOn w:val="DefaultParagraphFont"/>
    <w:link w:val="Subtitle"/>
    <w:uiPriority w:val="11"/>
    <w:rsid w:val="00C026AC"/>
    <w:rPr>
      <w:rFonts w:asciiTheme="majorHAnsi" w:eastAsiaTheme="majorEastAsia" w:hAnsiTheme="majorHAnsi" w:cstheme="majorBidi"/>
      <w:color w:val="DDDDDD" w:themeColor="accent1"/>
      <w:sz w:val="28"/>
      <w:szCs w:val="28"/>
    </w:rPr>
  </w:style>
  <w:style w:type="character" w:styleId="Strong">
    <w:name w:val="Strong"/>
    <w:basedOn w:val="DefaultParagraphFont"/>
    <w:uiPriority w:val="22"/>
    <w:qFormat/>
    <w:rsid w:val="00C026AC"/>
    <w:rPr>
      <w:b/>
      <w:bCs/>
    </w:rPr>
  </w:style>
  <w:style w:type="character" w:styleId="Emphasis">
    <w:name w:val="Emphasis"/>
    <w:basedOn w:val="DefaultParagraphFont"/>
    <w:uiPriority w:val="20"/>
    <w:qFormat/>
    <w:rsid w:val="00C026AC"/>
    <w:rPr>
      <w:i/>
      <w:iCs/>
    </w:rPr>
  </w:style>
  <w:style w:type="paragraph" w:styleId="NoSpacing">
    <w:name w:val="No Spacing"/>
    <w:uiPriority w:val="1"/>
    <w:qFormat/>
    <w:rsid w:val="00C026AC"/>
    <w:pPr>
      <w:spacing w:after="0" w:line="240" w:lineRule="auto"/>
    </w:pPr>
  </w:style>
  <w:style w:type="paragraph" w:styleId="Quote">
    <w:name w:val="Quote"/>
    <w:basedOn w:val="Normal"/>
    <w:next w:val="Normal"/>
    <w:link w:val="QuoteChar"/>
    <w:uiPriority w:val="29"/>
    <w:qFormat/>
    <w:rsid w:val="00C026AC"/>
    <w:pPr>
      <w:spacing w:before="120" w:after="120"/>
      <w:ind w:left="720"/>
    </w:pPr>
    <w:rPr>
      <w:color w:val="000000" w:themeColor="text2"/>
      <w:sz w:val="24"/>
      <w:szCs w:val="24"/>
    </w:rPr>
  </w:style>
  <w:style w:type="character" w:customStyle="1" w:styleId="QuoteChar">
    <w:name w:val="Quote Char"/>
    <w:basedOn w:val="DefaultParagraphFont"/>
    <w:link w:val="Quote"/>
    <w:uiPriority w:val="29"/>
    <w:rsid w:val="00C026AC"/>
    <w:rPr>
      <w:color w:val="000000" w:themeColor="text2"/>
      <w:sz w:val="24"/>
      <w:szCs w:val="24"/>
    </w:rPr>
  </w:style>
  <w:style w:type="paragraph" w:styleId="IntenseQuote">
    <w:name w:val="Intense Quote"/>
    <w:basedOn w:val="Normal"/>
    <w:next w:val="Normal"/>
    <w:link w:val="IntenseQuoteChar"/>
    <w:uiPriority w:val="30"/>
    <w:qFormat/>
    <w:rsid w:val="00C026AC"/>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C026AC"/>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C026AC"/>
    <w:rPr>
      <w:i/>
      <w:iCs/>
      <w:color w:val="595959" w:themeColor="text1" w:themeTint="A6"/>
    </w:rPr>
  </w:style>
  <w:style w:type="character" w:styleId="IntenseEmphasis">
    <w:name w:val="Intense Emphasis"/>
    <w:basedOn w:val="DefaultParagraphFont"/>
    <w:uiPriority w:val="21"/>
    <w:qFormat/>
    <w:rsid w:val="00C026AC"/>
    <w:rPr>
      <w:b/>
      <w:bCs/>
      <w:i/>
      <w:iCs/>
    </w:rPr>
  </w:style>
  <w:style w:type="character" w:styleId="SubtleReference">
    <w:name w:val="Subtle Reference"/>
    <w:basedOn w:val="DefaultParagraphFont"/>
    <w:uiPriority w:val="31"/>
    <w:qFormat/>
    <w:rsid w:val="00C026A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026AC"/>
    <w:rPr>
      <w:b/>
      <w:bCs/>
      <w:smallCaps/>
      <w:color w:val="000000" w:themeColor="text2"/>
      <w:u w:val="single"/>
    </w:rPr>
  </w:style>
  <w:style w:type="character" w:styleId="BookTitle">
    <w:name w:val="Book Title"/>
    <w:basedOn w:val="DefaultParagraphFont"/>
    <w:uiPriority w:val="33"/>
    <w:qFormat/>
    <w:rsid w:val="00C026AC"/>
    <w:rPr>
      <w:b/>
      <w:bCs/>
      <w:smallCaps/>
      <w:spacing w:val="10"/>
    </w:rPr>
  </w:style>
  <w:style w:type="paragraph" w:styleId="TOCHeading">
    <w:name w:val="TOC Heading"/>
    <w:basedOn w:val="Heading1"/>
    <w:next w:val="Normal"/>
    <w:uiPriority w:val="39"/>
    <w:semiHidden/>
    <w:unhideWhenUsed/>
    <w:qFormat/>
    <w:rsid w:val="00C026AC"/>
    <w:pPr>
      <w:outlineLvl w:val="9"/>
    </w:pPr>
  </w:style>
  <w:style w:type="paragraph" w:customStyle="1" w:styleId="EndNoteBibliographyTitle">
    <w:name w:val="EndNote Bibliography Title"/>
    <w:basedOn w:val="Normal"/>
    <w:link w:val="EndNoteBibliographyTitleChar"/>
    <w:rsid w:val="00CC2B67"/>
    <w:pPr>
      <w:spacing w:after="0"/>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CC2B67"/>
    <w:rPr>
      <w:rFonts w:ascii="Times New Roman" w:hAnsi="Times New Roman" w:cs="Times New Roman"/>
      <w:noProof/>
      <w:lang w:val="en-US"/>
    </w:rPr>
  </w:style>
  <w:style w:type="paragraph" w:customStyle="1" w:styleId="EndNoteBibliography">
    <w:name w:val="EndNote Bibliography"/>
    <w:basedOn w:val="Normal"/>
    <w:link w:val="EndNoteBibliographyChar"/>
    <w:rsid w:val="00CC2B67"/>
    <w:pPr>
      <w:spacing w:line="24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CC2B67"/>
    <w:rPr>
      <w:rFonts w:ascii="Times New Roman" w:hAnsi="Times New Roman" w:cs="Times New Roman"/>
      <w:noProof/>
      <w:lang w:val="en-US"/>
    </w:rPr>
  </w:style>
  <w:style w:type="paragraph" w:styleId="ListParagraph">
    <w:name w:val="List Paragraph"/>
    <w:basedOn w:val="Normal"/>
    <w:uiPriority w:val="34"/>
    <w:qFormat/>
    <w:rsid w:val="005F2976"/>
    <w:pPr>
      <w:ind w:left="720"/>
      <w:contextualSpacing/>
    </w:pPr>
  </w:style>
  <w:style w:type="table" w:customStyle="1" w:styleId="ListTable6Colorful-Accent41">
    <w:name w:val="List Table 6 Colorful - Accent 41"/>
    <w:basedOn w:val="TableNormal"/>
    <w:uiPriority w:val="51"/>
    <w:rsid w:val="009A6714"/>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character" w:styleId="Hyperlink">
    <w:name w:val="Hyperlink"/>
    <w:basedOn w:val="DefaultParagraphFont"/>
    <w:uiPriority w:val="99"/>
    <w:unhideWhenUsed/>
    <w:rsid w:val="006F3E11"/>
    <w:rPr>
      <w:color w:val="5F5F5F" w:themeColor="hyperlink"/>
      <w:u w:val="single"/>
    </w:rPr>
  </w:style>
  <w:style w:type="table" w:customStyle="1" w:styleId="PlainTable21">
    <w:name w:val="Plain Table 21"/>
    <w:basedOn w:val="TableNormal"/>
    <w:uiPriority w:val="42"/>
    <w:rsid w:val="004409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D21B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1B09"/>
    <w:rPr>
      <w:lang w:val="en-GB"/>
    </w:rPr>
  </w:style>
  <w:style w:type="paragraph" w:styleId="Footer">
    <w:name w:val="footer"/>
    <w:basedOn w:val="Normal"/>
    <w:link w:val="FooterChar"/>
    <w:uiPriority w:val="99"/>
    <w:unhideWhenUsed/>
    <w:rsid w:val="00D21B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1B09"/>
    <w:rPr>
      <w:lang w:val="en-GB"/>
    </w:rPr>
  </w:style>
  <w:style w:type="paragraph" w:styleId="BalloonText">
    <w:name w:val="Balloon Text"/>
    <w:basedOn w:val="Normal"/>
    <w:link w:val="BalloonTextChar"/>
    <w:uiPriority w:val="99"/>
    <w:semiHidden/>
    <w:unhideWhenUsed/>
    <w:rsid w:val="00FB4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D0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0412">
      <w:bodyDiv w:val="1"/>
      <w:marLeft w:val="0"/>
      <w:marRight w:val="0"/>
      <w:marTop w:val="0"/>
      <w:marBottom w:val="0"/>
      <w:divBdr>
        <w:top w:val="none" w:sz="0" w:space="0" w:color="auto"/>
        <w:left w:val="none" w:sz="0" w:space="0" w:color="auto"/>
        <w:bottom w:val="none" w:sz="0" w:space="0" w:color="auto"/>
        <w:right w:val="none" w:sz="0" w:space="0" w:color="auto"/>
      </w:divBdr>
    </w:div>
    <w:div w:id="168328442">
      <w:bodyDiv w:val="1"/>
      <w:marLeft w:val="0"/>
      <w:marRight w:val="0"/>
      <w:marTop w:val="0"/>
      <w:marBottom w:val="0"/>
      <w:divBdr>
        <w:top w:val="none" w:sz="0" w:space="0" w:color="auto"/>
        <w:left w:val="none" w:sz="0" w:space="0" w:color="auto"/>
        <w:bottom w:val="none" w:sz="0" w:space="0" w:color="auto"/>
        <w:right w:val="none" w:sz="0" w:space="0" w:color="auto"/>
      </w:divBdr>
    </w:div>
    <w:div w:id="351303021">
      <w:bodyDiv w:val="1"/>
      <w:marLeft w:val="0"/>
      <w:marRight w:val="0"/>
      <w:marTop w:val="0"/>
      <w:marBottom w:val="0"/>
      <w:divBdr>
        <w:top w:val="none" w:sz="0" w:space="0" w:color="auto"/>
        <w:left w:val="none" w:sz="0" w:space="0" w:color="auto"/>
        <w:bottom w:val="none" w:sz="0" w:space="0" w:color="auto"/>
        <w:right w:val="none" w:sz="0" w:space="0" w:color="auto"/>
      </w:divBdr>
    </w:div>
    <w:div w:id="7758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LjbYeUEyfc0" TargetMode="External"/><Relationship Id="rId18" Type="http://schemas.openxmlformats.org/officeDocument/2006/relationships/hyperlink" Target="http://www.youtube.com/watch?v=Lyy4PnNNs5c" TargetMode="External"/><Relationship Id="rId26" Type="http://schemas.openxmlformats.org/officeDocument/2006/relationships/hyperlink" Target="http://www.youtube.com/watch?v=GmxKSSGN9LQ" TargetMode="External"/><Relationship Id="rId39" Type="http://schemas.openxmlformats.org/officeDocument/2006/relationships/hyperlink" Target="http://virksommeord.uib.no/taler?id=7561" TargetMode="External"/><Relationship Id="rId21" Type="http://schemas.openxmlformats.org/officeDocument/2006/relationships/hyperlink" Target="http://www.youtube.com/watch?v=dqpsrVffy6Q" TargetMode="External"/><Relationship Id="rId34" Type="http://schemas.openxmlformats.org/officeDocument/2006/relationships/hyperlink" Target="http://www.youtube.com/watch?v=0ac27M5wDrU&amp;index=1&amp;list=PLOpYdd3sCiyc-GYWW_9mfvhtpmcfhGdpQ" TargetMode="External"/><Relationship Id="rId42" Type="http://schemas.openxmlformats.org/officeDocument/2006/relationships/hyperlink" Target="http://www.hoyre.no/admin/filestore/Filer/Politikkdokumenter/Hyres_landsmte/HLM2013/PresseprotokollerfraHyreslandsmte20132.pdf" TargetMode="External"/><Relationship Id="rId47" Type="http://schemas.openxmlformats.org/officeDocument/2006/relationships/hyperlink" Target="http://virksommeord.uib.no/taler?id=7341" TargetMode="External"/><Relationship Id="rId50" Type="http://schemas.openxmlformats.org/officeDocument/2006/relationships/hyperlink" Target="http://virksommeord.uib.no/taler?id=7781"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youtube.com/watch?v=H8toytyiUew" TargetMode="External"/><Relationship Id="rId17" Type="http://schemas.openxmlformats.org/officeDocument/2006/relationships/hyperlink" Target="http://www.youtube.com/watch?v=FjD1MQ_txKg&amp;list=PLHeLfSw7zOAfFz1u6WiWOQ1ihcqzH6qjw&amp;index=9" TargetMode="External"/><Relationship Id="rId25" Type="http://schemas.openxmlformats.org/officeDocument/2006/relationships/hyperlink" Target="http://www.youtube.com/watch?v=lirpHwfU3yk" TargetMode="External"/><Relationship Id="rId33" Type="http://schemas.openxmlformats.org/officeDocument/2006/relationships/hyperlink" Target="http://www.youtube.com/watch?v=7774riEfVcQ" TargetMode="External"/><Relationship Id="rId38" Type="http://schemas.openxmlformats.org/officeDocument/2006/relationships/hyperlink" Target="http://virksommeord.uib.no/taler?id=7782" TargetMode="External"/><Relationship Id="rId46" Type="http://schemas.openxmlformats.org/officeDocument/2006/relationships/hyperlink" Target="http://virksommeord.uib.no/taler?id=7764" TargetMode="External"/><Relationship Id="rId2" Type="http://schemas.openxmlformats.org/officeDocument/2006/relationships/numbering" Target="numbering.xml"/><Relationship Id="rId16" Type="http://schemas.openxmlformats.org/officeDocument/2006/relationships/hyperlink" Target="http://tv.nrk.no/serie/valg-2013-tv/NNFA80004513/09-09-2013" TargetMode="External"/><Relationship Id="rId20" Type="http://schemas.openxmlformats.org/officeDocument/2006/relationships/hyperlink" Target="http://www.youtube.com/watch?v=tZ9IUqS-zKY" TargetMode="External"/><Relationship Id="rId29" Type="http://schemas.openxmlformats.org/officeDocument/2006/relationships/hyperlink" Target="http://www.youtube.com/watch?v=oLFWkuKM3jc" TargetMode="External"/><Relationship Id="rId41" Type="http://schemas.openxmlformats.org/officeDocument/2006/relationships/hyperlink" Target="http://www.hoyre.no/admin/filestore/Filer/Politikkdokumenter/Hyres_landsmte/HLM2013/PresseprotokollerfraHyreslandsmte20132.pdf" TargetMode="External"/><Relationship Id="rId54" Type="http://schemas.openxmlformats.org/officeDocument/2006/relationships/hyperlink" Target="http://virksommeord.uib.no/taler?id=73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jeringen.no/nb/aktuelt/statsminister-jens-stoltenbergs-tale-pa-/id651840/" TargetMode="External"/><Relationship Id="rId24" Type="http://schemas.openxmlformats.org/officeDocument/2006/relationships/hyperlink" Target="http://tv.nrk.no/serie/valg-2013-tv/NNFA80004513/09-09-2013" TargetMode="External"/><Relationship Id="rId32" Type="http://schemas.openxmlformats.org/officeDocument/2006/relationships/hyperlink" Target="http://www.youtube.com/watch?v=r_5nzAuJvqc" TargetMode="External"/><Relationship Id="rId37" Type="http://schemas.openxmlformats.org/officeDocument/2006/relationships/hyperlink" Target="http://www.youtube.com/watch?v=ozK4zN274dM" TargetMode="External"/><Relationship Id="rId40" Type="http://schemas.openxmlformats.org/officeDocument/2006/relationships/hyperlink" Target="http://virksommeord.uib.no/taler?id=7701" TargetMode="External"/><Relationship Id="rId45" Type="http://schemas.openxmlformats.org/officeDocument/2006/relationships/hyperlink" Target="http://virksommeord.uib.no/taler?id=8581" TargetMode="External"/><Relationship Id="rId53" Type="http://schemas.openxmlformats.org/officeDocument/2006/relationships/hyperlink" Target="http://virksommeord.uib.no/taler?id=8521"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v.nrk.no/serie/valg-2013-tv/NNFA80004513/09-09-2013" TargetMode="External"/><Relationship Id="rId23" Type="http://schemas.openxmlformats.org/officeDocument/2006/relationships/hyperlink" Target="http://www.youtube.com/watch?v=9ko55PKLBrc" TargetMode="External"/><Relationship Id="rId28" Type="http://schemas.openxmlformats.org/officeDocument/2006/relationships/hyperlink" Target="http://www.youtube.com/watch?v=4wG_SgdSdV4" TargetMode="External"/><Relationship Id="rId36" Type="http://schemas.openxmlformats.org/officeDocument/2006/relationships/hyperlink" Target="http://www.youtube.com/watch?v=w_EavxoFWyY&amp;list=PLOpYdd3sCiyc-GYWW_9mfvhtpmcfhGdpQ&amp;index=3" TargetMode="External"/><Relationship Id="rId49" Type="http://schemas.openxmlformats.org/officeDocument/2006/relationships/hyperlink" Target="http://virksommeord.uib.no/taler?id=7622" TargetMode="External"/><Relationship Id="rId57" Type="http://schemas.openxmlformats.org/officeDocument/2006/relationships/fontTable" Target="fontTable.xml"/><Relationship Id="rId10" Type="http://schemas.openxmlformats.org/officeDocument/2006/relationships/hyperlink" Target="http://www.nrk.no/valg2013/landsmotevaren-2013-1.10949108" TargetMode="External"/><Relationship Id="rId19" Type="http://schemas.openxmlformats.org/officeDocument/2006/relationships/hyperlink" Target="http://tv.nrk.no/serie/valg-2013-tv/NNFA80004513/09-09-2013" TargetMode="External"/><Relationship Id="rId31" Type="http://schemas.openxmlformats.org/officeDocument/2006/relationships/hyperlink" Target="http://tv.nrk.no/serie/valg-2013-tv/NNFA80004513/09-09-2013" TargetMode="External"/><Relationship Id="rId44" Type="http://schemas.openxmlformats.org/officeDocument/2006/relationships/hyperlink" Target="http://www.hoyre.no/Presseprotokoll+15+fra+H%C3%B8yres+landsm%C3%B8te+2013.d25-TNlHQWI.ips" TargetMode="External"/><Relationship Id="rId52" Type="http://schemas.openxmlformats.org/officeDocument/2006/relationships/hyperlink" Target="http://virksommeord.uib.no/taler?id=7621" TargetMode="External"/><Relationship Id="rId4" Type="http://schemas.openxmlformats.org/officeDocument/2006/relationships/settings" Target="settings.xml"/><Relationship Id="rId9" Type="http://schemas.openxmlformats.org/officeDocument/2006/relationships/hyperlink" Target="http://www.nrk.no/valg2013/valgresultat/" TargetMode="External"/><Relationship Id="rId14" Type="http://schemas.openxmlformats.org/officeDocument/2006/relationships/hyperlink" Target="http://www.youtube.com/watch?v=uRlIgJnVWxQ" TargetMode="External"/><Relationship Id="rId22" Type="http://schemas.openxmlformats.org/officeDocument/2006/relationships/hyperlink" Target="http://www.youtube.com/watch?v=XExRDnhfX6E" TargetMode="External"/><Relationship Id="rId27" Type="http://schemas.openxmlformats.org/officeDocument/2006/relationships/hyperlink" Target="http://tv.nrk.no/serie/valg-2013-tv/NNFA80004513/09-09-2013" TargetMode="External"/><Relationship Id="rId30" Type="http://schemas.openxmlformats.org/officeDocument/2006/relationships/hyperlink" Target="http://www.youtube.com/watch?v=SRDlmVPj080" TargetMode="External"/><Relationship Id="rId35" Type="http://schemas.openxmlformats.org/officeDocument/2006/relationships/hyperlink" Target="http://tv.nrk.no/serie/valg-2013-tv/NNFA80004513/09-09-2013" TargetMode="External"/><Relationship Id="rId43" Type="http://schemas.openxmlformats.org/officeDocument/2006/relationships/hyperlink" Target="http://virksommeord.uib.no/taler?id=7343" TargetMode="External"/><Relationship Id="rId48" Type="http://schemas.openxmlformats.org/officeDocument/2006/relationships/hyperlink" Target="http://virksommeord.uib.no/taler?id=7484" TargetMode="External"/><Relationship Id="rId56" Type="http://schemas.openxmlformats.org/officeDocument/2006/relationships/footer" Target="footer1.xml"/><Relationship Id="rId8" Type="http://schemas.openxmlformats.org/officeDocument/2006/relationships/hyperlink" Target="http://maxatkinson.blogspot.co.uk/2008/11/rhetoric-imagery-in-obamas-victory.html" TargetMode="External"/><Relationship Id="rId51" Type="http://schemas.openxmlformats.org/officeDocument/2006/relationships/hyperlink" Target="http://virksommeord.uib.no/taler?id=852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B1649-B3A2-4422-B9E2-3066FC79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10396</Words>
  <Characters>59258</Characters>
  <Application>Microsoft Office Word</Application>
  <DocSecurity>0</DocSecurity>
  <Lines>493</Lines>
  <Paragraphs>139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The University of York</Company>
  <LinksUpToDate>false</LinksUpToDate>
  <CharactersWithSpaces>69515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Stine Iversen</dc:creator>
  <cp:lastModifiedBy>Peter Bull</cp:lastModifiedBy>
  <cp:revision>4</cp:revision>
  <cp:lastPrinted>2015-05-05T13:44:00Z</cp:lastPrinted>
  <dcterms:created xsi:type="dcterms:W3CDTF">2017-07-31T13:04:00Z</dcterms:created>
  <dcterms:modified xsi:type="dcterms:W3CDTF">2017-07-31T13:11:00Z</dcterms:modified>
</cp:coreProperties>
</file>