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CBC44" w14:textId="402F735F" w:rsidR="00C32618" w:rsidRPr="00EB5C01" w:rsidRDefault="0090417E" w:rsidP="0020599D">
      <w:pPr>
        <w:pStyle w:val="Heading1"/>
        <w:tabs>
          <w:tab w:val="left" w:pos="567"/>
        </w:tabs>
        <w:rPr>
          <w:sz w:val="24"/>
          <w:szCs w:val="24"/>
        </w:rPr>
      </w:pPr>
      <w:r>
        <w:rPr>
          <w:sz w:val="24"/>
          <w:szCs w:val="24"/>
        </w:rPr>
        <w:t>Studying i</w:t>
      </w:r>
      <w:r w:rsidR="00C32618" w:rsidRPr="00EB5C01">
        <w:rPr>
          <w:sz w:val="24"/>
          <w:szCs w:val="24"/>
        </w:rPr>
        <w:t xml:space="preserve">ndividual differences in </w:t>
      </w:r>
      <w:r w:rsidR="00063A98">
        <w:rPr>
          <w:sz w:val="24"/>
          <w:szCs w:val="24"/>
        </w:rPr>
        <w:t xml:space="preserve">human </w:t>
      </w:r>
      <w:r w:rsidR="00C32618" w:rsidRPr="00EB5C01">
        <w:rPr>
          <w:sz w:val="24"/>
          <w:szCs w:val="24"/>
        </w:rPr>
        <w:t>adolescent brain development</w:t>
      </w:r>
      <w:r w:rsidR="00852124" w:rsidRPr="00EB5C01">
        <w:rPr>
          <w:sz w:val="24"/>
          <w:szCs w:val="24"/>
        </w:rPr>
        <w:t xml:space="preserve"> </w:t>
      </w:r>
    </w:p>
    <w:p w14:paraId="46CF57BE" w14:textId="77777777" w:rsidR="00C32618" w:rsidRPr="00EB5C01" w:rsidRDefault="00C32618" w:rsidP="00B634BC">
      <w:pPr>
        <w:rPr>
          <w:szCs w:val="24"/>
        </w:rPr>
      </w:pPr>
    </w:p>
    <w:p w14:paraId="390FDD62" w14:textId="183EEAEE" w:rsidR="00CE0093" w:rsidRPr="00EB5C01" w:rsidRDefault="009A40F1" w:rsidP="00B634BC">
      <w:pPr>
        <w:rPr>
          <w:szCs w:val="24"/>
        </w:rPr>
      </w:pPr>
      <w:r w:rsidRPr="00EB5C01">
        <w:rPr>
          <w:szCs w:val="24"/>
        </w:rPr>
        <w:t>Lucy Foulkes and Sarah-Jayne Blakemore</w:t>
      </w:r>
      <w:r w:rsidR="00C67F5F" w:rsidRPr="00EB5C01">
        <w:rPr>
          <w:szCs w:val="24"/>
        </w:rPr>
        <w:t>*</w:t>
      </w:r>
    </w:p>
    <w:p w14:paraId="1A52F235" w14:textId="77777777" w:rsidR="00B634BC" w:rsidRPr="00EB5C01" w:rsidRDefault="00B634BC" w:rsidP="00B634BC">
      <w:pPr>
        <w:rPr>
          <w:szCs w:val="24"/>
        </w:rPr>
      </w:pPr>
    </w:p>
    <w:p w14:paraId="156631DB" w14:textId="40C76ACD" w:rsidR="008B4BF2" w:rsidRPr="00EB5C01" w:rsidRDefault="009A40F1" w:rsidP="00B634BC">
      <w:pPr>
        <w:rPr>
          <w:szCs w:val="24"/>
        </w:rPr>
      </w:pPr>
      <w:r w:rsidRPr="00EB5C01">
        <w:rPr>
          <w:szCs w:val="24"/>
        </w:rPr>
        <w:t>UCL Institute of Cognitive Neuroscience</w:t>
      </w:r>
      <w:r w:rsidR="00F61F4D" w:rsidRPr="00EB5C01">
        <w:rPr>
          <w:szCs w:val="24"/>
        </w:rPr>
        <w:t xml:space="preserve">, </w:t>
      </w:r>
      <w:r w:rsidR="008B4BF2" w:rsidRPr="00EB5C01">
        <w:rPr>
          <w:szCs w:val="24"/>
        </w:rPr>
        <w:t>17 Queen Square, London WC1N 3AR, UK</w:t>
      </w:r>
    </w:p>
    <w:p w14:paraId="0C935DE0" w14:textId="47D0E8C8" w:rsidR="008B4BF2" w:rsidRPr="00EB5C01" w:rsidRDefault="00793800" w:rsidP="00B634BC">
      <w:pPr>
        <w:rPr>
          <w:szCs w:val="24"/>
        </w:rPr>
      </w:pPr>
      <w:r w:rsidRPr="00EB5C01">
        <w:rPr>
          <w:szCs w:val="24"/>
        </w:rPr>
        <w:t>*Corresponding author</w:t>
      </w:r>
      <w:r w:rsidR="008D1945">
        <w:rPr>
          <w:szCs w:val="24"/>
        </w:rPr>
        <w:t>:</w:t>
      </w:r>
      <w:r w:rsidRPr="00EB5C01">
        <w:rPr>
          <w:szCs w:val="24"/>
        </w:rPr>
        <w:t xml:space="preserve"> </w:t>
      </w:r>
      <w:r w:rsidR="00C67F5F" w:rsidRPr="00EB5C01">
        <w:rPr>
          <w:szCs w:val="24"/>
        </w:rPr>
        <w:t>s.blakemore@ucl.ac.uk</w:t>
      </w:r>
    </w:p>
    <w:p w14:paraId="30ACD60A" w14:textId="77777777" w:rsidR="00CE0093" w:rsidRPr="00EB5C01" w:rsidRDefault="00CE0093" w:rsidP="00B634BC">
      <w:pPr>
        <w:rPr>
          <w:szCs w:val="24"/>
        </w:rPr>
      </w:pPr>
    </w:p>
    <w:p w14:paraId="16F2633A" w14:textId="349285DB" w:rsidR="00045DB6" w:rsidRPr="00EB5C01" w:rsidRDefault="00045DB6" w:rsidP="00B634BC">
      <w:pPr>
        <w:pStyle w:val="Heading2"/>
      </w:pPr>
      <w:r w:rsidRPr="00EB5C01">
        <w:t>Abstract</w:t>
      </w:r>
    </w:p>
    <w:p w14:paraId="0AA1F461" w14:textId="5B6AC5B4" w:rsidR="0075068F" w:rsidRPr="00EB5C01" w:rsidRDefault="00045DB6" w:rsidP="00B634BC">
      <w:pPr>
        <w:rPr>
          <w:szCs w:val="24"/>
        </w:rPr>
      </w:pPr>
      <w:r w:rsidRPr="00EB5C01">
        <w:rPr>
          <w:szCs w:val="24"/>
        </w:rPr>
        <w:t xml:space="preserve">Adolescence is a period of </w:t>
      </w:r>
      <w:r w:rsidR="00B12556">
        <w:rPr>
          <w:szCs w:val="24"/>
        </w:rPr>
        <w:t>social</w:t>
      </w:r>
      <w:r w:rsidR="008D52EE">
        <w:rPr>
          <w:szCs w:val="24"/>
        </w:rPr>
        <w:t>, psychological and biological</w:t>
      </w:r>
      <w:r w:rsidR="00B12556">
        <w:rPr>
          <w:szCs w:val="24"/>
        </w:rPr>
        <w:t xml:space="preserve"> development. During adolescence, r</w:t>
      </w:r>
      <w:r w:rsidRPr="00EB5C01">
        <w:rPr>
          <w:szCs w:val="24"/>
        </w:rPr>
        <w:t xml:space="preserve">elationships with others </w:t>
      </w:r>
      <w:r w:rsidR="007F1479" w:rsidRPr="00EB5C01">
        <w:rPr>
          <w:szCs w:val="24"/>
        </w:rPr>
        <w:t>become more complex</w:t>
      </w:r>
      <w:r w:rsidR="00C051B3">
        <w:rPr>
          <w:szCs w:val="24"/>
        </w:rPr>
        <w:t>, peer relationships are paramount</w:t>
      </w:r>
      <w:r w:rsidR="007F1479" w:rsidRPr="00EB5C01">
        <w:rPr>
          <w:szCs w:val="24"/>
        </w:rPr>
        <w:t xml:space="preserve"> </w:t>
      </w:r>
      <w:r w:rsidRPr="00EB5C01">
        <w:rPr>
          <w:szCs w:val="24"/>
        </w:rPr>
        <w:t xml:space="preserve">and there is </w:t>
      </w:r>
      <w:r w:rsidR="00424F7B" w:rsidRPr="00EB5C01">
        <w:rPr>
          <w:szCs w:val="24"/>
        </w:rPr>
        <w:t xml:space="preserve">significant </w:t>
      </w:r>
      <w:r w:rsidRPr="00EB5C01">
        <w:rPr>
          <w:szCs w:val="24"/>
        </w:rPr>
        <w:t xml:space="preserve">development </w:t>
      </w:r>
      <w:r w:rsidR="00424F7B" w:rsidRPr="00EB5C01">
        <w:rPr>
          <w:szCs w:val="24"/>
        </w:rPr>
        <w:t xml:space="preserve">of </w:t>
      </w:r>
      <w:r w:rsidRPr="00EB5C01">
        <w:rPr>
          <w:szCs w:val="24"/>
        </w:rPr>
        <w:t xml:space="preserve">social cognition. </w:t>
      </w:r>
      <w:r w:rsidR="006D2859">
        <w:rPr>
          <w:szCs w:val="24"/>
        </w:rPr>
        <w:t>These psychosocial changes are</w:t>
      </w:r>
      <w:r w:rsidRPr="00EB5C01">
        <w:rPr>
          <w:szCs w:val="24"/>
        </w:rPr>
        <w:t xml:space="preserve"> paralleled by structural </w:t>
      </w:r>
      <w:r w:rsidR="00CA32AD">
        <w:rPr>
          <w:szCs w:val="24"/>
        </w:rPr>
        <w:t xml:space="preserve">and functional </w:t>
      </w:r>
      <w:r w:rsidRPr="00EB5C01">
        <w:rPr>
          <w:szCs w:val="24"/>
        </w:rPr>
        <w:t xml:space="preserve">changes in the brain. Existing research in adolescent </w:t>
      </w:r>
      <w:r w:rsidR="00D907F9">
        <w:rPr>
          <w:szCs w:val="24"/>
        </w:rPr>
        <w:t>neurocognitive</w:t>
      </w:r>
      <w:r w:rsidRPr="00EB5C01">
        <w:rPr>
          <w:szCs w:val="24"/>
        </w:rPr>
        <w:t xml:space="preserve"> development has focussed largely on averages, </w:t>
      </w:r>
      <w:r w:rsidR="00DA6C4E">
        <w:rPr>
          <w:szCs w:val="24"/>
        </w:rPr>
        <w:t xml:space="preserve">but </w:t>
      </w:r>
      <w:r w:rsidR="002364F5">
        <w:rPr>
          <w:szCs w:val="24"/>
        </w:rPr>
        <w:t>this</w:t>
      </w:r>
      <w:r w:rsidR="00032C1F">
        <w:rPr>
          <w:szCs w:val="24"/>
        </w:rPr>
        <w:t xml:space="preserve"> </w:t>
      </w:r>
      <w:r w:rsidRPr="00EB5C01">
        <w:rPr>
          <w:szCs w:val="24"/>
        </w:rPr>
        <w:t>obscur</w:t>
      </w:r>
      <w:r w:rsidR="00032C1F">
        <w:rPr>
          <w:szCs w:val="24"/>
        </w:rPr>
        <w:t>es</w:t>
      </w:r>
      <w:r w:rsidRPr="00EB5C01">
        <w:rPr>
          <w:szCs w:val="24"/>
        </w:rPr>
        <w:t xml:space="preserve"> </w:t>
      </w:r>
      <w:r w:rsidR="00A67E36" w:rsidRPr="00EB5C01">
        <w:rPr>
          <w:szCs w:val="24"/>
        </w:rPr>
        <w:t xml:space="preserve">meaningful </w:t>
      </w:r>
      <w:r w:rsidRPr="00EB5C01">
        <w:rPr>
          <w:szCs w:val="24"/>
        </w:rPr>
        <w:t xml:space="preserve">individual </w:t>
      </w:r>
      <w:r w:rsidR="00032C1F">
        <w:rPr>
          <w:szCs w:val="24"/>
        </w:rPr>
        <w:t>variation</w:t>
      </w:r>
      <w:r w:rsidR="00032C1F" w:rsidRPr="00EB5C01">
        <w:rPr>
          <w:szCs w:val="24"/>
        </w:rPr>
        <w:t xml:space="preserve"> </w:t>
      </w:r>
      <w:r w:rsidRPr="00EB5C01">
        <w:rPr>
          <w:szCs w:val="24"/>
        </w:rPr>
        <w:t xml:space="preserve">in development. </w:t>
      </w:r>
      <w:r w:rsidR="00032C1F">
        <w:rPr>
          <w:szCs w:val="24"/>
        </w:rPr>
        <w:t xml:space="preserve">In this </w:t>
      </w:r>
      <w:r w:rsidR="005F5C89">
        <w:rPr>
          <w:szCs w:val="24"/>
        </w:rPr>
        <w:t>P</w:t>
      </w:r>
      <w:r w:rsidR="00192677">
        <w:rPr>
          <w:szCs w:val="24"/>
        </w:rPr>
        <w:t>erspective</w:t>
      </w:r>
      <w:r w:rsidR="00032C1F">
        <w:rPr>
          <w:szCs w:val="24"/>
        </w:rPr>
        <w:t>, we</w:t>
      </w:r>
      <w:r w:rsidR="00507402">
        <w:rPr>
          <w:szCs w:val="24"/>
        </w:rPr>
        <w:t xml:space="preserve"> propose that the field should </w:t>
      </w:r>
      <w:r w:rsidR="00774302">
        <w:rPr>
          <w:szCs w:val="24"/>
        </w:rPr>
        <w:t xml:space="preserve">now </w:t>
      </w:r>
      <w:r w:rsidR="00507402">
        <w:rPr>
          <w:szCs w:val="24"/>
        </w:rPr>
        <w:t>move towards studying individual differences. We</w:t>
      </w:r>
      <w:r w:rsidR="00032C1F">
        <w:rPr>
          <w:szCs w:val="24"/>
        </w:rPr>
        <w:t xml:space="preserve"> start by discussing individual </w:t>
      </w:r>
      <w:r w:rsidR="00AB15B5">
        <w:rPr>
          <w:szCs w:val="24"/>
        </w:rPr>
        <w:t xml:space="preserve">variation </w:t>
      </w:r>
      <w:r w:rsidR="00032C1F">
        <w:rPr>
          <w:szCs w:val="24"/>
        </w:rPr>
        <w:t xml:space="preserve">in structural and functional brain development. </w:t>
      </w:r>
      <w:r w:rsidR="00ED0FF2">
        <w:rPr>
          <w:szCs w:val="24"/>
        </w:rPr>
        <w:t>To illustrate the importance of considering individual differences in development, w</w:t>
      </w:r>
      <w:r w:rsidR="00784AF7">
        <w:rPr>
          <w:szCs w:val="24"/>
        </w:rPr>
        <w:t xml:space="preserve">e </w:t>
      </w:r>
      <w:r w:rsidR="00A52B4C">
        <w:rPr>
          <w:szCs w:val="24"/>
        </w:rPr>
        <w:t xml:space="preserve">consider </w:t>
      </w:r>
      <w:r w:rsidRPr="00EB5C01">
        <w:rPr>
          <w:szCs w:val="24"/>
        </w:rPr>
        <w:t xml:space="preserve">three </w:t>
      </w:r>
      <w:r w:rsidR="00424F7B" w:rsidRPr="00EB5C01">
        <w:rPr>
          <w:szCs w:val="24"/>
        </w:rPr>
        <w:t xml:space="preserve">sources of </w:t>
      </w:r>
      <w:r w:rsidR="006F4781">
        <w:rPr>
          <w:szCs w:val="24"/>
        </w:rPr>
        <w:t>var</w:t>
      </w:r>
      <w:r w:rsidR="00450801">
        <w:rPr>
          <w:szCs w:val="24"/>
        </w:rPr>
        <w:t>i</w:t>
      </w:r>
      <w:r w:rsidR="006F4781">
        <w:rPr>
          <w:szCs w:val="24"/>
        </w:rPr>
        <w:t>ation</w:t>
      </w:r>
      <w:r w:rsidR="006F4781" w:rsidRPr="00EB5C01">
        <w:rPr>
          <w:szCs w:val="24"/>
        </w:rPr>
        <w:t xml:space="preserve"> </w:t>
      </w:r>
      <w:r w:rsidRPr="00EB5C01">
        <w:rPr>
          <w:szCs w:val="24"/>
        </w:rPr>
        <w:t xml:space="preserve">that </w:t>
      </w:r>
      <w:r w:rsidR="00424F7B" w:rsidRPr="00EB5C01">
        <w:rPr>
          <w:szCs w:val="24"/>
        </w:rPr>
        <w:t>contribute to neuro</w:t>
      </w:r>
      <w:r w:rsidRPr="00EB5C01">
        <w:rPr>
          <w:szCs w:val="24"/>
        </w:rPr>
        <w:t xml:space="preserve">cognitive processing: </w:t>
      </w:r>
      <w:r w:rsidR="00EB6906" w:rsidRPr="00EB5C01">
        <w:rPr>
          <w:szCs w:val="24"/>
        </w:rPr>
        <w:t>socioeconomic status</w:t>
      </w:r>
      <w:r w:rsidR="00EB6906">
        <w:rPr>
          <w:szCs w:val="24"/>
        </w:rPr>
        <w:t>,</w:t>
      </w:r>
      <w:r w:rsidR="00EB6906" w:rsidRPr="00EB5C01">
        <w:rPr>
          <w:szCs w:val="24"/>
        </w:rPr>
        <w:t xml:space="preserve"> </w:t>
      </w:r>
      <w:r w:rsidRPr="00EB5C01">
        <w:rPr>
          <w:szCs w:val="24"/>
        </w:rPr>
        <w:t xml:space="preserve">culture and peer </w:t>
      </w:r>
      <w:r w:rsidR="00D705C0">
        <w:rPr>
          <w:szCs w:val="24"/>
        </w:rPr>
        <w:t>environment</w:t>
      </w:r>
      <w:r w:rsidRPr="00EB5C01">
        <w:rPr>
          <w:szCs w:val="24"/>
        </w:rPr>
        <w:t xml:space="preserve">. </w:t>
      </w:r>
      <w:r w:rsidR="00E02017">
        <w:rPr>
          <w:szCs w:val="24"/>
        </w:rPr>
        <w:t xml:space="preserve">To assess </w:t>
      </w:r>
      <w:r w:rsidR="00851CAD">
        <w:rPr>
          <w:szCs w:val="24"/>
        </w:rPr>
        <w:t>individual differences in</w:t>
      </w:r>
      <w:r w:rsidR="00E02017">
        <w:rPr>
          <w:szCs w:val="24"/>
        </w:rPr>
        <w:t xml:space="preserve"> </w:t>
      </w:r>
      <w:r w:rsidR="00F31BA3">
        <w:rPr>
          <w:szCs w:val="24"/>
        </w:rPr>
        <w:t>neuro</w:t>
      </w:r>
      <w:r w:rsidR="00E02017">
        <w:rPr>
          <w:szCs w:val="24"/>
        </w:rPr>
        <w:t xml:space="preserve">developmental trajectories, large-scale longitudinal datasets are required. </w:t>
      </w:r>
      <w:r w:rsidRPr="00EB5C01">
        <w:rPr>
          <w:szCs w:val="24"/>
        </w:rPr>
        <w:t>Future</w:t>
      </w:r>
      <w:r w:rsidR="0079027F">
        <w:rPr>
          <w:szCs w:val="24"/>
        </w:rPr>
        <w:t xml:space="preserve"> developmental</w:t>
      </w:r>
      <w:r w:rsidRPr="00EB5C01">
        <w:rPr>
          <w:szCs w:val="24"/>
        </w:rPr>
        <w:t xml:space="preserve"> </w:t>
      </w:r>
      <w:r w:rsidR="00CD5811">
        <w:rPr>
          <w:szCs w:val="24"/>
        </w:rPr>
        <w:t xml:space="preserve">neuroimaging </w:t>
      </w:r>
      <w:r w:rsidRPr="00EB5C01">
        <w:rPr>
          <w:szCs w:val="24"/>
        </w:rPr>
        <w:t xml:space="preserve">studies should </w:t>
      </w:r>
      <w:r w:rsidR="00441C58" w:rsidRPr="00EB5C01">
        <w:rPr>
          <w:szCs w:val="24"/>
        </w:rPr>
        <w:t>attempt to characterise</w:t>
      </w:r>
      <w:r w:rsidRPr="00EB5C01">
        <w:rPr>
          <w:szCs w:val="24"/>
        </w:rPr>
        <w:t xml:space="preserve"> </w:t>
      </w:r>
      <w:r w:rsidR="00441C58" w:rsidRPr="00EB5C01">
        <w:rPr>
          <w:szCs w:val="24"/>
        </w:rPr>
        <w:t>individual differences</w:t>
      </w:r>
      <w:r w:rsidRPr="00EB5C01">
        <w:rPr>
          <w:szCs w:val="24"/>
        </w:rPr>
        <w:t xml:space="preserve"> to move towards </w:t>
      </w:r>
      <w:r w:rsidR="00783DCE" w:rsidRPr="00EB5C01">
        <w:rPr>
          <w:szCs w:val="24"/>
        </w:rPr>
        <w:t xml:space="preserve">a more nuanced understanding of </w:t>
      </w:r>
      <w:r w:rsidR="00ED789D">
        <w:rPr>
          <w:szCs w:val="24"/>
        </w:rPr>
        <w:t>neurocognitive</w:t>
      </w:r>
      <w:r w:rsidRPr="00EB5C01">
        <w:rPr>
          <w:szCs w:val="24"/>
        </w:rPr>
        <w:t xml:space="preserve"> </w:t>
      </w:r>
      <w:r w:rsidR="008D52EE">
        <w:rPr>
          <w:szCs w:val="24"/>
        </w:rPr>
        <w:t xml:space="preserve">changes </w:t>
      </w:r>
      <w:r w:rsidR="003526E7" w:rsidRPr="00EB5C01">
        <w:rPr>
          <w:szCs w:val="24"/>
        </w:rPr>
        <w:t xml:space="preserve">during </w:t>
      </w:r>
      <w:r w:rsidR="00512E3C">
        <w:rPr>
          <w:szCs w:val="24"/>
        </w:rPr>
        <w:t>adolescence</w:t>
      </w:r>
      <w:r w:rsidRPr="00EB5C01">
        <w:rPr>
          <w:szCs w:val="24"/>
        </w:rPr>
        <w:t>.</w:t>
      </w:r>
    </w:p>
    <w:p w14:paraId="349C2930" w14:textId="77777777" w:rsidR="00AB13A2" w:rsidRDefault="00AB13A2" w:rsidP="00B634BC">
      <w:pPr>
        <w:pStyle w:val="Heading2"/>
      </w:pPr>
    </w:p>
    <w:p w14:paraId="5344555E" w14:textId="7F8BD22F" w:rsidR="009A54A2" w:rsidRPr="00EB5C01" w:rsidRDefault="009A54A2" w:rsidP="00B634BC">
      <w:pPr>
        <w:pStyle w:val="Heading2"/>
      </w:pPr>
      <w:r w:rsidRPr="00EB5C01">
        <w:t>Introduction</w:t>
      </w:r>
    </w:p>
    <w:p w14:paraId="01251922" w14:textId="55EAE2C7" w:rsidR="004E47F9" w:rsidRDefault="0057558A" w:rsidP="00B634BC">
      <w:pPr>
        <w:rPr>
          <w:szCs w:val="24"/>
        </w:rPr>
      </w:pPr>
      <w:r w:rsidRPr="00EB5C01">
        <w:rPr>
          <w:szCs w:val="24"/>
        </w:rPr>
        <w:t>Adolescence</w:t>
      </w:r>
      <w:r w:rsidR="000F6E48" w:rsidRPr="00EB5C01">
        <w:rPr>
          <w:szCs w:val="24"/>
        </w:rPr>
        <w:t>,</w:t>
      </w:r>
      <w:r w:rsidR="00E710C1" w:rsidRPr="00EB5C01">
        <w:rPr>
          <w:szCs w:val="24"/>
        </w:rPr>
        <w:t xml:space="preserve"> the stage of life that</w:t>
      </w:r>
      <w:r w:rsidR="00E1548B" w:rsidRPr="00EB5C01">
        <w:rPr>
          <w:szCs w:val="24"/>
        </w:rPr>
        <w:t xml:space="preserve"> begins with puberty and ends with adult independence</w:t>
      </w:r>
      <w:r w:rsidR="000F6E48" w:rsidRPr="00EB5C01">
        <w:rPr>
          <w:szCs w:val="24"/>
        </w:rPr>
        <w:t>,</w:t>
      </w:r>
      <w:r w:rsidR="0044519C" w:rsidRPr="00EB5C01">
        <w:rPr>
          <w:szCs w:val="24"/>
        </w:rPr>
        <w:t xml:space="preserve"> is</w:t>
      </w:r>
      <w:r w:rsidR="00AD058C" w:rsidRPr="00EB5C01">
        <w:rPr>
          <w:szCs w:val="24"/>
        </w:rPr>
        <w:t xml:space="preserve"> a period of profound</w:t>
      </w:r>
      <w:r w:rsidR="004C3BFB" w:rsidRPr="00EB5C01">
        <w:rPr>
          <w:szCs w:val="24"/>
        </w:rPr>
        <w:t xml:space="preserve"> social</w:t>
      </w:r>
      <w:r w:rsidR="003D6FCC" w:rsidRPr="00EB5C01">
        <w:rPr>
          <w:szCs w:val="24"/>
        </w:rPr>
        <w:t>,</w:t>
      </w:r>
      <w:r w:rsidR="00AD058C" w:rsidRPr="00EB5C01">
        <w:rPr>
          <w:szCs w:val="24"/>
        </w:rPr>
        <w:t xml:space="preserve"> </w:t>
      </w:r>
      <w:r w:rsidR="00E8121A" w:rsidRPr="00EB5C01">
        <w:rPr>
          <w:szCs w:val="24"/>
        </w:rPr>
        <w:t>psychological</w:t>
      </w:r>
      <w:r w:rsidR="003D6FCC" w:rsidRPr="00EB5C01">
        <w:rPr>
          <w:szCs w:val="24"/>
        </w:rPr>
        <w:t xml:space="preserve"> and biological</w:t>
      </w:r>
      <w:r w:rsidR="00655E78" w:rsidRPr="00EB5C01">
        <w:rPr>
          <w:szCs w:val="24"/>
        </w:rPr>
        <w:t xml:space="preserve"> </w:t>
      </w:r>
      <w:r w:rsidR="008924E0" w:rsidRPr="00EB5C01">
        <w:rPr>
          <w:szCs w:val="24"/>
        </w:rPr>
        <w:t xml:space="preserve">change. </w:t>
      </w:r>
      <w:r w:rsidR="00401B71" w:rsidRPr="00EB5C01">
        <w:rPr>
          <w:szCs w:val="24"/>
        </w:rPr>
        <w:t xml:space="preserve">It </w:t>
      </w:r>
      <w:r w:rsidR="00802F8F" w:rsidRPr="00EB5C01">
        <w:rPr>
          <w:szCs w:val="24"/>
        </w:rPr>
        <w:t xml:space="preserve">is a time of social reorientation, </w:t>
      </w:r>
      <w:r w:rsidR="00C92769" w:rsidRPr="00EB5C01">
        <w:rPr>
          <w:szCs w:val="24"/>
        </w:rPr>
        <w:t xml:space="preserve">during which </w:t>
      </w:r>
      <w:r w:rsidR="00570C2D" w:rsidRPr="00EB5C01">
        <w:rPr>
          <w:szCs w:val="24"/>
        </w:rPr>
        <w:t>adolescents spend more time with peers</w:t>
      </w:r>
      <w:r w:rsidR="00E2065C">
        <w:rPr>
          <w:szCs w:val="24"/>
        </w:rPr>
        <w:fldChar w:fldCharType="begin"/>
      </w:r>
      <w:r w:rsidR="00E2065C">
        <w:rPr>
          <w:szCs w:val="24"/>
        </w:rPr>
        <w:instrText xml:space="preserve"> ADDIN ZOTERO_ITEM CSL_CITATION {"citationID":"a20dl0j5q02","properties":{"formattedCitation":"{\\rtf \\super 1\\nosupersub{}}","plainCitation":"1"},"citationItems":[{"id":149,"uris":["http://zotero.org/users/2437344/items/FRDHENJ6"],"uri":["http://zotero.org/users/2437344/items/FRDHENJ6"],"itemData":{"id":149,"type":"article-journal","title":"Daily Companionship in Late Childhood and Early Adolescence: Changing Developmental Contexts","container-title":"Child Development","page":"284-300","volume":"62","issue":"2","source":"CrossRef","DOI":"10.1111/j.1467-8624.1991.tb01531.x","ISSN":"0009-3920, 1467-8624","shortTitle":"Daily Companionship in Late Childhood and Early Adolescence","language":"en","author":[{"family":"Larson","given":"Reed"},{"family":"Richards","given":"Maryse H."}],"issued":{"date-parts":[["1991",4]]}}}],"schema":"https://github.com/citation-style-language/schema/raw/master/csl-citation.json"} </w:instrText>
      </w:r>
      <w:r w:rsidR="00E2065C">
        <w:rPr>
          <w:szCs w:val="24"/>
        </w:rPr>
        <w:fldChar w:fldCharType="separate"/>
      </w:r>
      <w:r w:rsidR="00E2065C" w:rsidRPr="00E2065C">
        <w:rPr>
          <w:rFonts w:eastAsia="Times New Roman"/>
          <w:vertAlign w:val="superscript"/>
        </w:rPr>
        <w:t>1</w:t>
      </w:r>
      <w:r w:rsidR="00E2065C">
        <w:rPr>
          <w:szCs w:val="24"/>
        </w:rPr>
        <w:fldChar w:fldCharType="end"/>
      </w:r>
      <w:r w:rsidR="00570C2D" w:rsidRPr="00EB5C01">
        <w:rPr>
          <w:szCs w:val="24"/>
        </w:rPr>
        <w:t xml:space="preserve"> and peers increasingly affect adolescents’ self-concept, wellbeing and behaviour</w:t>
      </w:r>
      <w:r w:rsidR="00E2065C">
        <w:rPr>
          <w:szCs w:val="24"/>
        </w:rPr>
        <w:fldChar w:fldCharType="begin"/>
      </w:r>
      <w:r w:rsidR="009550D3">
        <w:rPr>
          <w:szCs w:val="24"/>
        </w:rPr>
        <w:instrText xml:space="preserve"> ADDIN ZOTERO_ITEM CSL_CITATION {"citationID":"a1lkpu6i16p","properties":{"formattedCitation":"{\\rtf \\super 2\\uc0\\u8211{}5\\nosupersub{}}","plainCitation":"2–5"},"citationItems":[{"id":150,"uris":["http://zotero.org/users/2437344/items/ADFT5L9U"],"uri":["http://zotero.org/users/2437344/items/ADFT5L9U"],"itemData":{"id":150,"type":"article-journal","title":"Conceptions and Perceived Influence of Peer Groups: Interviews with Preadolescents and Adolescents","container-title":"Child Development","page":"1360","volume":"59","issue":"5","source":"CrossRef","DOI":"10.2307/1130498","ISSN":"00093920","shortTitle":"Conceptions and Perceived Influence of Peer Groups","author":[{"family":"O'Brien","given":"Susan F."},{"family":"Bierman","given":"Karen Linn"}],"issued":{"date-parts":[["1988",10]]}}},{"id":295,"uris":["http://zotero.org/users/2437344/items/E9VPIIVQ"],"uri":["http://zotero.org/users/2437344/items/E9VPIIVQ"],"itemData":{"id":295,"type":"article-journal","title":"Improving the Social-Behavioral Adjustment of Adolescents: The Effectiveness of a Social Skills Group Intervention","container-title":"Journal of Child and Family Studies","page":"378-387","volume":"18","issue":"4","journalAbbreviation":"J. Child Fam. Stud.","author":[{"family":"Harrell","given":"A. W."},{"family":"Mercer","given":"S. H."},{"family":"DeRoisier","given":"M. E."}],"issued":{"date-parts":[["2009"]]}}},{"id":152,"uris":["http://zotero.org/users/2437344/items/82QXPZZH"],"uri":["http://zotero.org/users/2437344/items/82QXPZZH"],"itemData":{"id":152,"type":"article-journal","title":"Peer attachment and self-esteem: A meta-analytic review","container-title":"Personality and Individual Differences","page":"559-568","volume":"55","issue":"5","source":"CrossRef","DOI":"10.1016/j.paid.2013.04.025","ISSN":"01918869","shortTitle":"Peer attachment and self-esteem","language":"en","author":[{"family":"Gorrese","given":"Anna"},{"family":"Ruggieri","given":"Ruggero"}],"issued":{"date-parts":[["2013",9]]}}},{"id":153,"uris":["http://zotero.org/users/2437344/items/AR4DWSFW"],"uri":["http://zotero.org/users/2437344/items/AR4DWSFW"],"itemData":{"id":153,"type":"article-journal","title":"Being Admired or Being Liked: Classroom Social Status and Depressive Problems in Early Adolescent Girls and Boys","container-title":"Journal of Abnormal Child Psychology","page":"417-427","volume":"35","issue":"3","source":"CrossRef","DOI":"10.1007/s10802-007-9100-0","ISSN":"0091-0627, 1573-2835","shortTitle":"Being Admired or Being Liked","language":"en","author":[{"family":"Oldehinkel","given":"Albertine J."},{"family":"Rosmalen","given":"Judith G. M."},{"family":"Veenstra","given":"René"},{"family":"Dijkstra","given":"Jan Kornelis"},{"family":"Ormel","given":"Johan"}],"issued":{"date-parts":[["2007",5,22]]}}}],"schema":"https://github.com/citation-style-language/schema/raw/master/csl-citation.json"} </w:instrText>
      </w:r>
      <w:r w:rsidR="00E2065C">
        <w:rPr>
          <w:szCs w:val="24"/>
        </w:rPr>
        <w:fldChar w:fldCharType="separate"/>
      </w:r>
      <w:r w:rsidR="009550D3" w:rsidRPr="009550D3">
        <w:rPr>
          <w:rFonts w:eastAsia="Times New Roman"/>
          <w:vertAlign w:val="superscript"/>
        </w:rPr>
        <w:t>2–5</w:t>
      </w:r>
      <w:r w:rsidR="00E2065C">
        <w:rPr>
          <w:szCs w:val="24"/>
        </w:rPr>
        <w:fldChar w:fldCharType="end"/>
      </w:r>
      <w:r w:rsidR="00835F1C" w:rsidRPr="00EB5C01">
        <w:rPr>
          <w:szCs w:val="24"/>
        </w:rPr>
        <w:t>.</w:t>
      </w:r>
      <w:r w:rsidR="00570C2D" w:rsidRPr="00EB5C01">
        <w:rPr>
          <w:szCs w:val="24"/>
        </w:rPr>
        <w:t xml:space="preserve"> </w:t>
      </w:r>
      <w:r w:rsidR="001512C4" w:rsidRPr="00EB5C01">
        <w:rPr>
          <w:szCs w:val="24"/>
        </w:rPr>
        <w:t>S</w:t>
      </w:r>
      <w:r w:rsidR="001512C4" w:rsidRPr="00EB5C01">
        <w:rPr>
          <w:bCs/>
          <w:szCs w:val="24"/>
        </w:rPr>
        <w:t>everal key aspects of social cognition continue to develop during adolescence</w:t>
      </w:r>
      <w:r w:rsidR="009550D3">
        <w:rPr>
          <w:bCs/>
          <w:szCs w:val="24"/>
        </w:rPr>
        <w:fldChar w:fldCharType="begin"/>
      </w:r>
      <w:r w:rsidR="009550D3">
        <w:rPr>
          <w:bCs/>
          <w:szCs w:val="24"/>
        </w:rPr>
        <w:instrText xml:space="preserve"> ADDIN ZOTERO_ITEM CSL_CITATION {"citationID":"a1pe5uc1svj","properties":{"formattedCitation":"{\\rtf \\super 6,7\\nosupersub{}}","plainCitation":"6,7"},"citationItems":[{"id":158,"uris":["http://zotero.org/users/2437344/items/Q4RB2PES"],"uri":["http://zotero.org/users/2437344/items/Q4RB2PES"],"itemData":{"id":158,"type":"article-journal","title":"The social brain in adolescence","container-title":"Nature Reviews Neuroscience","page":"267-277","volume":"9","issue":"4","source":"CrossRef","DOI":"10.1038/nrn2353","ISSN":"1471-003X, 1471-0048","author":[{"family":"Blakemore","given":"Sarah-Jayne"}],"issued":{"date-parts":[["2008",4]]}}},{"id":159,"uris":["http://zotero.org/users/2437344/items/8KYID26B"],"uri":["http://zotero.org/users/2437344/items/8KYID26B"],"itemData":{"id":159,"type":"article-journal","title":"Is Adolescence a Sensitive Period for Sociocultural Processing?","container-title":"Annual Review of Psychology","page":"187-207","volume":"65","issue":"1","source":"CrossRef","DOI":"10.1146/annurev-psych-010213-115202","ISSN":"0066-4308, 1545-2085","language":"en","author":[{"family":"Blakemore","given":"Sarah-Jayne"},{"family":"Mills","given":"Kathryn L."}],"issued":{"date-parts":[["2014",1,3]]}}}],"schema":"https://github.com/citation-style-language/schema/raw/master/csl-citation.json"} </w:instrText>
      </w:r>
      <w:r w:rsidR="009550D3">
        <w:rPr>
          <w:bCs/>
          <w:szCs w:val="24"/>
        </w:rPr>
        <w:fldChar w:fldCharType="separate"/>
      </w:r>
      <w:r w:rsidR="009550D3" w:rsidRPr="009550D3">
        <w:rPr>
          <w:rFonts w:eastAsia="Times New Roman"/>
          <w:vertAlign w:val="superscript"/>
        </w:rPr>
        <w:t>6,7</w:t>
      </w:r>
      <w:r w:rsidR="009550D3">
        <w:rPr>
          <w:bCs/>
          <w:szCs w:val="24"/>
        </w:rPr>
        <w:fldChar w:fldCharType="end"/>
      </w:r>
      <w:r w:rsidR="001512C4" w:rsidRPr="00EB5C01">
        <w:rPr>
          <w:bCs/>
          <w:szCs w:val="24"/>
        </w:rPr>
        <w:t>. Compared with adults, adolescen</w:t>
      </w:r>
      <w:r w:rsidR="00067AFA" w:rsidRPr="00EB5C01">
        <w:rPr>
          <w:bCs/>
          <w:szCs w:val="24"/>
        </w:rPr>
        <w:t xml:space="preserve">ts demonstrate </w:t>
      </w:r>
      <w:r w:rsidR="001512C4" w:rsidRPr="00EB5C01">
        <w:rPr>
          <w:bCs/>
          <w:szCs w:val="24"/>
        </w:rPr>
        <w:t xml:space="preserve">heightened effects of peer influence on </w:t>
      </w:r>
      <w:r w:rsidR="0043460A" w:rsidRPr="00EB5C01">
        <w:rPr>
          <w:bCs/>
          <w:szCs w:val="24"/>
        </w:rPr>
        <w:t>risk taking</w:t>
      </w:r>
      <w:r w:rsidR="009550D3">
        <w:rPr>
          <w:bCs/>
          <w:szCs w:val="24"/>
        </w:rPr>
        <w:fldChar w:fldCharType="begin"/>
      </w:r>
      <w:r w:rsidR="009550D3">
        <w:rPr>
          <w:bCs/>
          <w:szCs w:val="24"/>
        </w:rPr>
        <w:instrText xml:space="preserve"> ADDIN ZOTERO_ITEM CSL_CITATION {"citationID":"aghm5oqd92","properties":{"formattedCitation":"{\\rtf \\super 8\\nosupersub{}}","plainCitation":"8"},"citationItems":[{"id":12,"uris":["http://zotero.org/users/2437344/items/B2VHBWQE"],"uri":["http://zotero.org/users/2437344/items/B2VHBWQE"],"itemData":{"id":12,"type":"article-journal","title":"Peers increase adolescent risk taking by enhancing activity in the brain’s reward circuitry","container-title":"Developmental science","page":"F1–F10","volume":"14","issue":"2","source":"Google Scholar","author":[{"family":"Chein","given":"Jason"},{"family":"Albert","given":"Dustin"},{"family":"O’Brien","given":"Lia"},{"family":"Uckert","given":"Kaitlyn"},{"family":"Steinberg","given":"Laurence"}],"issued":{"date-parts":[["2011"]]}}}],"schema":"https://github.com/citation-style-language/schema/raw/master/csl-citation.json"} </w:instrText>
      </w:r>
      <w:r w:rsidR="009550D3">
        <w:rPr>
          <w:bCs/>
          <w:szCs w:val="24"/>
        </w:rPr>
        <w:fldChar w:fldCharType="separate"/>
      </w:r>
      <w:r w:rsidR="009550D3" w:rsidRPr="009550D3">
        <w:rPr>
          <w:rFonts w:eastAsia="Times New Roman"/>
          <w:vertAlign w:val="superscript"/>
        </w:rPr>
        <w:t>8</w:t>
      </w:r>
      <w:r w:rsidR="009550D3">
        <w:rPr>
          <w:bCs/>
          <w:szCs w:val="24"/>
        </w:rPr>
        <w:fldChar w:fldCharType="end"/>
      </w:r>
      <w:r w:rsidR="0043460A" w:rsidRPr="00EB5C01">
        <w:rPr>
          <w:bCs/>
          <w:szCs w:val="24"/>
        </w:rPr>
        <w:t xml:space="preserve">, </w:t>
      </w:r>
      <w:r w:rsidR="001512C4" w:rsidRPr="00EB5C01">
        <w:rPr>
          <w:bCs/>
          <w:szCs w:val="24"/>
        </w:rPr>
        <w:t>risk perception</w:t>
      </w:r>
      <w:r w:rsidR="009550D3">
        <w:rPr>
          <w:bCs/>
          <w:szCs w:val="24"/>
        </w:rPr>
        <w:fldChar w:fldCharType="begin"/>
      </w:r>
      <w:r w:rsidR="009550D3">
        <w:rPr>
          <w:bCs/>
          <w:szCs w:val="24"/>
        </w:rPr>
        <w:instrText xml:space="preserve"> ADDIN ZOTERO_ITEM CSL_CITATION {"citationID":"am1fbknlhe","properties":{"formattedCitation":"{\\rtf \\super 9,10\\nosupersub{}}","plainCitation":"9,10"},"citationItems":[{"id":3,"uris":["http://zotero.org/users/2437344/items/TF369TJQ"],"uri":["http://zotero.org/users/2437344/items/TF369TJQ"],"itemData":{"id":3,"type":"article-journal","title":"Social Influence on Risk Perception During Adolescence","container-title":"Psychological Science","page":"583-592","volume":"26","issue":"5","source":"SAGE Journals","abstract":"Adolescence is a period of life in which peer relationships become increasingly important. Adolescents have a greater likelihood of taking risks when they are with peers rather than alone. In this study, we investigated the development of social influence on risk perception from late childhood through adulthood. Five hundred and sixty-three participants rated the riskiness of everyday situations and were then informed about the ratings of a social-influence group (teenagers or adults) before rating each situation again. All age groups showed a significant social-influence effect, changing their risk ratings in the direction of the provided ratings; this social-influence effect decreased with age. Most age groups adjusted their ratings more to conform to the ratings of the adult social-influence group than to the ratings of the teenager social-influence group. Only young adolescents were more strongly influenced by the teenager social-influence group than they were by the adult social-influence group, which suggests that to early adolescents, the opinions of other teenagers about risk matter more than the opinions of adults.","DOI":"10.1177/0956797615569578","ISSN":"0956-7976","journalAbbreviation":"Psychological Science","language":"en","author":[{"family":"Knoll","given":"Lisa J."},{"family":"Magis-Weinberg","given":"Lucía"},{"family":"Speekenbrink","given":"Maarten"},{"family":"Blakemore","given":"Sarah-Jayne"}],"issued":{"date-parts":[["2015",5,1]]}}},{"id":163,"uris":["http://zotero.org/users/2437344/items/B8DAUAX7"],"uri":["http://zotero.org/users/2437344/items/B8DAUAX7"],"itemData":{"id":163,"type":"article-journal","title":"Age-related differences in social influence on risk perception depend on the direction of influence","container-title":"Journal of Adolescence","page":"53-63","volume":"60","source":"CrossRef","DOI":"10.1016/j.adolescence.2017.07.002","ISSN":"01401971","language":"en","author":[{"family":"Knoll","given":"Lisa J."},{"family":"Leung","given":"Jovita T."},{"family":"Foulkes","given":"Lucy"},{"family":"Blakemore","given":"Sarah-Jayne"}],"issued":{"date-parts":[["2017",10]]}}}],"schema":"https://github.com/citation-style-language/schema/raw/master/csl-citation.json"} </w:instrText>
      </w:r>
      <w:r w:rsidR="009550D3">
        <w:rPr>
          <w:bCs/>
          <w:szCs w:val="24"/>
        </w:rPr>
        <w:fldChar w:fldCharType="separate"/>
      </w:r>
      <w:r w:rsidR="009550D3" w:rsidRPr="009550D3">
        <w:rPr>
          <w:rFonts w:eastAsia="Times New Roman"/>
          <w:vertAlign w:val="superscript"/>
        </w:rPr>
        <w:t>9,10</w:t>
      </w:r>
      <w:r w:rsidR="009550D3">
        <w:rPr>
          <w:bCs/>
          <w:szCs w:val="24"/>
        </w:rPr>
        <w:fldChar w:fldCharType="end"/>
      </w:r>
      <w:r w:rsidR="0043460A" w:rsidRPr="00EB5C01">
        <w:rPr>
          <w:bCs/>
          <w:szCs w:val="24"/>
        </w:rPr>
        <w:t xml:space="preserve"> and</w:t>
      </w:r>
      <w:r w:rsidR="001512C4" w:rsidRPr="00EB5C01">
        <w:rPr>
          <w:bCs/>
          <w:szCs w:val="24"/>
        </w:rPr>
        <w:t xml:space="preserve"> </w:t>
      </w:r>
      <w:r w:rsidR="0043460A" w:rsidRPr="00EB5C01">
        <w:rPr>
          <w:bCs/>
          <w:szCs w:val="24"/>
        </w:rPr>
        <w:t>reasoning</w:t>
      </w:r>
      <w:r w:rsidR="00594EF8">
        <w:rPr>
          <w:bCs/>
          <w:szCs w:val="24"/>
        </w:rPr>
        <w:fldChar w:fldCharType="begin"/>
      </w:r>
      <w:r w:rsidR="00594EF8">
        <w:rPr>
          <w:bCs/>
          <w:szCs w:val="24"/>
        </w:rPr>
        <w:instrText xml:space="preserve"> ADDIN ZOTERO_ITEM CSL_CITATION {"citationID":"a26g457jh6","properties":{"formattedCitation":"{\\rtf \\super 11\\nosupersub{}}","plainCitation":"11"},"citationItems":[{"id":164,"uris":["http://zotero.org/users/2437344/items/D3AMQGH3"],"uri":["http://zotero.org/users/2437344/items/D3AMQGH3"],"itemData":{"id":164,"type":"article-journal","title":"The audience effect in adolescence depends on who's looking over your shoulder","container-title":"Journal of Adolescence","page":"5-14","volume":"43","source":"CrossRef","DOI":"10.1016/j.adolescence.2015.05.003","ISSN":"01401971","language":"en","author":[{"family":"Wolf","given":"Laura K."},{"family":"Bazargani","given":"Narges"},{"family":"Kilford","given":"Emma J."},{"family":"Dumontheil","given":"Iroise"},{"family":"Blakemore","given":"Sarah-Jayne"}],"issued":{"date-parts":[["2015",8]]}}}],"schema":"https://github.com/citation-style-language/schema/raw/master/csl-citation.json"} </w:instrText>
      </w:r>
      <w:r w:rsidR="00594EF8">
        <w:rPr>
          <w:bCs/>
          <w:szCs w:val="24"/>
        </w:rPr>
        <w:fldChar w:fldCharType="separate"/>
      </w:r>
      <w:r w:rsidR="00594EF8" w:rsidRPr="00594EF8">
        <w:rPr>
          <w:rFonts w:eastAsia="Times New Roman"/>
          <w:vertAlign w:val="superscript"/>
        </w:rPr>
        <w:t>11</w:t>
      </w:r>
      <w:r w:rsidR="00594EF8">
        <w:rPr>
          <w:bCs/>
          <w:szCs w:val="24"/>
        </w:rPr>
        <w:fldChar w:fldCharType="end"/>
      </w:r>
      <w:r w:rsidR="0043460A" w:rsidRPr="00EB5C01">
        <w:rPr>
          <w:bCs/>
          <w:szCs w:val="24"/>
        </w:rPr>
        <w:t xml:space="preserve">, </w:t>
      </w:r>
      <w:r w:rsidR="001512C4" w:rsidRPr="00EB5C01">
        <w:rPr>
          <w:bCs/>
          <w:szCs w:val="24"/>
        </w:rPr>
        <w:t>hypersensitivity to social exclusion</w:t>
      </w:r>
      <w:r w:rsidR="00594EF8">
        <w:rPr>
          <w:bCs/>
          <w:szCs w:val="24"/>
        </w:rPr>
        <w:fldChar w:fldCharType="begin"/>
      </w:r>
      <w:r w:rsidR="00594EF8">
        <w:rPr>
          <w:bCs/>
          <w:szCs w:val="24"/>
        </w:rPr>
        <w:instrText xml:space="preserve"> ADDIN ZOTERO_ITEM CSL_CITATION {"citationID":"a25n9hnmapc","properties":{"formattedCitation":"{\\rtf \\super 12,13\\nosupersub{}}","plainCitation":"12,13"},"citationItems":[{"id":165,"uris":["http://zotero.org/users/2437344/items/KEU7IHA5"],"uri":["http://zotero.org/users/2437344/items/KEU7IHA5"],"itemData":{"id":165,"type":"article-journal","title":"Neural correlates of social exclusion during adolescence: understanding the distress of peer rejection","container-title":"Social Cognitive and Affective Neuroscience","page":"143-157","volume":"4","issue":"2","source":"CrossRef","DOI":"10.1093/scan/nsp007","ISSN":"1749-5016, 1749-5024","shortTitle":"Neural correlates of social exclusion during adolescence","language":"en","author":[{"family":"Masten","given":"Carrie L."},{"family":"Eisenberger","given":"Naomi I."},{"family":"Borofsky","given":"Larissa A."},{"family":"Pfeifer","given":"Jennifer H."},{"family":"McNealy","given":"Kristin"},{"family":"Mazziotta","given":"John C."},{"family":"Dapretto","given":"Mirella"}],"issued":{"date-parts":[["2009",6]]}}},{"id":11,"uris":["http://zotero.org/users/2437344/items/4UEN877I"],"uri":["http://zotero.org/users/2437344/items/4UEN877I"],"itemData":{"id":11,"type":"article-journal","title":"Social brain development and the affective consequences of ostracism in adolescence","container-title":"Brain and cognition","page":"134–145","volume":"72","issue":"1","source":"Google Scholar","author":[{"family":"Sebastian","given":"Catherine"},{"family":"Viding","given":"Essi"},{"family":"Williams","given":"Kipling D."},{"family":"Blakemore","given":"Sarah-Jayne"}],"issued":{"date-parts":[["2010"]]}}}],"schema":"https://github.com/citation-style-language/schema/raw/master/csl-citation.json"} </w:instrText>
      </w:r>
      <w:r w:rsidR="00594EF8">
        <w:rPr>
          <w:bCs/>
          <w:szCs w:val="24"/>
        </w:rPr>
        <w:fldChar w:fldCharType="separate"/>
      </w:r>
      <w:r w:rsidR="00594EF8" w:rsidRPr="00594EF8">
        <w:rPr>
          <w:rFonts w:eastAsia="Times New Roman"/>
          <w:vertAlign w:val="superscript"/>
        </w:rPr>
        <w:t>12,13</w:t>
      </w:r>
      <w:r w:rsidR="00594EF8">
        <w:rPr>
          <w:bCs/>
          <w:szCs w:val="24"/>
        </w:rPr>
        <w:fldChar w:fldCharType="end"/>
      </w:r>
      <w:r w:rsidR="008A7855" w:rsidRPr="00EB5C01">
        <w:rPr>
          <w:bCs/>
          <w:szCs w:val="24"/>
        </w:rPr>
        <w:t xml:space="preserve">, </w:t>
      </w:r>
      <w:r w:rsidR="000A182D" w:rsidRPr="00EB5C01">
        <w:rPr>
          <w:bCs/>
          <w:szCs w:val="24"/>
        </w:rPr>
        <w:t xml:space="preserve">and </w:t>
      </w:r>
      <w:r w:rsidR="001512C4" w:rsidRPr="00EB5C01">
        <w:rPr>
          <w:bCs/>
          <w:szCs w:val="24"/>
        </w:rPr>
        <w:t>reduced use of other people’s perspective in decision making</w:t>
      </w:r>
      <w:r w:rsidR="00594EF8">
        <w:rPr>
          <w:bCs/>
          <w:szCs w:val="24"/>
        </w:rPr>
        <w:fldChar w:fldCharType="begin"/>
      </w:r>
      <w:r w:rsidR="00594EF8">
        <w:rPr>
          <w:bCs/>
          <w:szCs w:val="24"/>
        </w:rPr>
        <w:instrText xml:space="preserve"> ADDIN ZOTERO_ITEM CSL_CITATION {"citationID":"a1n09ifmi7g","properties":{"formattedCitation":"{\\rtf \\super 14\\nosupersub{}}","plainCitation":"14"},"citationItems":[{"id":167,"uris":["http://zotero.org/users/2437344/items/VQIU3H98"],"uri":["http://zotero.org/users/2437344/items/VQIU3H98"],"itemData":{"id":167,"type":"article-journal","title":"Online usage of theory of mind continues to develop in late adolescence","container-title":"Developmental Science","page":"331-338","volume":"13","issue":"2","source":"CrossRef","DOI":"10.1111/j.1467-7687.2009.00888.x","ISSN":"1363755X, 14677687","language":"en","author":[{"family":"Dumontheil","given":"Iroise"},{"family":"Apperly","given":"Ian A."},{"family":"Blakemore","given":"Sarah-Jayne"}],"issued":{"date-parts":[["2010",3]]}}}],"schema":"https://github.com/citation-style-language/schema/raw/master/csl-citation.json"} </w:instrText>
      </w:r>
      <w:r w:rsidR="00594EF8">
        <w:rPr>
          <w:bCs/>
          <w:szCs w:val="24"/>
        </w:rPr>
        <w:fldChar w:fldCharType="separate"/>
      </w:r>
      <w:r w:rsidR="00594EF8" w:rsidRPr="00594EF8">
        <w:rPr>
          <w:rFonts w:eastAsia="Times New Roman"/>
          <w:vertAlign w:val="superscript"/>
        </w:rPr>
        <w:t>14</w:t>
      </w:r>
      <w:r w:rsidR="00594EF8">
        <w:rPr>
          <w:bCs/>
          <w:szCs w:val="24"/>
        </w:rPr>
        <w:fldChar w:fldCharType="end"/>
      </w:r>
      <w:r w:rsidR="000A182D" w:rsidRPr="00EB5C01">
        <w:rPr>
          <w:bCs/>
          <w:szCs w:val="24"/>
        </w:rPr>
        <w:t xml:space="preserve">. </w:t>
      </w:r>
      <w:r w:rsidR="00FC628F">
        <w:rPr>
          <w:bCs/>
          <w:szCs w:val="24"/>
        </w:rPr>
        <w:t>In parallel with these psychosocial changes, adolescence is characterised by biological changes</w:t>
      </w:r>
      <w:r w:rsidR="00AE7FBB">
        <w:rPr>
          <w:bCs/>
          <w:szCs w:val="24"/>
        </w:rPr>
        <w:t xml:space="preserve">, including </w:t>
      </w:r>
      <w:r w:rsidR="004C3BFB" w:rsidRPr="00EB5C01">
        <w:rPr>
          <w:szCs w:val="24"/>
        </w:rPr>
        <w:t>the hormonal and physical changes that characterise puberty</w:t>
      </w:r>
      <w:r w:rsidR="0063329D">
        <w:rPr>
          <w:szCs w:val="24"/>
        </w:rPr>
        <w:t xml:space="preserve"> and </w:t>
      </w:r>
      <w:r w:rsidR="003B4D31">
        <w:rPr>
          <w:bCs/>
          <w:szCs w:val="24"/>
        </w:rPr>
        <w:t xml:space="preserve">substantial </w:t>
      </w:r>
      <w:r w:rsidR="00B04C05">
        <w:rPr>
          <w:szCs w:val="24"/>
        </w:rPr>
        <w:t>development of the brain</w:t>
      </w:r>
      <w:r w:rsidR="004C3BFB" w:rsidRPr="00EB5C01">
        <w:rPr>
          <w:szCs w:val="24"/>
        </w:rPr>
        <w:t xml:space="preserve">. </w:t>
      </w:r>
    </w:p>
    <w:p w14:paraId="3EC2BC65" w14:textId="7C19EDCA" w:rsidR="0054716B" w:rsidRPr="00EB5C01" w:rsidRDefault="000E0CF7" w:rsidP="00B634BC">
      <w:pPr>
        <w:rPr>
          <w:szCs w:val="24"/>
        </w:rPr>
      </w:pPr>
      <w:r w:rsidRPr="00EB5C01">
        <w:rPr>
          <w:szCs w:val="24"/>
        </w:rPr>
        <w:t xml:space="preserve">The field of </w:t>
      </w:r>
      <w:r w:rsidR="00A0261C" w:rsidRPr="00EB5C01">
        <w:rPr>
          <w:szCs w:val="24"/>
        </w:rPr>
        <w:t xml:space="preserve">human </w:t>
      </w:r>
      <w:r w:rsidRPr="00EB5C01">
        <w:rPr>
          <w:szCs w:val="24"/>
        </w:rPr>
        <w:t xml:space="preserve">adolescent </w:t>
      </w:r>
      <w:r w:rsidR="004632CD" w:rsidRPr="00EB5C01">
        <w:rPr>
          <w:szCs w:val="24"/>
        </w:rPr>
        <w:t xml:space="preserve">neurocognitive </w:t>
      </w:r>
      <w:r w:rsidRPr="00EB5C01">
        <w:rPr>
          <w:szCs w:val="24"/>
        </w:rPr>
        <w:t>development has expanded rapidly over the past two decades</w:t>
      </w:r>
      <w:r w:rsidR="00647D3E" w:rsidRPr="00EB5C01">
        <w:rPr>
          <w:szCs w:val="24"/>
        </w:rPr>
        <w:t>, and the field is now rich with</w:t>
      </w:r>
      <w:r w:rsidRPr="00EB5C01">
        <w:rPr>
          <w:szCs w:val="24"/>
        </w:rPr>
        <w:t xml:space="preserve"> neuroimaging studies </w:t>
      </w:r>
      <w:r w:rsidR="00A0261C" w:rsidRPr="00EB5C01">
        <w:rPr>
          <w:szCs w:val="24"/>
        </w:rPr>
        <w:t>demonstrat</w:t>
      </w:r>
      <w:r w:rsidR="0030136C" w:rsidRPr="00EB5C01">
        <w:rPr>
          <w:szCs w:val="24"/>
        </w:rPr>
        <w:t>ing</w:t>
      </w:r>
      <w:r w:rsidR="00A0261C" w:rsidRPr="00EB5C01">
        <w:rPr>
          <w:szCs w:val="24"/>
        </w:rPr>
        <w:t xml:space="preserve"> significant</w:t>
      </w:r>
      <w:r w:rsidRPr="00EB5C01">
        <w:rPr>
          <w:szCs w:val="24"/>
        </w:rPr>
        <w:t xml:space="preserve"> structural </w:t>
      </w:r>
      <w:r w:rsidR="002618F1">
        <w:rPr>
          <w:szCs w:val="24"/>
        </w:rPr>
        <w:t>and</w:t>
      </w:r>
      <w:r w:rsidR="002618F1" w:rsidRPr="00EB5C01">
        <w:rPr>
          <w:szCs w:val="24"/>
        </w:rPr>
        <w:t xml:space="preserve"> </w:t>
      </w:r>
      <w:r w:rsidRPr="00EB5C01">
        <w:rPr>
          <w:szCs w:val="24"/>
        </w:rPr>
        <w:t xml:space="preserve">functional development of the brain during this period of life. </w:t>
      </w:r>
      <w:r w:rsidR="00E03AF3" w:rsidRPr="00EB5C01">
        <w:rPr>
          <w:szCs w:val="24"/>
        </w:rPr>
        <w:t xml:space="preserve">Most </w:t>
      </w:r>
      <w:r w:rsidR="00DE4730" w:rsidRPr="00EB5C01">
        <w:rPr>
          <w:szCs w:val="24"/>
        </w:rPr>
        <w:t xml:space="preserve">of these </w:t>
      </w:r>
      <w:r w:rsidR="00A02FE1" w:rsidRPr="00EB5C01">
        <w:rPr>
          <w:szCs w:val="24"/>
        </w:rPr>
        <w:t xml:space="preserve">studies have </w:t>
      </w:r>
      <w:r w:rsidR="008E5F1F" w:rsidRPr="00EB5C01">
        <w:rPr>
          <w:szCs w:val="24"/>
        </w:rPr>
        <w:t>focused</w:t>
      </w:r>
      <w:r w:rsidR="00A02FE1" w:rsidRPr="00EB5C01">
        <w:rPr>
          <w:szCs w:val="24"/>
        </w:rPr>
        <w:t xml:space="preserve"> on </w:t>
      </w:r>
      <w:r w:rsidR="009540E9" w:rsidRPr="00EB5C01">
        <w:rPr>
          <w:szCs w:val="24"/>
        </w:rPr>
        <w:t xml:space="preserve">average </w:t>
      </w:r>
      <w:r w:rsidR="002E341F" w:rsidRPr="00EB5C01">
        <w:rPr>
          <w:szCs w:val="24"/>
        </w:rPr>
        <w:t xml:space="preserve">brain </w:t>
      </w:r>
      <w:r w:rsidR="009540E9" w:rsidRPr="00EB5C01">
        <w:rPr>
          <w:szCs w:val="24"/>
        </w:rPr>
        <w:t>development</w:t>
      </w:r>
      <w:r w:rsidR="000C1488" w:rsidRPr="00EB5C01">
        <w:rPr>
          <w:szCs w:val="24"/>
        </w:rPr>
        <w:t>, and this</w:t>
      </w:r>
      <w:r w:rsidR="00FA2BB1" w:rsidRPr="00EB5C01">
        <w:rPr>
          <w:szCs w:val="24"/>
        </w:rPr>
        <w:t xml:space="preserve"> group-based approach is useful because it improves signal-to-noise ratio and increases statistical power in studies that often have </w:t>
      </w:r>
      <w:r w:rsidR="00D04720" w:rsidRPr="00EB5C01">
        <w:rPr>
          <w:szCs w:val="24"/>
        </w:rPr>
        <w:t xml:space="preserve">relatively </w:t>
      </w:r>
      <w:r w:rsidR="00FA2BB1" w:rsidRPr="00EB5C01">
        <w:rPr>
          <w:szCs w:val="24"/>
        </w:rPr>
        <w:t>small sample sizes</w:t>
      </w:r>
      <w:r w:rsidR="00594EF8">
        <w:rPr>
          <w:szCs w:val="24"/>
        </w:rPr>
        <w:fldChar w:fldCharType="begin"/>
      </w:r>
      <w:r w:rsidR="00594EF8">
        <w:rPr>
          <w:szCs w:val="24"/>
        </w:rPr>
        <w:instrText xml:space="preserve"> ADDIN ZOTERO_ITEM CSL_CITATION {"citationID":"apveksvrtg","properties":{"formattedCitation":"{\\rtf \\super 15\\nosupersub{}}","plainCitation":"15"},"citationItems":[{"id":176,"uris":["http://zotero.org/users/2437344/items/2TDYSBJR"],"uri":["http://zotero.org/users/2437344/items/2TDYSBJR"],"itemData":{"id":176,"type":"article-journal","title":"Building a Science of Individual Differences from fMRI","container-title":"Trends in Cognitive Sciences","page":"425-443","volume":"20","issue":"6","source":"CrossRef","DOI":"10.1016/j.tics.2016.03.014","ISSN":"13646613","language":"en","author":[{"family":"Dubois","given":"Julien"},{"family":"Adolphs","given":"Ralph"}],"issued":{"date-parts":[["2016",6]]}}}],"schema":"https://github.com/citation-style-language/schema/raw/master/csl-citation.json"} </w:instrText>
      </w:r>
      <w:r w:rsidR="00594EF8">
        <w:rPr>
          <w:szCs w:val="24"/>
        </w:rPr>
        <w:fldChar w:fldCharType="separate"/>
      </w:r>
      <w:r w:rsidR="00594EF8" w:rsidRPr="00594EF8">
        <w:rPr>
          <w:rFonts w:eastAsia="Times New Roman"/>
          <w:vertAlign w:val="superscript"/>
        </w:rPr>
        <w:t>15</w:t>
      </w:r>
      <w:r w:rsidR="00594EF8">
        <w:rPr>
          <w:szCs w:val="24"/>
        </w:rPr>
        <w:fldChar w:fldCharType="end"/>
      </w:r>
      <w:r w:rsidR="00FA2BB1" w:rsidRPr="00EB5C01">
        <w:rPr>
          <w:szCs w:val="24"/>
        </w:rPr>
        <w:t xml:space="preserve">. </w:t>
      </w:r>
      <w:r w:rsidR="009854C7">
        <w:rPr>
          <w:bCs/>
          <w:szCs w:val="24"/>
        </w:rPr>
        <w:t>However</w:t>
      </w:r>
      <w:r w:rsidR="0063329D" w:rsidRPr="00EB5C01">
        <w:rPr>
          <w:bCs/>
          <w:szCs w:val="24"/>
        </w:rPr>
        <w:t>, adolescence is not the same for everyone</w:t>
      </w:r>
      <w:r w:rsidR="0063329D">
        <w:rPr>
          <w:bCs/>
          <w:szCs w:val="24"/>
        </w:rPr>
        <w:t>. T</w:t>
      </w:r>
      <w:r w:rsidR="0063329D" w:rsidRPr="00EB5C01">
        <w:rPr>
          <w:bCs/>
          <w:szCs w:val="24"/>
        </w:rPr>
        <w:t xml:space="preserve">here are striking individual differences in </w:t>
      </w:r>
      <w:r w:rsidR="0063329D">
        <w:rPr>
          <w:bCs/>
          <w:szCs w:val="24"/>
        </w:rPr>
        <w:t xml:space="preserve">both </w:t>
      </w:r>
      <w:r w:rsidR="0063329D" w:rsidRPr="00EB5C01">
        <w:rPr>
          <w:bCs/>
          <w:szCs w:val="24"/>
        </w:rPr>
        <w:t>behaviour</w:t>
      </w:r>
      <w:r w:rsidR="0063329D">
        <w:rPr>
          <w:bCs/>
          <w:szCs w:val="24"/>
        </w:rPr>
        <w:t>al</w:t>
      </w:r>
      <w:r w:rsidR="0063329D" w:rsidRPr="00EB5C01">
        <w:rPr>
          <w:bCs/>
          <w:szCs w:val="24"/>
        </w:rPr>
        <w:t xml:space="preserve"> and </w:t>
      </w:r>
      <w:r w:rsidR="0063329D">
        <w:rPr>
          <w:bCs/>
          <w:szCs w:val="24"/>
        </w:rPr>
        <w:t>biological development.</w:t>
      </w:r>
      <w:r w:rsidR="00151B82">
        <w:rPr>
          <w:bCs/>
          <w:szCs w:val="24"/>
        </w:rPr>
        <w:t xml:space="preserve"> </w:t>
      </w:r>
      <w:r w:rsidR="00FA2BB1" w:rsidRPr="00EB5C01">
        <w:rPr>
          <w:szCs w:val="24"/>
        </w:rPr>
        <w:t xml:space="preserve">By averaging across participants, we are not addressing the </w:t>
      </w:r>
      <w:r w:rsidR="00230A1E" w:rsidRPr="00EB5C01">
        <w:rPr>
          <w:szCs w:val="24"/>
        </w:rPr>
        <w:t xml:space="preserve">fact </w:t>
      </w:r>
      <w:r w:rsidR="00FA2BB1" w:rsidRPr="00EB5C01">
        <w:rPr>
          <w:szCs w:val="24"/>
        </w:rPr>
        <w:t>that adolescents, and their brains, develop in meaningfully different ways.</w:t>
      </w:r>
      <w:r w:rsidR="003664BD" w:rsidRPr="00EB5C01">
        <w:rPr>
          <w:szCs w:val="24"/>
        </w:rPr>
        <w:t xml:space="preserve"> In this </w:t>
      </w:r>
      <w:r w:rsidR="00290ECF">
        <w:rPr>
          <w:szCs w:val="24"/>
        </w:rPr>
        <w:t>paper</w:t>
      </w:r>
      <w:r w:rsidR="003664BD" w:rsidRPr="00EB5C01">
        <w:rPr>
          <w:szCs w:val="24"/>
        </w:rPr>
        <w:t xml:space="preserve">, we </w:t>
      </w:r>
      <w:r w:rsidR="005C0BD6" w:rsidRPr="00EB5C01">
        <w:rPr>
          <w:szCs w:val="24"/>
        </w:rPr>
        <w:t xml:space="preserve">review some of the literature on individual differences in adolescent development and </w:t>
      </w:r>
      <w:r w:rsidR="00E2624C" w:rsidRPr="00EB5C01">
        <w:rPr>
          <w:szCs w:val="24"/>
        </w:rPr>
        <w:t>propose</w:t>
      </w:r>
      <w:r w:rsidR="003664BD" w:rsidRPr="00EB5C01">
        <w:rPr>
          <w:szCs w:val="24"/>
        </w:rPr>
        <w:t xml:space="preserve"> that addressing individual </w:t>
      </w:r>
      <w:r w:rsidR="008E5195">
        <w:rPr>
          <w:szCs w:val="24"/>
        </w:rPr>
        <w:t>variation</w:t>
      </w:r>
      <w:r w:rsidR="008E5195" w:rsidRPr="00EB5C01">
        <w:rPr>
          <w:szCs w:val="24"/>
        </w:rPr>
        <w:t xml:space="preserve"> </w:t>
      </w:r>
      <w:r w:rsidR="003664BD" w:rsidRPr="00EB5C01">
        <w:rPr>
          <w:szCs w:val="24"/>
        </w:rPr>
        <w:t xml:space="preserve">is an important next step for the field of adolescent neuroscience. </w:t>
      </w:r>
    </w:p>
    <w:p w14:paraId="00C20CFA" w14:textId="528198ED" w:rsidR="00F32381" w:rsidRPr="00EB5C01" w:rsidRDefault="0061737B" w:rsidP="00F32381">
      <w:pPr>
        <w:rPr>
          <w:szCs w:val="24"/>
        </w:rPr>
      </w:pPr>
      <w:r>
        <w:rPr>
          <w:szCs w:val="24"/>
        </w:rPr>
        <w:lastRenderedPageBreak/>
        <w:t>We</w:t>
      </w:r>
      <w:r w:rsidR="000120C4" w:rsidRPr="00EB5C01">
        <w:rPr>
          <w:szCs w:val="24"/>
        </w:rPr>
        <w:t xml:space="preserve"> start by </w:t>
      </w:r>
      <w:r w:rsidR="000120C4">
        <w:rPr>
          <w:szCs w:val="24"/>
        </w:rPr>
        <w:t>examining evidence for individual differences in adolescent</w:t>
      </w:r>
      <w:r w:rsidR="000120C4" w:rsidRPr="00EB5C01">
        <w:rPr>
          <w:szCs w:val="24"/>
        </w:rPr>
        <w:t xml:space="preserve"> brain development</w:t>
      </w:r>
      <w:r w:rsidR="000120C4">
        <w:rPr>
          <w:szCs w:val="24"/>
        </w:rPr>
        <w:t xml:space="preserve">, and then </w:t>
      </w:r>
      <w:r w:rsidR="000120C4" w:rsidRPr="00EB5C01">
        <w:rPr>
          <w:szCs w:val="24"/>
        </w:rPr>
        <w:t xml:space="preserve">describe the emerging evidence base that </w:t>
      </w:r>
      <w:r w:rsidR="00547828">
        <w:rPr>
          <w:szCs w:val="24"/>
        </w:rPr>
        <w:t xml:space="preserve">individual differences in </w:t>
      </w:r>
      <w:r w:rsidR="00F4752D" w:rsidRPr="004E117D">
        <w:rPr>
          <w:szCs w:val="24"/>
        </w:rPr>
        <w:t>socioeconomic status (</w:t>
      </w:r>
      <w:r w:rsidR="000120C4">
        <w:rPr>
          <w:szCs w:val="24"/>
        </w:rPr>
        <w:t>SES</w:t>
      </w:r>
      <w:r w:rsidR="00F4752D">
        <w:rPr>
          <w:szCs w:val="24"/>
        </w:rPr>
        <w:t>)</w:t>
      </w:r>
      <w:r w:rsidR="000120C4">
        <w:rPr>
          <w:szCs w:val="24"/>
        </w:rPr>
        <w:t>, culture and peer environment</w:t>
      </w:r>
      <w:r w:rsidR="000120C4" w:rsidRPr="00EB5C01">
        <w:rPr>
          <w:szCs w:val="24"/>
        </w:rPr>
        <w:t xml:space="preserve"> contribute to variation in adolescent brain development and </w:t>
      </w:r>
      <w:r w:rsidR="00207BB4">
        <w:rPr>
          <w:szCs w:val="24"/>
        </w:rPr>
        <w:t>behaviour</w:t>
      </w:r>
      <w:r w:rsidR="000120C4" w:rsidRPr="00EB5C01">
        <w:rPr>
          <w:szCs w:val="24"/>
        </w:rPr>
        <w:t>.</w:t>
      </w:r>
      <w:r w:rsidR="000120C4">
        <w:rPr>
          <w:szCs w:val="24"/>
        </w:rPr>
        <w:t xml:space="preserve"> </w:t>
      </w:r>
      <w:r w:rsidR="004B3CB5" w:rsidRPr="00EB5C01">
        <w:rPr>
          <w:szCs w:val="24"/>
        </w:rPr>
        <w:t>The</w:t>
      </w:r>
      <w:r w:rsidR="004B3CB5">
        <w:rPr>
          <w:szCs w:val="24"/>
        </w:rPr>
        <w:t>re are many other factors that influence neurocognitive development</w:t>
      </w:r>
      <w:r w:rsidR="00626CD3">
        <w:rPr>
          <w:szCs w:val="24"/>
        </w:rPr>
        <w:t>;</w:t>
      </w:r>
      <w:r w:rsidR="004B3CB5">
        <w:rPr>
          <w:szCs w:val="24"/>
        </w:rPr>
        <w:t xml:space="preserve"> the</w:t>
      </w:r>
      <w:r w:rsidR="004857EA">
        <w:rPr>
          <w:szCs w:val="24"/>
        </w:rPr>
        <w:t>se</w:t>
      </w:r>
      <w:r w:rsidR="004B3CB5" w:rsidRPr="00EB5C01">
        <w:rPr>
          <w:szCs w:val="24"/>
        </w:rPr>
        <w:t xml:space="preserve"> three factors</w:t>
      </w:r>
      <w:r w:rsidR="004857EA">
        <w:rPr>
          <w:szCs w:val="24"/>
        </w:rPr>
        <w:t xml:space="preserve"> were</w:t>
      </w:r>
      <w:r w:rsidR="004B3CB5">
        <w:rPr>
          <w:szCs w:val="24"/>
        </w:rPr>
        <w:t xml:space="preserve"> </w:t>
      </w:r>
      <w:r w:rsidR="004B3CB5" w:rsidRPr="00EB5C01">
        <w:rPr>
          <w:szCs w:val="24"/>
        </w:rPr>
        <w:t>selected</w:t>
      </w:r>
      <w:r w:rsidR="00626CD3">
        <w:rPr>
          <w:szCs w:val="24"/>
        </w:rPr>
        <w:t xml:space="preserve"> as examples</w:t>
      </w:r>
      <w:r w:rsidR="004B3CB5">
        <w:rPr>
          <w:szCs w:val="24"/>
        </w:rPr>
        <w:t xml:space="preserve"> to illustrate</w:t>
      </w:r>
      <w:r w:rsidR="004B3CB5" w:rsidRPr="00EB5C01">
        <w:rPr>
          <w:szCs w:val="24"/>
        </w:rPr>
        <w:t xml:space="preserve"> the importance of looking at individual differences in adolescence</w:t>
      </w:r>
      <w:r w:rsidR="004B3CB5">
        <w:rPr>
          <w:szCs w:val="24"/>
        </w:rPr>
        <w:t>.</w:t>
      </w:r>
      <w:r w:rsidR="00FA2BB1" w:rsidRPr="00EB5C01">
        <w:rPr>
          <w:szCs w:val="24"/>
        </w:rPr>
        <w:t xml:space="preserve"> </w:t>
      </w:r>
      <w:r w:rsidR="003A6720" w:rsidRPr="00EB5C01">
        <w:rPr>
          <w:szCs w:val="24"/>
        </w:rPr>
        <w:t xml:space="preserve">For the purpose of this </w:t>
      </w:r>
      <w:r w:rsidR="005F5C89">
        <w:rPr>
          <w:szCs w:val="24"/>
        </w:rPr>
        <w:t>P</w:t>
      </w:r>
      <w:r w:rsidR="00603CA4">
        <w:rPr>
          <w:szCs w:val="24"/>
        </w:rPr>
        <w:t>erspective</w:t>
      </w:r>
      <w:r w:rsidR="003A6720" w:rsidRPr="00EB5C01">
        <w:rPr>
          <w:szCs w:val="24"/>
        </w:rPr>
        <w:t xml:space="preserve">, </w:t>
      </w:r>
      <w:r w:rsidR="00431ADC" w:rsidRPr="00EB5C01">
        <w:rPr>
          <w:i/>
          <w:szCs w:val="24"/>
        </w:rPr>
        <w:t>SES</w:t>
      </w:r>
      <w:r w:rsidR="00431ADC" w:rsidRPr="00EB5C01">
        <w:rPr>
          <w:szCs w:val="24"/>
        </w:rPr>
        <w:t xml:space="preserve"> is defined as an individual's social and economic position in relation to others. In children and adolescents, SES is typically based on family income and/or parental education. </w:t>
      </w:r>
      <w:r w:rsidR="00431ADC">
        <w:rPr>
          <w:i/>
          <w:szCs w:val="24"/>
        </w:rPr>
        <w:t>C</w:t>
      </w:r>
      <w:r w:rsidR="003A6720" w:rsidRPr="00EB5C01">
        <w:rPr>
          <w:i/>
          <w:szCs w:val="24"/>
        </w:rPr>
        <w:t>ulture</w:t>
      </w:r>
      <w:r w:rsidR="003A6720" w:rsidRPr="00EB5C01">
        <w:rPr>
          <w:szCs w:val="24"/>
        </w:rPr>
        <w:t xml:space="preserve"> is defined </w:t>
      </w:r>
      <w:r w:rsidR="0040218F">
        <w:rPr>
          <w:szCs w:val="24"/>
        </w:rPr>
        <w:t xml:space="preserve">here </w:t>
      </w:r>
      <w:r w:rsidR="003A6720" w:rsidRPr="00EB5C01">
        <w:rPr>
          <w:szCs w:val="24"/>
        </w:rPr>
        <w:t>as a system of social norms, beliefs and values that are sha</w:t>
      </w:r>
      <w:r w:rsidR="0096668C">
        <w:rPr>
          <w:szCs w:val="24"/>
        </w:rPr>
        <w:t>red by a large group of people</w:t>
      </w:r>
      <w:r w:rsidR="00594EF8">
        <w:rPr>
          <w:szCs w:val="24"/>
        </w:rPr>
        <w:fldChar w:fldCharType="begin"/>
      </w:r>
      <w:r w:rsidR="00594EF8">
        <w:rPr>
          <w:szCs w:val="24"/>
        </w:rPr>
        <w:instrText xml:space="preserve"> ADDIN ZOTERO_ITEM CSL_CITATION {"citationID":"a238mmaueet","properties":{"formattedCitation":"{\\rtf \\super 16\\nosupersub{}}","plainCitation":"16"},"citationItems":[{"id":177,"uris":["http://zotero.org/users/2437344/items/HRTT3RW7"],"uri":["http://zotero.org/users/2437344/items/HRTT3RW7"],"itemData":{"id":177,"type":"article-journal","title":"Toward a Conception of Culture for Cross-Cultural Psychology","container-title":"Journal of Cross-Cultural Psychology","page":"111-138","volume":"15","issue":"2","source":"CrossRef","DOI":"10.1177/0022002184015002002","ISSN":"0022-0221, 1552-5422","language":"en","author":[{"family":"Rohner","given":"Ronald P."}],"issued":{"date-parts":[["1984",6]]}}}],"schema":"https://github.com/citation-style-language/schema/raw/master/csl-citation.json"} </w:instrText>
      </w:r>
      <w:r w:rsidR="00594EF8">
        <w:rPr>
          <w:szCs w:val="24"/>
        </w:rPr>
        <w:fldChar w:fldCharType="separate"/>
      </w:r>
      <w:r w:rsidR="00594EF8" w:rsidRPr="00594EF8">
        <w:rPr>
          <w:rFonts w:eastAsia="Times New Roman"/>
          <w:vertAlign w:val="superscript"/>
        </w:rPr>
        <w:t>16</w:t>
      </w:r>
      <w:r w:rsidR="00594EF8">
        <w:rPr>
          <w:szCs w:val="24"/>
        </w:rPr>
        <w:fldChar w:fldCharType="end"/>
      </w:r>
      <w:r w:rsidR="00DA6D68" w:rsidRPr="00EB5C01">
        <w:rPr>
          <w:szCs w:val="24"/>
        </w:rPr>
        <w:t xml:space="preserve">. Cross-cultural studies may compare groups of individuals across countries or different cultures within a country. </w:t>
      </w:r>
      <w:r w:rsidR="0049255B" w:rsidRPr="00EB5C01">
        <w:rPr>
          <w:szCs w:val="24"/>
        </w:rPr>
        <w:t xml:space="preserve">Finally, </w:t>
      </w:r>
      <w:r w:rsidR="0049255B" w:rsidRPr="00EB5C01">
        <w:rPr>
          <w:i/>
          <w:szCs w:val="24"/>
        </w:rPr>
        <w:t>peer environment</w:t>
      </w:r>
      <w:r w:rsidR="0049255B" w:rsidRPr="00EB5C01">
        <w:rPr>
          <w:szCs w:val="24"/>
        </w:rPr>
        <w:t xml:space="preserve"> </w:t>
      </w:r>
      <w:r w:rsidR="00E11CE2" w:rsidRPr="00EB5C01">
        <w:rPr>
          <w:szCs w:val="24"/>
        </w:rPr>
        <w:t xml:space="preserve">is defined here </w:t>
      </w:r>
      <w:r w:rsidR="0049255B" w:rsidRPr="00EB5C01">
        <w:rPr>
          <w:szCs w:val="24"/>
        </w:rPr>
        <w:t xml:space="preserve">as </w:t>
      </w:r>
      <w:r w:rsidR="00151FA5" w:rsidRPr="00EB5C01">
        <w:rPr>
          <w:szCs w:val="24"/>
        </w:rPr>
        <w:t xml:space="preserve">the relationships and interactions a person experiences </w:t>
      </w:r>
      <w:r w:rsidR="00517C8E" w:rsidRPr="00EB5C01">
        <w:rPr>
          <w:szCs w:val="24"/>
        </w:rPr>
        <w:t>with</w:t>
      </w:r>
      <w:r w:rsidR="00151FA5" w:rsidRPr="00EB5C01">
        <w:rPr>
          <w:szCs w:val="24"/>
        </w:rPr>
        <w:t xml:space="preserve"> people </w:t>
      </w:r>
      <w:r w:rsidR="003D5392" w:rsidRPr="00EB5C01">
        <w:rPr>
          <w:szCs w:val="24"/>
        </w:rPr>
        <w:t>of a similar age</w:t>
      </w:r>
      <w:r w:rsidR="00151FA5" w:rsidRPr="00EB5C01">
        <w:rPr>
          <w:szCs w:val="24"/>
        </w:rPr>
        <w:t xml:space="preserve">. </w:t>
      </w:r>
      <w:r w:rsidR="00363B21">
        <w:rPr>
          <w:szCs w:val="24"/>
        </w:rPr>
        <w:t xml:space="preserve">At the end of this </w:t>
      </w:r>
      <w:r w:rsidR="00F95538">
        <w:rPr>
          <w:szCs w:val="24"/>
        </w:rPr>
        <w:t>paper</w:t>
      </w:r>
      <w:r w:rsidR="00363B21">
        <w:rPr>
          <w:szCs w:val="24"/>
        </w:rPr>
        <w:t>, we make recommendations</w:t>
      </w:r>
      <w:r w:rsidR="00363B21" w:rsidRPr="00363B21">
        <w:rPr>
          <w:szCs w:val="24"/>
        </w:rPr>
        <w:t xml:space="preserve"> for</w:t>
      </w:r>
      <w:r w:rsidR="00480FEE">
        <w:rPr>
          <w:szCs w:val="24"/>
        </w:rPr>
        <w:t xml:space="preserve"> studying individual differences in neurocognitive development during adolescence.</w:t>
      </w:r>
    </w:p>
    <w:p w14:paraId="2B8835EF" w14:textId="77777777" w:rsidR="00F32381" w:rsidRPr="00EB5C01" w:rsidRDefault="00F32381" w:rsidP="00B634BC">
      <w:pPr>
        <w:rPr>
          <w:szCs w:val="24"/>
        </w:rPr>
      </w:pPr>
    </w:p>
    <w:p w14:paraId="22C635CC" w14:textId="73E52FE9" w:rsidR="009E2F0C" w:rsidRPr="00EB5C01" w:rsidRDefault="0036305B" w:rsidP="009E2F0C">
      <w:pPr>
        <w:pStyle w:val="Heading2"/>
      </w:pPr>
      <w:r w:rsidRPr="00EB5C01">
        <w:t>B</w:t>
      </w:r>
      <w:r w:rsidR="007B403A" w:rsidRPr="00EB5C01">
        <w:t xml:space="preserve">rain </w:t>
      </w:r>
      <w:r w:rsidR="00C017C9">
        <w:t>development</w:t>
      </w:r>
      <w:r w:rsidR="00C017C9" w:rsidRPr="00EB5C01">
        <w:t xml:space="preserve"> </w:t>
      </w:r>
      <w:r w:rsidR="007B403A" w:rsidRPr="00EB5C01">
        <w:t>at an i</w:t>
      </w:r>
      <w:r w:rsidR="00F8216B" w:rsidRPr="00EB5C01">
        <w:t>ndividual</w:t>
      </w:r>
      <w:r w:rsidR="00B25EDD" w:rsidRPr="00EB5C01">
        <w:t xml:space="preserve"> </w:t>
      </w:r>
      <w:r w:rsidR="007B403A" w:rsidRPr="00EB5C01">
        <w:t>level</w:t>
      </w:r>
      <w:r w:rsidR="00F8216B" w:rsidRPr="00EB5C01">
        <w:t xml:space="preserve"> </w:t>
      </w:r>
    </w:p>
    <w:p w14:paraId="726D302A" w14:textId="416E590D" w:rsidR="00BE711F" w:rsidRPr="00EB5C01" w:rsidRDefault="009E2F0C" w:rsidP="009E2F0C">
      <w:pPr>
        <w:rPr>
          <w:szCs w:val="24"/>
        </w:rPr>
      </w:pPr>
      <w:r w:rsidRPr="00EB5C01">
        <w:rPr>
          <w:szCs w:val="24"/>
        </w:rPr>
        <w:t>The</w:t>
      </w:r>
      <w:r w:rsidR="0015154D" w:rsidRPr="00EB5C01">
        <w:rPr>
          <w:szCs w:val="24"/>
        </w:rPr>
        <w:t xml:space="preserve"> human </w:t>
      </w:r>
      <w:r w:rsidRPr="00EB5C01">
        <w:rPr>
          <w:szCs w:val="24"/>
        </w:rPr>
        <w:t xml:space="preserve">brain </w:t>
      </w:r>
      <w:r w:rsidR="007602F5" w:rsidRPr="00EB5C01">
        <w:rPr>
          <w:szCs w:val="24"/>
        </w:rPr>
        <w:t>undergoes</w:t>
      </w:r>
      <w:r w:rsidR="0015154D" w:rsidRPr="00EB5C01">
        <w:rPr>
          <w:szCs w:val="24"/>
        </w:rPr>
        <w:t xml:space="preserve"> </w:t>
      </w:r>
      <w:r w:rsidRPr="00EB5C01">
        <w:rPr>
          <w:szCs w:val="24"/>
        </w:rPr>
        <w:t xml:space="preserve">significant </w:t>
      </w:r>
      <w:r w:rsidR="007602F5" w:rsidRPr="00EB5C01">
        <w:rPr>
          <w:szCs w:val="24"/>
        </w:rPr>
        <w:t xml:space="preserve">structural </w:t>
      </w:r>
      <w:r w:rsidRPr="00EB5C01">
        <w:rPr>
          <w:szCs w:val="24"/>
        </w:rPr>
        <w:t>change</w:t>
      </w:r>
      <w:r w:rsidR="007602F5" w:rsidRPr="00EB5C01">
        <w:rPr>
          <w:szCs w:val="24"/>
        </w:rPr>
        <w:t xml:space="preserve"> during adolescence,</w:t>
      </w:r>
      <w:r w:rsidRPr="00EB5C01">
        <w:rPr>
          <w:szCs w:val="24"/>
        </w:rPr>
        <w:t xml:space="preserve"> </w:t>
      </w:r>
      <w:r w:rsidR="007602F5" w:rsidRPr="00EB5C01">
        <w:rPr>
          <w:szCs w:val="24"/>
        </w:rPr>
        <w:t>in terms of</w:t>
      </w:r>
      <w:r w:rsidRPr="00EB5C01">
        <w:rPr>
          <w:szCs w:val="24"/>
        </w:rPr>
        <w:t xml:space="preserve"> grey matter volume, surface area and cortical thickness</w:t>
      </w:r>
      <w:r w:rsidR="00F44703" w:rsidRPr="00EB5C01">
        <w:rPr>
          <w:szCs w:val="24"/>
        </w:rPr>
        <w:t>, as well as white matter</w:t>
      </w:r>
      <w:r w:rsidR="00BA7E1D" w:rsidRPr="00EB5C01">
        <w:rPr>
          <w:szCs w:val="24"/>
        </w:rPr>
        <w:t xml:space="preserve"> volume and </w:t>
      </w:r>
      <w:r w:rsidR="00BF2A97">
        <w:rPr>
          <w:szCs w:val="24"/>
        </w:rPr>
        <w:t>microstructure</w:t>
      </w:r>
      <w:r w:rsidR="00594EF8">
        <w:rPr>
          <w:szCs w:val="24"/>
        </w:rPr>
        <w:fldChar w:fldCharType="begin"/>
      </w:r>
      <w:r w:rsidR="003C0A3D">
        <w:rPr>
          <w:szCs w:val="24"/>
        </w:rPr>
        <w:instrText xml:space="preserve"> ADDIN ZOTERO_ITEM CSL_CITATION {"citationID":"a1s53lv012o","properties":{"formattedCitation":"{\\rtf \\super 17\\uc0\\u8211{}19\\nosupersub{}}","plainCitation":"17–19"},"citationItems":[{"id":178,"uris":["http://zotero.org/users/2437344/items/E8X9HM65"],"uri":["http://zotero.org/users/2437344/items/E8X9HM65"],"itemData":{"id":178,"type":"article-journal","title":"Brain development during childhood and adolescence: a longitudinal MRI study","container-title":"Nature Neuroscience","page":"861-863","volume":"2","issue":"10","source":"CrossRef","DOI":"10.1038/13158","ISSN":"1097-6256, 1546-1726","shortTitle":"Brain development during childhood and adolescence","language":"en","author":[{"family":"Giedd","given":"Jay N."},{"family":"Blumenthal","given":"Jonathan"},{"family":"Jeffries","given":"Neal O."},{"family":"Castellanos","given":"F. X."},{"family":"Liu","given":"Hong"},{"family":"Zijdenbos","given":"Alex"},{"family":"Paus","given":"Tomáš"},{"family":"Evans","given":"Alan C."},{"family":"Rapoport","given":"Judith L."}],"issued":{"date-parts":[["1999",10]]}}},{"id":179,"uris":["http://zotero.org/users/2437344/items/VFRS2MCQ"],"uri":["http://zotero.org/users/2437344/items/VFRS2MCQ"],"itemData":{"id":179,"type":"article-journal","title":"Development of the Cerebral Cortex across Adolescence: A Multisample Study of Inter-Related Longitudinal Changes in Cortical Volume, Surface Area, and Thickness","container-title":"The Journal of Neuroscience","page":"3402-3412","volume":"37","issue":"12","source":"CrossRef","DOI":"10.1523/JNEUROSCI.3302-16.2017","ISSN":"0270-6474, 1529-2401","shortTitle":"Development of the Cerebral Cortex across Adolescence","language":"en","author":[{"family":"Tamnes","given":"Christian K."},{"family":"Herting","given":"Megan M."},{"family":"Goddings","given":"Anne-Lise"},{"family":"Meuwese","given":"Rosa"},{"family":"Blakemore","given":"Sarah-Jayne"},{"family":"Dahl","given":"Ronald E."},{"family":"Güroğlu","given":"Berna"},{"family":"Raznahan","given":"Armin"},{"family":"Sowell","given":"Elizabeth R."},{"family":"Crone","given":"Eveline A."},{"family":"Mills","given":"Kathryn L."}],"issued":{"date-parts":[["2017",3,22]]}}},{"id":189,"uris":["http://zotero.org/users/2437344/items/2FG22R8B"],"uri":["http://zotero.org/users/2437344/items/2FG22R8B"],"itemData":{"id":189,"type":"article-journal","title":"Brain development during adolescence: A mixed-longitudinal investigation of cortical thickness, surface area, and volume: Brain Development During Adolescence","container-title":"Human Brain Mapping","page":"2027-2038","volume":"37","issue":"6","source":"CrossRef","DOI":"10.1002/hbm.23154","ISSN":"10659471","shortTitle":"Brain development during adolescence","language":"en","author":[{"family":"Vijayakumar","given":"Nandita"},{"family":"Allen","given":"Nicholas B."},{"family":"Youssef","given":"George"},{"family":"Dennison","given":"Meg"},{"family":"Yücel","given":"Murat"},{"family":"Simmons","given":"Julian G."},{"family":"Whittle","given":"Sarah"}],"issued":{"date-parts":[["2016",6]]}}}],"schema":"https://github.com/citation-style-language/schema/raw/master/csl-citation.json"} </w:instrText>
      </w:r>
      <w:r w:rsidR="00594EF8">
        <w:rPr>
          <w:szCs w:val="24"/>
        </w:rPr>
        <w:fldChar w:fldCharType="separate"/>
      </w:r>
      <w:r w:rsidR="003C0A3D" w:rsidRPr="003C0A3D">
        <w:rPr>
          <w:rFonts w:eastAsia="Times New Roman"/>
          <w:vertAlign w:val="superscript"/>
        </w:rPr>
        <w:t>17–19</w:t>
      </w:r>
      <w:r w:rsidR="00594EF8">
        <w:rPr>
          <w:szCs w:val="24"/>
        </w:rPr>
        <w:fldChar w:fldCharType="end"/>
      </w:r>
      <w:r w:rsidRPr="00EB5C01">
        <w:rPr>
          <w:szCs w:val="24"/>
        </w:rPr>
        <w:t xml:space="preserve">. </w:t>
      </w:r>
      <w:r w:rsidR="00224F38" w:rsidRPr="00EB5C01">
        <w:rPr>
          <w:szCs w:val="24"/>
        </w:rPr>
        <w:t>R</w:t>
      </w:r>
      <w:r w:rsidRPr="00EB5C01">
        <w:rPr>
          <w:szCs w:val="24"/>
        </w:rPr>
        <w:t xml:space="preserve">ecent </w:t>
      </w:r>
      <w:r w:rsidR="00877671">
        <w:rPr>
          <w:szCs w:val="24"/>
        </w:rPr>
        <w:t>analyses</w:t>
      </w:r>
      <w:r w:rsidR="00877671" w:rsidRPr="00EB5C01">
        <w:rPr>
          <w:szCs w:val="24"/>
        </w:rPr>
        <w:t xml:space="preserve"> </w:t>
      </w:r>
      <w:r w:rsidRPr="00EB5C01">
        <w:rPr>
          <w:szCs w:val="24"/>
        </w:rPr>
        <w:t xml:space="preserve">have shown that trajectories of </w:t>
      </w:r>
      <w:r w:rsidR="00AC6A22" w:rsidRPr="00EB5C01">
        <w:rPr>
          <w:szCs w:val="24"/>
        </w:rPr>
        <w:t>structural</w:t>
      </w:r>
      <w:r w:rsidRPr="00EB5C01">
        <w:rPr>
          <w:szCs w:val="24"/>
        </w:rPr>
        <w:t xml:space="preserve"> development across the cortex are remarkably consistent in four longitudinal cohorts of child, adolescent and young adult participants from three different countries</w:t>
      </w:r>
      <w:r w:rsidR="003C0A3D">
        <w:rPr>
          <w:szCs w:val="24"/>
        </w:rPr>
        <w:fldChar w:fldCharType="begin"/>
      </w:r>
      <w:r w:rsidR="003C0A3D">
        <w:rPr>
          <w:szCs w:val="24"/>
        </w:rPr>
        <w:instrText xml:space="preserve"> ADDIN ZOTERO_ITEM CSL_CITATION {"citationID":"avgueq502o","properties":{"formattedCitation":"{\\rtf \\super 18,20\\nosupersub{}}","plainCitation":"18,20"},"citationItems":[{"id":179,"uris":["http://zotero.org/users/2437344/items/VFRS2MCQ"],"uri":["http://zotero.org/users/2437344/items/VFRS2MCQ"],"itemData":{"id":179,"type":"article-journal","title":"Development of the Cerebral Cortex across Adolescence: A Multisample Study of Inter-Related Longitudinal Changes in Cortical Volume, Surface Area, and Thickness","container-title":"The Journal of Neuroscience","page":"3402-3412","volume":"37","issue":"12","source":"CrossRef","DOI":"10.1523/JNEUROSCI.3302-16.2017","ISSN":"0270-6474, 1529-2401","shortTitle":"Development of the Cerebral Cortex across Adolescence","language":"en","author":[{"family":"Tamnes","given":"Christian K."},{"family":"Herting","given":"Megan M."},{"family":"Goddings","given":"Anne-Lise"},{"family":"Meuwese","given":"Rosa"},{"family":"Blakemore","given":"Sarah-Jayne"},{"family":"Dahl","given":"Ronald E."},{"family":"Güroğlu","given":"Berna"},{"family":"Raznahan","given":"Armin"},{"family":"Sowell","given":"Elizabeth R."},{"family":"Crone","given":"Eveline A."},{"family":"Mills","given":"Kathryn L."}],"issued":{"date-parts":[["2017",3,22]]}}},{"id":194,"uris":["http://zotero.org/users/2437344/items/KIP7K3GY"],"uri":["http://zotero.org/users/2437344/items/KIP7K3GY"],"itemData":{"id":194,"type":"article-journal","title":"Structural brain development between childhood and adulthood: Convergence across four longitudinal samples","container-title":"NeuroImage","page":"273-281","volume":"141","source":"CrossRef","DOI":"10.1016/j.neuroimage.2016.07.044","ISSN":"10538119","shortTitle":"Structural brain development between childhood and adulthood","language":"en","author":[{"family":"Mills","given":"Kathryn L."},{"family":"Goddings","given":"Anne-Lise"},{"family":"Herting","given":"Megan M."},{"family":"Meuwese","given":"Rosa"},{"family":"Blakemore","given":"Sarah-Jayne"},{"family":"Crone","given":"Eveline A."},{"family":"Dahl","given":"Ronald E."},{"family":"Güroğlu","given":"Berna"},{"family":"Raznahan","given":"Armin"},{"family":"Sowell","given":"Elizabeth R."},{"family":"Tamnes","given":"Christian K."}],"issued":{"date-parts":[["2016",11]]}}}],"schema":"https://github.com/citation-style-language/schema/raw/master/csl-citation.json"} </w:instrText>
      </w:r>
      <w:r w:rsidR="003C0A3D">
        <w:rPr>
          <w:szCs w:val="24"/>
        </w:rPr>
        <w:fldChar w:fldCharType="separate"/>
      </w:r>
      <w:r w:rsidR="003C0A3D" w:rsidRPr="003C0A3D">
        <w:rPr>
          <w:rFonts w:eastAsia="Times New Roman"/>
          <w:vertAlign w:val="superscript"/>
        </w:rPr>
        <w:t>18,20</w:t>
      </w:r>
      <w:r w:rsidR="003C0A3D">
        <w:rPr>
          <w:szCs w:val="24"/>
        </w:rPr>
        <w:fldChar w:fldCharType="end"/>
      </w:r>
      <w:r w:rsidRPr="00EB5C01">
        <w:rPr>
          <w:szCs w:val="24"/>
        </w:rPr>
        <w:t xml:space="preserve">. </w:t>
      </w:r>
      <w:r w:rsidR="00BF2A97">
        <w:rPr>
          <w:szCs w:val="24"/>
        </w:rPr>
        <w:t xml:space="preserve">Cortical </w:t>
      </w:r>
      <w:r w:rsidR="00521D3D" w:rsidRPr="00EB5C01">
        <w:rPr>
          <w:szCs w:val="24"/>
        </w:rPr>
        <w:t>grey matter</w:t>
      </w:r>
      <w:r w:rsidR="00BF2A97">
        <w:rPr>
          <w:szCs w:val="24"/>
        </w:rPr>
        <w:t xml:space="preserve"> volume</w:t>
      </w:r>
      <w:r w:rsidR="00521D3D" w:rsidRPr="00EB5C01">
        <w:rPr>
          <w:szCs w:val="24"/>
        </w:rPr>
        <w:t xml:space="preserve"> increases in </w:t>
      </w:r>
      <w:r w:rsidR="00BF2A97">
        <w:rPr>
          <w:szCs w:val="24"/>
        </w:rPr>
        <w:t xml:space="preserve">early </w:t>
      </w:r>
      <w:r w:rsidR="00521D3D" w:rsidRPr="00EB5C01">
        <w:rPr>
          <w:szCs w:val="24"/>
        </w:rPr>
        <w:t>childhood</w:t>
      </w:r>
      <w:r w:rsidR="00F36C60">
        <w:rPr>
          <w:szCs w:val="24"/>
        </w:rPr>
        <w:fldChar w:fldCharType="begin"/>
      </w:r>
      <w:r w:rsidR="00F36C60">
        <w:rPr>
          <w:szCs w:val="24"/>
        </w:rPr>
        <w:instrText xml:space="preserve"> ADDIN ZOTERO_ITEM CSL_CITATION {"citationID":"a12kg66h8v5","properties":{"formattedCitation":"{\\rtf \\super 21\\nosupersub{}}","plainCitation":"21"},"citationItems":[{"id":146,"uris":["http://zotero.org/users/2437344/items/6344SCDE"],"uri":["http://zotero.org/users/2437344/items/6344SCDE"],"itemData":{"id":146,"type":"article-journal","title":"Longitudinal Development of Cortical and Subcortical Gray Matter from Birth to 2 Years","container-title":"Cerebral Cortex","page":"2478-2485","volume":"22","issue":"11","source":"CrossRef","DOI":"10.1093/cercor/bhr327","ISSN":"1047-3211, 1460-2199","language":"en","author":[{"family":"Gilmore","given":"J. H."},{"family":"Shi","given":"F."},{"family":"Woolson","given":"S. L."},{"family":"Knickmeyer","given":"R. C."},{"family":"Short","given":"S. J."},{"family":"Lin","given":"W."},{"family":"Zhu","given":"H."},{"family":"Hamer","given":"R. M."},{"family":"Styner","given":"M."},{"family":"Shen","given":"D."}],"issued":{"date-parts":[["2012",11,1]]}}}],"schema":"https://github.com/citation-style-language/schema/raw/master/csl-citation.json"} </w:instrText>
      </w:r>
      <w:r w:rsidR="00F36C60">
        <w:rPr>
          <w:szCs w:val="24"/>
        </w:rPr>
        <w:fldChar w:fldCharType="separate"/>
      </w:r>
      <w:r w:rsidR="00F36C60" w:rsidRPr="00F36C60">
        <w:rPr>
          <w:rFonts w:eastAsia="Times New Roman"/>
          <w:vertAlign w:val="superscript"/>
        </w:rPr>
        <w:t>21</w:t>
      </w:r>
      <w:r w:rsidR="00F36C60">
        <w:rPr>
          <w:szCs w:val="24"/>
        </w:rPr>
        <w:fldChar w:fldCharType="end"/>
      </w:r>
      <w:r w:rsidR="00521D3D" w:rsidRPr="00EB5C01">
        <w:rPr>
          <w:szCs w:val="24"/>
        </w:rPr>
        <w:t xml:space="preserve">, and </w:t>
      </w:r>
      <w:r w:rsidR="00BF2A97">
        <w:rPr>
          <w:szCs w:val="24"/>
        </w:rPr>
        <w:t xml:space="preserve">volume and thickness </w:t>
      </w:r>
      <w:r w:rsidR="00521D3D" w:rsidRPr="00EB5C01">
        <w:rPr>
          <w:szCs w:val="24"/>
        </w:rPr>
        <w:t>decline</w:t>
      </w:r>
      <w:r w:rsidR="00BF2A97">
        <w:rPr>
          <w:szCs w:val="24"/>
        </w:rPr>
        <w:t xml:space="preserve"> </w:t>
      </w:r>
      <w:r w:rsidR="00646D7D">
        <w:rPr>
          <w:szCs w:val="24"/>
        </w:rPr>
        <w:t>at</w:t>
      </w:r>
      <w:r w:rsidR="00BF2A97">
        <w:rPr>
          <w:szCs w:val="24"/>
        </w:rPr>
        <w:t xml:space="preserve"> an accelerated pace in frontal, parietal and temporal cortices</w:t>
      </w:r>
      <w:r w:rsidR="00521D3D" w:rsidRPr="00EB5C01">
        <w:rPr>
          <w:szCs w:val="24"/>
        </w:rPr>
        <w:t xml:space="preserve"> throughout adolescence</w:t>
      </w:r>
      <w:r w:rsidR="00BE499B" w:rsidRPr="00EB5C01">
        <w:rPr>
          <w:szCs w:val="24"/>
        </w:rPr>
        <w:t>,</w:t>
      </w:r>
      <w:r w:rsidR="00521D3D" w:rsidRPr="00EB5C01">
        <w:rPr>
          <w:szCs w:val="24"/>
        </w:rPr>
        <w:t xml:space="preserve"> levelling off in the twenties</w:t>
      </w:r>
      <w:r w:rsidR="001D77B6">
        <w:rPr>
          <w:szCs w:val="24"/>
        </w:rPr>
        <w:fldChar w:fldCharType="begin"/>
      </w:r>
      <w:r w:rsidR="001D77B6">
        <w:rPr>
          <w:szCs w:val="24"/>
        </w:rPr>
        <w:instrText xml:space="preserve"> ADDIN ZOTERO_ITEM CSL_CITATION {"citationID":"a2o92kuldid","properties":{"formattedCitation":"{\\rtf \\super 18\\nosupersub{}}","plainCitation":"18"},"citationItems":[{"id":179,"uris":["http://zotero.org/users/2437344/items/VFRS2MCQ"],"uri":["http://zotero.org/users/2437344/items/VFRS2MCQ"],"itemData":{"id":179,"type":"article-journal","title":"Development of the Cerebral Cortex across Adolescence: A Multisample Study of Inter-Related Longitudinal Changes in Cortical Volume, Surface Area, and Thickness","container-title":"The Journal of Neuroscience","page":"3402-3412","volume":"37","issue":"12","source":"CrossRef","DOI":"10.1523/JNEUROSCI.3302-16.2017","ISSN":"0270-6474, 1529-2401","shortTitle":"Development of the Cerebral Cortex across Adolescence","language":"en","author":[{"family":"Tamnes","given":"Christian K."},{"family":"Herting","given":"Megan M."},{"family":"Goddings","given":"Anne-Lise"},{"family":"Meuwese","given":"Rosa"},{"family":"Blakemore","given":"Sarah-Jayne"},{"family":"Dahl","given":"Ronald E."},{"family":"Güroğlu","given":"Berna"},{"family":"Raznahan","given":"Armin"},{"family":"Sowell","given":"Elizabeth R."},{"family":"Crone","given":"Eveline A."},{"family":"Mills","given":"Kathryn L."}],"issued":{"date-parts":[["2017",3,22]]}}}],"schema":"https://github.com/citation-style-language/schema/raw/master/csl-citation.json"} </w:instrText>
      </w:r>
      <w:r w:rsidR="001D77B6">
        <w:rPr>
          <w:szCs w:val="24"/>
        </w:rPr>
        <w:fldChar w:fldCharType="separate"/>
      </w:r>
      <w:r w:rsidR="001D77B6" w:rsidRPr="001D77B6">
        <w:rPr>
          <w:rFonts w:eastAsia="Times New Roman"/>
          <w:vertAlign w:val="superscript"/>
        </w:rPr>
        <w:t>18</w:t>
      </w:r>
      <w:r w:rsidR="001D77B6">
        <w:rPr>
          <w:szCs w:val="24"/>
        </w:rPr>
        <w:fldChar w:fldCharType="end"/>
      </w:r>
      <w:r w:rsidR="00521D3D" w:rsidRPr="00EB5C01">
        <w:rPr>
          <w:szCs w:val="24"/>
        </w:rPr>
        <w:t>.</w:t>
      </w:r>
      <w:r w:rsidR="00B02283" w:rsidRPr="00EB5C01">
        <w:rPr>
          <w:szCs w:val="24"/>
        </w:rPr>
        <w:t xml:space="preserve"> </w:t>
      </w:r>
      <w:r w:rsidR="00297ED2" w:rsidRPr="00EB5C01">
        <w:rPr>
          <w:szCs w:val="24"/>
        </w:rPr>
        <w:t>Cerebral w</w:t>
      </w:r>
      <w:r w:rsidR="00B02283" w:rsidRPr="00EB5C01">
        <w:rPr>
          <w:szCs w:val="24"/>
        </w:rPr>
        <w:t xml:space="preserve">hite matter increases linearly </w:t>
      </w:r>
      <w:r w:rsidR="00E45FE9" w:rsidRPr="00EB5C01">
        <w:rPr>
          <w:szCs w:val="24"/>
        </w:rPr>
        <w:t xml:space="preserve">throughout </w:t>
      </w:r>
      <w:r w:rsidR="00B02283" w:rsidRPr="00EB5C01">
        <w:rPr>
          <w:szCs w:val="24"/>
        </w:rPr>
        <w:t>childhood and adolescence</w:t>
      </w:r>
      <w:r w:rsidR="001D77B6">
        <w:rPr>
          <w:szCs w:val="24"/>
        </w:rPr>
        <w:fldChar w:fldCharType="begin"/>
      </w:r>
      <w:r w:rsidR="001D77B6">
        <w:rPr>
          <w:szCs w:val="24"/>
        </w:rPr>
        <w:instrText xml:space="preserve"> ADDIN ZOTERO_ITEM CSL_CITATION {"citationID":"a1gmskndhkv","properties":{"formattedCitation":"{\\rtf \\super 18,20\\nosupersub{}}","plainCitation":"18,20"},"citationItems":[{"id":179,"uris":["http://zotero.org/users/2437344/items/VFRS2MCQ"],"uri":["http://zotero.org/users/2437344/items/VFRS2MCQ"],"itemData":{"id":179,"type":"article-journal","title":"Development of the Cerebral Cortex across Adolescence: A Multisample Study of Inter-Related Longitudinal Changes in Cortical Volume, Surface Area, and Thickness","container-title":"The Journal of Neuroscience","page":"3402-3412","volume":"37","issue":"12","source":"CrossRef","DOI":"10.1523/JNEUROSCI.3302-16.2017","ISSN":"0270-6474, 1529-2401","shortTitle":"Development of the Cerebral Cortex across Adolescence","language":"en","author":[{"family":"Tamnes","given":"Christian K."},{"family":"Herting","given":"Megan M."},{"family":"Goddings","given":"Anne-Lise"},{"family":"Meuwese","given":"Rosa"},{"family":"Blakemore","given":"Sarah-Jayne"},{"family":"Dahl","given":"Ronald E."},{"family":"Güroğlu","given":"Berna"},{"family":"Raznahan","given":"Armin"},{"family":"Sowell","given":"Elizabeth R."},{"family":"Crone","given":"Eveline A."},{"family":"Mills","given":"Kathryn L."}],"issued":{"date-parts":[["2017",3,22]]}}},{"id":194,"uris":["http://zotero.org/users/2437344/items/KIP7K3GY"],"uri":["http://zotero.org/users/2437344/items/KIP7K3GY"],"itemData":{"id":194,"type":"article-journal","title":"Structural brain development between childhood and adulthood: Convergence across four longitudinal samples","container-title":"NeuroImage","page":"273-281","volume":"141","source":"CrossRef","DOI":"10.1016/j.neuroimage.2016.07.044","ISSN":"10538119","shortTitle":"Structural brain development between childhood and adulthood","language":"en","author":[{"family":"Mills","given":"Kathryn L."},{"family":"Goddings","given":"Anne-Lise"},{"family":"Herting","given":"Megan M."},{"family":"Meuwese","given":"Rosa"},{"family":"Blakemore","given":"Sarah-Jayne"},{"family":"Crone","given":"Eveline A."},{"family":"Dahl","given":"Ronald E."},{"family":"Güroğlu","given":"Berna"},{"family":"Raznahan","given":"Armin"},{"family":"Sowell","given":"Elizabeth R."},{"family":"Tamnes","given":"Christian K."}],"issued":{"date-parts":[["2016",11]]}}}],"schema":"https://github.com/citation-style-language/schema/raw/master/csl-citation.json"} </w:instrText>
      </w:r>
      <w:r w:rsidR="001D77B6">
        <w:rPr>
          <w:szCs w:val="24"/>
        </w:rPr>
        <w:fldChar w:fldCharType="separate"/>
      </w:r>
      <w:r w:rsidR="001D77B6" w:rsidRPr="001D77B6">
        <w:rPr>
          <w:rFonts w:eastAsia="Times New Roman"/>
          <w:vertAlign w:val="superscript"/>
        </w:rPr>
        <w:t>18,20</w:t>
      </w:r>
      <w:r w:rsidR="001D77B6">
        <w:rPr>
          <w:szCs w:val="24"/>
        </w:rPr>
        <w:fldChar w:fldCharType="end"/>
      </w:r>
      <w:r w:rsidR="00B02283" w:rsidRPr="00EB5C01">
        <w:rPr>
          <w:szCs w:val="24"/>
        </w:rPr>
        <w:t>.</w:t>
      </w:r>
      <w:r w:rsidR="00521D3D" w:rsidRPr="00EB5C01">
        <w:rPr>
          <w:szCs w:val="24"/>
        </w:rPr>
        <w:t xml:space="preserve"> </w:t>
      </w:r>
    </w:p>
    <w:p w14:paraId="194D8D01" w14:textId="43DDCC30" w:rsidR="0022186C" w:rsidRDefault="0002404B" w:rsidP="009E2F0C">
      <w:pPr>
        <w:rPr>
          <w:szCs w:val="24"/>
        </w:rPr>
      </w:pPr>
      <w:r w:rsidRPr="00EB5C01">
        <w:rPr>
          <w:szCs w:val="24"/>
        </w:rPr>
        <w:lastRenderedPageBreak/>
        <w:t>S</w:t>
      </w:r>
      <w:r w:rsidR="007D3BFC" w:rsidRPr="00EB5C01">
        <w:rPr>
          <w:szCs w:val="24"/>
        </w:rPr>
        <w:t>ubcortical regions</w:t>
      </w:r>
      <w:r w:rsidRPr="00EB5C01">
        <w:rPr>
          <w:szCs w:val="24"/>
        </w:rPr>
        <w:t xml:space="preserve"> also </w:t>
      </w:r>
      <w:r w:rsidR="002B4D3F" w:rsidRPr="00EB5C01">
        <w:rPr>
          <w:szCs w:val="24"/>
        </w:rPr>
        <w:t xml:space="preserve">undergo </w:t>
      </w:r>
      <w:r w:rsidR="008D0AA4" w:rsidRPr="00EB5C01">
        <w:rPr>
          <w:szCs w:val="24"/>
        </w:rPr>
        <w:t xml:space="preserve">structural </w:t>
      </w:r>
      <w:r w:rsidRPr="00EB5C01">
        <w:rPr>
          <w:szCs w:val="24"/>
        </w:rPr>
        <w:t>develop</w:t>
      </w:r>
      <w:r w:rsidR="002B4D3F" w:rsidRPr="00EB5C01">
        <w:rPr>
          <w:szCs w:val="24"/>
        </w:rPr>
        <w:t>ment</w:t>
      </w:r>
      <w:r w:rsidR="007D3BFC" w:rsidRPr="00EB5C01">
        <w:rPr>
          <w:szCs w:val="24"/>
        </w:rPr>
        <w:t xml:space="preserve"> in adolescence</w:t>
      </w:r>
      <w:r w:rsidR="00947FE8" w:rsidRPr="00EB5C01">
        <w:rPr>
          <w:szCs w:val="24"/>
        </w:rPr>
        <w:t>, with substantial heterogeneity in average trajectories across regions</w:t>
      </w:r>
      <w:r w:rsidR="001D77B6">
        <w:rPr>
          <w:szCs w:val="24"/>
        </w:rPr>
        <w:fldChar w:fldCharType="begin"/>
      </w:r>
      <w:r w:rsidR="001D77B6">
        <w:rPr>
          <w:szCs w:val="24"/>
        </w:rPr>
        <w:instrText xml:space="preserve"> ADDIN ZOTERO_ITEM CSL_CITATION {"citationID":"Sr4KDewq","properties":{"formattedCitation":"{\\rtf \\super 22,23\\nosupersub{}}","plainCitation":"22,23"},"citationItems":[{"id":196,"uris":["http://zotero.org/users/2437344/items/WTDEQZTW"],"uri":["http://zotero.org/users/2437344/items/WTDEQZTW"],"itemData":{"id":196,"type":"article-journal","title":"Typical development of basal ganglia, hippocampus, amygdala and cerebellum from age 7 to 24","container-title":"NeuroImage","page":"67-72","volume":"96","source":"CrossRef","DOI":"10.1016/j.neuroimage.2014.03.072","ISSN":"10538119","language":"en","author":[{"family":"Wierenga","given":"Lara"},{"family":"Langen","given":"Marieke"},{"family":"Ambrosino","given":"Sara"},{"family":"Dijk","given":"Sarai","non-dropping-particle":"van"},{"family":"Oranje","given":"Bob"},{"family":"Durston","given":"Sarah"}],"issued":{"date-parts":[["2014",8]]}}},{"id":197,"uris":["http://zotero.org/users/2437344/items/XN2Y7QS2"],"uri":["http://zotero.org/users/2437344/items/XN2Y7QS2"],"itemData":{"id":197,"type":"article-journal","title":"Longitudinal development of hippocampal subregions from childhood to adulthood","page":"-","source":"DataCite","abstract":"Detailed descriptions of the development of the hippocampus promise to shed light on the neural foundation of development of memory and other cognitive functions, as well as the emergence of major mental disorders. The hippocampus is a heterogeneous structure with a well characterized internal complexity, but development of its distinct subregions in humans has remained poorly described. Here, we analyzed magnetic resonance imaging (MRI) data from a large longitudinal sample (270 participants, 678 scans) using a novel state-of-the-art automated segmentation tool and mixed models to delineate the development of hippocampal subregion volumes from childhood to adulthood. We also investigated whether subregion volumes and development were sexually dimorphic and related to general cognitive ability. Nonlinear developmental trajectories with early volume increases were observed for subiculum, cornu ammonis (CA) 1, molecular layer (ML) and fimbria. In contrast, parasubiculum, presubiculum, CA2/3, CA4 and the granule cell layer of the dentate gyrus (GC-DG) showed linear volume decreases. Sex differences were found for most subregion volumes, but not for their development. Finally, general cognitive ability was positively associated with CA2/3 and CA4 volumes, as well as with ML development. In conclusion, hippocampal subregions appear to develop in diversified ways across adolescence, and specific subregions link to general cognitive level.","DOI":"10.1101/186270","author":[{"family":"Tamnes","given":"Christian K."},{"family":"Bos","given":"Marieke G. N."},{"family":"Kamp","given":"Ferdi C.","non-dropping-particle":"van de"},{"family":"Peters","given":"Sabine"},{"family":"Crone","given":"Eveline A."}],"issued":{"date-parts":[["2017",9,8]]}}}],"schema":"https://github.com/citation-style-language/schema/raw/master/csl-citation.json"} </w:instrText>
      </w:r>
      <w:r w:rsidR="001D77B6">
        <w:rPr>
          <w:szCs w:val="24"/>
        </w:rPr>
        <w:fldChar w:fldCharType="separate"/>
      </w:r>
      <w:r w:rsidR="001D77B6" w:rsidRPr="001D77B6">
        <w:rPr>
          <w:rFonts w:eastAsia="Times New Roman"/>
          <w:vertAlign w:val="superscript"/>
        </w:rPr>
        <w:t>22,23</w:t>
      </w:r>
      <w:r w:rsidR="001D77B6">
        <w:rPr>
          <w:szCs w:val="24"/>
        </w:rPr>
        <w:fldChar w:fldCharType="end"/>
      </w:r>
      <w:r w:rsidR="00947FE8" w:rsidRPr="00EB5C01">
        <w:rPr>
          <w:szCs w:val="24"/>
        </w:rPr>
        <w:t xml:space="preserve">. </w:t>
      </w:r>
      <w:r w:rsidR="00AF4F19">
        <w:rPr>
          <w:szCs w:val="24"/>
        </w:rPr>
        <w:t>O</w:t>
      </w:r>
      <w:r w:rsidR="00947FE8" w:rsidRPr="00EB5C01">
        <w:rPr>
          <w:szCs w:val="24"/>
        </w:rPr>
        <w:t>ne study used a mixed cross-sectional and longitudinal design with 147 participants aged 7-24 years, 53 of whom were scanned two or more times</w:t>
      </w:r>
      <w:r w:rsidR="001D77B6">
        <w:rPr>
          <w:szCs w:val="24"/>
        </w:rPr>
        <w:fldChar w:fldCharType="begin"/>
      </w:r>
      <w:r w:rsidR="001D77B6">
        <w:rPr>
          <w:szCs w:val="24"/>
        </w:rPr>
        <w:instrText xml:space="preserve"> ADDIN ZOTERO_ITEM CSL_CITATION {"citationID":"a1181c10tcd","properties":{"formattedCitation":"{\\rtf \\super 22\\nosupersub{}}","plainCitation":"22"},"citationItems":[{"id":196,"uris":["http://zotero.org/users/2437344/items/WTDEQZTW"],"uri":["http://zotero.org/users/2437344/items/WTDEQZTW"],"itemData":{"id":196,"type":"article-journal","title":"Typical development of basal ganglia, hippocampus, amygdala and cerebellum from age 7 to 24","container-title":"NeuroImage","page":"67-72","volume":"96","source":"CrossRef","DOI":"10.1016/j.neuroimage.2014.03.072","ISSN":"10538119","language":"en","author":[{"family":"Wierenga","given":"Lara"},{"family":"Langen","given":"Marieke"},{"family":"Ambrosino","given":"Sara"},{"family":"Dijk","given":"Sarai","non-dropping-particle":"van"},{"family":"Oranje","given":"Bob"},{"family":"Durston","given":"Sarah"}],"issued":{"date-parts":[["2014",8]]}}}],"schema":"https://github.com/citation-style-language/schema/raw/master/csl-citation.json"} </w:instrText>
      </w:r>
      <w:r w:rsidR="001D77B6">
        <w:rPr>
          <w:szCs w:val="24"/>
        </w:rPr>
        <w:fldChar w:fldCharType="separate"/>
      </w:r>
      <w:r w:rsidR="001D77B6" w:rsidRPr="001D77B6">
        <w:rPr>
          <w:rFonts w:eastAsia="Times New Roman"/>
          <w:vertAlign w:val="superscript"/>
        </w:rPr>
        <w:t>22</w:t>
      </w:r>
      <w:r w:rsidR="001D77B6">
        <w:rPr>
          <w:szCs w:val="24"/>
        </w:rPr>
        <w:fldChar w:fldCharType="end"/>
      </w:r>
      <w:r w:rsidR="00947FE8" w:rsidRPr="00EB5C01">
        <w:rPr>
          <w:szCs w:val="24"/>
        </w:rPr>
        <w:t xml:space="preserve">. </w:t>
      </w:r>
      <w:r w:rsidR="00741913">
        <w:rPr>
          <w:szCs w:val="24"/>
        </w:rPr>
        <w:t>Averaging across the cohort</w:t>
      </w:r>
      <w:r w:rsidR="00947FE8" w:rsidRPr="00EB5C01">
        <w:rPr>
          <w:szCs w:val="24"/>
        </w:rPr>
        <w:t>, some structures decreased in grey matter volume as age increased (caudate, putamen, nucleus accumbens), whilst others showed an inverted U-shape</w:t>
      </w:r>
      <w:r w:rsidR="00311284" w:rsidRPr="00EB5C01">
        <w:rPr>
          <w:szCs w:val="24"/>
        </w:rPr>
        <w:t>d</w:t>
      </w:r>
      <w:r w:rsidR="00947FE8" w:rsidRPr="00EB5C01">
        <w:rPr>
          <w:szCs w:val="24"/>
        </w:rPr>
        <w:t xml:space="preserve"> trajectory (amygdala, cerebellum, hippocampus, pall</w:t>
      </w:r>
      <w:r w:rsidR="00F077E7" w:rsidRPr="00EB5C01">
        <w:rPr>
          <w:szCs w:val="24"/>
        </w:rPr>
        <w:t>i</w:t>
      </w:r>
      <w:r w:rsidR="0079059E">
        <w:rPr>
          <w:szCs w:val="24"/>
        </w:rPr>
        <w:t>dum</w:t>
      </w:r>
      <w:r w:rsidR="00947FE8" w:rsidRPr="00EB5C01">
        <w:rPr>
          <w:szCs w:val="24"/>
        </w:rPr>
        <w:t xml:space="preserve"> and thalamus</w:t>
      </w:r>
      <w:r w:rsidR="00901D7E">
        <w:rPr>
          <w:szCs w:val="24"/>
        </w:rPr>
        <w:t xml:space="preserve">; see Figure </w:t>
      </w:r>
      <w:r w:rsidR="004C1C74">
        <w:rPr>
          <w:szCs w:val="24"/>
        </w:rPr>
        <w:t>1</w:t>
      </w:r>
      <w:r w:rsidR="001D77B6">
        <w:rPr>
          <w:szCs w:val="24"/>
        </w:rPr>
        <w:fldChar w:fldCharType="begin"/>
      </w:r>
      <w:r w:rsidR="001D77B6">
        <w:rPr>
          <w:szCs w:val="24"/>
        </w:rPr>
        <w:instrText xml:space="preserve"> ADDIN ZOTERO_ITEM CSL_CITATION {"citationID":"a2vnjjag9j","properties":{"formattedCitation":"{\\rtf \\super 22\\nosupersub{}}","plainCitation":"22"},"citationItems":[{"id":196,"uris":["http://zotero.org/users/2437344/items/WTDEQZTW"],"uri":["http://zotero.org/users/2437344/items/WTDEQZTW"],"itemData":{"id":196,"type":"article-journal","title":"Typical development of basal ganglia, hippocampus, amygdala and cerebellum from age 7 to 24","container-title":"NeuroImage","page":"67-72","volume":"96","source":"CrossRef","DOI":"10.1016/j.neuroimage.2014.03.072","ISSN":"10538119","language":"en","author":[{"family":"Wierenga","given":"Lara"},{"family":"Langen","given":"Marieke"},{"family":"Ambrosino","given":"Sara"},{"family":"Dijk","given":"Sarai","non-dropping-particle":"van"},{"family":"Oranje","given":"Bob"},{"family":"Durston","given":"Sarah"}],"issued":{"date-parts":[["2014",8]]}}}],"schema":"https://github.com/citation-style-language/schema/raw/master/csl-citation.json"} </w:instrText>
      </w:r>
      <w:r w:rsidR="001D77B6">
        <w:rPr>
          <w:szCs w:val="24"/>
        </w:rPr>
        <w:fldChar w:fldCharType="separate"/>
      </w:r>
      <w:r w:rsidR="001D77B6" w:rsidRPr="001D77B6">
        <w:rPr>
          <w:rFonts w:eastAsia="Times New Roman"/>
          <w:vertAlign w:val="superscript"/>
        </w:rPr>
        <w:t>22</w:t>
      </w:r>
      <w:r w:rsidR="001D77B6">
        <w:rPr>
          <w:szCs w:val="24"/>
        </w:rPr>
        <w:fldChar w:fldCharType="end"/>
      </w:r>
      <w:r w:rsidR="00947FE8" w:rsidRPr="00EB5C01">
        <w:rPr>
          <w:szCs w:val="24"/>
        </w:rPr>
        <w:t>).</w:t>
      </w:r>
      <w:r w:rsidR="00311284" w:rsidRPr="00EB5C01">
        <w:rPr>
          <w:szCs w:val="24"/>
        </w:rPr>
        <w:t xml:space="preserve"> </w:t>
      </w:r>
      <w:r w:rsidR="0077748D">
        <w:rPr>
          <w:szCs w:val="24"/>
        </w:rPr>
        <w:t xml:space="preserve">A recent </w:t>
      </w:r>
      <w:r w:rsidR="00433833">
        <w:rPr>
          <w:szCs w:val="24"/>
        </w:rPr>
        <w:t xml:space="preserve">accelerated </w:t>
      </w:r>
      <w:r w:rsidR="0077748D">
        <w:rPr>
          <w:szCs w:val="24"/>
        </w:rPr>
        <w:t>longitudinal study</w:t>
      </w:r>
      <w:r w:rsidR="00A54B9E">
        <w:rPr>
          <w:szCs w:val="24"/>
        </w:rPr>
        <w:t xml:space="preserve"> of 270 participants aged 8-28 years, with up to three scans each,</w:t>
      </w:r>
      <w:r w:rsidR="005347B8">
        <w:rPr>
          <w:szCs w:val="24"/>
        </w:rPr>
        <w:t xml:space="preserve"> </w:t>
      </w:r>
      <w:r w:rsidR="0077748D">
        <w:rPr>
          <w:szCs w:val="24"/>
        </w:rPr>
        <w:t>indicated that there are</w:t>
      </w:r>
      <w:r w:rsidR="00BA3D82">
        <w:rPr>
          <w:szCs w:val="24"/>
        </w:rPr>
        <w:t xml:space="preserve"> distinct d</w:t>
      </w:r>
      <w:r w:rsidR="0077748D">
        <w:rPr>
          <w:szCs w:val="24"/>
        </w:rPr>
        <w:t xml:space="preserve">evelopmental trajectories within </w:t>
      </w:r>
      <w:r w:rsidR="00234BF9">
        <w:rPr>
          <w:szCs w:val="24"/>
        </w:rPr>
        <w:t>sub</w:t>
      </w:r>
      <w:r w:rsidR="0077748D">
        <w:rPr>
          <w:szCs w:val="24"/>
        </w:rPr>
        <w:t xml:space="preserve">regions </w:t>
      </w:r>
      <w:r w:rsidR="00234BF9">
        <w:rPr>
          <w:szCs w:val="24"/>
        </w:rPr>
        <w:t>of the hippocampus</w:t>
      </w:r>
      <w:r w:rsidR="001D77B6">
        <w:rPr>
          <w:szCs w:val="24"/>
        </w:rPr>
        <w:fldChar w:fldCharType="begin"/>
      </w:r>
      <w:r w:rsidR="001D77B6">
        <w:rPr>
          <w:szCs w:val="24"/>
        </w:rPr>
        <w:instrText xml:space="preserve"> ADDIN ZOTERO_ITEM CSL_CITATION {"citationID":"a2653rq64cr","properties":{"formattedCitation":"{\\rtf \\super 23\\nosupersub{}}","plainCitation":"23"},"citationItems":[{"id":197,"uris":["http://zotero.org/users/2437344/items/XN2Y7QS2"],"uri":["http://zotero.org/users/2437344/items/XN2Y7QS2"],"itemData":{"id":197,"type":"article-journal","title":"Longitudinal development of hippocampal subregions from childhood to adulthood","page":"-","source":"DataCite","abstract":"Detailed descriptions of the development of the hippocampus promise to shed light on the neural foundation of development of memory and other cognitive functions, as well as the emergence of major mental disorders. The hippocampus is a heterogeneous structure with a well characterized internal complexity, but development of its distinct subregions in humans has remained poorly described. Here, we analyzed magnetic resonance imaging (MRI) data from a large longitudinal sample (270 participants, 678 scans) using a novel state-of-the-art automated segmentation tool and mixed models to delineate the development of hippocampal subregion volumes from childhood to adulthood. We also investigated whether subregion volumes and development were sexually dimorphic and related to general cognitive ability. Nonlinear developmental trajectories with early volume increases were observed for subiculum, cornu ammonis (CA) 1, molecular layer (ML) and fimbria. In contrast, parasubiculum, presubiculum, CA2/3, CA4 and the granule cell layer of the dentate gyrus (GC-DG) showed linear volume decreases. Sex differences were found for most subregion volumes, but not for their development. Finally, general cognitive ability was positively associated with CA2/3 and CA4 volumes, as well as with ML development. In conclusion, hippocampal subregions appear to develop in diversified ways across adolescence, and specific subregions link to general cognitive level.","DOI":"10.1101/186270","author":[{"family":"Tamnes","given":"Christian K."},{"family":"Bos","given":"Marieke G. N."},{"family":"Kamp","given":"Ferdi C.","non-dropping-particle":"van de"},{"family":"Peters","given":"Sabine"},{"family":"Crone","given":"Eveline A."}],"issued":{"date-parts":[["2017",9,8]]}}}],"schema":"https://github.com/citation-style-language/schema/raw/master/csl-citation.json"} </w:instrText>
      </w:r>
      <w:r w:rsidR="001D77B6">
        <w:rPr>
          <w:szCs w:val="24"/>
        </w:rPr>
        <w:fldChar w:fldCharType="separate"/>
      </w:r>
      <w:r w:rsidR="001D77B6" w:rsidRPr="001D77B6">
        <w:rPr>
          <w:rFonts w:eastAsia="Times New Roman"/>
          <w:vertAlign w:val="superscript"/>
        </w:rPr>
        <w:t>23</w:t>
      </w:r>
      <w:r w:rsidR="001D77B6">
        <w:rPr>
          <w:szCs w:val="24"/>
        </w:rPr>
        <w:fldChar w:fldCharType="end"/>
      </w:r>
      <w:r w:rsidR="00106CE6" w:rsidRPr="00EB5C01">
        <w:rPr>
          <w:szCs w:val="24"/>
        </w:rPr>
        <w:t>.</w:t>
      </w:r>
      <w:r w:rsidR="003E0904">
        <w:rPr>
          <w:szCs w:val="24"/>
        </w:rPr>
        <w:t xml:space="preserve"> </w:t>
      </w:r>
    </w:p>
    <w:p w14:paraId="7EADE29E" w14:textId="77777777" w:rsidR="0022186C" w:rsidRDefault="0022186C" w:rsidP="009E2F0C">
      <w:pPr>
        <w:rPr>
          <w:szCs w:val="24"/>
        </w:rPr>
      </w:pPr>
    </w:p>
    <w:p w14:paraId="7635C0E4" w14:textId="5F06B5F8" w:rsidR="00E87162" w:rsidRPr="00E87162" w:rsidRDefault="00E87162" w:rsidP="009E2F0C">
      <w:pPr>
        <w:rPr>
          <w:i/>
          <w:szCs w:val="24"/>
        </w:rPr>
      </w:pPr>
      <w:r w:rsidRPr="00E87162">
        <w:rPr>
          <w:i/>
          <w:szCs w:val="24"/>
        </w:rPr>
        <w:t>[Figure 1 here]</w:t>
      </w:r>
    </w:p>
    <w:p w14:paraId="624059F4" w14:textId="77777777" w:rsidR="00E87162" w:rsidRDefault="00E87162" w:rsidP="009E2F0C">
      <w:pPr>
        <w:rPr>
          <w:szCs w:val="24"/>
        </w:rPr>
      </w:pPr>
    </w:p>
    <w:p w14:paraId="290A9C51" w14:textId="5FA0F266" w:rsidR="009E2F0C" w:rsidRPr="00EB5C01" w:rsidRDefault="00E86580" w:rsidP="009E2F0C">
      <w:pPr>
        <w:rPr>
          <w:szCs w:val="24"/>
        </w:rPr>
      </w:pPr>
      <w:r>
        <w:rPr>
          <w:szCs w:val="24"/>
        </w:rPr>
        <w:t>I</w:t>
      </w:r>
      <w:r w:rsidR="009E2F0C" w:rsidRPr="00EB5C01">
        <w:rPr>
          <w:szCs w:val="24"/>
        </w:rPr>
        <w:t>nspection of the raw data</w:t>
      </w:r>
      <w:r w:rsidR="00C70B21" w:rsidRPr="00EB5C01">
        <w:rPr>
          <w:szCs w:val="24"/>
        </w:rPr>
        <w:t xml:space="preserve"> in </w:t>
      </w:r>
      <w:r>
        <w:rPr>
          <w:szCs w:val="24"/>
        </w:rPr>
        <w:t xml:space="preserve">all </w:t>
      </w:r>
      <w:r w:rsidR="00C70B21" w:rsidRPr="00EB5C01">
        <w:rPr>
          <w:szCs w:val="24"/>
        </w:rPr>
        <w:t>these studies</w:t>
      </w:r>
      <w:r w:rsidR="009E2F0C" w:rsidRPr="00EB5C01">
        <w:rPr>
          <w:szCs w:val="24"/>
        </w:rPr>
        <w:t xml:space="preserve"> reveals large variance in </w:t>
      </w:r>
      <w:r w:rsidR="00DC65F5" w:rsidRPr="00EB5C01">
        <w:rPr>
          <w:szCs w:val="24"/>
        </w:rPr>
        <w:t xml:space="preserve">structural </w:t>
      </w:r>
      <w:r w:rsidR="009E2F0C" w:rsidRPr="00EB5C01">
        <w:rPr>
          <w:szCs w:val="24"/>
        </w:rPr>
        <w:t>development trajectories</w:t>
      </w:r>
      <w:r w:rsidR="006A4C25" w:rsidRPr="00EB5C01">
        <w:rPr>
          <w:szCs w:val="24"/>
        </w:rPr>
        <w:t xml:space="preserve"> in both </w:t>
      </w:r>
      <w:r w:rsidR="00A71440">
        <w:rPr>
          <w:szCs w:val="24"/>
        </w:rPr>
        <w:t>cortical</w:t>
      </w:r>
      <w:r w:rsidR="006A4C25" w:rsidRPr="00EB5C01">
        <w:rPr>
          <w:szCs w:val="24"/>
        </w:rPr>
        <w:t xml:space="preserve"> and subcortical regions</w:t>
      </w:r>
      <w:r w:rsidR="009E2F0C" w:rsidRPr="00EB5C01">
        <w:rPr>
          <w:szCs w:val="24"/>
        </w:rPr>
        <w:t xml:space="preserve"> (see Figure 2</w:t>
      </w:r>
      <w:r w:rsidR="001D77B6">
        <w:rPr>
          <w:szCs w:val="24"/>
        </w:rPr>
        <w:fldChar w:fldCharType="begin"/>
      </w:r>
      <w:r w:rsidR="001D77B6">
        <w:rPr>
          <w:szCs w:val="24"/>
        </w:rPr>
        <w:instrText xml:space="preserve"> ADDIN ZOTERO_ITEM CSL_CITATION {"citationID":"a16jvi9pmaf","properties":{"formattedCitation":"{\\rtf \\super 18\\nosupersub{}}","plainCitation":"18"},"citationItems":[{"id":179,"uris":["http://zotero.org/users/2437344/items/VFRS2MCQ"],"uri":["http://zotero.org/users/2437344/items/VFRS2MCQ"],"itemData":{"id":179,"type":"article-journal","title":"Development of the Cerebral Cortex across Adolescence: A Multisample Study of Inter-Related Longitudinal Changes in Cortical Volume, Surface Area, and Thickness","container-title":"The Journal of Neuroscience","page":"3402-3412","volume":"37","issue":"12","source":"CrossRef","DOI":"10.1523/JNEUROSCI.3302-16.2017","ISSN":"0270-6474, 1529-2401","shortTitle":"Development of the Cerebral Cortex across Adolescence","language":"en","author":[{"family":"Tamnes","given":"Christian K."},{"family":"Herting","given":"Megan M."},{"family":"Goddings","given":"Anne-Lise"},{"family":"Meuwese","given":"Rosa"},{"family":"Blakemore","given":"Sarah-Jayne"},{"family":"Dahl","given":"Ronald E."},{"family":"Güroğlu","given":"Berna"},{"family":"Raznahan","given":"Armin"},{"family":"Sowell","given":"Elizabeth R."},{"family":"Crone","given":"Eveline A."},{"family":"Mills","given":"Kathryn L."}],"issued":{"date-parts":[["2017",3,22]]}}}],"schema":"https://github.com/citation-style-language/schema/raw/master/csl-citation.json"} </w:instrText>
      </w:r>
      <w:r w:rsidR="001D77B6">
        <w:rPr>
          <w:szCs w:val="24"/>
        </w:rPr>
        <w:fldChar w:fldCharType="separate"/>
      </w:r>
      <w:r w:rsidR="001D77B6" w:rsidRPr="001D77B6">
        <w:rPr>
          <w:rFonts w:eastAsia="Times New Roman"/>
          <w:vertAlign w:val="superscript"/>
        </w:rPr>
        <w:t>18</w:t>
      </w:r>
      <w:r w:rsidR="001D77B6">
        <w:rPr>
          <w:szCs w:val="24"/>
        </w:rPr>
        <w:fldChar w:fldCharType="end"/>
      </w:r>
      <w:r w:rsidR="009E2F0C" w:rsidRPr="00EB5C01">
        <w:rPr>
          <w:szCs w:val="24"/>
        </w:rPr>
        <w:t xml:space="preserve">). </w:t>
      </w:r>
      <w:r w:rsidR="00195826" w:rsidRPr="00EB5C01">
        <w:rPr>
          <w:szCs w:val="24"/>
        </w:rPr>
        <w:t>It is likely that both the intercepts</w:t>
      </w:r>
      <w:r w:rsidR="00253C4E">
        <w:rPr>
          <w:szCs w:val="24"/>
        </w:rPr>
        <w:t xml:space="preserve"> (overall level, e.g. volume)</w:t>
      </w:r>
      <w:r w:rsidR="00195826" w:rsidRPr="00EB5C01">
        <w:rPr>
          <w:szCs w:val="24"/>
        </w:rPr>
        <w:t xml:space="preserve"> and slopes (i.e. trajectories) are subject to individual differences. However, few </w:t>
      </w:r>
      <w:r w:rsidR="001F4574" w:rsidRPr="00EB5C01">
        <w:rPr>
          <w:szCs w:val="24"/>
        </w:rPr>
        <w:t>studies</w:t>
      </w:r>
      <w:r w:rsidR="00F136F8" w:rsidRPr="00EB5C01">
        <w:rPr>
          <w:szCs w:val="24"/>
        </w:rPr>
        <w:t xml:space="preserve"> have</w:t>
      </w:r>
      <w:r w:rsidR="00195826" w:rsidRPr="00EB5C01">
        <w:rPr>
          <w:szCs w:val="24"/>
        </w:rPr>
        <w:t xml:space="preserve"> statistically evaluate</w:t>
      </w:r>
      <w:r w:rsidR="00F136F8" w:rsidRPr="00EB5C01">
        <w:rPr>
          <w:szCs w:val="24"/>
        </w:rPr>
        <w:t>d</w:t>
      </w:r>
      <w:r w:rsidR="00195826" w:rsidRPr="00EB5C01">
        <w:rPr>
          <w:szCs w:val="24"/>
        </w:rPr>
        <w:t xml:space="preserve"> individual differences, and those that do tend to model subject level intercepts only, not slopes</w:t>
      </w:r>
      <w:r w:rsidR="006C5982">
        <w:rPr>
          <w:szCs w:val="24"/>
        </w:rPr>
        <w:t>.</w:t>
      </w:r>
      <w:r w:rsidR="001F4574" w:rsidRPr="00EB5C01">
        <w:rPr>
          <w:szCs w:val="24"/>
        </w:rPr>
        <w:t xml:space="preserve"> This is partly due to constraints in existing data sets: in order to model individual differences</w:t>
      </w:r>
      <w:r w:rsidR="00C85139" w:rsidRPr="00EB5C01">
        <w:rPr>
          <w:szCs w:val="24"/>
        </w:rPr>
        <w:t xml:space="preserve"> in </w:t>
      </w:r>
      <w:r w:rsidR="00D40102" w:rsidRPr="00EB5C01">
        <w:rPr>
          <w:szCs w:val="24"/>
        </w:rPr>
        <w:t>trajectories</w:t>
      </w:r>
      <w:r w:rsidR="001F4574" w:rsidRPr="00EB5C01">
        <w:rPr>
          <w:szCs w:val="24"/>
        </w:rPr>
        <w:t xml:space="preserve">, scans from the same individual </w:t>
      </w:r>
      <w:r w:rsidR="00801E16" w:rsidRPr="00EB5C01">
        <w:rPr>
          <w:szCs w:val="24"/>
        </w:rPr>
        <w:t xml:space="preserve">at </w:t>
      </w:r>
      <w:r w:rsidR="001F4574" w:rsidRPr="00EB5C01">
        <w:rPr>
          <w:szCs w:val="24"/>
        </w:rPr>
        <w:t>multiple time points are needed. The majority of existing cohort data sets</w:t>
      </w:r>
      <w:r w:rsidR="007D7F77" w:rsidRPr="00EB5C01">
        <w:rPr>
          <w:szCs w:val="24"/>
        </w:rPr>
        <w:t xml:space="preserve"> </w:t>
      </w:r>
      <w:r w:rsidR="001F4574" w:rsidRPr="00EB5C01">
        <w:rPr>
          <w:szCs w:val="24"/>
        </w:rPr>
        <w:t xml:space="preserve">are </w:t>
      </w:r>
      <w:r w:rsidR="007D7F77" w:rsidRPr="00EB5C01">
        <w:rPr>
          <w:szCs w:val="24"/>
        </w:rPr>
        <w:t xml:space="preserve">from studies that have </w:t>
      </w:r>
      <w:r w:rsidR="00B54AF9" w:rsidRPr="00EB5C01">
        <w:rPr>
          <w:szCs w:val="24"/>
        </w:rPr>
        <w:t xml:space="preserve">employed </w:t>
      </w:r>
      <w:r w:rsidR="001F4574" w:rsidRPr="00EB5C01">
        <w:rPr>
          <w:szCs w:val="24"/>
        </w:rPr>
        <w:t xml:space="preserve">accelerated longitudinal designs, in which multiple single cohorts, each starting at a different age, are scanned two or more times within a </w:t>
      </w:r>
      <w:r w:rsidR="00313197" w:rsidRPr="00EB5C01">
        <w:rPr>
          <w:szCs w:val="24"/>
        </w:rPr>
        <w:t xml:space="preserve">relatively </w:t>
      </w:r>
      <w:r w:rsidR="001F4574" w:rsidRPr="00EB5C01">
        <w:rPr>
          <w:szCs w:val="24"/>
        </w:rPr>
        <w:t>narrow age range. Th</w:t>
      </w:r>
      <w:r w:rsidR="005D5215" w:rsidRPr="00EB5C01">
        <w:rPr>
          <w:szCs w:val="24"/>
        </w:rPr>
        <w:t>e</w:t>
      </w:r>
      <w:r w:rsidR="001F4574" w:rsidRPr="00EB5C01">
        <w:rPr>
          <w:szCs w:val="24"/>
        </w:rPr>
        <w:t xml:space="preserve"> </w:t>
      </w:r>
      <w:r w:rsidR="00D0409C" w:rsidRPr="00EB5C01">
        <w:rPr>
          <w:szCs w:val="24"/>
        </w:rPr>
        <w:t>scarcity</w:t>
      </w:r>
      <w:r w:rsidR="00E66990" w:rsidRPr="00EB5C01">
        <w:rPr>
          <w:szCs w:val="24"/>
        </w:rPr>
        <w:t xml:space="preserve"> </w:t>
      </w:r>
      <w:r w:rsidR="001F4574" w:rsidRPr="00EB5C01">
        <w:rPr>
          <w:szCs w:val="24"/>
        </w:rPr>
        <w:t xml:space="preserve">of data from individual participants over </w:t>
      </w:r>
      <w:r w:rsidR="0085534E">
        <w:rPr>
          <w:szCs w:val="24"/>
        </w:rPr>
        <w:t xml:space="preserve">several time points over </w:t>
      </w:r>
      <w:r w:rsidR="001F4574" w:rsidRPr="00EB5C01">
        <w:rPr>
          <w:szCs w:val="24"/>
        </w:rPr>
        <w:t>an extended period of time</w:t>
      </w:r>
      <w:r w:rsidR="00941E32">
        <w:rPr>
          <w:szCs w:val="24"/>
        </w:rPr>
        <w:t xml:space="preserve"> (from late childhood to early adulthood)</w:t>
      </w:r>
      <w:r w:rsidR="000A2516" w:rsidRPr="00EB5C01">
        <w:rPr>
          <w:szCs w:val="24"/>
        </w:rPr>
        <w:t xml:space="preserve">, and the </w:t>
      </w:r>
      <w:r w:rsidR="000A2516" w:rsidRPr="00EB5C01">
        <w:rPr>
          <w:szCs w:val="24"/>
        </w:rPr>
        <w:lastRenderedPageBreak/>
        <w:t>relatively small sample sizes,</w:t>
      </w:r>
      <w:r w:rsidR="001F4574" w:rsidRPr="00EB5C01">
        <w:rPr>
          <w:szCs w:val="24"/>
        </w:rPr>
        <w:t xml:space="preserve"> ha</w:t>
      </w:r>
      <w:r w:rsidR="00646D7D">
        <w:rPr>
          <w:szCs w:val="24"/>
        </w:rPr>
        <w:t>ve</w:t>
      </w:r>
      <w:r w:rsidR="00662F9E" w:rsidRPr="00EB5C01">
        <w:rPr>
          <w:szCs w:val="24"/>
        </w:rPr>
        <w:t xml:space="preserve"> generally</w:t>
      </w:r>
      <w:r w:rsidR="001F4574" w:rsidRPr="00EB5C01">
        <w:rPr>
          <w:szCs w:val="24"/>
        </w:rPr>
        <w:t xml:space="preserve"> precluded the possibility of statistically modelling individual differences.</w:t>
      </w:r>
    </w:p>
    <w:p w14:paraId="171B94AA" w14:textId="77777777" w:rsidR="009E2F0C" w:rsidRPr="00EB5C01" w:rsidRDefault="009E2F0C" w:rsidP="009E2F0C">
      <w:pPr>
        <w:rPr>
          <w:szCs w:val="24"/>
        </w:rPr>
      </w:pPr>
    </w:p>
    <w:p w14:paraId="1822EAF1" w14:textId="77777777" w:rsidR="009E2F0C" w:rsidRPr="00EB5C01" w:rsidRDefault="009E2F0C" w:rsidP="009E2F0C">
      <w:pPr>
        <w:rPr>
          <w:i/>
          <w:noProof/>
          <w:szCs w:val="24"/>
          <w:lang w:eastAsia="en-GB"/>
        </w:rPr>
      </w:pPr>
      <w:r w:rsidRPr="00EB5C01" w:rsidDel="00B6066B">
        <w:rPr>
          <w:i/>
          <w:szCs w:val="24"/>
        </w:rPr>
        <w:t xml:space="preserve"> </w:t>
      </w:r>
      <w:r w:rsidRPr="00EB5C01">
        <w:rPr>
          <w:i/>
          <w:noProof/>
          <w:szCs w:val="24"/>
          <w:lang w:eastAsia="en-GB"/>
        </w:rPr>
        <w:t>[Figure 2 here]</w:t>
      </w:r>
    </w:p>
    <w:p w14:paraId="0E9BE756" w14:textId="77777777" w:rsidR="009E2F0C" w:rsidRPr="00EB5C01" w:rsidRDefault="009E2F0C" w:rsidP="009E2F0C">
      <w:pPr>
        <w:rPr>
          <w:szCs w:val="24"/>
        </w:rPr>
      </w:pPr>
    </w:p>
    <w:p w14:paraId="0E06822C" w14:textId="72F9CF7A" w:rsidR="009E2F0C" w:rsidRPr="00EB5C01" w:rsidRDefault="009E2F0C" w:rsidP="009E2F0C">
      <w:pPr>
        <w:rPr>
          <w:szCs w:val="24"/>
        </w:rPr>
      </w:pPr>
      <w:r w:rsidRPr="00EB5C01">
        <w:rPr>
          <w:szCs w:val="24"/>
        </w:rPr>
        <w:t xml:space="preserve">One study </w:t>
      </w:r>
      <w:r w:rsidR="009D1FC5" w:rsidRPr="00EB5C01">
        <w:rPr>
          <w:szCs w:val="24"/>
        </w:rPr>
        <w:t xml:space="preserve">attempted to </w:t>
      </w:r>
      <w:r w:rsidR="00C45998" w:rsidRPr="00EB5C01">
        <w:rPr>
          <w:szCs w:val="24"/>
        </w:rPr>
        <w:t xml:space="preserve">address </w:t>
      </w:r>
      <w:r w:rsidR="009D1FC5" w:rsidRPr="00EB5C01">
        <w:rPr>
          <w:szCs w:val="24"/>
        </w:rPr>
        <w:t xml:space="preserve">this by </w:t>
      </w:r>
      <w:r w:rsidRPr="00EB5C01">
        <w:rPr>
          <w:szCs w:val="24"/>
        </w:rPr>
        <w:t>examin</w:t>
      </w:r>
      <w:r w:rsidR="009D1FC5" w:rsidRPr="00EB5C01">
        <w:rPr>
          <w:szCs w:val="24"/>
        </w:rPr>
        <w:t>ing</w:t>
      </w:r>
      <w:r w:rsidRPr="00EB5C01">
        <w:rPr>
          <w:szCs w:val="24"/>
        </w:rPr>
        <w:t xml:space="preserve"> the relative development of three brain regions: the prefrontal cortex (PFC), the amygdala and the nucleus accumbens</w:t>
      </w:r>
      <w:r w:rsidR="001D77B6">
        <w:rPr>
          <w:szCs w:val="24"/>
        </w:rPr>
        <w:fldChar w:fldCharType="begin"/>
      </w:r>
      <w:r w:rsidR="001D77B6">
        <w:rPr>
          <w:szCs w:val="24"/>
        </w:rPr>
        <w:instrText xml:space="preserve"> ADDIN ZOTERO_ITEM CSL_CITATION {"citationID":"a3rqbvv8eq","properties":{"formattedCitation":"{\\rtf \\super 24\\nosupersub{}}","plainCitation":"24"},"citationItems":[{"id":198,"uris":["http://zotero.org/users/2437344/items/6DUZK99P"],"uri":["http://zotero.org/users/2437344/items/6DUZK99P"],"itemData":{"id":198,"type":"article-journal","title":"The Developmental Mismatch in Structural Brain Maturation during Adolescence","container-title":"Developmental Neuroscience","page":"147-160","volume":"36","issue":"3-4","source":"CrossRef","DOI":"10.1159/000362328","ISSN":"0378-5866, 1421-9859","language":"en","author":[{"family":"Mills","given":"Kathryn L."},{"family":"Goddings","given":"Anne-Lise"},{"family":"Clasen","given":"Liv S."},{"family":"Giedd","given":"Jay N."},{"family":"Blakemore","given":"Sarah-Jayne"}],"issued":{"date-parts":[["2014"]]}}}],"schema":"https://github.com/citation-style-language/schema/raw/master/csl-citation.json"} </w:instrText>
      </w:r>
      <w:r w:rsidR="001D77B6">
        <w:rPr>
          <w:szCs w:val="24"/>
        </w:rPr>
        <w:fldChar w:fldCharType="separate"/>
      </w:r>
      <w:r w:rsidR="001D77B6" w:rsidRPr="001D77B6">
        <w:rPr>
          <w:rFonts w:eastAsia="Times New Roman"/>
          <w:vertAlign w:val="superscript"/>
        </w:rPr>
        <w:t>24</w:t>
      </w:r>
      <w:r w:rsidR="001D77B6">
        <w:rPr>
          <w:szCs w:val="24"/>
        </w:rPr>
        <w:fldChar w:fldCharType="end"/>
      </w:r>
      <w:r w:rsidRPr="00EB5C01">
        <w:rPr>
          <w:szCs w:val="24"/>
        </w:rPr>
        <w:t>. The age at which each brain region matured</w:t>
      </w:r>
      <w:r w:rsidR="002A60DC">
        <w:rPr>
          <w:szCs w:val="24"/>
        </w:rPr>
        <w:t xml:space="preserve"> was</w:t>
      </w:r>
      <w:r w:rsidRPr="00EB5C01">
        <w:rPr>
          <w:szCs w:val="24"/>
        </w:rPr>
        <w:t xml:space="preserve"> defined as a stabilisation of grey matter volume</w:t>
      </w:r>
      <w:r w:rsidR="00452247" w:rsidRPr="00EB5C01">
        <w:rPr>
          <w:szCs w:val="24"/>
        </w:rPr>
        <w:t xml:space="preserve"> </w:t>
      </w:r>
      <w:r w:rsidR="008D2385" w:rsidRPr="00EB5C01">
        <w:rPr>
          <w:szCs w:val="24"/>
        </w:rPr>
        <w:t>(</w:t>
      </w:r>
      <w:r w:rsidR="00452247" w:rsidRPr="00EB5C01">
        <w:rPr>
          <w:szCs w:val="24"/>
        </w:rPr>
        <w:t>note this is just one way of defining brain maturity</w:t>
      </w:r>
      <w:r w:rsidR="005C24B0">
        <w:rPr>
          <w:szCs w:val="24"/>
        </w:rPr>
        <w:t xml:space="preserve"> and there are other possibilities</w:t>
      </w:r>
      <w:r w:rsidR="001D77B6">
        <w:rPr>
          <w:szCs w:val="24"/>
        </w:rPr>
        <w:fldChar w:fldCharType="begin"/>
      </w:r>
      <w:r w:rsidR="001D77B6">
        <w:rPr>
          <w:szCs w:val="24"/>
        </w:rPr>
        <w:instrText xml:space="preserve"> ADDIN ZOTERO_ITEM CSL_CITATION {"citationID":"a1a287v6ceu","properties":{"formattedCitation":"{\\rtf \\super 25\\nosupersub{}}","plainCitation":"25"},"citationItems":[{"id":199,"uris":["http://zotero.org/users/2437344/items/JJMVZ6V5"],"uri":["http://zotero.org/users/2437344/items/JJMVZ6V5"],"itemData":{"id":199,"type":"article-journal","title":"Searching for Signatures of Brain Maturity: What Are We Searching For?","container-title":"Neuron","page":"1164-1167","volume":"92","issue":"6","source":"CrossRef","DOI":"10.1016/j.neuron.2016.10.059","ISSN":"08966273","shortTitle":"Searching for Signatures of Brain Maturity","language":"en","author":[{"family":"Somerville","given":"Leah H."}],"issued":{"date-parts":[["2016",12]]}}}],"schema":"https://github.com/citation-style-language/schema/raw/master/csl-citation.json"} </w:instrText>
      </w:r>
      <w:r w:rsidR="001D77B6">
        <w:rPr>
          <w:szCs w:val="24"/>
        </w:rPr>
        <w:fldChar w:fldCharType="separate"/>
      </w:r>
      <w:r w:rsidR="001D77B6" w:rsidRPr="001D77B6">
        <w:rPr>
          <w:rFonts w:eastAsia="Times New Roman"/>
          <w:vertAlign w:val="superscript"/>
        </w:rPr>
        <w:t>25</w:t>
      </w:r>
      <w:r w:rsidR="001D77B6">
        <w:rPr>
          <w:szCs w:val="24"/>
        </w:rPr>
        <w:fldChar w:fldCharType="end"/>
      </w:r>
      <w:r w:rsidRPr="00EB5C01">
        <w:rPr>
          <w:szCs w:val="24"/>
        </w:rPr>
        <w:t>)</w:t>
      </w:r>
      <w:r w:rsidR="001D5324">
        <w:rPr>
          <w:szCs w:val="24"/>
        </w:rPr>
        <w:t>. Maturation</w:t>
      </w:r>
      <w:r w:rsidRPr="00EB5C01">
        <w:rPr>
          <w:szCs w:val="24"/>
        </w:rPr>
        <w:t xml:space="preserve"> was assessed using two analyses: one averaged across participants and the other analysed trajectories at an individual level. The analysis that averaged across participants showed that each region undergoes a slightly different developmental pattern of grey matter volume. Grey matter volume in the amygdala increased until mid-adolescence when it stopped changing; there was a shallow decline in volume in the nucleus accumbens throughout adolescence; and there was a substantial and protracted decline in the PFC throughout </w:t>
      </w:r>
      <w:r w:rsidRPr="00AE4CCE">
        <w:rPr>
          <w:szCs w:val="24"/>
        </w:rPr>
        <w:t>adolescence. However, inspecting individual trajectories revealed that this pattern did not apply uniformly to all participants (Figure 3</w:t>
      </w:r>
      <w:r w:rsidR="001D77B6">
        <w:rPr>
          <w:szCs w:val="24"/>
        </w:rPr>
        <w:fldChar w:fldCharType="begin"/>
      </w:r>
      <w:r w:rsidR="001D77B6">
        <w:rPr>
          <w:szCs w:val="24"/>
        </w:rPr>
        <w:instrText xml:space="preserve"> ADDIN ZOTERO_ITEM CSL_CITATION {"citationID":"a15amog9t2k","properties":{"formattedCitation":"{\\rtf \\super 24\\nosupersub{}}","plainCitation":"24"},"citationItems":[{"id":198,"uris":["http://zotero.org/users/2437344/items/6DUZK99P"],"uri":["http://zotero.org/users/2437344/items/6DUZK99P"],"itemData":{"id":198,"type":"article-journal","title":"The Developmental Mismatch in Structural Brain Maturation during Adolescence","container-title":"Developmental Neuroscience","page":"147-160","volume":"36","issue":"3-4","source":"CrossRef","DOI":"10.1159/000362328","ISSN":"0378-5866, 1421-9859","language":"en","author":[{"family":"Mills","given":"Kathryn L."},{"family":"Goddings","given":"Anne-Lise"},{"family":"Clasen","given":"Liv S."},{"family":"Giedd","given":"Jay N."},{"family":"Blakemore","given":"Sarah-Jayne"}],"issued":{"date-parts":[["2014"]]}}}],"schema":"https://github.com/citation-style-language/schema/raw/master/csl-citation.json"} </w:instrText>
      </w:r>
      <w:r w:rsidR="001D77B6">
        <w:rPr>
          <w:szCs w:val="24"/>
        </w:rPr>
        <w:fldChar w:fldCharType="separate"/>
      </w:r>
      <w:r w:rsidR="001D77B6" w:rsidRPr="001D77B6">
        <w:rPr>
          <w:rFonts w:eastAsia="Times New Roman"/>
          <w:vertAlign w:val="superscript"/>
        </w:rPr>
        <w:t>24</w:t>
      </w:r>
      <w:r w:rsidR="001D77B6">
        <w:rPr>
          <w:szCs w:val="24"/>
        </w:rPr>
        <w:fldChar w:fldCharType="end"/>
      </w:r>
      <w:r w:rsidRPr="00AE4CCE">
        <w:rPr>
          <w:szCs w:val="24"/>
        </w:rPr>
        <w:t>). Instead, there was wide individual variation in patterns of brain development, with some</w:t>
      </w:r>
      <w:r w:rsidRPr="00EB5C01">
        <w:rPr>
          <w:szCs w:val="24"/>
        </w:rPr>
        <w:t xml:space="preserve"> individuals showing very different maturity rates between regions, while others showed no difference</w:t>
      </w:r>
      <w:r w:rsidR="00774268" w:rsidRPr="00EB5C01">
        <w:rPr>
          <w:szCs w:val="24"/>
        </w:rPr>
        <w:t xml:space="preserve">. This study </w:t>
      </w:r>
      <w:r w:rsidR="00423A2D" w:rsidRPr="00EB5C01">
        <w:rPr>
          <w:szCs w:val="24"/>
        </w:rPr>
        <w:t xml:space="preserve">included </w:t>
      </w:r>
      <w:r w:rsidR="005948A4" w:rsidRPr="00EB5C01">
        <w:rPr>
          <w:szCs w:val="24"/>
        </w:rPr>
        <w:t xml:space="preserve">152 scans from </w:t>
      </w:r>
      <w:r w:rsidR="00774268" w:rsidRPr="00EB5C01">
        <w:rPr>
          <w:szCs w:val="24"/>
        </w:rPr>
        <w:t xml:space="preserve">33 participants out of </w:t>
      </w:r>
      <w:r w:rsidR="002A60DC">
        <w:rPr>
          <w:szCs w:val="24"/>
        </w:rPr>
        <w:t>the very large</w:t>
      </w:r>
      <w:r w:rsidR="00774268" w:rsidRPr="00EB5C01">
        <w:rPr>
          <w:szCs w:val="24"/>
        </w:rPr>
        <w:t xml:space="preserve"> </w:t>
      </w:r>
      <w:r w:rsidR="005611CE" w:rsidRPr="00EB5C01">
        <w:rPr>
          <w:szCs w:val="24"/>
        </w:rPr>
        <w:t>NI</w:t>
      </w:r>
      <w:r w:rsidR="00A169AB" w:rsidRPr="00EB5C01">
        <w:rPr>
          <w:szCs w:val="24"/>
        </w:rPr>
        <w:t>M</w:t>
      </w:r>
      <w:r w:rsidR="005611CE" w:rsidRPr="00EB5C01">
        <w:rPr>
          <w:szCs w:val="24"/>
        </w:rPr>
        <w:t xml:space="preserve">H </w:t>
      </w:r>
      <w:r w:rsidR="00774268" w:rsidRPr="00EB5C01">
        <w:rPr>
          <w:szCs w:val="24"/>
        </w:rPr>
        <w:t>cohort</w:t>
      </w:r>
      <w:r w:rsidR="00543868">
        <w:rPr>
          <w:szCs w:val="24"/>
        </w:rPr>
        <w:t xml:space="preserve"> (</w:t>
      </w:r>
      <w:r w:rsidR="00774268" w:rsidRPr="00EB5C01">
        <w:rPr>
          <w:szCs w:val="24"/>
        </w:rPr>
        <w:t xml:space="preserve">all participants </w:t>
      </w:r>
      <w:r w:rsidR="00F97EAE" w:rsidRPr="00EB5C01">
        <w:rPr>
          <w:szCs w:val="24"/>
        </w:rPr>
        <w:t xml:space="preserve">required </w:t>
      </w:r>
      <w:r w:rsidR="00774268" w:rsidRPr="00EB5C01">
        <w:rPr>
          <w:szCs w:val="24"/>
        </w:rPr>
        <w:t xml:space="preserve">at least three scans spanning </w:t>
      </w:r>
      <w:r w:rsidR="00AA3F99" w:rsidRPr="00EB5C01">
        <w:rPr>
          <w:szCs w:val="24"/>
        </w:rPr>
        <w:t xml:space="preserve">late </w:t>
      </w:r>
      <w:r w:rsidR="00774268" w:rsidRPr="00EB5C01">
        <w:rPr>
          <w:szCs w:val="24"/>
        </w:rPr>
        <w:t xml:space="preserve">childhood, adolescence and </w:t>
      </w:r>
      <w:r w:rsidR="006D5FDA" w:rsidRPr="00EB5C01">
        <w:rPr>
          <w:szCs w:val="24"/>
        </w:rPr>
        <w:t xml:space="preserve">early </w:t>
      </w:r>
      <w:r w:rsidR="00774268" w:rsidRPr="00EB5C01">
        <w:rPr>
          <w:szCs w:val="24"/>
        </w:rPr>
        <w:t xml:space="preserve">adulthood, and those scans needed to be of sufficiently high quality in </w:t>
      </w:r>
      <w:r w:rsidR="00173D3B" w:rsidRPr="00EB5C01">
        <w:rPr>
          <w:szCs w:val="24"/>
        </w:rPr>
        <w:t xml:space="preserve">the </w:t>
      </w:r>
      <w:r w:rsidR="009D34F3" w:rsidRPr="00EB5C01">
        <w:rPr>
          <w:szCs w:val="24"/>
        </w:rPr>
        <w:t xml:space="preserve">three </w:t>
      </w:r>
      <w:r w:rsidR="00774268" w:rsidRPr="00EB5C01">
        <w:rPr>
          <w:szCs w:val="24"/>
        </w:rPr>
        <w:t>regions</w:t>
      </w:r>
      <w:r w:rsidR="00173D3B" w:rsidRPr="00EB5C01">
        <w:rPr>
          <w:szCs w:val="24"/>
        </w:rPr>
        <w:t xml:space="preserve"> of interest</w:t>
      </w:r>
      <w:r w:rsidR="00543868">
        <w:rPr>
          <w:szCs w:val="24"/>
        </w:rPr>
        <w:t>)</w:t>
      </w:r>
      <w:r w:rsidR="00774268" w:rsidRPr="00EB5C01">
        <w:rPr>
          <w:szCs w:val="24"/>
        </w:rPr>
        <w:t xml:space="preserve">. The individual </w:t>
      </w:r>
      <w:r w:rsidR="00194C0D" w:rsidRPr="00EB5C01">
        <w:rPr>
          <w:szCs w:val="24"/>
        </w:rPr>
        <w:t xml:space="preserve">trajectories </w:t>
      </w:r>
      <w:r w:rsidR="00774268" w:rsidRPr="00EB5C01">
        <w:rPr>
          <w:szCs w:val="24"/>
        </w:rPr>
        <w:t xml:space="preserve">were not statistically evaluated, but </w:t>
      </w:r>
      <w:r w:rsidR="004D378A" w:rsidRPr="00EB5C01">
        <w:rPr>
          <w:szCs w:val="24"/>
        </w:rPr>
        <w:t xml:space="preserve">were </w:t>
      </w:r>
      <w:r w:rsidR="00774268" w:rsidRPr="00EB5C01">
        <w:rPr>
          <w:szCs w:val="24"/>
        </w:rPr>
        <w:t>instead visually inspected</w:t>
      </w:r>
      <w:r w:rsidR="00664EE5" w:rsidRPr="00EB5C01">
        <w:rPr>
          <w:szCs w:val="24"/>
        </w:rPr>
        <w:t xml:space="preserve"> by three independent </w:t>
      </w:r>
      <w:r w:rsidR="00063721" w:rsidRPr="00EB5C01">
        <w:rPr>
          <w:szCs w:val="24"/>
        </w:rPr>
        <w:t>resear</w:t>
      </w:r>
      <w:r w:rsidR="00664EE5" w:rsidRPr="00EB5C01">
        <w:rPr>
          <w:szCs w:val="24"/>
        </w:rPr>
        <w:t>chers</w:t>
      </w:r>
      <w:r w:rsidR="007038A0">
        <w:rPr>
          <w:szCs w:val="24"/>
        </w:rPr>
        <w:fldChar w:fldCharType="begin"/>
      </w:r>
      <w:r w:rsidR="00593AEE">
        <w:rPr>
          <w:szCs w:val="24"/>
        </w:rPr>
        <w:instrText xml:space="preserve"> ADDIN ZOTERO_ITEM CSL_CITATION {"citationID":"a29i6m4et40","properties":{"formattedCitation":"{\\rtf \\super 24\\nosupersub{}}","plainCitation":"24"},"citationItems":[{"id":198,"uris":["http://zotero.org/users/2437344/items/6DUZK99P"],"uri":["http://zotero.org/users/2437344/items/6DUZK99P"],"itemData":{"id":198,"type":"article-journal","title":"The Developmental Mismatch in Structural Brain Maturation during Adolescence","container-title":"Developmental Neuroscience","page":"147-160","volume":"36","issue":"3-4","source":"CrossRef","DOI":"10.1159/000362328","ISSN":"0378-5866, 1421-9859","language":"en","author":[{"family":"Mills","given":"Kathryn L."},{"family":"Goddings","given":"Anne-Lise"},{"family":"Clasen","given":"Liv S."},{"family":"Giedd","given":"Jay N."},{"family":"Blakemore","given":"Sarah-Jayne"}],"issued":{"date-parts":[["2014"]]}}}],"schema":"https://github.com/citation-style-language/schema/raw/master/csl-citation.json"} </w:instrText>
      </w:r>
      <w:r w:rsidR="007038A0">
        <w:rPr>
          <w:szCs w:val="24"/>
        </w:rPr>
        <w:fldChar w:fldCharType="separate"/>
      </w:r>
      <w:r w:rsidR="00593AEE" w:rsidRPr="00593AEE">
        <w:rPr>
          <w:rFonts w:eastAsia="Times New Roman"/>
          <w:vertAlign w:val="superscript"/>
        </w:rPr>
        <w:t>24</w:t>
      </w:r>
      <w:r w:rsidR="007038A0">
        <w:rPr>
          <w:szCs w:val="24"/>
        </w:rPr>
        <w:fldChar w:fldCharType="end"/>
      </w:r>
      <w:r w:rsidR="00774268" w:rsidRPr="00EB5C01">
        <w:rPr>
          <w:szCs w:val="24"/>
        </w:rPr>
        <w:t xml:space="preserve">. Despite </w:t>
      </w:r>
      <w:r w:rsidR="00774268" w:rsidRPr="00EB5C01">
        <w:rPr>
          <w:szCs w:val="24"/>
        </w:rPr>
        <w:lastRenderedPageBreak/>
        <w:t xml:space="preserve">these limitations, </w:t>
      </w:r>
      <w:r w:rsidR="00385B4F" w:rsidRPr="00EB5C01">
        <w:rPr>
          <w:szCs w:val="24"/>
        </w:rPr>
        <w:t xml:space="preserve">this analysis </w:t>
      </w:r>
      <w:r w:rsidR="00D76590">
        <w:rPr>
          <w:szCs w:val="24"/>
        </w:rPr>
        <w:t>suggests</w:t>
      </w:r>
      <w:r w:rsidR="00880640" w:rsidRPr="00EB5C01">
        <w:rPr>
          <w:szCs w:val="24"/>
        </w:rPr>
        <w:t xml:space="preserve"> </w:t>
      </w:r>
      <w:r w:rsidR="00774268" w:rsidRPr="00EB5C01">
        <w:rPr>
          <w:szCs w:val="24"/>
        </w:rPr>
        <w:t xml:space="preserve">that </w:t>
      </w:r>
      <w:r w:rsidR="00D76590">
        <w:rPr>
          <w:szCs w:val="24"/>
        </w:rPr>
        <w:t>structural</w:t>
      </w:r>
      <w:r w:rsidR="00BD001A" w:rsidRPr="00EB5C01">
        <w:rPr>
          <w:szCs w:val="24"/>
        </w:rPr>
        <w:t xml:space="preserve"> </w:t>
      </w:r>
      <w:r w:rsidR="007549E8" w:rsidRPr="00EB5C01">
        <w:rPr>
          <w:szCs w:val="24"/>
        </w:rPr>
        <w:t>development is not uniform across adolescen</w:t>
      </w:r>
      <w:r w:rsidR="00C53EF7">
        <w:rPr>
          <w:szCs w:val="24"/>
        </w:rPr>
        <w:t>ts</w:t>
      </w:r>
      <w:r w:rsidR="00E01C57" w:rsidRPr="00EB5C01">
        <w:rPr>
          <w:szCs w:val="24"/>
        </w:rPr>
        <w:t xml:space="preserve"> and differs both in terms of intercept and slope</w:t>
      </w:r>
      <w:r w:rsidRPr="00EB5C01">
        <w:rPr>
          <w:szCs w:val="24"/>
        </w:rPr>
        <w:t xml:space="preserve">. </w:t>
      </w:r>
    </w:p>
    <w:p w14:paraId="12D14843" w14:textId="77777777" w:rsidR="00D044DD" w:rsidRPr="00EB5C01" w:rsidRDefault="00D044DD" w:rsidP="007549E8">
      <w:pPr>
        <w:rPr>
          <w:i/>
          <w:szCs w:val="24"/>
        </w:rPr>
      </w:pPr>
    </w:p>
    <w:p w14:paraId="108E5B20" w14:textId="77777777" w:rsidR="007549E8" w:rsidRPr="00EB5C01" w:rsidRDefault="007549E8" w:rsidP="007549E8">
      <w:pPr>
        <w:rPr>
          <w:i/>
          <w:szCs w:val="24"/>
        </w:rPr>
      </w:pPr>
      <w:r w:rsidRPr="00EB5C01">
        <w:rPr>
          <w:i/>
          <w:szCs w:val="24"/>
        </w:rPr>
        <w:t xml:space="preserve">[Figure 3 here] </w:t>
      </w:r>
    </w:p>
    <w:p w14:paraId="548E896E" w14:textId="77777777" w:rsidR="00B52067" w:rsidRPr="00EB5C01" w:rsidRDefault="00B52067" w:rsidP="007549E8">
      <w:pPr>
        <w:rPr>
          <w:i/>
          <w:szCs w:val="24"/>
        </w:rPr>
      </w:pPr>
    </w:p>
    <w:p w14:paraId="3098333E" w14:textId="2D8A2751" w:rsidR="00187B5C" w:rsidRPr="00EB5C01" w:rsidRDefault="000E6CF5" w:rsidP="009E2F0C">
      <w:pPr>
        <w:rPr>
          <w:szCs w:val="24"/>
        </w:rPr>
      </w:pPr>
      <w:r>
        <w:rPr>
          <w:szCs w:val="24"/>
        </w:rPr>
        <w:t xml:space="preserve">Functional </w:t>
      </w:r>
      <w:r w:rsidR="00087713" w:rsidRPr="00EB5C01">
        <w:rPr>
          <w:szCs w:val="24"/>
        </w:rPr>
        <w:t xml:space="preserve">MRI studies </w:t>
      </w:r>
      <w:r w:rsidR="004F6DB3" w:rsidRPr="00EB5C01">
        <w:rPr>
          <w:szCs w:val="24"/>
        </w:rPr>
        <w:t xml:space="preserve">employing paradigms </w:t>
      </w:r>
      <w:r w:rsidR="004F6DB3">
        <w:rPr>
          <w:szCs w:val="24"/>
        </w:rPr>
        <w:t>that assess</w:t>
      </w:r>
      <w:r w:rsidR="004F6DB3" w:rsidRPr="00EB5C01">
        <w:rPr>
          <w:szCs w:val="24"/>
        </w:rPr>
        <w:t xml:space="preserve"> different cognitive and social-emotional processes </w:t>
      </w:r>
      <w:r w:rsidR="00187B5C" w:rsidRPr="00EB5C01">
        <w:rPr>
          <w:szCs w:val="24"/>
        </w:rPr>
        <w:t xml:space="preserve">have </w:t>
      </w:r>
      <w:r w:rsidR="0077748D">
        <w:rPr>
          <w:szCs w:val="24"/>
        </w:rPr>
        <w:t>demonstrated that</w:t>
      </w:r>
      <w:r w:rsidR="008354BB">
        <w:rPr>
          <w:szCs w:val="24"/>
        </w:rPr>
        <w:t>, on average,</w:t>
      </w:r>
      <w:r w:rsidR="0077748D">
        <w:rPr>
          <w:szCs w:val="24"/>
        </w:rPr>
        <w:t xml:space="preserve"> </w:t>
      </w:r>
      <w:r w:rsidR="00594923" w:rsidRPr="00EB5C01">
        <w:rPr>
          <w:szCs w:val="24"/>
        </w:rPr>
        <w:t xml:space="preserve">neural </w:t>
      </w:r>
      <w:r w:rsidR="00187B5C" w:rsidRPr="00EB5C01">
        <w:rPr>
          <w:szCs w:val="24"/>
        </w:rPr>
        <w:t xml:space="preserve">activity also shows </w:t>
      </w:r>
      <w:r w:rsidR="008F6D04">
        <w:rPr>
          <w:szCs w:val="24"/>
        </w:rPr>
        <w:t>age-related</w:t>
      </w:r>
      <w:r w:rsidR="008F6D04" w:rsidRPr="00EB5C01">
        <w:rPr>
          <w:szCs w:val="24"/>
        </w:rPr>
        <w:t xml:space="preserve"> </w:t>
      </w:r>
      <w:r w:rsidR="00187B5C" w:rsidRPr="00EB5C01">
        <w:rPr>
          <w:szCs w:val="24"/>
        </w:rPr>
        <w:t xml:space="preserve">changes </w:t>
      </w:r>
      <w:r w:rsidR="009C49BE">
        <w:rPr>
          <w:szCs w:val="24"/>
        </w:rPr>
        <w:t>during adolescence</w:t>
      </w:r>
      <w:r w:rsidR="00AB70D2">
        <w:rPr>
          <w:szCs w:val="24"/>
        </w:rPr>
        <w:t xml:space="preserve"> (e.g.</w:t>
      </w:r>
      <w:r w:rsidR="00593AEE">
        <w:rPr>
          <w:szCs w:val="24"/>
        </w:rPr>
        <w:fldChar w:fldCharType="begin"/>
      </w:r>
      <w:r w:rsidR="00593AEE">
        <w:rPr>
          <w:szCs w:val="24"/>
        </w:rPr>
        <w:instrText xml:space="preserve"> ADDIN ZOTERO_ITEM CSL_CITATION {"citationID":"a1sl5r3d9jo","properties":{"formattedCitation":"{\\rtf \\super 26,27\\nosupersub{}}","plainCitation":"26,27"},"citationItems":[{"id":200,"uris":["http://zotero.org/users/2437344/items/75YCFDJA"],"uri":["http://zotero.org/users/2437344/items/75YCFDJA"],"itemData":{"id":200,"type":"article-journal","title":"Annual Research Review: Neural contributions to risk-taking in adolescence - developmental changes and individual differences","container-title":"Journal of Child Psychology and Psychiatry","page":"353-368","volume":"57","issue":"3","source":"CrossRef","DOI":"10.1111/jcpp.12502","ISSN":"00219630","shortTitle":"Annual Research Review","language":"en","author":[{"family":"Crone","given":"Eveline A."},{"family":"Duijvenvoorde","given":"Anna C. K.","non-dropping-particle":"van"},{"family":"Peper","given":"Jiska S."}],"issued":{"date-parts":[["2016",3]]}}},{"id":201,"uris":["http://zotero.org/users/2437344/items/S74CAK58"],"uri":["http://zotero.org/users/2437344/items/S74CAK58"],"itemData":{"id":201,"type":"article-journal","title":"Protracted development of executive and mnemonic brain systems underlying working memory in adolescence: A longitudinal fMRI study","container-title":"NeuroImage","page":"695-704","volume":"157","source":"CrossRef","DOI":"10.1016/j.neuroimage.2017.01.016","ISSN":"10538119","shortTitle":"Protracted development of executive and mnemonic brain systems underlying working memory in adolescence","language":"en","author":[{"family":"Simmonds","given":"Daniel J."},{"family":"Hallquist","given":"Michael N."},{"family":"Luna","given":"Beatriz"}],"issued":{"date-parts":[["2017",8]]}}}],"schema":"https://github.com/citation-style-language/schema/raw/master/csl-citation.json"} </w:instrText>
      </w:r>
      <w:r w:rsidR="00593AEE">
        <w:rPr>
          <w:szCs w:val="24"/>
        </w:rPr>
        <w:fldChar w:fldCharType="separate"/>
      </w:r>
      <w:r w:rsidR="00593AEE" w:rsidRPr="00593AEE">
        <w:rPr>
          <w:rFonts w:eastAsia="Times New Roman"/>
          <w:vertAlign w:val="superscript"/>
        </w:rPr>
        <w:t>26,27</w:t>
      </w:r>
      <w:r w:rsidR="00593AEE">
        <w:rPr>
          <w:szCs w:val="24"/>
        </w:rPr>
        <w:fldChar w:fldCharType="end"/>
      </w:r>
      <w:r w:rsidR="00AB70D2">
        <w:rPr>
          <w:szCs w:val="24"/>
        </w:rPr>
        <w:t>).</w:t>
      </w:r>
      <w:r w:rsidR="00187B5C" w:rsidRPr="00EB5C01">
        <w:rPr>
          <w:szCs w:val="24"/>
        </w:rPr>
        <w:t xml:space="preserve"> </w:t>
      </w:r>
      <w:r w:rsidR="008354BB">
        <w:rPr>
          <w:szCs w:val="24"/>
        </w:rPr>
        <w:t xml:space="preserve">However, few studies have assessed whether adolescents show individual differences in these trajectories. </w:t>
      </w:r>
      <w:r w:rsidR="006010AA" w:rsidRPr="00EB5C01">
        <w:rPr>
          <w:szCs w:val="24"/>
        </w:rPr>
        <w:t>The</w:t>
      </w:r>
      <w:r w:rsidR="00187B5C" w:rsidRPr="00EB5C01">
        <w:rPr>
          <w:szCs w:val="24"/>
        </w:rPr>
        <w:t xml:space="preserve"> majority of </w:t>
      </w:r>
      <w:r w:rsidR="00725424" w:rsidRPr="00EB5C01">
        <w:rPr>
          <w:szCs w:val="24"/>
        </w:rPr>
        <w:t xml:space="preserve">fMRI </w:t>
      </w:r>
      <w:r w:rsidR="00187B5C" w:rsidRPr="00EB5C01">
        <w:rPr>
          <w:szCs w:val="24"/>
        </w:rPr>
        <w:t xml:space="preserve">studies </w:t>
      </w:r>
      <w:r w:rsidR="00155CCD" w:rsidRPr="00EB5C01">
        <w:rPr>
          <w:szCs w:val="24"/>
        </w:rPr>
        <w:t xml:space="preserve">compare </w:t>
      </w:r>
      <w:r w:rsidR="00B11E6D">
        <w:rPr>
          <w:szCs w:val="24"/>
        </w:rPr>
        <w:t>age groups</w:t>
      </w:r>
      <w:r w:rsidR="00155CCD" w:rsidRPr="00EB5C01">
        <w:rPr>
          <w:szCs w:val="24"/>
        </w:rPr>
        <w:t xml:space="preserve"> in cross-sectional design</w:t>
      </w:r>
      <w:r w:rsidR="00D43A0F">
        <w:rPr>
          <w:szCs w:val="24"/>
        </w:rPr>
        <w:t>s</w:t>
      </w:r>
      <w:r w:rsidR="00155CCD" w:rsidRPr="00EB5C01">
        <w:rPr>
          <w:szCs w:val="24"/>
        </w:rPr>
        <w:t xml:space="preserve">; there are </w:t>
      </w:r>
      <w:r w:rsidR="00C27EED">
        <w:rPr>
          <w:szCs w:val="24"/>
        </w:rPr>
        <w:t xml:space="preserve">very </w:t>
      </w:r>
      <w:r w:rsidR="00155CCD" w:rsidRPr="00EB5C01">
        <w:rPr>
          <w:szCs w:val="24"/>
        </w:rPr>
        <w:t>few longitudinal studies assessing the same individuals over multiple time points on the same task</w:t>
      </w:r>
      <w:r w:rsidR="00593AEE">
        <w:rPr>
          <w:szCs w:val="24"/>
        </w:rPr>
        <w:fldChar w:fldCharType="begin"/>
      </w:r>
      <w:r w:rsidR="00593AEE">
        <w:rPr>
          <w:szCs w:val="24"/>
        </w:rPr>
        <w:instrText xml:space="preserve"> ADDIN ZOTERO_ITEM CSL_CITATION {"citationID":"a23u3fbdj3g","properties":{"formattedCitation":"{\\rtf \\super 28\\nosupersub{}}","plainCitation":"28"},"citationItems":[{"id":202,"uris":["http://zotero.org/users/2437344/items/SYTAYIIN"],"uri":["http://zotero.org/users/2437344/items/SYTAYIIN"],"itemData":{"id":202,"type":"article-journal","title":"Changing brains: how longitudinal functional magnetic resonance imaging studies can inform us about cognitive and social-affective growth trajectories: Changing brains: how longitudinal fMRI studies","container-title":"Wiley Interdisciplinary Reviews: Cognitive Science","page":"53-63","volume":"6","issue":"1","source":"CrossRef","DOI":"10.1002/wcs.1327","ISSN":"19395078","shortTitle":"Changing brains","language":"en","author":[{"family":"Crone","given":"Eveline A."},{"family":"Elzinga","given":"Bernet M."}],"issued":{"date-parts":[["2015",1]]}}}],"schema":"https://github.com/citation-style-language/schema/raw/master/csl-citation.json"} </w:instrText>
      </w:r>
      <w:r w:rsidR="00593AEE">
        <w:rPr>
          <w:szCs w:val="24"/>
        </w:rPr>
        <w:fldChar w:fldCharType="separate"/>
      </w:r>
      <w:r w:rsidR="00593AEE" w:rsidRPr="00593AEE">
        <w:rPr>
          <w:rFonts w:eastAsia="Times New Roman"/>
          <w:vertAlign w:val="superscript"/>
        </w:rPr>
        <w:t>28</w:t>
      </w:r>
      <w:r w:rsidR="00593AEE">
        <w:rPr>
          <w:szCs w:val="24"/>
        </w:rPr>
        <w:fldChar w:fldCharType="end"/>
      </w:r>
      <w:r w:rsidR="00155CCD" w:rsidRPr="00EB5C01">
        <w:rPr>
          <w:szCs w:val="24"/>
        </w:rPr>
        <w:t xml:space="preserve">. </w:t>
      </w:r>
      <w:r w:rsidR="00155CCD" w:rsidRPr="00C9016F">
        <w:rPr>
          <w:szCs w:val="24"/>
        </w:rPr>
        <w:t xml:space="preserve">This is partly because of challenges associated with longitudinal fMRI studies, including the difficulty in disentangling genuine age-related changes from test-retest </w:t>
      </w:r>
      <w:r w:rsidR="00E87162">
        <w:rPr>
          <w:szCs w:val="24"/>
        </w:rPr>
        <w:t>reliability error</w:t>
      </w:r>
      <w:r w:rsidR="00593AEE">
        <w:rPr>
          <w:szCs w:val="24"/>
        </w:rPr>
        <w:fldChar w:fldCharType="begin"/>
      </w:r>
      <w:r w:rsidR="00593AEE">
        <w:rPr>
          <w:szCs w:val="24"/>
        </w:rPr>
        <w:instrText xml:space="preserve"> ADDIN ZOTERO_ITEM CSL_CITATION {"citationID":"aurplinm0e","properties":{"formattedCitation":"{\\rtf \\super 29,30\\nosupersub{}}","plainCitation":"29,30"},"citationItems":[{"id":203,"uris":["http://zotero.org/users/2437344/items/J2JRWR9N"],"uri":["http://zotero.org/users/2437344/items/J2JRWR9N"],"itemData":{"id":203,"type":"article-journal","title":"Test-retest reliability of longitudinal task-based fMRI: Implications for developmental studies","container-title":"Developmental Cognitive Neuroscience","source":"CrossRef","URL":"http://linkinghub.elsevier.com/retrieve/pii/S1878929316300299","DOI":"10.1016/j.dcn.2017.07.001","ISSN":"18789293","shortTitle":"Test-retest reliability of longitudinal task-based fMRI","language":"en","author":[{"family":"Herting","given":"Megan M."},{"family":"Gautam","given":"Prapti"},{"family":"Chen","given":"Zhanghua"},{"family":"Mezher","given":"Adam"},{"family":"Vetter","given":"Nora C."}],"issued":{"date-parts":[["2017",7]]},"accessed":{"date-parts":[["2017",12,14]]}}},{"id":204,"uris":["http://zotero.org/users/2437344/items/EDWW7TDA"],"uri":["http://zotero.org/users/2437344/items/EDWW7TDA"],"itemData":{"id":204,"type":"article-journal","title":"Longitudinal modeling in developmental neuroimaging research: Common challenges, and solutions from developmental psychology","container-title":"Developmental Cognitive Neuroscience","source":"CrossRef","URL":"http://linkinghub.elsevier.com/retrieve/pii/S1878929317300300","DOI":"10.1016/j.dcn.2017.11.009","ISSN":"18789293","shortTitle":"Longitudinal modeling in developmental neuroimaging research","language":"en","author":[{"family":"King","given":"Kevin M."},{"family":"Littlefield","given":"Andrew"},{"family":"McCabe","given":"Connor"},{"family":"Mills","given":"Kathryn L."},{"family":"Flournoy","given":"John"},{"family":"Chassin","given":"Laurie"}],"issued":{"date-parts":[["2017",11]]},"accessed":{"date-parts":[["2017",12,14]]}}}],"schema":"https://github.com/citation-style-language/schema/raw/master/csl-citation.json"} </w:instrText>
      </w:r>
      <w:r w:rsidR="00593AEE">
        <w:rPr>
          <w:szCs w:val="24"/>
        </w:rPr>
        <w:fldChar w:fldCharType="separate"/>
      </w:r>
      <w:r w:rsidR="00593AEE" w:rsidRPr="00593AEE">
        <w:rPr>
          <w:rFonts w:eastAsia="Times New Roman"/>
          <w:vertAlign w:val="superscript"/>
        </w:rPr>
        <w:t>29,30</w:t>
      </w:r>
      <w:r w:rsidR="00593AEE">
        <w:rPr>
          <w:szCs w:val="24"/>
        </w:rPr>
        <w:fldChar w:fldCharType="end"/>
      </w:r>
      <w:r w:rsidR="00155CCD" w:rsidRPr="00EE3607">
        <w:rPr>
          <w:szCs w:val="24"/>
        </w:rPr>
        <w:t>.</w:t>
      </w:r>
      <w:r w:rsidR="00D96942">
        <w:rPr>
          <w:szCs w:val="24"/>
        </w:rPr>
        <w:t xml:space="preserve"> Cross-sectional developmental fMRI studies of, for example, risk-taking show significant individual differences</w:t>
      </w:r>
      <w:r w:rsidR="00AE159A">
        <w:rPr>
          <w:szCs w:val="24"/>
        </w:rPr>
        <w:fldChar w:fldCharType="begin"/>
      </w:r>
      <w:r w:rsidR="00AE159A">
        <w:rPr>
          <w:szCs w:val="24"/>
        </w:rPr>
        <w:instrText xml:space="preserve"> ADDIN ZOTERO_ITEM CSL_CITATION {"citationID":"ap5e80fub1","properties":{"formattedCitation":"{\\rtf \\super 31\\nosupersub{}}","plainCitation":"31"},"citationItems":[{"id":296,"uris":["http://zotero.org/users/2437344/items/DXWN2KIV"],"uri":["http://zotero.org/users/2437344/items/DXWN2KIV"],"itemData":{"id":296,"type":"article-journal","title":"Connecting brain responsivity and real-world risk taking: Strengths and limitations of current methodological approaches","container-title":"Developmental Cognitive Neuroscience","source":"CrossRef","URL":"http://linkinghub.elsevier.com/retrieve/pii/S1878929317300361","DOI":"10.1016/j.dcn.2017.05.007","ISSN":"18789293","shortTitle":"Connecting brain responsivity and real-world risk taking","language":"en","author":[{"family":"Sherman","given":"Lauren"},{"family":"Steinberg","given":"Laurence"},{"family":"Chein","given":"Jason"}],"issued":{"date-parts":[["2017",6]]},"accessed":{"date-parts":[["2017",12,19]]}}}],"schema":"https://github.com/citation-style-language/schema/raw/master/csl-citation.json"} </w:instrText>
      </w:r>
      <w:r w:rsidR="00AE159A">
        <w:rPr>
          <w:szCs w:val="24"/>
        </w:rPr>
        <w:fldChar w:fldCharType="separate"/>
      </w:r>
      <w:r w:rsidR="00AE159A" w:rsidRPr="00AE159A">
        <w:rPr>
          <w:rFonts w:eastAsia="Times New Roman"/>
          <w:vertAlign w:val="superscript"/>
        </w:rPr>
        <w:t>31</w:t>
      </w:r>
      <w:r w:rsidR="00AE159A">
        <w:rPr>
          <w:szCs w:val="24"/>
        </w:rPr>
        <w:fldChar w:fldCharType="end"/>
      </w:r>
      <w:r w:rsidR="00D96942">
        <w:rPr>
          <w:szCs w:val="24"/>
        </w:rPr>
        <w:t>, as do</w:t>
      </w:r>
      <w:r w:rsidR="00D96942" w:rsidRPr="00C9016F">
        <w:rPr>
          <w:szCs w:val="24"/>
        </w:rPr>
        <w:t xml:space="preserve"> </w:t>
      </w:r>
      <w:r w:rsidR="00D96942">
        <w:rPr>
          <w:szCs w:val="24"/>
        </w:rPr>
        <w:t>the</w:t>
      </w:r>
      <w:r w:rsidR="00D96942" w:rsidRPr="00EB5C01">
        <w:rPr>
          <w:szCs w:val="24"/>
        </w:rPr>
        <w:t xml:space="preserve"> small number of longitudinal fMRI studies </w:t>
      </w:r>
      <w:r w:rsidR="00D96942">
        <w:rPr>
          <w:szCs w:val="24"/>
        </w:rPr>
        <w:t xml:space="preserve">that have been </w:t>
      </w:r>
      <w:r w:rsidR="00AA075E">
        <w:rPr>
          <w:szCs w:val="24"/>
        </w:rPr>
        <w:t xml:space="preserve">conducted </w:t>
      </w:r>
      <w:r w:rsidR="00155CCD" w:rsidRPr="00EB5C01">
        <w:rPr>
          <w:szCs w:val="24"/>
        </w:rPr>
        <w:t>(</w:t>
      </w:r>
      <w:r w:rsidR="00534D36">
        <w:rPr>
          <w:szCs w:val="24"/>
        </w:rPr>
        <w:t>e.g.</w:t>
      </w:r>
      <w:r w:rsidR="00AE159A">
        <w:rPr>
          <w:szCs w:val="24"/>
        </w:rPr>
        <w:fldChar w:fldCharType="begin"/>
      </w:r>
      <w:r w:rsidR="00AE159A">
        <w:rPr>
          <w:szCs w:val="24"/>
        </w:rPr>
        <w:instrText xml:space="preserve"> ADDIN ZOTERO_ITEM CSL_CITATION {"citationID":"asakodfv9d","properties":{"formattedCitation":"{\\rtf \\super 27,32\\nosupersub{}}","plainCitation":"27,32"},"citationItems":[{"id":201,"uris":["http://zotero.org/users/2437344/items/S74CAK58"],"uri":["http://zotero.org/users/2437344/items/S74CAK58"],"itemData":{"id":201,"type":"article-journal","title":"Protracted development of executive and mnemonic brain systems underlying working memory in adolescence: A longitudinal fMRI study","container-title":"NeuroImage","page":"695-704","volume":"157","source":"CrossRef","DOI":"10.1016/j.neuroimage.2017.01.016","ISSN":"10538119","shortTitle":"Protracted development of executive and mnemonic brain systems underlying working memory in adolescence","language":"en","author":[{"family":"Simmonds","given":"Daniel J."},{"family":"Hallquist","given":"Michael N."},{"family":"Luna","given":"Beatriz"}],"issued":{"date-parts":[["2017",8]]}}},{"id":205,"uris":["http://zotero.org/users/2437344/items/CLAIPPCN"],"uri":["http://zotero.org/users/2437344/items/CLAIPPCN"],"itemData":{"id":205,"type":"article-journal","title":"Longitudinal Growth Curves of Brain Function Underlying Inhibitory Control through Adolescence","container-title":"Journal of Neuroscience","page":"18109-18124","volume":"33","issue":"46","source":"CrossRef","DOI":"10.1523/JNEUROSCI.1741-13.2013","ISSN":"0270-6474, 1529-2401","language":"en","author":[{"family":"Ordaz","given":"S. J."},{"family":"Foran","given":"W."},{"family":"Velanova","given":"K."},{"family":"Luna","given":"B."}],"issued":{"date-parts":[["2013",11,13]]}}}],"schema":"https://github.com/citation-style-language/schema/raw/master/csl-citation.json"} </w:instrText>
      </w:r>
      <w:r w:rsidR="00AE159A">
        <w:rPr>
          <w:szCs w:val="24"/>
        </w:rPr>
        <w:fldChar w:fldCharType="separate"/>
      </w:r>
      <w:r w:rsidR="00AE159A" w:rsidRPr="00AE159A">
        <w:rPr>
          <w:rFonts w:eastAsia="Times New Roman"/>
          <w:vertAlign w:val="superscript"/>
        </w:rPr>
        <w:t>27,32</w:t>
      </w:r>
      <w:r w:rsidR="00AE159A">
        <w:rPr>
          <w:szCs w:val="24"/>
        </w:rPr>
        <w:fldChar w:fldCharType="end"/>
      </w:r>
      <w:r w:rsidR="00045BF2">
        <w:rPr>
          <w:szCs w:val="24"/>
        </w:rPr>
        <w:t>), indicating that functional activity may also have different developmental trajectories across different adolescents.</w:t>
      </w:r>
    </w:p>
    <w:p w14:paraId="15DC02E0" w14:textId="68218482" w:rsidR="0058660A" w:rsidRPr="00EB5C01" w:rsidRDefault="008C00C5" w:rsidP="009E2F0C">
      <w:pPr>
        <w:rPr>
          <w:szCs w:val="24"/>
        </w:rPr>
      </w:pPr>
      <w:r>
        <w:rPr>
          <w:szCs w:val="24"/>
        </w:rPr>
        <w:t>Many different genetic and environmental factors play a role</w:t>
      </w:r>
      <w:r w:rsidR="00582157">
        <w:rPr>
          <w:szCs w:val="24"/>
        </w:rPr>
        <w:t xml:space="preserve"> in </w:t>
      </w:r>
      <w:r w:rsidR="00435E37">
        <w:rPr>
          <w:szCs w:val="24"/>
        </w:rPr>
        <w:t>determining individual brain developmental trajectories</w:t>
      </w:r>
      <w:r w:rsidR="00EC03CA">
        <w:rPr>
          <w:szCs w:val="24"/>
        </w:rPr>
        <w:t xml:space="preserve"> (both structural and functional)</w:t>
      </w:r>
      <w:r>
        <w:rPr>
          <w:szCs w:val="24"/>
        </w:rPr>
        <w:t>, including puber</w:t>
      </w:r>
      <w:r w:rsidR="00F01ABA">
        <w:rPr>
          <w:szCs w:val="24"/>
        </w:rPr>
        <w:t>ty stage, gender</w:t>
      </w:r>
      <w:r w:rsidR="00E50ED2">
        <w:rPr>
          <w:szCs w:val="24"/>
        </w:rPr>
        <w:t>, nutrition</w:t>
      </w:r>
      <w:r>
        <w:rPr>
          <w:szCs w:val="24"/>
        </w:rPr>
        <w:t xml:space="preserve"> </w:t>
      </w:r>
      <w:r w:rsidR="00F01ABA">
        <w:rPr>
          <w:szCs w:val="24"/>
        </w:rPr>
        <w:t>and the</w:t>
      </w:r>
      <w:r>
        <w:rPr>
          <w:szCs w:val="24"/>
        </w:rPr>
        <w:t xml:space="preserve"> social, family and school environment. </w:t>
      </w:r>
      <w:r w:rsidR="00CF4ADC">
        <w:rPr>
          <w:szCs w:val="24"/>
        </w:rPr>
        <w:t xml:space="preserve">To illustrate the impact </w:t>
      </w:r>
      <w:r w:rsidR="008E1D68">
        <w:rPr>
          <w:szCs w:val="24"/>
        </w:rPr>
        <w:t>different</w:t>
      </w:r>
      <w:r w:rsidR="00CF4ADC">
        <w:rPr>
          <w:szCs w:val="24"/>
        </w:rPr>
        <w:t xml:space="preserve"> environment</w:t>
      </w:r>
      <w:r w:rsidR="008E1D68">
        <w:rPr>
          <w:szCs w:val="24"/>
        </w:rPr>
        <w:t>s</w:t>
      </w:r>
      <w:r w:rsidR="00CF4ADC">
        <w:rPr>
          <w:szCs w:val="24"/>
        </w:rPr>
        <w:t xml:space="preserve"> can have on individual </w:t>
      </w:r>
      <w:r w:rsidR="008E1D68">
        <w:rPr>
          <w:szCs w:val="24"/>
        </w:rPr>
        <w:t>neurocognitive</w:t>
      </w:r>
      <w:r w:rsidR="00CF4ADC">
        <w:rPr>
          <w:szCs w:val="24"/>
        </w:rPr>
        <w:t xml:space="preserve"> development, i</w:t>
      </w:r>
      <w:r w:rsidR="007913B4" w:rsidRPr="00EB5C01">
        <w:rPr>
          <w:szCs w:val="24"/>
        </w:rPr>
        <w:t xml:space="preserve">n the next sections we discuss </w:t>
      </w:r>
      <w:r w:rsidR="00744408">
        <w:rPr>
          <w:szCs w:val="24"/>
        </w:rPr>
        <w:t xml:space="preserve">examples of </w:t>
      </w:r>
      <w:r w:rsidR="007913B4" w:rsidRPr="00EB5C01">
        <w:rPr>
          <w:szCs w:val="24"/>
        </w:rPr>
        <w:t xml:space="preserve">three </w:t>
      </w:r>
      <w:r w:rsidR="003F7520" w:rsidRPr="00EB5C01">
        <w:rPr>
          <w:szCs w:val="24"/>
        </w:rPr>
        <w:t>social</w:t>
      </w:r>
      <w:r w:rsidR="009E2ED0">
        <w:rPr>
          <w:szCs w:val="24"/>
        </w:rPr>
        <w:t xml:space="preserve"> </w:t>
      </w:r>
      <w:r w:rsidR="003F7520" w:rsidRPr="00EB5C01">
        <w:rPr>
          <w:szCs w:val="24"/>
        </w:rPr>
        <w:t xml:space="preserve">environmental </w:t>
      </w:r>
      <w:r w:rsidR="007913B4" w:rsidRPr="00EB5C01">
        <w:rPr>
          <w:szCs w:val="24"/>
        </w:rPr>
        <w:t xml:space="preserve">sources of </w:t>
      </w:r>
      <w:r w:rsidR="001F1546" w:rsidRPr="00EB5C01">
        <w:rPr>
          <w:szCs w:val="24"/>
        </w:rPr>
        <w:t>individual</w:t>
      </w:r>
      <w:r w:rsidR="007913B4" w:rsidRPr="00EB5C01">
        <w:rPr>
          <w:szCs w:val="24"/>
        </w:rPr>
        <w:t xml:space="preserve"> </w:t>
      </w:r>
      <w:r w:rsidR="001F1546" w:rsidRPr="00EB5C01">
        <w:rPr>
          <w:szCs w:val="24"/>
        </w:rPr>
        <w:t>differences: SES</w:t>
      </w:r>
      <w:r w:rsidR="00534D36">
        <w:rPr>
          <w:szCs w:val="24"/>
        </w:rPr>
        <w:t>, culture</w:t>
      </w:r>
      <w:r w:rsidR="001F1546" w:rsidRPr="00EB5C01">
        <w:rPr>
          <w:szCs w:val="24"/>
        </w:rPr>
        <w:t xml:space="preserve"> and </w:t>
      </w:r>
      <w:r w:rsidR="00AA2679" w:rsidRPr="00EB5C01">
        <w:rPr>
          <w:szCs w:val="24"/>
        </w:rPr>
        <w:t xml:space="preserve">the </w:t>
      </w:r>
      <w:r w:rsidR="001F1546" w:rsidRPr="00EB5C01">
        <w:rPr>
          <w:szCs w:val="24"/>
        </w:rPr>
        <w:t>peer enviro</w:t>
      </w:r>
      <w:r w:rsidR="008A646F" w:rsidRPr="00EB5C01">
        <w:rPr>
          <w:szCs w:val="24"/>
        </w:rPr>
        <w:t>nmen</w:t>
      </w:r>
      <w:r w:rsidR="001F1546" w:rsidRPr="00EB5C01">
        <w:rPr>
          <w:szCs w:val="24"/>
        </w:rPr>
        <w:t>t.</w:t>
      </w:r>
      <w:r w:rsidR="005669FF">
        <w:rPr>
          <w:szCs w:val="24"/>
        </w:rPr>
        <w:t xml:space="preserve"> </w:t>
      </w:r>
    </w:p>
    <w:p w14:paraId="6CCE7EA2" w14:textId="77777777" w:rsidR="004411B9" w:rsidRPr="00EB5C01" w:rsidRDefault="004411B9" w:rsidP="00B634BC">
      <w:pPr>
        <w:rPr>
          <w:szCs w:val="24"/>
        </w:rPr>
      </w:pPr>
    </w:p>
    <w:p w14:paraId="14D69182" w14:textId="5A0FDFE1" w:rsidR="000C716D" w:rsidRPr="00EB5C01" w:rsidRDefault="000C716D" w:rsidP="000C716D">
      <w:pPr>
        <w:pStyle w:val="Heading2"/>
      </w:pPr>
      <w:r w:rsidRPr="00EB5C01">
        <w:lastRenderedPageBreak/>
        <w:t xml:space="preserve">Socioeconomic status </w:t>
      </w:r>
    </w:p>
    <w:p w14:paraId="32C0E816" w14:textId="0048F492" w:rsidR="000C716D" w:rsidRPr="00EB5C01" w:rsidRDefault="003F78CE" w:rsidP="00611E11">
      <w:pPr>
        <w:rPr>
          <w:szCs w:val="24"/>
        </w:rPr>
      </w:pPr>
      <w:r>
        <w:rPr>
          <w:szCs w:val="24"/>
        </w:rPr>
        <w:t>The socioeconomic environment</w:t>
      </w:r>
      <w:r w:rsidR="006418C3">
        <w:rPr>
          <w:szCs w:val="24"/>
        </w:rPr>
        <w:t xml:space="preserve"> </w:t>
      </w:r>
      <w:r w:rsidR="00BD02FD">
        <w:rPr>
          <w:szCs w:val="24"/>
        </w:rPr>
        <w:t xml:space="preserve">in which </w:t>
      </w:r>
      <w:r>
        <w:rPr>
          <w:szCs w:val="24"/>
        </w:rPr>
        <w:t xml:space="preserve">a child grows up has a significant effect on many aspects of development, including physical and mental health, and the way in which the </w:t>
      </w:r>
      <w:r w:rsidR="000C716D" w:rsidRPr="00EB5C01">
        <w:rPr>
          <w:szCs w:val="24"/>
        </w:rPr>
        <w:t>brain</w:t>
      </w:r>
      <w:r>
        <w:rPr>
          <w:szCs w:val="24"/>
        </w:rPr>
        <w:t xml:space="preserve"> develops</w:t>
      </w:r>
      <w:r w:rsidR="00AE159A">
        <w:rPr>
          <w:szCs w:val="24"/>
        </w:rPr>
        <w:fldChar w:fldCharType="begin"/>
      </w:r>
      <w:r w:rsidR="00AE159A">
        <w:rPr>
          <w:szCs w:val="24"/>
        </w:rPr>
        <w:instrText xml:space="preserve"> ADDIN ZOTERO_ITEM CSL_CITATION {"citationID":"agkpjdn0q9","properties":{"formattedCitation":"{\\rtf \\super 33,34\\nosupersub{}}","plainCitation":"33,34"},"citationItems":[{"id":206,"uris":["http://zotero.org/users/2437344/items/YB3CFTYH"],"uri":["http://zotero.org/users/2437344/items/YB3CFTYH"],"itemData":{"id":206,"type":"article-journal","title":"Socioeconomic status and the developing brain","container-title":"Trends in Cognitive Sciences","page":"65-73","volume":"13","issue":"2","source":"CrossRef","DOI":"10.1016/j.tics.2008.11.003","ISSN":"13646613","language":"en","author":[{"family":"Hackman","given":"Daniel A."},{"family":"Farah","given":"Martha J."}],"issued":{"date-parts":[["2009",2]]}}},{"id":288,"uris":["http://zotero.org/users/2437344/items/VHYQG36K"],"uri":["http://zotero.org/users/2437344/items/VHYQG36K"],"itemData":{"id":288,"type":"article-journal","title":"The Neuroscience of Socioeconomic Status: Correlates, Causes, and Consequences","container-title":"Neuron","page":"56-71","volume":"96","issue":"1","source":"PubMed","abstract":"Human beings differ in their socioeconomic status (SES), with accompanying differences in physical and mental health as well as cognitive ability. Although SES has long been used as a covariate in human brain research, in recognition of its potential to account for behavioral and neural differences among people, only recently have neuroscientists made SES a topic of research in its own right. How does SES manifest in the brain, and how do its neural correlates relate to the causes and consequences of SES? This review summarizes the current state of knowledge regarding these questions. Particular challenges of research on the neuroscience of SES are discussed, and the relevance of this topic to neuroscience more generally is considered.","DOI":"10.1016/j.neuron.2017.08.034","ISSN":"1097-4199","note":"PMID: 28957676","shortTitle":"The Neuroscience of Socioeconomic Status","journalAbbreviation":"Neuron","language":"eng","author":[{"family":"Farah","given":"Martha J."}],"issued":{"date-parts":[["2017",9,27]]}}}],"schema":"https://github.com/citation-style-language/schema/raw/master/csl-citation.json"} </w:instrText>
      </w:r>
      <w:r w:rsidR="00AE159A">
        <w:rPr>
          <w:szCs w:val="24"/>
        </w:rPr>
        <w:fldChar w:fldCharType="separate"/>
      </w:r>
      <w:r w:rsidR="00AE159A" w:rsidRPr="00AE159A">
        <w:rPr>
          <w:rFonts w:eastAsia="Times New Roman"/>
          <w:vertAlign w:val="superscript"/>
        </w:rPr>
        <w:t>33,34</w:t>
      </w:r>
      <w:r w:rsidR="00AE159A">
        <w:rPr>
          <w:szCs w:val="24"/>
        </w:rPr>
        <w:fldChar w:fldCharType="end"/>
      </w:r>
      <w:r w:rsidR="00AB70D2">
        <w:rPr>
          <w:szCs w:val="24"/>
        </w:rPr>
        <w:t xml:space="preserve">. </w:t>
      </w:r>
      <w:r w:rsidR="000C716D" w:rsidRPr="00EB5C01">
        <w:rPr>
          <w:szCs w:val="24"/>
        </w:rPr>
        <w:t>In one</w:t>
      </w:r>
      <w:r w:rsidR="004D3DC7">
        <w:rPr>
          <w:szCs w:val="24"/>
        </w:rPr>
        <w:t xml:space="preserve"> cross-sectional</w:t>
      </w:r>
      <w:r w:rsidR="000C716D" w:rsidRPr="00EB5C01">
        <w:rPr>
          <w:szCs w:val="24"/>
        </w:rPr>
        <w:t xml:space="preserve"> study of 1099 individuals aged three to 20 years, number of years of parental education was</w:t>
      </w:r>
      <w:r w:rsidR="00A06FD9">
        <w:rPr>
          <w:szCs w:val="24"/>
        </w:rPr>
        <w:t xml:space="preserve"> </w:t>
      </w:r>
      <w:r w:rsidR="000C716D" w:rsidRPr="00EB5C01">
        <w:rPr>
          <w:szCs w:val="24"/>
        </w:rPr>
        <w:t>associated with</w:t>
      </w:r>
      <w:r w:rsidR="00A06FD9">
        <w:rPr>
          <w:szCs w:val="24"/>
        </w:rPr>
        <w:t xml:space="preserve"> </w:t>
      </w:r>
      <w:r w:rsidR="00F0611A">
        <w:rPr>
          <w:szCs w:val="24"/>
        </w:rPr>
        <w:t xml:space="preserve">larger </w:t>
      </w:r>
      <w:r w:rsidR="00A06FD9">
        <w:rPr>
          <w:szCs w:val="24"/>
        </w:rPr>
        <w:t>cortical</w:t>
      </w:r>
      <w:r w:rsidR="000C716D" w:rsidRPr="00EB5C01">
        <w:rPr>
          <w:szCs w:val="24"/>
        </w:rPr>
        <w:t xml:space="preserve"> surface area in many brain regions </w:t>
      </w:r>
      <w:r w:rsidR="00000321">
        <w:rPr>
          <w:szCs w:val="24"/>
        </w:rPr>
        <w:t>involved in language, reading</w:t>
      </w:r>
      <w:r w:rsidR="00D07299">
        <w:rPr>
          <w:szCs w:val="24"/>
        </w:rPr>
        <w:t>, social cognition,</w:t>
      </w:r>
      <w:r w:rsidR="00000321" w:rsidRPr="00FF6CAB">
        <w:rPr>
          <w:szCs w:val="24"/>
        </w:rPr>
        <w:t xml:space="preserve"> executive functions and spatial skills</w:t>
      </w:r>
      <w:r w:rsidR="00AE159A">
        <w:rPr>
          <w:szCs w:val="24"/>
        </w:rPr>
        <w:fldChar w:fldCharType="begin"/>
      </w:r>
      <w:r w:rsidR="00AE159A">
        <w:rPr>
          <w:szCs w:val="24"/>
        </w:rPr>
        <w:instrText xml:space="preserve"> ADDIN ZOTERO_ITEM CSL_CITATION {"citationID":"a1p1honq95n","properties":{"formattedCitation":"{\\rtf \\super 35\\nosupersub{}}","plainCitation":"35"},"citationItems":[{"id":207,"uris":["http://zotero.org/users/2437344/items/R2RKM3U3"],"uri":["http://zotero.org/users/2437344/items/R2RKM3U3"],"itemData":{"id":207,"type":"article-journal","title":"Family income, parental education and brain structure in children and adolescents","container-title":"Nature Neuroscience","page":"773-778","volume":"18","issue":"5","source":"CrossRef","DOI":"10.1038/nn.3983","ISSN":"1097-6256, 1546-1726","author":[{"family":"Noble","given":"Kimberly G"},{"family":"Houston","given":"Suzanne M"},{"family":"Brito","given":"Natalie H"},{"family":"Bartsch","given":"Hauke"},{"family":"Kan","given":"Eric"},{"family":"Kuperman","given":"Joshua M"},{"family":"Akshoomoff","given":"Natacha"},{"family":"Amaral","given":"David G"},{"family":"Bloss","given":"Cinnamon S"},{"family":"Libiger","given":"Ondrej"},{"family":"Schork","given":"Nicholas J"},{"family":"Murray","given":"Sarah S"},{"family":"Casey","given":"B J"},{"family":"Chang","given":"Linda"},{"family":"Ernst","given":"Thomas M"},{"family":"Frazier","given":"Jean A"},{"family":"Gruen","given":"Jeffrey R"},{"family":"Kennedy","given":"David N"},{"family":"Van Zijl","given":"Peter"},{"family":"Mostofsky","given":"Stewart"},{"family":"Kaufmann","given":"Walter E"},{"family":"Kenet","given":"Tal"},{"family":"Dale","given":"Anders M"},{"family":"Jernigan","given":"Terry L"},{"family":"Sowell","given":"Elizabeth R"}],"issued":{"date-parts":[["2015",3,30]]}}}],"schema":"https://github.com/citation-style-language/schema/raw/master/csl-citation.json"} </w:instrText>
      </w:r>
      <w:r w:rsidR="00AE159A">
        <w:rPr>
          <w:szCs w:val="24"/>
        </w:rPr>
        <w:fldChar w:fldCharType="separate"/>
      </w:r>
      <w:r w:rsidR="00AE159A" w:rsidRPr="00AE159A">
        <w:rPr>
          <w:rFonts w:eastAsia="Times New Roman"/>
          <w:vertAlign w:val="superscript"/>
        </w:rPr>
        <w:t>35</w:t>
      </w:r>
      <w:r w:rsidR="00AE159A">
        <w:rPr>
          <w:szCs w:val="24"/>
        </w:rPr>
        <w:fldChar w:fldCharType="end"/>
      </w:r>
      <w:r w:rsidR="000C716D" w:rsidRPr="00EB5C01">
        <w:rPr>
          <w:szCs w:val="24"/>
        </w:rPr>
        <w:t>.</w:t>
      </w:r>
      <w:r w:rsidR="00A06FD9">
        <w:rPr>
          <w:szCs w:val="24"/>
        </w:rPr>
        <w:t xml:space="preserve"> Family income was logarithmically associated with cortical surface area: for individuals from lower income families, small increments in income were associated with large</w:t>
      </w:r>
      <w:r w:rsidR="00E601C4">
        <w:rPr>
          <w:szCs w:val="24"/>
        </w:rPr>
        <w:t>r</w:t>
      </w:r>
      <w:r w:rsidR="00A06FD9">
        <w:rPr>
          <w:szCs w:val="24"/>
        </w:rPr>
        <w:t xml:space="preserve"> differences in surface area relative to the same increments in higher income families</w:t>
      </w:r>
      <w:r w:rsidR="00AE159A">
        <w:rPr>
          <w:szCs w:val="24"/>
        </w:rPr>
        <w:fldChar w:fldCharType="begin"/>
      </w:r>
      <w:r w:rsidR="00AE159A">
        <w:rPr>
          <w:szCs w:val="24"/>
        </w:rPr>
        <w:instrText xml:space="preserve"> ADDIN ZOTERO_ITEM CSL_CITATION {"citationID":"a1o0qm6q3qb","properties":{"formattedCitation":"{\\rtf \\super 35\\nosupersub{}}","plainCitation":"35"},"citationItems":[{"id":207,"uris":["http://zotero.org/users/2437344/items/R2RKM3U3"],"uri":["http://zotero.org/users/2437344/items/R2RKM3U3"],"itemData":{"id":207,"type":"article-journal","title":"Family income, parental education and brain structure in children and adolescents","container-title":"Nature Neuroscience","page":"773-778","volume":"18","issue":"5","source":"CrossRef","DOI":"10.1038/nn.3983","ISSN":"1097-6256, 1546-1726","author":[{"family":"Noble","given":"Kimberly G"},{"family":"Houston","given":"Suzanne M"},{"family":"Brito","given":"Natalie H"},{"family":"Bartsch","given":"Hauke"},{"family":"Kan","given":"Eric"},{"family":"Kuperman","given":"Joshua M"},{"family":"Akshoomoff","given":"Natacha"},{"family":"Amaral","given":"David G"},{"family":"Bloss","given":"Cinnamon S"},{"family":"Libiger","given":"Ondrej"},{"family":"Schork","given":"Nicholas J"},{"family":"Murray","given":"Sarah S"},{"family":"Casey","given":"B J"},{"family":"Chang","given":"Linda"},{"family":"Ernst","given":"Thomas M"},{"family":"Frazier","given":"Jean A"},{"family":"Gruen","given":"Jeffrey R"},{"family":"Kennedy","given":"David N"},{"family":"Van Zijl","given":"Peter"},{"family":"Mostofsky","given":"Stewart"},{"family":"Kaufmann","given":"Walter E"},{"family":"Kenet","given":"Tal"},{"family":"Dale","given":"Anders M"},{"family":"Jernigan","given":"Terry L"},{"family":"Sowell","given":"Elizabeth R"}],"issued":{"date-parts":[["2015",3,30]]}}}],"schema":"https://github.com/citation-style-language/schema/raw/master/csl-citation.json"} </w:instrText>
      </w:r>
      <w:r w:rsidR="00AE159A">
        <w:rPr>
          <w:szCs w:val="24"/>
        </w:rPr>
        <w:fldChar w:fldCharType="separate"/>
      </w:r>
      <w:r w:rsidR="00AE159A" w:rsidRPr="00AE159A">
        <w:rPr>
          <w:rFonts w:eastAsia="Times New Roman"/>
          <w:vertAlign w:val="superscript"/>
        </w:rPr>
        <w:t>35</w:t>
      </w:r>
      <w:r w:rsidR="00AE159A">
        <w:rPr>
          <w:szCs w:val="24"/>
        </w:rPr>
        <w:fldChar w:fldCharType="end"/>
      </w:r>
      <w:r w:rsidR="00A06FD9">
        <w:rPr>
          <w:szCs w:val="24"/>
        </w:rPr>
        <w:t xml:space="preserve">. </w:t>
      </w:r>
      <w:r w:rsidR="000C716D" w:rsidRPr="00EB5C01">
        <w:rPr>
          <w:szCs w:val="24"/>
        </w:rPr>
        <w:t xml:space="preserve">Another study with </w:t>
      </w:r>
      <w:r w:rsidR="00F0611A">
        <w:rPr>
          <w:szCs w:val="24"/>
        </w:rPr>
        <w:t>5</w:t>
      </w:r>
      <w:r w:rsidR="00F0611A" w:rsidRPr="00EB5C01">
        <w:rPr>
          <w:szCs w:val="24"/>
        </w:rPr>
        <w:t xml:space="preserve"> </w:t>
      </w:r>
      <w:r w:rsidR="000C716D" w:rsidRPr="00EB5C01">
        <w:rPr>
          <w:szCs w:val="24"/>
        </w:rPr>
        <w:t>to 18 year olds showed an interaction between SES and age on grey matter volume in the</w:t>
      </w:r>
      <w:r w:rsidR="00424D89">
        <w:rPr>
          <w:szCs w:val="24"/>
        </w:rPr>
        <w:t xml:space="preserve"> amygdala and hippocampus</w:t>
      </w:r>
      <w:r w:rsidR="00FF4CD8">
        <w:rPr>
          <w:szCs w:val="24"/>
        </w:rPr>
        <w:t xml:space="preserve"> </w:t>
      </w:r>
      <w:r w:rsidR="000C716D" w:rsidRPr="00EB5C01">
        <w:rPr>
          <w:szCs w:val="24"/>
        </w:rPr>
        <w:t>(see Figure 4</w:t>
      </w:r>
      <w:r w:rsidR="00AE159A">
        <w:rPr>
          <w:szCs w:val="24"/>
        </w:rPr>
        <w:fldChar w:fldCharType="begin"/>
      </w:r>
      <w:r w:rsidR="00AE159A">
        <w:rPr>
          <w:szCs w:val="24"/>
        </w:rPr>
        <w:instrText xml:space="preserve"> ADDIN ZOTERO_ITEM CSL_CITATION {"citationID":"a25jhearm5n","properties":{"formattedCitation":"{\\rtf \\super 36\\nosupersub{}}","plainCitation":"36"},"citationItems":[{"id":208,"uris":["http://zotero.org/users/2437344/items/46M4KNLY"],"uri":["http://zotero.org/users/2437344/items/46M4KNLY"],"itemData":{"id":208,"type":"article-journal","title":"Neural correlates of socioeconomic status in the developing human brain","container-title":"Developmental Science","page":"516-527","volume":"15","issue":"4","source":"CrossRef","DOI":"10.1111/j.1467-7687.2012.01147.x","ISSN":"1363755X","shortTitle":"Neural correlates of socioeconomic status in the developing human brain","language":"en","author":[{"family":"Noble","given":"Kimberly G."},{"family":"Houston","given":"Suzanne M."},{"family":"Kan","given":"Eric"},{"family":"Sowell","given":"Elizabeth R."}],"issued":{"date-parts":[["2012",7]]}}}],"schema":"https://github.com/citation-style-language/schema/raw/master/csl-citation.json"} </w:instrText>
      </w:r>
      <w:r w:rsidR="00AE159A">
        <w:rPr>
          <w:szCs w:val="24"/>
        </w:rPr>
        <w:fldChar w:fldCharType="separate"/>
      </w:r>
      <w:r w:rsidR="00AE159A" w:rsidRPr="00AE159A">
        <w:rPr>
          <w:rFonts w:eastAsia="Times New Roman"/>
          <w:vertAlign w:val="superscript"/>
        </w:rPr>
        <w:t>36</w:t>
      </w:r>
      <w:r w:rsidR="00AE159A">
        <w:rPr>
          <w:szCs w:val="24"/>
        </w:rPr>
        <w:fldChar w:fldCharType="end"/>
      </w:r>
      <w:r w:rsidR="000C716D" w:rsidRPr="00EB5C01">
        <w:rPr>
          <w:szCs w:val="24"/>
        </w:rPr>
        <w:t xml:space="preserve">). For individuals with the highest SES, older age was associated with </w:t>
      </w:r>
      <w:r w:rsidR="000C716D" w:rsidRPr="005155AE">
        <w:rPr>
          <w:i/>
          <w:szCs w:val="24"/>
        </w:rPr>
        <w:t>increased</w:t>
      </w:r>
      <w:r w:rsidR="000C716D" w:rsidRPr="00EB5C01">
        <w:rPr>
          <w:szCs w:val="24"/>
        </w:rPr>
        <w:t xml:space="preserve"> left </w:t>
      </w:r>
      <w:r w:rsidR="007B7628">
        <w:rPr>
          <w:szCs w:val="24"/>
        </w:rPr>
        <w:t>inferior frontal gyrus</w:t>
      </w:r>
      <w:r w:rsidR="007B7628" w:rsidRPr="00EB5C01">
        <w:rPr>
          <w:szCs w:val="24"/>
        </w:rPr>
        <w:t xml:space="preserve"> and </w:t>
      </w:r>
      <w:r w:rsidR="007B7628">
        <w:rPr>
          <w:szCs w:val="24"/>
        </w:rPr>
        <w:t>superior temporal gyrus</w:t>
      </w:r>
      <w:r w:rsidR="007B7628" w:rsidRPr="00EB5C01">
        <w:rPr>
          <w:szCs w:val="24"/>
        </w:rPr>
        <w:t xml:space="preserve"> </w:t>
      </w:r>
      <w:r w:rsidR="000C716D" w:rsidRPr="00EB5C01">
        <w:rPr>
          <w:szCs w:val="24"/>
        </w:rPr>
        <w:t xml:space="preserve">volume, while for individuals with the lowest SES, older age was associated with </w:t>
      </w:r>
      <w:r w:rsidR="000C716D" w:rsidRPr="00EB5C01">
        <w:rPr>
          <w:i/>
          <w:szCs w:val="24"/>
        </w:rPr>
        <w:t>decreased</w:t>
      </w:r>
      <w:r w:rsidR="000C716D" w:rsidRPr="00EB5C01">
        <w:rPr>
          <w:szCs w:val="24"/>
        </w:rPr>
        <w:t xml:space="preserve"> volume in these areas.</w:t>
      </w:r>
      <w:r w:rsidR="00EB3DB4" w:rsidRPr="00EB5C01">
        <w:rPr>
          <w:szCs w:val="24"/>
        </w:rPr>
        <w:t xml:space="preserve"> </w:t>
      </w:r>
      <w:r w:rsidR="00494E76">
        <w:rPr>
          <w:szCs w:val="24"/>
        </w:rPr>
        <w:t xml:space="preserve">These studies demonstrate that SES affects brain development, but our understanding of this relationship is incomplete. SES </w:t>
      </w:r>
      <w:r w:rsidR="004B561D">
        <w:rPr>
          <w:szCs w:val="24"/>
        </w:rPr>
        <w:t>might</w:t>
      </w:r>
      <w:r w:rsidR="00494E76">
        <w:rPr>
          <w:szCs w:val="24"/>
        </w:rPr>
        <w:t xml:space="preserve"> moderate the way in which participants complete a cognitive task, leading to differences in brain structure and function</w:t>
      </w:r>
      <w:r w:rsidR="004B561D">
        <w:rPr>
          <w:szCs w:val="24"/>
        </w:rPr>
        <w:t>,</w:t>
      </w:r>
      <w:r w:rsidR="00494E76">
        <w:rPr>
          <w:szCs w:val="24"/>
        </w:rPr>
        <w:t xml:space="preserve"> </w:t>
      </w:r>
      <w:r w:rsidR="0083104B">
        <w:rPr>
          <w:szCs w:val="24"/>
        </w:rPr>
        <w:t>or</w:t>
      </w:r>
      <w:r w:rsidR="00BC2558">
        <w:rPr>
          <w:szCs w:val="24"/>
        </w:rPr>
        <w:t xml:space="preserve"> </w:t>
      </w:r>
      <w:r w:rsidR="00494E76">
        <w:rPr>
          <w:szCs w:val="24"/>
        </w:rPr>
        <w:t>directly mediate the relationship between brain development and cognitive outcomes</w:t>
      </w:r>
      <w:r w:rsidR="00CC5941">
        <w:rPr>
          <w:szCs w:val="24"/>
        </w:rPr>
        <w:t>,</w:t>
      </w:r>
      <w:r w:rsidR="004B561D">
        <w:rPr>
          <w:szCs w:val="24"/>
        </w:rPr>
        <w:t xml:space="preserve"> and/or</w:t>
      </w:r>
      <w:r w:rsidR="00494E76">
        <w:rPr>
          <w:szCs w:val="24"/>
        </w:rPr>
        <w:t xml:space="preserve"> affect brain development via distal factors such as chronic stress or nutrition</w:t>
      </w:r>
      <w:r w:rsidR="00AE159A">
        <w:rPr>
          <w:szCs w:val="24"/>
        </w:rPr>
        <w:fldChar w:fldCharType="begin"/>
      </w:r>
      <w:r w:rsidR="00AE159A">
        <w:rPr>
          <w:szCs w:val="24"/>
        </w:rPr>
        <w:instrText xml:space="preserve"> ADDIN ZOTERO_ITEM CSL_CITATION {"citationID":"a2fbd4btfod","properties":{"formattedCitation":"{\\rtf \\super 34\\nosupersub{}}","plainCitation":"34"},"citationItems":[{"id":288,"uris":["http://zotero.org/users/2437344/items/VHYQG36K"],"uri":["http://zotero.org/users/2437344/items/VHYQG36K"],"itemData":{"id":288,"type":"article-journal","title":"The Neuroscience of Socioeconomic Status: Correlates, Causes, and Consequences","container-title":"Neuron","page":"56-71","volume":"96","issue":"1","source":"PubMed","abstract":"Human beings differ in their socioeconomic status (SES), with accompanying differences in physical and mental health as well as cognitive ability. Although SES has long been used as a covariate in human brain research, in recognition of its potential to account for behavioral and neural differences among people, only recently have neuroscientists made SES a topic of research in its own right. How does SES manifest in the brain, and how do its neural correlates relate to the causes and consequences of SES? This review summarizes the current state of knowledge regarding these questions. Particular challenges of research on the neuroscience of SES are discussed, and the relevance of this topic to neuroscience more generally is considered.","DOI":"10.1016/j.neuron.2017.08.034","ISSN":"1097-4199","note":"PMID: 28957676","shortTitle":"The Neuroscience of Socioeconomic Status","journalAbbreviation":"Neuron","language":"eng","author":[{"family":"Farah","given":"Martha J."}],"issued":{"date-parts":[["2017",9,27]]}}}],"schema":"https://github.com/citation-style-language/schema/raw/master/csl-citation.json"} </w:instrText>
      </w:r>
      <w:r w:rsidR="00AE159A">
        <w:rPr>
          <w:szCs w:val="24"/>
        </w:rPr>
        <w:fldChar w:fldCharType="separate"/>
      </w:r>
      <w:r w:rsidR="00AE159A" w:rsidRPr="00AE159A">
        <w:rPr>
          <w:rFonts w:eastAsia="Times New Roman"/>
          <w:vertAlign w:val="superscript"/>
        </w:rPr>
        <w:t>34</w:t>
      </w:r>
      <w:r w:rsidR="00AE159A">
        <w:rPr>
          <w:szCs w:val="24"/>
        </w:rPr>
        <w:fldChar w:fldCharType="end"/>
      </w:r>
      <w:r w:rsidR="001C0C7A">
        <w:rPr>
          <w:szCs w:val="24"/>
        </w:rPr>
        <w:t>.</w:t>
      </w:r>
      <w:r w:rsidR="001C0C7A" w:rsidRPr="001C0C7A">
        <w:rPr>
          <w:szCs w:val="24"/>
        </w:rPr>
        <w:t xml:space="preserve"> </w:t>
      </w:r>
      <w:r w:rsidR="00CC6D7A">
        <w:rPr>
          <w:szCs w:val="24"/>
        </w:rPr>
        <w:t>Although the exact relationship is unclear</w:t>
      </w:r>
      <w:r w:rsidR="001C0C7A">
        <w:rPr>
          <w:szCs w:val="24"/>
        </w:rPr>
        <w:t xml:space="preserve">, the two studies described </w:t>
      </w:r>
      <w:r w:rsidR="00761800">
        <w:rPr>
          <w:szCs w:val="24"/>
        </w:rPr>
        <w:t>above</w:t>
      </w:r>
      <w:r w:rsidR="001C0C7A">
        <w:rPr>
          <w:szCs w:val="24"/>
        </w:rPr>
        <w:t xml:space="preserve"> illustrate </w:t>
      </w:r>
      <w:r w:rsidR="001C0C7A" w:rsidRPr="00EB5C01">
        <w:rPr>
          <w:szCs w:val="24"/>
        </w:rPr>
        <w:t xml:space="preserve">the importance of combining </w:t>
      </w:r>
      <w:r w:rsidR="001C0C7A">
        <w:rPr>
          <w:szCs w:val="24"/>
        </w:rPr>
        <w:t xml:space="preserve">SES </w:t>
      </w:r>
      <w:r w:rsidR="001C0C7A" w:rsidRPr="00EB5C01">
        <w:rPr>
          <w:szCs w:val="24"/>
        </w:rPr>
        <w:t xml:space="preserve">with age to obtain </w:t>
      </w:r>
      <w:r w:rsidR="00CC6D7A" w:rsidRPr="00EB5C01">
        <w:rPr>
          <w:szCs w:val="24"/>
        </w:rPr>
        <w:t xml:space="preserve">a more nuanced understanding of individual </w:t>
      </w:r>
      <w:r w:rsidR="00CC6D7A">
        <w:rPr>
          <w:szCs w:val="24"/>
        </w:rPr>
        <w:t xml:space="preserve">differences in adolescent development. Future </w:t>
      </w:r>
      <w:r w:rsidR="001C0C7A">
        <w:rPr>
          <w:szCs w:val="24"/>
        </w:rPr>
        <w:t>studies should attempt to characterise the mechanisms through which SES affects brain</w:t>
      </w:r>
      <w:r w:rsidR="00A638B6">
        <w:rPr>
          <w:szCs w:val="24"/>
        </w:rPr>
        <w:t xml:space="preserve"> development</w:t>
      </w:r>
      <w:r w:rsidR="001C0C7A">
        <w:rPr>
          <w:szCs w:val="24"/>
        </w:rPr>
        <w:t>.</w:t>
      </w:r>
    </w:p>
    <w:p w14:paraId="3299B24D" w14:textId="38D631F3" w:rsidR="000C716D" w:rsidRPr="00EB5C01" w:rsidRDefault="000C716D" w:rsidP="000C716D">
      <w:pPr>
        <w:rPr>
          <w:i/>
          <w:szCs w:val="24"/>
        </w:rPr>
      </w:pPr>
      <w:r w:rsidRPr="00EB5C01">
        <w:rPr>
          <w:i/>
          <w:szCs w:val="24"/>
        </w:rPr>
        <w:t>[Figure 4 here]</w:t>
      </w:r>
    </w:p>
    <w:p w14:paraId="04856BF5" w14:textId="77777777" w:rsidR="00853DD8" w:rsidRDefault="00853DD8" w:rsidP="000C716D">
      <w:pPr>
        <w:rPr>
          <w:szCs w:val="24"/>
        </w:rPr>
      </w:pPr>
    </w:p>
    <w:p w14:paraId="75AE2E59" w14:textId="70B4BA55" w:rsidR="0090183F" w:rsidRPr="00EB5C01" w:rsidRDefault="00853DD8" w:rsidP="0090183F">
      <w:pPr>
        <w:rPr>
          <w:szCs w:val="24"/>
        </w:rPr>
      </w:pPr>
      <w:r>
        <w:rPr>
          <w:szCs w:val="24"/>
        </w:rPr>
        <w:lastRenderedPageBreak/>
        <w:t xml:space="preserve">In adolescent </w:t>
      </w:r>
      <w:r w:rsidR="00834404">
        <w:rPr>
          <w:szCs w:val="24"/>
        </w:rPr>
        <w:t xml:space="preserve">and young adult </w:t>
      </w:r>
      <w:r>
        <w:rPr>
          <w:szCs w:val="24"/>
        </w:rPr>
        <w:t>samples, SES has been associated with neural response to social cognition tasks.</w:t>
      </w:r>
      <w:r w:rsidR="000C716D" w:rsidRPr="00853DD8">
        <w:rPr>
          <w:szCs w:val="24"/>
        </w:rPr>
        <w:t xml:space="preserve"> In one study, 12-13 year olds underwent fMRI whilst passively viewing emotional faces. Adolescents’ SES (measured by household income and parental education) was negatively associated with activity in both the dorsomedial PFC and amygdala whilst</w:t>
      </w:r>
      <w:r w:rsidR="000C716D" w:rsidRPr="00EB5C01">
        <w:rPr>
          <w:szCs w:val="24"/>
        </w:rPr>
        <w:t xml:space="preserve"> viewing angry faces (see Figure 5</w:t>
      </w:r>
      <w:r w:rsidR="00AE159A">
        <w:rPr>
          <w:szCs w:val="24"/>
        </w:rPr>
        <w:fldChar w:fldCharType="begin"/>
      </w:r>
      <w:r w:rsidR="00AE159A">
        <w:rPr>
          <w:szCs w:val="24"/>
        </w:rPr>
        <w:instrText xml:space="preserve"> ADDIN ZOTERO_ITEM CSL_CITATION {"citationID":"ar0rq5ci57","properties":{"formattedCitation":"{\\rtf \\super 37\\nosupersub{}}","plainCitation":"37"},"citationItems":[{"id":209,"uris":["http://zotero.org/users/2437344/items/CG97PCM2"],"uri":["http://zotero.org/users/2437344/items/CG97PCM2"],"itemData":{"id":209,"type":"article-journal","title":"Social status modulates neural activity in the mentalizing network","container-title":"NeuroImage","page":"1771-1777","volume":"60","issue":"3","source":"CrossRef","DOI":"10.1016/j.neuroimage.2012.01.080","ISSN":"10538119","language":"en","author":[{"family":"Muscatell","given":"Keely A."},{"family":"Morelli","given":"Sylvia A."},{"family":"Falk","given":"Emily B."},{"family":"Way","given":"Baldwin M."},{"family":"Pfeifer","given":"Jennifer H."},{"family":"Galinsky","given":"Adam D."},{"family":"Lieberman","given":"Matthew D."},{"family":"Dapretto","given":"Mirella"},{"family":"Eisenberger","given":"Naomi I."}],"issued":{"date-parts":[["2012",4]]}}}],"schema":"https://github.com/citation-style-language/schema/raw/master/csl-citation.json"} </w:instrText>
      </w:r>
      <w:r w:rsidR="00AE159A">
        <w:rPr>
          <w:szCs w:val="24"/>
        </w:rPr>
        <w:fldChar w:fldCharType="separate"/>
      </w:r>
      <w:r w:rsidR="00AE159A" w:rsidRPr="00AE159A">
        <w:rPr>
          <w:rFonts w:eastAsia="Times New Roman"/>
          <w:vertAlign w:val="superscript"/>
        </w:rPr>
        <w:t>37</w:t>
      </w:r>
      <w:r w:rsidR="00AE159A">
        <w:rPr>
          <w:szCs w:val="24"/>
        </w:rPr>
        <w:fldChar w:fldCharType="end"/>
      </w:r>
      <w:r w:rsidR="00AB70D2">
        <w:rPr>
          <w:szCs w:val="24"/>
        </w:rPr>
        <w:t xml:space="preserve">). </w:t>
      </w:r>
      <w:r w:rsidR="000C716D" w:rsidRPr="00EB5C01">
        <w:rPr>
          <w:szCs w:val="24"/>
        </w:rPr>
        <w:t>Muscatell and colleagues also investigated the effect of self-reported social status on brain activity associated with mentalising, the process of attributing mental states to others</w:t>
      </w:r>
      <w:r w:rsidR="00AE159A">
        <w:rPr>
          <w:szCs w:val="24"/>
        </w:rPr>
        <w:fldChar w:fldCharType="begin"/>
      </w:r>
      <w:r w:rsidR="00AE159A">
        <w:rPr>
          <w:szCs w:val="24"/>
        </w:rPr>
        <w:instrText xml:space="preserve"> ADDIN ZOTERO_ITEM CSL_CITATION {"citationID":"a2ke473h4kn","properties":{"formattedCitation":"{\\rtf \\super 37\\nosupersub{}}","plainCitation":"37"},"citationItems":[{"id":209,"uris":["http://zotero.org/users/2437344/items/CG97PCM2"],"uri":["http://zotero.org/users/2437344/items/CG97PCM2"],"itemData":{"id":209,"type":"article-journal","title":"Social status modulates neural activity in the mentalizing network","container-title":"NeuroImage","page":"1771-1777","volume":"60","issue":"3","source":"CrossRef","DOI":"10.1016/j.neuroimage.2012.01.080","ISSN":"10538119","language":"en","author":[{"family":"Muscatell","given":"Keely A."},{"family":"Morelli","given":"Sylvia A."},{"family":"Falk","given":"Emily B."},{"family":"Way","given":"Baldwin M."},{"family":"Pfeifer","given":"Jennifer H."},{"family":"Galinsky","given":"Adam D."},{"family":"Lieberman","given":"Matthew D."},{"family":"Dapretto","given":"Mirella"},{"family":"Eisenberger","given":"Naomi I."}],"issued":{"date-parts":[["2012",4]]}}}],"schema":"https://github.com/citation-style-language/schema/raw/master/csl-citation.json"} </w:instrText>
      </w:r>
      <w:r w:rsidR="00AE159A">
        <w:rPr>
          <w:szCs w:val="24"/>
        </w:rPr>
        <w:fldChar w:fldCharType="separate"/>
      </w:r>
      <w:r w:rsidR="00AE159A" w:rsidRPr="00AE159A">
        <w:rPr>
          <w:rFonts w:eastAsia="Times New Roman"/>
          <w:vertAlign w:val="superscript"/>
        </w:rPr>
        <w:t>37</w:t>
      </w:r>
      <w:r w:rsidR="00AE159A">
        <w:rPr>
          <w:szCs w:val="24"/>
        </w:rPr>
        <w:fldChar w:fldCharType="end"/>
      </w:r>
      <w:r w:rsidR="000C716D" w:rsidRPr="00EB5C01">
        <w:rPr>
          <w:szCs w:val="24"/>
        </w:rPr>
        <w:t xml:space="preserve">. Undergraduate students </w:t>
      </w:r>
      <w:r w:rsidR="00A11AF7">
        <w:rPr>
          <w:szCs w:val="24"/>
        </w:rPr>
        <w:t xml:space="preserve">aged </w:t>
      </w:r>
      <w:r w:rsidR="00A11AF7" w:rsidRPr="00EB5C01">
        <w:rPr>
          <w:szCs w:val="24"/>
        </w:rPr>
        <w:t>18</w:t>
      </w:r>
      <w:r w:rsidR="00A11AF7">
        <w:rPr>
          <w:szCs w:val="24"/>
        </w:rPr>
        <w:t xml:space="preserve"> to </w:t>
      </w:r>
      <w:r w:rsidR="00A11AF7" w:rsidRPr="00EB5C01">
        <w:rPr>
          <w:szCs w:val="24"/>
        </w:rPr>
        <w:t>24 years old</w:t>
      </w:r>
      <w:r w:rsidR="00A11AF7">
        <w:rPr>
          <w:szCs w:val="24"/>
        </w:rPr>
        <w:t xml:space="preserve"> (late adolescence and early adulthood)</w:t>
      </w:r>
      <w:r w:rsidR="00A11AF7" w:rsidRPr="00EB5C01">
        <w:rPr>
          <w:szCs w:val="24"/>
        </w:rPr>
        <w:t xml:space="preserve"> </w:t>
      </w:r>
      <w:r w:rsidR="000C716D" w:rsidRPr="00EB5C01">
        <w:rPr>
          <w:szCs w:val="24"/>
        </w:rPr>
        <w:t>viewed photos of faces, purportedly of other students, and read first-person passages supposedly written by the person in the photograph – this was the mentalising condition</w:t>
      </w:r>
      <w:r w:rsidR="00AE159A">
        <w:rPr>
          <w:szCs w:val="24"/>
        </w:rPr>
        <w:fldChar w:fldCharType="begin"/>
      </w:r>
      <w:r w:rsidR="00AE159A">
        <w:rPr>
          <w:szCs w:val="24"/>
        </w:rPr>
        <w:instrText xml:space="preserve"> ADDIN ZOTERO_ITEM CSL_CITATION {"citationID":"a1sv70vfsj4","properties":{"formattedCitation":"{\\rtf \\super 37\\nosupersub{}}","plainCitation":"37"},"citationItems":[{"id":209,"uris":["http://zotero.org/users/2437344/items/CG97PCM2"],"uri":["http://zotero.org/users/2437344/items/CG97PCM2"],"itemData":{"id":209,"type":"article-journal","title":"Social status modulates neural activity in the mentalizing network","container-title":"NeuroImage","page":"1771-1777","volume":"60","issue":"3","source":"CrossRef","DOI":"10.1016/j.neuroimage.2012.01.080","ISSN":"10538119","language":"en","author":[{"family":"Muscatell","given":"Keely A."},{"family":"Morelli","given":"Sylvia A."},{"family":"Falk","given":"Emily B."},{"family":"Way","given":"Baldwin M."},{"family":"Pfeifer","given":"Jennifer H."},{"family":"Galinsky","given":"Adam D."},{"family":"Lieberman","given":"Matthew D."},{"family":"Dapretto","given":"Mirella"},{"family":"Eisenberger","given":"Naomi I."}],"issued":{"date-parts":[["2012",4]]}}}],"schema":"https://github.com/citation-style-language/schema/raw/master/csl-citation.json"} </w:instrText>
      </w:r>
      <w:r w:rsidR="00AE159A">
        <w:rPr>
          <w:szCs w:val="24"/>
        </w:rPr>
        <w:fldChar w:fldCharType="separate"/>
      </w:r>
      <w:r w:rsidR="00AE159A" w:rsidRPr="00AE159A">
        <w:rPr>
          <w:rFonts w:eastAsia="Times New Roman"/>
          <w:vertAlign w:val="superscript"/>
        </w:rPr>
        <w:t>37</w:t>
      </w:r>
      <w:r w:rsidR="00AE159A">
        <w:rPr>
          <w:szCs w:val="24"/>
        </w:rPr>
        <w:fldChar w:fldCharType="end"/>
      </w:r>
      <w:r w:rsidR="000C716D" w:rsidRPr="00EB5C01">
        <w:rPr>
          <w:szCs w:val="24"/>
        </w:rPr>
        <w:t xml:space="preserve">. In the non-mentalising condition, participants were asked to view and read about inanimate objects. </w:t>
      </w:r>
      <w:r w:rsidR="00D925CC" w:rsidRPr="00D925CC">
        <w:rPr>
          <w:szCs w:val="24"/>
        </w:rPr>
        <w:t>Participants reported their perceived social status: where on a hierarchy they saw themselves relative to their university peers with respect to wealth, education and job prospects. This is a subjective report of social status that is related to SES, which is typically assessed with objective measures of a person’s standing relative to their peers (e.g. family income)</w:t>
      </w:r>
      <w:r w:rsidR="00AE159A">
        <w:rPr>
          <w:szCs w:val="24"/>
          <w:vertAlign w:val="superscript"/>
        </w:rPr>
        <w:fldChar w:fldCharType="begin"/>
      </w:r>
      <w:r w:rsidR="003710D3">
        <w:rPr>
          <w:szCs w:val="24"/>
          <w:vertAlign w:val="superscript"/>
        </w:rPr>
        <w:instrText xml:space="preserve"> ADDIN ZOTERO_ITEM CSL_CITATION {"citationID":"a29evoq3le9","properties":{"formattedCitation":"{\\rtf \\super 37\\nosupersub{}}","plainCitation":"37"},"citationItems":[{"id":209,"uris":["http://zotero.org/users/2437344/items/CG97PCM2"],"uri":["http://zotero.org/users/2437344/items/CG97PCM2"],"itemData":{"id":209,"type":"article-journal","title":"Social status modulates neural activity in the mentalizing network","container-title":"NeuroImage","page":"1771-1777","volume":"60","issue":"3","source":"CrossRef","DOI":"10.1016/j.neuroimage.2012.01.080","ISSN":"10538119","language":"en","author":[{"family":"Muscatell","given":"Keely A."},{"family":"Morelli","given":"Sylvia A."},{"family":"Falk","given":"Emily B."},{"family":"Way","given":"Baldwin M."},{"family":"Pfeifer","given":"Jennifer H."},{"family":"Galinsky","given":"Adam D."},{"family":"Lieberman","given":"Matthew D."},{"family":"Dapretto","given":"Mirella"},{"family":"Eisenberger","given":"Naomi I."}],"issued":{"date-parts":[["2012",4]]}}}],"schema":"https://github.com/citation-style-language/schema/raw/master/csl-citation.json"} </w:instrText>
      </w:r>
      <w:r w:rsidR="00AE159A">
        <w:rPr>
          <w:szCs w:val="24"/>
          <w:vertAlign w:val="superscript"/>
        </w:rPr>
        <w:fldChar w:fldCharType="separate"/>
      </w:r>
      <w:r w:rsidR="003710D3" w:rsidRPr="003710D3">
        <w:rPr>
          <w:rFonts w:eastAsia="Times New Roman"/>
          <w:vertAlign w:val="superscript"/>
        </w:rPr>
        <w:t>37</w:t>
      </w:r>
      <w:r w:rsidR="00AE159A">
        <w:rPr>
          <w:szCs w:val="24"/>
          <w:vertAlign w:val="superscript"/>
        </w:rPr>
        <w:fldChar w:fldCharType="end"/>
      </w:r>
      <w:r w:rsidR="00D925CC" w:rsidRPr="00D925CC">
        <w:rPr>
          <w:szCs w:val="24"/>
        </w:rPr>
        <w:t xml:space="preserve">.  </w:t>
      </w:r>
      <w:r w:rsidR="000C716D" w:rsidRPr="00EB5C01">
        <w:rPr>
          <w:szCs w:val="24"/>
        </w:rPr>
        <w:t>The results showed that</w:t>
      </w:r>
      <w:r w:rsidR="001D10C2">
        <w:rPr>
          <w:szCs w:val="24"/>
        </w:rPr>
        <w:t xml:space="preserve"> self-reported </w:t>
      </w:r>
      <w:r w:rsidR="000C716D" w:rsidRPr="00EB5C01">
        <w:rPr>
          <w:szCs w:val="24"/>
        </w:rPr>
        <w:t xml:space="preserve">social status was associated with differences in activation during this task. Lower self-reported </w:t>
      </w:r>
      <w:r w:rsidR="000C716D" w:rsidRPr="00685517">
        <w:rPr>
          <w:szCs w:val="24"/>
        </w:rPr>
        <w:t xml:space="preserve">status was associated with heightened activity in the </w:t>
      </w:r>
      <w:r w:rsidR="00ED53C5">
        <w:rPr>
          <w:szCs w:val="24"/>
        </w:rPr>
        <w:t>medial prefrontal cortex</w:t>
      </w:r>
      <w:r w:rsidR="00ED53C5" w:rsidRPr="00685517">
        <w:rPr>
          <w:szCs w:val="24"/>
        </w:rPr>
        <w:t xml:space="preserve">, precuneus and left </w:t>
      </w:r>
      <w:r w:rsidR="00ED53C5">
        <w:rPr>
          <w:szCs w:val="24"/>
        </w:rPr>
        <w:t>posterior superior temporal sulcus</w:t>
      </w:r>
      <w:r w:rsidR="00EB3DB4" w:rsidRPr="00685517">
        <w:rPr>
          <w:szCs w:val="24"/>
        </w:rPr>
        <w:t xml:space="preserve"> </w:t>
      </w:r>
      <w:r w:rsidR="000C716D" w:rsidRPr="00685517">
        <w:rPr>
          <w:szCs w:val="24"/>
        </w:rPr>
        <w:t>in the mentalising condition</w:t>
      </w:r>
      <w:r w:rsidR="003710D3">
        <w:rPr>
          <w:szCs w:val="24"/>
        </w:rPr>
        <w:fldChar w:fldCharType="begin"/>
      </w:r>
      <w:r w:rsidR="003710D3">
        <w:rPr>
          <w:szCs w:val="24"/>
        </w:rPr>
        <w:instrText xml:space="preserve"> ADDIN ZOTERO_ITEM CSL_CITATION {"citationID":"auo29vhdgl","properties":{"formattedCitation":"{\\rtf \\super 37\\nosupersub{}}","plainCitation":"37"},"citationItems":[{"id":209,"uris":["http://zotero.org/users/2437344/items/CG97PCM2"],"uri":["http://zotero.org/users/2437344/items/CG97PCM2"],"itemData":{"id":209,"type":"article-journal","title":"Social status modulates neural activity in the mentalizing network","container-title":"NeuroImage","page":"1771-1777","volume":"60","issue":"3","source":"CrossRef","DOI":"10.1016/j.neuroimage.2012.01.080","ISSN":"10538119","language":"en","author":[{"family":"Muscatell","given":"Keely A."},{"family":"Morelli","given":"Sylvia A."},{"family":"Falk","given":"Emily B."},{"family":"Way","given":"Baldwin M."},{"family":"Pfeifer","given":"Jennifer H."},{"family":"Galinsky","given":"Adam D."},{"family":"Lieberman","given":"Matthew D."},{"family":"Dapretto","given":"Mirella"},{"family":"Eisenberger","given":"Naomi I."}],"issued":{"date-parts":[["2012",4]]}}}],"schema":"https://github.com/citation-style-language/schema/raw/master/csl-citation.json"} </w:instrText>
      </w:r>
      <w:r w:rsidR="003710D3">
        <w:rPr>
          <w:szCs w:val="24"/>
        </w:rPr>
        <w:fldChar w:fldCharType="separate"/>
      </w:r>
      <w:r w:rsidR="003710D3" w:rsidRPr="003710D3">
        <w:rPr>
          <w:rFonts w:eastAsia="Times New Roman"/>
          <w:vertAlign w:val="superscript"/>
        </w:rPr>
        <w:t>37</w:t>
      </w:r>
      <w:r w:rsidR="003710D3">
        <w:rPr>
          <w:szCs w:val="24"/>
        </w:rPr>
        <w:fldChar w:fldCharType="end"/>
      </w:r>
      <w:r w:rsidR="000C716D" w:rsidRPr="00685517">
        <w:rPr>
          <w:szCs w:val="24"/>
        </w:rPr>
        <w:t xml:space="preserve">. </w:t>
      </w:r>
      <w:r w:rsidR="00225585" w:rsidRPr="00685517">
        <w:rPr>
          <w:szCs w:val="24"/>
        </w:rPr>
        <w:t xml:space="preserve">However, the studies tested single age groups, so the developmental trajectory of neural processing during these tasks, and their relationship with SES, is not known. </w:t>
      </w:r>
      <w:r w:rsidR="00834404" w:rsidRPr="00685517">
        <w:rPr>
          <w:szCs w:val="24"/>
        </w:rPr>
        <w:t>A number of studies have shown that children wit</w:t>
      </w:r>
      <w:r w:rsidR="0090183F" w:rsidRPr="00685517">
        <w:rPr>
          <w:szCs w:val="24"/>
        </w:rPr>
        <w:t>h low SES</w:t>
      </w:r>
      <w:r w:rsidR="004E7B73">
        <w:rPr>
          <w:szCs w:val="24"/>
        </w:rPr>
        <w:t xml:space="preserve"> </w:t>
      </w:r>
      <w:r w:rsidR="006767B2">
        <w:rPr>
          <w:szCs w:val="24"/>
        </w:rPr>
        <w:t>(measured by family income)</w:t>
      </w:r>
      <w:r w:rsidR="006767B2" w:rsidRPr="00685517">
        <w:rPr>
          <w:szCs w:val="24"/>
        </w:rPr>
        <w:t xml:space="preserve"> </w:t>
      </w:r>
      <w:r w:rsidR="0090183F" w:rsidRPr="00685517">
        <w:rPr>
          <w:szCs w:val="24"/>
        </w:rPr>
        <w:t>perform less well in mentalising tasks</w:t>
      </w:r>
      <w:r w:rsidR="00685517">
        <w:rPr>
          <w:szCs w:val="24"/>
        </w:rPr>
        <w:t xml:space="preserve"> (e.g.</w:t>
      </w:r>
      <w:r w:rsidR="003710D3">
        <w:rPr>
          <w:szCs w:val="24"/>
        </w:rPr>
        <w:fldChar w:fldCharType="begin"/>
      </w:r>
      <w:r w:rsidR="003710D3">
        <w:rPr>
          <w:szCs w:val="24"/>
        </w:rPr>
        <w:instrText xml:space="preserve"> ADDIN ZOTERO_ITEM CSL_CITATION {"citationID":"a1sjnm5mgj0","properties":{"formattedCitation":"{\\rtf \\super 38\\nosupersub{}}","plainCitation":"38"},"citationItems":[{"id":297,"uris":["http://zotero.org/users/2437344/items/HW5MVKYW"],"uri":["http://zotero.org/users/2437344/items/HW5MVKYW"],"itemData":{"id":297,"type":"article-journal","title":"Child language and parent discipline mediate the relation between family income and false belief understanding","container-title":"Journal of Experimental Child Psychology","page":"1-18","volume":"158","source":"CrossRef","DOI":"10.1016/j.jecp.2017.01.001","ISSN":"00220965","language":"en","author":[{"family":"Tompkins","given":"Virginia"},{"family":"Logan","given":"Jessica A.R."},{"family":"Blosser","given":"Daniel F."},{"family":"Duffy","given":"Kaylin"}],"issued":{"date-parts":[["2017",6]]}}}],"schema":"https://github.com/citation-style-language/schema/raw/master/csl-citation.json"} </w:instrText>
      </w:r>
      <w:r w:rsidR="003710D3">
        <w:rPr>
          <w:szCs w:val="24"/>
        </w:rPr>
        <w:fldChar w:fldCharType="separate"/>
      </w:r>
      <w:r w:rsidR="003710D3" w:rsidRPr="003710D3">
        <w:rPr>
          <w:rFonts w:eastAsia="Times New Roman"/>
          <w:vertAlign w:val="superscript"/>
        </w:rPr>
        <w:t>38</w:t>
      </w:r>
      <w:r w:rsidR="003710D3">
        <w:rPr>
          <w:szCs w:val="24"/>
        </w:rPr>
        <w:fldChar w:fldCharType="end"/>
      </w:r>
      <w:r w:rsidR="00685517">
        <w:rPr>
          <w:szCs w:val="24"/>
        </w:rPr>
        <w:t>)</w:t>
      </w:r>
      <w:r w:rsidR="0090183F" w:rsidRPr="00685517">
        <w:rPr>
          <w:szCs w:val="24"/>
        </w:rPr>
        <w:t>, but to our knowledge the neural correlates of this have not been assessed. Together, t</w:t>
      </w:r>
      <w:r w:rsidR="00225585" w:rsidRPr="00685517">
        <w:rPr>
          <w:szCs w:val="24"/>
        </w:rPr>
        <w:t>he studies provide</w:t>
      </w:r>
      <w:r w:rsidR="00225585">
        <w:rPr>
          <w:szCs w:val="24"/>
        </w:rPr>
        <w:t xml:space="preserve"> initial evidence that SES is associated with neurocognitive performance in</w:t>
      </w:r>
      <w:r w:rsidR="0090183F">
        <w:rPr>
          <w:szCs w:val="24"/>
        </w:rPr>
        <w:t xml:space="preserve"> social tasks in</w:t>
      </w:r>
      <w:r w:rsidR="00225585">
        <w:rPr>
          <w:szCs w:val="24"/>
        </w:rPr>
        <w:t xml:space="preserve"> </w:t>
      </w:r>
      <w:r w:rsidR="00834404">
        <w:rPr>
          <w:szCs w:val="24"/>
        </w:rPr>
        <w:t xml:space="preserve">childhood and </w:t>
      </w:r>
      <w:r w:rsidR="00225585">
        <w:rPr>
          <w:szCs w:val="24"/>
        </w:rPr>
        <w:t>adolescence</w:t>
      </w:r>
      <w:r w:rsidR="00C54E4F">
        <w:rPr>
          <w:szCs w:val="24"/>
        </w:rPr>
        <w:t>. F</w:t>
      </w:r>
      <w:r w:rsidR="000C716D" w:rsidRPr="00EB5C01">
        <w:rPr>
          <w:szCs w:val="24"/>
        </w:rPr>
        <w:t>uture studies</w:t>
      </w:r>
      <w:r w:rsidR="007B0794">
        <w:rPr>
          <w:szCs w:val="24"/>
        </w:rPr>
        <w:t xml:space="preserve"> c</w:t>
      </w:r>
      <w:r w:rsidR="00225585">
        <w:rPr>
          <w:szCs w:val="24"/>
        </w:rPr>
        <w:t>ould assess wider age ranges</w:t>
      </w:r>
      <w:r w:rsidR="00101D61">
        <w:rPr>
          <w:szCs w:val="24"/>
        </w:rPr>
        <w:t xml:space="preserve">, ideally from </w:t>
      </w:r>
      <w:r w:rsidR="00A51BFF">
        <w:rPr>
          <w:szCs w:val="24"/>
        </w:rPr>
        <w:t xml:space="preserve">late </w:t>
      </w:r>
      <w:r w:rsidR="00101D61">
        <w:rPr>
          <w:szCs w:val="24"/>
        </w:rPr>
        <w:t>childhood to early adulthood,</w:t>
      </w:r>
      <w:r w:rsidR="00225585">
        <w:rPr>
          <w:szCs w:val="24"/>
        </w:rPr>
        <w:t xml:space="preserve"> </w:t>
      </w:r>
      <w:r w:rsidR="00730F1B">
        <w:rPr>
          <w:szCs w:val="24"/>
        </w:rPr>
        <w:t xml:space="preserve">to provide a </w:t>
      </w:r>
      <w:r w:rsidR="00730F1B">
        <w:rPr>
          <w:szCs w:val="24"/>
        </w:rPr>
        <w:lastRenderedPageBreak/>
        <w:t>more complete</w:t>
      </w:r>
      <w:r w:rsidR="000C716D" w:rsidRPr="00EB5C01">
        <w:rPr>
          <w:szCs w:val="24"/>
        </w:rPr>
        <w:t xml:space="preserve"> </w:t>
      </w:r>
      <w:r w:rsidR="00730F1B">
        <w:rPr>
          <w:szCs w:val="24"/>
        </w:rPr>
        <w:t>picture of</w:t>
      </w:r>
      <w:r w:rsidR="00730F1B" w:rsidRPr="00EB5C01">
        <w:rPr>
          <w:szCs w:val="24"/>
        </w:rPr>
        <w:t xml:space="preserve"> </w:t>
      </w:r>
      <w:r w:rsidR="000C716D" w:rsidRPr="00EB5C01">
        <w:rPr>
          <w:szCs w:val="24"/>
        </w:rPr>
        <w:t>how</w:t>
      </w:r>
      <w:r w:rsidR="00F76332">
        <w:rPr>
          <w:szCs w:val="24"/>
        </w:rPr>
        <w:t xml:space="preserve"> individual differences in</w:t>
      </w:r>
      <w:r w:rsidR="00EC4443">
        <w:rPr>
          <w:szCs w:val="24"/>
        </w:rPr>
        <w:t xml:space="preserve"> </w:t>
      </w:r>
      <w:r w:rsidR="000C716D" w:rsidRPr="00EB5C01">
        <w:rPr>
          <w:szCs w:val="24"/>
        </w:rPr>
        <w:t>SES affect the neural correlates of mentalising across development.</w:t>
      </w:r>
      <w:r w:rsidR="0090183F">
        <w:rPr>
          <w:szCs w:val="24"/>
        </w:rPr>
        <w:t xml:space="preserve"> </w:t>
      </w:r>
      <w:r w:rsidR="0090183F" w:rsidRPr="00EB5C01">
        <w:rPr>
          <w:szCs w:val="24"/>
        </w:rPr>
        <w:t>This is an important question as studies have shown that mentalising</w:t>
      </w:r>
      <w:r w:rsidR="0090183F">
        <w:rPr>
          <w:szCs w:val="24"/>
        </w:rPr>
        <w:t xml:space="preserve"> </w:t>
      </w:r>
      <w:r w:rsidR="0090183F" w:rsidRPr="00E87162">
        <w:rPr>
          <w:szCs w:val="24"/>
        </w:rPr>
        <w:t>performance</w:t>
      </w:r>
      <w:r w:rsidR="003710D3">
        <w:rPr>
          <w:szCs w:val="24"/>
        </w:rPr>
        <w:fldChar w:fldCharType="begin"/>
      </w:r>
      <w:r w:rsidR="00682ABF">
        <w:rPr>
          <w:szCs w:val="24"/>
        </w:rPr>
        <w:instrText xml:space="preserve"> ADDIN ZOTERO_ITEM CSL_CITATION {"citationID":"a2noa04s9pb","properties":{"formattedCitation":"{\\rtf \\super 14,39,40\\nosupersub{}}","plainCitation":"14,39,40"},"citationItems":[{"id":167,"uris":["http://zotero.org/users/2437344/items/VQIU3H98"],"uri":["http://zotero.org/users/2437344/items/VQIU3H98"],"itemData":{"id":167,"type":"article-journal","title":"Online usage of theory of mind continues to develop in late adolescence","container-title":"Developmental Science","page":"331-338","volume":"13","issue":"2","source":"CrossRef","DOI":"10.1111/j.1467-7687.2009.00888.x","ISSN":"1363755X, 14677687","language":"en","author":[{"family":"Dumontheil","given":"Iroise"},{"family":"Apperly","given":"Ian A."},{"family":"Blakemore","given":"Sarah-Jayne"}],"issued":{"date-parts":[["2010",3]]}}},{"id":210,"uris":["http://zotero.org/users/2437344/items/MXHSEP86"],"uri":["http://zotero.org/users/2437344/items/MXHSEP86"],"itemData":{"id":210,"type":"article-journal","title":"Development of online use of theory of mind during adolescence: An eye-tracking study","container-title":"Journal of Experimental Child Psychology","page":"81-97","volume":"149","source":"CrossRef","DOI":"10.1016/j.jecp.2015.11.007","ISSN":"00220965","shortTitle":"Development of online use of theory of mind during adolescence","language":"en","author":[{"family":"Symeonidou","given":"Irene"},{"family":"Dumontheil","given":"Iroise"},{"family":"Chow","given":"Wing-Yee"},{"family":"Breheny","given":"Richard"}],"issued":{"date-parts":[["2016",9]]}}},{"id":211,"uris":["http://zotero.org/users/2437344/items/TWMQUQDG"],"uri":["http://zotero.org/users/2437344/items/TWMQUQDG"],"itemData":{"id":211,"type":"article-journal","title":"Multitasking during social interactions in adolescence and early adulthood","container-title":"Royal Society Open Science","page":"150117","volume":"2","issue":"11","source":"CrossRef","DOI":"10.1098/rsos.150117","ISSN":"2054-5703","language":"en","author":[{"family":"Mills","given":"Kathryn L."},{"family":"Dumontheil","given":"Iroise"},{"family":"Speekenbrink","given":"Maarten"},{"family":"Blakemore","given":"Sarah-Jayne"}],"issued":{"date-parts":[["2015",11]]}}}],"schema":"https://github.com/citation-style-language/schema/raw/master/csl-citation.json"} </w:instrText>
      </w:r>
      <w:r w:rsidR="003710D3">
        <w:rPr>
          <w:szCs w:val="24"/>
        </w:rPr>
        <w:fldChar w:fldCharType="separate"/>
      </w:r>
      <w:r w:rsidR="00682ABF" w:rsidRPr="00682ABF">
        <w:rPr>
          <w:rFonts w:eastAsia="Times New Roman"/>
          <w:vertAlign w:val="superscript"/>
        </w:rPr>
        <w:t>14,39,40</w:t>
      </w:r>
      <w:r w:rsidR="003710D3">
        <w:rPr>
          <w:szCs w:val="24"/>
        </w:rPr>
        <w:fldChar w:fldCharType="end"/>
      </w:r>
      <w:r w:rsidR="001C0E90">
        <w:rPr>
          <w:szCs w:val="24"/>
        </w:rPr>
        <w:t xml:space="preserve"> </w:t>
      </w:r>
      <w:r w:rsidR="0090183F">
        <w:rPr>
          <w:szCs w:val="24"/>
        </w:rPr>
        <w:t>and the brain regions it relies on</w:t>
      </w:r>
      <w:r w:rsidR="00682ABF">
        <w:rPr>
          <w:szCs w:val="24"/>
        </w:rPr>
        <w:fldChar w:fldCharType="begin"/>
      </w:r>
      <w:r w:rsidR="00682ABF">
        <w:rPr>
          <w:szCs w:val="24"/>
        </w:rPr>
        <w:instrText xml:space="preserve"> ADDIN ZOTERO_ITEM CSL_CITATION {"citationID":"al00o6745e","properties":{"formattedCitation":"{\\rtf \\super 6\\nosupersub{}}","plainCitation":"6"},"citationItems":[{"id":158,"uris":["http://zotero.org/users/2437344/items/Q4RB2PES"],"uri":["http://zotero.org/users/2437344/items/Q4RB2PES"],"itemData":{"id":158,"type":"article-journal","title":"The social brain in adolescence","container-title":"Nature Reviews Neuroscience","page":"267-277","volume":"9","issue":"4","source":"CrossRef","DOI":"10.1038/nrn2353","ISSN":"1471-003X, 1471-0048","author":[{"family":"Blakemore","given":"Sarah-Jayne"}],"issued":{"date-parts":[["2008",4]]}}}],"schema":"https://github.com/citation-style-language/schema/raw/master/csl-citation.json"} </w:instrText>
      </w:r>
      <w:r w:rsidR="00682ABF">
        <w:rPr>
          <w:szCs w:val="24"/>
        </w:rPr>
        <w:fldChar w:fldCharType="separate"/>
      </w:r>
      <w:r w:rsidR="00682ABF" w:rsidRPr="00682ABF">
        <w:rPr>
          <w:rFonts w:eastAsia="Times New Roman"/>
          <w:vertAlign w:val="superscript"/>
        </w:rPr>
        <w:t>6</w:t>
      </w:r>
      <w:r w:rsidR="00682ABF">
        <w:rPr>
          <w:szCs w:val="24"/>
        </w:rPr>
        <w:fldChar w:fldCharType="end"/>
      </w:r>
      <w:r w:rsidR="00BC305B">
        <w:rPr>
          <w:szCs w:val="24"/>
        </w:rPr>
        <w:t>,</w:t>
      </w:r>
      <w:r w:rsidR="0090183F" w:rsidRPr="00EB5C01">
        <w:rPr>
          <w:szCs w:val="24"/>
        </w:rPr>
        <w:t xml:space="preserve"> continue to develop throughout adolescence.</w:t>
      </w:r>
    </w:p>
    <w:p w14:paraId="1215DEA5" w14:textId="4F6BCD42" w:rsidR="000C716D" w:rsidRPr="00EB5C01" w:rsidRDefault="000C716D" w:rsidP="000C716D">
      <w:pPr>
        <w:rPr>
          <w:szCs w:val="24"/>
        </w:rPr>
      </w:pPr>
    </w:p>
    <w:p w14:paraId="7FC9A37B" w14:textId="7B2ED94F" w:rsidR="000C716D" w:rsidRPr="00EB5C01" w:rsidRDefault="0090183F" w:rsidP="000C716D">
      <w:pPr>
        <w:rPr>
          <w:i/>
          <w:szCs w:val="24"/>
        </w:rPr>
      </w:pPr>
      <w:r w:rsidRPr="00EB5C01" w:rsidDel="0090183F">
        <w:rPr>
          <w:szCs w:val="24"/>
        </w:rPr>
        <w:t xml:space="preserve"> </w:t>
      </w:r>
      <w:r w:rsidR="000C716D" w:rsidRPr="00EB5C01">
        <w:rPr>
          <w:i/>
          <w:szCs w:val="24"/>
        </w:rPr>
        <w:t xml:space="preserve">[Figure 5 here] </w:t>
      </w:r>
    </w:p>
    <w:p w14:paraId="1B383B77" w14:textId="77777777" w:rsidR="0090183F" w:rsidRPr="00EB5C01" w:rsidRDefault="0090183F" w:rsidP="000C716D">
      <w:pPr>
        <w:rPr>
          <w:szCs w:val="24"/>
        </w:rPr>
      </w:pPr>
    </w:p>
    <w:p w14:paraId="7FEBE15A" w14:textId="3B6CCB33" w:rsidR="000C716D" w:rsidRPr="00784D03" w:rsidRDefault="009E670C" w:rsidP="000C716D">
      <w:pPr>
        <w:rPr>
          <w:szCs w:val="24"/>
        </w:rPr>
      </w:pPr>
      <w:r>
        <w:rPr>
          <w:szCs w:val="24"/>
        </w:rPr>
        <w:t>Individual differences in</w:t>
      </w:r>
      <w:r w:rsidRPr="00EB5C01">
        <w:rPr>
          <w:szCs w:val="24"/>
        </w:rPr>
        <w:t xml:space="preserve"> SES </w:t>
      </w:r>
      <w:r>
        <w:rPr>
          <w:szCs w:val="24"/>
        </w:rPr>
        <w:t xml:space="preserve">are also associated with </w:t>
      </w:r>
      <w:r w:rsidRPr="00EB5C01">
        <w:rPr>
          <w:szCs w:val="24"/>
        </w:rPr>
        <w:t>the</w:t>
      </w:r>
      <w:r>
        <w:rPr>
          <w:szCs w:val="24"/>
        </w:rPr>
        <w:t xml:space="preserve"> neural</w:t>
      </w:r>
      <w:r w:rsidRPr="00EB5C01">
        <w:rPr>
          <w:szCs w:val="24"/>
        </w:rPr>
        <w:t xml:space="preserve"> </w:t>
      </w:r>
      <w:r w:rsidR="000C716D" w:rsidRPr="00EB5C01">
        <w:rPr>
          <w:szCs w:val="24"/>
        </w:rPr>
        <w:t>response to social exclusion</w:t>
      </w:r>
      <w:r w:rsidR="00225585" w:rsidRPr="00EB5C01">
        <w:rPr>
          <w:szCs w:val="24"/>
        </w:rPr>
        <w:t>, which</w:t>
      </w:r>
      <w:r w:rsidR="000C716D" w:rsidRPr="00EB5C01">
        <w:rPr>
          <w:szCs w:val="24"/>
        </w:rPr>
        <w:t xml:space="preserve"> is often assessed using an online ball-throwing game called Cyberball. In this paradigm, the participant plays a game of catch with two online (fictitious) players</w:t>
      </w:r>
      <w:r w:rsidR="00B57631">
        <w:rPr>
          <w:szCs w:val="24"/>
        </w:rPr>
        <w:fldChar w:fldCharType="begin"/>
      </w:r>
      <w:r w:rsidR="000A06E6">
        <w:rPr>
          <w:szCs w:val="24"/>
        </w:rPr>
        <w:instrText xml:space="preserve"> ADDIN ZOTERO_ITEM CSL_CITATION {"citationID":"a1oo396qim6","properties":{"formattedCitation":"{\\rtf \\super 13,41,42\\nosupersub{}}","plainCitation":"13,41,42"},"citationItems":[{"id":11,"uris":["http://zotero.org/users/2437344/items/4UEN877I"],"uri":["http://zotero.org/users/2437344/items/4UEN877I"],"itemData":{"id":11,"type":"article-journal","title":"Social brain development and the affective consequences of ostracism in adolescence","container-title":"Brain and cognition","page":"134–145","volume":"72","issue":"1","source":"Google Scholar","author":[{"family":"Sebastian","given":"Catherine"},{"family":"Viding","given":"Essi"},{"family":"Williams","given":"Kipling D."},{"family":"Blakemore","given":"Sarah-Jayne"}],"issued":{"date-parts":[["2010"]]}}},{"id":212,"uris":["http://zotero.org/users/2437344/items/NQBI3V78"],"uri":["http://zotero.org/users/2437344/items/NQBI3V78"],"itemData":{"id":212,"type":"article-journal","title":"On-line ostracism affects children differently from adolescents and adults: Ostracism: children, adolescents, adults","container-title":"British Journal of Developmental Psychology","page":"110-123","volume":"29","issue":"1","source":"CrossRef","DOI":"10.1348/026151010X494089","ISSN":"0261510X","shortTitle":"On-line ostracism affects children differently from adolescents and adults","language":"en","author":[{"family":"Abrams","given":"Dominic"},{"family":"Weick","given":"Mario"},{"family":"Thomas","given":"Dominique"},{"family":"Colbe","given":"Hazel"},{"family":"Franklin","given":"Keith M."}],"issued":{"date-parts":[["2011",3]]}}},{"id":213,"uris":["http://zotero.org/users/2437344/items/TJXRXWLF"],"uri":["http://zotero.org/users/2437344/items/TJXRXWLF"],"itemData":{"id":213,"type":"article-journal","title":"Developmental influences on the neural bases of responses to social rejection: Implications of social neuroscience for education","container-title":"NeuroImage","page":"686-694","volume":"57","issue":"3","source":"CrossRef","DOI":"10.1016/j.neuroimage.2010.09.063","ISSN":"10538119","shortTitle":"Developmental influences on the neural bases of responses to social rejection","language":"en","author":[{"family":"Sebastian","given":"Catherine L."},{"family":"Tan","given":"Geoffrey C.Y."},{"family":"Roiser","given":"Jonathan P."},{"family":"Viding","given":"Essi"},{"family":"Dumontheil","given":"Iroise"},{"family":"Blakemore","given":"Sarah-Jayne"}],"issued":{"date-parts":[["2011",8]]}}}],"schema":"https://github.com/citation-style-language/schema/raw/master/csl-citation.json"} </w:instrText>
      </w:r>
      <w:r w:rsidR="00B57631">
        <w:rPr>
          <w:szCs w:val="24"/>
        </w:rPr>
        <w:fldChar w:fldCharType="separate"/>
      </w:r>
      <w:r w:rsidR="000A06E6" w:rsidRPr="000A06E6">
        <w:rPr>
          <w:rFonts w:eastAsia="Times New Roman"/>
          <w:vertAlign w:val="superscript"/>
        </w:rPr>
        <w:t>13,41,42</w:t>
      </w:r>
      <w:r w:rsidR="00B57631">
        <w:rPr>
          <w:szCs w:val="24"/>
        </w:rPr>
        <w:fldChar w:fldCharType="end"/>
      </w:r>
      <w:r w:rsidR="000C716D" w:rsidRPr="00EB5C01">
        <w:rPr>
          <w:szCs w:val="24"/>
        </w:rPr>
        <w:t>. In the first round, the other players throw the ball to the participant and involve him/her in the game (social inclusion). In the second round, the other players initially throw the participant the ball but then stop, and only throw it to each other for the rest of the game (social exclusion). In adolescence, there is affective and neural hypersensitivity to social exclusion in this game</w:t>
      </w:r>
      <w:r w:rsidR="00B4059B">
        <w:rPr>
          <w:szCs w:val="24"/>
        </w:rPr>
        <w:t xml:space="preserve"> (e.g.</w:t>
      </w:r>
      <w:r w:rsidR="000A06E6">
        <w:rPr>
          <w:szCs w:val="24"/>
        </w:rPr>
        <w:fldChar w:fldCharType="begin"/>
      </w:r>
      <w:r w:rsidR="000A06E6">
        <w:rPr>
          <w:szCs w:val="24"/>
        </w:rPr>
        <w:instrText xml:space="preserve"> ADDIN ZOTERO_ITEM CSL_CITATION {"citationID":"ae2otkve7c","properties":{"formattedCitation":"{\\rtf \\super 43\\nosupersub{}}","plainCitation":"43"},"citationItems":[{"id":215,"uris":["http://zotero.org/users/2437344/items/A69UK7YR"],"uri":["http://zotero.org/users/2437344/items/A69UK7YR"],"itemData":{"id":215,"type":"article-journal","title":"Neural correlates of social exclusion across ages: A coordinate-based meta-analysis of functional MRI studies","container-title":"NeuroImage","page":"359-368","volume":"153","source":"CrossRef","DOI":"10.1016/j.neuroimage.2017.02.050","ISSN":"10538119","shortTitle":"Neural correlates of social exclusion across ages","language":"en","author":[{"family":"Vijayakumar","given":"Nandita"},{"family":"Cheng","given":"Theresa W."},{"family":"Pfeifer","given":"Jennifer H."}],"issued":{"date-parts":[["2017",6]]}}}],"schema":"https://github.com/citation-style-language/schema/raw/master/csl-citation.json"} </w:instrText>
      </w:r>
      <w:r w:rsidR="000A06E6">
        <w:rPr>
          <w:szCs w:val="24"/>
        </w:rPr>
        <w:fldChar w:fldCharType="separate"/>
      </w:r>
      <w:r w:rsidR="000A06E6" w:rsidRPr="000A06E6">
        <w:rPr>
          <w:rFonts w:eastAsia="Times New Roman"/>
          <w:vertAlign w:val="superscript"/>
        </w:rPr>
        <w:t>43</w:t>
      </w:r>
      <w:r w:rsidR="000A06E6">
        <w:rPr>
          <w:szCs w:val="24"/>
        </w:rPr>
        <w:fldChar w:fldCharType="end"/>
      </w:r>
      <w:r w:rsidR="00B4059B">
        <w:rPr>
          <w:szCs w:val="24"/>
        </w:rPr>
        <w:t>)</w:t>
      </w:r>
      <w:r w:rsidR="000C716D" w:rsidRPr="00EB5C01">
        <w:rPr>
          <w:szCs w:val="24"/>
        </w:rPr>
        <w:t xml:space="preserve">. For example, </w:t>
      </w:r>
      <w:r w:rsidR="000C716D" w:rsidRPr="005F0D94">
        <w:t xml:space="preserve">adolescents who experienced social exclusion in the Cyberball task (relative to social inclusion) showed increased activation in the </w:t>
      </w:r>
      <w:r w:rsidR="00CA16F3">
        <w:t>anterior insula (</w:t>
      </w:r>
      <w:r w:rsidR="00CA16F3" w:rsidRPr="005F0D94">
        <w:t>AI</w:t>
      </w:r>
      <w:r w:rsidR="00CA16F3">
        <w:t>)</w:t>
      </w:r>
      <w:r w:rsidR="00CA16F3" w:rsidRPr="005F0D94">
        <w:t xml:space="preserve"> and subgenual </w:t>
      </w:r>
      <w:r w:rsidR="00CA16F3">
        <w:t>anterior cingulate cortex</w:t>
      </w:r>
      <w:r w:rsidR="00CA16F3" w:rsidRPr="005F0D94">
        <w:t xml:space="preserve"> (sgACC), </w:t>
      </w:r>
      <w:r w:rsidR="000C716D" w:rsidRPr="005F0D94">
        <w:t>and this activation was positively correlated with self-reported</w:t>
      </w:r>
      <w:r w:rsidR="000C716D" w:rsidRPr="00EB5C01">
        <w:rPr>
          <w:color w:val="333333"/>
          <w:spacing w:val="2"/>
          <w:szCs w:val="24"/>
          <w:shd w:val="clear" w:color="auto" w:fill="FCFCFC"/>
        </w:rPr>
        <w:t xml:space="preserve"> </w:t>
      </w:r>
      <w:r w:rsidR="000C716D" w:rsidRPr="005F0D94">
        <w:t>distress</w:t>
      </w:r>
      <w:r w:rsidR="000A06E6">
        <w:fldChar w:fldCharType="begin"/>
      </w:r>
      <w:r w:rsidR="000A06E6">
        <w:instrText xml:space="preserve"> ADDIN ZOTERO_ITEM CSL_CITATION {"citationID":"a2ko5uo5pm6","properties":{"formattedCitation":"{\\rtf \\super 12\\nosupersub{}}","plainCitation":"12"},"citationItems":[{"id":165,"uris":["http://zotero.org/users/2437344/items/KEU7IHA5"],"uri":["http://zotero.org/users/2437344/items/KEU7IHA5"],"itemData":{"id":165,"type":"article-journal","title":"Neural correlates of social exclusion during adolescence: understanding the distress of peer rejection","container-title":"Social Cognitive and Affective Neuroscience","page":"143-157","volume":"4","issue":"2","source":"CrossRef","DOI":"10.1093/scan/nsp007","ISSN":"1749-5016, 1749-5024","shortTitle":"Neural correlates of social exclusion during adolescence","language":"en","author":[{"family":"Masten","given":"Carrie L."},{"family":"Eisenberger","given":"Naomi I."},{"family":"Borofsky","given":"Larissa A."},{"family":"Pfeifer","given":"Jennifer H."},{"family":"McNealy","given":"Kristin"},{"family":"Mazziotta","given":"John C."},{"family":"Dapretto","given":"Mirella"}],"issued":{"date-parts":[["2009",6]]}}}],"schema":"https://github.com/citation-style-language/schema/raw/master/csl-citation.json"} </w:instrText>
      </w:r>
      <w:r w:rsidR="000A06E6">
        <w:fldChar w:fldCharType="separate"/>
      </w:r>
      <w:r w:rsidR="000A06E6" w:rsidRPr="000A06E6">
        <w:rPr>
          <w:rFonts w:eastAsia="Times New Roman"/>
          <w:vertAlign w:val="superscript"/>
        </w:rPr>
        <w:t>12</w:t>
      </w:r>
      <w:r w:rsidR="000A06E6">
        <w:fldChar w:fldCharType="end"/>
      </w:r>
      <w:r w:rsidR="000C716D" w:rsidRPr="00EB5C01">
        <w:rPr>
          <w:color w:val="333333"/>
          <w:spacing w:val="2"/>
          <w:szCs w:val="24"/>
          <w:shd w:val="clear" w:color="auto" w:fill="FCFCFC"/>
        </w:rPr>
        <w:t xml:space="preserve">. </w:t>
      </w:r>
      <w:r w:rsidR="000C716D" w:rsidRPr="005F0D94">
        <w:t>However, one study with 16-17 year old males showed that this pattern of activation was moderated by SES</w:t>
      </w:r>
      <w:r w:rsidR="000A06E6" w:rsidRPr="000A06E6">
        <w:rPr>
          <w:rFonts w:eastAsia="Times New Roman"/>
          <w:vertAlign w:val="superscript"/>
        </w:rPr>
        <w:t>44</w:t>
      </w:r>
      <w:r w:rsidR="000C716D" w:rsidRPr="00EB5C01">
        <w:rPr>
          <w:color w:val="333333"/>
          <w:spacing w:val="2"/>
          <w:szCs w:val="24"/>
          <w:shd w:val="clear" w:color="auto" w:fill="FCFCFC"/>
        </w:rPr>
        <w:t>. P</w:t>
      </w:r>
      <w:r w:rsidR="000C716D" w:rsidRPr="00EB5C01">
        <w:rPr>
          <w:szCs w:val="24"/>
        </w:rPr>
        <w:t>articipants played Cyberball while undergoing fMRI, and then played a driving simulator game in which social conformity (engaging in risky behaviour suggested by a confederate) was assessed. For individuals with low SES, as measured by fathers’ education level, increased activity in a number of regions was associated with increased conformity</w:t>
      </w:r>
      <w:r w:rsidR="008C122A">
        <w:rPr>
          <w:szCs w:val="24"/>
        </w:rPr>
        <w:t xml:space="preserve"> in the driving game</w:t>
      </w:r>
      <w:r w:rsidR="00552C98">
        <w:rPr>
          <w:szCs w:val="24"/>
        </w:rPr>
        <w:t>,</w:t>
      </w:r>
      <w:r w:rsidR="00552C98" w:rsidRPr="00552C98">
        <w:rPr>
          <w:szCs w:val="24"/>
        </w:rPr>
        <w:t xml:space="preserve"> </w:t>
      </w:r>
      <w:r w:rsidR="00552C98">
        <w:rPr>
          <w:szCs w:val="24"/>
        </w:rPr>
        <w:t xml:space="preserve">including the ACC, AI, ventral striatum (VS), ventromedial and dorsomedial prefrontal cortices (vmPFC, dmPFC) and </w:t>
      </w:r>
      <w:r w:rsidR="00552C98">
        <w:rPr>
          <w:szCs w:val="24"/>
        </w:rPr>
        <w:lastRenderedPageBreak/>
        <w:t>temporal parietal junction (TPJ).</w:t>
      </w:r>
      <w:r w:rsidR="00EB3DB4">
        <w:rPr>
          <w:szCs w:val="24"/>
        </w:rPr>
        <w:t xml:space="preserve"> </w:t>
      </w:r>
      <w:r w:rsidR="000C716D" w:rsidRPr="00EB5C01">
        <w:rPr>
          <w:szCs w:val="24"/>
        </w:rPr>
        <w:t>For those with high SES, increased activity in these regions was associated with decreased conformity</w:t>
      </w:r>
      <w:r w:rsidR="000A06E6" w:rsidRPr="000A06E6">
        <w:rPr>
          <w:rFonts w:eastAsia="Times New Roman"/>
          <w:vertAlign w:val="superscript"/>
        </w:rPr>
        <w:t>44</w:t>
      </w:r>
      <w:r w:rsidR="000C716D" w:rsidRPr="00EB5C01">
        <w:rPr>
          <w:szCs w:val="24"/>
        </w:rPr>
        <w:t>. The authors highlight that these areas have previously been implicated in affect (ACC, AI), reward (VS, vmPFC) and mentalising (TPJ, vmPFC), but it is not clear why SES would moderate the relationship between activity in these regions and subsequent levels of social conformity.</w:t>
      </w:r>
      <w:r w:rsidR="00A54B9E">
        <w:rPr>
          <w:szCs w:val="24"/>
        </w:rPr>
        <w:t xml:space="preserve"> </w:t>
      </w:r>
    </w:p>
    <w:p w14:paraId="17313182" w14:textId="3316E8DE" w:rsidR="000C716D" w:rsidRPr="00EB5C01" w:rsidRDefault="000C716D" w:rsidP="000C716D">
      <w:pPr>
        <w:rPr>
          <w:szCs w:val="24"/>
        </w:rPr>
      </w:pPr>
      <w:r w:rsidRPr="00EB5C01">
        <w:rPr>
          <w:szCs w:val="24"/>
        </w:rPr>
        <w:t>Together, these studies demonstrate that SES is linked to differences in brain</w:t>
      </w:r>
      <w:r w:rsidR="00AE2D32">
        <w:rPr>
          <w:szCs w:val="24"/>
        </w:rPr>
        <w:t xml:space="preserve"> structure during</w:t>
      </w:r>
      <w:r w:rsidRPr="00EB5C01">
        <w:rPr>
          <w:szCs w:val="24"/>
        </w:rPr>
        <w:t xml:space="preserve"> development and neural activity during social cognitive tasks in adolescence. It is not routine for SES to be analysed in cognitive neuroscience studies of adolescent development, but these results suggest that it could be linked to meaningful individual differences, and should be taken into account</w:t>
      </w:r>
      <w:r w:rsidR="000A06E6" w:rsidRPr="000A06E6">
        <w:rPr>
          <w:rFonts w:eastAsia="Times New Roman"/>
          <w:vertAlign w:val="superscript"/>
        </w:rPr>
        <w:t>34</w:t>
      </w:r>
      <w:r w:rsidRPr="00EB5C01">
        <w:rPr>
          <w:szCs w:val="24"/>
        </w:rPr>
        <w:t>.</w:t>
      </w:r>
      <w:r w:rsidR="00A54B9E">
        <w:rPr>
          <w:szCs w:val="24"/>
        </w:rPr>
        <w:t xml:space="preserve"> </w:t>
      </w:r>
    </w:p>
    <w:p w14:paraId="3A34F8D6" w14:textId="77777777" w:rsidR="000C716D" w:rsidRPr="00EB5C01" w:rsidRDefault="000C716D" w:rsidP="00B634BC">
      <w:pPr>
        <w:pStyle w:val="Heading2"/>
      </w:pPr>
    </w:p>
    <w:p w14:paraId="442BD027" w14:textId="5D573006" w:rsidR="00136ED3" w:rsidRPr="00EB5C01" w:rsidRDefault="00AC07D7" w:rsidP="00B634BC">
      <w:pPr>
        <w:pStyle w:val="Heading2"/>
      </w:pPr>
      <w:r w:rsidRPr="00EB5C01">
        <w:t>Culture</w:t>
      </w:r>
    </w:p>
    <w:p w14:paraId="509E0A95" w14:textId="576BEA93" w:rsidR="000C12C1" w:rsidRDefault="009E1F1A" w:rsidP="00B634BC">
      <w:pPr>
        <w:rPr>
          <w:szCs w:val="24"/>
        </w:rPr>
      </w:pPr>
      <w:r w:rsidRPr="00EB5C01">
        <w:rPr>
          <w:szCs w:val="24"/>
        </w:rPr>
        <w:t xml:space="preserve">Adolescents around the world grow up in very different cultures, </w:t>
      </w:r>
      <w:r w:rsidR="0058660A" w:rsidRPr="00EB5C01">
        <w:rPr>
          <w:szCs w:val="24"/>
        </w:rPr>
        <w:t>each of which has a specific</w:t>
      </w:r>
      <w:r w:rsidRPr="00EB5C01">
        <w:rPr>
          <w:szCs w:val="24"/>
        </w:rPr>
        <w:t xml:space="preserve"> framework of customs, beliefs and expectations of adolescent behaviour</w:t>
      </w:r>
      <w:r w:rsidR="000A06E6" w:rsidRPr="000A06E6">
        <w:rPr>
          <w:rFonts w:eastAsia="Times New Roman"/>
          <w:vertAlign w:val="superscript"/>
        </w:rPr>
        <w:t>45</w:t>
      </w:r>
      <w:r w:rsidRPr="00EB5C01">
        <w:rPr>
          <w:szCs w:val="24"/>
        </w:rPr>
        <w:t xml:space="preserve">. </w:t>
      </w:r>
      <w:r w:rsidR="000C50B5" w:rsidRPr="00C626CA">
        <w:rPr>
          <w:szCs w:val="24"/>
        </w:rPr>
        <w:t xml:space="preserve">Societal expectations of adolescence differ widely between </w:t>
      </w:r>
      <w:r w:rsidR="000C50B5">
        <w:rPr>
          <w:szCs w:val="24"/>
        </w:rPr>
        <w:t xml:space="preserve">different </w:t>
      </w:r>
      <w:r w:rsidR="000C50B5" w:rsidRPr="00C626CA">
        <w:rPr>
          <w:szCs w:val="24"/>
        </w:rPr>
        <w:t>cultures</w:t>
      </w:r>
      <w:r w:rsidR="000C50B5">
        <w:rPr>
          <w:szCs w:val="24"/>
        </w:rPr>
        <w:t>: some expect and enable young people to remain in full-time education and live with caregivers throughout the teenage years and into the twenties; in others, young people are expected to become financially independent from a much younger age, and to start their own families as soon as they reach sexual maturity</w:t>
      </w:r>
      <w:r w:rsidR="000A06E6" w:rsidRPr="000A06E6">
        <w:rPr>
          <w:rFonts w:eastAsia="Times New Roman"/>
          <w:vertAlign w:val="superscript"/>
        </w:rPr>
        <w:t>45</w:t>
      </w:r>
      <w:r w:rsidR="00C626CA">
        <w:rPr>
          <w:szCs w:val="24"/>
        </w:rPr>
        <w:t xml:space="preserve">. </w:t>
      </w:r>
      <w:r w:rsidR="009D1493">
        <w:rPr>
          <w:szCs w:val="24"/>
        </w:rPr>
        <w:t>Despite these large differences in societal expectations, t</w:t>
      </w:r>
      <w:r w:rsidR="00E62F5B" w:rsidRPr="00EB5C01">
        <w:rPr>
          <w:szCs w:val="24"/>
        </w:rPr>
        <w:t>here</w:t>
      </w:r>
      <w:r w:rsidR="002A55B7" w:rsidRPr="00EB5C01">
        <w:rPr>
          <w:szCs w:val="24"/>
        </w:rPr>
        <w:t xml:space="preserve"> are some </w:t>
      </w:r>
      <w:r w:rsidRPr="00EB5C01">
        <w:rPr>
          <w:szCs w:val="24"/>
        </w:rPr>
        <w:t xml:space="preserve">remarkable </w:t>
      </w:r>
      <w:r w:rsidR="002A55B7" w:rsidRPr="00EB5C01">
        <w:rPr>
          <w:szCs w:val="24"/>
        </w:rPr>
        <w:t xml:space="preserve">similarities in adolescent </w:t>
      </w:r>
      <w:r w:rsidR="00335F89" w:rsidRPr="00EB5C01">
        <w:rPr>
          <w:szCs w:val="24"/>
        </w:rPr>
        <w:t xml:space="preserve">behavioural </w:t>
      </w:r>
      <w:r w:rsidR="002A55B7" w:rsidRPr="00EB5C01">
        <w:rPr>
          <w:szCs w:val="24"/>
        </w:rPr>
        <w:t>development across cultures</w:t>
      </w:r>
      <w:r w:rsidR="00E62F5B" w:rsidRPr="00EB5C01">
        <w:rPr>
          <w:szCs w:val="24"/>
        </w:rPr>
        <w:t xml:space="preserve">, in terms of </w:t>
      </w:r>
      <w:r w:rsidR="002A55B7" w:rsidRPr="00EB5C01">
        <w:rPr>
          <w:szCs w:val="24"/>
        </w:rPr>
        <w:t xml:space="preserve">self-regulation </w:t>
      </w:r>
      <w:r w:rsidR="00821270" w:rsidRPr="00EB5C01">
        <w:rPr>
          <w:szCs w:val="24"/>
        </w:rPr>
        <w:t xml:space="preserve">(the ability to </w:t>
      </w:r>
      <w:r w:rsidR="006D6FA9" w:rsidRPr="00EB5C01">
        <w:rPr>
          <w:szCs w:val="24"/>
        </w:rPr>
        <w:t>monitor</w:t>
      </w:r>
      <w:r w:rsidR="00821270" w:rsidRPr="00EB5C01">
        <w:rPr>
          <w:szCs w:val="24"/>
        </w:rPr>
        <w:t xml:space="preserve"> and </w:t>
      </w:r>
      <w:r w:rsidR="006D6FA9" w:rsidRPr="00EB5C01">
        <w:rPr>
          <w:szCs w:val="24"/>
        </w:rPr>
        <w:t>control one’s</w:t>
      </w:r>
      <w:r w:rsidR="00821270" w:rsidRPr="00EB5C01">
        <w:rPr>
          <w:szCs w:val="24"/>
        </w:rPr>
        <w:t xml:space="preserve"> behaviour</w:t>
      </w:r>
      <w:r w:rsidR="006D6FA9" w:rsidRPr="00EB5C01">
        <w:rPr>
          <w:szCs w:val="24"/>
        </w:rPr>
        <w:t xml:space="preserve"> and emotions</w:t>
      </w:r>
      <w:r w:rsidR="00821270" w:rsidRPr="00EB5C01">
        <w:rPr>
          <w:szCs w:val="24"/>
        </w:rPr>
        <w:t xml:space="preserve">) </w:t>
      </w:r>
      <w:r w:rsidR="002A55B7" w:rsidRPr="00EB5C01">
        <w:rPr>
          <w:szCs w:val="24"/>
        </w:rPr>
        <w:t>and sensation seeking</w:t>
      </w:r>
      <w:r w:rsidR="00821270" w:rsidRPr="00EB5C01">
        <w:rPr>
          <w:szCs w:val="24"/>
        </w:rPr>
        <w:t xml:space="preserve"> (the desire to </w:t>
      </w:r>
      <w:r w:rsidR="00785E69" w:rsidRPr="00EB5C01">
        <w:rPr>
          <w:szCs w:val="24"/>
        </w:rPr>
        <w:t>experience</w:t>
      </w:r>
      <w:r w:rsidR="00821270" w:rsidRPr="00EB5C01">
        <w:rPr>
          <w:szCs w:val="24"/>
        </w:rPr>
        <w:t xml:space="preserve"> novelty and take risks</w:t>
      </w:r>
      <w:r w:rsidR="00520BE6">
        <w:rPr>
          <w:szCs w:val="24"/>
        </w:rPr>
        <w:t>)</w:t>
      </w:r>
      <w:r w:rsidR="000A06E6" w:rsidRPr="000A06E6">
        <w:rPr>
          <w:rFonts w:eastAsia="Times New Roman"/>
          <w:vertAlign w:val="superscript"/>
        </w:rPr>
        <w:t>46</w:t>
      </w:r>
      <w:r w:rsidR="00821270" w:rsidRPr="00EB5C01">
        <w:rPr>
          <w:szCs w:val="24"/>
        </w:rPr>
        <w:t>. Across</w:t>
      </w:r>
      <w:r w:rsidR="009F4EFA">
        <w:rPr>
          <w:szCs w:val="24"/>
        </w:rPr>
        <w:t xml:space="preserve"> most of the</w:t>
      </w:r>
      <w:r w:rsidR="00821270" w:rsidRPr="00EB5C01">
        <w:rPr>
          <w:szCs w:val="24"/>
        </w:rPr>
        <w:t xml:space="preserve"> </w:t>
      </w:r>
      <w:r w:rsidR="00E62F5B" w:rsidRPr="00EB5C01">
        <w:rPr>
          <w:szCs w:val="24"/>
        </w:rPr>
        <w:t xml:space="preserve">11 </w:t>
      </w:r>
      <w:r w:rsidR="0018458B">
        <w:rPr>
          <w:szCs w:val="24"/>
        </w:rPr>
        <w:t>countries</w:t>
      </w:r>
      <w:r w:rsidR="009F4EFA">
        <w:rPr>
          <w:szCs w:val="24"/>
        </w:rPr>
        <w:t xml:space="preserve"> included in this study</w:t>
      </w:r>
      <w:r w:rsidR="00821270" w:rsidRPr="00EB5C01">
        <w:rPr>
          <w:szCs w:val="24"/>
        </w:rPr>
        <w:t>, s</w:t>
      </w:r>
      <w:r w:rsidR="002A55B7" w:rsidRPr="00EB5C01">
        <w:rPr>
          <w:szCs w:val="24"/>
        </w:rPr>
        <w:t xml:space="preserve">elf-regulation </w:t>
      </w:r>
      <w:r w:rsidR="0020599D" w:rsidRPr="00EB5C01">
        <w:rPr>
          <w:szCs w:val="24"/>
        </w:rPr>
        <w:t>improved</w:t>
      </w:r>
      <w:r w:rsidR="002A55B7" w:rsidRPr="00EB5C01">
        <w:rPr>
          <w:szCs w:val="24"/>
        </w:rPr>
        <w:t xml:space="preserve"> linearly during adolescence and </w:t>
      </w:r>
      <w:r w:rsidR="006D6FA9" w:rsidRPr="00EB5C01">
        <w:rPr>
          <w:szCs w:val="24"/>
        </w:rPr>
        <w:t xml:space="preserve">plateaued </w:t>
      </w:r>
      <w:r w:rsidR="002A55B7" w:rsidRPr="00EB5C01">
        <w:rPr>
          <w:szCs w:val="24"/>
        </w:rPr>
        <w:t>in the mid-</w:t>
      </w:r>
      <w:r w:rsidR="00B234CB" w:rsidRPr="00EB5C01">
        <w:rPr>
          <w:szCs w:val="24"/>
        </w:rPr>
        <w:t>twentie</w:t>
      </w:r>
      <w:r w:rsidR="002A55B7" w:rsidRPr="00EB5C01">
        <w:rPr>
          <w:szCs w:val="24"/>
        </w:rPr>
        <w:t xml:space="preserve">s, </w:t>
      </w:r>
      <w:r w:rsidR="00821270" w:rsidRPr="00EB5C01">
        <w:rPr>
          <w:szCs w:val="24"/>
        </w:rPr>
        <w:t>wher</w:t>
      </w:r>
      <w:r w:rsidR="00B234CB" w:rsidRPr="00EB5C01">
        <w:rPr>
          <w:szCs w:val="24"/>
        </w:rPr>
        <w:t>ea</w:t>
      </w:r>
      <w:r w:rsidR="00821270" w:rsidRPr="00EB5C01">
        <w:rPr>
          <w:szCs w:val="24"/>
        </w:rPr>
        <w:t xml:space="preserve">s </w:t>
      </w:r>
      <w:r w:rsidR="002A55B7" w:rsidRPr="00EB5C01">
        <w:rPr>
          <w:szCs w:val="24"/>
        </w:rPr>
        <w:t>sensation seeking increase</w:t>
      </w:r>
      <w:r w:rsidR="00821270" w:rsidRPr="00EB5C01">
        <w:rPr>
          <w:szCs w:val="24"/>
        </w:rPr>
        <w:t>d</w:t>
      </w:r>
      <w:r w:rsidR="002A55B7" w:rsidRPr="00EB5C01">
        <w:rPr>
          <w:szCs w:val="24"/>
        </w:rPr>
        <w:t xml:space="preserve"> between late childhood and adolescence</w:t>
      </w:r>
      <w:r w:rsidR="006B5A05" w:rsidRPr="00EB5C01">
        <w:rPr>
          <w:szCs w:val="24"/>
        </w:rPr>
        <w:t xml:space="preserve">, </w:t>
      </w:r>
      <w:r w:rsidR="00821270" w:rsidRPr="00EB5C01">
        <w:rPr>
          <w:szCs w:val="24"/>
        </w:rPr>
        <w:t xml:space="preserve">was </w:t>
      </w:r>
      <w:r w:rsidR="006B5A05" w:rsidRPr="00EB5C01">
        <w:rPr>
          <w:szCs w:val="24"/>
        </w:rPr>
        <w:t xml:space="preserve">highest in the late </w:t>
      </w:r>
      <w:r w:rsidR="00982F4D" w:rsidRPr="00EB5C01">
        <w:rPr>
          <w:szCs w:val="24"/>
        </w:rPr>
        <w:t>teen</w:t>
      </w:r>
      <w:r w:rsidR="006B5A05" w:rsidRPr="00EB5C01">
        <w:rPr>
          <w:szCs w:val="24"/>
        </w:rPr>
        <w:t>s, and</w:t>
      </w:r>
      <w:r w:rsidR="002A55B7" w:rsidRPr="00EB5C01">
        <w:rPr>
          <w:szCs w:val="24"/>
        </w:rPr>
        <w:t xml:space="preserve"> then declin</w:t>
      </w:r>
      <w:r w:rsidR="006B5A05" w:rsidRPr="00EB5C01">
        <w:rPr>
          <w:szCs w:val="24"/>
        </w:rPr>
        <w:t>e</w:t>
      </w:r>
      <w:r w:rsidR="00022C2E" w:rsidRPr="00EB5C01">
        <w:rPr>
          <w:szCs w:val="24"/>
        </w:rPr>
        <w:t>d</w:t>
      </w:r>
      <w:r w:rsidR="002A55B7" w:rsidRPr="00EB5C01">
        <w:rPr>
          <w:szCs w:val="24"/>
        </w:rPr>
        <w:t xml:space="preserve"> throughout the </w:t>
      </w:r>
      <w:r w:rsidR="00390BC4" w:rsidRPr="00EB5C01">
        <w:rPr>
          <w:szCs w:val="24"/>
        </w:rPr>
        <w:t>twentie</w:t>
      </w:r>
      <w:r w:rsidR="002A55B7" w:rsidRPr="00EB5C01">
        <w:rPr>
          <w:szCs w:val="24"/>
        </w:rPr>
        <w:t>s</w:t>
      </w:r>
      <w:r w:rsidR="000A06E6" w:rsidRPr="000A06E6">
        <w:rPr>
          <w:rFonts w:eastAsia="Times New Roman"/>
          <w:vertAlign w:val="superscript"/>
        </w:rPr>
        <w:t>46</w:t>
      </w:r>
      <w:r w:rsidR="002A55B7" w:rsidRPr="00EB5C01">
        <w:rPr>
          <w:szCs w:val="24"/>
        </w:rPr>
        <w:t>.</w:t>
      </w:r>
      <w:r w:rsidR="008C122A">
        <w:rPr>
          <w:szCs w:val="24"/>
        </w:rPr>
        <w:t xml:space="preserve"> </w:t>
      </w:r>
      <w:r w:rsidR="008C122A">
        <w:rPr>
          <w:szCs w:val="24"/>
        </w:rPr>
        <w:lastRenderedPageBreak/>
        <w:t xml:space="preserve">However, the pattern was not uniform across countries. </w:t>
      </w:r>
      <w:r w:rsidR="005E27EE">
        <w:rPr>
          <w:szCs w:val="24"/>
        </w:rPr>
        <w:t>C</w:t>
      </w:r>
      <w:r w:rsidR="0018458B">
        <w:rPr>
          <w:szCs w:val="24"/>
        </w:rPr>
        <w:t xml:space="preserve">ross-cultural disparity </w:t>
      </w:r>
      <w:r w:rsidR="00FC260B">
        <w:rPr>
          <w:szCs w:val="24"/>
        </w:rPr>
        <w:t xml:space="preserve">was </w:t>
      </w:r>
      <w:r w:rsidR="008C122A">
        <w:rPr>
          <w:szCs w:val="24"/>
        </w:rPr>
        <w:t>more pronounced in a study assessing differences in adolescent risk taking</w:t>
      </w:r>
      <w:r w:rsidR="0018458B">
        <w:rPr>
          <w:szCs w:val="24"/>
        </w:rPr>
        <w:t xml:space="preserve"> in the same 11 countries</w:t>
      </w:r>
      <w:r w:rsidR="000A06E6" w:rsidRPr="000A06E6">
        <w:rPr>
          <w:rFonts w:eastAsia="Times New Roman"/>
          <w:vertAlign w:val="superscript"/>
        </w:rPr>
        <w:t>47</w:t>
      </w:r>
      <w:r w:rsidR="0018458B">
        <w:rPr>
          <w:szCs w:val="24"/>
        </w:rPr>
        <w:t xml:space="preserve">. </w:t>
      </w:r>
      <w:r w:rsidR="000C677C">
        <w:rPr>
          <w:szCs w:val="24"/>
        </w:rPr>
        <w:t>P</w:t>
      </w:r>
      <w:r w:rsidR="007B7F72">
        <w:rPr>
          <w:szCs w:val="24"/>
        </w:rPr>
        <w:t xml:space="preserve">articipants aged 10-30 completed </w:t>
      </w:r>
      <w:r w:rsidR="00B41FBB">
        <w:rPr>
          <w:szCs w:val="24"/>
        </w:rPr>
        <w:t>self-report questionnaires</w:t>
      </w:r>
      <w:r w:rsidR="0018458B">
        <w:rPr>
          <w:szCs w:val="24"/>
        </w:rPr>
        <w:t xml:space="preserve"> of health and antisocial risk taking</w:t>
      </w:r>
      <w:r w:rsidR="00B41FBB">
        <w:rPr>
          <w:szCs w:val="24"/>
        </w:rPr>
        <w:t xml:space="preserve"> and</w:t>
      </w:r>
      <w:r w:rsidR="0018458B">
        <w:rPr>
          <w:szCs w:val="24"/>
        </w:rPr>
        <w:t xml:space="preserve"> two</w:t>
      </w:r>
      <w:r w:rsidR="00B41FBB">
        <w:rPr>
          <w:szCs w:val="24"/>
        </w:rPr>
        <w:t xml:space="preserve"> experimental tasks</w:t>
      </w:r>
      <w:r w:rsidR="0018458B">
        <w:rPr>
          <w:szCs w:val="24"/>
        </w:rPr>
        <w:t>: the Stoplight task,</w:t>
      </w:r>
      <w:r w:rsidR="00B41FBB">
        <w:rPr>
          <w:szCs w:val="24"/>
        </w:rPr>
        <w:t xml:space="preserve"> </w:t>
      </w:r>
      <w:r w:rsidR="005E27EE">
        <w:rPr>
          <w:szCs w:val="24"/>
        </w:rPr>
        <w:t xml:space="preserve">which </w:t>
      </w:r>
      <w:r w:rsidR="00743B42">
        <w:rPr>
          <w:szCs w:val="24"/>
        </w:rPr>
        <w:t>assesse</w:t>
      </w:r>
      <w:r w:rsidR="00E93CF2">
        <w:rPr>
          <w:szCs w:val="24"/>
        </w:rPr>
        <w:t>s</w:t>
      </w:r>
      <w:r w:rsidR="00B41FBB">
        <w:rPr>
          <w:szCs w:val="24"/>
        </w:rPr>
        <w:t xml:space="preserve"> risks taken in a driving simulator game</w:t>
      </w:r>
      <w:r w:rsidR="0018458B">
        <w:rPr>
          <w:szCs w:val="24"/>
        </w:rPr>
        <w:t xml:space="preserve">, and the Balloon Analogue Risk Task (BART), </w:t>
      </w:r>
      <w:r w:rsidR="00352FE1">
        <w:rPr>
          <w:szCs w:val="24"/>
        </w:rPr>
        <w:t>in which</w:t>
      </w:r>
      <w:r w:rsidR="00824583">
        <w:rPr>
          <w:szCs w:val="24"/>
        </w:rPr>
        <w:t xml:space="preserve"> </w:t>
      </w:r>
      <w:r w:rsidR="00160064">
        <w:rPr>
          <w:szCs w:val="24"/>
        </w:rPr>
        <w:t xml:space="preserve">money is </w:t>
      </w:r>
      <w:r w:rsidR="009B4FBE">
        <w:rPr>
          <w:szCs w:val="24"/>
        </w:rPr>
        <w:t>gained</w:t>
      </w:r>
      <w:r w:rsidR="00AA45A4">
        <w:rPr>
          <w:szCs w:val="24"/>
        </w:rPr>
        <w:t xml:space="preserve"> for inflating a balloon</w:t>
      </w:r>
      <w:r w:rsidR="00160064">
        <w:rPr>
          <w:szCs w:val="24"/>
        </w:rPr>
        <w:t xml:space="preserve"> </w:t>
      </w:r>
      <w:r w:rsidR="00E42B99">
        <w:rPr>
          <w:szCs w:val="24"/>
        </w:rPr>
        <w:t>and lost if the balloon bursts, which it can do at any point</w:t>
      </w:r>
      <w:r w:rsidR="000A06E6" w:rsidRPr="000A06E6">
        <w:rPr>
          <w:rFonts w:eastAsia="Times New Roman"/>
          <w:vertAlign w:val="superscript"/>
        </w:rPr>
        <w:t>47</w:t>
      </w:r>
      <w:r w:rsidR="008C122A">
        <w:rPr>
          <w:szCs w:val="24"/>
        </w:rPr>
        <w:t xml:space="preserve">. </w:t>
      </w:r>
      <w:r w:rsidR="004979E4">
        <w:rPr>
          <w:szCs w:val="24"/>
        </w:rPr>
        <w:t xml:space="preserve">There were variations in trajectories across countries. </w:t>
      </w:r>
      <w:r w:rsidR="007B7F72">
        <w:rPr>
          <w:szCs w:val="24"/>
        </w:rPr>
        <w:t xml:space="preserve">For example, risk taking on the Stoplight driving task </w:t>
      </w:r>
      <w:r w:rsidR="004979E4">
        <w:rPr>
          <w:szCs w:val="24"/>
        </w:rPr>
        <w:t xml:space="preserve">showed a quadratic and linear pattern across age in India, Jordan and the </w:t>
      </w:r>
      <w:r w:rsidR="001C0E90">
        <w:rPr>
          <w:szCs w:val="24"/>
        </w:rPr>
        <w:t>Philippines</w:t>
      </w:r>
      <w:r w:rsidR="004979E4">
        <w:rPr>
          <w:szCs w:val="24"/>
        </w:rPr>
        <w:t xml:space="preserve">, a linear and quadratic pattern across age in China, Italy and the United States, </w:t>
      </w:r>
      <w:r w:rsidR="007B7F72">
        <w:rPr>
          <w:szCs w:val="24"/>
        </w:rPr>
        <w:t>a negative linear trajectory across age in Colombia, and no association with age in Cyprus, Kenya, Sweden and Thailand</w:t>
      </w:r>
      <w:r w:rsidR="000A06E6" w:rsidRPr="000A06E6">
        <w:rPr>
          <w:rFonts w:eastAsia="Times New Roman"/>
          <w:vertAlign w:val="superscript"/>
        </w:rPr>
        <w:t>47</w:t>
      </w:r>
      <w:r w:rsidR="001C0E90">
        <w:rPr>
          <w:szCs w:val="24"/>
        </w:rPr>
        <w:t>.</w:t>
      </w:r>
      <w:r w:rsidR="007B7F72">
        <w:rPr>
          <w:szCs w:val="24"/>
        </w:rPr>
        <w:t xml:space="preserve"> </w:t>
      </w:r>
      <w:r w:rsidR="00056496">
        <w:rPr>
          <w:szCs w:val="24"/>
        </w:rPr>
        <w:t>The results indicate</w:t>
      </w:r>
      <w:r w:rsidR="008C122A">
        <w:rPr>
          <w:szCs w:val="24"/>
        </w:rPr>
        <w:t xml:space="preserve"> that</w:t>
      </w:r>
      <w:r w:rsidR="00056496">
        <w:rPr>
          <w:szCs w:val="24"/>
        </w:rPr>
        <w:t xml:space="preserve"> </w:t>
      </w:r>
      <w:r w:rsidR="00394602" w:rsidRPr="00EB5C01">
        <w:rPr>
          <w:szCs w:val="24"/>
        </w:rPr>
        <w:t xml:space="preserve">the </w:t>
      </w:r>
      <w:r w:rsidR="002D6189">
        <w:rPr>
          <w:szCs w:val="24"/>
        </w:rPr>
        <w:t>varying</w:t>
      </w:r>
      <w:r w:rsidR="002D6189" w:rsidRPr="00EB5C01">
        <w:rPr>
          <w:szCs w:val="24"/>
        </w:rPr>
        <w:t xml:space="preserve"> </w:t>
      </w:r>
      <w:r w:rsidR="00394602" w:rsidRPr="00EB5C01">
        <w:rPr>
          <w:szCs w:val="24"/>
        </w:rPr>
        <w:t>cultures in which adolescents grow up can lead to individual differences in the</w:t>
      </w:r>
      <w:r w:rsidR="008C122A">
        <w:rPr>
          <w:szCs w:val="24"/>
        </w:rPr>
        <w:t>ir</w:t>
      </w:r>
      <w:r w:rsidR="00394602" w:rsidRPr="00EB5C01">
        <w:rPr>
          <w:szCs w:val="24"/>
        </w:rPr>
        <w:t xml:space="preserve"> </w:t>
      </w:r>
      <w:r w:rsidR="005E27EE">
        <w:rPr>
          <w:szCs w:val="24"/>
        </w:rPr>
        <w:t>behavioural development</w:t>
      </w:r>
      <w:r w:rsidR="00A8103C">
        <w:rPr>
          <w:szCs w:val="24"/>
        </w:rPr>
        <w:t>, but the neurocognitive development that underlie</w:t>
      </w:r>
      <w:r w:rsidR="00A243C1">
        <w:rPr>
          <w:szCs w:val="24"/>
        </w:rPr>
        <w:t>s</w:t>
      </w:r>
      <w:r w:rsidR="00A8103C">
        <w:rPr>
          <w:szCs w:val="24"/>
        </w:rPr>
        <w:t xml:space="preserve"> these differences is </w:t>
      </w:r>
      <w:r w:rsidR="00913553">
        <w:rPr>
          <w:szCs w:val="24"/>
        </w:rPr>
        <w:t>not known</w:t>
      </w:r>
      <w:r w:rsidR="00A8103C">
        <w:rPr>
          <w:szCs w:val="24"/>
        </w:rPr>
        <w:t>.</w:t>
      </w:r>
    </w:p>
    <w:p w14:paraId="018FE873" w14:textId="2B1AC36F" w:rsidR="00275D62" w:rsidRPr="00E70E38" w:rsidRDefault="007B4184" w:rsidP="00E70E38">
      <w:pPr>
        <w:rPr>
          <w:szCs w:val="24"/>
        </w:rPr>
      </w:pPr>
      <w:r w:rsidRPr="004D6F71">
        <w:rPr>
          <w:szCs w:val="24"/>
        </w:rPr>
        <w:t>Cultural neuroscience is an emerging field that assesses the relationship between culture and brain structure and function, and studies in adult groups have demonstrated differences in neural activity across cultures when complet</w:t>
      </w:r>
      <w:r w:rsidR="00E202D4">
        <w:rPr>
          <w:szCs w:val="24"/>
        </w:rPr>
        <w:t>ing a range of cognitive tasks</w:t>
      </w:r>
      <w:r w:rsidR="00E93CF2">
        <w:rPr>
          <w:szCs w:val="24"/>
        </w:rPr>
        <w:t xml:space="preserve"> (e.g.</w:t>
      </w:r>
      <w:r w:rsidR="000A06E6" w:rsidRPr="000A06E6">
        <w:rPr>
          <w:rFonts w:eastAsia="Times New Roman"/>
          <w:vertAlign w:val="superscript"/>
        </w:rPr>
        <w:t>45</w:t>
      </w:r>
      <w:r w:rsidR="000A06E6">
        <w:rPr>
          <w:szCs w:val="24"/>
        </w:rPr>
        <w:t>)</w:t>
      </w:r>
      <w:r w:rsidRPr="004D6F71">
        <w:rPr>
          <w:szCs w:val="24"/>
        </w:rPr>
        <w:t>. However</w:t>
      </w:r>
      <w:r w:rsidR="00A24EF8">
        <w:rPr>
          <w:szCs w:val="24"/>
        </w:rPr>
        <w:t xml:space="preserve">, few studies have investigated </w:t>
      </w:r>
      <w:r w:rsidR="00DC41EF" w:rsidRPr="004D6F71">
        <w:rPr>
          <w:szCs w:val="24"/>
        </w:rPr>
        <w:t>cultural differences</w:t>
      </w:r>
      <w:r w:rsidRPr="004D6F71">
        <w:rPr>
          <w:szCs w:val="24"/>
        </w:rPr>
        <w:t xml:space="preserve"> in </w:t>
      </w:r>
      <w:r w:rsidR="00A24EF8">
        <w:rPr>
          <w:szCs w:val="24"/>
        </w:rPr>
        <w:t xml:space="preserve">the development of the </w:t>
      </w:r>
      <w:r w:rsidR="005E27EE">
        <w:rPr>
          <w:szCs w:val="24"/>
        </w:rPr>
        <w:t xml:space="preserve">adolescent </w:t>
      </w:r>
      <w:r w:rsidR="00A24EF8">
        <w:rPr>
          <w:szCs w:val="24"/>
        </w:rPr>
        <w:t>brain</w:t>
      </w:r>
      <w:r w:rsidR="0060758C">
        <w:rPr>
          <w:szCs w:val="24"/>
        </w:rPr>
        <w:t xml:space="preserve">, </w:t>
      </w:r>
      <w:r w:rsidR="002E4E5B" w:rsidRPr="004D6F71">
        <w:rPr>
          <w:szCs w:val="24"/>
        </w:rPr>
        <w:t>despite recognition that this is a critical future direction for cultural neuroscience</w:t>
      </w:r>
      <w:r w:rsidR="00291E2A" w:rsidRPr="00291E2A">
        <w:rPr>
          <w:rFonts w:eastAsia="Times New Roman"/>
          <w:vertAlign w:val="superscript"/>
        </w:rPr>
        <w:t>48</w:t>
      </w:r>
      <w:r w:rsidR="005C6BEB">
        <w:rPr>
          <w:rFonts w:eastAsia="Times New Roman"/>
          <w:vertAlign w:val="superscript"/>
        </w:rPr>
        <w:t xml:space="preserve"> </w:t>
      </w:r>
      <w:r w:rsidR="00277628">
        <w:rPr>
          <w:szCs w:val="24"/>
        </w:rPr>
        <w:t>and understanding that adolescents hold very different societal roles across cultures</w:t>
      </w:r>
      <w:r w:rsidR="00291E2A" w:rsidRPr="00291E2A">
        <w:rPr>
          <w:rFonts w:eastAsia="Times New Roman"/>
          <w:vertAlign w:val="superscript"/>
        </w:rPr>
        <w:t>45</w:t>
      </w:r>
      <w:r w:rsidR="00277628" w:rsidRPr="004D6F71">
        <w:rPr>
          <w:szCs w:val="24"/>
        </w:rPr>
        <w:t xml:space="preserve">. </w:t>
      </w:r>
      <w:r w:rsidR="00A8103C" w:rsidRPr="004D6F71">
        <w:rPr>
          <w:szCs w:val="24"/>
        </w:rPr>
        <w:t>One</w:t>
      </w:r>
      <w:r w:rsidR="00DC41EF" w:rsidRPr="004D6F71">
        <w:rPr>
          <w:szCs w:val="24"/>
        </w:rPr>
        <w:t xml:space="preserve"> of the few adolescent studies</w:t>
      </w:r>
      <w:r w:rsidR="005526E6" w:rsidRPr="004D6F71">
        <w:rPr>
          <w:szCs w:val="24"/>
        </w:rPr>
        <w:t xml:space="preserve"> in this area</w:t>
      </w:r>
      <w:r w:rsidR="00A8103C" w:rsidRPr="004D6F71">
        <w:rPr>
          <w:szCs w:val="24"/>
        </w:rPr>
        <w:t xml:space="preserve"> </w:t>
      </w:r>
      <w:r w:rsidR="005526E6" w:rsidRPr="004D6F71">
        <w:rPr>
          <w:szCs w:val="24"/>
        </w:rPr>
        <w:t>was an</w:t>
      </w:r>
      <w:r w:rsidR="00A8103C" w:rsidRPr="004D6F71">
        <w:rPr>
          <w:szCs w:val="24"/>
        </w:rPr>
        <w:t xml:space="preserve"> fMRI study</w:t>
      </w:r>
      <w:r w:rsidR="005526E6" w:rsidRPr="004D6F71">
        <w:rPr>
          <w:szCs w:val="24"/>
        </w:rPr>
        <w:t xml:space="preserve"> that</w:t>
      </w:r>
      <w:r w:rsidR="00A8103C" w:rsidRPr="004D6F71">
        <w:rPr>
          <w:szCs w:val="24"/>
        </w:rPr>
        <w:t xml:space="preserve"> asked White and Latino American adolescents to play a game to earn money for themselves or for their family, and showed that giving to the family was associated with different patterns of brain activity in the two cultural groups</w:t>
      </w:r>
      <w:r w:rsidR="00291E2A" w:rsidRPr="00291E2A">
        <w:rPr>
          <w:rFonts w:eastAsia="Times New Roman"/>
          <w:vertAlign w:val="superscript"/>
        </w:rPr>
        <w:t>49</w:t>
      </w:r>
      <w:r w:rsidR="00D374E7">
        <w:rPr>
          <w:szCs w:val="24"/>
        </w:rPr>
        <w:t xml:space="preserve">. </w:t>
      </w:r>
      <w:r w:rsidR="00A8103C" w:rsidRPr="004D6F71">
        <w:rPr>
          <w:szCs w:val="24"/>
        </w:rPr>
        <w:t>Although there was comparable behavioural performance between the two groups, White participants showed more activity in the VS</w:t>
      </w:r>
      <w:r w:rsidR="005557F1">
        <w:rPr>
          <w:szCs w:val="24"/>
        </w:rPr>
        <w:t>,</w:t>
      </w:r>
      <w:r w:rsidR="00A8103C" w:rsidRPr="004D6F71">
        <w:rPr>
          <w:szCs w:val="24"/>
        </w:rPr>
        <w:t xml:space="preserve"> dorsal striatum (DS) and ventral tegmental area (VTA) when winning money for themselves compared to winning for their </w:t>
      </w:r>
      <w:r w:rsidR="00A8103C" w:rsidRPr="004D6F71">
        <w:rPr>
          <w:szCs w:val="24"/>
        </w:rPr>
        <w:lastRenderedPageBreak/>
        <w:t>family</w:t>
      </w:r>
      <w:r w:rsidR="00291E2A" w:rsidRPr="00291E2A">
        <w:rPr>
          <w:rFonts w:eastAsia="Times New Roman"/>
          <w:vertAlign w:val="superscript"/>
        </w:rPr>
        <w:t>49</w:t>
      </w:r>
      <w:r w:rsidR="00A8103C" w:rsidRPr="004D6F71">
        <w:rPr>
          <w:szCs w:val="24"/>
        </w:rPr>
        <w:t>. In contrast, Latino participants showed similar (VS) or increased (DS, VTA) activity when winning for their family than for themselves</w:t>
      </w:r>
      <w:r w:rsidR="00291E2A" w:rsidRPr="00291E2A">
        <w:rPr>
          <w:rFonts w:eastAsia="Times New Roman"/>
          <w:vertAlign w:val="superscript"/>
        </w:rPr>
        <w:t>49</w:t>
      </w:r>
      <w:r w:rsidR="00A8103C" w:rsidRPr="004D6F71">
        <w:rPr>
          <w:szCs w:val="24"/>
        </w:rPr>
        <w:t>.</w:t>
      </w:r>
      <w:r w:rsidR="00DC41EF" w:rsidRPr="004D6F71">
        <w:rPr>
          <w:szCs w:val="24"/>
        </w:rPr>
        <w:t xml:space="preserve"> The authors hypothesis</w:t>
      </w:r>
      <w:r w:rsidR="00596850" w:rsidRPr="004D6F71">
        <w:rPr>
          <w:szCs w:val="24"/>
        </w:rPr>
        <w:t>e</w:t>
      </w:r>
      <w:r w:rsidR="00DC41EF" w:rsidRPr="004D6F71">
        <w:rPr>
          <w:szCs w:val="24"/>
        </w:rPr>
        <w:t xml:space="preserve"> that this differen</w:t>
      </w:r>
      <w:r w:rsidR="005B15CF" w:rsidRPr="004D6F71">
        <w:rPr>
          <w:szCs w:val="24"/>
        </w:rPr>
        <w:t>ce</w:t>
      </w:r>
      <w:r w:rsidR="00DC41EF" w:rsidRPr="004D6F71">
        <w:rPr>
          <w:szCs w:val="24"/>
        </w:rPr>
        <w:t xml:space="preserve"> </w:t>
      </w:r>
      <w:r w:rsidR="005E27EE">
        <w:rPr>
          <w:szCs w:val="24"/>
        </w:rPr>
        <w:t>in</w:t>
      </w:r>
      <w:r w:rsidR="005E27EE" w:rsidRPr="004D6F71">
        <w:rPr>
          <w:szCs w:val="24"/>
        </w:rPr>
        <w:t xml:space="preserve"> </w:t>
      </w:r>
      <w:r w:rsidR="00DC41EF" w:rsidRPr="004D6F71">
        <w:rPr>
          <w:szCs w:val="24"/>
        </w:rPr>
        <w:t xml:space="preserve">activation may reflect cultural differences </w:t>
      </w:r>
      <w:r w:rsidR="005E27EE">
        <w:rPr>
          <w:szCs w:val="24"/>
        </w:rPr>
        <w:t>in</w:t>
      </w:r>
      <w:r w:rsidR="00DC41EF" w:rsidRPr="004D6F71">
        <w:rPr>
          <w:szCs w:val="24"/>
        </w:rPr>
        <w:t xml:space="preserve"> how much time adolescents spend helping their families, such as caring for siblings or assisting with household tasks. American adolescents from Latino backgrounds spend more time helping their families than those from European backgrounds</w:t>
      </w:r>
      <w:r w:rsidR="00291E2A" w:rsidRPr="00291E2A">
        <w:rPr>
          <w:rFonts w:eastAsia="Times New Roman"/>
          <w:vertAlign w:val="superscript"/>
        </w:rPr>
        <w:t>50</w:t>
      </w:r>
      <w:r w:rsidR="00DC41EF" w:rsidRPr="004D6F71">
        <w:rPr>
          <w:szCs w:val="24"/>
        </w:rPr>
        <w:t xml:space="preserve">, possibly because adolescents from different cultures </w:t>
      </w:r>
      <w:r w:rsidR="005A3832">
        <w:rPr>
          <w:szCs w:val="24"/>
        </w:rPr>
        <w:t>have</w:t>
      </w:r>
      <w:r w:rsidR="005A3832" w:rsidRPr="004D6F71">
        <w:rPr>
          <w:szCs w:val="24"/>
        </w:rPr>
        <w:t xml:space="preserve"> </w:t>
      </w:r>
      <w:r w:rsidR="00DC41EF" w:rsidRPr="004D6F71">
        <w:rPr>
          <w:szCs w:val="24"/>
        </w:rPr>
        <w:t xml:space="preserve">varying degrees of </w:t>
      </w:r>
      <w:r w:rsidR="005A3832">
        <w:rPr>
          <w:szCs w:val="24"/>
        </w:rPr>
        <w:t xml:space="preserve">family obligation – the sense of </w:t>
      </w:r>
      <w:r w:rsidR="00DC41EF" w:rsidRPr="004D6F71">
        <w:rPr>
          <w:szCs w:val="24"/>
        </w:rPr>
        <w:t xml:space="preserve">duty </w:t>
      </w:r>
      <w:r w:rsidR="005A3832">
        <w:rPr>
          <w:szCs w:val="24"/>
        </w:rPr>
        <w:t xml:space="preserve">felt </w:t>
      </w:r>
      <w:r w:rsidR="00DC41EF" w:rsidRPr="004D6F71">
        <w:rPr>
          <w:szCs w:val="24"/>
        </w:rPr>
        <w:t xml:space="preserve">towards </w:t>
      </w:r>
      <w:r w:rsidR="005A3832">
        <w:rPr>
          <w:szCs w:val="24"/>
        </w:rPr>
        <w:t>helping their family</w:t>
      </w:r>
      <w:r w:rsidR="00291E2A" w:rsidRPr="00291E2A">
        <w:rPr>
          <w:rFonts w:eastAsia="Times New Roman"/>
          <w:vertAlign w:val="superscript"/>
        </w:rPr>
        <w:t>51</w:t>
      </w:r>
      <w:r w:rsidR="00DC41EF" w:rsidRPr="004D6F71">
        <w:rPr>
          <w:szCs w:val="24"/>
        </w:rPr>
        <w:t>. In support of this, in the fMRI study, activity in the VS, DS and VTA when winning for family was positively associated with self-reported enjoyment and satisfaction when helping the family (for both cultural groups)</w:t>
      </w:r>
      <w:r w:rsidR="00654188" w:rsidRPr="00654188">
        <w:rPr>
          <w:rFonts w:eastAsia="Times New Roman"/>
          <w:vertAlign w:val="superscript"/>
        </w:rPr>
        <w:t>49</w:t>
      </w:r>
      <w:r w:rsidR="00DC41EF" w:rsidRPr="004D6F71">
        <w:rPr>
          <w:szCs w:val="24"/>
        </w:rPr>
        <w:t xml:space="preserve">. </w:t>
      </w:r>
    </w:p>
    <w:p w14:paraId="6426349B" w14:textId="5AEB44D2" w:rsidR="005E0BEE" w:rsidRPr="00EB5C01" w:rsidRDefault="00CB4FE1" w:rsidP="00B634BC">
      <w:pPr>
        <w:rPr>
          <w:i/>
          <w:szCs w:val="24"/>
        </w:rPr>
      </w:pPr>
      <w:r w:rsidRPr="00EB5C01">
        <w:rPr>
          <w:szCs w:val="24"/>
        </w:rPr>
        <w:t>Individual differences in family obligation</w:t>
      </w:r>
      <w:r w:rsidR="005A3832">
        <w:rPr>
          <w:szCs w:val="24"/>
        </w:rPr>
        <w:t xml:space="preserve"> </w:t>
      </w:r>
      <w:r w:rsidR="0020599D" w:rsidRPr="00EB5C01">
        <w:rPr>
          <w:szCs w:val="24"/>
        </w:rPr>
        <w:t>have also been</w:t>
      </w:r>
      <w:r w:rsidR="009046FC" w:rsidRPr="00EB5C01">
        <w:rPr>
          <w:szCs w:val="24"/>
        </w:rPr>
        <w:t xml:space="preserve"> associated with </w:t>
      </w:r>
      <w:r w:rsidR="00EF22D6" w:rsidRPr="00EB5C01">
        <w:rPr>
          <w:szCs w:val="24"/>
        </w:rPr>
        <w:t>risk taking</w:t>
      </w:r>
      <w:r w:rsidR="004E1361" w:rsidRPr="00EB5C01">
        <w:rPr>
          <w:szCs w:val="24"/>
        </w:rPr>
        <w:t>. One study of 14-16 year olds from Mexican ba</w:t>
      </w:r>
      <w:r w:rsidR="00852D7B">
        <w:rPr>
          <w:szCs w:val="24"/>
        </w:rPr>
        <w:t>ckgrounds found that those with</w:t>
      </w:r>
      <w:r w:rsidRPr="00EB5C01">
        <w:rPr>
          <w:szCs w:val="24"/>
        </w:rPr>
        <w:t xml:space="preserve"> higher levels of family obligation </w:t>
      </w:r>
      <w:r w:rsidR="00022C2E" w:rsidRPr="00EB5C01">
        <w:rPr>
          <w:szCs w:val="24"/>
        </w:rPr>
        <w:t xml:space="preserve">were </w:t>
      </w:r>
      <w:r w:rsidR="004E1361" w:rsidRPr="00EB5C01">
        <w:rPr>
          <w:szCs w:val="24"/>
        </w:rPr>
        <w:t>less likely to take risks in the Balloon Analogue Risk Task</w:t>
      </w:r>
      <w:r w:rsidR="00CD70F9">
        <w:rPr>
          <w:szCs w:val="24"/>
        </w:rPr>
        <w:t xml:space="preserve"> </w:t>
      </w:r>
      <w:r w:rsidR="001D619E" w:rsidRPr="00EB5C01">
        <w:rPr>
          <w:szCs w:val="24"/>
        </w:rPr>
        <w:t>(adolescents from other backgrounds were not assessed)</w:t>
      </w:r>
      <w:r w:rsidR="00654188" w:rsidRPr="00654188">
        <w:rPr>
          <w:rFonts w:eastAsia="Times New Roman"/>
          <w:vertAlign w:val="superscript"/>
        </w:rPr>
        <w:t>52</w:t>
      </w:r>
      <w:r w:rsidRPr="00EB5C01">
        <w:rPr>
          <w:szCs w:val="24"/>
        </w:rPr>
        <w:t>.</w:t>
      </w:r>
      <w:r w:rsidR="004E1361" w:rsidRPr="00EB5C01">
        <w:rPr>
          <w:szCs w:val="24"/>
        </w:rPr>
        <w:t xml:space="preserve"> The study also found that family obligation values were associated with reduced activity in the VS when the participants received monetary reward</w:t>
      </w:r>
      <w:r w:rsidR="00E47FA4">
        <w:rPr>
          <w:szCs w:val="24"/>
        </w:rPr>
        <w:t xml:space="preserve"> (for themselves)</w:t>
      </w:r>
      <w:r w:rsidR="00FA7597" w:rsidRPr="00FA7597">
        <w:rPr>
          <w:rFonts w:eastAsia="Times New Roman"/>
          <w:vertAlign w:val="superscript"/>
        </w:rPr>
        <w:t>52</w:t>
      </w:r>
      <w:r w:rsidR="004E1361" w:rsidRPr="00EB5C01">
        <w:rPr>
          <w:szCs w:val="24"/>
        </w:rPr>
        <w:t>.</w:t>
      </w:r>
      <w:r w:rsidRPr="00EB5C01">
        <w:rPr>
          <w:szCs w:val="24"/>
        </w:rPr>
        <w:t xml:space="preserve"> </w:t>
      </w:r>
      <w:r w:rsidR="00B27779" w:rsidRPr="00EB5C01">
        <w:rPr>
          <w:szCs w:val="24"/>
        </w:rPr>
        <w:t xml:space="preserve">These studies </w:t>
      </w:r>
      <w:r w:rsidR="00F50444" w:rsidRPr="00EB5C01">
        <w:rPr>
          <w:szCs w:val="24"/>
        </w:rPr>
        <w:t xml:space="preserve">suggest </w:t>
      </w:r>
      <w:r w:rsidR="00B27779" w:rsidRPr="00EB5C01">
        <w:rPr>
          <w:szCs w:val="24"/>
        </w:rPr>
        <w:t>that</w:t>
      </w:r>
      <w:r w:rsidRPr="00EB5C01">
        <w:rPr>
          <w:szCs w:val="24"/>
        </w:rPr>
        <w:t xml:space="preserve"> cultural differences in family relationships </w:t>
      </w:r>
      <w:r w:rsidR="00594189" w:rsidRPr="00EB5C01">
        <w:rPr>
          <w:szCs w:val="24"/>
        </w:rPr>
        <w:t xml:space="preserve">may be </w:t>
      </w:r>
      <w:r w:rsidRPr="00EB5C01">
        <w:rPr>
          <w:szCs w:val="24"/>
        </w:rPr>
        <w:t xml:space="preserve">linked to </w:t>
      </w:r>
      <w:r w:rsidR="002A5057" w:rsidRPr="00EB5C01">
        <w:rPr>
          <w:szCs w:val="24"/>
        </w:rPr>
        <w:t xml:space="preserve">significant </w:t>
      </w:r>
      <w:r w:rsidRPr="00EB5C01">
        <w:rPr>
          <w:szCs w:val="24"/>
        </w:rPr>
        <w:t>neurocognitive differences</w:t>
      </w:r>
      <w:r w:rsidR="00CA7D58" w:rsidRPr="00EB5C01">
        <w:rPr>
          <w:szCs w:val="24"/>
        </w:rPr>
        <w:t xml:space="preserve"> and </w:t>
      </w:r>
      <w:r w:rsidR="004E1361" w:rsidRPr="00EB5C01">
        <w:rPr>
          <w:szCs w:val="24"/>
        </w:rPr>
        <w:t>risk taking</w:t>
      </w:r>
      <w:r w:rsidRPr="00EB5C01">
        <w:rPr>
          <w:szCs w:val="24"/>
        </w:rPr>
        <w:t xml:space="preserve"> in</w:t>
      </w:r>
      <w:r w:rsidR="00886934" w:rsidRPr="00EB5C01">
        <w:rPr>
          <w:szCs w:val="24"/>
        </w:rPr>
        <w:t xml:space="preserve"> adolescents.</w:t>
      </w:r>
      <w:r w:rsidRPr="00EB5C01">
        <w:rPr>
          <w:szCs w:val="24"/>
        </w:rPr>
        <w:t xml:space="preserve"> </w:t>
      </w:r>
    </w:p>
    <w:p w14:paraId="12EB9912" w14:textId="6046480D" w:rsidR="00AE388E" w:rsidRPr="00EB5C01" w:rsidRDefault="009B40A7" w:rsidP="00B634BC">
      <w:pPr>
        <w:rPr>
          <w:szCs w:val="24"/>
        </w:rPr>
      </w:pPr>
      <w:r w:rsidRPr="00EB5C01">
        <w:rPr>
          <w:szCs w:val="24"/>
        </w:rPr>
        <w:t xml:space="preserve">There are </w:t>
      </w:r>
      <w:r w:rsidR="006B60F1" w:rsidRPr="00EB5C01">
        <w:rPr>
          <w:szCs w:val="24"/>
        </w:rPr>
        <w:t xml:space="preserve">cultural differences in </w:t>
      </w:r>
      <w:r w:rsidR="00136ED3" w:rsidRPr="00EB5C01">
        <w:rPr>
          <w:szCs w:val="24"/>
        </w:rPr>
        <w:t xml:space="preserve">susceptibility to </w:t>
      </w:r>
      <w:r w:rsidR="00062A34" w:rsidRPr="00EB5C01">
        <w:rPr>
          <w:szCs w:val="24"/>
        </w:rPr>
        <w:t xml:space="preserve">peer </w:t>
      </w:r>
      <w:r w:rsidR="00136ED3" w:rsidRPr="00EB5C01">
        <w:rPr>
          <w:szCs w:val="24"/>
        </w:rPr>
        <w:t>in</w:t>
      </w:r>
      <w:r w:rsidR="00DB6610" w:rsidRPr="00EB5C01">
        <w:rPr>
          <w:szCs w:val="24"/>
        </w:rPr>
        <w:t>fluence</w:t>
      </w:r>
      <w:r w:rsidR="00DC41EF">
        <w:rPr>
          <w:szCs w:val="24"/>
        </w:rPr>
        <w:t xml:space="preserve"> in adolescence</w:t>
      </w:r>
      <w:r w:rsidR="00DB6610" w:rsidRPr="00EB5C01">
        <w:rPr>
          <w:szCs w:val="24"/>
        </w:rPr>
        <w:t>. It is well established in Western samples</w:t>
      </w:r>
      <w:r w:rsidR="00136ED3" w:rsidRPr="00EB5C01">
        <w:rPr>
          <w:szCs w:val="24"/>
        </w:rPr>
        <w:t xml:space="preserve"> that</w:t>
      </w:r>
      <w:r w:rsidR="00AD7301" w:rsidRPr="00EB5C01">
        <w:rPr>
          <w:szCs w:val="24"/>
        </w:rPr>
        <w:t>,</w:t>
      </w:r>
      <w:r w:rsidR="00136ED3" w:rsidRPr="00EB5C01">
        <w:rPr>
          <w:szCs w:val="24"/>
        </w:rPr>
        <w:t xml:space="preserve"> </w:t>
      </w:r>
      <w:r w:rsidR="0078337A" w:rsidRPr="00EB5C01">
        <w:rPr>
          <w:szCs w:val="24"/>
        </w:rPr>
        <w:t xml:space="preserve">relative to adults, </w:t>
      </w:r>
      <w:r w:rsidR="00136ED3" w:rsidRPr="00EB5C01">
        <w:rPr>
          <w:szCs w:val="24"/>
        </w:rPr>
        <w:t>adolescen</w:t>
      </w:r>
      <w:r w:rsidR="000101CE" w:rsidRPr="00EB5C01">
        <w:rPr>
          <w:szCs w:val="24"/>
        </w:rPr>
        <w:t>ts are especially susceptible</w:t>
      </w:r>
      <w:r w:rsidR="00136ED3" w:rsidRPr="00EB5C01">
        <w:rPr>
          <w:szCs w:val="24"/>
        </w:rPr>
        <w:t xml:space="preserve"> to </w:t>
      </w:r>
      <w:r w:rsidR="00BC498F" w:rsidRPr="00EB5C01">
        <w:rPr>
          <w:szCs w:val="24"/>
        </w:rPr>
        <w:t xml:space="preserve">peer </w:t>
      </w:r>
      <w:r w:rsidR="00136ED3" w:rsidRPr="00EB5C01">
        <w:rPr>
          <w:szCs w:val="24"/>
        </w:rPr>
        <w:t>influence</w:t>
      </w:r>
      <w:r w:rsidR="00FA7597" w:rsidRPr="00FA7597">
        <w:rPr>
          <w:rFonts w:eastAsia="Times New Roman"/>
          <w:vertAlign w:val="superscript"/>
        </w:rPr>
        <w:t>9,10,53</w:t>
      </w:r>
      <w:r w:rsidR="00136ED3" w:rsidRPr="00EB5C01">
        <w:rPr>
          <w:szCs w:val="24"/>
        </w:rPr>
        <w:t xml:space="preserve">. </w:t>
      </w:r>
      <w:r w:rsidR="000B73B5" w:rsidRPr="00EB5C01">
        <w:rPr>
          <w:szCs w:val="24"/>
        </w:rPr>
        <w:t>To date,</w:t>
      </w:r>
      <w:r w:rsidR="00136ED3" w:rsidRPr="00EB5C01">
        <w:rPr>
          <w:szCs w:val="24"/>
        </w:rPr>
        <w:t xml:space="preserve"> there have been mixed findings </w:t>
      </w:r>
      <w:r w:rsidR="00855730" w:rsidRPr="00EB5C01">
        <w:rPr>
          <w:szCs w:val="24"/>
        </w:rPr>
        <w:t>on</w:t>
      </w:r>
      <w:r w:rsidR="00136ED3" w:rsidRPr="00EB5C01">
        <w:rPr>
          <w:szCs w:val="24"/>
        </w:rPr>
        <w:t xml:space="preserve"> the impact </w:t>
      </w:r>
      <w:r w:rsidR="00855730" w:rsidRPr="00EB5C01">
        <w:rPr>
          <w:szCs w:val="24"/>
        </w:rPr>
        <w:t>of</w:t>
      </w:r>
      <w:r w:rsidR="00136ED3" w:rsidRPr="00EB5C01">
        <w:rPr>
          <w:szCs w:val="24"/>
        </w:rPr>
        <w:t xml:space="preserve"> culture on peer influence. </w:t>
      </w:r>
      <w:r w:rsidR="00071516" w:rsidRPr="00EB5C01">
        <w:rPr>
          <w:szCs w:val="24"/>
        </w:rPr>
        <w:t>Some studies have showed that</w:t>
      </w:r>
      <w:r w:rsidR="000101CE" w:rsidRPr="00EB5C01">
        <w:rPr>
          <w:szCs w:val="24"/>
        </w:rPr>
        <w:t xml:space="preserve"> p</w:t>
      </w:r>
      <w:r w:rsidR="00606A71" w:rsidRPr="00EB5C01">
        <w:rPr>
          <w:szCs w:val="24"/>
        </w:rPr>
        <w:t>eer substance</w:t>
      </w:r>
      <w:r w:rsidR="00D17834" w:rsidRPr="00EB5C01">
        <w:rPr>
          <w:szCs w:val="24"/>
        </w:rPr>
        <w:t xml:space="preserve"> use</w:t>
      </w:r>
      <w:r w:rsidR="00606A71" w:rsidRPr="00EB5C01">
        <w:rPr>
          <w:szCs w:val="24"/>
        </w:rPr>
        <w:t xml:space="preserve"> influence</w:t>
      </w:r>
      <w:r w:rsidR="00071516" w:rsidRPr="00EB5C01">
        <w:rPr>
          <w:szCs w:val="24"/>
        </w:rPr>
        <w:t>s</w:t>
      </w:r>
      <w:r w:rsidR="00606A71" w:rsidRPr="00EB5C01">
        <w:rPr>
          <w:szCs w:val="24"/>
        </w:rPr>
        <w:t xml:space="preserve"> </w:t>
      </w:r>
      <w:r w:rsidR="00136ED3" w:rsidRPr="00EB5C01">
        <w:rPr>
          <w:szCs w:val="24"/>
        </w:rPr>
        <w:t>adolescent</w:t>
      </w:r>
      <w:r w:rsidR="00606A71" w:rsidRPr="00EB5C01">
        <w:rPr>
          <w:szCs w:val="24"/>
        </w:rPr>
        <w:t>s</w:t>
      </w:r>
      <w:r w:rsidR="00151888" w:rsidRPr="00EB5C01">
        <w:rPr>
          <w:szCs w:val="24"/>
        </w:rPr>
        <w:t>’</w:t>
      </w:r>
      <w:r w:rsidR="00606A71" w:rsidRPr="00EB5C01">
        <w:rPr>
          <w:szCs w:val="24"/>
        </w:rPr>
        <w:t xml:space="preserve"> own</w:t>
      </w:r>
      <w:r w:rsidR="00136ED3" w:rsidRPr="00EB5C01">
        <w:rPr>
          <w:szCs w:val="24"/>
        </w:rPr>
        <w:t xml:space="preserve"> substance use across </w:t>
      </w:r>
      <w:r w:rsidR="003E7057" w:rsidRPr="00EB5C01">
        <w:rPr>
          <w:szCs w:val="24"/>
        </w:rPr>
        <w:t xml:space="preserve">a range of </w:t>
      </w:r>
      <w:r w:rsidR="00D8504E" w:rsidRPr="00EB5C01">
        <w:rPr>
          <w:szCs w:val="24"/>
        </w:rPr>
        <w:t>industrialised</w:t>
      </w:r>
      <w:r w:rsidR="003E7057" w:rsidRPr="00EB5C01">
        <w:rPr>
          <w:szCs w:val="24"/>
        </w:rPr>
        <w:t xml:space="preserve"> </w:t>
      </w:r>
      <w:r w:rsidR="00136ED3" w:rsidRPr="00EB5C01">
        <w:rPr>
          <w:szCs w:val="24"/>
        </w:rPr>
        <w:t>cultures (Hong Kong</w:t>
      </w:r>
      <w:r w:rsidR="00FA7597" w:rsidRPr="00FA7597">
        <w:rPr>
          <w:rFonts w:eastAsia="Times New Roman"/>
          <w:vertAlign w:val="superscript"/>
        </w:rPr>
        <w:t>54</w:t>
      </w:r>
      <w:r w:rsidR="00136ED3" w:rsidRPr="00EB5C01">
        <w:rPr>
          <w:szCs w:val="24"/>
        </w:rPr>
        <w:t>; USA/UK</w:t>
      </w:r>
      <w:r w:rsidR="00FA7597" w:rsidRPr="00FA7597">
        <w:rPr>
          <w:rFonts w:eastAsia="Times New Roman"/>
          <w:vertAlign w:val="superscript"/>
        </w:rPr>
        <w:t>55</w:t>
      </w:r>
      <w:r w:rsidR="00136ED3" w:rsidRPr="00EB5C01">
        <w:rPr>
          <w:szCs w:val="24"/>
        </w:rPr>
        <w:t>). One study directly compared adolescents from the US and China and found that in both countries adolescents’ smoking is equally strongly influenced by peer smoking</w:t>
      </w:r>
      <w:r w:rsidR="00FA7597" w:rsidRPr="00FA7597">
        <w:rPr>
          <w:rFonts w:eastAsia="Times New Roman"/>
          <w:vertAlign w:val="superscript"/>
        </w:rPr>
        <w:t>56</w:t>
      </w:r>
      <w:r w:rsidR="00136ED3" w:rsidRPr="00EB5C01">
        <w:rPr>
          <w:szCs w:val="24"/>
        </w:rPr>
        <w:t>.</w:t>
      </w:r>
      <w:r w:rsidR="00606A71" w:rsidRPr="00EB5C01">
        <w:rPr>
          <w:szCs w:val="24"/>
        </w:rPr>
        <w:t xml:space="preserve"> </w:t>
      </w:r>
      <w:r w:rsidR="008F4301" w:rsidRPr="00EB5C01">
        <w:rPr>
          <w:szCs w:val="24"/>
        </w:rPr>
        <w:t xml:space="preserve">Within US samples, </w:t>
      </w:r>
      <w:r w:rsidR="008F4301" w:rsidRPr="00EB5C01">
        <w:rPr>
          <w:szCs w:val="24"/>
        </w:rPr>
        <w:lastRenderedPageBreak/>
        <w:t xml:space="preserve">however, several </w:t>
      </w:r>
      <w:r w:rsidR="0078337A" w:rsidRPr="00EB5C01">
        <w:rPr>
          <w:szCs w:val="24"/>
        </w:rPr>
        <w:t xml:space="preserve">older </w:t>
      </w:r>
      <w:r w:rsidR="008F4301" w:rsidRPr="00EB5C01">
        <w:rPr>
          <w:szCs w:val="24"/>
        </w:rPr>
        <w:t>studies have demonstrated that peer influence is a predictor of smoking in White adolescents but not Black adolescents</w:t>
      </w:r>
      <w:r w:rsidR="00FA7597" w:rsidRPr="00FA7597">
        <w:rPr>
          <w:rFonts w:eastAsia="Times New Roman"/>
          <w:vertAlign w:val="superscript"/>
        </w:rPr>
        <w:t>57</w:t>
      </w:r>
      <w:r w:rsidR="00E125D6" w:rsidRPr="00EB5C01">
        <w:rPr>
          <w:szCs w:val="24"/>
        </w:rPr>
        <w:t xml:space="preserve">, and a stronger predictor of smoking for </w:t>
      </w:r>
      <w:r w:rsidR="008F4301" w:rsidRPr="00EB5C01">
        <w:rPr>
          <w:szCs w:val="24"/>
        </w:rPr>
        <w:t>White adolescents than other ethnic groups including Asian and Latino adolescents</w:t>
      </w:r>
      <w:r w:rsidR="00FA7597" w:rsidRPr="00FA7597">
        <w:rPr>
          <w:rFonts w:eastAsia="Times New Roman"/>
          <w:vertAlign w:val="superscript"/>
        </w:rPr>
        <w:t>58</w:t>
      </w:r>
      <w:r w:rsidR="008F4301" w:rsidRPr="00EB5C01">
        <w:rPr>
          <w:szCs w:val="24"/>
        </w:rPr>
        <w:t xml:space="preserve"> and Pacific Islanders</w:t>
      </w:r>
      <w:r w:rsidR="00061CB9" w:rsidRPr="00061CB9">
        <w:rPr>
          <w:rFonts w:eastAsia="Times New Roman"/>
          <w:vertAlign w:val="superscript"/>
        </w:rPr>
        <w:t>59</w:t>
      </w:r>
      <w:r w:rsidR="00136ED3" w:rsidRPr="00EB5C01">
        <w:rPr>
          <w:szCs w:val="24"/>
        </w:rPr>
        <w:t>.</w:t>
      </w:r>
      <w:r w:rsidR="008F4301" w:rsidRPr="00EB5C01">
        <w:rPr>
          <w:szCs w:val="24"/>
        </w:rPr>
        <w:t xml:space="preserve"> </w:t>
      </w:r>
      <w:r w:rsidR="00886934" w:rsidRPr="00EB5C01">
        <w:rPr>
          <w:szCs w:val="24"/>
        </w:rPr>
        <w:t xml:space="preserve">This may be because </w:t>
      </w:r>
      <w:r w:rsidR="00E125D6" w:rsidRPr="00EB5C01">
        <w:rPr>
          <w:szCs w:val="24"/>
        </w:rPr>
        <w:t xml:space="preserve">in some cultures conformity to family </w:t>
      </w:r>
      <w:r w:rsidR="00206699" w:rsidRPr="00EB5C01">
        <w:rPr>
          <w:szCs w:val="24"/>
        </w:rPr>
        <w:t>norms</w:t>
      </w:r>
      <w:r w:rsidR="00E125D6" w:rsidRPr="00EB5C01">
        <w:rPr>
          <w:szCs w:val="24"/>
        </w:rPr>
        <w:t xml:space="preserve"> is paramount</w:t>
      </w:r>
      <w:r w:rsidR="000101CE" w:rsidRPr="00EB5C01">
        <w:rPr>
          <w:szCs w:val="24"/>
        </w:rPr>
        <w:t>,</w:t>
      </w:r>
      <w:r w:rsidR="00151888" w:rsidRPr="00EB5C01">
        <w:rPr>
          <w:szCs w:val="24"/>
        </w:rPr>
        <w:t xml:space="preserve"> and family attitudes </w:t>
      </w:r>
      <w:r w:rsidR="006F6A9E" w:rsidRPr="00EB5C01">
        <w:rPr>
          <w:szCs w:val="24"/>
        </w:rPr>
        <w:t xml:space="preserve">might </w:t>
      </w:r>
      <w:r w:rsidR="00151888" w:rsidRPr="00EB5C01">
        <w:rPr>
          <w:szCs w:val="24"/>
        </w:rPr>
        <w:t>have a strong</w:t>
      </w:r>
      <w:r w:rsidR="0020599D" w:rsidRPr="00EB5C01">
        <w:rPr>
          <w:szCs w:val="24"/>
        </w:rPr>
        <w:t>er</w:t>
      </w:r>
      <w:r w:rsidR="00151888" w:rsidRPr="00EB5C01">
        <w:rPr>
          <w:szCs w:val="24"/>
        </w:rPr>
        <w:t xml:space="preserve"> influence on smoking behaviour</w:t>
      </w:r>
      <w:r w:rsidR="0020599D" w:rsidRPr="00EB5C01">
        <w:rPr>
          <w:szCs w:val="24"/>
        </w:rPr>
        <w:t xml:space="preserve"> than peers</w:t>
      </w:r>
      <w:r w:rsidR="00061CB9" w:rsidRPr="00061CB9">
        <w:rPr>
          <w:rFonts w:eastAsia="Times New Roman"/>
          <w:vertAlign w:val="superscript"/>
        </w:rPr>
        <w:t>58</w:t>
      </w:r>
      <w:r w:rsidR="00E125D6" w:rsidRPr="00EB5C01">
        <w:rPr>
          <w:szCs w:val="24"/>
        </w:rPr>
        <w:t>.</w:t>
      </w:r>
      <w:r w:rsidR="00206699" w:rsidRPr="00EB5C01">
        <w:rPr>
          <w:szCs w:val="24"/>
        </w:rPr>
        <w:t xml:space="preserve"> </w:t>
      </w:r>
    </w:p>
    <w:p w14:paraId="33F96EBD" w14:textId="6F018829" w:rsidR="005E0BEE" w:rsidRPr="00EB5C01" w:rsidRDefault="00395709" w:rsidP="00B634BC">
      <w:pPr>
        <w:rPr>
          <w:szCs w:val="24"/>
        </w:rPr>
      </w:pPr>
      <w:r w:rsidRPr="00EB5C01">
        <w:rPr>
          <w:szCs w:val="24"/>
        </w:rPr>
        <w:t xml:space="preserve">Future research should explore the possible </w:t>
      </w:r>
      <w:r w:rsidR="00DE0EA2" w:rsidRPr="00EB5C01">
        <w:rPr>
          <w:szCs w:val="24"/>
        </w:rPr>
        <w:t>neurocognitive mechanisms underlying</w:t>
      </w:r>
      <w:r w:rsidRPr="00EB5C01">
        <w:rPr>
          <w:szCs w:val="24"/>
        </w:rPr>
        <w:t xml:space="preserve"> these cultural differences in adolescent</w:t>
      </w:r>
      <w:r w:rsidR="004F579E" w:rsidRPr="00EB5C01">
        <w:rPr>
          <w:szCs w:val="24"/>
        </w:rPr>
        <w:t>s’ susceptibility to</w:t>
      </w:r>
      <w:r w:rsidRPr="00EB5C01">
        <w:rPr>
          <w:szCs w:val="24"/>
        </w:rPr>
        <w:t xml:space="preserve"> social influence</w:t>
      </w:r>
      <w:r w:rsidR="000101CE" w:rsidRPr="00EB5C01">
        <w:rPr>
          <w:szCs w:val="24"/>
        </w:rPr>
        <w:t>, and broaden the focus away from only smoking behaviour</w:t>
      </w:r>
      <w:r w:rsidRPr="00EB5C01">
        <w:rPr>
          <w:szCs w:val="24"/>
        </w:rPr>
        <w:t>. In a study of Mexican-American 16-18 year olds</w:t>
      </w:r>
      <w:r w:rsidR="00061CB9" w:rsidRPr="00061CB9">
        <w:rPr>
          <w:rFonts w:eastAsia="Times New Roman"/>
          <w:vertAlign w:val="superscript"/>
        </w:rPr>
        <w:t>60</w:t>
      </w:r>
      <w:r w:rsidRPr="00EB5C01">
        <w:rPr>
          <w:szCs w:val="24"/>
        </w:rPr>
        <w:t xml:space="preserve">, a task </w:t>
      </w:r>
      <w:r w:rsidR="000101CE" w:rsidRPr="00EB5C01">
        <w:rPr>
          <w:szCs w:val="24"/>
        </w:rPr>
        <w:t xml:space="preserve">assessing </w:t>
      </w:r>
      <w:r w:rsidR="005279D9" w:rsidRPr="00EB5C01">
        <w:rPr>
          <w:szCs w:val="24"/>
        </w:rPr>
        <w:t xml:space="preserve">susceptibility to </w:t>
      </w:r>
      <w:r w:rsidR="000101CE" w:rsidRPr="00EB5C01">
        <w:rPr>
          <w:szCs w:val="24"/>
        </w:rPr>
        <w:t xml:space="preserve">social influence </w:t>
      </w:r>
      <w:r w:rsidR="001D619E" w:rsidRPr="00EB5C01">
        <w:rPr>
          <w:szCs w:val="24"/>
        </w:rPr>
        <w:t>(</w:t>
      </w:r>
      <w:r w:rsidR="005279D9" w:rsidRPr="00EB5C01">
        <w:rPr>
          <w:szCs w:val="24"/>
        </w:rPr>
        <w:t xml:space="preserve">measured by </w:t>
      </w:r>
      <w:r w:rsidR="001D619E" w:rsidRPr="00EB5C01">
        <w:rPr>
          <w:szCs w:val="24"/>
        </w:rPr>
        <w:t xml:space="preserve">how much participants </w:t>
      </w:r>
      <w:r w:rsidR="005279D9" w:rsidRPr="00EB5C01">
        <w:rPr>
          <w:szCs w:val="24"/>
        </w:rPr>
        <w:t>changed their ratings of</w:t>
      </w:r>
      <w:r w:rsidR="001D619E" w:rsidRPr="00EB5C01">
        <w:rPr>
          <w:szCs w:val="24"/>
        </w:rPr>
        <w:t xml:space="preserve"> artworks</w:t>
      </w:r>
      <w:r w:rsidR="003908D1" w:rsidRPr="00EB5C01">
        <w:rPr>
          <w:szCs w:val="24"/>
        </w:rPr>
        <w:t xml:space="preserve"> after seeing likeability ratings from</w:t>
      </w:r>
      <w:r w:rsidR="00073CE1" w:rsidRPr="00EB5C01">
        <w:rPr>
          <w:szCs w:val="24"/>
        </w:rPr>
        <w:t xml:space="preserve"> others</w:t>
      </w:r>
      <w:r w:rsidR="001D619E" w:rsidRPr="00EB5C01">
        <w:rPr>
          <w:szCs w:val="24"/>
        </w:rPr>
        <w:t>)</w:t>
      </w:r>
      <w:r w:rsidR="000101CE" w:rsidRPr="00EB5C01">
        <w:rPr>
          <w:szCs w:val="24"/>
        </w:rPr>
        <w:t xml:space="preserve"> </w:t>
      </w:r>
      <w:r w:rsidRPr="00EB5C01">
        <w:rPr>
          <w:szCs w:val="24"/>
        </w:rPr>
        <w:t>elicited activity in regions associated with mental state reasoning (</w:t>
      </w:r>
      <w:r w:rsidR="005279D9" w:rsidRPr="00EB5C01">
        <w:rPr>
          <w:szCs w:val="24"/>
        </w:rPr>
        <w:t>medial prefrontal cortex, temporal parietal junction</w:t>
      </w:r>
      <w:r w:rsidRPr="00EB5C01">
        <w:rPr>
          <w:szCs w:val="24"/>
        </w:rPr>
        <w:t>) and self-control (</w:t>
      </w:r>
      <w:r w:rsidR="00D26323" w:rsidRPr="00EB5C01">
        <w:rPr>
          <w:szCs w:val="24"/>
        </w:rPr>
        <w:t>ventrolateral prefrontal cortex)</w:t>
      </w:r>
      <w:r w:rsidR="005279D9" w:rsidRPr="00EB5C01">
        <w:rPr>
          <w:szCs w:val="24"/>
        </w:rPr>
        <w:t xml:space="preserve">. However, </w:t>
      </w:r>
      <w:r w:rsidR="003C3BE0" w:rsidRPr="00EB5C01">
        <w:rPr>
          <w:szCs w:val="24"/>
        </w:rPr>
        <w:t>the study did not include adolescents from other cultural groups</w:t>
      </w:r>
      <w:r w:rsidR="00D26323" w:rsidRPr="00EB5C01">
        <w:rPr>
          <w:szCs w:val="24"/>
        </w:rPr>
        <w:t xml:space="preserve">. </w:t>
      </w:r>
      <w:r w:rsidR="002B6E65" w:rsidRPr="00EB5C01">
        <w:rPr>
          <w:szCs w:val="24"/>
        </w:rPr>
        <w:t xml:space="preserve">A </w:t>
      </w:r>
      <w:r w:rsidR="00D26323" w:rsidRPr="00EB5C01">
        <w:rPr>
          <w:szCs w:val="24"/>
        </w:rPr>
        <w:t xml:space="preserve">study of </w:t>
      </w:r>
      <w:r w:rsidR="004F579E" w:rsidRPr="00EB5C01">
        <w:rPr>
          <w:szCs w:val="24"/>
        </w:rPr>
        <w:t>14-18 year old</w:t>
      </w:r>
      <w:r w:rsidR="00513024" w:rsidRPr="00EB5C01">
        <w:rPr>
          <w:szCs w:val="24"/>
        </w:rPr>
        <w:t xml:space="preserve"> American adolescent</w:t>
      </w:r>
      <w:r w:rsidR="004F579E" w:rsidRPr="00EB5C01">
        <w:rPr>
          <w:szCs w:val="24"/>
        </w:rPr>
        <w:t xml:space="preserve">s </w:t>
      </w:r>
      <w:r w:rsidR="0025461F" w:rsidRPr="00EB5C01">
        <w:rPr>
          <w:szCs w:val="24"/>
        </w:rPr>
        <w:t xml:space="preserve">(ethnicity not reported) </w:t>
      </w:r>
      <w:r w:rsidR="004F579E" w:rsidRPr="00EB5C01">
        <w:rPr>
          <w:szCs w:val="24"/>
        </w:rPr>
        <w:t>found</w:t>
      </w:r>
      <w:r w:rsidR="00D26323" w:rsidRPr="00EB5C01">
        <w:rPr>
          <w:szCs w:val="24"/>
        </w:rPr>
        <w:t xml:space="preserve"> that increased risk-taking in the presence of peers was modulated by increased activation in the </w:t>
      </w:r>
      <w:r w:rsidR="0096691D" w:rsidRPr="00EB5C01">
        <w:rPr>
          <w:szCs w:val="24"/>
        </w:rPr>
        <w:t>VS</w:t>
      </w:r>
      <w:r w:rsidR="00D26323" w:rsidRPr="00EB5C01">
        <w:rPr>
          <w:szCs w:val="24"/>
        </w:rPr>
        <w:t>, a region that has been implicated in reward processing</w:t>
      </w:r>
      <w:r w:rsidR="00061CB9" w:rsidRPr="00061CB9">
        <w:rPr>
          <w:rFonts w:eastAsia="Times New Roman"/>
          <w:vertAlign w:val="superscript"/>
        </w:rPr>
        <w:t>8</w:t>
      </w:r>
      <w:r w:rsidR="00D26323" w:rsidRPr="00EB5C01">
        <w:rPr>
          <w:szCs w:val="24"/>
        </w:rPr>
        <w:t xml:space="preserve">. </w:t>
      </w:r>
      <w:r w:rsidR="00BA1847" w:rsidRPr="00EB5C01">
        <w:rPr>
          <w:szCs w:val="24"/>
        </w:rPr>
        <w:t xml:space="preserve">However, this study did not assess cultural differences in </w:t>
      </w:r>
      <w:r w:rsidR="008E39D7" w:rsidRPr="00EB5C01">
        <w:rPr>
          <w:szCs w:val="24"/>
        </w:rPr>
        <w:t>the neural response to peer influence on risk-taking.</w:t>
      </w:r>
      <w:r w:rsidR="006C5229" w:rsidRPr="00EB5C01">
        <w:rPr>
          <w:szCs w:val="24"/>
        </w:rPr>
        <w:t xml:space="preserve"> </w:t>
      </w:r>
      <w:r w:rsidR="00151888" w:rsidRPr="00EB5C01">
        <w:rPr>
          <w:szCs w:val="24"/>
        </w:rPr>
        <w:t>A speculative possibility is that adolescents from cultures that show reduced susceptibility</w:t>
      </w:r>
      <w:r w:rsidR="005E0BEE" w:rsidRPr="00EB5C01">
        <w:rPr>
          <w:szCs w:val="24"/>
        </w:rPr>
        <w:t xml:space="preserve"> to peer influence</w:t>
      </w:r>
      <w:r w:rsidR="00151888" w:rsidRPr="00EB5C01">
        <w:rPr>
          <w:szCs w:val="24"/>
        </w:rPr>
        <w:t xml:space="preserve"> may exhibit higher activation in </w:t>
      </w:r>
      <w:r w:rsidR="002F16D3" w:rsidRPr="00EB5C01">
        <w:rPr>
          <w:szCs w:val="24"/>
        </w:rPr>
        <w:t xml:space="preserve">brain </w:t>
      </w:r>
      <w:r w:rsidR="00151888" w:rsidRPr="00EB5C01">
        <w:rPr>
          <w:szCs w:val="24"/>
        </w:rPr>
        <w:t>regions associated with self-control</w:t>
      </w:r>
      <w:r w:rsidR="008E2B8D" w:rsidRPr="00EB5C01">
        <w:rPr>
          <w:szCs w:val="24"/>
        </w:rPr>
        <w:t>, and/or</w:t>
      </w:r>
      <w:r w:rsidR="00151888" w:rsidRPr="00EB5C01">
        <w:rPr>
          <w:szCs w:val="24"/>
        </w:rPr>
        <w:t xml:space="preserve"> </w:t>
      </w:r>
      <w:r w:rsidR="008E2B8D" w:rsidRPr="00EB5C01">
        <w:rPr>
          <w:szCs w:val="24"/>
        </w:rPr>
        <w:t>reduced activation in reward-related regions</w:t>
      </w:r>
      <w:r w:rsidR="0018149C" w:rsidRPr="00EB5C01">
        <w:rPr>
          <w:szCs w:val="24"/>
        </w:rPr>
        <w:t>,</w:t>
      </w:r>
      <w:r w:rsidR="008E2B8D" w:rsidRPr="00EB5C01">
        <w:rPr>
          <w:szCs w:val="24"/>
        </w:rPr>
        <w:t xml:space="preserve"> </w:t>
      </w:r>
      <w:r w:rsidR="00151888" w:rsidRPr="00EB5C01">
        <w:rPr>
          <w:szCs w:val="24"/>
        </w:rPr>
        <w:t xml:space="preserve">when </w:t>
      </w:r>
      <w:r w:rsidR="005E0BEE" w:rsidRPr="00EB5C01">
        <w:rPr>
          <w:szCs w:val="24"/>
        </w:rPr>
        <w:t>making decisions in the presence of peers</w:t>
      </w:r>
      <w:r w:rsidR="00151888" w:rsidRPr="00EB5C01">
        <w:rPr>
          <w:szCs w:val="24"/>
        </w:rPr>
        <w:t xml:space="preserve">. </w:t>
      </w:r>
      <w:r w:rsidR="00820F0B">
        <w:rPr>
          <w:szCs w:val="24"/>
        </w:rPr>
        <w:t>It is also unclear how culture affects susceptibility to peer influence across age, as existing studies have typically focused on adolescent age groups only</w:t>
      </w:r>
      <w:r w:rsidR="00A11374">
        <w:rPr>
          <w:szCs w:val="24"/>
        </w:rPr>
        <w:t xml:space="preserve">, or </w:t>
      </w:r>
      <w:r w:rsidR="00500B0C">
        <w:rPr>
          <w:szCs w:val="24"/>
        </w:rPr>
        <w:t xml:space="preserve">used wider age groups but </w:t>
      </w:r>
      <w:r w:rsidR="00A11374">
        <w:rPr>
          <w:szCs w:val="24"/>
        </w:rPr>
        <w:t>not reported cultural differences. For example, a decrease in social influence from late childhood (age 8-10) to adulthood (age 25+) has been reported</w:t>
      </w:r>
      <w:r w:rsidR="00061CB9" w:rsidRPr="00061CB9">
        <w:rPr>
          <w:rFonts w:eastAsia="Times New Roman"/>
          <w:vertAlign w:val="superscript"/>
        </w:rPr>
        <w:t>9,10,53</w:t>
      </w:r>
      <w:r w:rsidR="00A11374">
        <w:rPr>
          <w:szCs w:val="24"/>
        </w:rPr>
        <w:t xml:space="preserve">, but ethnicity was not analysed in these studies, so it is unclear whether this </w:t>
      </w:r>
      <w:r w:rsidR="00A11374">
        <w:rPr>
          <w:szCs w:val="24"/>
        </w:rPr>
        <w:lastRenderedPageBreak/>
        <w:t xml:space="preserve">linear decrease is uniformly true for all cultures. The studies on smoking indicate that adolescents of different ethnicities may </w:t>
      </w:r>
      <w:r w:rsidR="00043BEE">
        <w:rPr>
          <w:szCs w:val="24"/>
        </w:rPr>
        <w:t xml:space="preserve">be </w:t>
      </w:r>
      <w:r w:rsidR="00A11374">
        <w:rPr>
          <w:szCs w:val="24"/>
        </w:rPr>
        <w:t>differently</w:t>
      </w:r>
      <w:r w:rsidR="00043BEE">
        <w:rPr>
          <w:szCs w:val="24"/>
        </w:rPr>
        <w:t xml:space="preserve"> influenced</w:t>
      </w:r>
      <w:r w:rsidR="00A11374">
        <w:rPr>
          <w:szCs w:val="24"/>
        </w:rPr>
        <w:t xml:space="preserve"> </w:t>
      </w:r>
      <w:r w:rsidR="00043BEE">
        <w:rPr>
          <w:szCs w:val="24"/>
        </w:rPr>
        <w:t>by</w:t>
      </w:r>
      <w:r w:rsidR="00A11374">
        <w:rPr>
          <w:szCs w:val="24"/>
        </w:rPr>
        <w:t xml:space="preserve"> peer smoking</w:t>
      </w:r>
      <w:r w:rsidR="00061CB9" w:rsidRPr="00061CB9">
        <w:rPr>
          <w:rFonts w:eastAsia="Times New Roman"/>
          <w:vertAlign w:val="superscript"/>
        </w:rPr>
        <w:t>57–59</w:t>
      </w:r>
      <w:r w:rsidR="00A11374">
        <w:rPr>
          <w:szCs w:val="24"/>
        </w:rPr>
        <w:t xml:space="preserve">, but it is unclear how these cultures affect the </w:t>
      </w:r>
      <w:r w:rsidR="00A11374">
        <w:rPr>
          <w:i/>
          <w:szCs w:val="24"/>
        </w:rPr>
        <w:t xml:space="preserve">trajectory </w:t>
      </w:r>
      <w:r w:rsidR="00A11374">
        <w:rPr>
          <w:szCs w:val="24"/>
        </w:rPr>
        <w:t>of social influence across age</w:t>
      </w:r>
      <w:r w:rsidR="00820F0B">
        <w:rPr>
          <w:szCs w:val="24"/>
        </w:rPr>
        <w:t>.</w:t>
      </w:r>
    </w:p>
    <w:p w14:paraId="5D9EC43D" w14:textId="77777777" w:rsidR="00BE41DE" w:rsidRPr="00EB5C01" w:rsidRDefault="00BE41DE" w:rsidP="00B634BC">
      <w:pPr>
        <w:rPr>
          <w:szCs w:val="24"/>
        </w:rPr>
      </w:pPr>
    </w:p>
    <w:p w14:paraId="4FA5F665" w14:textId="7F58F2F7" w:rsidR="00EE2F7B" w:rsidRPr="00EB5C01" w:rsidRDefault="00105F45" w:rsidP="00B634BC">
      <w:pPr>
        <w:pStyle w:val="Heading2"/>
        <w:rPr>
          <w:color w:val="333333"/>
          <w:spacing w:val="2"/>
          <w:shd w:val="clear" w:color="auto" w:fill="FCFCFC"/>
        </w:rPr>
      </w:pPr>
      <w:r w:rsidRPr="00EB5C01">
        <w:t>Peer</w:t>
      </w:r>
      <w:r w:rsidR="008F5328">
        <w:t xml:space="preserve"> environment</w:t>
      </w:r>
    </w:p>
    <w:p w14:paraId="4648AC68" w14:textId="43D79144" w:rsidR="00A47FE6" w:rsidRDefault="00002FD8" w:rsidP="00B634BC">
      <w:pPr>
        <w:rPr>
          <w:szCs w:val="24"/>
          <w:shd w:val="clear" w:color="auto" w:fill="FCFCFC"/>
        </w:rPr>
      </w:pPr>
      <w:r>
        <w:rPr>
          <w:szCs w:val="24"/>
          <w:shd w:val="clear" w:color="auto" w:fill="FCFCFC"/>
        </w:rPr>
        <w:t>During adolescence, individuals develop an increasingly complex network of relationships with their peers</w:t>
      </w:r>
      <w:r w:rsidR="00061CB9" w:rsidRPr="00061CB9">
        <w:rPr>
          <w:rFonts w:eastAsia="Times New Roman"/>
          <w:vertAlign w:val="superscript"/>
        </w:rPr>
        <w:t>61</w:t>
      </w:r>
      <w:r>
        <w:rPr>
          <w:szCs w:val="24"/>
          <w:shd w:val="clear" w:color="auto" w:fill="FCFCFC"/>
        </w:rPr>
        <w:t xml:space="preserve">. </w:t>
      </w:r>
      <w:r w:rsidR="00EE2F7B" w:rsidRPr="00EB5C01">
        <w:rPr>
          <w:szCs w:val="24"/>
          <w:shd w:val="clear" w:color="auto" w:fill="FCFCFC"/>
        </w:rPr>
        <w:t xml:space="preserve">The pattern of interactions that an adolescent has with </w:t>
      </w:r>
      <w:r w:rsidR="000A6872" w:rsidRPr="00EB5C01">
        <w:rPr>
          <w:szCs w:val="24"/>
          <w:shd w:val="clear" w:color="auto" w:fill="FCFCFC"/>
        </w:rPr>
        <w:t>his</w:t>
      </w:r>
      <w:r w:rsidR="006C4EF0" w:rsidRPr="00EB5C01">
        <w:rPr>
          <w:szCs w:val="24"/>
          <w:shd w:val="clear" w:color="auto" w:fill="FCFCFC"/>
        </w:rPr>
        <w:t xml:space="preserve"> or </w:t>
      </w:r>
      <w:r w:rsidR="00EE2F7B" w:rsidRPr="00EB5C01">
        <w:rPr>
          <w:szCs w:val="24"/>
          <w:shd w:val="clear" w:color="auto" w:fill="FCFCFC"/>
        </w:rPr>
        <w:t>her peers var</w:t>
      </w:r>
      <w:r w:rsidR="00357A5F" w:rsidRPr="00EB5C01">
        <w:rPr>
          <w:szCs w:val="24"/>
          <w:shd w:val="clear" w:color="auto" w:fill="FCFCFC"/>
        </w:rPr>
        <w:t>ies</w:t>
      </w:r>
      <w:r w:rsidR="00EE2F7B" w:rsidRPr="00EB5C01">
        <w:rPr>
          <w:szCs w:val="24"/>
          <w:shd w:val="clear" w:color="auto" w:fill="FCFCFC"/>
        </w:rPr>
        <w:t xml:space="preserve"> between individuals</w:t>
      </w:r>
      <w:r w:rsidR="006860D6">
        <w:rPr>
          <w:szCs w:val="24"/>
          <w:shd w:val="clear" w:color="auto" w:fill="FCFCFC"/>
        </w:rPr>
        <w:t xml:space="preserve">. First, adolescents differ with respect to how frequently they are victimised by their peers: some adolescents are never bullied, whilst others report a chronic history of being </w:t>
      </w:r>
      <w:r w:rsidR="00531378">
        <w:rPr>
          <w:szCs w:val="24"/>
          <w:shd w:val="clear" w:color="auto" w:fill="FCFCFC"/>
        </w:rPr>
        <w:t>rejected and victimised</w:t>
      </w:r>
      <w:r w:rsidR="00061CB9" w:rsidRPr="00061CB9">
        <w:rPr>
          <w:rFonts w:eastAsia="Times New Roman"/>
          <w:vertAlign w:val="superscript"/>
        </w:rPr>
        <w:t>62–65</w:t>
      </w:r>
      <w:r w:rsidR="006860D6">
        <w:rPr>
          <w:szCs w:val="24"/>
          <w:shd w:val="clear" w:color="auto" w:fill="FCFCFC"/>
        </w:rPr>
        <w:t>. Second, adolescents vary both in the number of friends they have and the quality of those friendships, such as the extent to which they feel understood and supported by their friends</w:t>
      </w:r>
      <w:r w:rsidR="00061CB9" w:rsidRPr="00061CB9">
        <w:rPr>
          <w:rFonts w:eastAsia="Times New Roman"/>
          <w:vertAlign w:val="superscript"/>
        </w:rPr>
        <w:t>66</w:t>
      </w:r>
      <w:r w:rsidR="006860D6">
        <w:rPr>
          <w:szCs w:val="24"/>
          <w:shd w:val="clear" w:color="auto" w:fill="FCFCFC"/>
        </w:rPr>
        <w:t xml:space="preserve">. </w:t>
      </w:r>
      <w:r w:rsidR="002F1DF1">
        <w:rPr>
          <w:szCs w:val="24"/>
          <w:shd w:val="clear" w:color="auto" w:fill="FCFCFC"/>
        </w:rPr>
        <w:t>This</w:t>
      </w:r>
      <w:r w:rsidR="00EE2F7B" w:rsidRPr="00EB5C01">
        <w:rPr>
          <w:szCs w:val="24"/>
          <w:shd w:val="clear" w:color="auto" w:fill="FCFCFC"/>
        </w:rPr>
        <w:t xml:space="preserve"> </w:t>
      </w:r>
      <w:r w:rsidR="006860D6">
        <w:rPr>
          <w:szCs w:val="24"/>
          <w:shd w:val="clear" w:color="auto" w:fill="FCFCFC"/>
        </w:rPr>
        <w:t xml:space="preserve">has a significant impact on their </w:t>
      </w:r>
      <w:r w:rsidR="009E2ED0">
        <w:rPr>
          <w:szCs w:val="24"/>
          <w:shd w:val="clear" w:color="auto" w:fill="FCFCFC"/>
        </w:rPr>
        <w:t xml:space="preserve">mental health and </w:t>
      </w:r>
      <w:r w:rsidR="006860D6">
        <w:rPr>
          <w:szCs w:val="24"/>
          <w:shd w:val="clear" w:color="auto" w:fill="FCFCFC"/>
        </w:rPr>
        <w:t>well-</w:t>
      </w:r>
      <w:r w:rsidR="00531378">
        <w:rPr>
          <w:szCs w:val="24"/>
          <w:shd w:val="clear" w:color="auto" w:fill="FCFCFC"/>
        </w:rPr>
        <w:t>being</w:t>
      </w:r>
      <w:r w:rsidR="00061CB9" w:rsidRPr="00061CB9">
        <w:rPr>
          <w:rFonts w:eastAsia="Times New Roman"/>
          <w:vertAlign w:val="superscript"/>
        </w:rPr>
        <w:t>62–66</w:t>
      </w:r>
      <w:r w:rsidR="00531378">
        <w:rPr>
          <w:szCs w:val="24"/>
          <w:shd w:val="clear" w:color="auto" w:fill="FCFCFC"/>
        </w:rPr>
        <w:t xml:space="preserve"> and </w:t>
      </w:r>
      <w:r w:rsidR="00EE2F7B" w:rsidRPr="00EB5C01">
        <w:rPr>
          <w:szCs w:val="24"/>
          <w:shd w:val="clear" w:color="auto" w:fill="FCFCFC"/>
        </w:rPr>
        <w:t>can affect</w:t>
      </w:r>
      <w:r w:rsidR="00737615" w:rsidRPr="00EB5C01">
        <w:rPr>
          <w:szCs w:val="24"/>
          <w:shd w:val="clear" w:color="auto" w:fill="FCFCFC"/>
        </w:rPr>
        <w:t xml:space="preserve"> both </w:t>
      </w:r>
      <w:r w:rsidR="00531378">
        <w:rPr>
          <w:szCs w:val="24"/>
          <w:shd w:val="clear" w:color="auto" w:fill="FCFCFC"/>
        </w:rPr>
        <w:t xml:space="preserve">their </w:t>
      </w:r>
      <w:r w:rsidR="00737615" w:rsidRPr="00EB5C01">
        <w:rPr>
          <w:szCs w:val="24"/>
          <w:shd w:val="clear" w:color="auto" w:fill="FCFCFC"/>
        </w:rPr>
        <w:t>behavioural and neural response</w:t>
      </w:r>
      <w:r w:rsidR="000A6872" w:rsidRPr="00EB5C01">
        <w:rPr>
          <w:szCs w:val="24"/>
          <w:shd w:val="clear" w:color="auto" w:fill="FCFCFC"/>
        </w:rPr>
        <w:t>s</w:t>
      </w:r>
      <w:r w:rsidR="00737615" w:rsidRPr="00EB5C01">
        <w:rPr>
          <w:szCs w:val="24"/>
          <w:shd w:val="clear" w:color="auto" w:fill="FCFCFC"/>
        </w:rPr>
        <w:t xml:space="preserve"> to </w:t>
      </w:r>
      <w:r w:rsidR="00EE2F7B" w:rsidRPr="00EB5C01">
        <w:rPr>
          <w:szCs w:val="24"/>
          <w:shd w:val="clear" w:color="auto" w:fill="FCFCFC"/>
        </w:rPr>
        <w:t>social interactions</w:t>
      </w:r>
      <w:r w:rsidR="00CF5EA9" w:rsidRPr="00CF5EA9">
        <w:rPr>
          <w:rFonts w:eastAsia="Times New Roman"/>
          <w:vertAlign w:val="superscript"/>
        </w:rPr>
        <w:t>61</w:t>
      </w:r>
      <w:r w:rsidR="00EE2F7B" w:rsidRPr="00EB5C01">
        <w:rPr>
          <w:szCs w:val="24"/>
          <w:shd w:val="clear" w:color="auto" w:fill="FCFCFC"/>
        </w:rPr>
        <w:t xml:space="preserve">. </w:t>
      </w:r>
      <w:r w:rsidR="00E90F59" w:rsidRPr="00EB5C01">
        <w:rPr>
          <w:szCs w:val="24"/>
          <w:shd w:val="clear" w:color="auto" w:fill="FCFCFC"/>
        </w:rPr>
        <w:t>As such, peer relationships are an important</w:t>
      </w:r>
      <w:r w:rsidR="00A54BDC" w:rsidRPr="00EB5C01">
        <w:rPr>
          <w:szCs w:val="24"/>
          <w:shd w:val="clear" w:color="auto" w:fill="FCFCFC"/>
        </w:rPr>
        <w:t xml:space="preserve"> source of individual </w:t>
      </w:r>
      <w:r w:rsidR="008A16D2">
        <w:rPr>
          <w:szCs w:val="24"/>
          <w:shd w:val="clear" w:color="auto" w:fill="FCFCFC"/>
        </w:rPr>
        <w:t>variation</w:t>
      </w:r>
      <w:r w:rsidR="008A16D2" w:rsidRPr="00EB5C01">
        <w:rPr>
          <w:szCs w:val="24"/>
          <w:shd w:val="clear" w:color="auto" w:fill="FCFCFC"/>
        </w:rPr>
        <w:t xml:space="preserve"> </w:t>
      </w:r>
      <w:r w:rsidR="00E90F59" w:rsidRPr="00EB5C01">
        <w:rPr>
          <w:szCs w:val="24"/>
          <w:shd w:val="clear" w:color="auto" w:fill="FCFCFC"/>
        </w:rPr>
        <w:t>that should be assessed when investigating neurocognitive development in adolescence</w:t>
      </w:r>
      <w:r w:rsidR="00516921" w:rsidRPr="00EB5C01">
        <w:rPr>
          <w:szCs w:val="24"/>
          <w:shd w:val="clear" w:color="auto" w:fill="FCFCFC"/>
        </w:rPr>
        <w:t>.</w:t>
      </w:r>
    </w:p>
    <w:p w14:paraId="43FB3C26" w14:textId="15B17297" w:rsidR="0023171F" w:rsidRPr="005B4B4F" w:rsidRDefault="00A47FE6" w:rsidP="00B634BC">
      <w:pPr>
        <w:rPr>
          <w:color w:val="222222"/>
          <w:szCs w:val="24"/>
          <w:shd w:val="clear" w:color="auto" w:fill="FFFFFF"/>
        </w:rPr>
      </w:pPr>
      <w:r>
        <w:rPr>
          <w:szCs w:val="24"/>
          <w:shd w:val="clear" w:color="auto" w:fill="FCFCFC"/>
        </w:rPr>
        <w:t>A</w:t>
      </w:r>
      <w:r w:rsidR="00300539" w:rsidRPr="00EB5C01">
        <w:rPr>
          <w:szCs w:val="24"/>
          <w:shd w:val="clear" w:color="auto" w:fill="FCFCFC"/>
        </w:rPr>
        <w:t xml:space="preserve">dolescents with a history of repeated rejection </w:t>
      </w:r>
      <w:r w:rsidR="00CD77FA" w:rsidRPr="00EB5C01">
        <w:rPr>
          <w:szCs w:val="24"/>
          <w:shd w:val="clear" w:color="auto" w:fill="FCFCFC"/>
        </w:rPr>
        <w:t>by</w:t>
      </w:r>
      <w:r w:rsidR="00300539" w:rsidRPr="00EB5C01">
        <w:rPr>
          <w:szCs w:val="24"/>
          <w:shd w:val="clear" w:color="auto" w:fill="FCFCFC"/>
        </w:rPr>
        <w:t xml:space="preserve"> peers</w:t>
      </w:r>
      <w:r w:rsidR="005F0D94">
        <w:rPr>
          <w:szCs w:val="24"/>
          <w:shd w:val="clear" w:color="auto" w:fill="FCFCFC"/>
        </w:rPr>
        <w:t xml:space="preserve"> (as measured by retrospective self-report)</w:t>
      </w:r>
      <w:r w:rsidR="00300539" w:rsidRPr="00EB5C01">
        <w:rPr>
          <w:szCs w:val="24"/>
          <w:shd w:val="clear" w:color="auto" w:fill="FCFCFC"/>
        </w:rPr>
        <w:t xml:space="preserve"> show a different</w:t>
      </w:r>
      <w:r w:rsidR="00264759" w:rsidRPr="00EB5C01">
        <w:rPr>
          <w:szCs w:val="24"/>
          <w:shd w:val="clear" w:color="auto" w:fill="FCFCFC"/>
        </w:rPr>
        <w:t xml:space="preserve"> neural response to social </w:t>
      </w:r>
      <w:r w:rsidR="00300539" w:rsidRPr="00EB5C01">
        <w:rPr>
          <w:szCs w:val="24"/>
          <w:shd w:val="clear" w:color="auto" w:fill="FCFCFC"/>
        </w:rPr>
        <w:t>exclusion</w:t>
      </w:r>
      <w:r w:rsidR="00F36163" w:rsidRPr="00EB5C01">
        <w:rPr>
          <w:szCs w:val="24"/>
          <w:shd w:val="clear" w:color="auto" w:fill="FCFCFC"/>
        </w:rPr>
        <w:t xml:space="preserve"> assessed with the Cyberball paradigm</w:t>
      </w:r>
      <w:r w:rsidR="00CF5EA9" w:rsidRPr="00CF5EA9">
        <w:rPr>
          <w:rFonts w:eastAsia="Times New Roman"/>
          <w:vertAlign w:val="superscript"/>
        </w:rPr>
        <w:t>67</w:t>
      </w:r>
      <w:r w:rsidR="00717496" w:rsidRPr="00EB5C01">
        <w:rPr>
          <w:szCs w:val="24"/>
          <w:shd w:val="clear" w:color="auto" w:fill="FCFCFC"/>
        </w:rPr>
        <w:fldChar w:fldCharType="begin"/>
      </w:r>
      <w:r w:rsidR="00717496" w:rsidRPr="00EB5C01">
        <w:rPr>
          <w:szCs w:val="24"/>
          <w:shd w:val="clear" w:color="auto" w:fill="FCFCFC"/>
        </w:rPr>
        <w:fldChar w:fldCharType="separate"/>
      </w:r>
      <w:r w:rsidR="00BB5C87" w:rsidRPr="00EB5C01">
        <w:rPr>
          <w:szCs w:val="24"/>
          <w:vertAlign w:val="superscript"/>
        </w:rPr>
        <w:t>48</w:t>
      </w:r>
      <w:r w:rsidR="00717496" w:rsidRPr="00EB5C01">
        <w:rPr>
          <w:szCs w:val="24"/>
          <w:shd w:val="clear" w:color="auto" w:fill="FCFCFC"/>
        </w:rPr>
        <w:fldChar w:fldCharType="end"/>
      </w:r>
      <w:r w:rsidR="00BD04EE" w:rsidRPr="00EB5C01">
        <w:rPr>
          <w:szCs w:val="24"/>
          <w:shd w:val="clear" w:color="auto" w:fill="FCFCFC"/>
        </w:rPr>
        <w:t>. Specifically,</w:t>
      </w:r>
      <w:r w:rsidR="00264759" w:rsidRPr="00EB5C01">
        <w:rPr>
          <w:szCs w:val="24"/>
          <w:shd w:val="clear" w:color="auto" w:fill="FCFCFC"/>
        </w:rPr>
        <w:t xml:space="preserve"> c</w:t>
      </w:r>
      <w:r w:rsidR="00182229" w:rsidRPr="00EB5C01">
        <w:rPr>
          <w:szCs w:val="24"/>
          <w:shd w:val="clear" w:color="auto" w:fill="FCFCFC"/>
        </w:rPr>
        <w:t>ompared with stably accepted adolescents</w:t>
      </w:r>
      <w:r w:rsidR="00BD71BE">
        <w:rPr>
          <w:szCs w:val="24"/>
          <w:shd w:val="clear" w:color="auto" w:fill="FCFCFC"/>
        </w:rPr>
        <w:t xml:space="preserve"> (no history of peer rejection)</w:t>
      </w:r>
      <w:r w:rsidR="00182229" w:rsidRPr="00EB5C01">
        <w:rPr>
          <w:szCs w:val="24"/>
          <w:shd w:val="clear" w:color="auto" w:fill="FCFCFC"/>
        </w:rPr>
        <w:t>, chronically re</w:t>
      </w:r>
      <w:r w:rsidR="00F36163" w:rsidRPr="00EB5C01">
        <w:rPr>
          <w:szCs w:val="24"/>
          <w:shd w:val="clear" w:color="auto" w:fill="FCFCFC"/>
        </w:rPr>
        <w:t>jected adolescents display</w:t>
      </w:r>
      <w:r w:rsidR="00264759" w:rsidRPr="00EB5C01">
        <w:rPr>
          <w:szCs w:val="24"/>
          <w:shd w:val="clear" w:color="auto" w:fill="FCFCFC"/>
        </w:rPr>
        <w:t xml:space="preserve"> </w:t>
      </w:r>
      <w:r w:rsidR="00182229" w:rsidRPr="00EB5C01">
        <w:rPr>
          <w:szCs w:val="24"/>
          <w:shd w:val="clear" w:color="auto" w:fill="FCFCFC"/>
        </w:rPr>
        <w:t xml:space="preserve">higher activity in the </w:t>
      </w:r>
      <w:r w:rsidR="00300539" w:rsidRPr="00EB5C01">
        <w:rPr>
          <w:szCs w:val="24"/>
          <w:shd w:val="clear" w:color="auto" w:fill="FCFCFC"/>
        </w:rPr>
        <w:t xml:space="preserve">dACC </w:t>
      </w:r>
      <w:r w:rsidR="00264759" w:rsidRPr="00EB5C01">
        <w:rPr>
          <w:szCs w:val="24"/>
          <w:shd w:val="clear" w:color="auto" w:fill="FCFCFC"/>
        </w:rPr>
        <w:t>during social exclusion</w:t>
      </w:r>
      <w:r w:rsidR="004A5C05" w:rsidRPr="004A5C05">
        <w:rPr>
          <w:rFonts w:eastAsia="Times New Roman"/>
          <w:vertAlign w:val="superscript"/>
        </w:rPr>
        <w:t>67</w:t>
      </w:r>
      <w:r w:rsidR="00F36163" w:rsidRPr="00EB5C01">
        <w:rPr>
          <w:szCs w:val="24"/>
          <w:shd w:val="clear" w:color="auto" w:fill="FCFCFC"/>
        </w:rPr>
        <w:t>.</w:t>
      </w:r>
      <w:r w:rsidR="00D233D0" w:rsidRPr="00EB5C01">
        <w:rPr>
          <w:szCs w:val="24"/>
        </w:rPr>
        <w:t xml:space="preserve"> </w:t>
      </w:r>
      <w:r w:rsidR="005A736A">
        <w:rPr>
          <w:szCs w:val="24"/>
        </w:rPr>
        <w:t>O</w:t>
      </w:r>
      <w:r w:rsidR="005A736A" w:rsidRPr="00EB5C01">
        <w:rPr>
          <w:szCs w:val="24"/>
        </w:rPr>
        <w:t xml:space="preserve">ne study found that 14-16 years old girls with a history of being victimized had higher levels of risk-taking in a simulated driving task, as well as increased activation during </w:t>
      </w:r>
      <w:r w:rsidR="005A736A">
        <w:rPr>
          <w:szCs w:val="24"/>
        </w:rPr>
        <w:t xml:space="preserve">risky decisions (amygdala, mPFC, </w:t>
      </w:r>
      <w:r w:rsidR="00E21A0D">
        <w:rPr>
          <w:szCs w:val="24"/>
        </w:rPr>
        <w:t>medial posterior parietal junction, posterior parietal junction,</w:t>
      </w:r>
      <w:r w:rsidR="00E21A0D" w:rsidDel="007720A7">
        <w:rPr>
          <w:szCs w:val="24"/>
        </w:rPr>
        <w:t xml:space="preserve"> </w:t>
      </w:r>
      <w:r w:rsidR="005A736A">
        <w:rPr>
          <w:szCs w:val="24"/>
        </w:rPr>
        <w:t xml:space="preserve">TPJ and </w:t>
      </w:r>
      <w:r w:rsidR="005A736A" w:rsidRPr="00EB5C01">
        <w:rPr>
          <w:szCs w:val="24"/>
        </w:rPr>
        <w:t>VS</w:t>
      </w:r>
      <w:r w:rsidR="005A736A">
        <w:rPr>
          <w:szCs w:val="24"/>
        </w:rPr>
        <w:t>)</w:t>
      </w:r>
      <w:r w:rsidR="005A736A" w:rsidRPr="00EB5C01">
        <w:rPr>
          <w:szCs w:val="24"/>
        </w:rPr>
        <w:t>, compared with girls who had experienced low levels of peer victimisation</w:t>
      </w:r>
      <w:r w:rsidR="004A5C05" w:rsidRPr="004A5C05">
        <w:rPr>
          <w:rFonts w:eastAsia="Times New Roman"/>
          <w:vertAlign w:val="superscript"/>
        </w:rPr>
        <w:t>68</w:t>
      </w:r>
      <w:r w:rsidR="005A736A" w:rsidRPr="00EB5C01">
        <w:rPr>
          <w:color w:val="222222"/>
          <w:szCs w:val="24"/>
          <w:shd w:val="clear" w:color="auto" w:fill="FFFFFF"/>
        </w:rPr>
        <w:t xml:space="preserve">. </w:t>
      </w:r>
      <w:r w:rsidR="00847615" w:rsidRPr="00EB5C01">
        <w:rPr>
          <w:rFonts w:eastAsia="Times New Roman"/>
          <w:szCs w:val="24"/>
        </w:rPr>
        <w:t xml:space="preserve">Social exclusion </w:t>
      </w:r>
      <w:r w:rsidR="00D853A8">
        <w:rPr>
          <w:rFonts w:eastAsia="Times New Roman"/>
          <w:szCs w:val="24"/>
        </w:rPr>
        <w:t>has also been</w:t>
      </w:r>
      <w:r w:rsidR="00D853A8" w:rsidRPr="00EB5C01">
        <w:rPr>
          <w:rFonts w:eastAsia="Times New Roman"/>
          <w:szCs w:val="24"/>
        </w:rPr>
        <w:t xml:space="preserve"> </w:t>
      </w:r>
      <w:r w:rsidR="00847615" w:rsidRPr="00EB5C01">
        <w:rPr>
          <w:rFonts w:eastAsia="Times New Roman"/>
          <w:szCs w:val="24"/>
        </w:rPr>
        <w:t>associated with subsequent risk taking</w:t>
      </w:r>
      <w:r w:rsidR="005A736A">
        <w:rPr>
          <w:rFonts w:eastAsia="Times New Roman"/>
          <w:szCs w:val="24"/>
        </w:rPr>
        <w:t xml:space="preserve"> in </w:t>
      </w:r>
      <w:r w:rsidR="005A736A">
        <w:rPr>
          <w:rFonts w:eastAsia="Times New Roman"/>
          <w:szCs w:val="24"/>
        </w:rPr>
        <w:lastRenderedPageBreak/>
        <w:t>typical samples</w:t>
      </w:r>
      <w:r w:rsidR="004A5C05" w:rsidRPr="004A5C05">
        <w:rPr>
          <w:rFonts w:eastAsia="Times New Roman"/>
          <w:vertAlign w:val="superscript"/>
        </w:rPr>
        <w:t>69</w:t>
      </w:r>
      <w:r w:rsidR="0015616C">
        <w:rPr>
          <w:rFonts w:eastAsia="Times New Roman"/>
          <w:szCs w:val="24"/>
        </w:rPr>
        <w:t>.</w:t>
      </w:r>
      <w:r w:rsidR="00847615" w:rsidRPr="00EB5C01">
        <w:rPr>
          <w:rFonts w:eastAsia="Times New Roman"/>
          <w:szCs w:val="24"/>
        </w:rPr>
        <w:t xml:space="preserve"> </w:t>
      </w:r>
      <w:r w:rsidR="00A16957">
        <w:rPr>
          <w:rFonts w:eastAsia="Times New Roman"/>
          <w:szCs w:val="24"/>
        </w:rPr>
        <w:t>A second</w:t>
      </w:r>
      <w:r w:rsidR="0092577E">
        <w:rPr>
          <w:rFonts w:eastAsia="Times New Roman"/>
          <w:szCs w:val="24"/>
        </w:rPr>
        <w:t xml:space="preserve"> study </w:t>
      </w:r>
      <w:r w:rsidR="00A16957">
        <w:rPr>
          <w:rFonts w:eastAsia="Times New Roman"/>
          <w:szCs w:val="24"/>
        </w:rPr>
        <w:t xml:space="preserve">showed </w:t>
      </w:r>
      <w:r w:rsidR="0092577E">
        <w:rPr>
          <w:rFonts w:eastAsia="Times New Roman"/>
          <w:szCs w:val="24"/>
        </w:rPr>
        <w:t>that a</w:t>
      </w:r>
      <w:r w:rsidR="00847615" w:rsidRPr="00EB5C01">
        <w:rPr>
          <w:rFonts w:eastAsia="Times New Roman"/>
          <w:szCs w:val="24"/>
        </w:rPr>
        <w:t xml:space="preserve">dolescents with self-reported lower levels of resistance to peer influence </w:t>
      </w:r>
      <w:r w:rsidR="004B12F0">
        <w:rPr>
          <w:rFonts w:eastAsia="Times New Roman"/>
          <w:szCs w:val="24"/>
        </w:rPr>
        <w:t>were</w:t>
      </w:r>
      <w:r w:rsidR="004B12F0" w:rsidRPr="00EB5C01">
        <w:rPr>
          <w:rFonts w:eastAsia="Times New Roman"/>
          <w:szCs w:val="24"/>
        </w:rPr>
        <w:t xml:space="preserve"> </w:t>
      </w:r>
      <w:r w:rsidR="00847615" w:rsidRPr="00EB5C01">
        <w:rPr>
          <w:rFonts w:eastAsia="Times New Roman"/>
          <w:szCs w:val="24"/>
        </w:rPr>
        <w:t xml:space="preserve">especially likely to take risks in driving games after being socially </w:t>
      </w:r>
      <w:r w:rsidR="00A16957">
        <w:rPr>
          <w:rFonts w:eastAsia="Times New Roman"/>
          <w:szCs w:val="24"/>
        </w:rPr>
        <w:t xml:space="preserve">excluded </w:t>
      </w:r>
      <w:r w:rsidR="00847615" w:rsidRPr="00EB5C01">
        <w:rPr>
          <w:rFonts w:eastAsia="Times New Roman"/>
          <w:szCs w:val="24"/>
        </w:rPr>
        <w:t xml:space="preserve">and this </w:t>
      </w:r>
      <w:r w:rsidR="004F24E3">
        <w:rPr>
          <w:rFonts w:eastAsia="Times New Roman"/>
          <w:szCs w:val="24"/>
        </w:rPr>
        <w:t>was</w:t>
      </w:r>
      <w:r w:rsidR="004F24E3" w:rsidRPr="00EB5C01">
        <w:rPr>
          <w:rFonts w:eastAsia="Times New Roman"/>
          <w:szCs w:val="24"/>
        </w:rPr>
        <w:t xml:space="preserve"> </w:t>
      </w:r>
      <w:r w:rsidR="00847615" w:rsidRPr="00EB5C01">
        <w:rPr>
          <w:rFonts w:eastAsia="Times New Roman"/>
          <w:szCs w:val="24"/>
        </w:rPr>
        <w:t xml:space="preserve">mediated by neural activity in the right </w:t>
      </w:r>
      <w:r w:rsidR="00A16957">
        <w:rPr>
          <w:rFonts w:eastAsia="Times New Roman"/>
          <w:szCs w:val="24"/>
        </w:rPr>
        <w:t>TPJ</w:t>
      </w:r>
      <w:r w:rsidR="004A5C05" w:rsidRPr="004A5C05">
        <w:rPr>
          <w:rFonts w:eastAsia="Times New Roman"/>
          <w:vertAlign w:val="superscript"/>
        </w:rPr>
        <w:t>70</w:t>
      </w:r>
      <w:r w:rsidR="00847615" w:rsidRPr="00EB5C01">
        <w:rPr>
          <w:rFonts w:eastAsia="Times New Roman"/>
          <w:szCs w:val="24"/>
        </w:rPr>
        <w:t xml:space="preserve">. </w:t>
      </w:r>
      <w:r w:rsidR="009E2ED0">
        <w:rPr>
          <w:szCs w:val="24"/>
        </w:rPr>
        <w:t>D</w:t>
      </w:r>
      <w:r w:rsidR="00144F07" w:rsidRPr="00EB5C01">
        <w:rPr>
          <w:szCs w:val="24"/>
        </w:rPr>
        <w:t>ifferences in neural activity after Cyberball</w:t>
      </w:r>
      <w:r w:rsidR="009E2ED0">
        <w:rPr>
          <w:szCs w:val="24"/>
        </w:rPr>
        <w:t xml:space="preserve"> are also linked to symptoms of psychopathology</w:t>
      </w:r>
      <w:r w:rsidR="002B469D">
        <w:rPr>
          <w:szCs w:val="24"/>
        </w:rPr>
        <w:t>: i</w:t>
      </w:r>
      <w:r w:rsidR="00604AB9" w:rsidRPr="00EB5C01">
        <w:rPr>
          <w:szCs w:val="24"/>
        </w:rPr>
        <w:t>n one study</w:t>
      </w:r>
      <w:r w:rsidR="00794165" w:rsidRPr="00EB5C01">
        <w:rPr>
          <w:szCs w:val="24"/>
        </w:rPr>
        <w:t xml:space="preserve"> of adolescent girls</w:t>
      </w:r>
      <w:r w:rsidR="00604AB9" w:rsidRPr="00EB5C01">
        <w:rPr>
          <w:szCs w:val="24"/>
        </w:rPr>
        <w:t>, a</w:t>
      </w:r>
      <w:r w:rsidR="00F36163" w:rsidRPr="00EB5C01">
        <w:rPr>
          <w:szCs w:val="24"/>
        </w:rPr>
        <w:t xml:space="preserve">ctivation </w:t>
      </w:r>
      <w:r w:rsidR="00832DCE" w:rsidRPr="00EB5C01">
        <w:rPr>
          <w:szCs w:val="24"/>
        </w:rPr>
        <w:t xml:space="preserve">during </w:t>
      </w:r>
      <w:r w:rsidR="00F36163" w:rsidRPr="00EB5C01">
        <w:rPr>
          <w:szCs w:val="24"/>
        </w:rPr>
        <w:t>social exclusion in the dACC, sgACC and</w:t>
      </w:r>
      <w:r w:rsidR="00E90F59" w:rsidRPr="00EB5C01">
        <w:rPr>
          <w:szCs w:val="24"/>
        </w:rPr>
        <w:t xml:space="preserve"> AI </w:t>
      </w:r>
      <w:r w:rsidR="00F36163" w:rsidRPr="00EB5C01">
        <w:rPr>
          <w:szCs w:val="24"/>
        </w:rPr>
        <w:t xml:space="preserve">was associated with </w:t>
      </w:r>
      <w:r w:rsidR="00CC5145" w:rsidRPr="00EB5C01">
        <w:rPr>
          <w:szCs w:val="24"/>
        </w:rPr>
        <w:t>depression and social anxiety</w:t>
      </w:r>
      <w:r w:rsidR="006F6981" w:rsidRPr="00EB5C01">
        <w:rPr>
          <w:szCs w:val="24"/>
        </w:rPr>
        <w:t xml:space="preserve"> symptoms</w:t>
      </w:r>
      <w:r w:rsidR="00604AB9" w:rsidRPr="00EB5C01">
        <w:rPr>
          <w:szCs w:val="24"/>
        </w:rPr>
        <w:t>,</w:t>
      </w:r>
      <w:r w:rsidR="00F36163" w:rsidRPr="00EB5C01">
        <w:rPr>
          <w:szCs w:val="24"/>
        </w:rPr>
        <w:t xml:space="preserve"> and this link was stronger in</w:t>
      </w:r>
      <w:r w:rsidR="00794165" w:rsidRPr="00EB5C01">
        <w:rPr>
          <w:szCs w:val="24"/>
        </w:rPr>
        <w:t xml:space="preserve"> individuals who had been</w:t>
      </w:r>
      <w:r w:rsidR="00F36163" w:rsidRPr="00EB5C01">
        <w:rPr>
          <w:szCs w:val="24"/>
        </w:rPr>
        <w:t xml:space="preserve"> chronically victimized compared to </w:t>
      </w:r>
      <w:r w:rsidR="00794165" w:rsidRPr="00EB5C01">
        <w:rPr>
          <w:szCs w:val="24"/>
        </w:rPr>
        <w:t>those who had not</w:t>
      </w:r>
      <w:r w:rsidR="005B4B4F" w:rsidRPr="005B4B4F">
        <w:rPr>
          <w:rFonts w:eastAsia="Times New Roman"/>
          <w:vertAlign w:val="superscript"/>
        </w:rPr>
        <w:t>71</w:t>
      </w:r>
      <w:r w:rsidR="00794165" w:rsidRPr="00EB5C01">
        <w:rPr>
          <w:szCs w:val="24"/>
        </w:rPr>
        <w:t xml:space="preserve">. </w:t>
      </w:r>
    </w:p>
    <w:p w14:paraId="1A6482B0" w14:textId="1D2B473E" w:rsidR="00995733" w:rsidRDefault="00C045B2" w:rsidP="00B634BC">
      <w:pPr>
        <w:rPr>
          <w:szCs w:val="24"/>
        </w:rPr>
      </w:pPr>
      <w:r w:rsidRPr="00EB5C01">
        <w:rPr>
          <w:szCs w:val="24"/>
        </w:rPr>
        <w:t>Conversely,</w:t>
      </w:r>
      <w:r w:rsidR="00794165" w:rsidRPr="00EB5C01">
        <w:rPr>
          <w:szCs w:val="24"/>
        </w:rPr>
        <w:t xml:space="preserve"> a positive </w:t>
      </w:r>
      <w:r w:rsidR="003F003B" w:rsidRPr="00EB5C01">
        <w:rPr>
          <w:szCs w:val="24"/>
        </w:rPr>
        <w:t>social</w:t>
      </w:r>
      <w:r w:rsidR="00794165" w:rsidRPr="00EB5C01">
        <w:rPr>
          <w:szCs w:val="24"/>
        </w:rPr>
        <w:t xml:space="preserve"> environment can have protective long-term benefits for an adolescent.</w:t>
      </w:r>
      <w:r w:rsidR="00F04232" w:rsidRPr="00EB5C01">
        <w:rPr>
          <w:szCs w:val="24"/>
        </w:rPr>
        <w:t xml:space="preserve"> For example, one study with 14-24 year olds found that </w:t>
      </w:r>
      <w:r w:rsidR="00C87062" w:rsidRPr="00EB5C01">
        <w:rPr>
          <w:szCs w:val="24"/>
        </w:rPr>
        <w:t xml:space="preserve">self-reported </w:t>
      </w:r>
      <w:r w:rsidR="00F04232" w:rsidRPr="00EB5C01">
        <w:rPr>
          <w:szCs w:val="24"/>
        </w:rPr>
        <w:t xml:space="preserve">friendship </w:t>
      </w:r>
      <w:r w:rsidR="00C87062" w:rsidRPr="00EB5C01">
        <w:rPr>
          <w:szCs w:val="24"/>
        </w:rPr>
        <w:t xml:space="preserve">quality </w:t>
      </w:r>
      <w:r w:rsidR="00F04232" w:rsidRPr="00EB5C01">
        <w:rPr>
          <w:szCs w:val="24"/>
        </w:rPr>
        <w:t>support predicted better psychosocial functioning one year later</w:t>
      </w:r>
      <w:r w:rsidR="005B4B4F" w:rsidRPr="005B4B4F">
        <w:rPr>
          <w:rFonts w:eastAsia="Times New Roman"/>
          <w:vertAlign w:val="superscript"/>
        </w:rPr>
        <w:t>66</w:t>
      </w:r>
      <w:r w:rsidR="00F04232" w:rsidRPr="00EB5C01">
        <w:rPr>
          <w:szCs w:val="24"/>
        </w:rPr>
        <w:t xml:space="preserve">. In another study, positive peer relationships reduced the association between negative parenting practices and </w:t>
      </w:r>
      <w:r w:rsidR="003F003B" w:rsidRPr="00EB5C01">
        <w:rPr>
          <w:szCs w:val="24"/>
        </w:rPr>
        <w:t xml:space="preserve">later </w:t>
      </w:r>
      <w:r w:rsidR="00CC5145" w:rsidRPr="00EB5C01">
        <w:rPr>
          <w:szCs w:val="24"/>
        </w:rPr>
        <w:t xml:space="preserve">antisocial </w:t>
      </w:r>
      <w:r w:rsidR="00F04232" w:rsidRPr="00EB5C01">
        <w:rPr>
          <w:szCs w:val="24"/>
        </w:rPr>
        <w:t>behaviour</w:t>
      </w:r>
      <w:r w:rsidR="003F003B" w:rsidRPr="00EB5C01">
        <w:rPr>
          <w:szCs w:val="24"/>
        </w:rPr>
        <w:t xml:space="preserve"> </w:t>
      </w:r>
      <w:r w:rsidR="00CC5145" w:rsidRPr="00EB5C01">
        <w:rPr>
          <w:szCs w:val="24"/>
        </w:rPr>
        <w:t xml:space="preserve">(e.g. getting in fights) </w:t>
      </w:r>
      <w:r w:rsidR="003F003B" w:rsidRPr="00EB5C01">
        <w:rPr>
          <w:szCs w:val="24"/>
        </w:rPr>
        <w:t>in young adolescents</w:t>
      </w:r>
      <w:r w:rsidR="005B4B4F" w:rsidRPr="005B4B4F">
        <w:rPr>
          <w:rFonts w:eastAsia="Times New Roman"/>
          <w:vertAlign w:val="superscript"/>
        </w:rPr>
        <w:t>72</w:t>
      </w:r>
      <w:r w:rsidR="00C93F28" w:rsidRPr="00EB5C01">
        <w:rPr>
          <w:szCs w:val="24"/>
        </w:rPr>
        <w:t xml:space="preserve"> and reduced the association between peer conflict and risk taking</w:t>
      </w:r>
      <w:r w:rsidR="005B4B4F" w:rsidRPr="005B4B4F">
        <w:rPr>
          <w:rFonts w:eastAsia="Times New Roman"/>
          <w:vertAlign w:val="superscript"/>
        </w:rPr>
        <w:t>73</w:t>
      </w:r>
      <w:r w:rsidR="00C93F28" w:rsidRPr="00EB5C01">
        <w:rPr>
          <w:szCs w:val="24"/>
        </w:rPr>
        <w:t xml:space="preserve">. </w:t>
      </w:r>
    </w:p>
    <w:p w14:paraId="712454EF" w14:textId="7207692F" w:rsidR="00D233D0" w:rsidRPr="003D1B28" w:rsidRDefault="00696758" w:rsidP="00B634BC">
      <w:pPr>
        <w:rPr>
          <w:szCs w:val="24"/>
        </w:rPr>
      </w:pPr>
      <w:r>
        <w:rPr>
          <w:szCs w:val="24"/>
        </w:rPr>
        <w:t xml:space="preserve">The fMRI and behavioural studies </w:t>
      </w:r>
      <w:r w:rsidR="000778A6">
        <w:rPr>
          <w:szCs w:val="24"/>
        </w:rPr>
        <w:t>reviewed</w:t>
      </w:r>
      <w:r>
        <w:rPr>
          <w:szCs w:val="24"/>
        </w:rPr>
        <w:t xml:space="preserve"> here indicate that</w:t>
      </w:r>
      <w:r w:rsidR="003F003B" w:rsidRPr="00EB5C01">
        <w:rPr>
          <w:szCs w:val="24"/>
        </w:rPr>
        <w:t xml:space="preserve"> an adolescent’s </w:t>
      </w:r>
      <w:r w:rsidR="00531378">
        <w:rPr>
          <w:szCs w:val="24"/>
        </w:rPr>
        <w:t>peer environment</w:t>
      </w:r>
      <w:r w:rsidR="003F003B" w:rsidRPr="00EB5C01">
        <w:rPr>
          <w:szCs w:val="24"/>
        </w:rPr>
        <w:t xml:space="preserve"> can affect their development in both negative </w:t>
      </w:r>
      <w:r w:rsidR="005B7DC4">
        <w:rPr>
          <w:szCs w:val="24"/>
        </w:rPr>
        <w:t xml:space="preserve">and </w:t>
      </w:r>
      <w:r w:rsidR="005B7DC4" w:rsidRPr="00EB5C01">
        <w:rPr>
          <w:szCs w:val="24"/>
        </w:rPr>
        <w:t xml:space="preserve">positive </w:t>
      </w:r>
      <w:r w:rsidR="003F003B" w:rsidRPr="00EB5C01">
        <w:rPr>
          <w:szCs w:val="24"/>
        </w:rPr>
        <w:t>ways</w:t>
      </w:r>
      <w:r w:rsidR="00C35596" w:rsidRPr="00EB5C01">
        <w:rPr>
          <w:szCs w:val="24"/>
        </w:rPr>
        <w:t xml:space="preserve">. Others have argued that individual differences in neurobiology </w:t>
      </w:r>
      <w:r w:rsidR="00E90F59" w:rsidRPr="00EB5C01">
        <w:rPr>
          <w:szCs w:val="24"/>
        </w:rPr>
        <w:t xml:space="preserve">can </w:t>
      </w:r>
      <w:r w:rsidR="00C35596" w:rsidRPr="00EB5C01">
        <w:rPr>
          <w:szCs w:val="24"/>
        </w:rPr>
        <w:t>determine how sensitive an adolescent is to their social context, indicating that identical social environment</w:t>
      </w:r>
      <w:r w:rsidR="00783EC8" w:rsidRPr="00EB5C01">
        <w:rPr>
          <w:szCs w:val="24"/>
        </w:rPr>
        <w:t>s</w:t>
      </w:r>
      <w:r w:rsidR="00C35596" w:rsidRPr="00EB5C01">
        <w:rPr>
          <w:szCs w:val="24"/>
        </w:rPr>
        <w:t xml:space="preserve"> might affect different individuals in different ways</w:t>
      </w:r>
      <w:r w:rsidR="005B4B4F" w:rsidRPr="005B4B4F">
        <w:rPr>
          <w:rFonts w:eastAsia="Times New Roman"/>
          <w:vertAlign w:val="superscript"/>
        </w:rPr>
        <w:t>61,74</w:t>
      </w:r>
      <w:r w:rsidR="00C35596" w:rsidRPr="00EB5C01">
        <w:rPr>
          <w:szCs w:val="24"/>
        </w:rPr>
        <w:t>.</w:t>
      </w:r>
      <w:r w:rsidR="00E26DA9">
        <w:rPr>
          <w:szCs w:val="24"/>
        </w:rPr>
        <w:t xml:space="preserve"> For example, adolescents who </w:t>
      </w:r>
      <w:r w:rsidR="00216DF8">
        <w:rPr>
          <w:szCs w:val="24"/>
        </w:rPr>
        <w:t>are particularly hypervigilant to social threat cues may be at risk of developing social anxiety disorder or other internalising problems</w:t>
      </w:r>
      <w:r w:rsidR="005B4B4F" w:rsidRPr="005B4B4F">
        <w:rPr>
          <w:rFonts w:eastAsia="Times New Roman"/>
          <w:vertAlign w:val="superscript"/>
        </w:rPr>
        <w:t>75</w:t>
      </w:r>
      <w:r w:rsidR="00216DF8">
        <w:rPr>
          <w:szCs w:val="24"/>
        </w:rPr>
        <w:t>.</w:t>
      </w:r>
      <w:r w:rsidR="00E26DA9">
        <w:rPr>
          <w:szCs w:val="24"/>
        </w:rPr>
        <w:t xml:space="preserve"> </w:t>
      </w:r>
      <w:r w:rsidR="00C35596" w:rsidRPr="00EB5C01">
        <w:rPr>
          <w:szCs w:val="24"/>
        </w:rPr>
        <w:t xml:space="preserve">Together, this research highlights that </w:t>
      </w:r>
      <w:r w:rsidR="003F003B" w:rsidRPr="00EB5C01">
        <w:rPr>
          <w:szCs w:val="24"/>
        </w:rPr>
        <w:t xml:space="preserve">individual differences in </w:t>
      </w:r>
      <w:r w:rsidR="00531378">
        <w:rPr>
          <w:szCs w:val="24"/>
        </w:rPr>
        <w:t>peer</w:t>
      </w:r>
      <w:r w:rsidR="00531378" w:rsidRPr="00EB5C01">
        <w:rPr>
          <w:szCs w:val="24"/>
        </w:rPr>
        <w:t xml:space="preserve"> </w:t>
      </w:r>
      <w:r w:rsidR="00C35596" w:rsidRPr="00EB5C01">
        <w:rPr>
          <w:szCs w:val="24"/>
        </w:rPr>
        <w:t xml:space="preserve">environment should be </w:t>
      </w:r>
      <w:r w:rsidR="00531378">
        <w:rPr>
          <w:szCs w:val="24"/>
        </w:rPr>
        <w:t>measured</w:t>
      </w:r>
      <w:r w:rsidR="00531378" w:rsidRPr="00EB5C01">
        <w:rPr>
          <w:szCs w:val="24"/>
        </w:rPr>
        <w:t xml:space="preserve"> </w:t>
      </w:r>
      <w:r w:rsidR="00C35596" w:rsidRPr="00EB5C01">
        <w:rPr>
          <w:szCs w:val="24"/>
        </w:rPr>
        <w:t xml:space="preserve">to </w:t>
      </w:r>
      <w:r w:rsidR="006C37B6" w:rsidRPr="00EB5C01">
        <w:rPr>
          <w:szCs w:val="24"/>
        </w:rPr>
        <w:t xml:space="preserve">understand </w:t>
      </w:r>
      <w:r w:rsidR="004C5E40" w:rsidRPr="00EB5C01">
        <w:rPr>
          <w:szCs w:val="24"/>
        </w:rPr>
        <w:t xml:space="preserve">better </w:t>
      </w:r>
      <w:r w:rsidR="006C37B6" w:rsidRPr="00EB5C01">
        <w:rPr>
          <w:szCs w:val="24"/>
        </w:rPr>
        <w:t xml:space="preserve">why adolescents </w:t>
      </w:r>
      <w:r w:rsidR="0022388D" w:rsidRPr="00EB5C01">
        <w:rPr>
          <w:szCs w:val="24"/>
        </w:rPr>
        <w:t>respond differently in</w:t>
      </w:r>
      <w:r w:rsidR="006C37B6" w:rsidRPr="00EB5C01">
        <w:rPr>
          <w:szCs w:val="24"/>
        </w:rPr>
        <w:t xml:space="preserve"> neurocognitive tasks assessing social interactions</w:t>
      </w:r>
      <w:r w:rsidR="005A736A">
        <w:rPr>
          <w:szCs w:val="24"/>
        </w:rPr>
        <w:t xml:space="preserve">. </w:t>
      </w:r>
    </w:p>
    <w:p w14:paraId="5F3D3027" w14:textId="77777777" w:rsidR="002D5FA9" w:rsidRPr="00EB5C01" w:rsidRDefault="002D5FA9" w:rsidP="00B634BC">
      <w:pPr>
        <w:rPr>
          <w:szCs w:val="24"/>
        </w:rPr>
      </w:pPr>
    </w:p>
    <w:p w14:paraId="3C5C97DE" w14:textId="1468AD2C" w:rsidR="00B40B5E" w:rsidRPr="00EB5C01" w:rsidRDefault="00102211" w:rsidP="00B634BC">
      <w:pPr>
        <w:pStyle w:val="Heading2"/>
      </w:pPr>
      <w:r>
        <w:lastRenderedPageBreak/>
        <w:t xml:space="preserve">Limitations </w:t>
      </w:r>
    </w:p>
    <w:p w14:paraId="2C79E4F1" w14:textId="158D59DC" w:rsidR="00B44F14" w:rsidRPr="00EB5C01" w:rsidRDefault="00ED08F0">
      <w:pPr>
        <w:rPr>
          <w:szCs w:val="24"/>
        </w:rPr>
      </w:pPr>
      <w:r>
        <w:rPr>
          <w:szCs w:val="24"/>
        </w:rPr>
        <w:t>There are</w:t>
      </w:r>
      <w:r w:rsidR="008A1778">
        <w:rPr>
          <w:szCs w:val="24"/>
        </w:rPr>
        <w:t xml:space="preserve"> several limitations of the current paper. First, many factors not reviewed here also play a critical role in individual variation in adolescent development. </w:t>
      </w:r>
      <w:r w:rsidR="0090297D">
        <w:rPr>
          <w:szCs w:val="24"/>
        </w:rPr>
        <w:t xml:space="preserve">Other </w:t>
      </w:r>
      <w:r w:rsidR="0090297D" w:rsidRPr="00EB5C01">
        <w:rPr>
          <w:szCs w:val="24"/>
        </w:rPr>
        <w:t>social environmental factors that influence adolescent development in addition to the three we highlight here include parenting style</w:t>
      </w:r>
      <w:r w:rsidR="005B4B4F" w:rsidRPr="005B4B4F">
        <w:rPr>
          <w:rFonts w:eastAsia="Times New Roman"/>
          <w:vertAlign w:val="superscript"/>
        </w:rPr>
        <w:t>74,76–78</w:t>
      </w:r>
      <w:r w:rsidR="0090297D" w:rsidRPr="00EB5C01">
        <w:rPr>
          <w:szCs w:val="24"/>
        </w:rPr>
        <w:t>, sibling number and relationships</w:t>
      </w:r>
      <w:r w:rsidR="005B4B4F" w:rsidRPr="005B4B4F">
        <w:rPr>
          <w:rFonts w:eastAsia="Times New Roman"/>
          <w:vertAlign w:val="superscript"/>
        </w:rPr>
        <w:t>79</w:t>
      </w:r>
      <w:r w:rsidR="0090297D" w:rsidRPr="00EB5C01">
        <w:rPr>
          <w:szCs w:val="24"/>
        </w:rPr>
        <w:t xml:space="preserve"> and school environment</w:t>
      </w:r>
      <w:r w:rsidR="005B4B4F" w:rsidRPr="005B4B4F">
        <w:rPr>
          <w:rFonts w:eastAsia="Times New Roman"/>
          <w:vertAlign w:val="superscript"/>
        </w:rPr>
        <w:t>80,81</w:t>
      </w:r>
      <w:r w:rsidR="0090297D" w:rsidRPr="00EB5C01">
        <w:rPr>
          <w:szCs w:val="24"/>
        </w:rPr>
        <w:t>.</w:t>
      </w:r>
      <w:r w:rsidR="0090297D">
        <w:rPr>
          <w:szCs w:val="24"/>
        </w:rPr>
        <w:t xml:space="preserve"> Another</w:t>
      </w:r>
      <w:r w:rsidR="008A1778">
        <w:rPr>
          <w:szCs w:val="24"/>
        </w:rPr>
        <w:t xml:space="preserve"> </w:t>
      </w:r>
      <w:r w:rsidR="00C62B07">
        <w:rPr>
          <w:szCs w:val="24"/>
        </w:rPr>
        <w:t>important</w:t>
      </w:r>
      <w:r w:rsidR="008A1778" w:rsidRPr="00EB5C01">
        <w:rPr>
          <w:szCs w:val="24"/>
        </w:rPr>
        <w:t xml:space="preserve"> source of variation is puberty status. Most studies have analysed structural trajectories as a function of age, but chronological age and puberty stage are not tightly associated in late childhood and early adolescence: there is substantial individual variation in puberty development. </w:t>
      </w:r>
      <w:r w:rsidR="008C650D">
        <w:rPr>
          <w:szCs w:val="24"/>
        </w:rPr>
        <w:t>Studies</w:t>
      </w:r>
      <w:r w:rsidR="008A1778" w:rsidRPr="00EB5C01">
        <w:rPr>
          <w:szCs w:val="24"/>
        </w:rPr>
        <w:t xml:space="preserve"> that </w:t>
      </w:r>
      <w:r w:rsidR="008C650D">
        <w:rPr>
          <w:szCs w:val="24"/>
        </w:rPr>
        <w:t xml:space="preserve">have </w:t>
      </w:r>
      <w:r w:rsidR="008A1778" w:rsidRPr="00EB5C01">
        <w:rPr>
          <w:szCs w:val="24"/>
        </w:rPr>
        <w:t>included an estimate of puberty (</w:t>
      </w:r>
      <w:r w:rsidR="008C650D">
        <w:rPr>
          <w:szCs w:val="24"/>
        </w:rPr>
        <w:t xml:space="preserve">such as </w:t>
      </w:r>
      <w:r w:rsidR="008A1778" w:rsidRPr="00EB5C01">
        <w:rPr>
          <w:szCs w:val="24"/>
        </w:rPr>
        <w:t>Tanner stage)</w:t>
      </w:r>
      <w:r w:rsidR="008C650D">
        <w:rPr>
          <w:szCs w:val="24"/>
        </w:rPr>
        <w:t xml:space="preserve"> have</w:t>
      </w:r>
      <w:r w:rsidR="008A1778" w:rsidRPr="00EB5C01">
        <w:rPr>
          <w:szCs w:val="24"/>
        </w:rPr>
        <w:t xml:space="preserve"> demonstrated </w:t>
      </w:r>
      <w:r w:rsidR="008C650D">
        <w:t>variance in structural and functional brain development over and above chronological age alone</w:t>
      </w:r>
      <w:r w:rsidR="008C650D" w:rsidRPr="00EB5C01" w:rsidDel="008C650D">
        <w:rPr>
          <w:szCs w:val="24"/>
        </w:rPr>
        <w:t xml:space="preserve"> </w:t>
      </w:r>
      <w:r w:rsidR="008A1778" w:rsidRPr="00EB5C01">
        <w:rPr>
          <w:szCs w:val="24"/>
        </w:rPr>
        <w:t>(</w:t>
      </w:r>
      <w:r w:rsidR="00754A22">
        <w:rPr>
          <w:szCs w:val="24"/>
        </w:rPr>
        <w:t>e.g.</w:t>
      </w:r>
      <w:r w:rsidR="00D853BF" w:rsidRPr="00D853BF">
        <w:rPr>
          <w:rFonts w:eastAsia="Times New Roman"/>
          <w:vertAlign w:val="superscript"/>
        </w:rPr>
        <w:t>82–84</w:t>
      </w:r>
      <w:r w:rsidR="008A1778" w:rsidRPr="00EB5C01">
        <w:rPr>
          <w:szCs w:val="24"/>
        </w:rPr>
        <w:t>).</w:t>
      </w:r>
      <w:r w:rsidR="008A1778">
        <w:rPr>
          <w:szCs w:val="24"/>
        </w:rPr>
        <w:t xml:space="preserve"> As such, we recognise that the three social environmental factors here likely have interactive effects with pubertal stage to determine brain development in adolescence.</w:t>
      </w:r>
      <w:r w:rsidR="0090297D">
        <w:rPr>
          <w:szCs w:val="24"/>
        </w:rPr>
        <w:t xml:space="preserve"> </w:t>
      </w:r>
    </w:p>
    <w:p w14:paraId="631C0D00" w14:textId="1F15756D" w:rsidR="00D77897" w:rsidRDefault="0090297D">
      <w:pPr>
        <w:rPr>
          <w:szCs w:val="24"/>
        </w:rPr>
      </w:pPr>
      <w:r>
        <w:rPr>
          <w:szCs w:val="24"/>
        </w:rPr>
        <w:t>Second</w:t>
      </w:r>
      <w:r w:rsidR="008A1778">
        <w:rPr>
          <w:szCs w:val="24"/>
        </w:rPr>
        <w:t>, l</w:t>
      </w:r>
      <w:r w:rsidR="008A1778" w:rsidRPr="00EB5C01">
        <w:rPr>
          <w:szCs w:val="24"/>
        </w:rPr>
        <w:t xml:space="preserve">ike </w:t>
      </w:r>
      <w:r w:rsidR="00102211" w:rsidRPr="00EB5C01">
        <w:rPr>
          <w:szCs w:val="24"/>
        </w:rPr>
        <w:t>all environmental factors, the three reviewed here do not exert their influence in isolation</w:t>
      </w:r>
      <w:r w:rsidR="008A1778">
        <w:rPr>
          <w:szCs w:val="24"/>
        </w:rPr>
        <w:t xml:space="preserve"> from each other; </w:t>
      </w:r>
      <w:r w:rsidR="00102211" w:rsidRPr="00EB5C01">
        <w:rPr>
          <w:szCs w:val="24"/>
        </w:rPr>
        <w:t>there are important interrelations between them. For example, there are significant cultural differences in the prevalence of adolescents reporting peer victimisation (for instance, there are relatively high levels in Baltic countries</w:t>
      </w:r>
      <w:r w:rsidR="00D16854" w:rsidRPr="00D16854">
        <w:rPr>
          <w:rFonts w:eastAsia="Times New Roman"/>
          <w:vertAlign w:val="superscript"/>
        </w:rPr>
        <w:t>85</w:t>
      </w:r>
      <w:r w:rsidR="00102211" w:rsidRPr="00EB5C01">
        <w:rPr>
          <w:szCs w:val="24"/>
        </w:rPr>
        <w:t>) and the risk of being victimised is increased in low SES adolescents</w:t>
      </w:r>
      <w:r w:rsidR="00D16854" w:rsidRPr="00D16854">
        <w:rPr>
          <w:rFonts w:eastAsia="Times New Roman"/>
          <w:vertAlign w:val="superscript"/>
        </w:rPr>
        <w:t>86</w:t>
      </w:r>
      <w:r w:rsidR="00102211" w:rsidRPr="00EB5C01">
        <w:rPr>
          <w:szCs w:val="24"/>
        </w:rPr>
        <w:t>. Indicators of SES are strongly associated with ethnicity</w:t>
      </w:r>
      <w:r w:rsidR="00D16854" w:rsidRPr="00D16854">
        <w:rPr>
          <w:rFonts w:eastAsia="Times New Roman"/>
          <w:vertAlign w:val="superscript"/>
        </w:rPr>
        <w:t>87</w:t>
      </w:r>
      <w:r w:rsidR="00102211" w:rsidRPr="00EB5C01">
        <w:rPr>
          <w:szCs w:val="24"/>
        </w:rPr>
        <w:t xml:space="preserve">. </w:t>
      </w:r>
    </w:p>
    <w:p w14:paraId="5A71B860" w14:textId="40D1CB3D" w:rsidR="00102211" w:rsidRDefault="009E2ED0" w:rsidP="008A1778">
      <w:pPr>
        <w:rPr>
          <w:szCs w:val="24"/>
        </w:rPr>
      </w:pPr>
      <w:r>
        <w:rPr>
          <w:szCs w:val="24"/>
        </w:rPr>
        <w:t>A third limitation is that</w:t>
      </w:r>
      <w:r w:rsidR="00D77897">
        <w:rPr>
          <w:szCs w:val="24"/>
        </w:rPr>
        <w:t xml:space="preserve"> </w:t>
      </w:r>
      <w:r w:rsidR="00102211" w:rsidRPr="00756E52">
        <w:rPr>
          <w:szCs w:val="24"/>
        </w:rPr>
        <w:t>environmental factors act in concert with genetics to affect development in a number of ways. Social context can trigger, or protect from, a genetic risk factor</w:t>
      </w:r>
      <w:r w:rsidR="00D16854" w:rsidRPr="00D16854">
        <w:rPr>
          <w:rFonts w:eastAsia="Times New Roman"/>
          <w:vertAlign w:val="superscript"/>
        </w:rPr>
        <w:t>88</w:t>
      </w:r>
      <w:r w:rsidR="00102211" w:rsidRPr="00756E52">
        <w:rPr>
          <w:szCs w:val="24"/>
        </w:rPr>
        <w:t xml:space="preserve">. </w:t>
      </w:r>
      <w:r w:rsidR="00102211" w:rsidRPr="00F266C4">
        <w:rPr>
          <w:szCs w:val="24"/>
        </w:rPr>
        <w:t xml:space="preserve">One developmental example is that the family environment can </w:t>
      </w:r>
      <w:r w:rsidR="00102211" w:rsidRPr="00F266C4">
        <w:rPr>
          <w:i/>
          <w:szCs w:val="24"/>
        </w:rPr>
        <w:t>interact</w:t>
      </w:r>
      <w:r w:rsidR="00102211" w:rsidRPr="00F266C4">
        <w:rPr>
          <w:szCs w:val="24"/>
        </w:rPr>
        <w:t xml:space="preserve"> with a child’s genes to influence the neural, behavioural and mental health consequences of maltreatment</w:t>
      </w:r>
      <w:r w:rsidR="00D16854" w:rsidRPr="00D16854">
        <w:rPr>
          <w:rFonts w:eastAsia="Times New Roman"/>
          <w:vertAlign w:val="superscript"/>
        </w:rPr>
        <w:t>89</w:t>
      </w:r>
      <w:r w:rsidR="00102211" w:rsidRPr="00756E52">
        <w:rPr>
          <w:szCs w:val="24"/>
        </w:rPr>
        <w:t>.</w:t>
      </w:r>
      <w:r w:rsidR="00102211" w:rsidRPr="00F266C4">
        <w:rPr>
          <w:szCs w:val="24"/>
        </w:rPr>
        <w:t xml:space="preserve"> Carriers of the MAOA-l allele who have suffered maltreatment in childhood are more likely than individuals who do not carry this allele to develop antisocial behaviour </w:t>
      </w:r>
      <w:r w:rsidR="00102211" w:rsidRPr="00F266C4">
        <w:rPr>
          <w:szCs w:val="24"/>
        </w:rPr>
        <w:lastRenderedPageBreak/>
        <w:t>disorders, possibly because the MAOA-l allele is associated with hyper-responsiveness in brain regions that detect threat and reduced activation in brain regions responsible for emotional control</w:t>
      </w:r>
      <w:r w:rsidR="00D16854" w:rsidRPr="00D16854">
        <w:rPr>
          <w:rFonts w:eastAsia="Times New Roman"/>
          <w:vertAlign w:val="superscript"/>
        </w:rPr>
        <w:t>90</w:t>
      </w:r>
      <w:r w:rsidR="00102211" w:rsidRPr="00F266C4">
        <w:rPr>
          <w:szCs w:val="24"/>
        </w:rPr>
        <w:t>. This leads MAOA-l carriers who have been maltreated to be especially susceptible to later reactive aggression and violence</w:t>
      </w:r>
      <w:r w:rsidR="00A21421" w:rsidRPr="00A21421">
        <w:rPr>
          <w:rFonts w:eastAsia="Times New Roman"/>
          <w:vertAlign w:val="superscript"/>
        </w:rPr>
        <w:t>90</w:t>
      </w:r>
      <w:r w:rsidR="00102211" w:rsidRPr="00F266C4">
        <w:rPr>
          <w:szCs w:val="24"/>
        </w:rPr>
        <w:t>.</w:t>
      </w:r>
      <w:r w:rsidR="00102211" w:rsidRPr="00D41E24">
        <w:rPr>
          <w:szCs w:val="24"/>
        </w:rPr>
        <w:t xml:space="preserve"> Genes and the </w:t>
      </w:r>
      <w:r w:rsidR="00102211" w:rsidRPr="00756E52">
        <w:rPr>
          <w:szCs w:val="24"/>
        </w:rPr>
        <w:t xml:space="preserve">social environment can also be </w:t>
      </w:r>
      <w:r w:rsidR="00102211" w:rsidRPr="00756E52">
        <w:rPr>
          <w:i/>
          <w:szCs w:val="24"/>
        </w:rPr>
        <w:t>correlated</w:t>
      </w:r>
      <w:r w:rsidR="00102211" w:rsidRPr="00756E52">
        <w:rPr>
          <w:szCs w:val="24"/>
        </w:rPr>
        <w:t xml:space="preserve"> with one another. For example, a shy child might elicit different behaviour from their family and peers</w:t>
      </w:r>
      <w:r w:rsidR="007F639B" w:rsidRPr="007F639B">
        <w:rPr>
          <w:rFonts w:eastAsia="Times New Roman"/>
          <w:vertAlign w:val="superscript"/>
        </w:rPr>
        <w:t>91</w:t>
      </w:r>
      <w:r w:rsidR="00102211" w:rsidRPr="00756E52">
        <w:rPr>
          <w:szCs w:val="24"/>
        </w:rPr>
        <w:t>. Thus, there are complex interactions and correlations between an individual’s genes</w:t>
      </w:r>
      <w:r w:rsidR="00C27316">
        <w:rPr>
          <w:szCs w:val="24"/>
        </w:rPr>
        <w:t>, pubertal status</w:t>
      </w:r>
      <w:r w:rsidR="00102211" w:rsidRPr="00756E52">
        <w:rPr>
          <w:szCs w:val="24"/>
        </w:rPr>
        <w:t xml:space="preserve"> and </w:t>
      </w:r>
      <w:r w:rsidR="00102211" w:rsidRPr="0017290B">
        <w:rPr>
          <w:szCs w:val="24"/>
        </w:rPr>
        <w:t xml:space="preserve">the environment </w:t>
      </w:r>
      <w:r w:rsidR="007F639B">
        <w:rPr>
          <w:szCs w:val="24"/>
        </w:rPr>
        <w:t>in which he or she grows up</w:t>
      </w:r>
      <w:r w:rsidR="00102211" w:rsidRPr="00D41E24">
        <w:rPr>
          <w:szCs w:val="24"/>
        </w:rPr>
        <w:t>, which are important to take into account when considering adolescent brain development</w:t>
      </w:r>
      <w:r w:rsidR="00102211">
        <w:rPr>
          <w:szCs w:val="24"/>
        </w:rPr>
        <w:t>.</w:t>
      </w:r>
    </w:p>
    <w:p w14:paraId="052F315A" w14:textId="0141DA34" w:rsidR="00C430A6" w:rsidRPr="00EB5C01" w:rsidRDefault="00A34EE5" w:rsidP="00C430A6">
      <w:pPr>
        <w:rPr>
          <w:szCs w:val="24"/>
        </w:rPr>
      </w:pPr>
      <w:r>
        <w:rPr>
          <w:szCs w:val="24"/>
        </w:rPr>
        <w:t>It is important to note that t</w:t>
      </w:r>
      <w:r w:rsidR="00C430A6" w:rsidRPr="00EB5C01">
        <w:rPr>
          <w:szCs w:val="24"/>
        </w:rPr>
        <w:t>here are issues inherent in the current imaging technology that limit the extent to which individual brain development can be investigated</w:t>
      </w:r>
      <w:r w:rsidR="007F639B" w:rsidRPr="007F639B">
        <w:rPr>
          <w:rFonts w:eastAsia="Times New Roman"/>
          <w:vertAlign w:val="superscript"/>
        </w:rPr>
        <w:t>15</w:t>
      </w:r>
      <w:r>
        <w:rPr>
          <w:rFonts w:eastAsia="Times New Roman"/>
        </w:rPr>
        <w:t>, which have contributed to the aforementioned limitations in the field</w:t>
      </w:r>
      <w:r w:rsidR="00C430A6" w:rsidRPr="00EB5C01">
        <w:rPr>
          <w:szCs w:val="24"/>
        </w:rPr>
        <w:t>. For example, precisely because of individual differences in brain structure and function, it is difficult to be confident that functionally equivalent regions are identified across subjects, and to account for individual differences in the haemodynamic response function</w:t>
      </w:r>
      <w:r w:rsidR="007F639B" w:rsidRPr="007F639B">
        <w:rPr>
          <w:rFonts w:eastAsia="Times New Roman"/>
          <w:vertAlign w:val="superscript"/>
        </w:rPr>
        <w:t>15</w:t>
      </w:r>
      <w:r w:rsidR="00C430A6" w:rsidRPr="00EB5C01">
        <w:rPr>
          <w:szCs w:val="24"/>
        </w:rPr>
        <w:t xml:space="preserve">. </w:t>
      </w:r>
    </w:p>
    <w:p w14:paraId="524541B2" w14:textId="699BD9AE" w:rsidR="00C27316" w:rsidRDefault="006F15FB" w:rsidP="00961D71">
      <w:pPr>
        <w:tabs>
          <w:tab w:val="left" w:pos="7000"/>
        </w:tabs>
        <w:rPr>
          <w:szCs w:val="24"/>
        </w:rPr>
      </w:pPr>
      <w:r>
        <w:rPr>
          <w:szCs w:val="24"/>
        </w:rPr>
        <w:tab/>
      </w:r>
    </w:p>
    <w:p w14:paraId="60380797" w14:textId="3ECC4D52" w:rsidR="00C27316" w:rsidRPr="00C27316" w:rsidRDefault="00C27316" w:rsidP="00B634BC">
      <w:pPr>
        <w:rPr>
          <w:b/>
          <w:szCs w:val="24"/>
        </w:rPr>
      </w:pPr>
      <w:r w:rsidRPr="00C27316">
        <w:rPr>
          <w:b/>
        </w:rPr>
        <w:t>Suggestions for future research</w:t>
      </w:r>
    </w:p>
    <w:p w14:paraId="228D7A1B" w14:textId="55F85819" w:rsidR="003B2239" w:rsidRDefault="00E168EB" w:rsidP="00B634BC">
      <w:pPr>
        <w:rPr>
          <w:szCs w:val="24"/>
        </w:rPr>
      </w:pPr>
      <w:r w:rsidRPr="00EB5C01">
        <w:rPr>
          <w:szCs w:val="24"/>
        </w:rPr>
        <w:t xml:space="preserve">Studies of adolescent brain development typically report group-based averages, which highlight important changes in development across this period. </w:t>
      </w:r>
      <w:r w:rsidR="00FC1F48" w:rsidRPr="00EB5C01">
        <w:rPr>
          <w:szCs w:val="24"/>
        </w:rPr>
        <w:t>F</w:t>
      </w:r>
      <w:r w:rsidRPr="00EB5C01">
        <w:rPr>
          <w:szCs w:val="24"/>
        </w:rPr>
        <w:t>uture studies should consider within</w:t>
      </w:r>
      <w:r w:rsidR="006C37B6" w:rsidRPr="00EB5C01">
        <w:rPr>
          <w:szCs w:val="24"/>
        </w:rPr>
        <w:t>-</w:t>
      </w:r>
      <w:r w:rsidRPr="00EB5C01">
        <w:rPr>
          <w:szCs w:val="24"/>
        </w:rPr>
        <w:t>group v</w:t>
      </w:r>
      <w:r w:rsidR="00B00975" w:rsidRPr="00EB5C01">
        <w:rPr>
          <w:szCs w:val="24"/>
        </w:rPr>
        <w:t>ariance</w:t>
      </w:r>
      <w:r w:rsidRPr="00EB5C01">
        <w:rPr>
          <w:szCs w:val="24"/>
        </w:rPr>
        <w:t xml:space="preserve"> in order to obtain a more nuanced picture of adolescent </w:t>
      </w:r>
      <w:r w:rsidR="009D57C7">
        <w:rPr>
          <w:szCs w:val="24"/>
        </w:rPr>
        <w:t>neurocognitive</w:t>
      </w:r>
      <w:r w:rsidRPr="00EB5C01">
        <w:rPr>
          <w:szCs w:val="24"/>
        </w:rPr>
        <w:t xml:space="preserve"> development.</w:t>
      </w:r>
      <w:r w:rsidR="00FE191A">
        <w:rPr>
          <w:szCs w:val="24"/>
        </w:rPr>
        <w:t xml:space="preserve"> </w:t>
      </w:r>
      <w:r w:rsidR="00E72C2F" w:rsidRPr="00EB5C01">
        <w:rPr>
          <w:szCs w:val="24"/>
        </w:rPr>
        <w:t>There are a number of issues that need to be addressed in order to conduct studies of adolescent neurocognitive development at an individual level</w:t>
      </w:r>
      <w:r w:rsidR="00E72C2F">
        <w:rPr>
          <w:szCs w:val="24"/>
        </w:rPr>
        <w:t>, and h</w:t>
      </w:r>
      <w:r w:rsidR="00795910">
        <w:rPr>
          <w:szCs w:val="24"/>
        </w:rPr>
        <w:t xml:space="preserve">ere we make a number of recommendations to </w:t>
      </w:r>
      <w:r w:rsidR="00E72C2F">
        <w:rPr>
          <w:szCs w:val="24"/>
        </w:rPr>
        <w:t>guide this research field.</w:t>
      </w:r>
    </w:p>
    <w:p w14:paraId="3D9764D3" w14:textId="1E902060" w:rsidR="002F2CB7" w:rsidRDefault="00E72C2F" w:rsidP="00B634BC">
      <w:pPr>
        <w:rPr>
          <w:szCs w:val="24"/>
        </w:rPr>
      </w:pPr>
      <w:r>
        <w:rPr>
          <w:szCs w:val="24"/>
        </w:rPr>
        <w:t xml:space="preserve">First, </w:t>
      </w:r>
      <w:r w:rsidR="00B04906" w:rsidRPr="00EB5C01">
        <w:rPr>
          <w:szCs w:val="24"/>
        </w:rPr>
        <w:t>large</w:t>
      </w:r>
      <w:r w:rsidR="005E3084" w:rsidRPr="00EB5C01">
        <w:rPr>
          <w:szCs w:val="24"/>
        </w:rPr>
        <w:t xml:space="preserve"> sample sizes </w:t>
      </w:r>
      <w:r w:rsidR="00B04906" w:rsidRPr="00EB5C01">
        <w:rPr>
          <w:szCs w:val="24"/>
        </w:rPr>
        <w:t>are required</w:t>
      </w:r>
      <w:r w:rsidR="005E3084" w:rsidRPr="00EB5C01">
        <w:rPr>
          <w:szCs w:val="24"/>
        </w:rPr>
        <w:t xml:space="preserve"> in order to have sufficient power to explore individual differences</w:t>
      </w:r>
      <w:r w:rsidR="008A7938">
        <w:rPr>
          <w:szCs w:val="24"/>
        </w:rPr>
        <w:t xml:space="preserve">. </w:t>
      </w:r>
      <w:r w:rsidR="00A52D13" w:rsidRPr="00EB5C01">
        <w:rPr>
          <w:szCs w:val="24"/>
        </w:rPr>
        <w:t xml:space="preserve">One way to manage the requirement for large sample sizes is to utilise publically </w:t>
      </w:r>
      <w:r w:rsidR="00A52D13" w:rsidRPr="00EB5C01">
        <w:rPr>
          <w:szCs w:val="24"/>
        </w:rPr>
        <w:lastRenderedPageBreak/>
        <w:t>available datasets</w:t>
      </w:r>
      <w:r w:rsidR="00A52D13">
        <w:rPr>
          <w:szCs w:val="24"/>
        </w:rPr>
        <w:t xml:space="preserve"> (e.g.</w:t>
      </w:r>
      <w:r w:rsidR="007F639B" w:rsidRPr="007F639B">
        <w:rPr>
          <w:rFonts w:eastAsia="Times New Roman"/>
          <w:vertAlign w:val="superscript"/>
        </w:rPr>
        <w:t>92,93</w:t>
      </w:r>
      <w:r w:rsidR="00A52D13">
        <w:rPr>
          <w:szCs w:val="24"/>
        </w:rPr>
        <w:t>)</w:t>
      </w:r>
      <w:r w:rsidR="00A52D13" w:rsidRPr="00EB5C01">
        <w:rPr>
          <w:szCs w:val="24"/>
        </w:rPr>
        <w:t>, such as the Human Connectome Project</w:t>
      </w:r>
      <w:r w:rsidR="002B0C71" w:rsidRPr="002B0C71">
        <w:rPr>
          <w:rFonts w:eastAsia="Times New Roman"/>
          <w:vertAlign w:val="superscript"/>
        </w:rPr>
        <w:t>94</w:t>
      </w:r>
      <w:r w:rsidR="00A52D13">
        <w:rPr>
          <w:szCs w:val="24"/>
        </w:rPr>
        <w:t xml:space="preserve">, </w:t>
      </w:r>
      <w:r w:rsidR="00A52D13" w:rsidRPr="00EB5C01">
        <w:rPr>
          <w:szCs w:val="24"/>
        </w:rPr>
        <w:t>and the Adolescent Brain Cognitive Development study</w:t>
      </w:r>
      <w:r w:rsidR="002B0C71" w:rsidRPr="002B0C71">
        <w:rPr>
          <w:rFonts w:eastAsia="Times New Roman"/>
          <w:vertAlign w:val="superscript"/>
        </w:rPr>
        <w:t>95</w:t>
      </w:r>
      <w:r w:rsidR="00A52D13">
        <w:rPr>
          <w:szCs w:val="24"/>
        </w:rPr>
        <w:t>, although the large majority of currently available data are cross-sectional and from adults.</w:t>
      </w:r>
      <w:r w:rsidR="00A52D13" w:rsidRPr="00EB5C01">
        <w:rPr>
          <w:szCs w:val="24"/>
        </w:rPr>
        <w:t xml:space="preserve"> Data sharing amongst scientists investigating adolescent brain development should be encouraged.</w:t>
      </w:r>
      <w:r w:rsidR="00A52D13">
        <w:rPr>
          <w:szCs w:val="24"/>
        </w:rPr>
        <w:t xml:space="preserve"> </w:t>
      </w:r>
      <w:r w:rsidR="008A7938">
        <w:rPr>
          <w:szCs w:val="24"/>
        </w:rPr>
        <w:t>Second</w:t>
      </w:r>
      <w:r w:rsidR="005E3084" w:rsidRPr="00EB5C01">
        <w:rPr>
          <w:szCs w:val="24"/>
        </w:rPr>
        <w:t>, in order to track individual development across time, longitudinal designs are required</w:t>
      </w:r>
      <w:r w:rsidR="002B0C71" w:rsidRPr="002B0C71">
        <w:rPr>
          <w:rFonts w:eastAsia="Times New Roman"/>
          <w:vertAlign w:val="superscript"/>
        </w:rPr>
        <w:t>96,97</w:t>
      </w:r>
      <w:r w:rsidR="005E3084" w:rsidRPr="00EB5C01">
        <w:rPr>
          <w:szCs w:val="24"/>
        </w:rPr>
        <w:t>.</w:t>
      </w:r>
      <w:r w:rsidR="000C12C1">
        <w:rPr>
          <w:szCs w:val="24"/>
        </w:rPr>
        <w:t xml:space="preserve"> </w:t>
      </w:r>
      <w:r w:rsidR="004A6CDB">
        <w:rPr>
          <w:szCs w:val="24"/>
        </w:rPr>
        <w:t>Third, the age ranges studied need to be larger</w:t>
      </w:r>
      <w:r w:rsidR="00E2550C">
        <w:rPr>
          <w:szCs w:val="24"/>
        </w:rPr>
        <w:t xml:space="preserve"> than are typically included in developmental studies</w:t>
      </w:r>
      <w:r w:rsidR="004A6CDB">
        <w:rPr>
          <w:szCs w:val="24"/>
        </w:rPr>
        <w:t xml:space="preserve">, ideally spanning </w:t>
      </w:r>
      <w:r w:rsidR="007B2CD7">
        <w:rPr>
          <w:szCs w:val="24"/>
        </w:rPr>
        <w:t xml:space="preserve">late </w:t>
      </w:r>
      <w:r w:rsidR="004A6CDB">
        <w:rPr>
          <w:szCs w:val="24"/>
        </w:rPr>
        <w:t>childhood to early adulthood, in order to assess the entire developmental period of adolescence.</w:t>
      </w:r>
      <w:r w:rsidR="008E622B">
        <w:rPr>
          <w:szCs w:val="24"/>
        </w:rPr>
        <w:t xml:space="preserve"> </w:t>
      </w:r>
      <w:r w:rsidR="00F42EDE">
        <w:rPr>
          <w:szCs w:val="24"/>
        </w:rPr>
        <w:t>Using large</w:t>
      </w:r>
      <w:r w:rsidR="008F0370">
        <w:rPr>
          <w:szCs w:val="24"/>
        </w:rPr>
        <w:t>,</w:t>
      </w:r>
      <w:r w:rsidR="00F42EDE">
        <w:rPr>
          <w:szCs w:val="24"/>
        </w:rPr>
        <w:t xml:space="preserve"> longitudinal samples is especially important when assessing subcortical regions, to minimise the possibility that apparent differences in individual trajectories are due to noise. </w:t>
      </w:r>
      <w:r w:rsidR="008C7470">
        <w:rPr>
          <w:szCs w:val="24"/>
        </w:rPr>
        <w:t>Fourth, d</w:t>
      </w:r>
      <w:r w:rsidR="0093769E" w:rsidRPr="00EB5C01">
        <w:rPr>
          <w:szCs w:val="24"/>
        </w:rPr>
        <w:t>ata on relevant individual difference variables should be collected and analysed as variables of interest</w:t>
      </w:r>
      <w:r w:rsidR="0093769E">
        <w:rPr>
          <w:szCs w:val="24"/>
        </w:rPr>
        <w:t xml:space="preserve">, </w:t>
      </w:r>
      <w:r w:rsidR="00831F48">
        <w:rPr>
          <w:szCs w:val="24"/>
        </w:rPr>
        <w:t>for instance by extracting longitudinally modelled individual slopes or latent change scores</w:t>
      </w:r>
      <w:r w:rsidR="002B0C71" w:rsidRPr="002B0C71">
        <w:rPr>
          <w:rFonts w:eastAsia="Times New Roman"/>
          <w:vertAlign w:val="superscript"/>
        </w:rPr>
        <w:t>98</w:t>
      </w:r>
      <w:r w:rsidR="00831F48">
        <w:rPr>
          <w:szCs w:val="24"/>
        </w:rPr>
        <w:t xml:space="preserve"> and/or using group variability measures</w:t>
      </w:r>
      <w:r w:rsidR="002B0C71" w:rsidRPr="002B0C71">
        <w:rPr>
          <w:rFonts w:eastAsia="Times New Roman"/>
          <w:vertAlign w:val="superscript"/>
        </w:rPr>
        <w:t>99</w:t>
      </w:r>
      <w:r w:rsidR="00831F48">
        <w:rPr>
          <w:szCs w:val="24"/>
        </w:rPr>
        <w:t>.</w:t>
      </w:r>
      <w:r w:rsidR="00831F48" w:rsidRPr="00EB5C01">
        <w:rPr>
          <w:szCs w:val="24"/>
        </w:rPr>
        <w:t xml:space="preserve"> </w:t>
      </w:r>
      <w:r w:rsidR="00063F5E">
        <w:rPr>
          <w:szCs w:val="24"/>
        </w:rPr>
        <w:t xml:space="preserve">A final suggestion is that future research should identify the specific neural systems affected by individual difference variables, in order to draw together the currently disparate findings involving a number of brain regions and systems. </w:t>
      </w:r>
      <w:r w:rsidR="00503FFB">
        <w:rPr>
          <w:szCs w:val="24"/>
        </w:rPr>
        <w:t>By combining all of these recommendations,</w:t>
      </w:r>
      <w:r w:rsidR="000317C6">
        <w:rPr>
          <w:szCs w:val="24"/>
        </w:rPr>
        <w:t xml:space="preserve"> we </w:t>
      </w:r>
      <w:r w:rsidR="00503FFB">
        <w:rPr>
          <w:szCs w:val="24"/>
        </w:rPr>
        <w:t xml:space="preserve">can start to </w:t>
      </w:r>
      <w:r w:rsidR="000317C6">
        <w:rPr>
          <w:szCs w:val="24"/>
        </w:rPr>
        <w:t xml:space="preserve">build a truly comprehensive picture of how the brain changes across adolescence, and the individual </w:t>
      </w:r>
      <w:r w:rsidR="003B2239">
        <w:rPr>
          <w:szCs w:val="24"/>
        </w:rPr>
        <w:t>variables</w:t>
      </w:r>
      <w:r w:rsidR="000317C6">
        <w:rPr>
          <w:szCs w:val="24"/>
        </w:rPr>
        <w:t xml:space="preserve"> that affect the trajectory of development.</w:t>
      </w:r>
    </w:p>
    <w:p w14:paraId="62F47E3C" w14:textId="77777777" w:rsidR="00225C1A" w:rsidRPr="00EB5C01" w:rsidRDefault="00225C1A" w:rsidP="00B634BC">
      <w:pPr>
        <w:rPr>
          <w:szCs w:val="24"/>
        </w:rPr>
      </w:pPr>
    </w:p>
    <w:p w14:paraId="2491340E" w14:textId="2CA97183" w:rsidR="00044916" w:rsidRPr="00EB5C01" w:rsidDel="00C27316" w:rsidRDefault="00B634BC" w:rsidP="00B634BC">
      <w:pPr>
        <w:pStyle w:val="Heading2"/>
      </w:pPr>
      <w:r w:rsidRPr="00EB5C01" w:rsidDel="00C27316">
        <w:t>Conclusion</w:t>
      </w:r>
    </w:p>
    <w:p w14:paraId="149B3A09" w14:textId="397B3924" w:rsidR="00973085" w:rsidRDefault="00104161" w:rsidP="00B634BC">
      <w:pPr>
        <w:rPr>
          <w:szCs w:val="24"/>
        </w:rPr>
      </w:pPr>
      <w:r w:rsidRPr="00EB5C01">
        <w:rPr>
          <w:szCs w:val="24"/>
        </w:rPr>
        <w:t xml:space="preserve">The past </w:t>
      </w:r>
      <w:r w:rsidR="00F745AC" w:rsidRPr="00EB5C01">
        <w:rPr>
          <w:szCs w:val="24"/>
        </w:rPr>
        <w:t xml:space="preserve">20 </w:t>
      </w:r>
      <w:r w:rsidRPr="00EB5C01">
        <w:rPr>
          <w:szCs w:val="24"/>
        </w:rPr>
        <w:t>years has seen a</w:t>
      </w:r>
      <w:r w:rsidR="000177D0" w:rsidRPr="00EB5C01">
        <w:rPr>
          <w:szCs w:val="24"/>
        </w:rPr>
        <w:t xml:space="preserve"> rapid expansion </w:t>
      </w:r>
      <w:r w:rsidRPr="00EB5C01">
        <w:rPr>
          <w:szCs w:val="24"/>
        </w:rPr>
        <w:t xml:space="preserve">of research into adolescent brain development. </w:t>
      </w:r>
      <w:r w:rsidR="00444441" w:rsidRPr="00EB5C01">
        <w:rPr>
          <w:szCs w:val="24"/>
        </w:rPr>
        <w:t>This</w:t>
      </w:r>
      <w:r w:rsidRPr="00EB5C01">
        <w:rPr>
          <w:szCs w:val="24"/>
        </w:rPr>
        <w:t xml:space="preserve"> research has largely focussed on group-based means, enabling us to draw conclusions about average adolescent development. </w:t>
      </w:r>
      <w:r w:rsidR="003F5A06" w:rsidRPr="00EB5C01">
        <w:rPr>
          <w:szCs w:val="24"/>
        </w:rPr>
        <w:t>However</w:t>
      </w:r>
      <w:r w:rsidR="00CB5F38" w:rsidRPr="00EB5C01">
        <w:rPr>
          <w:szCs w:val="24"/>
        </w:rPr>
        <w:t>, a</w:t>
      </w:r>
      <w:r w:rsidRPr="00EB5C01">
        <w:rPr>
          <w:szCs w:val="24"/>
        </w:rPr>
        <w:t xml:space="preserve">dolescents are </w:t>
      </w:r>
      <w:r w:rsidR="00176846" w:rsidRPr="00EB5C01">
        <w:rPr>
          <w:szCs w:val="24"/>
        </w:rPr>
        <w:t>a heterogeneous</w:t>
      </w:r>
      <w:r w:rsidRPr="00EB5C01">
        <w:rPr>
          <w:szCs w:val="24"/>
        </w:rPr>
        <w:t xml:space="preserve"> group, with different trajectories of brain development and patterns of behaviour. </w:t>
      </w:r>
      <w:r w:rsidR="00444441" w:rsidRPr="00EB5C01">
        <w:rPr>
          <w:szCs w:val="24"/>
        </w:rPr>
        <w:t xml:space="preserve">To progress the field, sources of individual differences should be assessed as variables of interest, and not treated as statistical noise. </w:t>
      </w:r>
      <w:r w:rsidR="00E41E3E" w:rsidRPr="00EB5C01">
        <w:rPr>
          <w:szCs w:val="24"/>
        </w:rPr>
        <w:t xml:space="preserve">Taking into account individual differences is particularly important </w:t>
      </w:r>
      <w:r w:rsidR="00E41E3E" w:rsidRPr="00EB5C01">
        <w:rPr>
          <w:szCs w:val="24"/>
        </w:rPr>
        <w:lastRenderedPageBreak/>
        <w:t>if findings from neuroscience studies are to have real life relevance, for example, in the areas of public health and education.</w:t>
      </w:r>
      <w:r w:rsidR="009B706B" w:rsidRPr="00EB5C01">
        <w:rPr>
          <w:szCs w:val="24"/>
        </w:rPr>
        <w:t xml:space="preserve"> </w:t>
      </w:r>
      <w:r w:rsidR="00444441" w:rsidRPr="00EB5C01">
        <w:rPr>
          <w:szCs w:val="24"/>
        </w:rPr>
        <w:t>In these domains, a one-size-fits all approach might not be appropriate. For example, t</w:t>
      </w:r>
      <w:r w:rsidR="00437139" w:rsidRPr="00EB5C01">
        <w:rPr>
          <w:szCs w:val="24"/>
        </w:rPr>
        <w:t xml:space="preserve">he research reviewed here suggests that socioeconomic status, culture and peer </w:t>
      </w:r>
      <w:r w:rsidR="00A34EE5">
        <w:rPr>
          <w:szCs w:val="24"/>
        </w:rPr>
        <w:t>environment</w:t>
      </w:r>
      <w:r w:rsidR="00A34EE5" w:rsidRPr="00EB5C01">
        <w:rPr>
          <w:szCs w:val="24"/>
        </w:rPr>
        <w:t xml:space="preserve"> </w:t>
      </w:r>
      <w:r w:rsidR="00437139" w:rsidRPr="00EB5C01">
        <w:rPr>
          <w:szCs w:val="24"/>
        </w:rPr>
        <w:t>are three sources of variance that affect neurocognitive development in adolescence</w:t>
      </w:r>
      <w:r w:rsidR="00444441" w:rsidRPr="00EB5C01">
        <w:rPr>
          <w:szCs w:val="24"/>
        </w:rPr>
        <w:t>, and</w:t>
      </w:r>
      <w:r w:rsidR="00437139" w:rsidRPr="00EB5C01">
        <w:rPr>
          <w:szCs w:val="24"/>
        </w:rPr>
        <w:t xml:space="preserve"> </w:t>
      </w:r>
      <w:r w:rsidR="00444441" w:rsidRPr="00EB5C01">
        <w:rPr>
          <w:szCs w:val="24"/>
        </w:rPr>
        <w:t>t</w:t>
      </w:r>
      <w:r w:rsidR="00437139" w:rsidRPr="00EB5C01">
        <w:rPr>
          <w:szCs w:val="24"/>
        </w:rPr>
        <w:t>his</w:t>
      </w:r>
      <w:r w:rsidR="00444441" w:rsidRPr="00EB5C01">
        <w:rPr>
          <w:szCs w:val="24"/>
        </w:rPr>
        <w:t xml:space="preserve"> in turn</w:t>
      </w:r>
      <w:r w:rsidR="00437139" w:rsidRPr="00EB5C01">
        <w:rPr>
          <w:szCs w:val="24"/>
        </w:rPr>
        <w:t xml:space="preserve"> might have implications for how different </w:t>
      </w:r>
      <w:r w:rsidR="00444441" w:rsidRPr="00EB5C01">
        <w:rPr>
          <w:szCs w:val="24"/>
        </w:rPr>
        <w:t>adolescents</w:t>
      </w:r>
      <w:r w:rsidR="00437139" w:rsidRPr="00EB5C01">
        <w:rPr>
          <w:szCs w:val="24"/>
        </w:rPr>
        <w:t xml:space="preserve"> learn in school or respond to public health advertising. </w:t>
      </w:r>
      <w:r w:rsidR="00444441" w:rsidRPr="00EB5C01">
        <w:rPr>
          <w:szCs w:val="24"/>
        </w:rPr>
        <w:t>Individual v</w:t>
      </w:r>
      <w:r w:rsidR="00437139" w:rsidRPr="00EB5C01">
        <w:rPr>
          <w:szCs w:val="24"/>
        </w:rPr>
        <w:t xml:space="preserve">ariability should be taken into account as we continue to refine our understanding of the adolescent brain. </w:t>
      </w:r>
    </w:p>
    <w:p w14:paraId="62C597FC" w14:textId="77777777" w:rsidR="00684443" w:rsidRDefault="00684443" w:rsidP="00B634BC">
      <w:pPr>
        <w:rPr>
          <w:b/>
          <w:szCs w:val="24"/>
        </w:rPr>
      </w:pPr>
    </w:p>
    <w:p w14:paraId="4079EBEC" w14:textId="77777777" w:rsidR="008E3B1E" w:rsidRDefault="008E3B1E" w:rsidP="008E3B1E">
      <w:pPr>
        <w:rPr>
          <w:b/>
          <w:szCs w:val="24"/>
        </w:rPr>
      </w:pPr>
      <w:r>
        <w:rPr>
          <w:b/>
          <w:szCs w:val="24"/>
        </w:rPr>
        <w:t xml:space="preserve">Acknowledgements </w:t>
      </w:r>
    </w:p>
    <w:p w14:paraId="205CA3C3" w14:textId="77777777" w:rsidR="008E3B1E" w:rsidRPr="00A34EE5" w:rsidRDefault="008E3B1E" w:rsidP="008E3B1E">
      <w:pPr>
        <w:rPr>
          <w:szCs w:val="24"/>
        </w:rPr>
      </w:pPr>
      <w:r>
        <w:rPr>
          <w:szCs w:val="24"/>
        </w:rPr>
        <w:t>The authors are funded by the Wellcome Trust and the Jacobs Foundation. We thank Dr C. Tamnes for his helpful comments on an earlier draft of the manuscript.</w:t>
      </w:r>
    </w:p>
    <w:p w14:paraId="1D034051" w14:textId="77777777" w:rsidR="008E3B1E" w:rsidRDefault="008E3B1E" w:rsidP="008E3B1E">
      <w:pPr>
        <w:rPr>
          <w:b/>
          <w:szCs w:val="24"/>
        </w:rPr>
      </w:pPr>
    </w:p>
    <w:p w14:paraId="20C71A0D" w14:textId="77777777" w:rsidR="008E3B1E" w:rsidRDefault="008E3B1E" w:rsidP="008E3B1E">
      <w:pPr>
        <w:rPr>
          <w:b/>
          <w:szCs w:val="24"/>
        </w:rPr>
      </w:pPr>
      <w:r>
        <w:rPr>
          <w:b/>
          <w:szCs w:val="24"/>
        </w:rPr>
        <w:t>Author contributions</w:t>
      </w:r>
    </w:p>
    <w:p w14:paraId="113F2829" w14:textId="77777777" w:rsidR="008E3B1E" w:rsidRDefault="008E3B1E" w:rsidP="008E3B1E">
      <w:pPr>
        <w:rPr>
          <w:szCs w:val="24"/>
        </w:rPr>
      </w:pPr>
      <w:r>
        <w:rPr>
          <w:szCs w:val="24"/>
        </w:rPr>
        <w:t>LF and SJB contributed equally to the writing of this Perspective.</w:t>
      </w:r>
    </w:p>
    <w:p w14:paraId="7637A567" w14:textId="77777777" w:rsidR="00A34EE5" w:rsidRDefault="00A34EE5" w:rsidP="00B634BC">
      <w:pPr>
        <w:rPr>
          <w:szCs w:val="24"/>
        </w:rPr>
      </w:pPr>
    </w:p>
    <w:p w14:paraId="7BA208DF" w14:textId="77777777" w:rsidR="008057CB" w:rsidRPr="00A34EE5" w:rsidRDefault="008057CB" w:rsidP="008057CB">
      <w:pPr>
        <w:rPr>
          <w:b/>
          <w:szCs w:val="24"/>
        </w:rPr>
      </w:pPr>
      <w:r w:rsidRPr="00A34EE5">
        <w:rPr>
          <w:b/>
          <w:szCs w:val="24"/>
        </w:rPr>
        <w:t>Competing Financial Interests Statement</w:t>
      </w:r>
    </w:p>
    <w:p w14:paraId="123B5670" w14:textId="77777777" w:rsidR="008057CB" w:rsidRPr="00615DD4" w:rsidRDefault="008057CB" w:rsidP="008057CB">
      <w:pPr>
        <w:rPr>
          <w:szCs w:val="24"/>
        </w:rPr>
      </w:pPr>
      <w:r>
        <w:rPr>
          <w:szCs w:val="24"/>
        </w:rPr>
        <w:t>The authors have no competing financial interests.</w:t>
      </w:r>
    </w:p>
    <w:p w14:paraId="15428835" w14:textId="77777777" w:rsidR="00615DD4" w:rsidRDefault="00615DD4" w:rsidP="00B634BC">
      <w:pPr>
        <w:rPr>
          <w:b/>
          <w:szCs w:val="24"/>
        </w:rPr>
      </w:pPr>
    </w:p>
    <w:p w14:paraId="16F6124A" w14:textId="77777777" w:rsidR="00077620" w:rsidRDefault="00077620" w:rsidP="00684443">
      <w:pPr>
        <w:rPr>
          <w:b/>
          <w:szCs w:val="24"/>
        </w:rPr>
      </w:pPr>
    </w:p>
    <w:p w14:paraId="5798B199" w14:textId="77777777" w:rsidR="00077620" w:rsidRDefault="00077620" w:rsidP="00684443">
      <w:pPr>
        <w:rPr>
          <w:b/>
          <w:szCs w:val="24"/>
        </w:rPr>
      </w:pPr>
    </w:p>
    <w:p w14:paraId="3C71B926" w14:textId="77777777" w:rsidR="00B44F60" w:rsidRDefault="00B44F60">
      <w:pPr>
        <w:spacing w:line="259" w:lineRule="auto"/>
        <w:rPr>
          <w:b/>
          <w:szCs w:val="24"/>
        </w:rPr>
      </w:pPr>
      <w:bookmarkStart w:id="0" w:name="_GoBack"/>
      <w:r>
        <w:rPr>
          <w:b/>
          <w:szCs w:val="24"/>
        </w:rPr>
        <w:br w:type="page"/>
      </w:r>
    </w:p>
    <w:bookmarkEnd w:id="0"/>
    <w:p w14:paraId="5504D4C2" w14:textId="15B0D896" w:rsidR="00684443" w:rsidRDefault="008949CC" w:rsidP="00684443">
      <w:pPr>
        <w:rPr>
          <w:b/>
          <w:szCs w:val="24"/>
        </w:rPr>
      </w:pPr>
      <w:r>
        <w:rPr>
          <w:b/>
          <w:szCs w:val="24"/>
        </w:rPr>
        <w:lastRenderedPageBreak/>
        <w:t>References</w:t>
      </w:r>
    </w:p>
    <w:p w14:paraId="4D0BE07F" w14:textId="1D4DDA04" w:rsidR="000E7A53" w:rsidRPr="000E7A53" w:rsidRDefault="000E7A53" w:rsidP="000E7A53">
      <w:pPr>
        <w:pStyle w:val="Bibliography"/>
      </w:pPr>
      <w:r w:rsidRPr="000E7A53">
        <w:t>1.</w:t>
      </w:r>
      <w:r w:rsidRPr="000E7A53">
        <w:tab/>
        <w:t xml:space="preserve">Larson, R. &amp; Richards, M. H. </w:t>
      </w:r>
      <w:r w:rsidR="00284221" w:rsidRPr="000E7A53">
        <w:t xml:space="preserve">Daily companionship in late childhood and early adolescence: changing developmental contexts. </w:t>
      </w:r>
      <w:r w:rsidRPr="000E7A53">
        <w:rPr>
          <w:i/>
          <w:iCs/>
        </w:rPr>
        <w:t>Child Dev.</w:t>
      </w:r>
      <w:r w:rsidRPr="000E7A53">
        <w:t xml:space="preserve"> </w:t>
      </w:r>
      <w:r w:rsidRPr="000E7A53">
        <w:rPr>
          <w:b/>
          <w:bCs/>
        </w:rPr>
        <w:t>62,</w:t>
      </w:r>
      <w:r w:rsidRPr="000E7A53">
        <w:t xml:space="preserve"> 284–300 (1991).</w:t>
      </w:r>
    </w:p>
    <w:p w14:paraId="5BB04413" w14:textId="78505C10" w:rsidR="000E7A53" w:rsidRPr="000E7A53" w:rsidRDefault="000E7A53" w:rsidP="000E7A53">
      <w:pPr>
        <w:pStyle w:val="Bibliography"/>
      </w:pPr>
      <w:r w:rsidRPr="000E7A53">
        <w:t>2.</w:t>
      </w:r>
      <w:r w:rsidRPr="000E7A53">
        <w:tab/>
        <w:t xml:space="preserve">O’Brien, S. F. &amp; Bierman, K. L. </w:t>
      </w:r>
      <w:r w:rsidR="00284221" w:rsidRPr="000E7A53">
        <w:t>Conceptions and perce</w:t>
      </w:r>
      <w:r w:rsidR="00284221">
        <w:t>ived influence of peer groups: I</w:t>
      </w:r>
      <w:r w:rsidR="00284221" w:rsidRPr="000E7A53">
        <w:t>nterviews with preadolescents and adolescents</w:t>
      </w:r>
      <w:r w:rsidRPr="000E7A53">
        <w:t xml:space="preserve">. </w:t>
      </w:r>
      <w:r w:rsidRPr="000E7A53">
        <w:rPr>
          <w:i/>
          <w:iCs/>
        </w:rPr>
        <w:t>Child Dev.</w:t>
      </w:r>
      <w:r w:rsidRPr="000E7A53">
        <w:t xml:space="preserve"> </w:t>
      </w:r>
      <w:r w:rsidRPr="000E7A53">
        <w:rPr>
          <w:b/>
          <w:bCs/>
        </w:rPr>
        <w:t>59,</w:t>
      </w:r>
      <w:r w:rsidRPr="000E7A53">
        <w:t xml:space="preserve"> 1360 (1988).</w:t>
      </w:r>
    </w:p>
    <w:p w14:paraId="143061E0" w14:textId="42738295" w:rsidR="000E7A53" w:rsidRPr="000E7A53" w:rsidRDefault="000E7A53" w:rsidP="000E7A53">
      <w:pPr>
        <w:pStyle w:val="Bibliography"/>
      </w:pPr>
      <w:r w:rsidRPr="000E7A53">
        <w:t>3.</w:t>
      </w:r>
      <w:r w:rsidRPr="000E7A53">
        <w:tab/>
        <w:t xml:space="preserve">Harrell, A. W., Mercer, S. H. &amp; DeRoisier, M. E. </w:t>
      </w:r>
      <w:r w:rsidR="00284221" w:rsidRPr="000E7A53">
        <w:t>Improving the social-behavio</w:t>
      </w:r>
      <w:r w:rsidR="00284221">
        <w:t>ral adjustment of adolescents: T</w:t>
      </w:r>
      <w:r w:rsidR="00284221" w:rsidRPr="000E7A53">
        <w:t>he effectiveness of a social skills group intervention</w:t>
      </w:r>
      <w:r w:rsidRPr="000E7A53">
        <w:t xml:space="preserve">. </w:t>
      </w:r>
      <w:r w:rsidRPr="000E7A53">
        <w:rPr>
          <w:i/>
          <w:iCs/>
        </w:rPr>
        <w:t>J. Child Fam. Stud.</w:t>
      </w:r>
      <w:r w:rsidRPr="000E7A53">
        <w:t xml:space="preserve"> </w:t>
      </w:r>
      <w:r w:rsidRPr="000E7A53">
        <w:rPr>
          <w:b/>
          <w:bCs/>
        </w:rPr>
        <w:t>18,</w:t>
      </w:r>
      <w:r w:rsidRPr="000E7A53">
        <w:t xml:space="preserve"> 378–387 (2009).</w:t>
      </w:r>
    </w:p>
    <w:p w14:paraId="1F27811B" w14:textId="77777777" w:rsidR="000E7A53" w:rsidRPr="000E7A53" w:rsidRDefault="000E7A53" w:rsidP="000E7A53">
      <w:pPr>
        <w:pStyle w:val="Bibliography"/>
      </w:pPr>
      <w:r w:rsidRPr="000E7A53">
        <w:t>4.</w:t>
      </w:r>
      <w:r w:rsidRPr="000E7A53">
        <w:tab/>
        <w:t xml:space="preserve">Gorrese, A. &amp; Ruggieri, R. Peer attachment and self-esteem: A meta-analytic review. </w:t>
      </w:r>
      <w:r w:rsidRPr="000E7A53">
        <w:rPr>
          <w:i/>
          <w:iCs/>
        </w:rPr>
        <w:t>Personal. Individ. Differ.</w:t>
      </w:r>
      <w:r w:rsidRPr="000E7A53">
        <w:t xml:space="preserve"> </w:t>
      </w:r>
      <w:r w:rsidRPr="000E7A53">
        <w:rPr>
          <w:b/>
          <w:bCs/>
        </w:rPr>
        <w:t>55,</w:t>
      </w:r>
      <w:r w:rsidRPr="000E7A53">
        <w:t xml:space="preserve"> 559–568 (2013).</w:t>
      </w:r>
    </w:p>
    <w:p w14:paraId="49909B29" w14:textId="40F2BCD4" w:rsidR="000E7A53" w:rsidRPr="000E7A53" w:rsidRDefault="000E7A53" w:rsidP="000E7A53">
      <w:pPr>
        <w:pStyle w:val="Bibliography"/>
      </w:pPr>
      <w:r w:rsidRPr="000E7A53">
        <w:t>5.</w:t>
      </w:r>
      <w:r w:rsidRPr="000E7A53">
        <w:tab/>
        <w:t xml:space="preserve">Oldehinkel, A. J., Rosmalen, J. G. M., Veenstra, R., Dijkstra, J. K. &amp; Ormel, J. </w:t>
      </w:r>
      <w:r w:rsidR="00284221">
        <w:t>Being admired or being liked: C</w:t>
      </w:r>
      <w:r w:rsidR="00284221" w:rsidRPr="000E7A53">
        <w:t xml:space="preserve">lassroom social status and depressive problems in early adolescent girls and boys. </w:t>
      </w:r>
      <w:r w:rsidRPr="000E7A53">
        <w:rPr>
          <w:i/>
          <w:iCs/>
        </w:rPr>
        <w:t>J. Abnorm. Child Psychol.</w:t>
      </w:r>
      <w:r w:rsidRPr="000E7A53">
        <w:t xml:space="preserve"> </w:t>
      </w:r>
      <w:r w:rsidRPr="000E7A53">
        <w:rPr>
          <w:b/>
          <w:bCs/>
        </w:rPr>
        <w:t>35,</w:t>
      </w:r>
      <w:r w:rsidRPr="000E7A53">
        <w:t xml:space="preserve"> 417–427 (2007).</w:t>
      </w:r>
    </w:p>
    <w:p w14:paraId="4B9D5022" w14:textId="77777777" w:rsidR="000E7A53" w:rsidRPr="000E7A53" w:rsidRDefault="000E7A53" w:rsidP="000E7A53">
      <w:pPr>
        <w:pStyle w:val="Bibliography"/>
      </w:pPr>
      <w:r w:rsidRPr="000E7A53">
        <w:t>6.</w:t>
      </w:r>
      <w:r w:rsidRPr="000E7A53">
        <w:tab/>
        <w:t xml:space="preserve">Blakemore, S.-J. The social brain in adolescence. </w:t>
      </w:r>
      <w:r w:rsidRPr="000E7A53">
        <w:rPr>
          <w:i/>
          <w:iCs/>
        </w:rPr>
        <w:t>Nat. Rev. Neurosci.</w:t>
      </w:r>
      <w:r w:rsidRPr="000E7A53">
        <w:t xml:space="preserve"> </w:t>
      </w:r>
      <w:r w:rsidRPr="000E7A53">
        <w:rPr>
          <w:b/>
          <w:bCs/>
        </w:rPr>
        <w:t>9,</w:t>
      </w:r>
      <w:r w:rsidRPr="000E7A53">
        <w:t xml:space="preserve"> 267–277 (2008).</w:t>
      </w:r>
    </w:p>
    <w:p w14:paraId="6D17F2D4" w14:textId="7F30660D" w:rsidR="000E7A53" w:rsidRPr="000E7A53" w:rsidRDefault="000E7A53" w:rsidP="000E7A53">
      <w:pPr>
        <w:pStyle w:val="Bibliography"/>
      </w:pPr>
      <w:r w:rsidRPr="000E7A53">
        <w:t>7.</w:t>
      </w:r>
      <w:r w:rsidRPr="000E7A53">
        <w:tab/>
        <w:t xml:space="preserve">Blakemore, S.-J. &amp; Mills, K. L. </w:t>
      </w:r>
      <w:r w:rsidR="00284221" w:rsidRPr="000E7A53">
        <w:t xml:space="preserve">Is adolescence a sensitive period for sociocultural processing? </w:t>
      </w:r>
      <w:r w:rsidRPr="000E7A53">
        <w:rPr>
          <w:i/>
          <w:iCs/>
        </w:rPr>
        <w:t>Annu. Rev. Psychol.</w:t>
      </w:r>
      <w:r w:rsidRPr="000E7A53">
        <w:t xml:space="preserve"> </w:t>
      </w:r>
      <w:r w:rsidRPr="000E7A53">
        <w:rPr>
          <w:b/>
          <w:bCs/>
        </w:rPr>
        <w:t>65,</w:t>
      </w:r>
      <w:r w:rsidRPr="000E7A53">
        <w:t xml:space="preserve"> 187–207 (2014).</w:t>
      </w:r>
    </w:p>
    <w:p w14:paraId="4ACB9DFC" w14:textId="77777777" w:rsidR="000E7A53" w:rsidRPr="000E7A53" w:rsidRDefault="000E7A53" w:rsidP="000E7A53">
      <w:pPr>
        <w:pStyle w:val="Bibliography"/>
      </w:pPr>
      <w:r w:rsidRPr="000E7A53">
        <w:t>8.</w:t>
      </w:r>
      <w:r w:rsidRPr="000E7A53">
        <w:tab/>
        <w:t xml:space="preserve">Chein, J., Albert, D., O’Brien, L., Uckert, K. &amp; Steinberg, L. Peers increase adolescent risk taking by enhancing activity in the brain’s reward circuitry. </w:t>
      </w:r>
      <w:r w:rsidRPr="000E7A53">
        <w:rPr>
          <w:i/>
          <w:iCs/>
        </w:rPr>
        <w:t>Dev. Sci.</w:t>
      </w:r>
      <w:r w:rsidRPr="000E7A53">
        <w:t xml:space="preserve"> </w:t>
      </w:r>
      <w:r w:rsidRPr="000E7A53">
        <w:rPr>
          <w:b/>
          <w:bCs/>
        </w:rPr>
        <w:t>14,</w:t>
      </w:r>
      <w:r w:rsidRPr="000E7A53">
        <w:t xml:space="preserve"> F1–F10 (2011).</w:t>
      </w:r>
    </w:p>
    <w:p w14:paraId="0078A6D7" w14:textId="5273ABE6" w:rsidR="000E7A53" w:rsidRPr="000E7A53" w:rsidRDefault="000E7A53" w:rsidP="000E7A53">
      <w:pPr>
        <w:pStyle w:val="Bibliography"/>
      </w:pPr>
      <w:r w:rsidRPr="000E7A53">
        <w:t>9.</w:t>
      </w:r>
      <w:r w:rsidRPr="000E7A53">
        <w:tab/>
        <w:t xml:space="preserve">Knoll, L. J., Magis-Weinberg, L., Speekenbrink, M. &amp; Blakemore, S.-J. </w:t>
      </w:r>
      <w:r w:rsidR="00284221" w:rsidRPr="000E7A53">
        <w:t xml:space="preserve">Social influence on risk perception during adolescence. </w:t>
      </w:r>
      <w:r w:rsidRPr="000E7A53">
        <w:rPr>
          <w:i/>
          <w:iCs/>
        </w:rPr>
        <w:t>Psychol. Sci.</w:t>
      </w:r>
      <w:r w:rsidRPr="000E7A53">
        <w:t xml:space="preserve"> </w:t>
      </w:r>
      <w:r w:rsidRPr="000E7A53">
        <w:rPr>
          <w:b/>
          <w:bCs/>
        </w:rPr>
        <w:t>26,</w:t>
      </w:r>
      <w:r w:rsidRPr="000E7A53">
        <w:t xml:space="preserve"> 583–592 (2015).</w:t>
      </w:r>
    </w:p>
    <w:p w14:paraId="2FA534DD" w14:textId="77777777" w:rsidR="000E7A53" w:rsidRPr="000E7A53" w:rsidRDefault="000E7A53" w:rsidP="000E7A53">
      <w:pPr>
        <w:pStyle w:val="Bibliography"/>
      </w:pPr>
      <w:r w:rsidRPr="000E7A53">
        <w:t>10.</w:t>
      </w:r>
      <w:r w:rsidRPr="000E7A53">
        <w:tab/>
        <w:t xml:space="preserve">Knoll, L. J., Leung, J. T., Foulkes, L. &amp; Blakemore, S.-J. Age-related differences in social influence on risk perception depend on the direction of influence. </w:t>
      </w:r>
      <w:r w:rsidRPr="000E7A53">
        <w:rPr>
          <w:i/>
          <w:iCs/>
        </w:rPr>
        <w:t>J. Adolesc.</w:t>
      </w:r>
      <w:r w:rsidRPr="000E7A53">
        <w:t xml:space="preserve"> </w:t>
      </w:r>
      <w:r w:rsidRPr="000E7A53">
        <w:rPr>
          <w:b/>
          <w:bCs/>
        </w:rPr>
        <w:t>60,</w:t>
      </w:r>
      <w:r w:rsidRPr="000E7A53">
        <w:t xml:space="preserve"> 53–63 (2017).</w:t>
      </w:r>
    </w:p>
    <w:p w14:paraId="6FE9C2F2" w14:textId="77777777" w:rsidR="000E7A53" w:rsidRPr="000E7A53" w:rsidRDefault="000E7A53" w:rsidP="000E7A53">
      <w:pPr>
        <w:pStyle w:val="Bibliography"/>
      </w:pPr>
      <w:r w:rsidRPr="000E7A53">
        <w:lastRenderedPageBreak/>
        <w:t>11.</w:t>
      </w:r>
      <w:r w:rsidRPr="000E7A53">
        <w:tab/>
        <w:t xml:space="preserve">Wolf, L. K., Bazargani, N., Kilford, E. J., Dumontheil, I. &amp; Blakemore, S.-J. The audience effect in adolescence depends on who’s looking over your shoulder. </w:t>
      </w:r>
      <w:r w:rsidRPr="000E7A53">
        <w:rPr>
          <w:i/>
          <w:iCs/>
        </w:rPr>
        <w:t>J. Adolesc.</w:t>
      </w:r>
      <w:r w:rsidRPr="000E7A53">
        <w:t xml:space="preserve"> </w:t>
      </w:r>
      <w:r w:rsidRPr="000E7A53">
        <w:rPr>
          <w:b/>
          <w:bCs/>
        </w:rPr>
        <w:t>43,</w:t>
      </w:r>
      <w:r w:rsidRPr="000E7A53">
        <w:t xml:space="preserve"> 5–14 (2015).</w:t>
      </w:r>
    </w:p>
    <w:p w14:paraId="75E8C040" w14:textId="5D7B97C4" w:rsidR="000E7A53" w:rsidRPr="000E7A53" w:rsidRDefault="000E7A53" w:rsidP="000E7A53">
      <w:pPr>
        <w:pStyle w:val="Bibliography"/>
      </w:pPr>
      <w:r w:rsidRPr="000E7A53">
        <w:t>12.</w:t>
      </w:r>
      <w:r w:rsidRPr="000E7A53">
        <w:tab/>
        <w:t xml:space="preserve">Masten, C. L. </w:t>
      </w:r>
      <w:r w:rsidRPr="000E7A53">
        <w:rPr>
          <w:i/>
          <w:iCs/>
        </w:rPr>
        <w:t>et al.</w:t>
      </w:r>
      <w:r w:rsidRPr="000E7A53">
        <w:t xml:space="preserve"> Neural correlates of social</w:t>
      </w:r>
      <w:r w:rsidR="00512F80">
        <w:t xml:space="preserve"> exclusion during adolescence: U</w:t>
      </w:r>
      <w:r w:rsidRPr="000E7A53">
        <w:t xml:space="preserve">nderstanding the distress of peer rejection. </w:t>
      </w:r>
      <w:r w:rsidRPr="000E7A53">
        <w:rPr>
          <w:i/>
          <w:iCs/>
        </w:rPr>
        <w:t>Soc. Cogn. Affect. Neurosci.</w:t>
      </w:r>
      <w:r w:rsidRPr="000E7A53">
        <w:t xml:space="preserve"> </w:t>
      </w:r>
      <w:r w:rsidRPr="000E7A53">
        <w:rPr>
          <w:b/>
          <w:bCs/>
        </w:rPr>
        <w:t>4,</w:t>
      </w:r>
      <w:r w:rsidRPr="000E7A53">
        <w:t xml:space="preserve"> 143–157 (2009).</w:t>
      </w:r>
    </w:p>
    <w:p w14:paraId="7D2442EB" w14:textId="77777777" w:rsidR="000E7A53" w:rsidRPr="000E7A53" w:rsidRDefault="000E7A53" w:rsidP="000E7A53">
      <w:pPr>
        <w:pStyle w:val="Bibliography"/>
      </w:pPr>
      <w:r w:rsidRPr="000E7A53">
        <w:t>13.</w:t>
      </w:r>
      <w:r w:rsidRPr="000E7A53">
        <w:tab/>
        <w:t xml:space="preserve">Sebastian, C., Viding, E., Williams, K. D. &amp; Blakemore, S.-J. Social brain development and the affective consequences of ostracism in adolescence. </w:t>
      </w:r>
      <w:r w:rsidRPr="000E7A53">
        <w:rPr>
          <w:i/>
          <w:iCs/>
        </w:rPr>
        <w:t>Brain Cogn.</w:t>
      </w:r>
      <w:r w:rsidRPr="000E7A53">
        <w:t xml:space="preserve"> </w:t>
      </w:r>
      <w:r w:rsidRPr="000E7A53">
        <w:rPr>
          <w:b/>
          <w:bCs/>
        </w:rPr>
        <w:t>72,</w:t>
      </w:r>
      <w:r w:rsidRPr="000E7A53">
        <w:t xml:space="preserve"> 134–145 (2010).</w:t>
      </w:r>
    </w:p>
    <w:p w14:paraId="73283252" w14:textId="77777777" w:rsidR="000E7A53" w:rsidRPr="000E7A53" w:rsidRDefault="000E7A53" w:rsidP="000E7A53">
      <w:pPr>
        <w:pStyle w:val="Bibliography"/>
      </w:pPr>
      <w:r w:rsidRPr="000E7A53">
        <w:t>14.</w:t>
      </w:r>
      <w:r w:rsidRPr="000E7A53">
        <w:tab/>
        <w:t xml:space="preserve">Dumontheil, I., Apperly, I. A. &amp; Blakemore, S.-J. Online usage of theory of mind continues to develop in late adolescence. </w:t>
      </w:r>
      <w:r w:rsidRPr="000E7A53">
        <w:rPr>
          <w:i/>
          <w:iCs/>
        </w:rPr>
        <w:t>Dev. Sci.</w:t>
      </w:r>
      <w:r w:rsidRPr="000E7A53">
        <w:t xml:space="preserve"> </w:t>
      </w:r>
      <w:r w:rsidRPr="000E7A53">
        <w:rPr>
          <w:b/>
          <w:bCs/>
        </w:rPr>
        <w:t>13,</w:t>
      </w:r>
      <w:r w:rsidRPr="000E7A53">
        <w:t xml:space="preserve"> 331–338 (2010).</w:t>
      </w:r>
    </w:p>
    <w:p w14:paraId="681F64DB" w14:textId="5AC8AA89" w:rsidR="000E7A53" w:rsidRPr="000E7A53" w:rsidRDefault="000E7A53" w:rsidP="000E7A53">
      <w:pPr>
        <w:pStyle w:val="Bibliography"/>
      </w:pPr>
      <w:r w:rsidRPr="000E7A53">
        <w:t>15.</w:t>
      </w:r>
      <w:r w:rsidRPr="000E7A53">
        <w:tab/>
        <w:t xml:space="preserve">Dubois, J. &amp; Adolphs, R. </w:t>
      </w:r>
      <w:r w:rsidR="00512F80" w:rsidRPr="000E7A53">
        <w:t xml:space="preserve">Building a science of </w:t>
      </w:r>
      <w:r w:rsidR="00512F80">
        <w:t>individual differences from fMRI</w:t>
      </w:r>
      <w:r w:rsidR="00512F80" w:rsidRPr="000E7A53">
        <w:t xml:space="preserve">. </w:t>
      </w:r>
      <w:r w:rsidRPr="000E7A53">
        <w:rPr>
          <w:i/>
          <w:iCs/>
        </w:rPr>
        <w:t>Trends Cogn. Sci.</w:t>
      </w:r>
      <w:r w:rsidRPr="000E7A53">
        <w:t xml:space="preserve"> </w:t>
      </w:r>
      <w:r w:rsidRPr="000E7A53">
        <w:rPr>
          <w:b/>
          <w:bCs/>
        </w:rPr>
        <w:t>20,</w:t>
      </w:r>
      <w:r w:rsidRPr="000E7A53">
        <w:t xml:space="preserve"> 425–443 (2016).</w:t>
      </w:r>
    </w:p>
    <w:p w14:paraId="176D0326" w14:textId="3FC7443F" w:rsidR="000E7A53" w:rsidRPr="000E7A53" w:rsidRDefault="000E7A53" w:rsidP="000E7A53">
      <w:pPr>
        <w:pStyle w:val="Bibliography"/>
      </w:pPr>
      <w:r w:rsidRPr="000E7A53">
        <w:t>16.</w:t>
      </w:r>
      <w:r w:rsidRPr="000E7A53">
        <w:tab/>
        <w:t xml:space="preserve">Rohner, R. P. </w:t>
      </w:r>
      <w:r w:rsidR="00512F80" w:rsidRPr="000E7A53">
        <w:t>Toward a conception of culture for cross-cultural psychology</w:t>
      </w:r>
      <w:r w:rsidRPr="000E7A53">
        <w:t xml:space="preserve">. </w:t>
      </w:r>
      <w:r w:rsidRPr="000E7A53">
        <w:rPr>
          <w:i/>
          <w:iCs/>
        </w:rPr>
        <w:t>J. Cross-Cult. Psychol.</w:t>
      </w:r>
      <w:r w:rsidRPr="000E7A53">
        <w:t xml:space="preserve"> </w:t>
      </w:r>
      <w:r w:rsidRPr="000E7A53">
        <w:rPr>
          <w:b/>
          <w:bCs/>
        </w:rPr>
        <w:t>15,</w:t>
      </w:r>
      <w:r w:rsidRPr="000E7A53">
        <w:t xml:space="preserve"> 111–138 (1984).</w:t>
      </w:r>
    </w:p>
    <w:p w14:paraId="4C1E7743" w14:textId="5591708C" w:rsidR="000E7A53" w:rsidRPr="000E7A53" w:rsidRDefault="000E7A53" w:rsidP="000E7A53">
      <w:pPr>
        <w:pStyle w:val="Bibliography"/>
      </w:pPr>
      <w:r w:rsidRPr="000E7A53">
        <w:t>17.</w:t>
      </w:r>
      <w:r w:rsidRPr="000E7A53">
        <w:tab/>
        <w:t xml:space="preserve">Giedd, J. N. </w:t>
      </w:r>
      <w:r w:rsidRPr="000E7A53">
        <w:rPr>
          <w:i/>
          <w:iCs/>
        </w:rPr>
        <w:t>et al.</w:t>
      </w:r>
      <w:r w:rsidRPr="000E7A53">
        <w:t xml:space="preserve"> Brain development dur</w:t>
      </w:r>
      <w:r w:rsidR="00512F80">
        <w:t>ing childhood and adolescence: A</w:t>
      </w:r>
      <w:r w:rsidRPr="000E7A53">
        <w:t xml:space="preserve"> longitudinal MRI study. </w:t>
      </w:r>
      <w:r w:rsidRPr="000E7A53">
        <w:rPr>
          <w:i/>
          <w:iCs/>
        </w:rPr>
        <w:t>Nat. Neurosci.</w:t>
      </w:r>
      <w:r w:rsidRPr="000E7A53">
        <w:t xml:space="preserve"> </w:t>
      </w:r>
      <w:r w:rsidRPr="000E7A53">
        <w:rPr>
          <w:b/>
          <w:bCs/>
        </w:rPr>
        <w:t>2,</w:t>
      </w:r>
      <w:r w:rsidRPr="000E7A53">
        <w:t xml:space="preserve"> 861–863 (1999).</w:t>
      </w:r>
    </w:p>
    <w:p w14:paraId="47D2107E" w14:textId="5AEA4581" w:rsidR="000E7A53" w:rsidRDefault="000E7A53" w:rsidP="000E7A53">
      <w:pPr>
        <w:pStyle w:val="Bibliography"/>
      </w:pPr>
      <w:r w:rsidRPr="000E7A53">
        <w:t>18.</w:t>
      </w:r>
      <w:r w:rsidRPr="000E7A53">
        <w:tab/>
        <w:t xml:space="preserve">Tamnes, C. K. </w:t>
      </w:r>
      <w:r w:rsidRPr="000E7A53">
        <w:rPr>
          <w:i/>
          <w:iCs/>
        </w:rPr>
        <w:t>et al.</w:t>
      </w:r>
      <w:r w:rsidRPr="000E7A53">
        <w:t xml:space="preserve"> </w:t>
      </w:r>
      <w:r w:rsidR="00512F80" w:rsidRPr="000E7A53">
        <w:t>Development of the cereb</w:t>
      </w:r>
      <w:r w:rsidR="00512F80">
        <w:t>ral cortex across adolescence: A</w:t>
      </w:r>
      <w:r w:rsidR="00512F80" w:rsidRPr="000E7A53">
        <w:t xml:space="preserve"> multisample study of inter-related longitudinal changes in cortical volume, surface area, and thickness. </w:t>
      </w:r>
      <w:r w:rsidRPr="000E7A53">
        <w:rPr>
          <w:i/>
          <w:iCs/>
        </w:rPr>
        <w:t>J. Neurosci.</w:t>
      </w:r>
      <w:r w:rsidRPr="000E7A53">
        <w:t xml:space="preserve"> </w:t>
      </w:r>
      <w:r w:rsidRPr="000E7A53">
        <w:rPr>
          <w:b/>
          <w:bCs/>
        </w:rPr>
        <w:t>37,</w:t>
      </w:r>
      <w:r w:rsidRPr="000E7A53">
        <w:t xml:space="preserve"> 3402–3412 (2017).</w:t>
      </w:r>
    </w:p>
    <w:p w14:paraId="15CED9AD" w14:textId="77777777" w:rsidR="00F96566" w:rsidRPr="0044204A" w:rsidRDefault="00F96566" w:rsidP="00F96566">
      <w:pPr>
        <w:rPr>
          <w:i/>
          <w:color w:val="000000" w:themeColor="text1"/>
        </w:rPr>
      </w:pPr>
      <w:r w:rsidRPr="0044204A">
        <w:rPr>
          <w:i/>
          <w:color w:val="000000" w:themeColor="text1"/>
        </w:rPr>
        <w:t xml:space="preserve">This study analysed longitudinal data from 388 individuals aged between 8 and 30 years from four large cohorts in three countries, the United States, the Netherlands and Norway (854 total scans). In all four groups, there were decreases in grey matter volume across the cortex throughout adolescence, with the largest decreases occurring in the prefrontal, parietal and temporal cortices. </w:t>
      </w:r>
    </w:p>
    <w:p w14:paraId="60CF92BB" w14:textId="19E0E360" w:rsidR="000E7A53" w:rsidRPr="000E7A53" w:rsidRDefault="000E7A53" w:rsidP="000E7A53">
      <w:pPr>
        <w:pStyle w:val="Bibliography"/>
      </w:pPr>
      <w:r w:rsidRPr="000E7A53">
        <w:lastRenderedPageBreak/>
        <w:t>19.</w:t>
      </w:r>
      <w:r w:rsidRPr="000E7A53">
        <w:tab/>
        <w:t xml:space="preserve">Vijayakumar, N. </w:t>
      </w:r>
      <w:r w:rsidRPr="000E7A53">
        <w:rPr>
          <w:i/>
          <w:iCs/>
        </w:rPr>
        <w:t>et al.</w:t>
      </w:r>
      <w:r w:rsidRPr="000E7A53">
        <w:t xml:space="preserve"> Brain development during adolescence: A mixed-longitudinal investigation of cortical thickness, surface area, and volume</w:t>
      </w:r>
      <w:r w:rsidR="009804EC">
        <w:t xml:space="preserve">. </w:t>
      </w:r>
      <w:r w:rsidRPr="000E7A53">
        <w:rPr>
          <w:i/>
          <w:iCs/>
        </w:rPr>
        <w:t>Hum. Brain Mapp.</w:t>
      </w:r>
      <w:r w:rsidRPr="000E7A53">
        <w:t xml:space="preserve"> </w:t>
      </w:r>
      <w:r w:rsidRPr="000E7A53">
        <w:rPr>
          <w:b/>
          <w:bCs/>
        </w:rPr>
        <w:t>37,</w:t>
      </w:r>
      <w:r w:rsidRPr="000E7A53">
        <w:t xml:space="preserve"> 2027–2038 (2016).</w:t>
      </w:r>
    </w:p>
    <w:p w14:paraId="163CEB6D" w14:textId="77777777" w:rsidR="000E7A53" w:rsidRPr="000E7A53" w:rsidRDefault="000E7A53" w:rsidP="000E7A53">
      <w:pPr>
        <w:pStyle w:val="Bibliography"/>
      </w:pPr>
      <w:r w:rsidRPr="000E7A53">
        <w:t>20.</w:t>
      </w:r>
      <w:r w:rsidRPr="000E7A53">
        <w:tab/>
        <w:t xml:space="preserve">Mills, K. L. </w:t>
      </w:r>
      <w:r w:rsidRPr="000E7A53">
        <w:rPr>
          <w:i/>
          <w:iCs/>
        </w:rPr>
        <w:t>et al.</w:t>
      </w:r>
      <w:r w:rsidRPr="000E7A53">
        <w:t xml:space="preserve"> Structural brain development between childhood and adulthood: Convergence across four longitudinal samples. </w:t>
      </w:r>
      <w:r w:rsidRPr="000E7A53">
        <w:rPr>
          <w:i/>
          <w:iCs/>
        </w:rPr>
        <w:t>NeuroImage</w:t>
      </w:r>
      <w:r w:rsidRPr="000E7A53">
        <w:t xml:space="preserve"> </w:t>
      </w:r>
      <w:r w:rsidRPr="000E7A53">
        <w:rPr>
          <w:b/>
          <w:bCs/>
        </w:rPr>
        <w:t>141,</w:t>
      </w:r>
      <w:r w:rsidRPr="000E7A53">
        <w:t xml:space="preserve"> 273–281 (2016).</w:t>
      </w:r>
    </w:p>
    <w:p w14:paraId="3A205FC2" w14:textId="4F29B4D5" w:rsidR="000E7A53" w:rsidRPr="000E7A53" w:rsidRDefault="000E7A53" w:rsidP="000E7A53">
      <w:pPr>
        <w:pStyle w:val="Bibliography"/>
      </w:pPr>
      <w:r w:rsidRPr="000E7A53">
        <w:t>21.</w:t>
      </w:r>
      <w:r w:rsidRPr="000E7A53">
        <w:tab/>
        <w:t xml:space="preserve">Gilmore, J. H. </w:t>
      </w:r>
      <w:r w:rsidRPr="000E7A53">
        <w:rPr>
          <w:i/>
          <w:iCs/>
        </w:rPr>
        <w:t>et al.</w:t>
      </w:r>
      <w:r w:rsidRPr="000E7A53">
        <w:t xml:space="preserve"> </w:t>
      </w:r>
      <w:r w:rsidR="009804EC" w:rsidRPr="000E7A53">
        <w:t xml:space="preserve">Longitudinal development of cortical and subcortical gray matter from birth to 2 years. </w:t>
      </w:r>
      <w:r w:rsidRPr="000E7A53">
        <w:rPr>
          <w:i/>
          <w:iCs/>
        </w:rPr>
        <w:t>Cereb. Cortex</w:t>
      </w:r>
      <w:r w:rsidRPr="000E7A53">
        <w:t xml:space="preserve"> </w:t>
      </w:r>
      <w:r w:rsidRPr="000E7A53">
        <w:rPr>
          <w:b/>
          <w:bCs/>
        </w:rPr>
        <w:t>22,</w:t>
      </w:r>
      <w:r w:rsidRPr="000E7A53">
        <w:t xml:space="preserve"> 2478–2485 (2012).</w:t>
      </w:r>
    </w:p>
    <w:p w14:paraId="070660EF" w14:textId="77777777" w:rsidR="000E7A53" w:rsidRPr="000E7A53" w:rsidRDefault="000E7A53" w:rsidP="000E7A53">
      <w:pPr>
        <w:pStyle w:val="Bibliography"/>
      </w:pPr>
      <w:r w:rsidRPr="000E7A53">
        <w:t>22.</w:t>
      </w:r>
      <w:r w:rsidRPr="000E7A53">
        <w:tab/>
        <w:t xml:space="preserve">Wierenga, L. </w:t>
      </w:r>
      <w:r w:rsidRPr="000E7A53">
        <w:rPr>
          <w:i/>
          <w:iCs/>
        </w:rPr>
        <w:t>et al.</w:t>
      </w:r>
      <w:r w:rsidRPr="000E7A53">
        <w:t xml:space="preserve"> Typical development of basal ganglia, hippocampus, amygdala and cerebellum from age 7 to 24. </w:t>
      </w:r>
      <w:r w:rsidRPr="000E7A53">
        <w:rPr>
          <w:i/>
          <w:iCs/>
        </w:rPr>
        <w:t>NeuroImage</w:t>
      </w:r>
      <w:r w:rsidRPr="000E7A53">
        <w:t xml:space="preserve"> </w:t>
      </w:r>
      <w:r w:rsidRPr="000E7A53">
        <w:rPr>
          <w:b/>
          <w:bCs/>
        </w:rPr>
        <w:t>96,</w:t>
      </w:r>
      <w:r w:rsidRPr="000E7A53">
        <w:t xml:space="preserve"> 67–72 (2014).</w:t>
      </w:r>
    </w:p>
    <w:p w14:paraId="1AC160EE" w14:textId="3C21CC0B" w:rsidR="000E7A53" w:rsidRDefault="000E7A53" w:rsidP="000E7A53">
      <w:pPr>
        <w:pStyle w:val="Bibliography"/>
      </w:pPr>
      <w:r w:rsidRPr="000E7A53">
        <w:t>23.</w:t>
      </w:r>
      <w:r w:rsidRPr="000E7A53">
        <w:tab/>
        <w:t>Tamnes, C. K., Bos, M. G. N., van de Kamp, F. C., Peters, S. &amp; Crone, E. A. Longitudinal development of hippocampal subregions from childhood to adulthood. (2017). doi:10.1101/186270</w:t>
      </w:r>
    </w:p>
    <w:p w14:paraId="113E4F02" w14:textId="77777777" w:rsidR="00F96566" w:rsidRPr="0044204A" w:rsidRDefault="00F96566" w:rsidP="00F96566">
      <w:pPr>
        <w:rPr>
          <w:i/>
          <w:color w:val="000000" w:themeColor="text1"/>
        </w:rPr>
      </w:pPr>
      <w:r w:rsidRPr="0044204A">
        <w:rPr>
          <w:i/>
          <w:color w:val="000000" w:themeColor="text1"/>
        </w:rPr>
        <w:t xml:space="preserve">This paper assessed the structural development of subregions within the hippocampus. Data were from a large accelerated longitudinal study (N=270, 678 scans) of 8-28 year olds. The study found heterogeneity of trajectories across region, with some showing early volume increases and others showing nonlinear decreases in volume. </w:t>
      </w:r>
    </w:p>
    <w:p w14:paraId="07B05578" w14:textId="3EFA6689" w:rsidR="000E7A53" w:rsidRPr="000E7A53" w:rsidRDefault="000E7A53" w:rsidP="000E7A53">
      <w:pPr>
        <w:pStyle w:val="Bibliography"/>
      </w:pPr>
      <w:r w:rsidRPr="000E7A53">
        <w:t>24.</w:t>
      </w:r>
      <w:r w:rsidRPr="000E7A53">
        <w:tab/>
        <w:t xml:space="preserve">Mills, K. L., Goddings, A.-L., Clasen, L. S., Giedd, J. N. &amp; Blakemore, S.-J. </w:t>
      </w:r>
      <w:r w:rsidR="009804EC" w:rsidRPr="000E7A53">
        <w:t xml:space="preserve">The developmental mismatch in structural brain maturation during adolescence. </w:t>
      </w:r>
      <w:r w:rsidRPr="000E7A53">
        <w:rPr>
          <w:i/>
          <w:iCs/>
        </w:rPr>
        <w:t>Dev. Neurosci.</w:t>
      </w:r>
      <w:r w:rsidRPr="000E7A53">
        <w:t xml:space="preserve"> </w:t>
      </w:r>
      <w:r w:rsidRPr="000E7A53">
        <w:rPr>
          <w:b/>
          <w:bCs/>
        </w:rPr>
        <w:t>36,</w:t>
      </w:r>
      <w:r w:rsidRPr="000E7A53">
        <w:t xml:space="preserve"> 147–160 (2014).</w:t>
      </w:r>
    </w:p>
    <w:p w14:paraId="12CB8941" w14:textId="5F819AB5" w:rsidR="000E7A53" w:rsidRPr="000E7A53" w:rsidRDefault="000E7A53" w:rsidP="000E7A53">
      <w:pPr>
        <w:pStyle w:val="Bibliography"/>
      </w:pPr>
      <w:r w:rsidRPr="000E7A53">
        <w:t>25.</w:t>
      </w:r>
      <w:r w:rsidRPr="000E7A53">
        <w:tab/>
        <w:t>Somerville, L. H</w:t>
      </w:r>
      <w:r w:rsidR="009804EC" w:rsidRPr="000E7A53">
        <w:t>. Searching for</w:t>
      </w:r>
      <w:r w:rsidR="009804EC">
        <w:t xml:space="preserve"> signatures of brain maturity: W</w:t>
      </w:r>
      <w:r w:rsidR="009804EC" w:rsidRPr="000E7A53">
        <w:t>hat are we searching for?</w:t>
      </w:r>
      <w:r w:rsidRPr="000E7A53">
        <w:t xml:space="preserve"> </w:t>
      </w:r>
      <w:r w:rsidRPr="000E7A53">
        <w:rPr>
          <w:i/>
          <w:iCs/>
        </w:rPr>
        <w:t>Neuron</w:t>
      </w:r>
      <w:r w:rsidRPr="000E7A53">
        <w:t xml:space="preserve"> </w:t>
      </w:r>
      <w:r w:rsidRPr="000E7A53">
        <w:rPr>
          <w:b/>
          <w:bCs/>
        </w:rPr>
        <w:t>92,</w:t>
      </w:r>
      <w:r w:rsidRPr="000E7A53">
        <w:t xml:space="preserve"> 1164–1167 (2016).</w:t>
      </w:r>
    </w:p>
    <w:p w14:paraId="255D3FFB" w14:textId="1407142E" w:rsidR="000E7A53" w:rsidRPr="000E7A53" w:rsidRDefault="000E7A53" w:rsidP="000E7A53">
      <w:pPr>
        <w:pStyle w:val="Bibliography"/>
      </w:pPr>
      <w:r w:rsidRPr="000E7A53">
        <w:t>26.</w:t>
      </w:r>
      <w:r w:rsidRPr="000E7A53">
        <w:tab/>
        <w:t xml:space="preserve">Crone, E. A., van Duijvenvoorde, A. C. K. &amp; Peper, J. S. </w:t>
      </w:r>
      <w:r w:rsidR="009804EC">
        <w:t>Annual research review: N</w:t>
      </w:r>
      <w:r w:rsidR="009804EC" w:rsidRPr="000E7A53">
        <w:t xml:space="preserve">eural contributions to risk-taking in adolescence - developmental changes and individual differences. </w:t>
      </w:r>
      <w:r w:rsidRPr="000E7A53">
        <w:rPr>
          <w:i/>
          <w:iCs/>
        </w:rPr>
        <w:t>J. Child Psychol. Psychiatry</w:t>
      </w:r>
      <w:r w:rsidRPr="000E7A53">
        <w:t xml:space="preserve"> </w:t>
      </w:r>
      <w:r w:rsidRPr="000E7A53">
        <w:rPr>
          <w:b/>
          <w:bCs/>
        </w:rPr>
        <w:t>57,</w:t>
      </w:r>
      <w:r w:rsidRPr="000E7A53">
        <w:t xml:space="preserve"> 353–368 (2016).</w:t>
      </w:r>
    </w:p>
    <w:p w14:paraId="056C50F6" w14:textId="77777777" w:rsidR="000E7A53" w:rsidRPr="000E7A53" w:rsidRDefault="000E7A53" w:rsidP="000E7A53">
      <w:pPr>
        <w:pStyle w:val="Bibliography"/>
      </w:pPr>
      <w:r w:rsidRPr="000E7A53">
        <w:lastRenderedPageBreak/>
        <w:t>27.</w:t>
      </w:r>
      <w:r w:rsidRPr="000E7A53">
        <w:tab/>
        <w:t xml:space="preserve">Simmonds, D. J., Hallquist, M. N. &amp; Luna, B. Protracted development of executive and mnemonic brain systems underlying working memory in adolescence: A longitudinal fMRI study. </w:t>
      </w:r>
      <w:r w:rsidRPr="000E7A53">
        <w:rPr>
          <w:i/>
          <w:iCs/>
        </w:rPr>
        <w:t>NeuroImage</w:t>
      </w:r>
      <w:r w:rsidRPr="000E7A53">
        <w:t xml:space="preserve"> </w:t>
      </w:r>
      <w:r w:rsidRPr="000E7A53">
        <w:rPr>
          <w:b/>
          <w:bCs/>
        </w:rPr>
        <w:t>157,</w:t>
      </w:r>
      <w:r w:rsidRPr="000E7A53">
        <w:t xml:space="preserve"> 695–704 (2017).</w:t>
      </w:r>
    </w:p>
    <w:p w14:paraId="276A9980" w14:textId="271693B8" w:rsidR="000E7A53" w:rsidRPr="000E7A53" w:rsidRDefault="000E7A53" w:rsidP="000E7A53">
      <w:pPr>
        <w:pStyle w:val="Bibliography"/>
      </w:pPr>
      <w:r w:rsidRPr="000E7A53">
        <w:t>28.</w:t>
      </w:r>
      <w:r w:rsidRPr="000E7A53">
        <w:tab/>
        <w:t>Crone, E. A. &amp; E</w:t>
      </w:r>
      <w:r w:rsidR="009804EC">
        <w:t>lzinga, B. M. Changing brains: H</w:t>
      </w:r>
      <w:r w:rsidRPr="000E7A53">
        <w:t xml:space="preserve">ow longitudinal functional magnetic resonance imaging studies can inform us about cognitive and social-affective growth trajectories. </w:t>
      </w:r>
      <w:r w:rsidRPr="000E7A53">
        <w:rPr>
          <w:i/>
          <w:iCs/>
        </w:rPr>
        <w:t>Wiley Interdiscip. Rev. Cogn. Sci.</w:t>
      </w:r>
      <w:r w:rsidRPr="000E7A53">
        <w:t xml:space="preserve"> </w:t>
      </w:r>
      <w:r w:rsidRPr="000E7A53">
        <w:rPr>
          <w:b/>
          <w:bCs/>
        </w:rPr>
        <w:t>6,</w:t>
      </w:r>
      <w:r w:rsidRPr="000E7A53">
        <w:t xml:space="preserve"> 53–63 (2015).</w:t>
      </w:r>
    </w:p>
    <w:p w14:paraId="3F8F9CD1" w14:textId="77777777" w:rsidR="000E7A53" w:rsidRPr="000E7A53" w:rsidRDefault="000E7A53" w:rsidP="000E7A53">
      <w:pPr>
        <w:pStyle w:val="Bibliography"/>
      </w:pPr>
      <w:r w:rsidRPr="000E7A53">
        <w:t>29.</w:t>
      </w:r>
      <w:r w:rsidRPr="000E7A53">
        <w:tab/>
        <w:t xml:space="preserve">Herting, M. M., Gautam, P., Chen, Z., Mezher, A. &amp; Vetter, N. C. Test-retest reliability of longitudinal task-based fMRI: Implications for developmental studies. </w:t>
      </w:r>
      <w:r w:rsidRPr="000E7A53">
        <w:rPr>
          <w:i/>
          <w:iCs/>
        </w:rPr>
        <w:t>Dev. Cogn. Neurosci.</w:t>
      </w:r>
      <w:r w:rsidRPr="000E7A53">
        <w:t xml:space="preserve"> (2017). doi:10.1016/j.dcn.2017.07.001</w:t>
      </w:r>
    </w:p>
    <w:p w14:paraId="037FC530" w14:textId="5304E877" w:rsidR="000E7A53" w:rsidRDefault="000E7A53" w:rsidP="000E7A53">
      <w:pPr>
        <w:pStyle w:val="Bibliography"/>
      </w:pPr>
      <w:r w:rsidRPr="000E7A53">
        <w:t>30.</w:t>
      </w:r>
      <w:r w:rsidRPr="000E7A53">
        <w:tab/>
        <w:t xml:space="preserve">King, K. M. </w:t>
      </w:r>
      <w:r w:rsidRPr="000E7A53">
        <w:rPr>
          <w:i/>
          <w:iCs/>
        </w:rPr>
        <w:t>et al.</w:t>
      </w:r>
      <w:r w:rsidRPr="000E7A53">
        <w:t xml:space="preserve"> Longitudinal modeling in developmental neuroimaging research: Common challenges, and solutions from developmental psychology. </w:t>
      </w:r>
      <w:r w:rsidRPr="000E7A53">
        <w:rPr>
          <w:i/>
          <w:iCs/>
        </w:rPr>
        <w:t>Dev. Cogn. Neurosci.</w:t>
      </w:r>
      <w:r w:rsidRPr="000E7A53">
        <w:t xml:space="preserve"> (2017). doi:10.1016/j.dcn.2017.11.009</w:t>
      </w:r>
    </w:p>
    <w:p w14:paraId="49FD6C94" w14:textId="77777777" w:rsidR="00F96566" w:rsidRPr="0044204A" w:rsidRDefault="00F96566" w:rsidP="00F96566">
      <w:pPr>
        <w:rPr>
          <w:i/>
          <w:color w:val="000000" w:themeColor="text1"/>
        </w:rPr>
      </w:pPr>
      <w:r w:rsidRPr="0044204A">
        <w:rPr>
          <w:i/>
          <w:color w:val="000000" w:themeColor="text1"/>
        </w:rPr>
        <w:t xml:space="preserve">This provides an overview of issues involved in conducting longitudinal structural and functional studies to measure brain development across age. Suggested analytical approaches are demonstrated on simulated data, and the underlying code is available </w:t>
      </w:r>
      <w:r>
        <w:rPr>
          <w:i/>
          <w:color w:val="000000" w:themeColor="text1"/>
        </w:rPr>
        <w:t>for other researchers to access.</w:t>
      </w:r>
    </w:p>
    <w:p w14:paraId="57BC6BF2" w14:textId="77777777" w:rsidR="000E7A53" w:rsidRPr="000E7A53" w:rsidRDefault="000E7A53" w:rsidP="000E7A53">
      <w:pPr>
        <w:pStyle w:val="Bibliography"/>
      </w:pPr>
      <w:r w:rsidRPr="000E7A53">
        <w:t>31.</w:t>
      </w:r>
      <w:r w:rsidRPr="000E7A53">
        <w:tab/>
        <w:t xml:space="preserve">Sherman, L., Steinberg, L. &amp; Chein, J. Connecting brain responsivity and real-world risk taking: Strengths and limitations of current methodological approaches. </w:t>
      </w:r>
      <w:r w:rsidRPr="000E7A53">
        <w:rPr>
          <w:i/>
          <w:iCs/>
        </w:rPr>
        <w:t>Dev. Cogn. Neurosci.</w:t>
      </w:r>
      <w:r w:rsidRPr="000E7A53">
        <w:t xml:space="preserve"> (2017). doi:10.1016/j.dcn.2017.05.007</w:t>
      </w:r>
    </w:p>
    <w:p w14:paraId="728614E1" w14:textId="6611C65D" w:rsidR="000E7A53" w:rsidRPr="000E7A53" w:rsidRDefault="000E7A53" w:rsidP="000E7A53">
      <w:pPr>
        <w:pStyle w:val="Bibliography"/>
      </w:pPr>
      <w:r w:rsidRPr="000E7A53">
        <w:t>32.</w:t>
      </w:r>
      <w:r w:rsidRPr="000E7A53">
        <w:tab/>
        <w:t xml:space="preserve">Ordaz, S. J., Foran, W., Velanova, K. &amp; Luna, B. </w:t>
      </w:r>
      <w:r w:rsidR="009804EC" w:rsidRPr="000E7A53">
        <w:t>Longitudinal growth curves of brain function underlying inhibitory control through adolescence</w:t>
      </w:r>
      <w:r w:rsidRPr="000E7A53">
        <w:t xml:space="preserve">. </w:t>
      </w:r>
      <w:r w:rsidRPr="000E7A53">
        <w:rPr>
          <w:i/>
          <w:iCs/>
        </w:rPr>
        <w:t>J. Neurosci.</w:t>
      </w:r>
      <w:r w:rsidRPr="000E7A53">
        <w:t xml:space="preserve"> </w:t>
      </w:r>
      <w:r w:rsidRPr="000E7A53">
        <w:rPr>
          <w:b/>
          <w:bCs/>
        </w:rPr>
        <w:t>33,</w:t>
      </w:r>
      <w:r w:rsidRPr="000E7A53">
        <w:t xml:space="preserve"> 18109–18124 (2013).</w:t>
      </w:r>
    </w:p>
    <w:p w14:paraId="1CDBE025" w14:textId="77777777" w:rsidR="000E7A53" w:rsidRPr="000E7A53" w:rsidRDefault="000E7A53" w:rsidP="000E7A53">
      <w:pPr>
        <w:pStyle w:val="Bibliography"/>
      </w:pPr>
      <w:r w:rsidRPr="000E7A53">
        <w:t>33.</w:t>
      </w:r>
      <w:r w:rsidRPr="000E7A53">
        <w:tab/>
        <w:t xml:space="preserve">Hackman, D. A. &amp; Farah, M. J. Socioeconomic status and the developing brain. </w:t>
      </w:r>
      <w:r w:rsidRPr="000E7A53">
        <w:rPr>
          <w:i/>
          <w:iCs/>
        </w:rPr>
        <w:t>Trends Cogn. Sci.</w:t>
      </w:r>
      <w:r w:rsidRPr="000E7A53">
        <w:t xml:space="preserve"> </w:t>
      </w:r>
      <w:r w:rsidRPr="000E7A53">
        <w:rPr>
          <w:b/>
          <w:bCs/>
        </w:rPr>
        <w:t>13,</w:t>
      </w:r>
      <w:r w:rsidRPr="000E7A53">
        <w:t xml:space="preserve"> 65–73 (2009).</w:t>
      </w:r>
    </w:p>
    <w:p w14:paraId="3A32AE34" w14:textId="7CD5BDD4" w:rsidR="000E7A53" w:rsidRPr="000E7A53" w:rsidRDefault="000E7A53" w:rsidP="000E7A53">
      <w:pPr>
        <w:pStyle w:val="Bibliography"/>
      </w:pPr>
      <w:r w:rsidRPr="000E7A53">
        <w:lastRenderedPageBreak/>
        <w:t>34.</w:t>
      </w:r>
      <w:r w:rsidRPr="000E7A53">
        <w:tab/>
        <w:t xml:space="preserve">Farah, M. J. </w:t>
      </w:r>
      <w:r w:rsidR="0050613B" w:rsidRPr="000E7A53">
        <w:t>The neurosc</w:t>
      </w:r>
      <w:r w:rsidR="0050613B">
        <w:t>ience of socioeconomic status: C</w:t>
      </w:r>
      <w:r w:rsidR="0050613B" w:rsidRPr="000E7A53">
        <w:t xml:space="preserve">orrelates, causes, and consequences. </w:t>
      </w:r>
      <w:r w:rsidRPr="000E7A53">
        <w:rPr>
          <w:i/>
          <w:iCs/>
        </w:rPr>
        <w:t>Neuron</w:t>
      </w:r>
      <w:r w:rsidRPr="000E7A53">
        <w:t xml:space="preserve"> </w:t>
      </w:r>
      <w:r w:rsidRPr="000E7A53">
        <w:rPr>
          <w:b/>
          <w:bCs/>
        </w:rPr>
        <w:t>96,</w:t>
      </w:r>
      <w:r w:rsidRPr="000E7A53">
        <w:t xml:space="preserve"> 56–71 (2017).</w:t>
      </w:r>
    </w:p>
    <w:p w14:paraId="4551D4A9" w14:textId="4876F1B8" w:rsidR="000E7A53" w:rsidRDefault="000E7A53" w:rsidP="000E7A53">
      <w:pPr>
        <w:pStyle w:val="Bibliography"/>
      </w:pPr>
      <w:r w:rsidRPr="000E7A53">
        <w:t>35.</w:t>
      </w:r>
      <w:r w:rsidRPr="000E7A53">
        <w:tab/>
        <w:t xml:space="preserve">Noble, K. G. </w:t>
      </w:r>
      <w:r w:rsidRPr="000E7A53">
        <w:rPr>
          <w:i/>
          <w:iCs/>
        </w:rPr>
        <w:t>et al.</w:t>
      </w:r>
      <w:r w:rsidRPr="000E7A53">
        <w:t xml:space="preserve"> Family income, parental education and brain structure in children and adolescents. </w:t>
      </w:r>
      <w:r w:rsidRPr="000E7A53">
        <w:rPr>
          <w:i/>
          <w:iCs/>
        </w:rPr>
        <w:t>Nat. Neurosci.</w:t>
      </w:r>
      <w:r w:rsidRPr="000E7A53">
        <w:t xml:space="preserve"> </w:t>
      </w:r>
      <w:r w:rsidRPr="000E7A53">
        <w:rPr>
          <w:b/>
          <w:bCs/>
        </w:rPr>
        <w:t>18,</w:t>
      </w:r>
      <w:r w:rsidRPr="000E7A53">
        <w:t xml:space="preserve"> 773–778 (2015).</w:t>
      </w:r>
    </w:p>
    <w:p w14:paraId="3550CB45" w14:textId="77777777" w:rsidR="00F96566" w:rsidRPr="00AC1CCA" w:rsidRDefault="00F96566" w:rsidP="00F96566">
      <w:pPr>
        <w:rPr>
          <w:i/>
          <w:color w:val="000000" w:themeColor="text1"/>
        </w:rPr>
      </w:pPr>
      <w:r w:rsidRPr="00AC1CCA">
        <w:rPr>
          <w:i/>
          <w:color w:val="000000" w:themeColor="text1"/>
        </w:rPr>
        <w:t>This cross-sectional study shows an association between SES and cortical surface area across age. Data were from a cohort of 1099 individuals aged 3 to 20 years old. There was a significant interaction between SES, age and surface area, highlighting the importance of including SES in studies investigating the development of brain structure.</w:t>
      </w:r>
    </w:p>
    <w:p w14:paraId="6F583414" w14:textId="77777777" w:rsidR="000E7A53" w:rsidRPr="000E7A53" w:rsidRDefault="000E7A53" w:rsidP="000E7A53">
      <w:pPr>
        <w:pStyle w:val="Bibliography"/>
      </w:pPr>
      <w:r w:rsidRPr="000E7A53">
        <w:t>36.</w:t>
      </w:r>
      <w:r w:rsidRPr="000E7A53">
        <w:tab/>
        <w:t xml:space="preserve">Noble, K. G., Houston, S. M., Kan, E. &amp; Sowell, E. R. Neural correlates of socioeconomic status in the developing human brain. </w:t>
      </w:r>
      <w:r w:rsidRPr="000E7A53">
        <w:rPr>
          <w:i/>
          <w:iCs/>
        </w:rPr>
        <w:t>Dev. Sci.</w:t>
      </w:r>
      <w:r w:rsidRPr="000E7A53">
        <w:t xml:space="preserve"> </w:t>
      </w:r>
      <w:r w:rsidRPr="000E7A53">
        <w:rPr>
          <w:b/>
          <w:bCs/>
        </w:rPr>
        <w:t>15,</w:t>
      </w:r>
      <w:r w:rsidRPr="000E7A53">
        <w:t xml:space="preserve"> 516–527 (2012).</w:t>
      </w:r>
    </w:p>
    <w:p w14:paraId="25D2D78E" w14:textId="77777777" w:rsidR="000E7A53" w:rsidRPr="000E7A53" w:rsidRDefault="000E7A53" w:rsidP="000E7A53">
      <w:pPr>
        <w:pStyle w:val="Bibliography"/>
      </w:pPr>
      <w:r w:rsidRPr="000E7A53">
        <w:t>37.</w:t>
      </w:r>
      <w:r w:rsidRPr="000E7A53">
        <w:tab/>
        <w:t xml:space="preserve">Muscatell, K. A. </w:t>
      </w:r>
      <w:r w:rsidRPr="000E7A53">
        <w:rPr>
          <w:i/>
          <w:iCs/>
        </w:rPr>
        <w:t>et al.</w:t>
      </w:r>
      <w:r w:rsidRPr="000E7A53">
        <w:t xml:space="preserve"> Social status modulates neural activity in the mentalizing network. </w:t>
      </w:r>
      <w:r w:rsidRPr="000E7A53">
        <w:rPr>
          <w:i/>
          <w:iCs/>
        </w:rPr>
        <w:t>NeuroImage</w:t>
      </w:r>
      <w:r w:rsidRPr="000E7A53">
        <w:t xml:space="preserve"> </w:t>
      </w:r>
      <w:r w:rsidRPr="000E7A53">
        <w:rPr>
          <w:b/>
          <w:bCs/>
        </w:rPr>
        <w:t>60,</w:t>
      </w:r>
      <w:r w:rsidRPr="000E7A53">
        <w:t xml:space="preserve"> 1771–1777 (2012).</w:t>
      </w:r>
    </w:p>
    <w:p w14:paraId="24A438D5" w14:textId="77777777" w:rsidR="000E7A53" w:rsidRPr="000E7A53" w:rsidRDefault="000E7A53" w:rsidP="000E7A53">
      <w:pPr>
        <w:pStyle w:val="Bibliography"/>
      </w:pPr>
      <w:r w:rsidRPr="000E7A53">
        <w:t>38.</w:t>
      </w:r>
      <w:r w:rsidRPr="000E7A53">
        <w:tab/>
        <w:t xml:space="preserve">Tompkins, V., Logan, J. A. R., Blosser, D. F. &amp; Duffy, K. Child language and parent discipline mediate the relation between family income and false belief understanding. </w:t>
      </w:r>
      <w:r w:rsidRPr="000E7A53">
        <w:rPr>
          <w:i/>
          <w:iCs/>
        </w:rPr>
        <w:t>J. Exp. Child Psychol.</w:t>
      </w:r>
      <w:r w:rsidRPr="000E7A53">
        <w:t xml:space="preserve"> </w:t>
      </w:r>
      <w:r w:rsidRPr="000E7A53">
        <w:rPr>
          <w:b/>
          <w:bCs/>
        </w:rPr>
        <w:t>158,</w:t>
      </w:r>
      <w:r w:rsidRPr="000E7A53">
        <w:t xml:space="preserve"> 1–18 (2017).</w:t>
      </w:r>
    </w:p>
    <w:p w14:paraId="4B24F97A" w14:textId="77777777" w:rsidR="000E7A53" w:rsidRPr="000E7A53" w:rsidRDefault="000E7A53" w:rsidP="000E7A53">
      <w:pPr>
        <w:pStyle w:val="Bibliography"/>
      </w:pPr>
      <w:r w:rsidRPr="000E7A53">
        <w:t>39.</w:t>
      </w:r>
      <w:r w:rsidRPr="000E7A53">
        <w:tab/>
        <w:t xml:space="preserve">Symeonidou, I., Dumontheil, I., Chow, W.-Y. &amp; Breheny, R. Development of online use of theory of mind during adolescence: An eye-tracking study. </w:t>
      </w:r>
      <w:r w:rsidRPr="000E7A53">
        <w:rPr>
          <w:i/>
          <w:iCs/>
        </w:rPr>
        <w:t>J. Exp. Child Psychol.</w:t>
      </w:r>
      <w:r w:rsidRPr="000E7A53">
        <w:t xml:space="preserve"> </w:t>
      </w:r>
      <w:r w:rsidRPr="000E7A53">
        <w:rPr>
          <w:b/>
          <w:bCs/>
        </w:rPr>
        <w:t>149,</w:t>
      </w:r>
      <w:r w:rsidRPr="000E7A53">
        <w:t xml:space="preserve"> 81–97 (2016).</w:t>
      </w:r>
    </w:p>
    <w:p w14:paraId="64839CB4" w14:textId="77777777" w:rsidR="000E7A53" w:rsidRPr="000E7A53" w:rsidRDefault="000E7A53" w:rsidP="000E7A53">
      <w:pPr>
        <w:pStyle w:val="Bibliography"/>
      </w:pPr>
      <w:r w:rsidRPr="000E7A53">
        <w:t>40.</w:t>
      </w:r>
      <w:r w:rsidRPr="000E7A53">
        <w:tab/>
        <w:t xml:space="preserve">Mills, K. L., Dumontheil, I., Speekenbrink, M. &amp; Blakemore, S.-J. Multitasking during social interactions in adolescence and early adulthood. </w:t>
      </w:r>
      <w:r w:rsidRPr="000E7A53">
        <w:rPr>
          <w:i/>
          <w:iCs/>
        </w:rPr>
        <w:t>R. Soc. Open Sci.</w:t>
      </w:r>
      <w:r w:rsidRPr="000E7A53">
        <w:t xml:space="preserve"> </w:t>
      </w:r>
      <w:r w:rsidRPr="000E7A53">
        <w:rPr>
          <w:b/>
          <w:bCs/>
        </w:rPr>
        <w:t>2,</w:t>
      </w:r>
      <w:r w:rsidRPr="000E7A53">
        <w:t xml:space="preserve"> 150117 (2015).</w:t>
      </w:r>
    </w:p>
    <w:p w14:paraId="281F87FF" w14:textId="671FEC9B" w:rsidR="000E7A53" w:rsidRPr="000E7A53" w:rsidRDefault="000E7A53" w:rsidP="000E7A53">
      <w:pPr>
        <w:pStyle w:val="Bibliography"/>
      </w:pPr>
      <w:r w:rsidRPr="000E7A53">
        <w:t>41.</w:t>
      </w:r>
      <w:r w:rsidRPr="000E7A53">
        <w:tab/>
        <w:t>Abrams, D., Weick, M., Thomas, D., Colbe, H. &amp; Franklin, K. M. On-line ostracism affects children differently from adolescents and adults</w:t>
      </w:r>
      <w:r w:rsidR="006A10A9">
        <w:t>.</w:t>
      </w:r>
      <w:r w:rsidRPr="000E7A53">
        <w:t xml:space="preserve"> </w:t>
      </w:r>
      <w:r w:rsidRPr="000E7A53">
        <w:rPr>
          <w:i/>
          <w:iCs/>
        </w:rPr>
        <w:t>Br. J. Dev. Psychol.</w:t>
      </w:r>
      <w:r w:rsidRPr="000E7A53">
        <w:t xml:space="preserve"> </w:t>
      </w:r>
      <w:r w:rsidRPr="000E7A53">
        <w:rPr>
          <w:b/>
          <w:bCs/>
        </w:rPr>
        <w:t>29,</w:t>
      </w:r>
      <w:r w:rsidRPr="000E7A53">
        <w:t xml:space="preserve"> 110–123 (2011).</w:t>
      </w:r>
    </w:p>
    <w:p w14:paraId="5CB11CF9" w14:textId="77777777" w:rsidR="000E7A53" w:rsidRPr="000E7A53" w:rsidRDefault="000E7A53" w:rsidP="000E7A53">
      <w:pPr>
        <w:pStyle w:val="Bibliography"/>
      </w:pPr>
      <w:r w:rsidRPr="000E7A53">
        <w:lastRenderedPageBreak/>
        <w:t>42.</w:t>
      </w:r>
      <w:r w:rsidRPr="000E7A53">
        <w:tab/>
        <w:t xml:space="preserve">Sebastian, C. L. </w:t>
      </w:r>
      <w:r w:rsidRPr="000E7A53">
        <w:rPr>
          <w:i/>
          <w:iCs/>
        </w:rPr>
        <w:t>et al.</w:t>
      </w:r>
      <w:r w:rsidRPr="000E7A53">
        <w:t xml:space="preserve"> Developmental influences on the neural bases of responses to social rejection: Implications of social neuroscience for education. </w:t>
      </w:r>
      <w:r w:rsidRPr="000E7A53">
        <w:rPr>
          <w:i/>
          <w:iCs/>
        </w:rPr>
        <w:t>NeuroImage</w:t>
      </w:r>
      <w:r w:rsidRPr="000E7A53">
        <w:t xml:space="preserve"> </w:t>
      </w:r>
      <w:r w:rsidRPr="000E7A53">
        <w:rPr>
          <w:b/>
          <w:bCs/>
        </w:rPr>
        <w:t>57,</w:t>
      </w:r>
      <w:r w:rsidRPr="000E7A53">
        <w:t xml:space="preserve"> 686–694 (2011).</w:t>
      </w:r>
    </w:p>
    <w:p w14:paraId="11B16669" w14:textId="77777777" w:rsidR="000E7A53" w:rsidRPr="000E7A53" w:rsidRDefault="000E7A53" w:rsidP="000E7A53">
      <w:pPr>
        <w:pStyle w:val="Bibliography"/>
      </w:pPr>
      <w:r w:rsidRPr="000E7A53">
        <w:t>43.</w:t>
      </w:r>
      <w:r w:rsidRPr="000E7A53">
        <w:tab/>
        <w:t xml:space="preserve">Vijayakumar, N., Cheng, T. W. &amp; Pfeifer, J. H. Neural correlates of social exclusion across ages: A coordinate-based meta-analysis of functional MRI studies. </w:t>
      </w:r>
      <w:r w:rsidRPr="000E7A53">
        <w:rPr>
          <w:i/>
          <w:iCs/>
        </w:rPr>
        <w:t>NeuroImage</w:t>
      </w:r>
      <w:r w:rsidRPr="000E7A53">
        <w:t xml:space="preserve"> </w:t>
      </w:r>
      <w:r w:rsidRPr="000E7A53">
        <w:rPr>
          <w:b/>
          <w:bCs/>
        </w:rPr>
        <w:t>153,</w:t>
      </w:r>
      <w:r w:rsidRPr="000E7A53">
        <w:t xml:space="preserve"> 359–368 (2017).</w:t>
      </w:r>
    </w:p>
    <w:p w14:paraId="5DB2777A" w14:textId="77777777" w:rsidR="000E7A53" w:rsidRPr="000E7A53" w:rsidRDefault="000E7A53" w:rsidP="000E7A53">
      <w:pPr>
        <w:pStyle w:val="Bibliography"/>
      </w:pPr>
      <w:r w:rsidRPr="000E7A53">
        <w:t>44.</w:t>
      </w:r>
      <w:r w:rsidRPr="000E7A53">
        <w:tab/>
        <w:t xml:space="preserve">Cascio, C. N., O’Donnell, M. B., Simons-Morton, B. G., Bingham, C. R. &amp; Falk, E. B. Cultural context moderates neural pathways to social influence. </w:t>
      </w:r>
      <w:r w:rsidRPr="000E7A53">
        <w:rPr>
          <w:i/>
          <w:iCs/>
        </w:rPr>
        <w:t>Cult. Brain</w:t>
      </w:r>
      <w:r w:rsidRPr="000E7A53">
        <w:t xml:space="preserve"> </w:t>
      </w:r>
      <w:r w:rsidRPr="000E7A53">
        <w:rPr>
          <w:b/>
          <w:bCs/>
        </w:rPr>
        <w:t>5,</w:t>
      </w:r>
      <w:r w:rsidRPr="000E7A53">
        <w:t xml:space="preserve"> 50–70 (2017).</w:t>
      </w:r>
    </w:p>
    <w:p w14:paraId="229E590A" w14:textId="418CBB55" w:rsidR="000E7A53" w:rsidRPr="000E7A53" w:rsidRDefault="000E7A53" w:rsidP="000E7A53">
      <w:pPr>
        <w:pStyle w:val="Bibliography"/>
      </w:pPr>
      <w:r w:rsidRPr="000E7A53">
        <w:t>45.</w:t>
      </w:r>
      <w:r w:rsidRPr="000E7A53">
        <w:tab/>
        <w:t>Choudhury, S. C</w:t>
      </w:r>
      <w:r w:rsidR="006A10A9">
        <w:t>ulturing the adolescent brain: W</w:t>
      </w:r>
      <w:r w:rsidRPr="000E7A53">
        <w:t xml:space="preserve">hat can neuroscience learn from anthropology? </w:t>
      </w:r>
      <w:r w:rsidRPr="000E7A53">
        <w:rPr>
          <w:i/>
          <w:iCs/>
        </w:rPr>
        <w:t>Soc. Cogn. Affect. Neurosci.</w:t>
      </w:r>
      <w:r w:rsidRPr="000E7A53">
        <w:t xml:space="preserve"> </w:t>
      </w:r>
      <w:r w:rsidRPr="000E7A53">
        <w:rPr>
          <w:b/>
          <w:bCs/>
        </w:rPr>
        <w:t>5,</w:t>
      </w:r>
      <w:r w:rsidRPr="000E7A53">
        <w:t xml:space="preserve"> 159–167 (2010).</w:t>
      </w:r>
    </w:p>
    <w:p w14:paraId="2FCAA6AE" w14:textId="77777777" w:rsidR="000E7A53" w:rsidRPr="000E7A53" w:rsidRDefault="000E7A53" w:rsidP="000E7A53">
      <w:pPr>
        <w:pStyle w:val="Bibliography"/>
      </w:pPr>
      <w:r w:rsidRPr="000E7A53">
        <w:t>46.</w:t>
      </w:r>
      <w:r w:rsidRPr="000E7A53">
        <w:tab/>
        <w:t xml:space="preserve">Steinberg, L. </w:t>
      </w:r>
      <w:r w:rsidRPr="000E7A53">
        <w:rPr>
          <w:i/>
          <w:iCs/>
        </w:rPr>
        <w:t>et al.</w:t>
      </w:r>
      <w:r w:rsidRPr="000E7A53">
        <w:t xml:space="preserve"> Around the world, adolescence is a time of heightened sensation seeking and immature self-regulation. </w:t>
      </w:r>
      <w:r w:rsidRPr="000E7A53">
        <w:rPr>
          <w:i/>
          <w:iCs/>
        </w:rPr>
        <w:t>Dev. Sci.</w:t>
      </w:r>
      <w:r w:rsidRPr="000E7A53">
        <w:t xml:space="preserve"> e12532 (2017). doi:10.1111/desc.12532</w:t>
      </w:r>
    </w:p>
    <w:p w14:paraId="0C693715" w14:textId="31460C6D" w:rsidR="000E7A53" w:rsidRPr="000E7A53" w:rsidRDefault="000E7A53" w:rsidP="000E7A53">
      <w:pPr>
        <w:pStyle w:val="Bibliography"/>
      </w:pPr>
      <w:r w:rsidRPr="000E7A53">
        <w:t>47.</w:t>
      </w:r>
      <w:r w:rsidRPr="000E7A53">
        <w:tab/>
        <w:t xml:space="preserve">Duell, N. </w:t>
      </w:r>
      <w:r w:rsidRPr="000E7A53">
        <w:rPr>
          <w:i/>
          <w:iCs/>
        </w:rPr>
        <w:t>et al.</w:t>
      </w:r>
      <w:r w:rsidRPr="000E7A53">
        <w:t xml:space="preserve"> </w:t>
      </w:r>
      <w:r w:rsidR="006A10A9" w:rsidRPr="000E7A53">
        <w:t>Age patterns in risk taking across the world.</w:t>
      </w:r>
      <w:r w:rsidRPr="000E7A53">
        <w:t xml:space="preserve"> </w:t>
      </w:r>
      <w:r w:rsidRPr="000E7A53">
        <w:rPr>
          <w:i/>
          <w:iCs/>
        </w:rPr>
        <w:t>J. Youth Adolesc.</w:t>
      </w:r>
      <w:r w:rsidRPr="000E7A53">
        <w:t xml:space="preserve"> (2017). doi:10.1007/s10964-017-0752-y</w:t>
      </w:r>
    </w:p>
    <w:p w14:paraId="3B72DA40" w14:textId="584018C7" w:rsidR="000E7A53" w:rsidRPr="000E7A53" w:rsidRDefault="000E7A53" w:rsidP="000E7A53">
      <w:pPr>
        <w:pStyle w:val="Bibliography"/>
      </w:pPr>
      <w:r w:rsidRPr="000E7A53">
        <w:t>48.</w:t>
      </w:r>
      <w:r w:rsidRPr="000E7A53">
        <w:tab/>
        <w:t xml:space="preserve">Miller, J. G. &amp; Kinsbourne, M. </w:t>
      </w:r>
      <w:r w:rsidR="006A10A9" w:rsidRPr="000E7A53">
        <w:t>Culture and neuroscienc</w:t>
      </w:r>
      <w:r w:rsidR="006A10A9">
        <w:t>e in developmental psychology: C</w:t>
      </w:r>
      <w:r w:rsidR="006A10A9" w:rsidRPr="000E7A53">
        <w:t xml:space="preserve">ontributions and challenges. </w:t>
      </w:r>
      <w:r w:rsidRPr="000E7A53">
        <w:rPr>
          <w:i/>
          <w:iCs/>
        </w:rPr>
        <w:t>Child Dev. Perspect.</w:t>
      </w:r>
      <w:r w:rsidRPr="000E7A53">
        <w:t xml:space="preserve"> </w:t>
      </w:r>
      <w:r w:rsidRPr="000E7A53">
        <w:rPr>
          <w:b/>
          <w:bCs/>
        </w:rPr>
        <w:t>6,</w:t>
      </w:r>
      <w:r w:rsidRPr="000E7A53">
        <w:t xml:space="preserve"> 35–41 (2012).</w:t>
      </w:r>
    </w:p>
    <w:p w14:paraId="402B96E0" w14:textId="790C9423" w:rsidR="000E7A53" w:rsidRDefault="000E7A53" w:rsidP="000E7A53">
      <w:pPr>
        <w:pStyle w:val="Bibliography"/>
      </w:pPr>
      <w:r w:rsidRPr="000E7A53">
        <w:t>49.</w:t>
      </w:r>
      <w:r w:rsidRPr="000E7A53">
        <w:tab/>
        <w:t xml:space="preserve">Telzer, E. H., Masten, C. L., Berkman, E. T., Lieberman, M. D. &amp; Fuligni, A. J. Gaining while giving: An fMRI study of the rewards of family assistance among White and Latino youth. </w:t>
      </w:r>
      <w:r w:rsidRPr="000E7A53">
        <w:rPr>
          <w:i/>
          <w:iCs/>
        </w:rPr>
        <w:t>Soc. Neurosci.</w:t>
      </w:r>
      <w:r w:rsidRPr="000E7A53">
        <w:t xml:space="preserve"> </w:t>
      </w:r>
      <w:r w:rsidRPr="000E7A53">
        <w:rPr>
          <w:b/>
          <w:bCs/>
        </w:rPr>
        <w:t>5,</w:t>
      </w:r>
      <w:r w:rsidRPr="000E7A53">
        <w:t xml:space="preserve"> 508–518 (2010).</w:t>
      </w:r>
    </w:p>
    <w:p w14:paraId="6FB619E5" w14:textId="77777777" w:rsidR="00F96566" w:rsidRPr="00A21984" w:rsidRDefault="00F96566" w:rsidP="00F96566">
      <w:pPr>
        <w:rPr>
          <w:i/>
          <w:color w:val="000000" w:themeColor="text1"/>
        </w:rPr>
      </w:pPr>
      <w:r w:rsidRPr="00AC1CCA">
        <w:rPr>
          <w:i/>
          <w:color w:val="000000" w:themeColor="text1"/>
        </w:rPr>
        <w:t>This is one of the few fMRI studies to compare neural activity in adolescents of different cultures, in this case White and Latino Americans. When winning money for their family, Latino participants showed more activation in brain regions that have been implicated in reward processing. The paper demonstrates that individual differences in culture can be associated with different patterns of neural activity.</w:t>
      </w:r>
    </w:p>
    <w:p w14:paraId="6347F01B" w14:textId="77777777" w:rsidR="000E7A53" w:rsidRPr="000E7A53" w:rsidRDefault="000E7A53" w:rsidP="000E7A53">
      <w:pPr>
        <w:pStyle w:val="Bibliography"/>
      </w:pPr>
      <w:r w:rsidRPr="000E7A53">
        <w:lastRenderedPageBreak/>
        <w:t>50.</w:t>
      </w:r>
      <w:r w:rsidRPr="000E7A53">
        <w:tab/>
        <w:t xml:space="preserve">Telzer, E. H. &amp; Fuligni, A. J. Daily family assistance and the psychological well-being of adolescents from Latin American, Asian, and European backgrounds. </w:t>
      </w:r>
      <w:r w:rsidRPr="000E7A53">
        <w:rPr>
          <w:i/>
          <w:iCs/>
        </w:rPr>
        <w:t>Dev. Psychol.</w:t>
      </w:r>
      <w:r w:rsidRPr="000E7A53">
        <w:t xml:space="preserve"> </w:t>
      </w:r>
      <w:r w:rsidRPr="000E7A53">
        <w:rPr>
          <w:b/>
          <w:bCs/>
        </w:rPr>
        <w:t>45,</w:t>
      </w:r>
      <w:r w:rsidRPr="000E7A53">
        <w:t xml:space="preserve"> 1177–1189 (2009).</w:t>
      </w:r>
    </w:p>
    <w:p w14:paraId="59D328C1" w14:textId="3A5A16B5" w:rsidR="000E7A53" w:rsidRPr="000E7A53" w:rsidRDefault="000E7A53" w:rsidP="000E7A53">
      <w:pPr>
        <w:pStyle w:val="Bibliography"/>
      </w:pPr>
      <w:r w:rsidRPr="000E7A53">
        <w:t>51.</w:t>
      </w:r>
      <w:r w:rsidRPr="000E7A53">
        <w:tab/>
        <w:t>Fuligni, A. J., Tseng,</w:t>
      </w:r>
      <w:r w:rsidR="00BF5193">
        <w:t xml:space="preserve"> V. &amp; Lam, M. Attitudes toward family obligations among American a</w:t>
      </w:r>
      <w:r w:rsidRPr="000E7A53">
        <w:t>dolescents with Asian</w:t>
      </w:r>
      <w:r w:rsidR="00BF5193">
        <w:t>, Latin American, and European b</w:t>
      </w:r>
      <w:r w:rsidRPr="000E7A53">
        <w:t xml:space="preserve">ackgrounds. </w:t>
      </w:r>
      <w:r w:rsidRPr="000E7A53">
        <w:rPr>
          <w:i/>
          <w:iCs/>
        </w:rPr>
        <w:t>Child Dev.</w:t>
      </w:r>
      <w:r w:rsidRPr="000E7A53">
        <w:t xml:space="preserve"> </w:t>
      </w:r>
      <w:r w:rsidRPr="000E7A53">
        <w:rPr>
          <w:b/>
          <w:bCs/>
        </w:rPr>
        <w:t>70,</w:t>
      </w:r>
      <w:r w:rsidRPr="000E7A53">
        <w:t xml:space="preserve"> 1030–1044 (1999).</w:t>
      </w:r>
    </w:p>
    <w:p w14:paraId="14CF5200" w14:textId="626306D0" w:rsidR="000E7A53" w:rsidRPr="000E7A53" w:rsidRDefault="000E7A53" w:rsidP="000E7A53">
      <w:pPr>
        <w:pStyle w:val="Bibliography"/>
      </w:pPr>
      <w:r w:rsidRPr="000E7A53">
        <w:t>52.</w:t>
      </w:r>
      <w:r w:rsidRPr="000E7A53">
        <w:tab/>
        <w:t xml:space="preserve">Telzer, E. H., Fuligni, A. J., Lieberman, M. D. &amp; Galván, A. </w:t>
      </w:r>
      <w:r w:rsidR="00BF5193" w:rsidRPr="000E7A53">
        <w:t xml:space="preserve">Meaningful family relationships: neurocognitive buffers of adolescent risk taking. </w:t>
      </w:r>
      <w:r w:rsidRPr="000E7A53">
        <w:rPr>
          <w:i/>
          <w:iCs/>
        </w:rPr>
        <w:t>J. Cogn. Neurosci.</w:t>
      </w:r>
      <w:r w:rsidRPr="000E7A53">
        <w:t xml:space="preserve"> </w:t>
      </w:r>
      <w:r w:rsidRPr="000E7A53">
        <w:rPr>
          <w:b/>
          <w:bCs/>
        </w:rPr>
        <w:t>25,</w:t>
      </w:r>
      <w:r w:rsidRPr="000E7A53">
        <w:t xml:space="preserve"> 374–387 (2013).</w:t>
      </w:r>
    </w:p>
    <w:p w14:paraId="70899454" w14:textId="77777777" w:rsidR="000E7A53" w:rsidRPr="000E7A53" w:rsidRDefault="000E7A53" w:rsidP="000E7A53">
      <w:pPr>
        <w:pStyle w:val="Bibliography"/>
      </w:pPr>
      <w:r w:rsidRPr="000E7A53">
        <w:t>53.</w:t>
      </w:r>
      <w:r w:rsidRPr="000E7A53">
        <w:tab/>
        <w:t xml:space="preserve">Steinberg, L. &amp; Monahan, K. C. Age differences in resistance to peer influence. </w:t>
      </w:r>
      <w:r w:rsidRPr="000E7A53">
        <w:rPr>
          <w:i/>
          <w:iCs/>
        </w:rPr>
        <w:t>Dev. Psychol.</w:t>
      </w:r>
      <w:r w:rsidRPr="000E7A53">
        <w:t xml:space="preserve"> </w:t>
      </w:r>
      <w:r w:rsidRPr="000E7A53">
        <w:rPr>
          <w:b/>
          <w:bCs/>
        </w:rPr>
        <w:t>43,</w:t>
      </w:r>
      <w:r w:rsidRPr="000E7A53">
        <w:t xml:space="preserve"> 1531–1543 (2007).</w:t>
      </w:r>
    </w:p>
    <w:p w14:paraId="690C3B8C" w14:textId="721E85D6" w:rsidR="000E7A53" w:rsidRPr="000E7A53" w:rsidRDefault="000E7A53" w:rsidP="000E7A53">
      <w:pPr>
        <w:pStyle w:val="Bibliography"/>
      </w:pPr>
      <w:r w:rsidRPr="000E7A53">
        <w:t>54.</w:t>
      </w:r>
      <w:r w:rsidRPr="000E7A53">
        <w:tab/>
        <w:t xml:space="preserve">Loke, A. &amp; Mak, Y. </w:t>
      </w:r>
      <w:r w:rsidR="00BF5193" w:rsidRPr="000E7A53">
        <w:t>Family process and peer influences on substance use by adolescents</w:t>
      </w:r>
      <w:r w:rsidRPr="000E7A53">
        <w:t xml:space="preserve">. </w:t>
      </w:r>
      <w:r w:rsidRPr="000E7A53">
        <w:rPr>
          <w:i/>
          <w:iCs/>
        </w:rPr>
        <w:t>Int. J. Environ. Res. Public. Health</w:t>
      </w:r>
      <w:r w:rsidRPr="000E7A53">
        <w:t xml:space="preserve"> </w:t>
      </w:r>
      <w:r w:rsidRPr="000E7A53">
        <w:rPr>
          <w:b/>
          <w:bCs/>
        </w:rPr>
        <w:t>10,</w:t>
      </w:r>
      <w:r w:rsidRPr="000E7A53">
        <w:t xml:space="preserve"> 3868–3885 (2013).</w:t>
      </w:r>
    </w:p>
    <w:p w14:paraId="15554C65" w14:textId="59F00AAB" w:rsidR="000E7A53" w:rsidRPr="000E7A53" w:rsidRDefault="000E7A53" w:rsidP="000E7A53">
      <w:pPr>
        <w:pStyle w:val="Bibliography"/>
      </w:pPr>
      <w:r w:rsidRPr="000E7A53">
        <w:t>55.</w:t>
      </w:r>
      <w:r w:rsidRPr="000E7A53">
        <w:tab/>
        <w:t xml:space="preserve">D’Amico, E. J. &amp; McCarthy, D. M. </w:t>
      </w:r>
      <w:r w:rsidR="00BF5193" w:rsidRPr="000E7A53">
        <w:t>Escalation and initiation of young</w:t>
      </w:r>
      <w:r w:rsidR="00BF5193">
        <w:t>er adolescents’ substance use: T</w:t>
      </w:r>
      <w:r w:rsidR="00BF5193" w:rsidRPr="000E7A53">
        <w:t xml:space="preserve">he impact of perceived peer use. </w:t>
      </w:r>
      <w:r w:rsidRPr="000E7A53">
        <w:rPr>
          <w:i/>
          <w:iCs/>
        </w:rPr>
        <w:t>J. Adolesc. Health</w:t>
      </w:r>
      <w:r w:rsidRPr="000E7A53">
        <w:t xml:space="preserve"> </w:t>
      </w:r>
      <w:r w:rsidRPr="000E7A53">
        <w:rPr>
          <w:b/>
          <w:bCs/>
        </w:rPr>
        <w:t>39,</w:t>
      </w:r>
      <w:r w:rsidRPr="000E7A53">
        <w:t xml:space="preserve"> 481–487 (2006).</w:t>
      </w:r>
    </w:p>
    <w:p w14:paraId="04606CB4" w14:textId="3AC2AFA6" w:rsidR="000E7A53" w:rsidRPr="000E7A53" w:rsidRDefault="000E7A53" w:rsidP="000E7A53">
      <w:pPr>
        <w:pStyle w:val="Bibliography"/>
      </w:pPr>
      <w:r w:rsidRPr="000E7A53">
        <w:t>56.</w:t>
      </w:r>
      <w:r w:rsidRPr="000E7A53">
        <w:tab/>
        <w:t xml:space="preserve">Unger, J. B. </w:t>
      </w:r>
      <w:r w:rsidRPr="000E7A53">
        <w:rPr>
          <w:i/>
          <w:iCs/>
        </w:rPr>
        <w:t>et al.</w:t>
      </w:r>
      <w:r w:rsidRPr="000E7A53">
        <w:t xml:space="preserve"> </w:t>
      </w:r>
      <w:r w:rsidR="00BF5193" w:rsidRPr="000E7A53">
        <w:t>Peer influences and access to cigarettes as cor</w:t>
      </w:r>
      <w:r w:rsidR="00BF5193">
        <w:t>relates of adolescent smoking: A cross-cultural comparison of Wuhan, China, and C</w:t>
      </w:r>
      <w:r w:rsidR="00BF5193" w:rsidRPr="000E7A53">
        <w:t xml:space="preserve">alifornia. </w:t>
      </w:r>
      <w:r w:rsidRPr="000E7A53">
        <w:rPr>
          <w:i/>
          <w:iCs/>
        </w:rPr>
        <w:t>Prev. Med.</w:t>
      </w:r>
      <w:r w:rsidRPr="000E7A53">
        <w:t xml:space="preserve"> </w:t>
      </w:r>
      <w:r w:rsidRPr="000E7A53">
        <w:rPr>
          <w:b/>
          <w:bCs/>
        </w:rPr>
        <w:t>34,</w:t>
      </w:r>
      <w:r w:rsidRPr="000E7A53">
        <w:t xml:space="preserve"> 476–484 (2002).</w:t>
      </w:r>
    </w:p>
    <w:p w14:paraId="0236D6BD" w14:textId="77777777" w:rsidR="000E7A53" w:rsidRPr="000E7A53" w:rsidRDefault="000E7A53" w:rsidP="000E7A53">
      <w:pPr>
        <w:pStyle w:val="Bibliography"/>
      </w:pPr>
      <w:r w:rsidRPr="000E7A53">
        <w:t>57.</w:t>
      </w:r>
      <w:r w:rsidRPr="000E7A53">
        <w:tab/>
        <w:t xml:space="preserve">Headen, S. W., Bauman, K. E., Deane, G. D. &amp; Koch, G. G. Are the correlates of cigarette smoking initiation different for black and white adolescents? </w:t>
      </w:r>
      <w:r w:rsidRPr="000E7A53">
        <w:rPr>
          <w:i/>
          <w:iCs/>
        </w:rPr>
        <w:t>Am. J. Public Health</w:t>
      </w:r>
      <w:r w:rsidRPr="000E7A53">
        <w:t xml:space="preserve"> </w:t>
      </w:r>
      <w:r w:rsidRPr="000E7A53">
        <w:rPr>
          <w:b/>
          <w:bCs/>
        </w:rPr>
        <w:t>81,</w:t>
      </w:r>
      <w:r w:rsidRPr="000E7A53">
        <w:t xml:space="preserve"> 854–858 (1991).</w:t>
      </w:r>
    </w:p>
    <w:p w14:paraId="0CD8BD9F" w14:textId="77777777" w:rsidR="000E7A53" w:rsidRPr="000E7A53" w:rsidRDefault="000E7A53" w:rsidP="000E7A53">
      <w:pPr>
        <w:pStyle w:val="Bibliography"/>
      </w:pPr>
      <w:r w:rsidRPr="000E7A53">
        <w:t>58.</w:t>
      </w:r>
      <w:r w:rsidRPr="000E7A53">
        <w:tab/>
        <w:t xml:space="preserve">Landrine, H., Richardson, J. L., Klonoff, E. A. &amp; Flay, B. Cultural diversity in the predictors of adolescent cigarette smoking: The relative influence of peers. </w:t>
      </w:r>
      <w:r w:rsidRPr="000E7A53">
        <w:rPr>
          <w:i/>
          <w:iCs/>
        </w:rPr>
        <w:t>J. Behav. Med.</w:t>
      </w:r>
      <w:r w:rsidRPr="000E7A53">
        <w:t xml:space="preserve"> </w:t>
      </w:r>
      <w:r w:rsidRPr="000E7A53">
        <w:rPr>
          <w:b/>
          <w:bCs/>
        </w:rPr>
        <w:t>17,</w:t>
      </w:r>
      <w:r w:rsidRPr="000E7A53">
        <w:t xml:space="preserve"> 331–346 (1994).</w:t>
      </w:r>
    </w:p>
    <w:p w14:paraId="71EF2FA3" w14:textId="77777777" w:rsidR="000E7A53" w:rsidRPr="000E7A53" w:rsidRDefault="000E7A53" w:rsidP="000E7A53">
      <w:pPr>
        <w:pStyle w:val="Bibliography"/>
      </w:pPr>
      <w:r w:rsidRPr="000E7A53">
        <w:lastRenderedPageBreak/>
        <w:t>59.</w:t>
      </w:r>
      <w:r w:rsidRPr="000E7A53">
        <w:tab/>
        <w:t xml:space="preserve">Unger, J. B. </w:t>
      </w:r>
      <w:r w:rsidRPr="000E7A53">
        <w:rPr>
          <w:i/>
          <w:iCs/>
        </w:rPr>
        <w:t>et al.</w:t>
      </w:r>
      <w:r w:rsidRPr="000E7A53">
        <w:t xml:space="preserve"> Ethnic variation in peer influences on adolescent smoking. </w:t>
      </w:r>
      <w:r w:rsidRPr="000E7A53">
        <w:rPr>
          <w:i/>
          <w:iCs/>
        </w:rPr>
        <w:t>Nicotine Tob. Res.</w:t>
      </w:r>
      <w:r w:rsidRPr="000E7A53">
        <w:t xml:space="preserve"> </w:t>
      </w:r>
      <w:r w:rsidRPr="000E7A53">
        <w:rPr>
          <w:b/>
          <w:bCs/>
        </w:rPr>
        <w:t>3,</w:t>
      </w:r>
      <w:r w:rsidRPr="000E7A53">
        <w:t xml:space="preserve"> 167–176 (2001).</w:t>
      </w:r>
    </w:p>
    <w:p w14:paraId="00037DDD" w14:textId="77777777" w:rsidR="000E7A53" w:rsidRPr="000E7A53" w:rsidRDefault="000E7A53" w:rsidP="000E7A53">
      <w:pPr>
        <w:pStyle w:val="Bibliography"/>
      </w:pPr>
      <w:r w:rsidRPr="000E7A53">
        <w:t>60.</w:t>
      </w:r>
      <w:r w:rsidRPr="000E7A53">
        <w:tab/>
        <w:t xml:space="preserve">Welborn, B. L. </w:t>
      </w:r>
      <w:r w:rsidRPr="000E7A53">
        <w:rPr>
          <w:i/>
          <w:iCs/>
        </w:rPr>
        <w:t>et al.</w:t>
      </w:r>
      <w:r w:rsidRPr="000E7A53">
        <w:t xml:space="preserve"> Neural mechanisms of social influence in adolescence. </w:t>
      </w:r>
      <w:r w:rsidRPr="000E7A53">
        <w:rPr>
          <w:i/>
          <w:iCs/>
        </w:rPr>
        <w:t>Soc. Cogn. Affect. Neurosci.</w:t>
      </w:r>
      <w:r w:rsidRPr="000E7A53">
        <w:t xml:space="preserve"> </w:t>
      </w:r>
      <w:r w:rsidRPr="000E7A53">
        <w:rPr>
          <w:b/>
          <w:bCs/>
        </w:rPr>
        <w:t>11,</w:t>
      </w:r>
      <w:r w:rsidRPr="000E7A53">
        <w:t xml:space="preserve"> 100–109 (2016).</w:t>
      </w:r>
    </w:p>
    <w:p w14:paraId="21004301" w14:textId="77777777" w:rsidR="000E7A53" w:rsidRPr="000E7A53" w:rsidRDefault="000E7A53" w:rsidP="000E7A53">
      <w:pPr>
        <w:pStyle w:val="Bibliography"/>
      </w:pPr>
      <w:r w:rsidRPr="000E7A53">
        <w:t>61.</w:t>
      </w:r>
      <w:r w:rsidRPr="000E7A53">
        <w:tab/>
        <w:t xml:space="preserve">Lamblin, M., Murawski, C., Whittle, S. &amp; Fornito, A. Social connectedness, mental health and the adolescent brain. </w:t>
      </w:r>
      <w:r w:rsidRPr="000E7A53">
        <w:rPr>
          <w:i/>
          <w:iCs/>
        </w:rPr>
        <w:t>Neurosci. Biobehav. Rev.</w:t>
      </w:r>
      <w:r w:rsidRPr="000E7A53">
        <w:t xml:space="preserve"> </w:t>
      </w:r>
      <w:r w:rsidRPr="000E7A53">
        <w:rPr>
          <w:b/>
          <w:bCs/>
        </w:rPr>
        <w:t>80,</w:t>
      </w:r>
      <w:r w:rsidRPr="000E7A53">
        <w:t xml:space="preserve"> 57–68 (2017).</w:t>
      </w:r>
    </w:p>
    <w:p w14:paraId="22174E4A" w14:textId="77777777" w:rsidR="000E7A53" w:rsidRPr="000E7A53" w:rsidRDefault="000E7A53" w:rsidP="000E7A53">
      <w:pPr>
        <w:pStyle w:val="Bibliography"/>
      </w:pPr>
      <w:r w:rsidRPr="000E7A53">
        <w:t>62.</w:t>
      </w:r>
      <w:r w:rsidRPr="000E7A53">
        <w:tab/>
        <w:t xml:space="preserve">Arseneault, L., Bowes, L. &amp; Shakoor, S. Bullying victimization in youths and mental health problems: ‘Much ado about nothing’? </w:t>
      </w:r>
      <w:r w:rsidRPr="000E7A53">
        <w:rPr>
          <w:i/>
          <w:iCs/>
        </w:rPr>
        <w:t>Psychol. Med.</w:t>
      </w:r>
      <w:r w:rsidRPr="000E7A53">
        <w:t xml:space="preserve"> </w:t>
      </w:r>
      <w:r w:rsidRPr="000E7A53">
        <w:rPr>
          <w:b/>
          <w:bCs/>
        </w:rPr>
        <w:t>40,</w:t>
      </w:r>
      <w:r w:rsidRPr="000E7A53">
        <w:t xml:space="preserve"> 717–729 (2010).</w:t>
      </w:r>
    </w:p>
    <w:p w14:paraId="732334C6" w14:textId="4607F888" w:rsidR="000E7A53" w:rsidRDefault="000E7A53" w:rsidP="000E7A53">
      <w:pPr>
        <w:pStyle w:val="Bibliography"/>
      </w:pPr>
      <w:r w:rsidRPr="000E7A53">
        <w:t>63.</w:t>
      </w:r>
      <w:r w:rsidRPr="000E7A53">
        <w:tab/>
        <w:t xml:space="preserve">Copeland, W. E., Wolke, D., Angold, A. &amp; Costello, E. J. </w:t>
      </w:r>
      <w:r w:rsidR="00811975" w:rsidRPr="000E7A53">
        <w:t xml:space="preserve">Adult psychiatric outcomes of bullying and being bullied by peers in childhood and adolescence. </w:t>
      </w:r>
      <w:r w:rsidRPr="000E7A53">
        <w:rPr>
          <w:i/>
          <w:iCs/>
        </w:rPr>
        <w:t>JAMA Psychiatry</w:t>
      </w:r>
      <w:r w:rsidRPr="000E7A53">
        <w:t xml:space="preserve"> </w:t>
      </w:r>
      <w:r w:rsidRPr="000E7A53">
        <w:rPr>
          <w:b/>
          <w:bCs/>
        </w:rPr>
        <w:t>70,</w:t>
      </w:r>
      <w:r w:rsidRPr="000E7A53">
        <w:t xml:space="preserve"> 419–426 (2013).</w:t>
      </w:r>
    </w:p>
    <w:p w14:paraId="28AC87DB" w14:textId="68AD48D1" w:rsidR="000E7A53" w:rsidRPr="000E7A53" w:rsidRDefault="000E7A53" w:rsidP="000E7A53">
      <w:pPr>
        <w:pStyle w:val="Bibliography"/>
      </w:pPr>
      <w:r w:rsidRPr="000E7A53">
        <w:t>64.</w:t>
      </w:r>
      <w:r w:rsidRPr="000E7A53">
        <w:tab/>
        <w:t xml:space="preserve">Takizawa, R., Maughan, B. &amp; Arseneault, L. </w:t>
      </w:r>
      <w:r w:rsidR="00811975" w:rsidRPr="000E7A53">
        <w:t>Adult health outcomes of chi</w:t>
      </w:r>
      <w:r w:rsidR="00811975">
        <w:t>ldhood bullying victimization: E</w:t>
      </w:r>
      <w:r w:rsidR="00811975" w:rsidRPr="000E7A53">
        <w:t>vidence from a five-de</w:t>
      </w:r>
      <w:r w:rsidR="00811975">
        <w:t>cade longitudinal B</w:t>
      </w:r>
      <w:r w:rsidR="00811975" w:rsidRPr="000E7A53">
        <w:t xml:space="preserve">ritish birth cohort. </w:t>
      </w:r>
      <w:r w:rsidRPr="000E7A53">
        <w:rPr>
          <w:i/>
          <w:iCs/>
        </w:rPr>
        <w:t>Am. J. Psychiatry</w:t>
      </w:r>
      <w:r w:rsidRPr="000E7A53">
        <w:t xml:space="preserve"> </w:t>
      </w:r>
      <w:r w:rsidRPr="000E7A53">
        <w:rPr>
          <w:b/>
          <w:bCs/>
        </w:rPr>
        <w:t>171,</w:t>
      </w:r>
      <w:r w:rsidRPr="000E7A53">
        <w:t xml:space="preserve"> 777–784 (2014).</w:t>
      </w:r>
    </w:p>
    <w:p w14:paraId="7DE4986C" w14:textId="0EDEDA4F" w:rsidR="000E7A53" w:rsidRPr="000E7A53" w:rsidRDefault="000E7A53" w:rsidP="000E7A53">
      <w:pPr>
        <w:pStyle w:val="Bibliography"/>
      </w:pPr>
      <w:r w:rsidRPr="000E7A53">
        <w:t>65.</w:t>
      </w:r>
      <w:r w:rsidRPr="000E7A53">
        <w:tab/>
        <w:t xml:space="preserve">Singham, T. </w:t>
      </w:r>
      <w:r w:rsidRPr="000E7A53">
        <w:rPr>
          <w:i/>
          <w:iCs/>
        </w:rPr>
        <w:t>et al.</w:t>
      </w:r>
      <w:r w:rsidRPr="000E7A53">
        <w:t xml:space="preserve"> </w:t>
      </w:r>
      <w:r w:rsidR="00811975" w:rsidRPr="000E7A53">
        <w:t xml:space="preserve">Concurrent and longitudinal contribution of exposure to bullying </w:t>
      </w:r>
      <w:r w:rsidR="00811975">
        <w:t>in childhood to mental health: T</w:t>
      </w:r>
      <w:r w:rsidR="00811975" w:rsidRPr="000E7A53">
        <w:t xml:space="preserve">he role of vulnerability and resilience. </w:t>
      </w:r>
      <w:r w:rsidRPr="000E7A53">
        <w:rPr>
          <w:i/>
          <w:iCs/>
        </w:rPr>
        <w:t>JAMA Psychiatry</w:t>
      </w:r>
      <w:r w:rsidRPr="000E7A53">
        <w:t xml:space="preserve"> </w:t>
      </w:r>
      <w:r w:rsidRPr="000E7A53">
        <w:rPr>
          <w:b/>
          <w:bCs/>
        </w:rPr>
        <w:t>74,</w:t>
      </w:r>
      <w:r w:rsidRPr="000E7A53">
        <w:t xml:space="preserve"> 1112–1119 (2017).</w:t>
      </w:r>
    </w:p>
    <w:p w14:paraId="45B86C75" w14:textId="77777777" w:rsidR="000E7A53" w:rsidRPr="000E7A53" w:rsidRDefault="000E7A53" w:rsidP="000E7A53">
      <w:pPr>
        <w:pStyle w:val="Bibliography"/>
      </w:pPr>
      <w:r w:rsidRPr="000E7A53">
        <w:t>66.</w:t>
      </w:r>
      <w:r w:rsidRPr="000E7A53">
        <w:tab/>
        <w:t xml:space="preserve">van Harmelen, A.-L. </w:t>
      </w:r>
      <w:r w:rsidRPr="000E7A53">
        <w:rPr>
          <w:i/>
          <w:iCs/>
        </w:rPr>
        <w:t>et al.</w:t>
      </w:r>
      <w:r w:rsidRPr="000E7A53">
        <w:t xml:space="preserve"> Adolescent friendships predict later resilient functioning across psychosocial domains in a healthy community cohort. </w:t>
      </w:r>
      <w:r w:rsidRPr="000E7A53">
        <w:rPr>
          <w:i/>
          <w:iCs/>
        </w:rPr>
        <w:t>Psychol. Med.</w:t>
      </w:r>
      <w:r w:rsidRPr="000E7A53">
        <w:t xml:space="preserve"> </w:t>
      </w:r>
      <w:r w:rsidRPr="000E7A53">
        <w:rPr>
          <w:b/>
          <w:bCs/>
        </w:rPr>
        <w:t>47,</w:t>
      </w:r>
      <w:r w:rsidRPr="000E7A53">
        <w:t xml:space="preserve"> 2312–2322 (2017).</w:t>
      </w:r>
    </w:p>
    <w:p w14:paraId="4F259CD8" w14:textId="6C940CA6" w:rsidR="000E7A53" w:rsidRPr="000E7A53" w:rsidRDefault="000E7A53" w:rsidP="000E7A53">
      <w:pPr>
        <w:pStyle w:val="Bibliography"/>
      </w:pPr>
      <w:r w:rsidRPr="000E7A53">
        <w:t>67.</w:t>
      </w:r>
      <w:r w:rsidRPr="000E7A53">
        <w:tab/>
        <w:t xml:space="preserve">Will, G.-J., van Lier, P. A. C., Crone, E. A. &amp; Güroğlu, B. </w:t>
      </w:r>
      <w:r w:rsidR="00811975" w:rsidRPr="000E7A53">
        <w:t xml:space="preserve">Chronic childhood peer rejection is associated with heightened neural responses to social exclusion during adolescence. </w:t>
      </w:r>
      <w:r w:rsidRPr="000E7A53">
        <w:rPr>
          <w:i/>
          <w:iCs/>
        </w:rPr>
        <w:t>J. Abnorm. Child Psychol.</w:t>
      </w:r>
      <w:r w:rsidRPr="000E7A53">
        <w:t xml:space="preserve"> </w:t>
      </w:r>
      <w:r w:rsidRPr="000E7A53">
        <w:rPr>
          <w:b/>
          <w:bCs/>
        </w:rPr>
        <w:t>44,</w:t>
      </w:r>
      <w:r w:rsidRPr="000E7A53">
        <w:t xml:space="preserve"> 43–55 (2016).</w:t>
      </w:r>
    </w:p>
    <w:p w14:paraId="70FEEA39" w14:textId="370D7CD7" w:rsidR="000E7A53" w:rsidRDefault="000E7A53" w:rsidP="000E7A53">
      <w:pPr>
        <w:pStyle w:val="Bibliography"/>
      </w:pPr>
      <w:r w:rsidRPr="000E7A53">
        <w:t>68.</w:t>
      </w:r>
      <w:r w:rsidRPr="000E7A53">
        <w:tab/>
        <w:t xml:space="preserve">Telzer, E. H., Miernicki, M. E. &amp; Rudolph, K. D. Chronic peer victimization heightens neural sensitivity to risk taking. </w:t>
      </w:r>
      <w:r w:rsidRPr="000E7A53">
        <w:rPr>
          <w:i/>
          <w:iCs/>
        </w:rPr>
        <w:t>Dev. Psychopathol.</w:t>
      </w:r>
      <w:r w:rsidRPr="000E7A53">
        <w:t xml:space="preserve"> </w:t>
      </w:r>
      <w:r w:rsidRPr="000E7A53">
        <w:rPr>
          <w:b/>
          <w:bCs/>
        </w:rPr>
        <w:t>10,</w:t>
      </w:r>
      <w:r w:rsidRPr="000E7A53">
        <w:t xml:space="preserve"> 1–14 (2017).</w:t>
      </w:r>
    </w:p>
    <w:p w14:paraId="5C8321D8" w14:textId="77777777" w:rsidR="00F96566" w:rsidRPr="0003550B" w:rsidRDefault="00F96566" w:rsidP="00F96566">
      <w:pPr>
        <w:rPr>
          <w:i/>
          <w:color w:val="000000" w:themeColor="text1"/>
        </w:rPr>
      </w:pPr>
      <w:r w:rsidRPr="0003550B">
        <w:rPr>
          <w:i/>
          <w:color w:val="000000" w:themeColor="text1"/>
        </w:rPr>
        <w:lastRenderedPageBreak/>
        <w:t>This fMRI study compared adolescents with a history of chronic peer victimisation to those with no history of being victimised. The participants with a history of victimisation took more risks in a risk-taking task and also showed heightened activation in a number of regions during the task, showing how individual differences in peer environment are associated with behavioural and neural differences.</w:t>
      </w:r>
    </w:p>
    <w:p w14:paraId="7E6C9227" w14:textId="7EA8AA45" w:rsidR="000E7A53" w:rsidRPr="000E7A53" w:rsidRDefault="000E7A53" w:rsidP="000E7A53">
      <w:pPr>
        <w:pStyle w:val="Bibliography"/>
      </w:pPr>
      <w:r w:rsidRPr="000E7A53">
        <w:t>69.</w:t>
      </w:r>
      <w:r w:rsidRPr="000E7A53">
        <w:tab/>
        <w:t xml:space="preserve">Falk, E. B. </w:t>
      </w:r>
      <w:r w:rsidRPr="000E7A53">
        <w:rPr>
          <w:i/>
          <w:iCs/>
        </w:rPr>
        <w:t>et al.</w:t>
      </w:r>
      <w:r w:rsidRPr="000E7A53">
        <w:t xml:space="preserve"> </w:t>
      </w:r>
      <w:r w:rsidR="00811975" w:rsidRPr="000E7A53">
        <w:t xml:space="preserve">Neural responses to exclusion predict susceptibility to social influence. </w:t>
      </w:r>
      <w:r w:rsidRPr="000E7A53">
        <w:rPr>
          <w:i/>
          <w:iCs/>
        </w:rPr>
        <w:t>J. Adolesc. Health</w:t>
      </w:r>
      <w:r w:rsidRPr="000E7A53">
        <w:t xml:space="preserve"> </w:t>
      </w:r>
      <w:r w:rsidRPr="000E7A53">
        <w:rPr>
          <w:b/>
          <w:bCs/>
        </w:rPr>
        <w:t>54,</w:t>
      </w:r>
      <w:r w:rsidRPr="000E7A53">
        <w:t xml:space="preserve"> S22–S31 (2014).</w:t>
      </w:r>
    </w:p>
    <w:p w14:paraId="262FCF57" w14:textId="77777777" w:rsidR="000E7A53" w:rsidRPr="000E7A53" w:rsidRDefault="000E7A53" w:rsidP="000E7A53">
      <w:pPr>
        <w:pStyle w:val="Bibliography"/>
      </w:pPr>
      <w:r w:rsidRPr="000E7A53">
        <w:t>70.</w:t>
      </w:r>
      <w:r w:rsidRPr="000E7A53">
        <w:tab/>
        <w:t xml:space="preserve">Peake, S. J., Dishion, T. J., Stormshak, E. A., Moore, W. E. &amp; Pfeifer, J. H. Risk-taking and social exclusion in adolescence: Neural mechanisms underlying peer influences on decision-making. </w:t>
      </w:r>
      <w:r w:rsidRPr="000E7A53">
        <w:rPr>
          <w:i/>
          <w:iCs/>
        </w:rPr>
        <w:t>NeuroImage</w:t>
      </w:r>
      <w:r w:rsidRPr="000E7A53">
        <w:t xml:space="preserve"> </w:t>
      </w:r>
      <w:r w:rsidRPr="000E7A53">
        <w:rPr>
          <w:b/>
          <w:bCs/>
        </w:rPr>
        <w:t>82,</w:t>
      </w:r>
      <w:r w:rsidRPr="000E7A53">
        <w:t xml:space="preserve"> 23–34 (2013).</w:t>
      </w:r>
    </w:p>
    <w:p w14:paraId="1332091C" w14:textId="0F32C116" w:rsidR="000E7A53" w:rsidRPr="000E7A53" w:rsidRDefault="000E7A53" w:rsidP="000E7A53">
      <w:pPr>
        <w:pStyle w:val="Bibliography"/>
      </w:pPr>
      <w:r w:rsidRPr="000E7A53">
        <w:t>71.</w:t>
      </w:r>
      <w:r w:rsidRPr="000E7A53">
        <w:tab/>
        <w:t xml:space="preserve">Rudolph, K. D., Miernicki, M. E., Troop-Gordon, W., Davis, M. M. &amp; Telzer, </w:t>
      </w:r>
      <w:r w:rsidR="00811975">
        <w:t>E. H. Adding insult to injury: N</w:t>
      </w:r>
      <w:r w:rsidRPr="000E7A53">
        <w:t xml:space="preserve">eural sensitivity to social exclusion is associated with internalizing symptoms in chronically peer-victimized girls. </w:t>
      </w:r>
      <w:r w:rsidRPr="000E7A53">
        <w:rPr>
          <w:i/>
          <w:iCs/>
        </w:rPr>
        <w:t>Soc. Cogn. Affect. Neurosci.</w:t>
      </w:r>
      <w:r w:rsidRPr="000E7A53">
        <w:t xml:space="preserve"> </w:t>
      </w:r>
      <w:r w:rsidRPr="000E7A53">
        <w:rPr>
          <w:b/>
          <w:bCs/>
        </w:rPr>
        <w:t>11,</w:t>
      </w:r>
      <w:r w:rsidRPr="000E7A53">
        <w:t xml:space="preserve"> 829–842 (2016).</w:t>
      </w:r>
    </w:p>
    <w:p w14:paraId="01943C1C" w14:textId="011910C4" w:rsidR="000E7A53" w:rsidRPr="000E7A53" w:rsidRDefault="000E7A53" w:rsidP="000E7A53">
      <w:pPr>
        <w:pStyle w:val="Bibliography"/>
      </w:pPr>
      <w:r w:rsidRPr="000E7A53">
        <w:t>72.</w:t>
      </w:r>
      <w:r w:rsidRPr="000E7A53">
        <w:tab/>
        <w:t xml:space="preserve">Lansford, J. E., Criss, M. M., Pettit, G. S., Dodge, K. A. &amp; Bates, J. E. </w:t>
      </w:r>
      <w:r w:rsidR="00811975" w:rsidRPr="000E7A53">
        <w:t xml:space="preserve">Friendship quality, peer group affiliation, and peer antisocial behavior as moderators of the link between negative parenting and adolescent externalizing behavior. </w:t>
      </w:r>
      <w:r w:rsidRPr="000E7A53">
        <w:rPr>
          <w:i/>
          <w:iCs/>
        </w:rPr>
        <w:t>J. Res. Adolesc.</w:t>
      </w:r>
      <w:r w:rsidRPr="000E7A53">
        <w:t xml:space="preserve"> </w:t>
      </w:r>
      <w:r w:rsidRPr="000E7A53">
        <w:rPr>
          <w:b/>
          <w:bCs/>
        </w:rPr>
        <w:t>13,</w:t>
      </w:r>
      <w:r w:rsidRPr="000E7A53">
        <w:t xml:space="preserve"> 161–184 (2003).</w:t>
      </w:r>
    </w:p>
    <w:p w14:paraId="2ED2B5D8" w14:textId="77777777" w:rsidR="000E7A53" w:rsidRPr="000E7A53" w:rsidRDefault="000E7A53" w:rsidP="000E7A53">
      <w:pPr>
        <w:pStyle w:val="Bibliography"/>
      </w:pPr>
      <w:r w:rsidRPr="000E7A53">
        <w:t>73.</w:t>
      </w:r>
      <w:r w:rsidRPr="000E7A53">
        <w:tab/>
        <w:t xml:space="preserve">Telzer, E. H., Fuligni, A. J., Lieberman, M. D., Miernicki, M. E. &amp; Galván, A. The quality of adolescents’ peer relationships modulates neural sensitivity to risk taking. </w:t>
      </w:r>
      <w:r w:rsidRPr="000E7A53">
        <w:rPr>
          <w:i/>
          <w:iCs/>
        </w:rPr>
        <w:t>Soc. Cogn. Affect. Neurosci.</w:t>
      </w:r>
      <w:r w:rsidRPr="000E7A53">
        <w:t xml:space="preserve"> </w:t>
      </w:r>
      <w:r w:rsidRPr="000E7A53">
        <w:rPr>
          <w:b/>
          <w:bCs/>
        </w:rPr>
        <w:t>10,</w:t>
      </w:r>
      <w:r w:rsidRPr="000E7A53">
        <w:t xml:space="preserve"> 389–398 (2015).</w:t>
      </w:r>
    </w:p>
    <w:p w14:paraId="6496F7BC" w14:textId="77777777" w:rsidR="000E7A53" w:rsidRPr="000E7A53" w:rsidRDefault="000E7A53" w:rsidP="000E7A53">
      <w:pPr>
        <w:pStyle w:val="Bibliography"/>
      </w:pPr>
      <w:r w:rsidRPr="000E7A53">
        <w:t>74.</w:t>
      </w:r>
      <w:r w:rsidRPr="000E7A53">
        <w:tab/>
        <w:t xml:space="preserve">Schriber, R. A. &amp; Guyer, A. E. Adolescent neurobiological susceptibility to social context. </w:t>
      </w:r>
      <w:r w:rsidRPr="000E7A53">
        <w:rPr>
          <w:i/>
          <w:iCs/>
        </w:rPr>
        <w:t>Dev. Cogn. Neurosci.</w:t>
      </w:r>
      <w:r w:rsidRPr="000E7A53">
        <w:t xml:space="preserve"> </w:t>
      </w:r>
      <w:r w:rsidRPr="000E7A53">
        <w:rPr>
          <w:b/>
          <w:bCs/>
        </w:rPr>
        <w:t>19,</w:t>
      </w:r>
      <w:r w:rsidRPr="000E7A53">
        <w:t xml:space="preserve"> 1–18 (2016).</w:t>
      </w:r>
    </w:p>
    <w:p w14:paraId="0EAACB97" w14:textId="77777777" w:rsidR="000E7A53" w:rsidRPr="000E7A53" w:rsidRDefault="000E7A53" w:rsidP="000E7A53">
      <w:pPr>
        <w:pStyle w:val="Bibliography"/>
      </w:pPr>
      <w:r w:rsidRPr="000E7A53">
        <w:lastRenderedPageBreak/>
        <w:t>75.</w:t>
      </w:r>
      <w:r w:rsidRPr="000E7A53">
        <w:tab/>
        <w:t xml:space="preserve">Caouette, J. D. &amp; Guyer, A. E. Gaining insight into adolescent vulnerability for social anxiety from developmental cognitive neuroscience. </w:t>
      </w:r>
      <w:r w:rsidRPr="000E7A53">
        <w:rPr>
          <w:i/>
          <w:iCs/>
        </w:rPr>
        <w:t>Dev. Cogn. Neurosci.</w:t>
      </w:r>
      <w:r w:rsidRPr="000E7A53">
        <w:t xml:space="preserve"> </w:t>
      </w:r>
      <w:r w:rsidRPr="000E7A53">
        <w:rPr>
          <w:b/>
          <w:bCs/>
        </w:rPr>
        <w:t>8,</w:t>
      </w:r>
      <w:r w:rsidRPr="000E7A53">
        <w:t xml:space="preserve"> 65–76 (2014).</w:t>
      </w:r>
    </w:p>
    <w:p w14:paraId="49512B62" w14:textId="77777777" w:rsidR="000E7A53" w:rsidRPr="000E7A53" w:rsidRDefault="000E7A53" w:rsidP="000E7A53">
      <w:pPr>
        <w:pStyle w:val="Bibliography"/>
      </w:pPr>
      <w:r w:rsidRPr="000E7A53">
        <w:t>76.</w:t>
      </w:r>
      <w:r w:rsidRPr="000E7A53">
        <w:tab/>
        <w:t xml:space="preserve">Darling, N. &amp; Steinberg, L. Parenting style as context: An integrative model. </w:t>
      </w:r>
      <w:r w:rsidRPr="000E7A53">
        <w:rPr>
          <w:i/>
          <w:iCs/>
        </w:rPr>
        <w:t>Psychol. Bull.</w:t>
      </w:r>
      <w:r w:rsidRPr="000E7A53">
        <w:t xml:space="preserve"> </w:t>
      </w:r>
      <w:r w:rsidRPr="000E7A53">
        <w:rPr>
          <w:b/>
          <w:bCs/>
        </w:rPr>
        <w:t>113,</w:t>
      </w:r>
      <w:r w:rsidRPr="000E7A53">
        <w:t xml:space="preserve"> 487–496 (1993).</w:t>
      </w:r>
    </w:p>
    <w:p w14:paraId="49FA2C09" w14:textId="77777777" w:rsidR="000E7A53" w:rsidRPr="000E7A53" w:rsidRDefault="000E7A53" w:rsidP="000E7A53">
      <w:pPr>
        <w:pStyle w:val="Bibliography"/>
      </w:pPr>
      <w:r w:rsidRPr="000E7A53">
        <w:t>77.</w:t>
      </w:r>
      <w:r w:rsidRPr="000E7A53">
        <w:tab/>
        <w:t xml:space="preserve">Kerr, M., Stattin, H. &amp; Özdemir, M. Perceived parenting style and adolescent adjustment: Revisiting directions of effects and the role of parental knowledge. </w:t>
      </w:r>
      <w:r w:rsidRPr="000E7A53">
        <w:rPr>
          <w:i/>
          <w:iCs/>
        </w:rPr>
        <w:t>Dev. Psychol.</w:t>
      </w:r>
      <w:r w:rsidRPr="000E7A53">
        <w:t xml:space="preserve"> </w:t>
      </w:r>
      <w:r w:rsidRPr="000E7A53">
        <w:rPr>
          <w:b/>
          <w:bCs/>
        </w:rPr>
        <w:t>48,</w:t>
      </w:r>
      <w:r w:rsidRPr="000E7A53">
        <w:t xml:space="preserve"> 1540–1553 (2012).</w:t>
      </w:r>
    </w:p>
    <w:p w14:paraId="1D784284" w14:textId="77777777" w:rsidR="000E7A53" w:rsidRPr="000E7A53" w:rsidRDefault="000E7A53" w:rsidP="000E7A53">
      <w:pPr>
        <w:pStyle w:val="Bibliography"/>
      </w:pPr>
      <w:r w:rsidRPr="000E7A53">
        <w:t>78.</w:t>
      </w:r>
      <w:r w:rsidRPr="000E7A53">
        <w:tab/>
        <w:t xml:space="preserve">Kim-Spoon, J., Maciejewski, D., Lee, J., Deater-Deckard, K. &amp; King-Casas, B. Longitudinal associations among family environment, neural cognitive control, and social competence among adolescents. </w:t>
      </w:r>
      <w:r w:rsidRPr="000E7A53">
        <w:rPr>
          <w:i/>
          <w:iCs/>
        </w:rPr>
        <w:t>Dev. Cogn. Neurosci.</w:t>
      </w:r>
      <w:r w:rsidRPr="000E7A53">
        <w:t xml:space="preserve"> </w:t>
      </w:r>
      <w:r w:rsidRPr="000E7A53">
        <w:rPr>
          <w:b/>
          <w:bCs/>
        </w:rPr>
        <w:t>26,</w:t>
      </w:r>
      <w:r w:rsidRPr="000E7A53">
        <w:t xml:space="preserve"> 69–76 (2017).</w:t>
      </w:r>
    </w:p>
    <w:p w14:paraId="299C955A" w14:textId="75D425E9" w:rsidR="000E7A53" w:rsidRPr="000E7A53" w:rsidRDefault="000E7A53" w:rsidP="000E7A53">
      <w:pPr>
        <w:pStyle w:val="Bibliography"/>
      </w:pPr>
      <w:r w:rsidRPr="000E7A53">
        <w:t>79.</w:t>
      </w:r>
      <w:r w:rsidRPr="000E7A53">
        <w:tab/>
        <w:t xml:space="preserve">Harper, J. M., Padilla-Walker, L. M. &amp; Jensen, A. C. </w:t>
      </w:r>
      <w:r w:rsidR="00811975" w:rsidRPr="000E7A53">
        <w:t xml:space="preserve">Do siblings matter independent of both parents and friends? Sympathy as a mediator between sibling relationship quality and adolescent outcomes. </w:t>
      </w:r>
      <w:r w:rsidRPr="000E7A53">
        <w:rPr>
          <w:i/>
          <w:iCs/>
        </w:rPr>
        <w:t>J. Res. Adolesc.</w:t>
      </w:r>
      <w:r w:rsidRPr="000E7A53">
        <w:t xml:space="preserve"> </w:t>
      </w:r>
      <w:r w:rsidRPr="000E7A53">
        <w:rPr>
          <w:b/>
          <w:bCs/>
        </w:rPr>
        <w:t>26,</w:t>
      </w:r>
      <w:r w:rsidRPr="000E7A53">
        <w:t xml:space="preserve"> 101–114 (2016).</w:t>
      </w:r>
    </w:p>
    <w:p w14:paraId="771A5789" w14:textId="2F81CA1D" w:rsidR="000E7A53" w:rsidRPr="000E7A53" w:rsidRDefault="000E7A53" w:rsidP="000E7A53">
      <w:pPr>
        <w:pStyle w:val="Bibliography"/>
      </w:pPr>
      <w:r w:rsidRPr="000E7A53">
        <w:t>80.</w:t>
      </w:r>
      <w:r w:rsidRPr="000E7A53">
        <w:tab/>
        <w:t xml:space="preserve">Bonell, C. </w:t>
      </w:r>
      <w:r w:rsidRPr="000E7A53">
        <w:rPr>
          <w:i/>
          <w:iCs/>
        </w:rPr>
        <w:t>et al.</w:t>
      </w:r>
      <w:r w:rsidRPr="000E7A53">
        <w:t xml:space="preserve"> Initiating change locally in bullying and aggression through the s</w:t>
      </w:r>
      <w:r w:rsidR="00811975">
        <w:t>chool environment (INCLUSIVE): A</w:t>
      </w:r>
      <w:r w:rsidRPr="000E7A53">
        <w:t xml:space="preserve"> pilot randomised controlled trial. </w:t>
      </w:r>
      <w:r w:rsidRPr="000E7A53">
        <w:rPr>
          <w:i/>
          <w:iCs/>
        </w:rPr>
        <w:t>Health Technol. Assess.</w:t>
      </w:r>
      <w:r w:rsidRPr="000E7A53">
        <w:t xml:space="preserve"> </w:t>
      </w:r>
      <w:r w:rsidRPr="000E7A53">
        <w:rPr>
          <w:b/>
          <w:bCs/>
        </w:rPr>
        <w:t>19,</w:t>
      </w:r>
      <w:r w:rsidRPr="000E7A53">
        <w:t xml:space="preserve"> 1–110 (2015).</w:t>
      </w:r>
    </w:p>
    <w:p w14:paraId="489D2BAA" w14:textId="15C174CC" w:rsidR="000E7A53" w:rsidRPr="000E7A53" w:rsidRDefault="000E7A53" w:rsidP="000E7A53">
      <w:pPr>
        <w:pStyle w:val="Bibliography"/>
      </w:pPr>
      <w:r w:rsidRPr="000E7A53">
        <w:t>81.</w:t>
      </w:r>
      <w:r w:rsidRPr="000E7A53">
        <w:tab/>
        <w:t xml:space="preserve">Luengo Kanacri, B. P. </w:t>
      </w:r>
      <w:r w:rsidRPr="000E7A53">
        <w:rPr>
          <w:i/>
          <w:iCs/>
        </w:rPr>
        <w:t>et al.</w:t>
      </w:r>
      <w:r w:rsidRPr="000E7A53">
        <w:t xml:space="preserve"> </w:t>
      </w:r>
      <w:r w:rsidR="00811975" w:rsidRPr="000E7A53">
        <w:t>Longitudinal relations among positivity, perceived positive school clim</w:t>
      </w:r>
      <w:r w:rsidR="00F94E93">
        <w:t>ate, and prosocial behavior in C</w:t>
      </w:r>
      <w:r w:rsidR="00811975" w:rsidRPr="000E7A53">
        <w:t xml:space="preserve">olombian adolescents. </w:t>
      </w:r>
      <w:r w:rsidRPr="000E7A53">
        <w:rPr>
          <w:i/>
          <w:iCs/>
        </w:rPr>
        <w:t>Child Dev.</w:t>
      </w:r>
      <w:r w:rsidRPr="000E7A53">
        <w:t xml:space="preserve"> </w:t>
      </w:r>
      <w:r w:rsidRPr="000E7A53">
        <w:rPr>
          <w:b/>
          <w:bCs/>
        </w:rPr>
        <w:t>88,</w:t>
      </w:r>
      <w:r w:rsidRPr="000E7A53">
        <w:t xml:space="preserve"> 1100–1114 (2017).</w:t>
      </w:r>
    </w:p>
    <w:p w14:paraId="50A0ED34" w14:textId="77777777" w:rsidR="000E7A53" w:rsidRPr="000E7A53" w:rsidRDefault="000E7A53" w:rsidP="000E7A53">
      <w:pPr>
        <w:pStyle w:val="Bibliography"/>
      </w:pPr>
      <w:r w:rsidRPr="000E7A53">
        <w:t>82.</w:t>
      </w:r>
      <w:r w:rsidRPr="000E7A53">
        <w:tab/>
        <w:t xml:space="preserve">Goddings, A.-L. </w:t>
      </w:r>
      <w:r w:rsidRPr="000E7A53">
        <w:rPr>
          <w:i/>
          <w:iCs/>
        </w:rPr>
        <w:t>et al.</w:t>
      </w:r>
      <w:r w:rsidRPr="000E7A53">
        <w:t xml:space="preserve"> The influence of puberty on subcortical brain development. </w:t>
      </w:r>
      <w:r w:rsidRPr="000E7A53">
        <w:rPr>
          <w:i/>
          <w:iCs/>
        </w:rPr>
        <w:t>NeuroImage</w:t>
      </w:r>
      <w:r w:rsidRPr="000E7A53">
        <w:t xml:space="preserve"> </w:t>
      </w:r>
      <w:r w:rsidRPr="000E7A53">
        <w:rPr>
          <w:b/>
          <w:bCs/>
        </w:rPr>
        <w:t>88,</w:t>
      </w:r>
      <w:r w:rsidRPr="000E7A53">
        <w:t xml:space="preserve"> 242–251 (2014).</w:t>
      </w:r>
    </w:p>
    <w:p w14:paraId="48B8B291" w14:textId="77777777" w:rsidR="000E7A53" w:rsidRPr="000E7A53" w:rsidRDefault="000E7A53" w:rsidP="000E7A53">
      <w:pPr>
        <w:pStyle w:val="Bibliography"/>
      </w:pPr>
      <w:r w:rsidRPr="000E7A53">
        <w:t>83.</w:t>
      </w:r>
      <w:r w:rsidRPr="000E7A53">
        <w:tab/>
        <w:t xml:space="preserve">Herting, M. M. &amp; Sowell, E. R. Puberty and structural brain development in humans. </w:t>
      </w:r>
      <w:r w:rsidRPr="000E7A53">
        <w:rPr>
          <w:i/>
          <w:iCs/>
        </w:rPr>
        <w:t>Front. Neuroendocrinol.</w:t>
      </w:r>
      <w:r w:rsidRPr="000E7A53">
        <w:t xml:space="preserve"> </w:t>
      </w:r>
      <w:r w:rsidRPr="000E7A53">
        <w:rPr>
          <w:b/>
          <w:bCs/>
        </w:rPr>
        <w:t>44,</w:t>
      </w:r>
      <w:r w:rsidRPr="000E7A53">
        <w:t xml:space="preserve"> 122–137 (2017).</w:t>
      </w:r>
    </w:p>
    <w:p w14:paraId="70A733DF" w14:textId="77777777" w:rsidR="000E7A53" w:rsidRPr="000E7A53" w:rsidRDefault="000E7A53" w:rsidP="000E7A53">
      <w:pPr>
        <w:pStyle w:val="Bibliography"/>
      </w:pPr>
      <w:r w:rsidRPr="000E7A53">
        <w:lastRenderedPageBreak/>
        <w:t>84.</w:t>
      </w:r>
      <w:r w:rsidRPr="000E7A53">
        <w:tab/>
        <w:t xml:space="preserve">Motta-Mena, N. V. &amp; Scherf, K. S. Pubertal development shapes perception of complex facial expressions. </w:t>
      </w:r>
      <w:r w:rsidRPr="000E7A53">
        <w:rPr>
          <w:i/>
          <w:iCs/>
        </w:rPr>
        <w:t>Dev. Sci.</w:t>
      </w:r>
      <w:r w:rsidRPr="000E7A53">
        <w:t xml:space="preserve"> </w:t>
      </w:r>
      <w:r w:rsidRPr="000E7A53">
        <w:rPr>
          <w:b/>
          <w:bCs/>
        </w:rPr>
        <w:t>20,</w:t>
      </w:r>
      <w:r w:rsidRPr="000E7A53">
        <w:t xml:space="preserve"> e12451 (2017).</w:t>
      </w:r>
    </w:p>
    <w:p w14:paraId="597DF1FD" w14:textId="77777777" w:rsidR="000E7A53" w:rsidRPr="000E7A53" w:rsidRDefault="000E7A53" w:rsidP="000E7A53">
      <w:pPr>
        <w:pStyle w:val="Bibliography"/>
      </w:pPr>
      <w:r w:rsidRPr="000E7A53">
        <w:t>85.</w:t>
      </w:r>
      <w:r w:rsidRPr="000E7A53">
        <w:tab/>
        <w:t xml:space="preserve">Craig, W. </w:t>
      </w:r>
      <w:r w:rsidRPr="000E7A53">
        <w:rPr>
          <w:i/>
          <w:iCs/>
        </w:rPr>
        <w:t>et al.</w:t>
      </w:r>
      <w:r w:rsidRPr="000E7A53">
        <w:t xml:space="preserve"> A cross-national profile of bullying and victimization among adolescents in 40 countries. </w:t>
      </w:r>
      <w:r w:rsidRPr="000E7A53">
        <w:rPr>
          <w:i/>
          <w:iCs/>
        </w:rPr>
        <w:t>Int. J. Public Health</w:t>
      </w:r>
      <w:r w:rsidRPr="000E7A53">
        <w:t xml:space="preserve"> </w:t>
      </w:r>
      <w:r w:rsidRPr="000E7A53">
        <w:rPr>
          <w:b/>
          <w:bCs/>
        </w:rPr>
        <w:t>54,</w:t>
      </w:r>
      <w:r w:rsidRPr="000E7A53">
        <w:t xml:space="preserve"> 216–224 (2009).</w:t>
      </w:r>
    </w:p>
    <w:p w14:paraId="4FB95A0A" w14:textId="1559CFDB" w:rsidR="000E7A53" w:rsidRPr="000E7A53" w:rsidRDefault="000E7A53" w:rsidP="000E7A53">
      <w:pPr>
        <w:pStyle w:val="Bibliography"/>
      </w:pPr>
      <w:r w:rsidRPr="000E7A53">
        <w:t>86.</w:t>
      </w:r>
      <w:r w:rsidRPr="000E7A53">
        <w:tab/>
        <w:t>Tippet</w:t>
      </w:r>
      <w:r w:rsidR="00F94E93">
        <w:t>t, N. &amp; Wolke, D. Socioeconomic status and bullying: A meta-a</w:t>
      </w:r>
      <w:r w:rsidRPr="000E7A53">
        <w:t xml:space="preserve">nalysis. </w:t>
      </w:r>
      <w:r w:rsidRPr="000E7A53">
        <w:rPr>
          <w:i/>
          <w:iCs/>
        </w:rPr>
        <w:t>Am. J. Public Health</w:t>
      </w:r>
      <w:r w:rsidRPr="000E7A53">
        <w:t xml:space="preserve"> </w:t>
      </w:r>
      <w:r w:rsidRPr="000E7A53">
        <w:rPr>
          <w:b/>
          <w:bCs/>
        </w:rPr>
        <w:t>104,</w:t>
      </w:r>
      <w:r w:rsidRPr="000E7A53">
        <w:t xml:space="preserve"> e48–e59 (2014).</w:t>
      </w:r>
    </w:p>
    <w:p w14:paraId="14C01763" w14:textId="77777777" w:rsidR="000E7A53" w:rsidRPr="000E7A53" w:rsidRDefault="000E7A53" w:rsidP="000E7A53">
      <w:pPr>
        <w:pStyle w:val="Bibliography"/>
      </w:pPr>
      <w:r w:rsidRPr="000E7A53">
        <w:t>87.</w:t>
      </w:r>
      <w:r w:rsidRPr="000E7A53">
        <w:tab/>
        <w:t xml:space="preserve">Williams, D. R., Priest, N. &amp; Anderson, N. B. Understanding associations among race, socioeconomic status, and health: Patterns and prospects. </w:t>
      </w:r>
      <w:r w:rsidRPr="000E7A53">
        <w:rPr>
          <w:i/>
          <w:iCs/>
        </w:rPr>
        <w:t>Health Psychol.</w:t>
      </w:r>
      <w:r w:rsidRPr="000E7A53">
        <w:t xml:space="preserve"> </w:t>
      </w:r>
      <w:r w:rsidRPr="000E7A53">
        <w:rPr>
          <w:b/>
          <w:bCs/>
        </w:rPr>
        <w:t>35,</w:t>
      </w:r>
      <w:r w:rsidRPr="000E7A53">
        <w:t xml:space="preserve"> 407–411 (2016).</w:t>
      </w:r>
    </w:p>
    <w:p w14:paraId="284DFE11" w14:textId="0CA1392C" w:rsidR="000E7A53" w:rsidRPr="000E7A53" w:rsidRDefault="000E7A53" w:rsidP="000E7A53">
      <w:pPr>
        <w:pStyle w:val="Bibliography"/>
      </w:pPr>
      <w:r w:rsidRPr="000E7A53">
        <w:t>88.</w:t>
      </w:r>
      <w:r w:rsidRPr="000E7A53">
        <w:tab/>
        <w:t xml:space="preserve">Shanahan, M. J. &amp; Hofer, S. M. Social context in </w:t>
      </w:r>
      <w:r w:rsidR="00773622">
        <w:t>gene-environment interactions: R</w:t>
      </w:r>
      <w:r w:rsidRPr="000E7A53">
        <w:t xml:space="preserve">etrospect and prospect. </w:t>
      </w:r>
      <w:r w:rsidRPr="000E7A53">
        <w:rPr>
          <w:i/>
          <w:iCs/>
        </w:rPr>
        <w:t>J. Gerontol. B. Psychol. Sci. Soc. Sci.</w:t>
      </w:r>
      <w:r w:rsidRPr="000E7A53">
        <w:t xml:space="preserve"> </w:t>
      </w:r>
      <w:r w:rsidRPr="000E7A53">
        <w:rPr>
          <w:b/>
          <w:bCs/>
        </w:rPr>
        <w:t>60 Spec No 1,</w:t>
      </w:r>
      <w:r w:rsidRPr="000E7A53">
        <w:t xml:space="preserve"> 65–76 (2005).</w:t>
      </w:r>
    </w:p>
    <w:p w14:paraId="5318A87E" w14:textId="1C8EA62A" w:rsidR="000E7A53" w:rsidRPr="000E7A53" w:rsidRDefault="000E7A53" w:rsidP="000E7A53">
      <w:pPr>
        <w:pStyle w:val="Bibliography"/>
      </w:pPr>
      <w:r w:rsidRPr="000E7A53">
        <w:t>89.</w:t>
      </w:r>
      <w:r w:rsidRPr="000E7A53">
        <w:tab/>
        <w:t>Byrd, A. L. &amp; Manuck, S. B. MAOA, childhood maltreat</w:t>
      </w:r>
      <w:r w:rsidR="00CC45BE">
        <w:t>ment, and antisocial behavior: M</w:t>
      </w:r>
      <w:r w:rsidRPr="000E7A53">
        <w:t xml:space="preserve">eta-analysis of a gene-environment interaction. </w:t>
      </w:r>
      <w:r w:rsidRPr="000E7A53">
        <w:rPr>
          <w:i/>
          <w:iCs/>
        </w:rPr>
        <w:t>Biol. Psychiatry</w:t>
      </w:r>
      <w:r w:rsidRPr="000E7A53">
        <w:t xml:space="preserve"> </w:t>
      </w:r>
      <w:r w:rsidRPr="000E7A53">
        <w:rPr>
          <w:b/>
          <w:bCs/>
        </w:rPr>
        <w:t>75,</w:t>
      </w:r>
      <w:r w:rsidRPr="000E7A53">
        <w:t xml:space="preserve"> 9–17 (2014).</w:t>
      </w:r>
    </w:p>
    <w:p w14:paraId="7404CD33" w14:textId="5A827EA4" w:rsidR="000E7A53" w:rsidRPr="000E7A53" w:rsidRDefault="000E7A53" w:rsidP="000E7A53">
      <w:pPr>
        <w:pStyle w:val="Bibliography"/>
      </w:pPr>
      <w:r w:rsidRPr="000E7A53">
        <w:t>90.</w:t>
      </w:r>
      <w:r w:rsidRPr="000E7A53">
        <w:tab/>
        <w:t>McCrory, E., De Brito, S. A.</w:t>
      </w:r>
      <w:r w:rsidR="00CC45BE">
        <w:t xml:space="preserve"> &amp; Viding, E. Research review: T</w:t>
      </w:r>
      <w:r w:rsidRPr="000E7A53">
        <w:t xml:space="preserve">he neurobiology and genetics of maltreatment and adversity. </w:t>
      </w:r>
      <w:r w:rsidRPr="000E7A53">
        <w:rPr>
          <w:i/>
          <w:iCs/>
        </w:rPr>
        <w:t>J. Child Psychol. Psychiatry</w:t>
      </w:r>
      <w:r w:rsidRPr="000E7A53">
        <w:t xml:space="preserve"> </w:t>
      </w:r>
      <w:r w:rsidRPr="000E7A53">
        <w:rPr>
          <w:b/>
          <w:bCs/>
        </w:rPr>
        <w:t>51,</w:t>
      </w:r>
      <w:r w:rsidRPr="000E7A53">
        <w:t xml:space="preserve"> 1079–1095 (2010).</w:t>
      </w:r>
    </w:p>
    <w:p w14:paraId="77411F26" w14:textId="77777777" w:rsidR="000E7A53" w:rsidRPr="000E7A53" w:rsidRDefault="000E7A53" w:rsidP="000E7A53">
      <w:pPr>
        <w:pStyle w:val="Bibliography"/>
      </w:pPr>
      <w:r w:rsidRPr="000E7A53">
        <w:t>91.</w:t>
      </w:r>
      <w:r w:rsidRPr="000E7A53">
        <w:tab/>
        <w:t xml:space="preserve">Knafo, A. &amp; Jaffee, S. R. Gene-environment correlation in developmental psychopathology. </w:t>
      </w:r>
      <w:r w:rsidRPr="000E7A53">
        <w:rPr>
          <w:i/>
          <w:iCs/>
        </w:rPr>
        <w:t>Dev. Psychopathol.</w:t>
      </w:r>
      <w:r w:rsidRPr="000E7A53">
        <w:t xml:space="preserve"> </w:t>
      </w:r>
      <w:r w:rsidRPr="000E7A53">
        <w:rPr>
          <w:b/>
          <w:bCs/>
        </w:rPr>
        <w:t>25,</w:t>
      </w:r>
      <w:r w:rsidRPr="000E7A53">
        <w:t xml:space="preserve"> 1–6 (2013).</w:t>
      </w:r>
    </w:p>
    <w:p w14:paraId="1854FE4D" w14:textId="77777777" w:rsidR="000E7A53" w:rsidRPr="000E7A53" w:rsidRDefault="000E7A53" w:rsidP="000E7A53">
      <w:pPr>
        <w:pStyle w:val="Bibliography"/>
      </w:pPr>
      <w:r w:rsidRPr="000E7A53">
        <w:t>92.</w:t>
      </w:r>
      <w:r w:rsidRPr="000E7A53">
        <w:tab/>
        <w:t xml:space="preserve">Kaufmann, T. </w:t>
      </w:r>
      <w:r w:rsidRPr="000E7A53">
        <w:rPr>
          <w:i/>
          <w:iCs/>
        </w:rPr>
        <w:t>et al.</w:t>
      </w:r>
      <w:r w:rsidRPr="000E7A53">
        <w:t xml:space="preserve"> Delayed stabilization and individualization in connectome development are related to psychiatric disorders. </w:t>
      </w:r>
      <w:r w:rsidRPr="000E7A53">
        <w:rPr>
          <w:i/>
          <w:iCs/>
        </w:rPr>
        <w:t>Nat. Neurosci.</w:t>
      </w:r>
      <w:r w:rsidRPr="000E7A53">
        <w:t xml:space="preserve"> </w:t>
      </w:r>
      <w:r w:rsidRPr="000E7A53">
        <w:rPr>
          <w:b/>
          <w:bCs/>
        </w:rPr>
        <w:t>20,</w:t>
      </w:r>
      <w:r w:rsidRPr="000E7A53">
        <w:t xml:space="preserve"> 513–515 (2017).</w:t>
      </w:r>
    </w:p>
    <w:p w14:paraId="0FAC8F71" w14:textId="77777777" w:rsidR="000E7A53" w:rsidRPr="000E7A53" w:rsidRDefault="000E7A53" w:rsidP="000E7A53">
      <w:pPr>
        <w:pStyle w:val="Bibliography"/>
      </w:pPr>
      <w:r w:rsidRPr="000E7A53">
        <w:t>93.</w:t>
      </w:r>
      <w:r w:rsidRPr="000E7A53">
        <w:tab/>
        <w:t xml:space="preserve">Rosenberg, M. D. </w:t>
      </w:r>
      <w:r w:rsidRPr="000E7A53">
        <w:rPr>
          <w:i/>
          <w:iCs/>
        </w:rPr>
        <w:t>et al.</w:t>
      </w:r>
      <w:r w:rsidRPr="000E7A53">
        <w:t xml:space="preserve"> A neuromarker of sustained attention from whole-brain functional connectivity. </w:t>
      </w:r>
      <w:r w:rsidRPr="000E7A53">
        <w:rPr>
          <w:i/>
          <w:iCs/>
        </w:rPr>
        <w:t>Nat. Neurosci.</w:t>
      </w:r>
      <w:r w:rsidRPr="000E7A53">
        <w:t xml:space="preserve"> </w:t>
      </w:r>
      <w:r w:rsidRPr="000E7A53">
        <w:rPr>
          <w:b/>
          <w:bCs/>
        </w:rPr>
        <w:t>19,</w:t>
      </w:r>
      <w:r w:rsidRPr="000E7A53">
        <w:t xml:space="preserve"> 165–171 (2016).</w:t>
      </w:r>
    </w:p>
    <w:p w14:paraId="6A078FC1" w14:textId="77777777" w:rsidR="000E7A53" w:rsidRPr="000E7A53" w:rsidRDefault="000E7A53" w:rsidP="000E7A53">
      <w:pPr>
        <w:pStyle w:val="Bibliography"/>
      </w:pPr>
      <w:r w:rsidRPr="000E7A53">
        <w:t>94.</w:t>
      </w:r>
      <w:r w:rsidRPr="000E7A53">
        <w:tab/>
        <w:t xml:space="preserve">Van Essen, D. C. </w:t>
      </w:r>
      <w:r w:rsidRPr="000E7A53">
        <w:rPr>
          <w:i/>
          <w:iCs/>
        </w:rPr>
        <w:t>et al.</w:t>
      </w:r>
      <w:r w:rsidRPr="000E7A53">
        <w:t xml:space="preserve"> The WU-Minn Human Connectome Project: An overview. </w:t>
      </w:r>
      <w:r w:rsidRPr="000E7A53">
        <w:rPr>
          <w:i/>
          <w:iCs/>
        </w:rPr>
        <w:t>NeuroImage</w:t>
      </w:r>
      <w:r w:rsidRPr="000E7A53">
        <w:t xml:space="preserve"> </w:t>
      </w:r>
      <w:r w:rsidRPr="000E7A53">
        <w:rPr>
          <w:b/>
          <w:bCs/>
        </w:rPr>
        <w:t>80,</w:t>
      </w:r>
      <w:r w:rsidRPr="000E7A53">
        <w:t xml:space="preserve"> 62–79 (2013).</w:t>
      </w:r>
    </w:p>
    <w:p w14:paraId="3F22D7AC" w14:textId="77777777" w:rsidR="000E7A53" w:rsidRPr="000E7A53" w:rsidRDefault="000E7A53" w:rsidP="000E7A53">
      <w:pPr>
        <w:pStyle w:val="Bibliography"/>
      </w:pPr>
      <w:r w:rsidRPr="000E7A53">
        <w:lastRenderedPageBreak/>
        <w:t>95.</w:t>
      </w:r>
      <w:r w:rsidRPr="000E7A53">
        <w:tab/>
        <w:t xml:space="preserve">Volkow, N. D. </w:t>
      </w:r>
      <w:r w:rsidRPr="000E7A53">
        <w:rPr>
          <w:i/>
          <w:iCs/>
        </w:rPr>
        <w:t>et al.</w:t>
      </w:r>
      <w:r w:rsidRPr="000E7A53">
        <w:t xml:space="preserve"> The conception of the ABCD study: From substance use to a broad NIH collaboration. </w:t>
      </w:r>
      <w:r w:rsidRPr="000E7A53">
        <w:rPr>
          <w:i/>
          <w:iCs/>
        </w:rPr>
        <w:t>Dev. Cogn. Neurosci.</w:t>
      </w:r>
      <w:r w:rsidRPr="000E7A53">
        <w:t xml:space="preserve"> (2017). doi:10.1016/j.dcn.2017.10.002</w:t>
      </w:r>
    </w:p>
    <w:p w14:paraId="36B8C54A" w14:textId="77777777" w:rsidR="000E7A53" w:rsidRPr="000E7A53" w:rsidRDefault="000E7A53" w:rsidP="000E7A53">
      <w:pPr>
        <w:pStyle w:val="Bibliography"/>
      </w:pPr>
      <w:r w:rsidRPr="000E7A53">
        <w:t>96.</w:t>
      </w:r>
      <w:r w:rsidRPr="000E7A53">
        <w:tab/>
        <w:t xml:space="preserve">Madhyastha, T. </w:t>
      </w:r>
      <w:r w:rsidRPr="000E7A53">
        <w:rPr>
          <w:i/>
          <w:iCs/>
        </w:rPr>
        <w:t>et al.</w:t>
      </w:r>
      <w:r w:rsidRPr="000E7A53">
        <w:t xml:space="preserve"> Current methods and limitations for longitudinal fMRI analysis across development. </w:t>
      </w:r>
      <w:r w:rsidRPr="000E7A53">
        <w:rPr>
          <w:i/>
          <w:iCs/>
        </w:rPr>
        <w:t>Dev. Cogn. Neurosci.</w:t>
      </w:r>
      <w:r w:rsidRPr="000E7A53">
        <w:t xml:space="preserve"> (2017). doi:10.1016/j.dcn.2017.11.006</w:t>
      </w:r>
    </w:p>
    <w:p w14:paraId="69757F9F" w14:textId="77777777" w:rsidR="000E7A53" w:rsidRPr="000E7A53" w:rsidRDefault="000E7A53" w:rsidP="000E7A53">
      <w:pPr>
        <w:pStyle w:val="Bibliography"/>
      </w:pPr>
      <w:r w:rsidRPr="000E7A53">
        <w:t>97.</w:t>
      </w:r>
      <w:r w:rsidRPr="000E7A53">
        <w:tab/>
        <w:t xml:space="preserve">Mills, K. L. &amp; Tamnes, C. K. Methods and considerations for longitudinal structural brain imaging analysis across development. </w:t>
      </w:r>
      <w:r w:rsidRPr="000E7A53">
        <w:rPr>
          <w:i/>
          <w:iCs/>
        </w:rPr>
        <w:t>Dev. Cogn. Neurosci.</w:t>
      </w:r>
      <w:r w:rsidRPr="000E7A53">
        <w:t xml:space="preserve"> </w:t>
      </w:r>
      <w:r w:rsidRPr="000E7A53">
        <w:rPr>
          <w:b/>
          <w:bCs/>
        </w:rPr>
        <w:t>9,</w:t>
      </w:r>
      <w:r w:rsidRPr="000E7A53">
        <w:t xml:space="preserve"> 172–190 (2014).</w:t>
      </w:r>
    </w:p>
    <w:p w14:paraId="5BADEB80" w14:textId="77777777" w:rsidR="000E7A53" w:rsidRPr="000E7A53" w:rsidRDefault="000E7A53" w:rsidP="000E7A53">
      <w:pPr>
        <w:pStyle w:val="Bibliography"/>
      </w:pPr>
      <w:r w:rsidRPr="000E7A53">
        <w:t>98.</w:t>
      </w:r>
      <w:r w:rsidRPr="000E7A53">
        <w:tab/>
        <w:t xml:space="preserve">Kievit, R. A. </w:t>
      </w:r>
      <w:r w:rsidRPr="000E7A53">
        <w:rPr>
          <w:i/>
          <w:iCs/>
        </w:rPr>
        <w:t>et al.</w:t>
      </w:r>
      <w:r w:rsidRPr="000E7A53">
        <w:t xml:space="preserve"> Developmental cognitive neuroscience using Latent Change Score models: A tutorial and applications. </w:t>
      </w:r>
      <w:r w:rsidRPr="000E7A53">
        <w:rPr>
          <w:i/>
          <w:iCs/>
        </w:rPr>
        <w:t>Dev. Cogn. Neurosci.</w:t>
      </w:r>
      <w:r w:rsidRPr="000E7A53">
        <w:t xml:space="preserve"> (2017). doi:10.1016/j.dcn.2017.11.007</w:t>
      </w:r>
    </w:p>
    <w:p w14:paraId="3A306731" w14:textId="346DDD20" w:rsidR="000E7A53" w:rsidRPr="000E7A53" w:rsidRDefault="000E7A53" w:rsidP="000E7A53">
      <w:pPr>
        <w:pStyle w:val="Bibliography"/>
      </w:pPr>
      <w:r w:rsidRPr="000E7A53">
        <w:t>99.</w:t>
      </w:r>
      <w:r w:rsidRPr="000E7A53">
        <w:tab/>
        <w:t xml:space="preserve">Wierenga, L. M. </w:t>
      </w:r>
      <w:r w:rsidRPr="000E7A53">
        <w:rPr>
          <w:i/>
          <w:iCs/>
        </w:rPr>
        <w:t>et al.</w:t>
      </w:r>
      <w:r w:rsidRPr="000E7A53">
        <w:t xml:space="preserve"> </w:t>
      </w:r>
      <w:r w:rsidR="00CC45BE" w:rsidRPr="000E7A53">
        <w:t>A key characteristic of sex differ</w:t>
      </w:r>
      <w:r w:rsidR="00CC45BE">
        <w:t>ences in the developing brain: G</w:t>
      </w:r>
      <w:r w:rsidR="00CC45BE" w:rsidRPr="000E7A53">
        <w:t>reater variability in brain structure of boys than girls.</w:t>
      </w:r>
      <w:r w:rsidRPr="000E7A53">
        <w:t xml:space="preserve"> </w:t>
      </w:r>
      <w:r w:rsidRPr="000E7A53">
        <w:rPr>
          <w:i/>
          <w:iCs/>
        </w:rPr>
        <w:t>Cereb. Cortex</w:t>
      </w:r>
      <w:r w:rsidRPr="000E7A53">
        <w:t xml:space="preserve"> 1–11 (2017). doi:10.1093/cercor/bhx154</w:t>
      </w:r>
    </w:p>
    <w:p w14:paraId="56021368" w14:textId="129134CD" w:rsidR="008949CC" w:rsidRPr="00684443" w:rsidRDefault="008949CC" w:rsidP="00684443"/>
    <w:p w14:paraId="7B0AA502" w14:textId="77777777" w:rsidR="000A455C" w:rsidRDefault="000A455C" w:rsidP="00B634BC">
      <w:pPr>
        <w:pStyle w:val="Heading2"/>
      </w:pPr>
      <w:r>
        <w:br w:type="page"/>
      </w:r>
    </w:p>
    <w:p w14:paraId="424169A4" w14:textId="45C29467" w:rsidR="00194BBA" w:rsidRPr="00EB5C01" w:rsidRDefault="00732B09" w:rsidP="00B634BC">
      <w:pPr>
        <w:pStyle w:val="Heading2"/>
      </w:pPr>
      <w:r w:rsidRPr="00EB5C01">
        <w:lastRenderedPageBreak/>
        <w:t>Figure</w:t>
      </w:r>
      <w:r w:rsidR="00615DD4">
        <w:t xml:space="preserve"> Legends</w:t>
      </w:r>
    </w:p>
    <w:p w14:paraId="31F37FBE" w14:textId="2143BEE0" w:rsidR="00625AEA" w:rsidRDefault="00615DD4" w:rsidP="00B634BC">
      <w:pPr>
        <w:rPr>
          <w:szCs w:val="24"/>
        </w:rPr>
      </w:pPr>
      <w:r>
        <w:rPr>
          <w:b/>
          <w:szCs w:val="24"/>
        </w:rPr>
        <w:t>F</w:t>
      </w:r>
      <w:r w:rsidR="00C2625F" w:rsidRPr="00EB5C01">
        <w:rPr>
          <w:b/>
          <w:szCs w:val="24"/>
        </w:rPr>
        <w:t>igure 1.</w:t>
      </w:r>
      <w:r w:rsidR="00625AEA" w:rsidRPr="00625AEA">
        <w:rPr>
          <w:szCs w:val="24"/>
        </w:rPr>
        <w:t xml:space="preserve"> Developmental trajectories for total </w:t>
      </w:r>
      <w:r w:rsidR="007669C7" w:rsidRPr="00625AEA">
        <w:rPr>
          <w:szCs w:val="24"/>
        </w:rPr>
        <w:t>grey</w:t>
      </w:r>
      <w:r w:rsidR="00625AEA" w:rsidRPr="00625AEA">
        <w:rPr>
          <w:szCs w:val="24"/>
        </w:rPr>
        <w:t xml:space="preserve"> matter volume: Age 7.0–23.3 years old. Mean volume in cm</w:t>
      </w:r>
      <w:r w:rsidR="00625AEA" w:rsidRPr="002818BB">
        <w:rPr>
          <w:szCs w:val="24"/>
          <w:vertAlign w:val="superscript"/>
        </w:rPr>
        <w:t>3</w:t>
      </w:r>
      <w:r w:rsidR="00625AEA" w:rsidRPr="00625AEA">
        <w:rPr>
          <w:szCs w:val="24"/>
        </w:rPr>
        <w:t xml:space="preserve"> (y-axis) by age in years (x-axis) is shown for males (n = 94, blue) and females (n = 53, red). The shade around the regression lines represents the 95% confidence interval of the intercept.</w:t>
      </w:r>
      <w:r w:rsidR="00625AEA">
        <w:rPr>
          <w:szCs w:val="24"/>
        </w:rPr>
        <w:t xml:space="preserve"> Reproduced from</w:t>
      </w:r>
      <w:r w:rsidR="00644B34" w:rsidRPr="00644B34">
        <w:rPr>
          <w:rFonts w:eastAsia="Times New Roman"/>
          <w:vertAlign w:val="superscript"/>
        </w:rPr>
        <w:t>22</w:t>
      </w:r>
    </w:p>
    <w:p w14:paraId="4D70C46C" w14:textId="3680A834" w:rsidR="004A1F86" w:rsidRPr="00EB5C01" w:rsidRDefault="004A1F86" w:rsidP="004A1F86">
      <w:pPr>
        <w:rPr>
          <w:szCs w:val="24"/>
        </w:rPr>
      </w:pPr>
      <w:r w:rsidRPr="00EB5C01">
        <w:rPr>
          <w:b/>
          <w:szCs w:val="24"/>
        </w:rPr>
        <w:t>Figure 2.</w:t>
      </w:r>
      <w:r w:rsidRPr="00EB5C01">
        <w:rPr>
          <w:szCs w:val="24"/>
        </w:rPr>
        <w:t xml:space="preserve"> Developmental trajectories for global cortical measures for four different coho</w:t>
      </w:r>
      <w:r w:rsidR="002818BB">
        <w:rPr>
          <w:szCs w:val="24"/>
        </w:rPr>
        <w:t>r</w:t>
      </w:r>
      <w:r w:rsidRPr="00EB5C01">
        <w:rPr>
          <w:szCs w:val="24"/>
        </w:rPr>
        <w:t>ts: Child Psychiatry Branch (pink), Pittsburgh (purple), Neurocognitive Development (blue) and Braintime (green). Spaghetti plots of mean cortical thickness, total cortical surface area, and total cortical volume, controlling for sex. The coloured lines represent the GAMM fitting while the lighter coloured areas correspond to the 95% confidence intervals. Reproduced from</w:t>
      </w:r>
      <w:r w:rsidR="008004C0" w:rsidRPr="008004C0">
        <w:rPr>
          <w:rFonts w:eastAsia="Times New Roman"/>
          <w:vertAlign w:val="superscript"/>
        </w:rPr>
        <w:t>18</w:t>
      </w:r>
    </w:p>
    <w:p w14:paraId="0CEE2EB5" w14:textId="515F26F8" w:rsidR="00C51A2D" w:rsidRPr="00EB5C01" w:rsidRDefault="00C51A2D" w:rsidP="00B634BC">
      <w:pPr>
        <w:rPr>
          <w:szCs w:val="24"/>
        </w:rPr>
      </w:pPr>
      <w:r w:rsidRPr="00EB5C01">
        <w:rPr>
          <w:b/>
          <w:szCs w:val="24"/>
        </w:rPr>
        <w:t>Figure 3.</w:t>
      </w:r>
      <w:r w:rsidRPr="00EB5C01">
        <w:rPr>
          <w:szCs w:val="24"/>
        </w:rPr>
        <w:t xml:space="preserve"> </w:t>
      </w:r>
      <w:r w:rsidR="00A24A66" w:rsidRPr="00EB5C01">
        <w:rPr>
          <w:szCs w:val="24"/>
        </w:rPr>
        <w:t xml:space="preserve">The </w:t>
      </w:r>
      <w:r w:rsidR="00615DD4">
        <w:rPr>
          <w:szCs w:val="24"/>
        </w:rPr>
        <w:t>top row</w:t>
      </w:r>
      <w:r w:rsidR="00185E24" w:rsidRPr="00EB5C01">
        <w:rPr>
          <w:szCs w:val="24"/>
        </w:rPr>
        <w:t xml:space="preserve"> shows </w:t>
      </w:r>
      <w:r w:rsidR="00735EED" w:rsidRPr="00EB5C01">
        <w:rPr>
          <w:szCs w:val="24"/>
        </w:rPr>
        <w:t>the best fitting group models</w:t>
      </w:r>
      <w:r w:rsidR="00185E24" w:rsidRPr="00EB5C01">
        <w:rPr>
          <w:szCs w:val="24"/>
        </w:rPr>
        <w:t xml:space="preserve"> for average developmental trajectories in grey matter volume in </w:t>
      </w:r>
      <w:r w:rsidR="00727FE5" w:rsidRPr="00EB5C01">
        <w:rPr>
          <w:szCs w:val="24"/>
        </w:rPr>
        <w:t>the amygdala, nucleus accumbens and prefrontal cortex</w:t>
      </w:r>
      <w:r w:rsidR="00185E24" w:rsidRPr="00EB5C01">
        <w:rPr>
          <w:szCs w:val="24"/>
        </w:rPr>
        <w:t xml:space="preserve"> from 33 participants scanned at least three times between late childhood and early adulthood; </w:t>
      </w:r>
      <w:r w:rsidR="00735EED" w:rsidRPr="00EB5C01">
        <w:rPr>
          <w:szCs w:val="24"/>
        </w:rPr>
        <w:t>dashed</w:t>
      </w:r>
      <w:r w:rsidR="00185E24" w:rsidRPr="00EB5C01">
        <w:rPr>
          <w:szCs w:val="24"/>
        </w:rPr>
        <w:t xml:space="preserve"> lines indicate 95% CI.  </w:t>
      </w:r>
      <w:r w:rsidR="00735EED" w:rsidRPr="00EB5C01">
        <w:rPr>
          <w:szCs w:val="24"/>
        </w:rPr>
        <w:t xml:space="preserve">The </w:t>
      </w:r>
      <w:r w:rsidR="00615DD4">
        <w:rPr>
          <w:szCs w:val="24"/>
        </w:rPr>
        <w:t>bottom row</w:t>
      </w:r>
      <w:r w:rsidR="00185E24" w:rsidRPr="00EB5C01">
        <w:rPr>
          <w:szCs w:val="24"/>
        </w:rPr>
        <w:t xml:space="preserve"> shows individual data from the 33 participants. </w:t>
      </w:r>
      <w:r w:rsidR="00615DD4">
        <w:rPr>
          <w:szCs w:val="24"/>
        </w:rPr>
        <w:t>Reproduced</w:t>
      </w:r>
      <w:r w:rsidR="00735EED" w:rsidRPr="00EB5C01">
        <w:rPr>
          <w:szCs w:val="24"/>
        </w:rPr>
        <w:t xml:space="preserve"> from</w:t>
      </w:r>
      <w:r w:rsidR="008004C0" w:rsidRPr="008004C0">
        <w:rPr>
          <w:rFonts w:eastAsia="Times New Roman"/>
          <w:vertAlign w:val="superscript"/>
        </w:rPr>
        <w:t>24</w:t>
      </w:r>
    </w:p>
    <w:p w14:paraId="1EFF7A38" w14:textId="286959BE" w:rsidR="00C51A2D" w:rsidRPr="00EB5C01" w:rsidRDefault="00C51A2D" w:rsidP="00B634BC">
      <w:pPr>
        <w:rPr>
          <w:szCs w:val="24"/>
        </w:rPr>
      </w:pPr>
      <w:r w:rsidRPr="00EB5C01">
        <w:rPr>
          <w:b/>
          <w:szCs w:val="24"/>
        </w:rPr>
        <w:t>Figure 4.</w:t>
      </w:r>
      <w:r w:rsidRPr="00EB5C01">
        <w:rPr>
          <w:szCs w:val="24"/>
        </w:rPr>
        <w:t xml:space="preserve"> SES x Age interaction in left temporal gyrus and left inferior </w:t>
      </w:r>
      <w:r w:rsidR="00735EED" w:rsidRPr="00EB5C01">
        <w:rPr>
          <w:szCs w:val="24"/>
        </w:rPr>
        <w:t>frontal gyrus volume. Reproduced f</w:t>
      </w:r>
      <w:r w:rsidRPr="00EB5C01">
        <w:rPr>
          <w:szCs w:val="24"/>
        </w:rPr>
        <w:t>rom</w:t>
      </w:r>
      <w:r w:rsidR="008004C0" w:rsidRPr="008004C0">
        <w:rPr>
          <w:rFonts w:eastAsia="Times New Roman"/>
          <w:vertAlign w:val="superscript"/>
        </w:rPr>
        <w:t>36</w:t>
      </w:r>
      <w:r w:rsidRPr="00EB5C01">
        <w:rPr>
          <w:szCs w:val="24"/>
        </w:rPr>
        <w:t>.</w:t>
      </w:r>
      <w:r w:rsidR="00B74E02" w:rsidRPr="00EB5C01">
        <w:rPr>
          <w:szCs w:val="24"/>
        </w:rPr>
        <w:t xml:space="preserve"> </w:t>
      </w:r>
    </w:p>
    <w:p w14:paraId="1BD8B10B" w14:textId="1FB375A8" w:rsidR="004300D9" w:rsidRPr="00EB5C01" w:rsidRDefault="00735EED" w:rsidP="00B634BC">
      <w:pPr>
        <w:rPr>
          <w:szCs w:val="24"/>
        </w:rPr>
      </w:pPr>
      <w:r w:rsidRPr="00EB5C01">
        <w:rPr>
          <w:rStyle w:val="label"/>
          <w:b/>
          <w:szCs w:val="24"/>
        </w:rPr>
        <w:t>Figure</w:t>
      </w:r>
      <w:r w:rsidR="004300D9" w:rsidRPr="00EB5C01">
        <w:rPr>
          <w:rStyle w:val="label"/>
          <w:b/>
          <w:szCs w:val="24"/>
        </w:rPr>
        <w:t> 5</w:t>
      </w:r>
      <w:r w:rsidR="004300D9" w:rsidRPr="00EB5C01">
        <w:rPr>
          <w:b/>
          <w:szCs w:val="24"/>
        </w:rPr>
        <w:t>.</w:t>
      </w:r>
      <w:r w:rsidR="004300D9" w:rsidRPr="00EB5C01">
        <w:rPr>
          <w:szCs w:val="24"/>
        </w:rPr>
        <w:t> </w:t>
      </w:r>
      <w:r w:rsidR="00B634BC" w:rsidRPr="00EB5C01">
        <w:rPr>
          <w:szCs w:val="24"/>
        </w:rPr>
        <w:t>Activation in the dmPFC (panel a) and amygdala (panel b)</w:t>
      </w:r>
      <w:r w:rsidR="004300D9" w:rsidRPr="00EB5C01">
        <w:rPr>
          <w:szCs w:val="24"/>
        </w:rPr>
        <w:t xml:space="preserve"> that correlated negatively with SES during the viewing of angry faces vs. fixation</w:t>
      </w:r>
      <w:r w:rsidR="00500CB1">
        <w:rPr>
          <w:szCs w:val="24"/>
        </w:rPr>
        <w:t>. Reproduced from</w:t>
      </w:r>
      <w:r w:rsidR="008004C0" w:rsidRPr="008004C0">
        <w:rPr>
          <w:rFonts w:eastAsia="Times New Roman"/>
          <w:vertAlign w:val="superscript"/>
        </w:rPr>
        <w:t>37</w:t>
      </w:r>
      <w:r w:rsidR="004300D9" w:rsidRPr="00EB5C01">
        <w:rPr>
          <w:szCs w:val="24"/>
        </w:rPr>
        <w:t xml:space="preserve">. </w:t>
      </w:r>
    </w:p>
    <w:p w14:paraId="3ED70E11" w14:textId="77777777" w:rsidR="00A24A66" w:rsidRPr="00EB5C01" w:rsidRDefault="00A24A66" w:rsidP="00B634BC">
      <w:pPr>
        <w:rPr>
          <w:szCs w:val="24"/>
        </w:rPr>
      </w:pPr>
    </w:p>
    <w:sectPr w:rsidR="00A24A66" w:rsidRPr="00EB5C01" w:rsidSect="00E245B7">
      <w:footerReference w:type="even" r:id="rId8"/>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4D871" w14:textId="77777777" w:rsidR="007C41AD" w:rsidRDefault="007C41AD" w:rsidP="00B634BC">
      <w:r>
        <w:separator/>
      </w:r>
    </w:p>
  </w:endnote>
  <w:endnote w:type="continuationSeparator" w:id="0">
    <w:p w14:paraId="79C72073" w14:textId="77777777" w:rsidR="007C41AD" w:rsidRDefault="007C41AD" w:rsidP="00B6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00"/>
    <w:family w:val="swiss"/>
    <w:pitch w:val="variable"/>
    <w:sig w:usb0="F7FFAFFF" w:usb1="E9DFFFFF" w:usb2="0000003F" w:usb3="00000000" w:csb0="003F01FF"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473B9" w14:textId="77777777" w:rsidR="00FA7597" w:rsidRDefault="00FA7597" w:rsidP="00B634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E5605AD" w14:textId="77777777" w:rsidR="00FA7597" w:rsidRDefault="00FA7597" w:rsidP="00B634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7A462" w14:textId="5810CA23" w:rsidR="00FA7597" w:rsidRDefault="00FA7597" w:rsidP="00B634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0837E1">
      <w:rPr>
        <w:rStyle w:val="PageNumber"/>
        <w:noProof/>
      </w:rPr>
      <w:t>19</w:t>
    </w:r>
    <w:r>
      <w:rPr>
        <w:rStyle w:val="PageNumber"/>
      </w:rPr>
      <w:fldChar w:fldCharType="end"/>
    </w:r>
  </w:p>
  <w:p w14:paraId="14AA92C5" w14:textId="77777777" w:rsidR="00FA7597" w:rsidRDefault="00FA75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A611E" w14:textId="77777777" w:rsidR="007C41AD" w:rsidRDefault="007C41AD" w:rsidP="00B634BC">
      <w:r>
        <w:separator/>
      </w:r>
    </w:p>
  </w:footnote>
  <w:footnote w:type="continuationSeparator" w:id="0">
    <w:p w14:paraId="5C526BB9" w14:textId="77777777" w:rsidR="007C41AD" w:rsidRDefault="007C41AD" w:rsidP="00B634B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2D9F"/>
    <w:multiLevelType w:val="hybridMultilevel"/>
    <w:tmpl w:val="DC009BAE"/>
    <w:lvl w:ilvl="0" w:tplc="36DABAF4">
      <w:start w:val="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6543B0B"/>
    <w:multiLevelType w:val="hybridMultilevel"/>
    <w:tmpl w:val="28F6E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305F4B"/>
    <w:multiLevelType w:val="hybridMultilevel"/>
    <w:tmpl w:val="8B748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714E5"/>
    <w:multiLevelType w:val="hybridMultilevel"/>
    <w:tmpl w:val="F9BEA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438E9"/>
    <w:multiLevelType w:val="multilevel"/>
    <w:tmpl w:val="054C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C5D60"/>
    <w:multiLevelType w:val="multilevel"/>
    <w:tmpl w:val="F4E2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387A50"/>
    <w:multiLevelType w:val="hybridMultilevel"/>
    <w:tmpl w:val="C16A9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ED4C4A"/>
    <w:multiLevelType w:val="hybridMultilevel"/>
    <w:tmpl w:val="BE9885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FF5240"/>
    <w:multiLevelType w:val="hybridMultilevel"/>
    <w:tmpl w:val="71928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B840C9"/>
    <w:multiLevelType w:val="hybridMultilevel"/>
    <w:tmpl w:val="C85C1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5562E6"/>
    <w:multiLevelType w:val="hybridMultilevel"/>
    <w:tmpl w:val="1F987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2F5D18"/>
    <w:multiLevelType w:val="hybridMultilevel"/>
    <w:tmpl w:val="EC32DD94"/>
    <w:lvl w:ilvl="0" w:tplc="587867B4">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E0D5B1E"/>
    <w:multiLevelType w:val="multilevel"/>
    <w:tmpl w:val="D08C10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A848FD"/>
    <w:multiLevelType w:val="multilevel"/>
    <w:tmpl w:val="A2F4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BE0165"/>
    <w:multiLevelType w:val="multilevel"/>
    <w:tmpl w:val="3A18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4"/>
  </w:num>
  <w:num w:numId="4">
    <w:abstractNumId w:val="13"/>
  </w:num>
  <w:num w:numId="5">
    <w:abstractNumId w:val="8"/>
  </w:num>
  <w:num w:numId="6">
    <w:abstractNumId w:val="12"/>
  </w:num>
  <w:num w:numId="7">
    <w:abstractNumId w:val="9"/>
  </w:num>
  <w:num w:numId="8">
    <w:abstractNumId w:val="6"/>
  </w:num>
  <w:num w:numId="9">
    <w:abstractNumId w:val="3"/>
  </w:num>
  <w:num w:numId="10">
    <w:abstractNumId w:val="1"/>
  </w:num>
  <w:num w:numId="11">
    <w:abstractNumId w:val="4"/>
  </w:num>
  <w:num w:numId="12">
    <w:abstractNumId w:val="2"/>
  </w:num>
  <w:num w:numId="13">
    <w:abstractNumId w:val="5"/>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18"/>
    <w:rsid w:val="0000027C"/>
    <w:rsid w:val="00000321"/>
    <w:rsid w:val="000022E0"/>
    <w:rsid w:val="000024FD"/>
    <w:rsid w:val="00002A07"/>
    <w:rsid w:val="00002F07"/>
    <w:rsid w:val="00002FD8"/>
    <w:rsid w:val="00006AAE"/>
    <w:rsid w:val="00006BBA"/>
    <w:rsid w:val="00007770"/>
    <w:rsid w:val="000101CE"/>
    <w:rsid w:val="00010CAE"/>
    <w:rsid w:val="00010E59"/>
    <w:rsid w:val="000114A8"/>
    <w:rsid w:val="000120C4"/>
    <w:rsid w:val="000127A9"/>
    <w:rsid w:val="00012D09"/>
    <w:rsid w:val="00012DD2"/>
    <w:rsid w:val="000140EF"/>
    <w:rsid w:val="00015124"/>
    <w:rsid w:val="00015D95"/>
    <w:rsid w:val="000177D0"/>
    <w:rsid w:val="00020FC7"/>
    <w:rsid w:val="00021318"/>
    <w:rsid w:val="00021990"/>
    <w:rsid w:val="00022C2E"/>
    <w:rsid w:val="0002404B"/>
    <w:rsid w:val="0002431C"/>
    <w:rsid w:val="0002551C"/>
    <w:rsid w:val="0002605E"/>
    <w:rsid w:val="00027FDB"/>
    <w:rsid w:val="000317C6"/>
    <w:rsid w:val="00031C48"/>
    <w:rsid w:val="00032C1F"/>
    <w:rsid w:val="00032C9E"/>
    <w:rsid w:val="00033501"/>
    <w:rsid w:val="000345C7"/>
    <w:rsid w:val="0003550B"/>
    <w:rsid w:val="0003581A"/>
    <w:rsid w:val="00035829"/>
    <w:rsid w:val="00037069"/>
    <w:rsid w:val="00037CA9"/>
    <w:rsid w:val="0004040F"/>
    <w:rsid w:val="00040652"/>
    <w:rsid w:val="000414BF"/>
    <w:rsid w:val="000414E1"/>
    <w:rsid w:val="00041A27"/>
    <w:rsid w:val="00042494"/>
    <w:rsid w:val="00043BEE"/>
    <w:rsid w:val="00044916"/>
    <w:rsid w:val="00045BF2"/>
    <w:rsid w:val="00045DB6"/>
    <w:rsid w:val="000460F9"/>
    <w:rsid w:val="00046265"/>
    <w:rsid w:val="000468D8"/>
    <w:rsid w:val="00047249"/>
    <w:rsid w:val="000474EB"/>
    <w:rsid w:val="0004784E"/>
    <w:rsid w:val="00047E4A"/>
    <w:rsid w:val="00047EE9"/>
    <w:rsid w:val="00050D04"/>
    <w:rsid w:val="00050D1D"/>
    <w:rsid w:val="00050FFC"/>
    <w:rsid w:val="0005425B"/>
    <w:rsid w:val="00054344"/>
    <w:rsid w:val="0005494A"/>
    <w:rsid w:val="00054E93"/>
    <w:rsid w:val="000557EF"/>
    <w:rsid w:val="000559FE"/>
    <w:rsid w:val="00056496"/>
    <w:rsid w:val="00056DF7"/>
    <w:rsid w:val="000572ED"/>
    <w:rsid w:val="00060101"/>
    <w:rsid w:val="00060C94"/>
    <w:rsid w:val="000615A5"/>
    <w:rsid w:val="00061CB9"/>
    <w:rsid w:val="00062A34"/>
    <w:rsid w:val="00063721"/>
    <w:rsid w:val="00063939"/>
    <w:rsid w:val="00063A1C"/>
    <w:rsid w:val="00063A98"/>
    <w:rsid w:val="00063F5E"/>
    <w:rsid w:val="00064B96"/>
    <w:rsid w:val="00065142"/>
    <w:rsid w:val="00066061"/>
    <w:rsid w:val="00066264"/>
    <w:rsid w:val="000666E2"/>
    <w:rsid w:val="00066C05"/>
    <w:rsid w:val="00066D67"/>
    <w:rsid w:val="00067AFA"/>
    <w:rsid w:val="00067C02"/>
    <w:rsid w:val="00070614"/>
    <w:rsid w:val="0007136F"/>
    <w:rsid w:val="00071516"/>
    <w:rsid w:val="00071869"/>
    <w:rsid w:val="00071A10"/>
    <w:rsid w:val="000737EB"/>
    <w:rsid w:val="00073CE1"/>
    <w:rsid w:val="0007410A"/>
    <w:rsid w:val="00074EFE"/>
    <w:rsid w:val="00075CF0"/>
    <w:rsid w:val="00075E8E"/>
    <w:rsid w:val="00077620"/>
    <w:rsid w:val="00077767"/>
    <w:rsid w:val="000778A6"/>
    <w:rsid w:val="00077906"/>
    <w:rsid w:val="00077B74"/>
    <w:rsid w:val="00080755"/>
    <w:rsid w:val="0008136F"/>
    <w:rsid w:val="000817C9"/>
    <w:rsid w:val="000837E1"/>
    <w:rsid w:val="00085335"/>
    <w:rsid w:val="00086349"/>
    <w:rsid w:val="00087713"/>
    <w:rsid w:val="00087DD7"/>
    <w:rsid w:val="00090942"/>
    <w:rsid w:val="00092697"/>
    <w:rsid w:val="00093F4A"/>
    <w:rsid w:val="000941AB"/>
    <w:rsid w:val="00094221"/>
    <w:rsid w:val="00095D35"/>
    <w:rsid w:val="00096499"/>
    <w:rsid w:val="00097CDD"/>
    <w:rsid w:val="00097DD2"/>
    <w:rsid w:val="000A0215"/>
    <w:rsid w:val="000A0417"/>
    <w:rsid w:val="000A06E6"/>
    <w:rsid w:val="000A182D"/>
    <w:rsid w:val="000A2516"/>
    <w:rsid w:val="000A25BC"/>
    <w:rsid w:val="000A2EE4"/>
    <w:rsid w:val="000A3AA5"/>
    <w:rsid w:val="000A3C72"/>
    <w:rsid w:val="000A455C"/>
    <w:rsid w:val="000A4EF5"/>
    <w:rsid w:val="000A65A2"/>
    <w:rsid w:val="000A6872"/>
    <w:rsid w:val="000A693C"/>
    <w:rsid w:val="000A6F08"/>
    <w:rsid w:val="000B0F07"/>
    <w:rsid w:val="000B1E16"/>
    <w:rsid w:val="000B1F73"/>
    <w:rsid w:val="000B2C01"/>
    <w:rsid w:val="000B3536"/>
    <w:rsid w:val="000B39F4"/>
    <w:rsid w:val="000B3AF6"/>
    <w:rsid w:val="000B48DC"/>
    <w:rsid w:val="000B532F"/>
    <w:rsid w:val="000B72BB"/>
    <w:rsid w:val="000B73B5"/>
    <w:rsid w:val="000B7471"/>
    <w:rsid w:val="000B7C5A"/>
    <w:rsid w:val="000C0470"/>
    <w:rsid w:val="000C063A"/>
    <w:rsid w:val="000C12C1"/>
    <w:rsid w:val="000C13EF"/>
    <w:rsid w:val="000C1488"/>
    <w:rsid w:val="000C1F5D"/>
    <w:rsid w:val="000C43D9"/>
    <w:rsid w:val="000C50B5"/>
    <w:rsid w:val="000C677C"/>
    <w:rsid w:val="000C716D"/>
    <w:rsid w:val="000C73F9"/>
    <w:rsid w:val="000C76DD"/>
    <w:rsid w:val="000C787A"/>
    <w:rsid w:val="000C7DCE"/>
    <w:rsid w:val="000C7FE7"/>
    <w:rsid w:val="000D0142"/>
    <w:rsid w:val="000D1EFB"/>
    <w:rsid w:val="000D475C"/>
    <w:rsid w:val="000D53BB"/>
    <w:rsid w:val="000D5BCA"/>
    <w:rsid w:val="000D5E59"/>
    <w:rsid w:val="000D6883"/>
    <w:rsid w:val="000D6A89"/>
    <w:rsid w:val="000D6C2B"/>
    <w:rsid w:val="000D7124"/>
    <w:rsid w:val="000D740A"/>
    <w:rsid w:val="000D7741"/>
    <w:rsid w:val="000D7A3E"/>
    <w:rsid w:val="000E01E8"/>
    <w:rsid w:val="000E0B57"/>
    <w:rsid w:val="000E0CF7"/>
    <w:rsid w:val="000E11CB"/>
    <w:rsid w:val="000E2781"/>
    <w:rsid w:val="000E2981"/>
    <w:rsid w:val="000E329B"/>
    <w:rsid w:val="000E38EC"/>
    <w:rsid w:val="000E4647"/>
    <w:rsid w:val="000E4908"/>
    <w:rsid w:val="000E6264"/>
    <w:rsid w:val="000E664B"/>
    <w:rsid w:val="000E6CF5"/>
    <w:rsid w:val="000E7A53"/>
    <w:rsid w:val="000F2268"/>
    <w:rsid w:val="000F375E"/>
    <w:rsid w:val="000F48DF"/>
    <w:rsid w:val="000F5948"/>
    <w:rsid w:val="000F5EB1"/>
    <w:rsid w:val="000F6C3F"/>
    <w:rsid w:val="000F6E48"/>
    <w:rsid w:val="000F6E55"/>
    <w:rsid w:val="000F7889"/>
    <w:rsid w:val="00100099"/>
    <w:rsid w:val="00101D61"/>
    <w:rsid w:val="00102211"/>
    <w:rsid w:val="00102B5E"/>
    <w:rsid w:val="00102E25"/>
    <w:rsid w:val="001036EC"/>
    <w:rsid w:val="00103D64"/>
    <w:rsid w:val="00103FFF"/>
    <w:rsid w:val="00104161"/>
    <w:rsid w:val="00104F84"/>
    <w:rsid w:val="001056E0"/>
    <w:rsid w:val="00105F45"/>
    <w:rsid w:val="00106CE6"/>
    <w:rsid w:val="00107A60"/>
    <w:rsid w:val="001100CF"/>
    <w:rsid w:val="001100EB"/>
    <w:rsid w:val="00110FB2"/>
    <w:rsid w:val="001117B7"/>
    <w:rsid w:val="00112DA7"/>
    <w:rsid w:val="00112F89"/>
    <w:rsid w:val="00113620"/>
    <w:rsid w:val="0011599B"/>
    <w:rsid w:val="00115BC2"/>
    <w:rsid w:val="00116117"/>
    <w:rsid w:val="0011613E"/>
    <w:rsid w:val="00116F59"/>
    <w:rsid w:val="001208BA"/>
    <w:rsid w:val="0012164C"/>
    <w:rsid w:val="001230E4"/>
    <w:rsid w:val="0012351D"/>
    <w:rsid w:val="00123759"/>
    <w:rsid w:val="00125CDC"/>
    <w:rsid w:val="00125D10"/>
    <w:rsid w:val="001270FA"/>
    <w:rsid w:val="001275CE"/>
    <w:rsid w:val="00127F4D"/>
    <w:rsid w:val="00131FA3"/>
    <w:rsid w:val="00132A3F"/>
    <w:rsid w:val="001331A4"/>
    <w:rsid w:val="00133D22"/>
    <w:rsid w:val="001356D2"/>
    <w:rsid w:val="00136ED3"/>
    <w:rsid w:val="001372C7"/>
    <w:rsid w:val="00142338"/>
    <w:rsid w:val="00142814"/>
    <w:rsid w:val="0014337C"/>
    <w:rsid w:val="001438E4"/>
    <w:rsid w:val="00144F07"/>
    <w:rsid w:val="001450C2"/>
    <w:rsid w:val="00147885"/>
    <w:rsid w:val="00150361"/>
    <w:rsid w:val="001512C4"/>
    <w:rsid w:val="0015154D"/>
    <w:rsid w:val="00151888"/>
    <w:rsid w:val="00151B82"/>
    <w:rsid w:val="00151FA5"/>
    <w:rsid w:val="00152A7F"/>
    <w:rsid w:val="00152D82"/>
    <w:rsid w:val="00152DD9"/>
    <w:rsid w:val="001543E0"/>
    <w:rsid w:val="00154F08"/>
    <w:rsid w:val="00154F1A"/>
    <w:rsid w:val="00154FFF"/>
    <w:rsid w:val="0015506B"/>
    <w:rsid w:val="00155CCD"/>
    <w:rsid w:val="0015616C"/>
    <w:rsid w:val="001561A8"/>
    <w:rsid w:val="00156D39"/>
    <w:rsid w:val="00157C59"/>
    <w:rsid w:val="00160064"/>
    <w:rsid w:val="00160CA2"/>
    <w:rsid w:val="00160FC8"/>
    <w:rsid w:val="00162561"/>
    <w:rsid w:val="001631D9"/>
    <w:rsid w:val="0016330E"/>
    <w:rsid w:val="00163B4A"/>
    <w:rsid w:val="001640A2"/>
    <w:rsid w:val="0016461D"/>
    <w:rsid w:val="00164A49"/>
    <w:rsid w:val="00166418"/>
    <w:rsid w:val="0017248C"/>
    <w:rsid w:val="001727D8"/>
    <w:rsid w:val="0017290B"/>
    <w:rsid w:val="001736DF"/>
    <w:rsid w:val="00173D3B"/>
    <w:rsid w:val="00173D9A"/>
    <w:rsid w:val="001757D1"/>
    <w:rsid w:val="00176846"/>
    <w:rsid w:val="001775E4"/>
    <w:rsid w:val="00177BD7"/>
    <w:rsid w:val="0018149C"/>
    <w:rsid w:val="00182229"/>
    <w:rsid w:val="00183BD0"/>
    <w:rsid w:val="001840C1"/>
    <w:rsid w:val="0018458B"/>
    <w:rsid w:val="001845F5"/>
    <w:rsid w:val="0018461A"/>
    <w:rsid w:val="00185E24"/>
    <w:rsid w:val="001864D8"/>
    <w:rsid w:val="0018667F"/>
    <w:rsid w:val="0018705D"/>
    <w:rsid w:val="00187B5C"/>
    <w:rsid w:val="00191473"/>
    <w:rsid w:val="001917B0"/>
    <w:rsid w:val="00192677"/>
    <w:rsid w:val="0019316B"/>
    <w:rsid w:val="001933FA"/>
    <w:rsid w:val="00194BBA"/>
    <w:rsid w:val="00194C0D"/>
    <w:rsid w:val="00195826"/>
    <w:rsid w:val="0019681E"/>
    <w:rsid w:val="00196934"/>
    <w:rsid w:val="00196A62"/>
    <w:rsid w:val="001A0BE1"/>
    <w:rsid w:val="001A5038"/>
    <w:rsid w:val="001A51B5"/>
    <w:rsid w:val="001A5AD8"/>
    <w:rsid w:val="001A6B65"/>
    <w:rsid w:val="001A70D7"/>
    <w:rsid w:val="001A7F34"/>
    <w:rsid w:val="001B3F7F"/>
    <w:rsid w:val="001B45FA"/>
    <w:rsid w:val="001B639F"/>
    <w:rsid w:val="001B642E"/>
    <w:rsid w:val="001B6509"/>
    <w:rsid w:val="001B7708"/>
    <w:rsid w:val="001C0C7A"/>
    <w:rsid w:val="001C0E90"/>
    <w:rsid w:val="001C16D5"/>
    <w:rsid w:val="001C5575"/>
    <w:rsid w:val="001C57D0"/>
    <w:rsid w:val="001C5AB0"/>
    <w:rsid w:val="001C7381"/>
    <w:rsid w:val="001C73BF"/>
    <w:rsid w:val="001C76BD"/>
    <w:rsid w:val="001D10C2"/>
    <w:rsid w:val="001D1A1D"/>
    <w:rsid w:val="001D2952"/>
    <w:rsid w:val="001D43F3"/>
    <w:rsid w:val="001D5324"/>
    <w:rsid w:val="001D619E"/>
    <w:rsid w:val="001D77B6"/>
    <w:rsid w:val="001D7B9B"/>
    <w:rsid w:val="001D7BF8"/>
    <w:rsid w:val="001E0215"/>
    <w:rsid w:val="001E27C0"/>
    <w:rsid w:val="001E2AEF"/>
    <w:rsid w:val="001E36BF"/>
    <w:rsid w:val="001E3F8D"/>
    <w:rsid w:val="001E5ED5"/>
    <w:rsid w:val="001E5FD5"/>
    <w:rsid w:val="001E6F87"/>
    <w:rsid w:val="001F0918"/>
    <w:rsid w:val="001F1546"/>
    <w:rsid w:val="001F16B6"/>
    <w:rsid w:val="001F21E1"/>
    <w:rsid w:val="001F372E"/>
    <w:rsid w:val="001F43DB"/>
    <w:rsid w:val="001F4574"/>
    <w:rsid w:val="001F47EA"/>
    <w:rsid w:val="001F4C15"/>
    <w:rsid w:val="001F5FAC"/>
    <w:rsid w:val="001F6E6A"/>
    <w:rsid w:val="00201264"/>
    <w:rsid w:val="0020599D"/>
    <w:rsid w:val="002063C2"/>
    <w:rsid w:val="00206699"/>
    <w:rsid w:val="00207388"/>
    <w:rsid w:val="002077E7"/>
    <w:rsid w:val="00207A8B"/>
    <w:rsid w:val="00207BB4"/>
    <w:rsid w:val="002106A8"/>
    <w:rsid w:val="002107C8"/>
    <w:rsid w:val="00210ABA"/>
    <w:rsid w:val="00211F6D"/>
    <w:rsid w:val="00212429"/>
    <w:rsid w:val="002132A7"/>
    <w:rsid w:val="002137A4"/>
    <w:rsid w:val="00214003"/>
    <w:rsid w:val="002142E1"/>
    <w:rsid w:val="00214BFE"/>
    <w:rsid w:val="002150AB"/>
    <w:rsid w:val="002153EC"/>
    <w:rsid w:val="00215853"/>
    <w:rsid w:val="00215AD1"/>
    <w:rsid w:val="00216404"/>
    <w:rsid w:val="00216DF8"/>
    <w:rsid w:val="002170C1"/>
    <w:rsid w:val="00217B0A"/>
    <w:rsid w:val="002211E7"/>
    <w:rsid w:val="0022186C"/>
    <w:rsid w:val="00221894"/>
    <w:rsid w:val="0022388D"/>
    <w:rsid w:val="00223D5A"/>
    <w:rsid w:val="00224F38"/>
    <w:rsid w:val="00225585"/>
    <w:rsid w:val="00225C1A"/>
    <w:rsid w:val="002268EB"/>
    <w:rsid w:val="00226B1C"/>
    <w:rsid w:val="00227512"/>
    <w:rsid w:val="00227B1B"/>
    <w:rsid w:val="00230A1E"/>
    <w:rsid w:val="0023158A"/>
    <w:rsid w:val="0023171F"/>
    <w:rsid w:val="00234A2B"/>
    <w:rsid w:val="00234BF9"/>
    <w:rsid w:val="00235165"/>
    <w:rsid w:val="002364F5"/>
    <w:rsid w:val="00236672"/>
    <w:rsid w:val="00236D13"/>
    <w:rsid w:val="00237378"/>
    <w:rsid w:val="002374BB"/>
    <w:rsid w:val="002375A3"/>
    <w:rsid w:val="002402D2"/>
    <w:rsid w:val="002437D7"/>
    <w:rsid w:val="00243D46"/>
    <w:rsid w:val="0024463E"/>
    <w:rsid w:val="00244A1B"/>
    <w:rsid w:val="00245C0A"/>
    <w:rsid w:val="00245CAF"/>
    <w:rsid w:val="00247025"/>
    <w:rsid w:val="002477F8"/>
    <w:rsid w:val="00247A1A"/>
    <w:rsid w:val="00247A89"/>
    <w:rsid w:val="002500C2"/>
    <w:rsid w:val="00251FA4"/>
    <w:rsid w:val="00252230"/>
    <w:rsid w:val="00253C4E"/>
    <w:rsid w:val="00253E35"/>
    <w:rsid w:val="0025461F"/>
    <w:rsid w:val="00255061"/>
    <w:rsid w:val="0025603D"/>
    <w:rsid w:val="00257432"/>
    <w:rsid w:val="00260ABD"/>
    <w:rsid w:val="00261302"/>
    <w:rsid w:val="002618B2"/>
    <w:rsid w:val="002618F1"/>
    <w:rsid w:val="0026282D"/>
    <w:rsid w:val="00262C82"/>
    <w:rsid w:val="002636CB"/>
    <w:rsid w:val="0026403C"/>
    <w:rsid w:val="00264759"/>
    <w:rsid w:val="002659BE"/>
    <w:rsid w:val="002708CD"/>
    <w:rsid w:val="00271D15"/>
    <w:rsid w:val="002723DD"/>
    <w:rsid w:val="00273039"/>
    <w:rsid w:val="0027530C"/>
    <w:rsid w:val="0027551C"/>
    <w:rsid w:val="002758A7"/>
    <w:rsid w:val="00275D62"/>
    <w:rsid w:val="00277628"/>
    <w:rsid w:val="002776B3"/>
    <w:rsid w:val="00280C5A"/>
    <w:rsid w:val="002818BB"/>
    <w:rsid w:val="002820DD"/>
    <w:rsid w:val="00284221"/>
    <w:rsid w:val="002844C6"/>
    <w:rsid w:val="00284BA2"/>
    <w:rsid w:val="002854ED"/>
    <w:rsid w:val="00285C06"/>
    <w:rsid w:val="00286CA1"/>
    <w:rsid w:val="00290ECF"/>
    <w:rsid w:val="00291023"/>
    <w:rsid w:val="00291231"/>
    <w:rsid w:val="00291E2A"/>
    <w:rsid w:val="002923D8"/>
    <w:rsid w:val="002925BE"/>
    <w:rsid w:val="00292E01"/>
    <w:rsid w:val="0029330F"/>
    <w:rsid w:val="00294CF4"/>
    <w:rsid w:val="00294E28"/>
    <w:rsid w:val="00296CCB"/>
    <w:rsid w:val="0029751F"/>
    <w:rsid w:val="002978FD"/>
    <w:rsid w:val="00297ED2"/>
    <w:rsid w:val="002A008C"/>
    <w:rsid w:val="002A23D7"/>
    <w:rsid w:val="002A3B71"/>
    <w:rsid w:val="002A49CB"/>
    <w:rsid w:val="002A4ED8"/>
    <w:rsid w:val="002A5057"/>
    <w:rsid w:val="002A55B7"/>
    <w:rsid w:val="002A5ADF"/>
    <w:rsid w:val="002A60DC"/>
    <w:rsid w:val="002A6A79"/>
    <w:rsid w:val="002A6C14"/>
    <w:rsid w:val="002A6C33"/>
    <w:rsid w:val="002B0216"/>
    <w:rsid w:val="002B02CA"/>
    <w:rsid w:val="002B071A"/>
    <w:rsid w:val="002B0C71"/>
    <w:rsid w:val="002B1856"/>
    <w:rsid w:val="002B26F3"/>
    <w:rsid w:val="002B2700"/>
    <w:rsid w:val="002B42D5"/>
    <w:rsid w:val="002B469D"/>
    <w:rsid w:val="002B4D3F"/>
    <w:rsid w:val="002B513A"/>
    <w:rsid w:val="002B6E65"/>
    <w:rsid w:val="002C0102"/>
    <w:rsid w:val="002C0153"/>
    <w:rsid w:val="002C04D8"/>
    <w:rsid w:val="002C13F5"/>
    <w:rsid w:val="002C1655"/>
    <w:rsid w:val="002C1707"/>
    <w:rsid w:val="002C1DE3"/>
    <w:rsid w:val="002C1F73"/>
    <w:rsid w:val="002C1F80"/>
    <w:rsid w:val="002C238D"/>
    <w:rsid w:val="002C2D9D"/>
    <w:rsid w:val="002C496C"/>
    <w:rsid w:val="002C5CB9"/>
    <w:rsid w:val="002C6664"/>
    <w:rsid w:val="002C6F7E"/>
    <w:rsid w:val="002D121E"/>
    <w:rsid w:val="002D1F56"/>
    <w:rsid w:val="002D244A"/>
    <w:rsid w:val="002D2583"/>
    <w:rsid w:val="002D2CCE"/>
    <w:rsid w:val="002D516F"/>
    <w:rsid w:val="002D52CF"/>
    <w:rsid w:val="002D57B9"/>
    <w:rsid w:val="002D5FA9"/>
    <w:rsid w:val="002D6189"/>
    <w:rsid w:val="002D764D"/>
    <w:rsid w:val="002D7A6B"/>
    <w:rsid w:val="002E0486"/>
    <w:rsid w:val="002E1112"/>
    <w:rsid w:val="002E19A4"/>
    <w:rsid w:val="002E1BA5"/>
    <w:rsid w:val="002E341F"/>
    <w:rsid w:val="002E3FDC"/>
    <w:rsid w:val="002E46BE"/>
    <w:rsid w:val="002E4E5B"/>
    <w:rsid w:val="002E5C2E"/>
    <w:rsid w:val="002E6681"/>
    <w:rsid w:val="002E6947"/>
    <w:rsid w:val="002E7B91"/>
    <w:rsid w:val="002F16D3"/>
    <w:rsid w:val="002F1DF1"/>
    <w:rsid w:val="002F2420"/>
    <w:rsid w:val="002F2623"/>
    <w:rsid w:val="002F2A73"/>
    <w:rsid w:val="002F2CB7"/>
    <w:rsid w:val="002F4761"/>
    <w:rsid w:val="002F4A0E"/>
    <w:rsid w:val="002F5D41"/>
    <w:rsid w:val="002F6110"/>
    <w:rsid w:val="002F6285"/>
    <w:rsid w:val="00300539"/>
    <w:rsid w:val="0030077C"/>
    <w:rsid w:val="0030136C"/>
    <w:rsid w:val="00302490"/>
    <w:rsid w:val="00303626"/>
    <w:rsid w:val="00303CB0"/>
    <w:rsid w:val="00303D7D"/>
    <w:rsid w:val="00304181"/>
    <w:rsid w:val="00304F20"/>
    <w:rsid w:val="003051E1"/>
    <w:rsid w:val="00305E30"/>
    <w:rsid w:val="003065B1"/>
    <w:rsid w:val="00310980"/>
    <w:rsid w:val="00311284"/>
    <w:rsid w:val="0031216D"/>
    <w:rsid w:val="00313197"/>
    <w:rsid w:val="00313207"/>
    <w:rsid w:val="0031395C"/>
    <w:rsid w:val="003139BF"/>
    <w:rsid w:val="00313CC7"/>
    <w:rsid w:val="00316788"/>
    <w:rsid w:val="00316965"/>
    <w:rsid w:val="00317222"/>
    <w:rsid w:val="003173A5"/>
    <w:rsid w:val="00317EB8"/>
    <w:rsid w:val="00320415"/>
    <w:rsid w:val="00321D9E"/>
    <w:rsid w:val="0032263D"/>
    <w:rsid w:val="003232E5"/>
    <w:rsid w:val="00323937"/>
    <w:rsid w:val="003249C5"/>
    <w:rsid w:val="00324A73"/>
    <w:rsid w:val="00326065"/>
    <w:rsid w:val="003269D9"/>
    <w:rsid w:val="00326D8A"/>
    <w:rsid w:val="00327ACB"/>
    <w:rsid w:val="00327B8E"/>
    <w:rsid w:val="00327C6C"/>
    <w:rsid w:val="00330EA1"/>
    <w:rsid w:val="003310F6"/>
    <w:rsid w:val="00332F17"/>
    <w:rsid w:val="0033371B"/>
    <w:rsid w:val="00333C87"/>
    <w:rsid w:val="00333CD1"/>
    <w:rsid w:val="00335221"/>
    <w:rsid w:val="00335F89"/>
    <w:rsid w:val="00335FAD"/>
    <w:rsid w:val="003367DF"/>
    <w:rsid w:val="00340311"/>
    <w:rsid w:val="0034061E"/>
    <w:rsid w:val="00340DA9"/>
    <w:rsid w:val="00340FBA"/>
    <w:rsid w:val="00341E52"/>
    <w:rsid w:val="003453B2"/>
    <w:rsid w:val="00345AA0"/>
    <w:rsid w:val="00345F1F"/>
    <w:rsid w:val="00346F15"/>
    <w:rsid w:val="00350CF3"/>
    <w:rsid w:val="003516AA"/>
    <w:rsid w:val="00351E3D"/>
    <w:rsid w:val="003526E7"/>
    <w:rsid w:val="00352FE1"/>
    <w:rsid w:val="003537C5"/>
    <w:rsid w:val="00353ADC"/>
    <w:rsid w:val="00354DE7"/>
    <w:rsid w:val="003557FF"/>
    <w:rsid w:val="00355A04"/>
    <w:rsid w:val="003561F0"/>
    <w:rsid w:val="00356793"/>
    <w:rsid w:val="00356799"/>
    <w:rsid w:val="00356DFF"/>
    <w:rsid w:val="00357A5F"/>
    <w:rsid w:val="003602E5"/>
    <w:rsid w:val="0036156C"/>
    <w:rsid w:val="0036305B"/>
    <w:rsid w:val="00363B21"/>
    <w:rsid w:val="003649DE"/>
    <w:rsid w:val="00364EEF"/>
    <w:rsid w:val="00365C82"/>
    <w:rsid w:val="00365D20"/>
    <w:rsid w:val="00365E1D"/>
    <w:rsid w:val="0036638D"/>
    <w:rsid w:val="003664BD"/>
    <w:rsid w:val="00367706"/>
    <w:rsid w:val="00367E11"/>
    <w:rsid w:val="00367E4D"/>
    <w:rsid w:val="003703A2"/>
    <w:rsid w:val="0037042C"/>
    <w:rsid w:val="003710D3"/>
    <w:rsid w:val="003728EE"/>
    <w:rsid w:val="00372C79"/>
    <w:rsid w:val="00373102"/>
    <w:rsid w:val="003734E5"/>
    <w:rsid w:val="00375277"/>
    <w:rsid w:val="00375D2A"/>
    <w:rsid w:val="00375EC6"/>
    <w:rsid w:val="003769D9"/>
    <w:rsid w:val="00377417"/>
    <w:rsid w:val="003803B7"/>
    <w:rsid w:val="00380DE6"/>
    <w:rsid w:val="00381EC1"/>
    <w:rsid w:val="003835E6"/>
    <w:rsid w:val="0038376B"/>
    <w:rsid w:val="003839BD"/>
    <w:rsid w:val="003843D0"/>
    <w:rsid w:val="003854C4"/>
    <w:rsid w:val="00385910"/>
    <w:rsid w:val="00385B4F"/>
    <w:rsid w:val="003908D1"/>
    <w:rsid w:val="00390BC4"/>
    <w:rsid w:val="003916BA"/>
    <w:rsid w:val="003918E1"/>
    <w:rsid w:val="00391976"/>
    <w:rsid w:val="00391DA3"/>
    <w:rsid w:val="003925D3"/>
    <w:rsid w:val="00394602"/>
    <w:rsid w:val="00395709"/>
    <w:rsid w:val="00396B3D"/>
    <w:rsid w:val="003A0353"/>
    <w:rsid w:val="003A03ED"/>
    <w:rsid w:val="003A068F"/>
    <w:rsid w:val="003A0F1F"/>
    <w:rsid w:val="003A1882"/>
    <w:rsid w:val="003A1C64"/>
    <w:rsid w:val="003A219B"/>
    <w:rsid w:val="003A3321"/>
    <w:rsid w:val="003A3A48"/>
    <w:rsid w:val="003A467C"/>
    <w:rsid w:val="003A46FA"/>
    <w:rsid w:val="003A5087"/>
    <w:rsid w:val="003A545F"/>
    <w:rsid w:val="003A5B3F"/>
    <w:rsid w:val="003A6720"/>
    <w:rsid w:val="003A6B00"/>
    <w:rsid w:val="003A6DFD"/>
    <w:rsid w:val="003A6E35"/>
    <w:rsid w:val="003A7373"/>
    <w:rsid w:val="003B008E"/>
    <w:rsid w:val="003B0C6C"/>
    <w:rsid w:val="003B1635"/>
    <w:rsid w:val="003B2239"/>
    <w:rsid w:val="003B2576"/>
    <w:rsid w:val="003B2A28"/>
    <w:rsid w:val="003B38D4"/>
    <w:rsid w:val="003B3CF0"/>
    <w:rsid w:val="003B45D9"/>
    <w:rsid w:val="003B4C77"/>
    <w:rsid w:val="003B4D31"/>
    <w:rsid w:val="003B5995"/>
    <w:rsid w:val="003B622F"/>
    <w:rsid w:val="003B734D"/>
    <w:rsid w:val="003B770D"/>
    <w:rsid w:val="003B786B"/>
    <w:rsid w:val="003C0195"/>
    <w:rsid w:val="003C01B0"/>
    <w:rsid w:val="003C02C3"/>
    <w:rsid w:val="003C0A3D"/>
    <w:rsid w:val="003C3BE0"/>
    <w:rsid w:val="003C3D48"/>
    <w:rsid w:val="003C43B3"/>
    <w:rsid w:val="003C4DBB"/>
    <w:rsid w:val="003C54FF"/>
    <w:rsid w:val="003C5812"/>
    <w:rsid w:val="003C6529"/>
    <w:rsid w:val="003C68FE"/>
    <w:rsid w:val="003C6BDF"/>
    <w:rsid w:val="003C7878"/>
    <w:rsid w:val="003C7BEB"/>
    <w:rsid w:val="003C7ED8"/>
    <w:rsid w:val="003D0319"/>
    <w:rsid w:val="003D11A0"/>
    <w:rsid w:val="003D1B28"/>
    <w:rsid w:val="003D33F9"/>
    <w:rsid w:val="003D375E"/>
    <w:rsid w:val="003D39DC"/>
    <w:rsid w:val="003D5116"/>
    <w:rsid w:val="003D5312"/>
    <w:rsid w:val="003D5392"/>
    <w:rsid w:val="003D6FCC"/>
    <w:rsid w:val="003D796B"/>
    <w:rsid w:val="003D7FA3"/>
    <w:rsid w:val="003E0069"/>
    <w:rsid w:val="003E0904"/>
    <w:rsid w:val="003E23EC"/>
    <w:rsid w:val="003E316E"/>
    <w:rsid w:val="003E3F15"/>
    <w:rsid w:val="003E5AD3"/>
    <w:rsid w:val="003E6576"/>
    <w:rsid w:val="003E7057"/>
    <w:rsid w:val="003E76DA"/>
    <w:rsid w:val="003E795B"/>
    <w:rsid w:val="003F003B"/>
    <w:rsid w:val="003F054C"/>
    <w:rsid w:val="003F0B9F"/>
    <w:rsid w:val="003F0EEE"/>
    <w:rsid w:val="003F1C57"/>
    <w:rsid w:val="003F3279"/>
    <w:rsid w:val="003F32F1"/>
    <w:rsid w:val="003F3965"/>
    <w:rsid w:val="003F4A5F"/>
    <w:rsid w:val="003F4BB5"/>
    <w:rsid w:val="003F59EE"/>
    <w:rsid w:val="003F5A06"/>
    <w:rsid w:val="003F615A"/>
    <w:rsid w:val="003F7520"/>
    <w:rsid w:val="003F78CE"/>
    <w:rsid w:val="003F795D"/>
    <w:rsid w:val="004003BA"/>
    <w:rsid w:val="004016D0"/>
    <w:rsid w:val="00401B71"/>
    <w:rsid w:val="0040218F"/>
    <w:rsid w:val="004022BE"/>
    <w:rsid w:val="00402561"/>
    <w:rsid w:val="00402ED9"/>
    <w:rsid w:val="00403048"/>
    <w:rsid w:val="00403224"/>
    <w:rsid w:val="0040403E"/>
    <w:rsid w:val="00404231"/>
    <w:rsid w:val="0040590F"/>
    <w:rsid w:val="00410EB7"/>
    <w:rsid w:val="0041152B"/>
    <w:rsid w:val="004117DF"/>
    <w:rsid w:val="00411A02"/>
    <w:rsid w:val="00413A0E"/>
    <w:rsid w:val="00413B03"/>
    <w:rsid w:val="004152B9"/>
    <w:rsid w:val="00417C1D"/>
    <w:rsid w:val="00420246"/>
    <w:rsid w:val="0042058F"/>
    <w:rsid w:val="0042221C"/>
    <w:rsid w:val="004229AE"/>
    <w:rsid w:val="00422E70"/>
    <w:rsid w:val="00423A2D"/>
    <w:rsid w:val="00423AAD"/>
    <w:rsid w:val="00424D89"/>
    <w:rsid w:val="00424F7B"/>
    <w:rsid w:val="00425568"/>
    <w:rsid w:val="004256D6"/>
    <w:rsid w:val="00426EF8"/>
    <w:rsid w:val="00427A4D"/>
    <w:rsid w:val="004300D9"/>
    <w:rsid w:val="0043104C"/>
    <w:rsid w:val="00431060"/>
    <w:rsid w:val="004315F6"/>
    <w:rsid w:val="004318F9"/>
    <w:rsid w:val="00431ADC"/>
    <w:rsid w:val="00432554"/>
    <w:rsid w:val="004326E6"/>
    <w:rsid w:val="00433833"/>
    <w:rsid w:val="004342B5"/>
    <w:rsid w:val="0043460A"/>
    <w:rsid w:val="0043520A"/>
    <w:rsid w:val="00435DA2"/>
    <w:rsid w:val="00435E37"/>
    <w:rsid w:val="00435FE6"/>
    <w:rsid w:val="004362A6"/>
    <w:rsid w:val="00437139"/>
    <w:rsid w:val="0043739F"/>
    <w:rsid w:val="00440054"/>
    <w:rsid w:val="00440CAF"/>
    <w:rsid w:val="004411B9"/>
    <w:rsid w:val="00441611"/>
    <w:rsid w:val="00441C58"/>
    <w:rsid w:val="00441ED3"/>
    <w:rsid w:val="0044204A"/>
    <w:rsid w:val="0044251A"/>
    <w:rsid w:val="0044277B"/>
    <w:rsid w:val="004439EF"/>
    <w:rsid w:val="00443C10"/>
    <w:rsid w:val="0044421D"/>
    <w:rsid w:val="00444441"/>
    <w:rsid w:val="0044519C"/>
    <w:rsid w:val="00445DB7"/>
    <w:rsid w:val="004461CE"/>
    <w:rsid w:val="00447264"/>
    <w:rsid w:val="00450801"/>
    <w:rsid w:val="00452247"/>
    <w:rsid w:val="00452587"/>
    <w:rsid w:val="004534EB"/>
    <w:rsid w:val="004537FA"/>
    <w:rsid w:val="00453851"/>
    <w:rsid w:val="00453A97"/>
    <w:rsid w:val="00453E7D"/>
    <w:rsid w:val="00454392"/>
    <w:rsid w:val="00454B8B"/>
    <w:rsid w:val="00455089"/>
    <w:rsid w:val="004558F9"/>
    <w:rsid w:val="00456400"/>
    <w:rsid w:val="00461198"/>
    <w:rsid w:val="004616B7"/>
    <w:rsid w:val="00462852"/>
    <w:rsid w:val="004632CD"/>
    <w:rsid w:val="00464760"/>
    <w:rsid w:val="00464A33"/>
    <w:rsid w:val="0046541F"/>
    <w:rsid w:val="004654DF"/>
    <w:rsid w:val="00465EEB"/>
    <w:rsid w:val="00470D35"/>
    <w:rsid w:val="00471A29"/>
    <w:rsid w:val="0047362E"/>
    <w:rsid w:val="004764AC"/>
    <w:rsid w:val="004768FE"/>
    <w:rsid w:val="00477960"/>
    <w:rsid w:val="00477D9C"/>
    <w:rsid w:val="00480121"/>
    <w:rsid w:val="00480F02"/>
    <w:rsid w:val="00480FEE"/>
    <w:rsid w:val="00481654"/>
    <w:rsid w:val="00481DCC"/>
    <w:rsid w:val="00482372"/>
    <w:rsid w:val="004824C7"/>
    <w:rsid w:val="00482DBB"/>
    <w:rsid w:val="004838C7"/>
    <w:rsid w:val="00484EB0"/>
    <w:rsid w:val="004852FD"/>
    <w:rsid w:val="004857EA"/>
    <w:rsid w:val="00485EF0"/>
    <w:rsid w:val="00486D3D"/>
    <w:rsid w:val="00487A5B"/>
    <w:rsid w:val="00487BBA"/>
    <w:rsid w:val="00490A27"/>
    <w:rsid w:val="0049255B"/>
    <w:rsid w:val="00493220"/>
    <w:rsid w:val="004942CA"/>
    <w:rsid w:val="00494E2B"/>
    <w:rsid w:val="00494E76"/>
    <w:rsid w:val="00495452"/>
    <w:rsid w:val="00495E6F"/>
    <w:rsid w:val="00495EAF"/>
    <w:rsid w:val="00496AC8"/>
    <w:rsid w:val="0049763C"/>
    <w:rsid w:val="004979E4"/>
    <w:rsid w:val="004A0B79"/>
    <w:rsid w:val="004A1E5A"/>
    <w:rsid w:val="004A1F86"/>
    <w:rsid w:val="004A2AFA"/>
    <w:rsid w:val="004A2C90"/>
    <w:rsid w:val="004A5264"/>
    <w:rsid w:val="004A5337"/>
    <w:rsid w:val="004A5C05"/>
    <w:rsid w:val="004A5F06"/>
    <w:rsid w:val="004A6563"/>
    <w:rsid w:val="004A6867"/>
    <w:rsid w:val="004A6CDB"/>
    <w:rsid w:val="004A6E0A"/>
    <w:rsid w:val="004A72F8"/>
    <w:rsid w:val="004B12F0"/>
    <w:rsid w:val="004B17ED"/>
    <w:rsid w:val="004B1A0E"/>
    <w:rsid w:val="004B3CB5"/>
    <w:rsid w:val="004B54CA"/>
    <w:rsid w:val="004B561D"/>
    <w:rsid w:val="004B56F4"/>
    <w:rsid w:val="004C10E9"/>
    <w:rsid w:val="004C1C74"/>
    <w:rsid w:val="004C1E92"/>
    <w:rsid w:val="004C3AC6"/>
    <w:rsid w:val="004C3BFB"/>
    <w:rsid w:val="004C4BB5"/>
    <w:rsid w:val="004C5E40"/>
    <w:rsid w:val="004D0FAB"/>
    <w:rsid w:val="004D1448"/>
    <w:rsid w:val="004D378A"/>
    <w:rsid w:val="004D3DC7"/>
    <w:rsid w:val="004D42DA"/>
    <w:rsid w:val="004D6076"/>
    <w:rsid w:val="004D6F71"/>
    <w:rsid w:val="004E117D"/>
    <w:rsid w:val="004E1361"/>
    <w:rsid w:val="004E1B05"/>
    <w:rsid w:val="004E1DEB"/>
    <w:rsid w:val="004E3970"/>
    <w:rsid w:val="004E3F71"/>
    <w:rsid w:val="004E47F9"/>
    <w:rsid w:val="004E5444"/>
    <w:rsid w:val="004E6655"/>
    <w:rsid w:val="004E694F"/>
    <w:rsid w:val="004E6CC7"/>
    <w:rsid w:val="004E748A"/>
    <w:rsid w:val="004E7667"/>
    <w:rsid w:val="004E7B73"/>
    <w:rsid w:val="004F1646"/>
    <w:rsid w:val="004F1B81"/>
    <w:rsid w:val="004F24E3"/>
    <w:rsid w:val="004F436F"/>
    <w:rsid w:val="004F47F6"/>
    <w:rsid w:val="004F4A15"/>
    <w:rsid w:val="004F5525"/>
    <w:rsid w:val="004F579E"/>
    <w:rsid w:val="004F6506"/>
    <w:rsid w:val="004F6DB3"/>
    <w:rsid w:val="004F7045"/>
    <w:rsid w:val="00500B0C"/>
    <w:rsid w:val="00500B61"/>
    <w:rsid w:val="00500CB1"/>
    <w:rsid w:val="00500D65"/>
    <w:rsid w:val="00501AB6"/>
    <w:rsid w:val="00502498"/>
    <w:rsid w:val="00502D19"/>
    <w:rsid w:val="00503FFB"/>
    <w:rsid w:val="0050459D"/>
    <w:rsid w:val="00505B84"/>
    <w:rsid w:val="0050613B"/>
    <w:rsid w:val="00506568"/>
    <w:rsid w:val="00507402"/>
    <w:rsid w:val="00507F17"/>
    <w:rsid w:val="00510609"/>
    <w:rsid w:val="00510D03"/>
    <w:rsid w:val="00512159"/>
    <w:rsid w:val="005124E4"/>
    <w:rsid w:val="005128CF"/>
    <w:rsid w:val="00512E3C"/>
    <w:rsid w:val="00512F80"/>
    <w:rsid w:val="00513024"/>
    <w:rsid w:val="00513C75"/>
    <w:rsid w:val="0051409F"/>
    <w:rsid w:val="005155AE"/>
    <w:rsid w:val="005162F8"/>
    <w:rsid w:val="005164A1"/>
    <w:rsid w:val="00516921"/>
    <w:rsid w:val="00517047"/>
    <w:rsid w:val="00517658"/>
    <w:rsid w:val="00517C8E"/>
    <w:rsid w:val="00520BE6"/>
    <w:rsid w:val="00521D3D"/>
    <w:rsid w:val="00522988"/>
    <w:rsid w:val="005236BD"/>
    <w:rsid w:val="00525EDA"/>
    <w:rsid w:val="00525FFE"/>
    <w:rsid w:val="005279BC"/>
    <w:rsid w:val="005279D9"/>
    <w:rsid w:val="00527E5D"/>
    <w:rsid w:val="00530250"/>
    <w:rsid w:val="005303AF"/>
    <w:rsid w:val="00531378"/>
    <w:rsid w:val="005328AC"/>
    <w:rsid w:val="005338EA"/>
    <w:rsid w:val="00533B8F"/>
    <w:rsid w:val="00534799"/>
    <w:rsid w:val="005347B8"/>
    <w:rsid w:val="005349DE"/>
    <w:rsid w:val="00534B8C"/>
    <w:rsid w:val="00534D36"/>
    <w:rsid w:val="00534DE0"/>
    <w:rsid w:val="005350D9"/>
    <w:rsid w:val="00537CC9"/>
    <w:rsid w:val="005405EF"/>
    <w:rsid w:val="005406AE"/>
    <w:rsid w:val="00540BD9"/>
    <w:rsid w:val="00541A84"/>
    <w:rsid w:val="00543868"/>
    <w:rsid w:val="00543A79"/>
    <w:rsid w:val="005448B0"/>
    <w:rsid w:val="00544A11"/>
    <w:rsid w:val="00545905"/>
    <w:rsid w:val="00545C37"/>
    <w:rsid w:val="00546968"/>
    <w:rsid w:val="00546D39"/>
    <w:rsid w:val="0054716B"/>
    <w:rsid w:val="00547828"/>
    <w:rsid w:val="0055195D"/>
    <w:rsid w:val="0055200F"/>
    <w:rsid w:val="0055241E"/>
    <w:rsid w:val="005526E6"/>
    <w:rsid w:val="00552C98"/>
    <w:rsid w:val="00553CF5"/>
    <w:rsid w:val="005547BF"/>
    <w:rsid w:val="00554EA3"/>
    <w:rsid w:val="00555538"/>
    <w:rsid w:val="005557F1"/>
    <w:rsid w:val="00555DD4"/>
    <w:rsid w:val="00555F6E"/>
    <w:rsid w:val="005560BE"/>
    <w:rsid w:val="005567E8"/>
    <w:rsid w:val="00557C2E"/>
    <w:rsid w:val="00557C62"/>
    <w:rsid w:val="005604E7"/>
    <w:rsid w:val="005608D1"/>
    <w:rsid w:val="005611CE"/>
    <w:rsid w:val="00561576"/>
    <w:rsid w:val="00561578"/>
    <w:rsid w:val="005615E5"/>
    <w:rsid w:val="005617FC"/>
    <w:rsid w:val="005619F1"/>
    <w:rsid w:val="00561BC4"/>
    <w:rsid w:val="00561EA7"/>
    <w:rsid w:val="0056205E"/>
    <w:rsid w:val="0056212C"/>
    <w:rsid w:val="0056370A"/>
    <w:rsid w:val="005637AA"/>
    <w:rsid w:val="0056446E"/>
    <w:rsid w:val="00565513"/>
    <w:rsid w:val="00565739"/>
    <w:rsid w:val="005660D6"/>
    <w:rsid w:val="005669FF"/>
    <w:rsid w:val="005673FD"/>
    <w:rsid w:val="00570871"/>
    <w:rsid w:val="00570C2D"/>
    <w:rsid w:val="00572A47"/>
    <w:rsid w:val="00573241"/>
    <w:rsid w:val="00573AAD"/>
    <w:rsid w:val="005749FB"/>
    <w:rsid w:val="0057558A"/>
    <w:rsid w:val="005757D1"/>
    <w:rsid w:val="00575A14"/>
    <w:rsid w:val="00575D77"/>
    <w:rsid w:val="00577F9A"/>
    <w:rsid w:val="0058168B"/>
    <w:rsid w:val="00582157"/>
    <w:rsid w:val="00582809"/>
    <w:rsid w:val="005829D8"/>
    <w:rsid w:val="00583600"/>
    <w:rsid w:val="0058491D"/>
    <w:rsid w:val="00584B1B"/>
    <w:rsid w:val="005851F0"/>
    <w:rsid w:val="00586307"/>
    <w:rsid w:val="0058660A"/>
    <w:rsid w:val="00586A9D"/>
    <w:rsid w:val="00586CE1"/>
    <w:rsid w:val="00587DE7"/>
    <w:rsid w:val="00591A9B"/>
    <w:rsid w:val="00591BD2"/>
    <w:rsid w:val="00593AEE"/>
    <w:rsid w:val="00594189"/>
    <w:rsid w:val="005948A4"/>
    <w:rsid w:val="00594923"/>
    <w:rsid w:val="00594EF8"/>
    <w:rsid w:val="00595247"/>
    <w:rsid w:val="00596850"/>
    <w:rsid w:val="005A027D"/>
    <w:rsid w:val="005A160F"/>
    <w:rsid w:val="005A208D"/>
    <w:rsid w:val="005A22FF"/>
    <w:rsid w:val="005A3832"/>
    <w:rsid w:val="005A40FB"/>
    <w:rsid w:val="005A4FFA"/>
    <w:rsid w:val="005A50E4"/>
    <w:rsid w:val="005A5649"/>
    <w:rsid w:val="005A736A"/>
    <w:rsid w:val="005A7B69"/>
    <w:rsid w:val="005B15CF"/>
    <w:rsid w:val="005B31BF"/>
    <w:rsid w:val="005B33F9"/>
    <w:rsid w:val="005B398C"/>
    <w:rsid w:val="005B4B4F"/>
    <w:rsid w:val="005B557D"/>
    <w:rsid w:val="005B655E"/>
    <w:rsid w:val="005B73BF"/>
    <w:rsid w:val="005B780A"/>
    <w:rsid w:val="005B79BD"/>
    <w:rsid w:val="005B7DC4"/>
    <w:rsid w:val="005B7F9D"/>
    <w:rsid w:val="005C0BD6"/>
    <w:rsid w:val="005C1E46"/>
    <w:rsid w:val="005C228C"/>
    <w:rsid w:val="005C24B0"/>
    <w:rsid w:val="005C3601"/>
    <w:rsid w:val="005C65AE"/>
    <w:rsid w:val="005C6BEB"/>
    <w:rsid w:val="005C6F29"/>
    <w:rsid w:val="005D00E0"/>
    <w:rsid w:val="005D0BEB"/>
    <w:rsid w:val="005D2148"/>
    <w:rsid w:val="005D2337"/>
    <w:rsid w:val="005D3C0D"/>
    <w:rsid w:val="005D3E33"/>
    <w:rsid w:val="005D5014"/>
    <w:rsid w:val="005D5215"/>
    <w:rsid w:val="005D5A89"/>
    <w:rsid w:val="005D6B27"/>
    <w:rsid w:val="005D79EF"/>
    <w:rsid w:val="005E0BEE"/>
    <w:rsid w:val="005E1DE1"/>
    <w:rsid w:val="005E2357"/>
    <w:rsid w:val="005E27EE"/>
    <w:rsid w:val="005E2BBE"/>
    <w:rsid w:val="005E3084"/>
    <w:rsid w:val="005E3BB5"/>
    <w:rsid w:val="005E3CA3"/>
    <w:rsid w:val="005E4E45"/>
    <w:rsid w:val="005E5DE2"/>
    <w:rsid w:val="005E6310"/>
    <w:rsid w:val="005E68BD"/>
    <w:rsid w:val="005F09A2"/>
    <w:rsid w:val="005F0D94"/>
    <w:rsid w:val="005F169E"/>
    <w:rsid w:val="005F28D8"/>
    <w:rsid w:val="005F30D5"/>
    <w:rsid w:val="005F3C31"/>
    <w:rsid w:val="005F412A"/>
    <w:rsid w:val="005F4279"/>
    <w:rsid w:val="005F5C51"/>
    <w:rsid w:val="005F5C89"/>
    <w:rsid w:val="005F5D46"/>
    <w:rsid w:val="005F5DDB"/>
    <w:rsid w:val="005F63B3"/>
    <w:rsid w:val="005F6570"/>
    <w:rsid w:val="005F6D2F"/>
    <w:rsid w:val="005F747E"/>
    <w:rsid w:val="00600C85"/>
    <w:rsid w:val="00600F96"/>
    <w:rsid w:val="006010AA"/>
    <w:rsid w:val="00601236"/>
    <w:rsid w:val="00602D99"/>
    <w:rsid w:val="0060391C"/>
    <w:rsid w:val="00603A14"/>
    <w:rsid w:val="00603CA4"/>
    <w:rsid w:val="00603CAF"/>
    <w:rsid w:val="00604207"/>
    <w:rsid w:val="00604AB9"/>
    <w:rsid w:val="00605D7F"/>
    <w:rsid w:val="00606A71"/>
    <w:rsid w:val="006073A5"/>
    <w:rsid w:val="0060758C"/>
    <w:rsid w:val="006075BD"/>
    <w:rsid w:val="00607FDA"/>
    <w:rsid w:val="00611859"/>
    <w:rsid w:val="00611976"/>
    <w:rsid w:val="00611C48"/>
    <w:rsid w:val="00611E11"/>
    <w:rsid w:val="00611E4B"/>
    <w:rsid w:val="00613115"/>
    <w:rsid w:val="00613299"/>
    <w:rsid w:val="0061426C"/>
    <w:rsid w:val="00615338"/>
    <w:rsid w:val="00615DD4"/>
    <w:rsid w:val="006162AA"/>
    <w:rsid w:val="006165FE"/>
    <w:rsid w:val="00616F11"/>
    <w:rsid w:val="0061737B"/>
    <w:rsid w:val="00617D85"/>
    <w:rsid w:val="0062079B"/>
    <w:rsid w:val="00620930"/>
    <w:rsid w:val="00620CB3"/>
    <w:rsid w:val="00622B8A"/>
    <w:rsid w:val="00622F33"/>
    <w:rsid w:val="0062369B"/>
    <w:rsid w:val="006238CC"/>
    <w:rsid w:val="00624CCE"/>
    <w:rsid w:val="00624EB1"/>
    <w:rsid w:val="00625AEA"/>
    <w:rsid w:val="00625BCB"/>
    <w:rsid w:val="00626A05"/>
    <w:rsid w:val="00626A84"/>
    <w:rsid w:val="00626CD3"/>
    <w:rsid w:val="00626E83"/>
    <w:rsid w:val="006273C2"/>
    <w:rsid w:val="00627833"/>
    <w:rsid w:val="006312D1"/>
    <w:rsid w:val="00631CAE"/>
    <w:rsid w:val="0063329D"/>
    <w:rsid w:val="00634F47"/>
    <w:rsid w:val="00634F79"/>
    <w:rsid w:val="00635CAC"/>
    <w:rsid w:val="00640D82"/>
    <w:rsid w:val="006418C3"/>
    <w:rsid w:val="0064191B"/>
    <w:rsid w:val="00641E40"/>
    <w:rsid w:val="006425B4"/>
    <w:rsid w:val="0064347F"/>
    <w:rsid w:val="00644B34"/>
    <w:rsid w:val="00644E61"/>
    <w:rsid w:val="00645444"/>
    <w:rsid w:val="0064550F"/>
    <w:rsid w:val="00645EB7"/>
    <w:rsid w:val="00646492"/>
    <w:rsid w:val="0064665D"/>
    <w:rsid w:val="00646D7D"/>
    <w:rsid w:val="006477CE"/>
    <w:rsid w:val="00647D3E"/>
    <w:rsid w:val="00650422"/>
    <w:rsid w:val="006525E4"/>
    <w:rsid w:val="00653401"/>
    <w:rsid w:val="00653DEC"/>
    <w:rsid w:val="00654188"/>
    <w:rsid w:val="00655C50"/>
    <w:rsid w:val="00655E78"/>
    <w:rsid w:val="00656485"/>
    <w:rsid w:val="00657B9F"/>
    <w:rsid w:val="0066008D"/>
    <w:rsid w:val="00661174"/>
    <w:rsid w:val="006617D5"/>
    <w:rsid w:val="00662F9E"/>
    <w:rsid w:val="0066343E"/>
    <w:rsid w:val="00664C0C"/>
    <w:rsid w:val="00664EE5"/>
    <w:rsid w:val="00665A9B"/>
    <w:rsid w:val="00665C38"/>
    <w:rsid w:val="00666B06"/>
    <w:rsid w:val="00667C69"/>
    <w:rsid w:val="00670725"/>
    <w:rsid w:val="006727FD"/>
    <w:rsid w:val="006767B2"/>
    <w:rsid w:val="00676E3D"/>
    <w:rsid w:val="0067778F"/>
    <w:rsid w:val="006801C9"/>
    <w:rsid w:val="00680FDA"/>
    <w:rsid w:val="00681252"/>
    <w:rsid w:val="00681596"/>
    <w:rsid w:val="00682ABF"/>
    <w:rsid w:val="00683012"/>
    <w:rsid w:val="00684443"/>
    <w:rsid w:val="00684DD6"/>
    <w:rsid w:val="00685517"/>
    <w:rsid w:val="00685B9E"/>
    <w:rsid w:val="006860D6"/>
    <w:rsid w:val="00690337"/>
    <w:rsid w:val="00691502"/>
    <w:rsid w:val="00691B21"/>
    <w:rsid w:val="00693ED5"/>
    <w:rsid w:val="0069433D"/>
    <w:rsid w:val="00694361"/>
    <w:rsid w:val="0069460D"/>
    <w:rsid w:val="00695B41"/>
    <w:rsid w:val="00696758"/>
    <w:rsid w:val="00696864"/>
    <w:rsid w:val="00696CF2"/>
    <w:rsid w:val="00696F21"/>
    <w:rsid w:val="00697D6A"/>
    <w:rsid w:val="00697E65"/>
    <w:rsid w:val="006A043B"/>
    <w:rsid w:val="006A10A9"/>
    <w:rsid w:val="006A4C25"/>
    <w:rsid w:val="006A5EEA"/>
    <w:rsid w:val="006A74F0"/>
    <w:rsid w:val="006B0BEF"/>
    <w:rsid w:val="006B1164"/>
    <w:rsid w:val="006B5A05"/>
    <w:rsid w:val="006B5C5C"/>
    <w:rsid w:val="006B60F1"/>
    <w:rsid w:val="006B7A11"/>
    <w:rsid w:val="006C0015"/>
    <w:rsid w:val="006C00C8"/>
    <w:rsid w:val="006C0B14"/>
    <w:rsid w:val="006C0E89"/>
    <w:rsid w:val="006C21EA"/>
    <w:rsid w:val="006C29B5"/>
    <w:rsid w:val="006C2C50"/>
    <w:rsid w:val="006C37B6"/>
    <w:rsid w:val="006C3E0B"/>
    <w:rsid w:val="006C45AC"/>
    <w:rsid w:val="006C4EF0"/>
    <w:rsid w:val="006C5229"/>
    <w:rsid w:val="006C5982"/>
    <w:rsid w:val="006C5D11"/>
    <w:rsid w:val="006C637A"/>
    <w:rsid w:val="006D0B62"/>
    <w:rsid w:val="006D0E64"/>
    <w:rsid w:val="006D0ED0"/>
    <w:rsid w:val="006D27AD"/>
    <w:rsid w:val="006D2859"/>
    <w:rsid w:val="006D28F4"/>
    <w:rsid w:val="006D3B8C"/>
    <w:rsid w:val="006D3EC0"/>
    <w:rsid w:val="006D3F83"/>
    <w:rsid w:val="006D46CD"/>
    <w:rsid w:val="006D5FDA"/>
    <w:rsid w:val="006D6FA9"/>
    <w:rsid w:val="006D70AB"/>
    <w:rsid w:val="006D7656"/>
    <w:rsid w:val="006D7767"/>
    <w:rsid w:val="006E0C14"/>
    <w:rsid w:val="006E178B"/>
    <w:rsid w:val="006E1E3E"/>
    <w:rsid w:val="006E1FF4"/>
    <w:rsid w:val="006E200B"/>
    <w:rsid w:val="006E324D"/>
    <w:rsid w:val="006E3809"/>
    <w:rsid w:val="006E3F33"/>
    <w:rsid w:val="006E5CB3"/>
    <w:rsid w:val="006E642D"/>
    <w:rsid w:val="006E646E"/>
    <w:rsid w:val="006E6F8D"/>
    <w:rsid w:val="006E72FD"/>
    <w:rsid w:val="006F15FB"/>
    <w:rsid w:val="006F1B30"/>
    <w:rsid w:val="006F1E4F"/>
    <w:rsid w:val="006F3F93"/>
    <w:rsid w:val="006F4781"/>
    <w:rsid w:val="006F5548"/>
    <w:rsid w:val="006F5581"/>
    <w:rsid w:val="006F5EEC"/>
    <w:rsid w:val="006F6981"/>
    <w:rsid w:val="006F69F6"/>
    <w:rsid w:val="006F6A9E"/>
    <w:rsid w:val="006F6CEC"/>
    <w:rsid w:val="006F72AB"/>
    <w:rsid w:val="006F7EE6"/>
    <w:rsid w:val="006F7EF9"/>
    <w:rsid w:val="00700708"/>
    <w:rsid w:val="007038A0"/>
    <w:rsid w:val="00704960"/>
    <w:rsid w:val="0070549A"/>
    <w:rsid w:val="007056AD"/>
    <w:rsid w:val="00706B03"/>
    <w:rsid w:val="007071A2"/>
    <w:rsid w:val="0071133B"/>
    <w:rsid w:val="00711830"/>
    <w:rsid w:val="007123D1"/>
    <w:rsid w:val="00712CFF"/>
    <w:rsid w:val="00713299"/>
    <w:rsid w:val="007152B6"/>
    <w:rsid w:val="00716AAD"/>
    <w:rsid w:val="00717496"/>
    <w:rsid w:val="007217AE"/>
    <w:rsid w:val="007224D6"/>
    <w:rsid w:val="00723177"/>
    <w:rsid w:val="00723C78"/>
    <w:rsid w:val="00724533"/>
    <w:rsid w:val="00724AC5"/>
    <w:rsid w:val="00725368"/>
    <w:rsid w:val="00725424"/>
    <w:rsid w:val="007256EF"/>
    <w:rsid w:val="0072695A"/>
    <w:rsid w:val="00726CC2"/>
    <w:rsid w:val="00727CD8"/>
    <w:rsid w:val="00727FE5"/>
    <w:rsid w:val="00730F1B"/>
    <w:rsid w:val="007317B6"/>
    <w:rsid w:val="00732B09"/>
    <w:rsid w:val="0073378D"/>
    <w:rsid w:val="00733CB9"/>
    <w:rsid w:val="00734E66"/>
    <w:rsid w:val="00735EED"/>
    <w:rsid w:val="00737089"/>
    <w:rsid w:val="00737615"/>
    <w:rsid w:val="007376AD"/>
    <w:rsid w:val="00740420"/>
    <w:rsid w:val="00741913"/>
    <w:rsid w:val="00741CFA"/>
    <w:rsid w:val="00742450"/>
    <w:rsid w:val="00742DFA"/>
    <w:rsid w:val="00743B42"/>
    <w:rsid w:val="00744408"/>
    <w:rsid w:val="00744AAF"/>
    <w:rsid w:val="00745B75"/>
    <w:rsid w:val="007469BE"/>
    <w:rsid w:val="00746D94"/>
    <w:rsid w:val="0075068F"/>
    <w:rsid w:val="00750EF1"/>
    <w:rsid w:val="00752D08"/>
    <w:rsid w:val="0075399C"/>
    <w:rsid w:val="00753B63"/>
    <w:rsid w:val="007549E8"/>
    <w:rsid w:val="00754A22"/>
    <w:rsid w:val="00755155"/>
    <w:rsid w:val="00755B40"/>
    <w:rsid w:val="0075687D"/>
    <w:rsid w:val="00756E52"/>
    <w:rsid w:val="007579A8"/>
    <w:rsid w:val="007602F5"/>
    <w:rsid w:val="0076066D"/>
    <w:rsid w:val="00761800"/>
    <w:rsid w:val="00761CAE"/>
    <w:rsid w:val="00763FBC"/>
    <w:rsid w:val="00765DDB"/>
    <w:rsid w:val="007669C7"/>
    <w:rsid w:val="00766BE9"/>
    <w:rsid w:val="0076783B"/>
    <w:rsid w:val="007678A9"/>
    <w:rsid w:val="00770917"/>
    <w:rsid w:val="007720A7"/>
    <w:rsid w:val="00773622"/>
    <w:rsid w:val="00774268"/>
    <w:rsid w:val="00774302"/>
    <w:rsid w:val="007748BA"/>
    <w:rsid w:val="007752D4"/>
    <w:rsid w:val="00775880"/>
    <w:rsid w:val="0077748D"/>
    <w:rsid w:val="00777494"/>
    <w:rsid w:val="00777E9C"/>
    <w:rsid w:val="007804CA"/>
    <w:rsid w:val="0078092B"/>
    <w:rsid w:val="00781D89"/>
    <w:rsid w:val="0078261C"/>
    <w:rsid w:val="00782D45"/>
    <w:rsid w:val="00782D70"/>
    <w:rsid w:val="00782E43"/>
    <w:rsid w:val="0078337A"/>
    <w:rsid w:val="00783DCE"/>
    <w:rsid w:val="00783EC8"/>
    <w:rsid w:val="0078461F"/>
    <w:rsid w:val="00784AF7"/>
    <w:rsid w:val="00784D03"/>
    <w:rsid w:val="00785D53"/>
    <w:rsid w:val="00785E69"/>
    <w:rsid w:val="00790132"/>
    <w:rsid w:val="0079027F"/>
    <w:rsid w:val="0079059E"/>
    <w:rsid w:val="007913B4"/>
    <w:rsid w:val="007913F8"/>
    <w:rsid w:val="007921CA"/>
    <w:rsid w:val="007929FF"/>
    <w:rsid w:val="00793800"/>
    <w:rsid w:val="00794165"/>
    <w:rsid w:val="00794918"/>
    <w:rsid w:val="00795910"/>
    <w:rsid w:val="00796BEE"/>
    <w:rsid w:val="007978A4"/>
    <w:rsid w:val="007A01DA"/>
    <w:rsid w:val="007A0F3E"/>
    <w:rsid w:val="007A10E2"/>
    <w:rsid w:val="007A1984"/>
    <w:rsid w:val="007A21B1"/>
    <w:rsid w:val="007A355A"/>
    <w:rsid w:val="007A3D35"/>
    <w:rsid w:val="007A6391"/>
    <w:rsid w:val="007A6C49"/>
    <w:rsid w:val="007A75FF"/>
    <w:rsid w:val="007A7891"/>
    <w:rsid w:val="007A7D08"/>
    <w:rsid w:val="007B0681"/>
    <w:rsid w:val="007B0713"/>
    <w:rsid w:val="007B0794"/>
    <w:rsid w:val="007B0FBF"/>
    <w:rsid w:val="007B2116"/>
    <w:rsid w:val="007B21C0"/>
    <w:rsid w:val="007B284A"/>
    <w:rsid w:val="007B2941"/>
    <w:rsid w:val="007B2CD7"/>
    <w:rsid w:val="007B3304"/>
    <w:rsid w:val="007B3308"/>
    <w:rsid w:val="007B35F2"/>
    <w:rsid w:val="007B403A"/>
    <w:rsid w:val="007B4184"/>
    <w:rsid w:val="007B427C"/>
    <w:rsid w:val="007B5CCA"/>
    <w:rsid w:val="007B7571"/>
    <w:rsid w:val="007B7628"/>
    <w:rsid w:val="007B7E53"/>
    <w:rsid w:val="007B7F72"/>
    <w:rsid w:val="007C252C"/>
    <w:rsid w:val="007C2E30"/>
    <w:rsid w:val="007C3283"/>
    <w:rsid w:val="007C3418"/>
    <w:rsid w:val="007C41AD"/>
    <w:rsid w:val="007C4EDD"/>
    <w:rsid w:val="007C5D00"/>
    <w:rsid w:val="007C6624"/>
    <w:rsid w:val="007C68E6"/>
    <w:rsid w:val="007C6C53"/>
    <w:rsid w:val="007C7135"/>
    <w:rsid w:val="007D16E7"/>
    <w:rsid w:val="007D273B"/>
    <w:rsid w:val="007D2E20"/>
    <w:rsid w:val="007D3BFC"/>
    <w:rsid w:val="007D45B4"/>
    <w:rsid w:val="007D5D20"/>
    <w:rsid w:val="007D72E5"/>
    <w:rsid w:val="007D7DC5"/>
    <w:rsid w:val="007D7F77"/>
    <w:rsid w:val="007E1003"/>
    <w:rsid w:val="007E113B"/>
    <w:rsid w:val="007E18A2"/>
    <w:rsid w:val="007E1EE6"/>
    <w:rsid w:val="007E2156"/>
    <w:rsid w:val="007E2422"/>
    <w:rsid w:val="007E2B6A"/>
    <w:rsid w:val="007E2EFD"/>
    <w:rsid w:val="007E3E38"/>
    <w:rsid w:val="007E47CF"/>
    <w:rsid w:val="007E5854"/>
    <w:rsid w:val="007E676B"/>
    <w:rsid w:val="007E73B0"/>
    <w:rsid w:val="007E7F06"/>
    <w:rsid w:val="007F08CE"/>
    <w:rsid w:val="007F1232"/>
    <w:rsid w:val="007F13DF"/>
    <w:rsid w:val="007F1479"/>
    <w:rsid w:val="007F1C06"/>
    <w:rsid w:val="007F22E4"/>
    <w:rsid w:val="007F2C38"/>
    <w:rsid w:val="007F3B08"/>
    <w:rsid w:val="007F40C8"/>
    <w:rsid w:val="007F4123"/>
    <w:rsid w:val="007F41A5"/>
    <w:rsid w:val="007F5DF2"/>
    <w:rsid w:val="007F639B"/>
    <w:rsid w:val="007F658A"/>
    <w:rsid w:val="007F7634"/>
    <w:rsid w:val="008004C0"/>
    <w:rsid w:val="00800F20"/>
    <w:rsid w:val="00801E16"/>
    <w:rsid w:val="00802E91"/>
    <w:rsid w:val="00802F8F"/>
    <w:rsid w:val="008036BC"/>
    <w:rsid w:val="008048F8"/>
    <w:rsid w:val="00804C79"/>
    <w:rsid w:val="008057CB"/>
    <w:rsid w:val="00805CFA"/>
    <w:rsid w:val="008063FD"/>
    <w:rsid w:val="00806B2A"/>
    <w:rsid w:val="00806C0D"/>
    <w:rsid w:val="00810385"/>
    <w:rsid w:val="00810A41"/>
    <w:rsid w:val="00811449"/>
    <w:rsid w:val="00811975"/>
    <w:rsid w:val="00812CAC"/>
    <w:rsid w:val="00812FD6"/>
    <w:rsid w:val="008145C3"/>
    <w:rsid w:val="008147A7"/>
    <w:rsid w:val="00815303"/>
    <w:rsid w:val="00817113"/>
    <w:rsid w:val="008171B6"/>
    <w:rsid w:val="00817593"/>
    <w:rsid w:val="00817EA3"/>
    <w:rsid w:val="008207B0"/>
    <w:rsid w:val="00820F0B"/>
    <w:rsid w:val="00821270"/>
    <w:rsid w:val="00821D55"/>
    <w:rsid w:val="0082245B"/>
    <w:rsid w:val="0082382B"/>
    <w:rsid w:val="00823838"/>
    <w:rsid w:val="00823BE5"/>
    <w:rsid w:val="00824583"/>
    <w:rsid w:val="00824D10"/>
    <w:rsid w:val="00824E50"/>
    <w:rsid w:val="0082530D"/>
    <w:rsid w:val="00825749"/>
    <w:rsid w:val="00826D4B"/>
    <w:rsid w:val="008300D7"/>
    <w:rsid w:val="0083104B"/>
    <w:rsid w:val="0083133A"/>
    <w:rsid w:val="00831F48"/>
    <w:rsid w:val="00832DCE"/>
    <w:rsid w:val="00833332"/>
    <w:rsid w:val="00833507"/>
    <w:rsid w:val="00833E1A"/>
    <w:rsid w:val="00834404"/>
    <w:rsid w:val="008346DA"/>
    <w:rsid w:val="0083514D"/>
    <w:rsid w:val="008354BB"/>
    <w:rsid w:val="00835AC4"/>
    <w:rsid w:val="00835E3C"/>
    <w:rsid w:val="00835F1C"/>
    <w:rsid w:val="008367B7"/>
    <w:rsid w:val="00836881"/>
    <w:rsid w:val="00836BCF"/>
    <w:rsid w:val="00836D79"/>
    <w:rsid w:val="00840C7B"/>
    <w:rsid w:val="00841DD6"/>
    <w:rsid w:val="008433AA"/>
    <w:rsid w:val="008444DC"/>
    <w:rsid w:val="0084454E"/>
    <w:rsid w:val="00846746"/>
    <w:rsid w:val="00846BCA"/>
    <w:rsid w:val="00847259"/>
    <w:rsid w:val="00847615"/>
    <w:rsid w:val="00847A6D"/>
    <w:rsid w:val="00847D86"/>
    <w:rsid w:val="00850196"/>
    <w:rsid w:val="008513AC"/>
    <w:rsid w:val="00851CAD"/>
    <w:rsid w:val="00852124"/>
    <w:rsid w:val="0085247F"/>
    <w:rsid w:val="00852D7B"/>
    <w:rsid w:val="00853DD8"/>
    <w:rsid w:val="00854001"/>
    <w:rsid w:val="0085534E"/>
    <w:rsid w:val="00855730"/>
    <w:rsid w:val="008559EE"/>
    <w:rsid w:val="00855C03"/>
    <w:rsid w:val="008560DC"/>
    <w:rsid w:val="0085610C"/>
    <w:rsid w:val="00856FB0"/>
    <w:rsid w:val="00856FFF"/>
    <w:rsid w:val="00857A2F"/>
    <w:rsid w:val="008610D7"/>
    <w:rsid w:val="00861C20"/>
    <w:rsid w:val="00864292"/>
    <w:rsid w:val="00865EFE"/>
    <w:rsid w:val="00865F4A"/>
    <w:rsid w:val="00865FD3"/>
    <w:rsid w:val="008676EB"/>
    <w:rsid w:val="00867B42"/>
    <w:rsid w:val="00870146"/>
    <w:rsid w:val="008709DD"/>
    <w:rsid w:val="00871E10"/>
    <w:rsid w:val="008721E0"/>
    <w:rsid w:val="00873C21"/>
    <w:rsid w:val="00874852"/>
    <w:rsid w:val="00874E27"/>
    <w:rsid w:val="00875B7F"/>
    <w:rsid w:val="0087609B"/>
    <w:rsid w:val="008772F2"/>
    <w:rsid w:val="00877671"/>
    <w:rsid w:val="00877C4F"/>
    <w:rsid w:val="00877C78"/>
    <w:rsid w:val="00877F30"/>
    <w:rsid w:val="00880135"/>
    <w:rsid w:val="00880398"/>
    <w:rsid w:val="00880640"/>
    <w:rsid w:val="008828C9"/>
    <w:rsid w:val="00886024"/>
    <w:rsid w:val="00886934"/>
    <w:rsid w:val="00886A2A"/>
    <w:rsid w:val="008877F9"/>
    <w:rsid w:val="00887CA8"/>
    <w:rsid w:val="008901D7"/>
    <w:rsid w:val="00890489"/>
    <w:rsid w:val="008924E0"/>
    <w:rsid w:val="008931E5"/>
    <w:rsid w:val="0089329F"/>
    <w:rsid w:val="00893A0F"/>
    <w:rsid w:val="00893A99"/>
    <w:rsid w:val="00893E5F"/>
    <w:rsid w:val="00894086"/>
    <w:rsid w:val="00894106"/>
    <w:rsid w:val="008949CC"/>
    <w:rsid w:val="0089569D"/>
    <w:rsid w:val="00896D93"/>
    <w:rsid w:val="00896FDA"/>
    <w:rsid w:val="008A0904"/>
    <w:rsid w:val="008A16D2"/>
    <w:rsid w:val="008A1778"/>
    <w:rsid w:val="008A1F8B"/>
    <w:rsid w:val="008A20F7"/>
    <w:rsid w:val="008A31FB"/>
    <w:rsid w:val="008A3203"/>
    <w:rsid w:val="008A3D58"/>
    <w:rsid w:val="008A43E3"/>
    <w:rsid w:val="008A5908"/>
    <w:rsid w:val="008A6237"/>
    <w:rsid w:val="008A6240"/>
    <w:rsid w:val="008A62AF"/>
    <w:rsid w:val="008A646F"/>
    <w:rsid w:val="008A7679"/>
    <w:rsid w:val="008A7855"/>
    <w:rsid w:val="008A7938"/>
    <w:rsid w:val="008A794F"/>
    <w:rsid w:val="008A7A7B"/>
    <w:rsid w:val="008B0841"/>
    <w:rsid w:val="008B0F4F"/>
    <w:rsid w:val="008B10CA"/>
    <w:rsid w:val="008B1ACA"/>
    <w:rsid w:val="008B3083"/>
    <w:rsid w:val="008B36C8"/>
    <w:rsid w:val="008B4BF2"/>
    <w:rsid w:val="008B514C"/>
    <w:rsid w:val="008B544C"/>
    <w:rsid w:val="008B67BC"/>
    <w:rsid w:val="008C00C5"/>
    <w:rsid w:val="008C122A"/>
    <w:rsid w:val="008C319F"/>
    <w:rsid w:val="008C3E82"/>
    <w:rsid w:val="008C4E35"/>
    <w:rsid w:val="008C5110"/>
    <w:rsid w:val="008C650D"/>
    <w:rsid w:val="008C66FE"/>
    <w:rsid w:val="008C7470"/>
    <w:rsid w:val="008D07C6"/>
    <w:rsid w:val="008D0AA4"/>
    <w:rsid w:val="008D0AB7"/>
    <w:rsid w:val="008D0B2A"/>
    <w:rsid w:val="008D1945"/>
    <w:rsid w:val="008D1B64"/>
    <w:rsid w:val="008D2385"/>
    <w:rsid w:val="008D33ED"/>
    <w:rsid w:val="008D36D1"/>
    <w:rsid w:val="008D4D69"/>
    <w:rsid w:val="008D52EE"/>
    <w:rsid w:val="008D5468"/>
    <w:rsid w:val="008D6B8F"/>
    <w:rsid w:val="008D6BC1"/>
    <w:rsid w:val="008D7164"/>
    <w:rsid w:val="008D7210"/>
    <w:rsid w:val="008E1D68"/>
    <w:rsid w:val="008E2B8D"/>
    <w:rsid w:val="008E39D7"/>
    <w:rsid w:val="008E3B1E"/>
    <w:rsid w:val="008E5195"/>
    <w:rsid w:val="008E5947"/>
    <w:rsid w:val="008E5F1F"/>
    <w:rsid w:val="008E60A5"/>
    <w:rsid w:val="008E622B"/>
    <w:rsid w:val="008E6D44"/>
    <w:rsid w:val="008E7508"/>
    <w:rsid w:val="008E7597"/>
    <w:rsid w:val="008E7B17"/>
    <w:rsid w:val="008F0370"/>
    <w:rsid w:val="008F06DE"/>
    <w:rsid w:val="008F0BAF"/>
    <w:rsid w:val="008F1A2E"/>
    <w:rsid w:val="008F4301"/>
    <w:rsid w:val="008F4D47"/>
    <w:rsid w:val="008F530C"/>
    <w:rsid w:val="008F5328"/>
    <w:rsid w:val="008F6D04"/>
    <w:rsid w:val="008F7012"/>
    <w:rsid w:val="0090094F"/>
    <w:rsid w:val="0090183F"/>
    <w:rsid w:val="00901D7E"/>
    <w:rsid w:val="00901EBE"/>
    <w:rsid w:val="0090297D"/>
    <w:rsid w:val="00902CE5"/>
    <w:rsid w:val="0090417E"/>
    <w:rsid w:val="00904366"/>
    <w:rsid w:val="009046FC"/>
    <w:rsid w:val="0090479F"/>
    <w:rsid w:val="00904EA7"/>
    <w:rsid w:val="009055A2"/>
    <w:rsid w:val="0090578A"/>
    <w:rsid w:val="0090747D"/>
    <w:rsid w:val="00910E4F"/>
    <w:rsid w:val="00911B9B"/>
    <w:rsid w:val="00913129"/>
    <w:rsid w:val="00913553"/>
    <w:rsid w:val="00913A0F"/>
    <w:rsid w:val="00913BC9"/>
    <w:rsid w:val="0091422E"/>
    <w:rsid w:val="0091499C"/>
    <w:rsid w:val="009158FF"/>
    <w:rsid w:val="00916961"/>
    <w:rsid w:val="009169A7"/>
    <w:rsid w:val="0091727E"/>
    <w:rsid w:val="00917402"/>
    <w:rsid w:val="00917665"/>
    <w:rsid w:val="00920CB8"/>
    <w:rsid w:val="00921508"/>
    <w:rsid w:val="00921765"/>
    <w:rsid w:val="00921A1D"/>
    <w:rsid w:val="00922855"/>
    <w:rsid w:val="009248E5"/>
    <w:rsid w:val="0092577E"/>
    <w:rsid w:val="009277A8"/>
    <w:rsid w:val="0093041D"/>
    <w:rsid w:val="00930492"/>
    <w:rsid w:val="0093101A"/>
    <w:rsid w:val="0093211A"/>
    <w:rsid w:val="0093423D"/>
    <w:rsid w:val="0093452F"/>
    <w:rsid w:val="00934FBC"/>
    <w:rsid w:val="0093769E"/>
    <w:rsid w:val="00940AA4"/>
    <w:rsid w:val="00941E32"/>
    <w:rsid w:val="0094215E"/>
    <w:rsid w:val="009430D4"/>
    <w:rsid w:val="00943FAF"/>
    <w:rsid w:val="0094571D"/>
    <w:rsid w:val="009470C3"/>
    <w:rsid w:val="009473EA"/>
    <w:rsid w:val="00947FE8"/>
    <w:rsid w:val="00950A55"/>
    <w:rsid w:val="009513A5"/>
    <w:rsid w:val="009516D6"/>
    <w:rsid w:val="00953BD0"/>
    <w:rsid w:val="009540E9"/>
    <w:rsid w:val="009550D3"/>
    <w:rsid w:val="00955578"/>
    <w:rsid w:val="009555F2"/>
    <w:rsid w:val="00957BD3"/>
    <w:rsid w:val="00961BCB"/>
    <w:rsid w:val="00961D71"/>
    <w:rsid w:val="0096240D"/>
    <w:rsid w:val="00963180"/>
    <w:rsid w:val="00963D2F"/>
    <w:rsid w:val="00964796"/>
    <w:rsid w:val="009647AF"/>
    <w:rsid w:val="00964898"/>
    <w:rsid w:val="00964EF0"/>
    <w:rsid w:val="009659D1"/>
    <w:rsid w:val="0096668C"/>
    <w:rsid w:val="0096691D"/>
    <w:rsid w:val="0096773E"/>
    <w:rsid w:val="00967783"/>
    <w:rsid w:val="00967B27"/>
    <w:rsid w:val="00967F52"/>
    <w:rsid w:val="0097026F"/>
    <w:rsid w:val="00970705"/>
    <w:rsid w:val="0097099D"/>
    <w:rsid w:val="00973085"/>
    <w:rsid w:val="00973503"/>
    <w:rsid w:val="00973C06"/>
    <w:rsid w:val="00976D51"/>
    <w:rsid w:val="00976D54"/>
    <w:rsid w:val="0097790E"/>
    <w:rsid w:val="009804EC"/>
    <w:rsid w:val="009822B0"/>
    <w:rsid w:val="00982F4D"/>
    <w:rsid w:val="00983D4C"/>
    <w:rsid w:val="00984D25"/>
    <w:rsid w:val="009854C7"/>
    <w:rsid w:val="00986010"/>
    <w:rsid w:val="009863E2"/>
    <w:rsid w:val="00986868"/>
    <w:rsid w:val="009877E1"/>
    <w:rsid w:val="00987F58"/>
    <w:rsid w:val="00991684"/>
    <w:rsid w:val="00993DCC"/>
    <w:rsid w:val="0099509B"/>
    <w:rsid w:val="00995733"/>
    <w:rsid w:val="0099707F"/>
    <w:rsid w:val="00997364"/>
    <w:rsid w:val="009978D8"/>
    <w:rsid w:val="009A0995"/>
    <w:rsid w:val="009A0DDA"/>
    <w:rsid w:val="009A2954"/>
    <w:rsid w:val="009A2D0A"/>
    <w:rsid w:val="009A39A6"/>
    <w:rsid w:val="009A3CCF"/>
    <w:rsid w:val="009A3D3B"/>
    <w:rsid w:val="009A4026"/>
    <w:rsid w:val="009A40F1"/>
    <w:rsid w:val="009A4DDF"/>
    <w:rsid w:val="009A5409"/>
    <w:rsid w:val="009A54A2"/>
    <w:rsid w:val="009A614F"/>
    <w:rsid w:val="009A691D"/>
    <w:rsid w:val="009A77C1"/>
    <w:rsid w:val="009B02E9"/>
    <w:rsid w:val="009B08FF"/>
    <w:rsid w:val="009B0D08"/>
    <w:rsid w:val="009B0DF2"/>
    <w:rsid w:val="009B0EED"/>
    <w:rsid w:val="009B17E2"/>
    <w:rsid w:val="009B3B53"/>
    <w:rsid w:val="009B40A7"/>
    <w:rsid w:val="009B4C93"/>
    <w:rsid w:val="009B4FBE"/>
    <w:rsid w:val="009B5127"/>
    <w:rsid w:val="009B5186"/>
    <w:rsid w:val="009B706B"/>
    <w:rsid w:val="009B7A26"/>
    <w:rsid w:val="009C05E7"/>
    <w:rsid w:val="009C0EA6"/>
    <w:rsid w:val="009C0F2A"/>
    <w:rsid w:val="009C2836"/>
    <w:rsid w:val="009C2F82"/>
    <w:rsid w:val="009C317A"/>
    <w:rsid w:val="009C49BE"/>
    <w:rsid w:val="009C4BD1"/>
    <w:rsid w:val="009C5A73"/>
    <w:rsid w:val="009C5AB6"/>
    <w:rsid w:val="009C5F17"/>
    <w:rsid w:val="009C7DB4"/>
    <w:rsid w:val="009D043C"/>
    <w:rsid w:val="009D1493"/>
    <w:rsid w:val="009D1FC5"/>
    <w:rsid w:val="009D258A"/>
    <w:rsid w:val="009D34F3"/>
    <w:rsid w:val="009D3712"/>
    <w:rsid w:val="009D481E"/>
    <w:rsid w:val="009D4977"/>
    <w:rsid w:val="009D5226"/>
    <w:rsid w:val="009D57C7"/>
    <w:rsid w:val="009D582F"/>
    <w:rsid w:val="009D72F5"/>
    <w:rsid w:val="009D7765"/>
    <w:rsid w:val="009D7A61"/>
    <w:rsid w:val="009D7DA1"/>
    <w:rsid w:val="009D7F78"/>
    <w:rsid w:val="009E01A9"/>
    <w:rsid w:val="009E0320"/>
    <w:rsid w:val="009E03D0"/>
    <w:rsid w:val="009E14FE"/>
    <w:rsid w:val="009E1F1A"/>
    <w:rsid w:val="009E2ED0"/>
    <w:rsid w:val="009E2F0C"/>
    <w:rsid w:val="009E35CE"/>
    <w:rsid w:val="009E4161"/>
    <w:rsid w:val="009E4975"/>
    <w:rsid w:val="009E670C"/>
    <w:rsid w:val="009E76E5"/>
    <w:rsid w:val="009F0519"/>
    <w:rsid w:val="009F31B0"/>
    <w:rsid w:val="009F3D20"/>
    <w:rsid w:val="009F4794"/>
    <w:rsid w:val="009F4EFA"/>
    <w:rsid w:val="009F535D"/>
    <w:rsid w:val="009F64EC"/>
    <w:rsid w:val="009F6D4C"/>
    <w:rsid w:val="009F7A07"/>
    <w:rsid w:val="009F7CAB"/>
    <w:rsid w:val="00A001DA"/>
    <w:rsid w:val="00A01C17"/>
    <w:rsid w:val="00A01CF2"/>
    <w:rsid w:val="00A0261C"/>
    <w:rsid w:val="00A02FE1"/>
    <w:rsid w:val="00A046FA"/>
    <w:rsid w:val="00A04BDB"/>
    <w:rsid w:val="00A06FD9"/>
    <w:rsid w:val="00A074C1"/>
    <w:rsid w:val="00A0769C"/>
    <w:rsid w:val="00A07E8B"/>
    <w:rsid w:val="00A07EE6"/>
    <w:rsid w:val="00A11374"/>
    <w:rsid w:val="00A117CB"/>
    <w:rsid w:val="00A11809"/>
    <w:rsid w:val="00A11AF7"/>
    <w:rsid w:val="00A121AF"/>
    <w:rsid w:val="00A12516"/>
    <w:rsid w:val="00A127DB"/>
    <w:rsid w:val="00A1308E"/>
    <w:rsid w:val="00A16957"/>
    <w:rsid w:val="00A169AB"/>
    <w:rsid w:val="00A1763F"/>
    <w:rsid w:val="00A17947"/>
    <w:rsid w:val="00A20256"/>
    <w:rsid w:val="00A21421"/>
    <w:rsid w:val="00A21984"/>
    <w:rsid w:val="00A22071"/>
    <w:rsid w:val="00A241B2"/>
    <w:rsid w:val="00A2426F"/>
    <w:rsid w:val="00A243C1"/>
    <w:rsid w:val="00A24A66"/>
    <w:rsid w:val="00A24EF8"/>
    <w:rsid w:val="00A2515E"/>
    <w:rsid w:val="00A25498"/>
    <w:rsid w:val="00A273FF"/>
    <w:rsid w:val="00A276C4"/>
    <w:rsid w:val="00A304F5"/>
    <w:rsid w:val="00A32088"/>
    <w:rsid w:val="00A32E2A"/>
    <w:rsid w:val="00A3328E"/>
    <w:rsid w:val="00A33744"/>
    <w:rsid w:val="00A34232"/>
    <w:rsid w:val="00A34DCD"/>
    <w:rsid w:val="00A34EE5"/>
    <w:rsid w:val="00A35FCD"/>
    <w:rsid w:val="00A36C4D"/>
    <w:rsid w:val="00A36CDF"/>
    <w:rsid w:val="00A378CE"/>
    <w:rsid w:val="00A37BD2"/>
    <w:rsid w:val="00A4013C"/>
    <w:rsid w:val="00A40356"/>
    <w:rsid w:val="00A412EA"/>
    <w:rsid w:val="00A41C71"/>
    <w:rsid w:val="00A42B48"/>
    <w:rsid w:val="00A4384F"/>
    <w:rsid w:val="00A44E1A"/>
    <w:rsid w:val="00A455EB"/>
    <w:rsid w:val="00A4562E"/>
    <w:rsid w:val="00A47691"/>
    <w:rsid w:val="00A47FE6"/>
    <w:rsid w:val="00A51BFF"/>
    <w:rsid w:val="00A52B4C"/>
    <w:rsid w:val="00A52BEF"/>
    <w:rsid w:val="00A52D13"/>
    <w:rsid w:val="00A5496A"/>
    <w:rsid w:val="00A54B9E"/>
    <w:rsid w:val="00A54BDC"/>
    <w:rsid w:val="00A5574E"/>
    <w:rsid w:val="00A55DB9"/>
    <w:rsid w:val="00A5627E"/>
    <w:rsid w:val="00A56C09"/>
    <w:rsid w:val="00A605DE"/>
    <w:rsid w:val="00A60CEB"/>
    <w:rsid w:val="00A6242F"/>
    <w:rsid w:val="00A638B6"/>
    <w:rsid w:val="00A63C05"/>
    <w:rsid w:val="00A650FB"/>
    <w:rsid w:val="00A65564"/>
    <w:rsid w:val="00A65755"/>
    <w:rsid w:val="00A65C08"/>
    <w:rsid w:val="00A67E36"/>
    <w:rsid w:val="00A70342"/>
    <w:rsid w:val="00A70CDD"/>
    <w:rsid w:val="00A71021"/>
    <w:rsid w:val="00A710BE"/>
    <w:rsid w:val="00A71440"/>
    <w:rsid w:val="00A71E2D"/>
    <w:rsid w:val="00A72834"/>
    <w:rsid w:val="00A73A6C"/>
    <w:rsid w:val="00A740BB"/>
    <w:rsid w:val="00A74176"/>
    <w:rsid w:val="00A7552F"/>
    <w:rsid w:val="00A764C2"/>
    <w:rsid w:val="00A76771"/>
    <w:rsid w:val="00A76A1D"/>
    <w:rsid w:val="00A77136"/>
    <w:rsid w:val="00A77B49"/>
    <w:rsid w:val="00A804DA"/>
    <w:rsid w:val="00A808FA"/>
    <w:rsid w:val="00A80CAD"/>
    <w:rsid w:val="00A8103C"/>
    <w:rsid w:val="00A81DCC"/>
    <w:rsid w:val="00A82247"/>
    <w:rsid w:val="00A822F4"/>
    <w:rsid w:val="00A82907"/>
    <w:rsid w:val="00A82E34"/>
    <w:rsid w:val="00A8372A"/>
    <w:rsid w:val="00A837C8"/>
    <w:rsid w:val="00A8467F"/>
    <w:rsid w:val="00A85FC6"/>
    <w:rsid w:val="00A8733A"/>
    <w:rsid w:val="00A87E73"/>
    <w:rsid w:val="00A90493"/>
    <w:rsid w:val="00A908EC"/>
    <w:rsid w:val="00A91CBA"/>
    <w:rsid w:val="00A9305E"/>
    <w:rsid w:val="00A940CE"/>
    <w:rsid w:val="00A97D3E"/>
    <w:rsid w:val="00A97ECD"/>
    <w:rsid w:val="00AA075E"/>
    <w:rsid w:val="00AA0ADD"/>
    <w:rsid w:val="00AA20C2"/>
    <w:rsid w:val="00AA2679"/>
    <w:rsid w:val="00AA2B03"/>
    <w:rsid w:val="00AA2BB7"/>
    <w:rsid w:val="00AA3161"/>
    <w:rsid w:val="00AA3F99"/>
    <w:rsid w:val="00AA45A4"/>
    <w:rsid w:val="00AA461A"/>
    <w:rsid w:val="00AA6791"/>
    <w:rsid w:val="00AA723A"/>
    <w:rsid w:val="00AA7460"/>
    <w:rsid w:val="00AB0E05"/>
    <w:rsid w:val="00AB1227"/>
    <w:rsid w:val="00AB13A2"/>
    <w:rsid w:val="00AB1588"/>
    <w:rsid w:val="00AB15B5"/>
    <w:rsid w:val="00AB1C4E"/>
    <w:rsid w:val="00AB1CE4"/>
    <w:rsid w:val="00AB28A6"/>
    <w:rsid w:val="00AB34D3"/>
    <w:rsid w:val="00AB38A4"/>
    <w:rsid w:val="00AB3BB8"/>
    <w:rsid w:val="00AB3DF3"/>
    <w:rsid w:val="00AB4986"/>
    <w:rsid w:val="00AB4F7B"/>
    <w:rsid w:val="00AB70D2"/>
    <w:rsid w:val="00AB7344"/>
    <w:rsid w:val="00AB7CB2"/>
    <w:rsid w:val="00AC0196"/>
    <w:rsid w:val="00AC02A4"/>
    <w:rsid w:val="00AC07D7"/>
    <w:rsid w:val="00AC1CCA"/>
    <w:rsid w:val="00AC6A22"/>
    <w:rsid w:val="00AD04E1"/>
    <w:rsid w:val="00AD058C"/>
    <w:rsid w:val="00AD13E8"/>
    <w:rsid w:val="00AD1876"/>
    <w:rsid w:val="00AD1D9C"/>
    <w:rsid w:val="00AD3444"/>
    <w:rsid w:val="00AD3A12"/>
    <w:rsid w:val="00AD3F09"/>
    <w:rsid w:val="00AD4BBB"/>
    <w:rsid w:val="00AD6EC8"/>
    <w:rsid w:val="00AD7301"/>
    <w:rsid w:val="00AE0083"/>
    <w:rsid w:val="00AE0266"/>
    <w:rsid w:val="00AE159A"/>
    <w:rsid w:val="00AE1A94"/>
    <w:rsid w:val="00AE1C2E"/>
    <w:rsid w:val="00AE1FA2"/>
    <w:rsid w:val="00AE22D9"/>
    <w:rsid w:val="00AE2D32"/>
    <w:rsid w:val="00AE335A"/>
    <w:rsid w:val="00AE3528"/>
    <w:rsid w:val="00AE388E"/>
    <w:rsid w:val="00AE443A"/>
    <w:rsid w:val="00AE4847"/>
    <w:rsid w:val="00AE4CCE"/>
    <w:rsid w:val="00AE5155"/>
    <w:rsid w:val="00AE5BB9"/>
    <w:rsid w:val="00AE78F2"/>
    <w:rsid w:val="00AE7FBB"/>
    <w:rsid w:val="00AF0314"/>
    <w:rsid w:val="00AF05D4"/>
    <w:rsid w:val="00AF152D"/>
    <w:rsid w:val="00AF2286"/>
    <w:rsid w:val="00AF260E"/>
    <w:rsid w:val="00AF4D4E"/>
    <w:rsid w:val="00AF4F19"/>
    <w:rsid w:val="00AF528D"/>
    <w:rsid w:val="00AF5311"/>
    <w:rsid w:val="00AF5629"/>
    <w:rsid w:val="00AF5B32"/>
    <w:rsid w:val="00AF6765"/>
    <w:rsid w:val="00AF67D3"/>
    <w:rsid w:val="00AF6948"/>
    <w:rsid w:val="00AF7027"/>
    <w:rsid w:val="00AF7DE1"/>
    <w:rsid w:val="00B00975"/>
    <w:rsid w:val="00B01A23"/>
    <w:rsid w:val="00B01DA8"/>
    <w:rsid w:val="00B02283"/>
    <w:rsid w:val="00B0243C"/>
    <w:rsid w:val="00B02481"/>
    <w:rsid w:val="00B03B2D"/>
    <w:rsid w:val="00B03E51"/>
    <w:rsid w:val="00B046AB"/>
    <w:rsid w:val="00B04906"/>
    <w:rsid w:val="00B04C05"/>
    <w:rsid w:val="00B05C55"/>
    <w:rsid w:val="00B05F90"/>
    <w:rsid w:val="00B060C8"/>
    <w:rsid w:val="00B0612C"/>
    <w:rsid w:val="00B075EB"/>
    <w:rsid w:val="00B07C8E"/>
    <w:rsid w:val="00B07DB9"/>
    <w:rsid w:val="00B104A2"/>
    <w:rsid w:val="00B11009"/>
    <w:rsid w:val="00B11933"/>
    <w:rsid w:val="00B11E6D"/>
    <w:rsid w:val="00B12556"/>
    <w:rsid w:val="00B129D4"/>
    <w:rsid w:val="00B13B1D"/>
    <w:rsid w:val="00B1490E"/>
    <w:rsid w:val="00B155CC"/>
    <w:rsid w:val="00B17E36"/>
    <w:rsid w:val="00B17F26"/>
    <w:rsid w:val="00B20992"/>
    <w:rsid w:val="00B2268A"/>
    <w:rsid w:val="00B234CB"/>
    <w:rsid w:val="00B245BF"/>
    <w:rsid w:val="00B25735"/>
    <w:rsid w:val="00B25EDD"/>
    <w:rsid w:val="00B27779"/>
    <w:rsid w:val="00B30E62"/>
    <w:rsid w:val="00B31759"/>
    <w:rsid w:val="00B31E99"/>
    <w:rsid w:val="00B31EF5"/>
    <w:rsid w:val="00B32F1D"/>
    <w:rsid w:val="00B346E9"/>
    <w:rsid w:val="00B352B2"/>
    <w:rsid w:val="00B35AEE"/>
    <w:rsid w:val="00B37749"/>
    <w:rsid w:val="00B378D3"/>
    <w:rsid w:val="00B4011F"/>
    <w:rsid w:val="00B40164"/>
    <w:rsid w:val="00B40277"/>
    <w:rsid w:val="00B4059B"/>
    <w:rsid w:val="00B40B5E"/>
    <w:rsid w:val="00B414A7"/>
    <w:rsid w:val="00B4179D"/>
    <w:rsid w:val="00B41CE9"/>
    <w:rsid w:val="00B41FBB"/>
    <w:rsid w:val="00B4254D"/>
    <w:rsid w:val="00B42932"/>
    <w:rsid w:val="00B43081"/>
    <w:rsid w:val="00B449E7"/>
    <w:rsid w:val="00B44DA2"/>
    <w:rsid w:val="00B44F14"/>
    <w:rsid w:val="00B44F60"/>
    <w:rsid w:val="00B4565F"/>
    <w:rsid w:val="00B45C5E"/>
    <w:rsid w:val="00B47AAE"/>
    <w:rsid w:val="00B52067"/>
    <w:rsid w:val="00B53670"/>
    <w:rsid w:val="00B53E3D"/>
    <w:rsid w:val="00B54AF9"/>
    <w:rsid w:val="00B54C66"/>
    <w:rsid w:val="00B5533F"/>
    <w:rsid w:val="00B57631"/>
    <w:rsid w:val="00B57845"/>
    <w:rsid w:val="00B6066B"/>
    <w:rsid w:val="00B60D67"/>
    <w:rsid w:val="00B615D2"/>
    <w:rsid w:val="00B61B2D"/>
    <w:rsid w:val="00B634BC"/>
    <w:rsid w:val="00B636D0"/>
    <w:rsid w:val="00B64350"/>
    <w:rsid w:val="00B66CAB"/>
    <w:rsid w:val="00B672B2"/>
    <w:rsid w:val="00B67440"/>
    <w:rsid w:val="00B67C5A"/>
    <w:rsid w:val="00B722E7"/>
    <w:rsid w:val="00B731A5"/>
    <w:rsid w:val="00B745BB"/>
    <w:rsid w:val="00B74E02"/>
    <w:rsid w:val="00B757A0"/>
    <w:rsid w:val="00B76C80"/>
    <w:rsid w:val="00B82DB2"/>
    <w:rsid w:val="00B83EBA"/>
    <w:rsid w:val="00B85DB7"/>
    <w:rsid w:val="00B85DD9"/>
    <w:rsid w:val="00B85E1C"/>
    <w:rsid w:val="00B8655B"/>
    <w:rsid w:val="00B869DE"/>
    <w:rsid w:val="00B87F5D"/>
    <w:rsid w:val="00B90570"/>
    <w:rsid w:val="00B90CF8"/>
    <w:rsid w:val="00B90D23"/>
    <w:rsid w:val="00B90E7F"/>
    <w:rsid w:val="00B91848"/>
    <w:rsid w:val="00B9213A"/>
    <w:rsid w:val="00B92F86"/>
    <w:rsid w:val="00B93060"/>
    <w:rsid w:val="00B930D3"/>
    <w:rsid w:val="00B94BA8"/>
    <w:rsid w:val="00B97ABC"/>
    <w:rsid w:val="00BA0714"/>
    <w:rsid w:val="00BA0F01"/>
    <w:rsid w:val="00BA11BE"/>
    <w:rsid w:val="00BA1847"/>
    <w:rsid w:val="00BA18C5"/>
    <w:rsid w:val="00BA1B19"/>
    <w:rsid w:val="00BA2B80"/>
    <w:rsid w:val="00BA342D"/>
    <w:rsid w:val="00BA3D82"/>
    <w:rsid w:val="00BA4BCC"/>
    <w:rsid w:val="00BA5094"/>
    <w:rsid w:val="00BA5931"/>
    <w:rsid w:val="00BA5CBE"/>
    <w:rsid w:val="00BA61FD"/>
    <w:rsid w:val="00BA7E1D"/>
    <w:rsid w:val="00BB3ED8"/>
    <w:rsid w:val="00BB3FF9"/>
    <w:rsid w:val="00BB4020"/>
    <w:rsid w:val="00BB57FD"/>
    <w:rsid w:val="00BB5C87"/>
    <w:rsid w:val="00BB61EB"/>
    <w:rsid w:val="00BB6CE0"/>
    <w:rsid w:val="00BB73EB"/>
    <w:rsid w:val="00BB7465"/>
    <w:rsid w:val="00BB7BFE"/>
    <w:rsid w:val="00BC06F3"/>
    <w:rsid w:val="00BC1F5F"/>
    <w:rsid w:val="00BC2558"/>
    <w:rsid w:val="00BC305B"/>
    <w:rsid w:val="00BC339E"/>
    <w:rsid w:val="00BC498F"/>
    <w:rsid w:val="00BC4B28"/>
    <w:rsid w:val="00BC535B"/>
    <w:rsid w:val="00BC67E0"/>
    <w:rsid w:val="00BD001A"/>
    <w:rsid w:val="00BD02FD"/>
    <w:rsid w:val="00BD04EE"/>
    <w:rsid w:val="00BD09B2"/>
    <w:rsid w:val="00BD1135"/>
    <w:rsid w:val="00BD2749"/>
    <w:rsid w:val="00BD4322"/>
    <w:rsid w:val="00BD4B07"/>
    <w:rsid w:val="00BD4E64"/>
    <w:rsid w:val="00BD52ED"/>
    <w:rsid w:val="00BD5FBF"/>
    <w:rsid w:val="00BD6194"/>
    <w:rsid w:val="00BD6BF7"/>
    <w:rsid w:val="00BD71BE"/>
    <w:rsid w:val="00BE0226"/>
    <w:rsid w:val="00BE08CC"/>
    <w:rsid w:val="00BE24D4"/>
    <w:rsid w:val="00BE269F"/>
    <w:rsid w:val="00BE30FE"/>
    <w:rsid w:val="00BE356A"/>
    <w:rsid w:val="00BE41DE"/>
    <w:rsid w:val="00BE499B"/>
    <w:rsid w:val="00BE6481"/>
    <w:rsid w:val="00BE711F"/>
    <w:rsid w:val="00BE7DB3"/>
    <w:rsid w:val="00BE7FC9"/>
    <w:rsid w:val="00BF2982"/>
    <w:rsid w:val="00BF2A97"/>
    <w:rsid w:val="00BF2DDC"/>
    <w:rsid w:val="00BF3227"/>
    <w:rsid w:val="00BF5193"/>
    <w:rsid w:val="00BF58D5"/>
    <w:rsid w:val="00BF5931"/>
    <w:rsid w:val="00BF66CB"/>
    <w:rsid w:val="00BF7DF4"/>
    <w:rsid w:val="00BF7E1F"/>
    <w:rsid w:val="00BF7FA7"/>
    <w:rsid w:val="00C017C9"/>
    <w:rsid w:val="00C025AA"/>
    <w:rsid w:val="00C0265E"/>
    <w:rsid w:val="00C02E47"/>
    <w:rsid w:val="00C04198"/>
    <w:rsid w:val="00C045B2"/>
    <w:rsid w:val="00C051B3"/>
    <w:rsid w:val="00C053D4"/>
    <w:rsid w:val="00C0668B"/>
    <w:rsid w:val="00C079B1"/>
    <w:rsid w:val="00C11CA9"/>
    <w:rsid w:val="00C11F3C"/>
    <w:rsid w:val="00C1228D"/>
    <w:rsid w:val="00C14ABE"/>
    <w:rsid w:val="00C14C9E"/>
    <w:rsid w:val="00C16DF5"/>
    <w:rsid w:val="00C17140"/>
    <w:rsid w:val="00C175AE"/>
    <w:rsid w:val="00C203CE"/>
    <w:rsid w:val="00C20762"/>
    <w:rsid w:val="00C2128D"/>
    <w:rsid w:val="00C2162C"/>
    <w:rsid w:val="00C2319A"/>
    <w:rsid w:val="00C23863"/>
    <w:rsid w:val="00C238E8"/>
    <w:rsid w:val="00C2625F"/>
    <w:rsid w:val="00C27063"/>
    <w:rsid w:val="00C27316"/>
    <w:rsid w:val="00C27EED"/>
    <w:rsid w:val="00C3056A"/>
    <w:rsid w:val="00C30D82"/>
    <w:rsid w:val="00C30E5B"/>
    <w:rsid w:val="00C3176F"/>
    <w:rsid w:val="00C31A32"/>
    <w:rsid w:val="00C32618"/>
    <w:rsid w:val="00C35596"/>
    <w:rsid w:val="00C360FC"/>
    <w:rsid w:val="00C3633B"/>
    <w:rsid w:val="00C3646D"/>
    <w:rsid w:val="00C370AE"/>
    <w:rsid w:val="00C37CD0"/>
    <w:rsid w:val="00C4017B"/>
    <w:rsid w:val="00C403E9"/>
    <w:rsid w:val="00C40A8A"/>
    <w:rsid w:val="00C40E98"/>
    <w:rsid w:val="00C41B77"/>
    <w:rsid w:val="00C42F53"/>
    <w:rsid w:val="00C430A6"/>
    <w:rsid w:val="00C44DFD"/>
    <w:rsid w:val="00C450C8"/>
    <w:rsid w:val="00C45995"/>
    <w:rsid w:val="00C45998"/>
    <w:rsid w:val="00C45BBC"/>
    <w:rsid w:val="00C463C6"/>
    <w:rsid w:val="00C464B7"/>
    <w:rsid w:val="00C47A50"/>
    <w:rsid w:val="00C507B7"/>
    <w:rsid w:val="00C51252"/>
    <w:rsid w:val="00C516F1"/>
    <w:rsid w:val="00C51A2D"/>
    <w:rsid w:val="00C530D2"/>
    <w:rsid w:val="00C53EF7"/>
    <w:rsid w:val="00C54A63"/>
    <w:rsid w:val="00C54E4F"/>
    <w:rsid w:val="00C556CE"/>
    <w:rsid w:val="00C557FB"/>
    <w:rsid w:val="00C55A8A"/>
    <w:rsid w:val="00C55FCF"/>
    <w:rsid w:val="00C5663D"/>
    <w:rsid w:val="00C56671"/>
    <w:rsid w:val="00C60F78"/>
    <w:rsid w:val="00C619D9"/>
    <w:rsid w:val="00C61A74"/>
    <w:rsid w:val="00C626CA"/>
    <w:rsid w:val="00C62B07"/>
    <w:rsid w:val="00C62E04"/>
    <w:rsid w:val="00C635D8"/>
    <w:rsid w:val="00C64291"/>
    <w:rsid w:val="00C64BC0"/>
    <w:rsid w:val="00C654E0"/>
    <w:rsid w:val="00C6694D"/>
    <w:rsid w:val="00C67A77"/>
    <w:rsid w:val="00C67C40"/>
    <w:rsid w:val="00C67F5F"/>
    <w:rsid w:val="00C70228"/>
    <w:rsid w:val="00C7073A"/>
    <w:rsid w:val="00C70B21"/>
    <w:rsid w:val="00C72334"/>
    <w:rsid w:val="00C72680"/>
    <w:rsid w:val="00C73878"/>
    <w:rsid w:val="00C73A3C"/>
    <w:rsid w:val="00C742A0"/>
    <w:rsid w:val="00C761CC"/>
    <w:rsid w:val="00C76DE4"/>
    <w:rsid w:val="00C77044"/>
    <w:rsid w:val="00C77130"/>
    <w:rsid w:val="00C801AB"/>
    <w:rsid w:val="00C81496"/>
    <w:rsid w:val="00C8191C"/>
    <w:rsid w:val="00C82C84"/>
    <w:rsid w:val="00C830C1"/>
    <w:rsid w:val="00C83D2E"/>
    <w:rsid w:val="00C8489A"/>
    <w:rsid w:val="00C84949"/>
    <w:rsid w:val="00C85139"/>
    <w:rsid w:val="00C85295"/>
    <w:rsid w:val="00C853CD"/>
    <w:rsid w:val="00C8559A"/>
    <w:rsid w:val="00C864A2"/>
    <w:rsid w:val="00C87062"/>
    <w:rsid w:val="00C9016F"/>
    <w:rsid w:val="00C903F6"/>
    <w:rsid w:val="00C90AC4"/>
    <w:rsid w:val="00C91EF8"/>
    <w:rsid w:val="00C9234A"/>
    <w:rsid w:val="00C92769"/>
    <w:rsid w:val="00C92ACF"/>
    <w:rsid w:val="00C93933"/>
    <w:rsid w:val="00C93F28"/>
    <w:rsid w:val="00C93F42"/>
    <w:rsid w:val="00C94EEC"/>
    <w:rsid w:val="00C950AD"/>
    <w:rsid w:val="00C9632B"/>
    <w:rsid w:val="00C97CC0"/>
    <w:rsid w:val="00CA0454"/>
    <w:rsid w:val="00CA0553"/>
    <w:rsid w:val="00CA0BB0"/>
    <w:rsid w:val="00CA16F3"/>
    <w:rsid w:val="00CA32AD"/>
    <w:rsid w:val="00CA4DEC"/>
    <w:rsid w:val="00CA51E7"/>
    <w:rsid w:val="00CA725D"/>
    <w:rsid w:val="00CA7AA4"/>
    <w:rsid w:val="00CA7D58"/>
    <w:rsid w:val="00CA7F71"/>
    <w:rsid w:val="00CB01A8"/>
    <w:rsid w:val="00CB090A"/>
    <w:rsid w:val="00CB2234"/>
    <w:rsid w:val="00CB2B81"/>
    <w:rsid w:val="00CB4FE1"/>
    <w:rsid w:val="00CB5F38"/>
    <w:rsid w:val="00CB6A59"/>
    <w:rsid w:val="00CB77A5"/>
    <w:rsid w:val="00CB7F54"/>
    <w:rsid w:val="00CC03A2"/>
    <w:rsid w:val="00CC06A3"/>
    <w:rsid w:val="00CC29E5"/>
    <w:rsid w:val="00CC45BE"/>
    <w:rsid w:val="00CC5145"/>
    <w:rsid w:val="00CC562C"/>
    <w:rsid w:val="00CC5941"/>
    <w:rsid w:val="00CC5987"/>
    <w:rsid w:val="00CC6D7A"/>
    <w:rsid w:val="00CD1189"/>
    <w:rsid w:val="00CD4BEF"/>
    <w:rsid w:val="00CD4D32"/>
    <w:rsid w:val="00CD529C"/>
    <w:rsid w:val="00CD5811"/>
    <w:rsid w:val="00CD5C15"/>
    <w:rsid w:val="00CD5E64"/>
    <w:rsid w:val="00CD70F9"/>
    <w:rsid w:val="00CD75B9"/>
    <w:rsid w:val="00CD77FA"/>
    <w:rsid w:val="00CD7CF4"/>
    <w:rsid w:val="00CD7FC2"/>
    <w:rsid w:val="00CE0093"/>
    <w:rsid w:val="00CE04EE"/>
    <w:rsid w:val="00CE0A27"/>
    <w:rsid w:val="00CE1697"/>
    <w:rsid w:val="00CE1A4E"/>
    <w:rsid w:val="00CE1C0B"/>
    <w:rsid w:val="00CE1F02"/>
    <w:rsid w:val="00CE252C"/>
    <w:rsid w:val="00CE37FE"/>
    <w:rsid w:val="00CE3805"/>
    <w:rsid w:val="00CE4202"/>
    <w:rsid w:val="00CE50E0"/>
    <w:rsid w:val="00CE674A"/>
    <w:rsid w:val="00CE6B9F"/>
    <w:rsid w:val="00CE7F9D"/>
    <w:rsid w:val="00CF0233"/>
    <w:rsid w:val="00CF0A93"/>
    <w:rsid w:val="00CF1A56"/>
    <w:rsid w:val="00CF3074"/>
    <w:rsid w:val="00CF356E"/>
    <w:rsid w:val="00CF4ADC"/>
    <w:rsid w:val="00CF533B"/>
    <w:rsid w:val="00CF5EA9"/>
    <w:rsid w:val="00CF643F"/>
    <w:rsid w:val="00CF6A32"/>
    <w:rsid w:val="00CF6B75"/>
    <w:rsid w:val="00CF6E00"/>
    <w:rsid w:val="00CF6E63"/>
    <w:rsid w:val="00CF705B"/>
    <w:rsid w:val="00CF7FB7"/>
    <w:rsid w:val="00D01138"/>
    <w:rsid w:val="00D02471"/>
    <w:rsid w:val="00D0276E"/>
    <w:rsid w:val="00D02849"/>
    <w:rsid w:val="00D03BA2"/>
    <w:rsid w:val="00D0409C"/>
    <w:rsid w:val="00D044DD"/>
    <w:rsid w:val="00D04720"/>
    <w:rsid w:val="00D047DF"/>
    <w:rsid w:val="00D05ADC"/>
    <w:rsid w:val="00D05F7B"/>
    <w:rsid w:val="00D06F83"/>
    <w:rsid w:val="00D07299"/>
    <w:rsid w:val="00D10521"/>
    <w:rsid w:val="00D11545"/>
    <w:rsid w:val="00D11714"/>
    <w:rsid w:val="00D11834"/>
    <w:rsid w:val="00D11C3D"/>
    <w:rsid w:val="00D13EFD"/>
    <w:rsid w:val="00D13F53"/>
    <w:rsid w:val="00D151EF"/>
    <w:rsid w:val="00D1523D"/>
    <w:rsid w:val="00D162FE"/>
    <w:rsid w:val="00D16854"/>
    <w:rsid w:val="00D17834"/>
    <w:rsid w:val="00D17AB9"/>
    <w:rsid w:val="00D20D48"/>
    <w:rsid w:val="00D233D0"/>
    <w:rsid w:val="00D2385D"/>
    <w:rsid w:val="00D23E34"/>
    <w:rsid w:val="00D25231"/>
    <w:rsid w:val="00D2535E"/>
    <w:rsid w:val="00D26323"/>
    <w:rsid w:val="00D263EB"/>
    <w:rsid w:val="00D308DB"/>
    <w:rsid w:val="00D30EEC"/>
    <w:rsid w:val="00D30FC1"/>
    <w:rsid w:val="00D31151"/>
    <w:rsid w:val="00D31408"/>
    <w:rsid w:val="00D325E7"/>
    <w:rsid w:val="00D32B23"/>
    <w:rsid w:val="00D33524"/>
    <w:rsid w:val="00D3353E"/>
    <w:rsid w:val="00D33583"/>
    <w:rsid w:val="00D33DCC"/>
    <w:rsid w:val="00D33F75"/>
    <w:rsid w:val="00D34F24"/>
    <w:rsid w:val="00D351D4"/>
    <w:rsid w:val="00D35436"/>
    <w:rsid w:val="00D358B8"/>
    <w:rsid w:val="00D36100"/>
    <w:rsid w:val="00D374E7"/>
    <w:rsid w:val="00D40102"/>
    <w:rsid w:val="00D403DA"/>
    <w:rsid w:val="00D41455"/>
    <w:rsid w:val="00D41E24"/>
    <w:rsid w:val="00D43A0F"/>
    <w:rsid w:val="00D44A28"/>
    <w:rsid w:val="00D44AC6"/>
    <w:rsid w:val="00D45934"/>
    <w:rsid w:val="00D45AE1"/>
    <w:rsid w:val="00D47C81"/>
    <w:rsid w:val="00D50C94"/>
    <w:rsid w:val="00D51126"/>
    <w:rsid w:val="00D51BEE"/>
    <w:rsid w:val="00D540DE"/>
    <w:rsid w:val="00D54775"/>
    <w:rsid w:val="00D56039"/>
    <w:rsid w:val="00D560FE"/>
    <w:rsid w:val="00D56945"/>
    <w:rsid w:val="00D56CCB"/>
    <w:rsid w:val="00D56F83"/>
    <w:rsid w:val="00D63EE0"/>
    <w:rsid w:val="00D63EF8"/>
    <w:rsid w:val="00D64A94"/>
    <w:rsid w:val="00D66230"/>
    <w:rsid w:val="00D6640A"/>
    <w:rsid w:val="00D665D1"/>
    <w:rsid w:val="00D666A1"/>
    <w:rsid w:val="00D703C9"/>
    <w:rsid w:val="00D705C0"/>
    <w:rsid w:val="00D7078E"/>
    <w:rsid w:val="00D70EDB"/>
    <w:rsid w:val="00D70EFC"/>
    <w:rsid w:val="00D70F1D"/>
    <w:rsid w:val="00D711BE"/>
    <w:rsid w:val="00D727AB"/>
    <w:rsid w:val="00D72E26"/>
    <w:rsid w:val="00D7574C"/>
    <w:rsid w:val="00D76590"/>
    <w:rsid w:val="00D76B9F"/>
    <w:rsid w:val="00D770B1"/>
    <w:rsid w:val="00D772E9"/>
    <w:rsid w:val="00D77897"/>
    <w:rsid w:val="00D80498"/>
    <w:rsid w:val="00D810B7"/>
    <w:rsid w:val="00D83227"/>
    <w:rsid w:val="00D8504E"/>
    <w:rsid w:val="00D853A8"/>
    <w:rsid w:val="00D853BF"/>
    <w:rsid w:val="00D87B2E"/>
    <w:rsid w:val="00D87D0B"/>
    <w:rsid w:val="00D90090"/>
    <w:rsid w:val="00D907F9"/>
    <w:rsid w:val="00D90896"/>
    <w:rsid w:val="00D91074"/>
    <w:rsid w:val="00D925CC"/>
    <w:rsid w:val="00D92676"/>
    <w:rsid w:val="00D934FF"/>
    <w:rsid w:val="00D93BAB"/>
    <w:rsid w:val="00D93E74"/>
    <w:rsid w:val="00D953D5"/>
    <w:rsid w:val="00D957AD"/>
    <w:rsid w:val="00D958DA"/>
    <w:rsid w:val="00D95E77"/>
    <w:rsid w:val="00D96942"/>
    <w:rsid w:val="00D96FF7"/>
    <w:rsid w:val="00D97DD5"/>
    <w:rsid w:val="00DA0410"/>
    <w:rsid w:val="00DA05AF"/>
    <w:rsid w:val="00DA1488"/>
    <w:rsid w:val="00DA173D"/>
    <w:rsid w:val="00DA1EFE"/>
    <w:rsid w:val="00DA20AE"/>
    <w:rsid w:val="00DA333F"/>
    <w:rsid w:val="00DA388F"/>
    <w:rsid w:val="00DA3E63"/>
    <w:rsid w:val="00DA4123"/>
    <w:rsid w:val="00DA4557"/>
    <w:rsid w:val="00DA6C4E"/>
    <w:rsid w:val="00DA6D68"/>
    <w:rsid w:val="00DB0698"/>
    <w:rsid w:val="00DB15D2"/>
    <w:rsid w:val="00DB2728"/>
    <w:rsid w:val="00DB283F"/>
    <w:rsid w:val="00DB36E7"/>
    <w:rsid w:val="00DB4BB5"/>
    <w:rsid w:val="00DB5673"/>
    <w:rsid w:val="00DB6610"/>
    <w:rsid w:val="00DB6964"/>
    <w:rsid w:val="00DB6F96"/>
    <w:rsid w:val="00DB7DFB"/>
    <w:rsid w:val="00DC0752"/>
    <w:rsid w:val="00DC3756"/>
    <w:rsid w:val="00DC3D7A"/>
    <w:rsid w:val="00DC41EF"/>
    <w:rsid w:val="00DC45A3"/>
    <w:rsid w:val="00DC5608"/>
    <w:rsid w:val="00DC5742"/>
    <w:rsid w:val="00DC59D6"/>
    <w:rsid w:val="00DC5CFF"/>
    <w:rsid w:val="00DC6396"/>
    <w:rsid w:val="00DC65F5"/>
    <w:rsid w:val="00DC70FE"/>
    <w:rsid w:val="00DD061B"/>
    <w:rsid w:val="00DD086B"/>
    <w:rsid w:val="00DD0E6A"/>
    <w:rsid w:val="00DD106B"/>
    <w:rsid w:val="00DD1A14"/>
    <w:rsid w:val="00DD1F74"/>
    <w:rsid w:val="00DD23D4"/>
    <w:rsid w:val="00DD478B"/>
    <w:rsid w:val="00DD4E83"/>
    <w:rsid w:val="00DD5796"/>
    <w:rsid w:val="00DD6006"/>
    <w:rsid w:val="00DD65FB"/>
    <w:rsid w:val="00DD7029"/>
    <w:rsid w:val="00DD7A66"/>
    <w:rsid w:val="00DE0EA2"/>
    <w:rsid w:val="00DE13D5"/>
    <w:rsid w:val="00DE13EF"/>
    <w:rsid w:val="00DE16A2"/>
    <w:rsid w:val="00DE1D67"/>
    <w:rsid w:val="00DE1F4F"/>
    <w:rsid w:val="00DE2260"/>
    <w:rsid w:val="00DE43F1"/>
    <w:rsid w:val="00DE4730"/>
    <w:rsid w:val="00DE48CB"/>
    <w:rsid w:val="00DE4C47"/>
    <w:rsid w:val="00DE51CA"/>
    <w:rsid w:val="00DE5F47"/>
    <w:rsid w:val="00DE7338"/>
    <w:rsid w:val="00DE75B6"/>
    <w:rsid w:val="00DE7C27"/>
    <w:rsid w:val="00DF1AA0"/>
    <w:rsid w:val="00DF243E"/>
    <w:rsid w:val="00DF3397"/>
    <w:rsid w:val="00DF33BD"/>
    <w:rsid w:val="00DF46BA"/>
    <w:rsid w:val="00DF4932"/>
    <w:rsid w:val="00DF4D89"/>
    <w:rsid w:val="00DF65A5"/>
    <w:rsid w:val="00DF6F8F"/>
    <w:rsid w:val="00DF75D2"/>
    <w:rsid w:val="00DF7FBB"/>
    <w:rsid w:val="00E0083F"/>
    <w:rsid w:val="00E01C57"/>
    <w:rsid w:val="00E01FF9"/>
    <w:rsid w:val="00E02017"/>
    <w:rsid w:val="00E0231C"/>
    <w:rsid w:val="00E03370"/>
    <w:rsid w:val="00E037F5"/>
    <w:rsid w:val="00E03AF3"/>
    <w:rsid w:val="00E04306"/>
    <w:rsid w:val="00E04784"/>
    <w:rsid w:val="00E04C1E"/>
    <w:rsid w:val="00E05444"/>
    <w:rsid w:val="00E05554"/>
    <w:rsid w:val="00E05F40"/>
    <w:rsid w:val="00E06017"/>
    <w:rsid w:val="00E06379"/>
    <w:rsid w:val="00E11951"/>
    <w:rsid w:val="00E11C4C"/>
    <w:rsid w:val="00E11CE2"/>
    <w:rsid w:val="00E11D77"/>
    <w:rsid w:val="00E1242E"/>
    <w:rsid w:val="00E125D6"/>
    <w:rsid w:val="00E12D1B"/>
    <w:rsid w:val="00E1401F"/>
    <w:rsid w:val="00E141C5"/>
    <w:rsid w:val="00E14D81"/>
    <w:rsid w:val="00E1548B"/>
    <w:rsid w:val="00E15F97"/>
    <w:rsid w:val="00E160AE"/>
    <w:rsid w:val="00E168EB"/>
    <w:rsid w:val="00E16C95"/>
    <w:rsid w:val="00E202D4"/>
    <w:rsid w:val="00E2053F"/>
    <w:rsid w:val="00E2065C"/>
    <w:rsid w:val="00E219DB"/>
    <w:rsid w:val="00E21A0D"/>
    <w:rsid w:val="00E22829"/>
    <w:rsid w:val="00E22DB4"/>
    <w:rsid w:val="00E230BC"/>
    <w:rsid w:val="00E24233"/>
    <w:rsid w:val="00E24289"/>
    <w:rsid w:val="00E245B7"/>
    <w:rsid w:val="00E2467E"/>
    <w:rsid w:val="00E24D09"/>
    <w:rsid w:val="00E2550C"/>
    <w:rsid w:val="00E25600"/>
    <w:rsid w:val="00E258E3"/>
    <w:rsid w:val="00E2624C"/>
    <w:rsid w:val="00E2666C"/>
    <w:rsid w:val="00E26DA9"/>
    <w:rsid w:val="00E27918"/>
    <w:rsid w:val="00E27F5B"/>
    <w:rsid w:val="00E32518"/>
    <w:rsid w:val="00E325EA"/>
    <w:rsid w:val="00E3277C"/>
    <w:rsid w:val="00E33026"/>
    <w:rsid w:val="00E33557"/>
    <w:rsid w:val="00E33D92"/>
    <w:rsid w:val="00E3439A"/>
    <w:rsid w:val="00E34816"/>
    <w:rsid w:val="00E352B0"/>
    <w:rsid w:val="00E356DB"/>
    <w:rsid w:val="00E36F21"/>
    <w:rsid w:val="00E378DD"/>
    <w:rsid w:val="00E409A4"/>
    <w:rsid w:val="00E40A71"/>
    <w:rsid w:val="00E4185C"/>
    <w:rsid w:val="00E41BEC"/>
    <w:rsid w:val="00E41E3E"/>
    <w:rsid w:val="00E42B99"/>
    <w:rsid w:val="00E42C66"/>
    <w:rsid w:val="00E42F26"/>
    <w:rsid w:val="00E45C43"/>
    <w:rsid w:val="00E45FE9"/>
    <w:rsid w:val="00E4654C"/>
    <w:rsid w:val="00E47496"/>
    <w:rsid w:val="00E47FA4"/>
    <w:rsid w:val="00E50766"/>
    <w:rsid w:val="00E50916"/>
    <w:rsid w:val="00E509DC"/>
    <w:rsid w:val="00E50D0D"/>
    <w:rsid w:val="00E50ED2"/>
    <w:rsid w:val="00E511AE"/>
    <w:rsid w:val="00E52D16"/>
    <w:rsid w:val="00E56FF3"/>
    <w:rsid w:val="00E578BA"/>
    <w:rsid w:val="00E601C4"/>
    <w:rsid w:val="00E60418"/>
    <w:rsid w:val="00E604D0"/>
    <w:rsid w:val="00E609DE"/>
    <w:rsid w:val="00E60BE3"/>
    <w:rsid w:val="00E61DE5"/>
    <w:rsid w:val="00E62034"/>
    <w:rsid w:val="00E620F1"/>
    <w:rsid w:val="00E6240D"/>
    <w:rsid w:val="00E62CF2"/>
    <w:rsid w:val="00E62F5B"/>
    <w:rsid w:val="00E63D3B"/>
    <w:rsid w:val="00E642B0"/>
    <w:rsid w:val="00E64A94"/>
    <w:rsid w:val="00E65366"/>
    <w:rsid w:val="00E66990"/>
    <w:rsid w:val="00E66A73"/>
    <w:rsid w:val="00E70C4C"/>
    <w:rsid w:val="00E70E38"/>
    <w:rsid w:val="00E710C1"/>
    <w:rsid w:val="00E72AA4"/>
    <w:rsid w:val="00E72C2F"/>
    <w:rsid w:val="00E739FC"/>
    <w:rsid w:val="00E7420A"/>
    <w:rsid w:val="00E74BF9"/>
    <w:rsid w:val="00E75FFB"/>
    <w:rsid w:val="00E7777B"/>
    <w:rsid w:val="00E80DC0"/>
    <w:rsid w:val="00E80EA4"/>
    <w:rsid w:val="00E8121A"/>
    <w:rsid w:val="00E81C86"/>
    <w:rsid w:val="00E8249C"/>
    <w:rsid w:val="00E8340A"/>
    <w:rsid w:val="00E84024"/>
    <w:rsid w:val="00E847ED"/>
    <w:rsid w:val="00E8567C"/>
    <w:rsid w:val="00E86580"/>
    <w:rsid w:val="00E865A8"/>
    <w:rsid w:val="00E87162"/>
    <w:rsid w:val="00E8791F"/>
    <w:rsid w:val="00E879B5"/>
    <w:rsid w:val="00E87F15"/>
    <w:rsid w:val="00E90F59"/>
    <w:rsid w:val="00E91F32"/>
    <w:rsid w:val="00E92A7B"/>
    <w:rsid w:val="00E92AA5"/>
    <w:rsid w:val="00E92E60"/>
    <w:rsid w:val="00E937C6"/>
    <w:rsid w:val="00E9390F"/>
    <w:rsid w:val="00E93CF2"/>
    <w:rsid w:val="00E96156"/>
    <w:rsid w:val="00E9720F"/>
    <w:rsid w:val="00E97D8E"/>
    <w:rsid w:val="00EA0B32"/>
    <w:rsid w:val="00EA13A5"/>
    <w:rsid w:val="00EA149D"/>
    <w:rsid w:val="00EA1A92"/>
    <w:rsid w:val="00EA1D91"/>
    <w:rsid w:val="00EA2240"/>
    <w:rsid w:val="00EA4918"/>
    <w:rsid w:val="00EA4BD3"/>
    <w:rsid w:val="00EA4CED"/>
    <w:rsid w:val="00EA5366"/>
    <w:rsid w:val="00EB034C"/>
    <w:rsid w:val="00EB03C7"/>
    <w:rsid w:val="00EB0E91"/>
    <w:rsid w:val="00EB1E69"/>
    <w:rsid w:val="00EB2D57"/>
    <w:rsid w:val="00EB399D"/>
    <w:rsid w:val="00EB3DB4"/>
    <w:rsid w:val="00EB4ED7"/>
    <w:rsid w:val="00EB58F6"/>
    <w:rsid w:val="00EB5C01"/>
    <w:rsid w:val="00EB6906"/>
    <w:rsid w:val="00EC03CA"/>
    <w:rsid w:val="00EC0877"/>
    <w:rsid w:val="00EC0D1C"/>
    <w:rsid w:val="00EC11C7"/>
    <w:rsid w:val="00EC2447"/>
    <w:rsid w:val="00EC26A8"/>
    <w:rsid w:val="00EC311D"/>
    <w:rsid w:val="00EC4443"/>
    <w:rsid w:val="00EC4554"/>
    <w:rsid w:val="00EC4707"/>
    <w:rsid w:val="00EC4EEB"/>
    <w:rsid w:val="00EC6A5F"/>
    <w:rsid w:val="00ED06BD"/>
    <w:rsid w:val="00ED08C5"/>
    <w:rsid w:val="00ED08F0"/>
    <w:rsid w:val="00ED0FF2"/>
    <w:rsid w:val="00ED13A8"/>
    <w:rsid w:val="00ED3942"/>
    <w:rsid w:val="00ED3A63"/>
    <w:rsid w:val="00ED4702"/>
    <w:rsid w:val="00ED48C2"/>
    <w:rsid w:val="00ED4EB3"/>
    <w:rsid w:val="00ED5255"/>
    <w:rsid w:val="00ED53C5"/>
    <w:rsid w:val="00ED5A35"/>
    <w:rsid w:val="00ED789D"/>
    <w:rsid w:val="00EE056B"/>
    <w:rsid w:val="00EE0CE9"/>
    <w:rsid w:val="00EE10C0"/>
    <w:rsid w:val="00EE29B9"/>
    <w:rsid w:val="00EE2A3B"/>
    <w:rsid w:val="00EE2F7B"/>
    <w:rsid w:val="00EE3607"/>
    <w:rsid w:val="00EE40B8"/>
    <w:rsid w:val="00EE585B"/>
    <w:rsid w:val="00EE6861"/>
    <w:rsid w:val="00EE7BB6"/>
    <w:rsid w:val="00EF07B7"/>
    <w:rsid w:val="00EF0C9A"/>
    <w:rsid w:val="00EF18CA"/>
    <w:rsid w:val="00EF1ABB"/>
    <w:rsid w:val="00EF2082"/>
    <w:rsid w:val="00EF22D6"/>
    <w:rsid w:val="00EF2363"/>
    <w:rsid w:val="00EF28BA"/>
    <w:rsid w:val="00EF357E"/>
    <w:rsid w:val="00EF3D8C"/>
    <w:rsid w:val="00EF4233"/>
    <w:rsid w:val="00EF44D8"/>
    <w:rsid w:val="00EF46A1"/>
    <w:rsid w:val="00EF5821"/>
    <w:rsid w:val="00EF5878"/>
    <w:rsid w:val="00EF5CD8"/>
    <w:rsid w:val="00EF638D"/>
    <w:rsid w:val="00EF75DC"/>
    <w:rsid w:val="00F01ABA"/>
    <w:rsid w:val="00F02008"/>
    <w:rsid w:val="00F02832"/>
    <w:rsid w:val="00F02874"/>
    <w:rsid w:val="00F02E12"/>
    <w:rsid w:val="00F04232"/>
    <w:rsid w:val="00F05BAD"/>
    <w:rsid w:val="00F0611A"/>
    <w:rsid w:val="00F06BCE"/>
    <w:rsid w:val="00F077E7"/>
    <w:rsid w:val="00F07F87"/>
    <w:rsid w:val="00F10EAC"/>
    <w:rsid w:val="00F114CA"/>
    <w:rsid w:val="00F12B0D"/>
    <w:rsid w:val="00F12C4A"/>
    <w:rsid w:val="00F1367B"/>
    <w:rsid w:val="00F136F8"/>
    <w:rsid w:val="00F13AD3"/>
    <w:rsid w:val="00F1400B"/>
    <w:rsid w:val="00F1499B"/>
    <w:rsid w:val="00F15730"/>
    <w:rsid w:val="00F15AE3"/>
    <w:rsid w:val="00F1652F"/>
    <w:rsid w:val="00F16B0A"/>
    <w:rsid w:val="00F16D5E"/>
    <w:rsid w:val="00F16DAE"/>
    <w:rsid w:val="00F176BF"/>
    <w:rsid w:val="00F179DB"/>
    <w:rsid w:val="00F17B86"/>
    <w:rsid w:val="00F17C4F"/>
    <w:rsid w:val="00F17DD2"/>
    <w:rsid w:val="00F2242C"/>
    <w:rsid w:val="00F235F2"/>
    <w:rsid w:val="00F2382F"/>
    <w:rsid w:val="00F261BF"/>
    <w:rsid w:val="00F266C4"/>
    <w:rsid w:val="00F26BBB"/>
    <w:rsid w:val="00F26C02"/>
    <w:rsid w:val="00F30A34"/>
    <w:rsid w:val="00F30A46"/>
    <w:rsid w:val="00F31495"/>
    <w:rsid w:val="00F31788"/>
    <w:rsid w:val="00F31BA3"/>
    <w:rsid w:val="00F32381"/>
    <w:rsid w:val="00F334FB"/>
    <w:rsid w:val="00F34186"/>
    <w:rsid w:val="00F34713"/>
    <w:rsid w:val="00F350E2"/>
    <w:rsid w:val="00F36163"/>
    <w:rsid w:val="00F36C60"/>
    <w:rsid w:val="00F375BA"/>
    <w:rsid w:val="00F40812"/>
    <w:rsid w:val="00F408BA"/>
    <w:rsid w:val="00F40C24"/>
    <w:rsid w:val="00F42589"/>
    <w:rsid w:val="00F42EDE"/>
    <w:rsid w:val="00F43FA2"/>
    <w:rsid w:val="00F440DF"/>
    <w:rsid w:val="00F44703"/>
    <w:rsid w:val="00F4604E"/>
    <w:rsid w:val="00F46334"/>
    <w:rsid w:val="00F4752D"/>
    <w:rsid w:val="00F47CC7"/>
    <w:rsid w:val="00F47F39"/>
    <w:rsid w:val="00F50021"/>
    <w:rsid w:val="00F50444"/>
    <w:rsid w:val="00F5094B"/>
    <w:rsid w:val="00F50B02"/>
    <w:rsid w:val="00F515A0"/>
    <w:rsid w:val="00F51C3B"/>
    <w:rsid w:val="00F52105"/>
    <w:rsid w:val="00F52637"/>
    <w:rsid w:val="00F5327C"/>
    <w:rsid w:val="00F53E3D"/>
    <w:rsid w:val="00F55273"/>
    <w:rsid w:val="00F55522"/>
    <w:rsid w:val="00F568E8"/>
    <w:rsid w:val="00F60A1E"/>
    <w:rsid w:val="00F60C7C"/>
    <w:rsid w:val="00F60DFF"/>
    <w:rsid w:val="00F61F4D"/>
    <w:rsid w:val="00F62A13"/>
    <w:rsid w:val="00F62BED"/>
    <w:rsid w:val="00F64AAF"/>
    <w:rsid w:val="00F64C9F"/>
    <w:rsid w:val="00F65C31"/>
    <w:rsid w:val="00F65CE2"/>
    <w:rsid w:val="00F65FB2"/>
    <w:rsid w:val="00F676C1"/>
    <w:rsid w:val="00F70C47"/>
    <w:rsid w:val="00F71284"/>
    <w:rsid w:val="00F712A6"/>
    <w:rsid w:val="00F73052"/>
    <w:rsid w:val="00F73B49"/>
    <w:rsid w:val="00F7411A"/>
    <w:rsid w:val="00F74347"/>
    <w:rsid w:val="00F745AC"/>
    <w:rsid w:val="00F749FF"/>
    <w:rsid w:val="00F74F3F"/>
    <w:rsid w:val="00F75202"/>
    <w:rsid w:val="00F75413"/>
    <w:rsid w:val="00F76332"/>
    <w:rsid w:val="00F77F3C"/>
    <w:rsid w:val="00F80817"/>
    <w:rsid w:val="00F8090D"/>
    <w:rsid w:val="00F80ECE"/>
    <w:rsid w:val="00F81F42"/>
    <w:rsid w:val="00F8216B"/>
    <w:rsid w:val="00F832F6"/>
    <w:rsid w:val="00F845AA"/>
    <w:rsid w:val="00F84CA7"/>
    <w:rsid w:val="00F8517C"/>
    <w:rsid w:val="00F85353"/>
    <w:rsid w:val="00F85B52"/>
    <w:rsid w:val="00F86C09"/>
    <w:rsid w:val="00F86DF6"/>
    <w:rsid w:val="00F87296"/>
    <w:rsid w:val="00F90633"/>
    <w:rsid w:val="00F90942"/>
    <w:rsid w:val="00F93F05"/>
    <w:rsid w:val="00F9495C"/>
    <w:rsid w:val="00F94E93"/>
    <w:rsid w:val="00F95538"/>
    <w:rsid w:val="00F95BB8"/>
    <w:rsid w:val="00F96566"/>
    <w:rsid w:val="00F9659D"/>
    <w:rsid w:val="00F97166"/>
    <w:rsid w:val="00F971DF"/>
    <w:rsid w:val="00F97EAE"/>
    <w:rsid w:val="00FA0C52"/>
    <w:rsid w:val="00FA0E51"/>
    <w:rsid w:val="00FA20E3"/>
    <w:rsid w:val="00FA2BB1"/>
    <w:rsid w:val="00FA2F1A"/>
    <w:rsid w:val="00FA3B65"/>
    <w:rsid w:val="00FA48A2"/>
    <w:rsid w:val="00FA516F"/>
    <w:rsid w:val="00FA52D3"/>
    <w:rsid w:val="00FA5EC0"/>
    <w:rsid w:val="00FA6D4C"/>
    <w:rsid w:val="00FA7597"/>
    <w:rsid w:val="00FB0835"/>
    <w:rsid w:val="00FB14FF"/>
    <w:rsid w:val="00FB2845"/>
    <w:rsid w:val="00FB2DF0"/>
    <w:rsid w:val="00FB301C"/>
    <w:rsid w:val="00FB3158"/>
    <w:rsid w:val="00FB33BA"/>
    <w:rsid w:val="00FC0B2A"/>
    <w:rsid w:val="00FC1F48"/>
    <w:rsid w:val="00FC2321"/>
    <w:rsid w:val="00FC260B"/>
    <w:rsid w:val="00FC3551"/>
    <w:rsid w:val="00FC3717"/>
    <w:rsid w:val="00FC38CC"/>
    <w:rsid w:val="00FC3940"/>
    <w:rsid w:val="00FC4C37"/>
    <w:rsid w:val="00FC4C93"/>
    <w:rsid w:val="00FC628F"/>
    <w:rsid w:val="00FC672E"/>
    <w:rsid w:val="00FD0054"/>
    <w:rsid w:val="00FD0671"/>
    <w:rsid w:val="00FD0A58"/>
    <w:rsid w:val="00FD103C"/>
    <w:rsid w:val="00FD205A"/>
    <w:rsid w:val="00FD24F0"/>
    <w:rsid w:val="00FD26A2"/>
    <w:rsid w:val="00FD2735"/>
    <w:rsid w:val="00FD2D68"/>
    <w:rsid w:val="00FD4467"/>
    <w:rsid w:val="00FD5750"/>
    <w:rsid w:val="00FE08E9"/>
    <w:rsid w:val="00FE0A68"/>
    <w:rsid w:val="00FE191A"/>
    <w:rsid w:val="00FE26C6"/>
    <w:rsid w:val="00FE5F26"/>
    <w:rsid w:val="00FE5F59"/>
    <w:rsid w:val="00FE6859"/>
    <w:rsid w:val="00FF0A77"/>
    <w:rsid w:val="00FF1295"/>
    <w:rsid w:val="00FF153F"/>
    <w:rsid w:val="00FF15E6"/>
    <w:rsid w:val="00FF1614"/>
    <w:rsid w:val="00FF1AB9"/>
    <w:rsid w:val="00FF1EA3"/>
    <w:rsid w:val="00FF23DE"/>
    <w:rsid w:val="00FF26F5"/>
    <w:rsid w:val="00FF440D"/>
    <w:rsid w:val="00FF49E4"/>
    <w:rsid w:val="00FF4CD8"/>
    <w:rsid w:val="00FF50E6"/>
    <w:rsid w:val="00FF597E"/>
    <w:rsid w:val="00FF62DF"/>
    <w:rsid w:val="00FF677C"/>
    <w:rsid w:val="00FF6CAB"/>
    <w:rsid w:val="00FF6EE5"/>
    <w:rsid w:val="00FF750A"/>
    <w:rsid w:val="00FF75AF"/>
    <w:rsid w:val="00FF7C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4DCB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34BC"/>
    <w:pPr>
      <w:spacing w:line="480" w:lineRule="auto"/>
    </w:pPr>
    <w:rPr>
      <w:rFonts w:ascii="Times New Roman" w:hAnsi="Times New Roman" w:cs="Times New Roman"/>
      <w:sz w:val="24"/>
    </w:rPr>
  </w:style>
  <w:style w:type="paragraph" w:styleId="Heading1">
    <w:name w:val="heading 1"/>
    <w:basedOn w:val="Normal"/>
    <w:link w:val="Heading1Char"/>
    <w:uiPriority w:val="9"/>
    <w:qFormat/>
    <w:rsid w:val="00194BBA"/>
    <w:pPr>
      <w:spacing w:before="100" w:beforeAutospacing="1" w:after="100" w:afterAutospacing="1" w:line="240" w:lineRule="auto"/>
      <w:outlineLvl w:val="0"/>
    </w:pPr>
    <w:rPr>
      <w:rFonts w:eastAsia="Times New Roman"/>
      <w:b/>
      <w:bCs/>
      <w:kern w:val="36"/>
      <w:sz w:val="48"/>
      <w:szCs w:val="48"/>
      <w:lang w:eastAsia="en-GB"/>
    </w:rPr>
  </w:style>
  <w:style w:type="paragraph" w:styleId="Heading2">
    <w:name w:val="heading 2"/>
    <w:basedOn w:val="Normal"/>
    <w:next w:val="Normal"/>
    <w:link w:val="Heading2Char"/>
    <w:uiPriority w:val="9"/>
    <w:unhideWhenUsed/>
    <w:qFormat/>
    <w:rsid w:val="00B634BC"/>
    <w:pPr>
      <w:keepNext/>
      <w:keepLines/>
      <w:spacing w:before="40" w:after="0"/>
      <w:outlineLvl w:val="1"/>
    </w:pPr>
    <w:rPr>
      <w:rFonts w:eastAsiaTheme="majorEastAsia"/>
      <w:b/>
      <w:szCs w:val="24"/>
    </w:rPr>
  </w:style>
  <w:style w:type="paragraph" w:styleId="Heading3">
    <w:name w:val="heading 3"/>
    <w:basedOn w:val="Normal"/>
    <w:next w:val="Normal"/>
    <w:link w:val="Heading3Char"/>
    <w:uiPriority w:val="9"/>
    <w:semiHidden/>
    <w:unhideWhenUsed/>
    <w:qFormat/>
    <w:rsid w:val="00606A7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E36"/>
    <w:rPr>
      <w:color w:val="0000FF"/>
      <w:u w:val="single"/>
    </w:rPr>
  </w:style>
  <w:style w:type="paragraph" w:styleId="ListParagraph">
    <w:name w:val="List Paragraph"/>
    <w:basedOn w:val="Normal"/>
    <w:uiPriority w:val="34"/>
    <w:qFormat/>
    <w:rsid w:val="00745B75"/>
    <w:pPr>
      <w:ind w:left="720"/>
      <w:contextualSpacing/>
    </w:pPr>
  </w:style>
  <w:style w:type="paragraph" w:styleId="Header">
    <w:name w:val="header"/>
    <w:basedOn w:val="Normal"/>
    <w:link w:val="HeaderChar"/>
    <w:uiPriority w:val="99"/>
    <w:unhideWhenUsed/>
    <w:rsid w:val="0099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07F"/>
  </w:style>
  <w:style w:type="paragraph" w:styleId="Footer">
    <w:name w:val="footer"/>
    <w:basedOn w:val="Normal"/>
    <w:link w:val="FooterChar"/>
    <w:uiPriority w:val="99"/>
    <w:unhideWhenUsed/>
    <w:rsid w:val="0099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07F"/>
  </w:style>
  <w:style w:type="paragraph" w:styleId="BalloonText">
    <w:name w:val="Balloon Text"/>
    <w:basedOn w:val="Normal"/>
    <w:link w:val="BalloonTextChar"/>
    <w:uiPriority w:val="99"/>
    <w:semiHidden/>
    <w:unhideWhenUsed/>
    <w:rsid w:val="00AD4B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4BBB"/>
    <w:rPr>
      <w:rFonts w:ascii="Lucida Grande" w:hAnsi="Lucida Grande" w:cs="Lucida Grande"/>
      <w:sz w:val="18"/>
      <w:szCs w:val="18"/>
    </w:rPr>
  </w:style>
  <w:style w:type="character" w:styleId="CommentReference">
    <w:name w:val="annotation reference"/>
    <w:basedOn w:val="DefaultParagraphFont"/>
    <w:uiPriority w:val="99"/>
    <w:semiHidden/>
    <w:unhideWhenUsed/>
    <w:rsid w:val="00AD4BBB"/>
    <w:rPr>
      <w:sz w:val="18"/>
      <w:szCs w:val="18"/>
    </w:rPr>
  </w:style>
  <w:style w:type="paragraph" w:styleId="CommentText">
    <w:name w:val="annotation text"/>
    <w:basedOn w:val="Normal"/>
    <w:link w:val="CommentTextChar"/>
    <w:uiPriority w:val="99"/>
    <w:unhideWhenUsed/>
    <w:rsid w:val="00AD4BBB"/>
    <w:pPr>
      <w:spacing w:line="240" w:lineRule="auto"/>
    </w:pPr>
    <w:rPr>
      <w:szCs w:val="24"/>
    </w:rPr>
  </w:style>
  <w:style w:type="character" w:customStyle="1" w:styleId="CommentTextChar">
    <w:name w:val="Comment Text Char"/>
    <w:basedOn w:val="DefaultParagraphFont"/>
    <w:link w:val="CommentText"/>
    <w:uiPriority w:val="99"/>
    <w:rsid w:val="00AD4BBB"/>
    <w:rPr>
      <w:sz w:val="24"/>
      <w:szCs w:val="24"/>
    </w:rPr>
  </w:style>
  <w:style w:type="paragraph" w:styleId="CommentSubject">
    <w:name w:val="annotation subject"/>
    <w:basedOn w:val="CommentText"/>
    <w:next w:val="CommentText"/>
    <w:link w:val="CommentSubjectChar"/>
    <w:uiPriority w:val="99"/>
    <w:semiHidden/>
    <w:unhideWhenUsed/>
    <w:rsid w:val="00AD4BBB"/>
    <w:rPr>
      <w:b/>
      <w:bCs/>
      <w:sz w:val="20"/>
      <w:szCs w:val="20"/>
    </w:rPr>
  </w:style>
  <w:style w:type="character" w:customStyle="1" w:styleId="CommentSubjectChar">
    <w:name w:val="Comment Subject Char"/>
    <w:basedOn w:val="CommentTextChar"/>
    <w:link w:val="CommentSubject"/>
    <w:uiPriority w:val="99"/>
    <w:semiHidden/>
    <w:rsid w:val="00AD4BBB"/>
    <w:rPr>
      <w:b/>
      <w:bCs/>
      <w:sz w:val="20"/>
      <w:szCs w:val="20"/>
    </w:rPr>
  </w:style>
  <w:style w:type="character" w:styleId="PageNumber">
    <w:name w:val="page number"/>
    <w:basedOn w:val="DefaultParagraphFont"/>
    <w:uiPriority w:val="99"/>
    <w:semiHidden/>
    <w:unhideWhenUsed/>
    <w:rsid w:val="00DF7FBB"/>
  </w:style>
  <w:style w:type="character" w:customStyle="1" w:styleId="apple-converted-space">
    <w:name w:val="apple-converted-space"/>
    <w:basedOn w:val="DefaultParagraphFont"/>
    <w:rsid w:val="00D47C81"/>
  </w:style>
  <w:style w:type="paragraph" w:styleId="NoSpacing">
    <w:name w:val="No Spacing"/>
    <w:uiPriority w:val="1"/>
    <w:qFormat/>
    <w:rsid w:val="00DF4932"/>
    <w:pPr>
      <w:spacing w:after="0" w:line="240" w:lineRule="auto"/>
    </w:pPr>
  </w:style>
  <w:style w:type="character" w:customStyle="1" w:styleId="Heading1Char">
    <w:name w:val="Heading 1 Char"/>
    <w:basedOn w:val="DefaultParagraphFont"/>
    <w:link w:val="Heading1"/>
    <w:uiPriority w:val="9"/>
    <w:rsid w:val="00194BBA"/>
    <w:rPr>
      <w:rFonts w:ascii="Times New Roman" w:eastAsia="Times New Roman" w:hAnsi="Times New Roman" w:cs="Times New Roman"/>
      <w:b/>
      <w:bCs/>
      <w:kern w:val="36"/>
      <w:sz w:val="48"/>
      <w:szCs w:val="48"/>
      <w:lang w:eastAsia="en-GB"/>
    </w:rPr>
  </w:style>
  <w:style w:type="character" w:customStyle="1" w:styleId="nlmarticle-title">
    <w:name w:val="nlm_article-title"/>
    <w:basedOn w:val="DefaultParagraphFont"/>
    <w:rsid w:val="00194BBA"/>
  </w:style>
  <w:style w:type="character" w:customStyle="1" w:styleId="contribdegrees">
    <w:name w:val="contribdegrees"/>
    <w:basedOn w:val="DefaultParagraphFont"/>
    <w:rsid w:val="00194BBA"/>
  </w:style>
  <w:style w:type="paragraph" w:styleId="NormalWeb">
    <w:name w:val="Normal (Web)"/>
    <w:basedOn w:val="Normal"/>
    <w:uiPriority w:val="99"/>
    <w:semiHidden/>
    <w:unhideWhenUsed/>
    <w:rsid w:val="00194BBA"/>
    <w:pPr>
      <w:spacing w:before="100" w:beforeAutospacing="1" w:after="100" w:afterAutospacing="1" w:line="240" w:lineRule="auto"/>
    </w:pPr>
    <w:rPr>
      <w:rFonts w:eastAsia="Times New Roman"/>
      <w:szCs w:val="24"/>
      <w:lang w:eastAsia="en-GB"/>
    </w:rPr>
  </w:style>
  <w:style w:type="character" w:customStyle="1" w:styleId="Heading2Char">
    <w:name w:val="Heading 2 Char"/>
    <w:basedOn w:val="DefaultParagraphFont"/>
    <w:link w:val="Heading2"/>
    <w:uiPriority w:val="9"/>
    <w:rsid w:val="00B634BC"/>
    <w:rPr>
      <w:rFonts w:ascii="Times New Roman" w:eastAsiaTheme="majorEastAsia" w:hAnsi="Times New Roman" w:cs="Times New Roman"/>
      <w:b/>
      <w:sz w:val="24"/>
      <w:szCs w:val="24"/>
    </w:rPr>
  </w:style>
  <w:style w:type="character" w:customStyle="1" w:styleId="Heading3Char">
    <w:name w:val="Heading 3 Char"/>
    <w:basedOn w:val="DefaultParagraphFont"/>
    <w:link w:val="Heading3"/>
    <w:uiPriority w:val="9"/>
    <w:semiHidden/>
    <w:rsid w:val="00606A71"/>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DE0E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EA2"/>
    <w:rPr>
      <w:sz w:val="20"/>
      <w:szCs w:val="20"/>
    </w:rPr>
  </w:style>
  <w:style w:type="character" w:styleId="FootnoteReference">
    <w:name w:val="footnote reference"/>
    <w:basedOn w:val="DefaultParagraphFont"/>
    <w:uiPriority w:val="99"/>
    <w:semiHidden/>
    <w:unhideWhenUsed/>
    <w:rsid w:val="00DE0EA2"/>
    <w:rPr>
      <w:vertAlign w:val="superscript"/>
    </w:rPr>
  </w:style>
  <w:style w:type="character" w:customStyle="1" w:styleId="author">
    <w:name w:val="author"/>
    <w:basedOn w:val="DefaultParagraphFont"/>
    <w:rsid w:val="00804C79"/>
  </w:style>
  <w:style w:type="character" w:customStyle="1" w:styleId="articletitle">
    <w:name w:val="articletitle"/>
    <w:basedOn w:val="DefaultParagraphFont"/>
    <w:rsid w:val="00804C79"/>
  </w:style>
  <w:style w:type="character" w:customStyle="1" w:styleId="journaltitle">
    <w:name w:val="journaltitle"/>
    <w:basedOn w:val="DefaultParagraphFont"/>
    <w:rsid w:val="00804C79"/>
  </w:style>
  <w:style w:type="character" w:customStyle="1" w:styleId="pubyear">
    <w:name w:val="pubyear"/>
    <w:basedOn w:val="DefaultParagraphFont"/>
    <w:rsid w:val="00804C79"/>
  </w:style>
  <w:style w:type="character" w:customStyle="1" w:styleId="vol">
    <w:name w:val="vol"/>
    <w:basedOn w:val="DefaultParagraphFont"/>
    <w:rsid w:val="00804C79"/>
  </w:style>
  <w:style w:type="character" w:customStyle="1" w:styleId="citedissue">
    <w:name w:val="citedissue"/>
    <w:basedOn w:val="DefaultParagraphFont"/>
    <w:rsid w:val="00804C79"/>
  </w:style>
  <w:style w:type="character" w:customStyle="1" w:styleId="pagefirst">
    <w:name w:val="pagefirst"/>
    <w:basedOn w:val="DefaultParagraphFont"/>
    <w:rsid w:val="00804C79"/>
  </w:style>
  <w:style w:type="character" w:customStyle="1" w:styleId="pagelast">
    <w:name w:val="pagelast"/>
    <w:basedOn w:val="DefaultParagraphFont"/>
    <w:rsid w:val="00804C79"/>
  </w:style>
  <w:style w:type="paragraph" w:styleId="Revision">
    <w:name w:val="Revision"/>
    <w:hidden/>
    <w:uiPriority w:val="99"/>
    <w:semiHidden/>
    <w:rsid w:val="007F7634"/>
    <w:pPr>
      <w:spacing w:after="0" w:line="240" w:lineRule="auto"/>
    </w:pPr>
  </w:style>
  <w:style w:type="paragraph" w:styleId="BodyText">
    <w:name w:val="Body Text"/>
    <w:link w:val="BodyTextChar"/>
    <w:rsid w:val="00DD086B"/>
    <w:pPr>
      <w:widowControl w:val="0"/>
      <w:pBdr>
        <w:top w:val="nil"/>
        <w:left w:val="nil"/>
        <w:bottom w:val="nil"/>
        <w:right w:val="nil"/>
        <w:between w:val="nil"/>
        <w:bar w:val="nil"/>
      </w:pBdr>
      <w:spacing w:after="0" w:line="240" w:lineRule="auto"/>
      <w:ind w:left="764"/>
    </w:pPr>
    <w:rPr>
      <w:rFonts w:ascii="Times New Roman" w:eastAsia="Arial Unicode MS" w:hAnsi="Times New Roman" w:cs="Arial Unicode MS"/>
      <w:color w:val="000000"/>
      <w:sz w:val="24"/>
      <w:szCs w:val="24"/>
      <w:u w:color="000000"/>
      <w:bdr w:val="nil"/>
      <w:lang w:val="en-US" w:eastAsia="en-GB"/>
    </w:rPr>
  </w:style>
  <w:style w:type="character" w:customStyle="1" w:styleId="BodyTextChar">
    <w:name w:val="Body Text Char"/>
    <w:basedOn w:val="DefaultParagraphFont"/>
    <w:link w:val="BodyText"/>
    <w:rsid w:val="00DD086B"/>
    <w:rPr>
      <w:rFonts w:ascii="Times New Roman" w:eastAsia="Arial Unicode MS" w:hAnsi="Times New Roman" w:cs="Arial Unicode MS"/>
      <w:color w:val="000000"/>
      <w:sz w:val="24"/>
      <w:szCs w:val="24"/>
      <w:u w:color="000000"/>
      <w:bdr w:val="nil"/>
      <w:lang w:val="en-US" w:eastAsia="en-GB"/>
    </w:rPr>
  </w:style>
  <w:style w:type="paragraph" w:styleId="Bibliography">
    <w:name w:val="Bibliography"/>
    <w:basedOn w:val="Normal"/>
    <w:next w:val="Normal"/>
    <w:uiPriority w:val="37"/>
    <w:unhideWhenUsed/>
    <w:rsid w:val="001D619E"/>
    <w:pPr>
      <w:tabs>
        <w:tab w:val="left" w:pos="384"/>
      </w:tabs>
      <w:spacing w:after="0"/>
      <w:ind w:left="384" w:hanging="384"/>
    </w:pPr>
  </w:style>
  <w:style w:type="character" w:customStyle="1" w:styleId="label">
    <w:name w:val="label"/>
    <w:basedOn w:val="DefaultParagraphFont"/>
    <w:rsid w:val="004300D9"/>
  </w:style>
  <w:style w:type="character" w:customStyle="1" w:styleId="nlm-copyright-statement">
    <w:name w:val="nlm-copyright-statement"/>
    <w:basedOn w:val="DefaultParagraphFont"/>
    <w:rsid w:val="00B74E02"/>
  </w:style>
  <w:style w:type="character" w:customStyle="1" w:styleId="nlm-p">
    <w:name w:val="nlm-p"/>
    <w:basedOn w:val="DefaultParagraphFont"/>
    <w:rsid w:val="00B74E02"/>
  </w:style>
  <w:style w:type="paragraph" w:styleId="DocumentMap">
    <w:name w:val="Document Map"/>
    <w:basedOn w:val="Normal"/>
    <w:link w:val="DocumentMapChar"/>
    <w:uiPriority w:val="99"/>
    <w:semiHidden/>
    <w:unhideWhenUsed/>
    <w:rsid w:val="00963D2F"/>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963D2F"/>
    <w:rPr>
      <w:rFonts w:ascii="Lucida Grande" w:hAnsi="Lucida Grande" w:cs="Lucida Grande"/>
      <w:sz w:val="24"/>
      <w:szCs w:val="24"/>
    </w:rPr>
  </w:style>
  <w:style w:type="paragraph" w:customStyle="1" w:styleId="citation">
    <w:name w:val="citation"/>
    <w:basedOn w:val="Normal"/>
    <w:rsid w:val="00A455EB"/>
    <w:pPr>
      <w:spacing w:before="100" w:beforeAutospacing="1" w:after="100" w:afterAutospacing="1" w:line="240" w:lineRule="auto"/>
    </w:pPr>
    <w:rPr>
      <w:rFonts w:ascii="Times" w:hAnsi="Times"/>
      <w:sz w:val="20"/>
      <w:szCs w:val="20"/>
    </w:rPr>
  </w:style>
  <w:style w:type="character" w:customStyle="1" w:styleId="source">
    <w:name w:val="source"/>
    <w:basedOn w:val="DefaultParagraphFont"/>
    <w:rsid w:val="00A455EB"/>
  </w:style>
  <w:style w:type="character" w:styleId="HTMLCite">
    <w:name w:val="HTML Cite"/>
    <w:basedOn w:val="DefaultParagraphFont"/>
    <w:uiPriority w:val="99"/>
    <w:semiHidden/>
    <w:unhideWhenUsed/>
    <w:rsid w:val="00A455EB"/>
    <w:rPr>
      <w:i/>
      <w:iCs/>
    </w:rPr>
  </w:style>
  <w:style w:type="paragraph" w:customStyle="1" w:styleId="icon--meta-keyline-before">
    <w:name w:val="icon--meta-keyline-before"/>
    <w:basedOn w:val="Normal"/>
    <w:rsid w:val="006D6FA9"/>
    <w:pPr>
      <w:spacing w:before="100" w:beforeAutospacing="1" w:after="100" w:afterAutospacing="1" w:line="240" w:lineRule="auto"/>
    </w:pPr>
    <w:rPr>
      <w:rFonts w:ascii="Times" w:hAnsi="Times"/>
      <w:sz w:val="20"/>
      <w:szCs w:val="20"/>
    </w:rPr>
  </w:style>
  <w:style w:type="character" w:customStyle="1" w:styleId="articlecitationyear">
    <w:name w:val="articlecitation_year"/>
    <w:basedOn w:val="DefaultParagraphFont"/>
    <w:rsid w:val="006D6FA9"/>
  </w:style>
  <w:style w:type="character" w:customStyle="1" w:styleId="articlecitationvolume">
    <w:name w:val="articlecitation_volume"/>
    <w:basedOn w:val="DefaultParagraphFont"/>
    <w:rsid w:val="006D6FA9"/>
  </w:style>
  <w:style w:type="character" w:customStyle="1" w:styleId="articlecitationpages">
    <w:name w:val="articlecitation_pages"/>
    <w:basedOn w:val="DefaultParagraphFont"/>
    <w:rsid w:val="006D6FA9"/>
  </w:style>
  <w:style w:type="character" w:customStyle="1" w:styleId="u-inline-block">
    <w:name w:val="u-inline-block"/>
    <w:basedOn w:val="DefaultParagraphFont"/>
    <w:rsid w:val="006D6FA9"/>
  </w:style>
  <w:style w:type="paragraph" w:styleId="EndnoteText">
    <w:name w:val="endnote text"/>
    <w:basedOn w:val="Normal"/>
    <w:link w:val="EndnoteTextChar"/>
    <w:uiPriority w:val="99"/>
    <w:unhideWhenUsed/>
    <w:rsid w:val="001512C4"/>
    <w:pPr>
      <w:spacing w:after="0" w:line="240" w:lineRule="auto"/>
    </w:pPr>
    <w:rPr>
      <w:rFonts w:ascii="Cambria" w:eastAsia="MS Mincho" w:hAnsi="Cambria"/>
      <w:szCs w:val="24"/>
      <w:lang w:val="en-US"/>
    </w:rPr>
  </w:style>
  <w:style w:type="character" w:customStyle="1" w:styleId="EndnoteTextChar">
    <w:name w:val="Endnote Text Char"/>
    <w:basedOn w:val="DefaultParagraphFont"/>
    <w:link w:val="EndnoteText"/>
    <w:uiPriority w:val="99"/>
    <w:rsid w:val="001512C4"/>
    <w:rPr>
      <w:rFonts w:ascii="Cambria" w:eastAsia="MS Mincho" w:hAnsi="Cambria" w:cs="Times New Roman"/>
      <w:sz w:val="24"/>
      <w:szCs w:val="24"/>
      <w:lang w:val="en-US"/>
    </w:rPr>
  </w:style>
  <w:style w:type="character" w:styleId="EndnoteReference">
    <w:name w:val="endnote reference"/>
    <w:basedOn w:val="DefaultParagraphFont"/>
    <w:uiPriority w:val="99"/>
    <w:unhideWhenUsed/>
    <w:rsid w:val="001512C4"/>
    <w:rPr>
      <w:rFonts w:cs="Times New Roman"/>
      <w:vertAlign w:val="superscript"/>
    </w:rPr>
  </w:style>
  <w:style w:type="character" w:styleId="FollowedHyperlink">
    <w:name w:val="FollowedHyperlink"/>
    <w:basedOn w:val="DefaultParagraphFont"/>
    <w:uiPriority w:val="99"/>
    <w:semiHidden/>
    <w:unhideWhenUsed/>
    <w:rsid w:val="000C76DD"/>
    <w:rPr>
      <w:color w:val="954F72" w:themeColor="followedHyperlink"/>
      <w:u w:val="single"/>
    </w:rPr>
  </w:style>
  <w:style w:type="character" w:styleId="LineNumber">
    <w:name w:val="line number"/>
    <w:basedOn w:val="DefaultParagraphFont"/>
    <w:uiPriority w:val="99"/>
    <w:semiHidden/>
    <w:unhideWhenUsed/>
    <w:rsid w:val="00C619D9"/>
  </w:style>
  <w:style w:type="character" w:customStyle="1" w:styleId="al-author-name">
    <w:name w:val="al-author-name"/>
    <w:basedOn w:val="DefaultParagraphFont"/>
    <w:rsid w:val="00B85E1C"/>
  </w:style>
  <w:style w:type="character" w:styleId="Emphasis">
    <w:name w:val="Emphasis"/>
    <w:basedOn w:val="DefaultParagraphFont"/>
    <w:uiPriority w:val="20"/>
    <w:qFormat/>
    <w:rsid w:val="00B85E1C"/>
    <w:rPr>
      <w:i/>
      <w:iCs/>
    </w:rPr>
  </w:style>
  <w:style w:type="paragraph" w:customStyle="1" w:styleId="p1">
    <w:name w:val="p1"/>
    <w:basedOn w:val="Normal"/>
    <w:rsid w:val="00471A29"/>
    <w:pPr>
      <w:spacing w:after="0" w:line="240" w:lineRule="auto"/>
    </w:pPr>
    <w:rPr>
      <w:rFonts w:ascii="Helvetica" w:hAnsi="Helvetica"/>
      <w:sz w:val="17"/>
      <w:szCs w:val="17"/>
      <w:lang w:eastAsia="en-GB"/>
    </w:rPr>
  </w:style>
  <w:style w:type="character" w:customStyle="1" w:styleId="title-text">
    <w:name w:val="title-text"/>
    <w:basedOn w:val="DefaultParagraphFont"/>
    <w:rsid w:val="00A70342"/>
  </w:style>
  <w:style w:type="character" w:customStyle="1" w:styleId="sr-only">
    <w:name w:val="sr-only"/>
    <w:basedOn w:val="DefaultParagraphFont"/>
    <w:rsid w:val="00A70342"/>
  </w:style>
  <w:style w:type="character" w:customStyle="1" w:styleId="text">
    <w:name w:val="text"/>
    <w:basedOn w:val="DefaultParagraphFont"/>
    <w:rsid w:val="00A70342"/>
  </w:style>
  <w:style w:type="character" w:customStyle="1" w:styleId="author-ref">
    <w:name w:val="author-ref"/>
    <w:basedOn w:val="DefaultParagraphFont"/>
    <w:rsid w:val="00A70342"/>
  </w:style>
  <w:style w:type="paragraph" w:customStyle="1" w:styleId="EndNoteBibliography">
    <w:name w:val="EndNote Bibliography"/>
    <w:basedOn w:val="Normal"/>
    <w:link w:val="EndNoteBibliographyChar"/>
    <w:rsid w:val="00B352B2"/>
    <w:pPr>
      <w:spacing w:after="0"/>
    </w:pPr>
    <w:rPr>
      <w:rFonts w:ascii="Calibri" w:hAnsi="Calibri"/>
      <w:noProof/>
      <w:sz w:val="22"/>
      <w:szCs w:val="24"/>
      <w:lang w:val="en-US"/>
    </w:rPr>
  </w:style>
  <w:style w:type="character" w:customStyle="1" w:styleId="EndNoteBibliographyChar">
    <w:name w:val="EndNote Bibliography Char"/>
    <w:basedOn w:val="DefaultParagraphFont"/>
    <w:link w:val="EndNoteBibliography"/>
    <w:rsid w:val="00B352B2"/>
    <w:rPr>
      <w:rFonts w:ascii="Calibri" w:hAnsi="Calibri" w:cs="Times New Roman"/>
      <w:noProo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570">
      <w:bodyDiv w:val="1"/>
      <w:marLeft w:val="0"/>
      <w:marRight w:val="0"/>
      <w:marTop w:val="0"/>
      <w:marBottom w:val="0"/>
      <w:divBdr>
        <w:top w:val="none" w:sz="0" w:space="0" w:color="auto"/>
        <w:left w:val="none" w:sz="0" w:space="0" w:color="auto"/>
        <w:bottom w:val="none" w:sz="0" w:space="0" w:color="auto"/>
        <w:right w:val="none" w:sz="0" w:space="0" w:color="auto"/>
      </w:divBdr>
    </w:div>
    <w:div w:id="82146143">
      <w:bodyDiv w:val="1"/>
      <w:marLeft w:val="0"/>
      <w:marRight w:val="0"/>
      <w:marTop w:val="0"/>
      <w:marBottom w:val="0"/>
      <w:divBdr>
        <w:top w:val="none" w:sz="0" w:space="0" w:color="auto"/>
        <w:left w:val="none" w:sz="0" w:space="0" w:color="auto"/>
        <w:bottom w:val="none" w:sz="0" w:space="0" w:color="auto"/>
        <w:right w:val="none" w:sz="0" w:space="0" w:color="auto"/>
      </w:divBdr>
      <w:divsChild>
        <w:div w:id="132062564">
          <w:marLeft w:val="0"/>
          <w:marRight w:val="0"/>
          <w:marTop w:val="0"/>
          <w:marBottom w:val="0"/>
          <w:divBdr>
            <w:top w:val="none" w:sz="0" w:space="0" w:color="auto"/>
            <w:left w:val="none" w:sz="0" w:space="0" w:color="auto"/>
            <w:bottom w:val="none" w:sz="0" w:space="0" w:color="auto"/>
            <w:right w:val="none" w:sz="0" w:space="0" w:color="auto"/>
          </w:divBdr>
        </w:div>
      </w:divsChild>
    </w:div>
    <w:div w:id="145124519">
      <w:bodyDiv w:val="1"/>
      <w:marLeft w:val="0"/>
      <w:marRight w:val="0"/>
      <w:marTop w:val="0"/>
      <w:marBottom w:val="0"/>
      <w:divBdr>
        <w:top w:val="none" w:sz="0" w:space="0" w:color="auto"/>
        <w:left w:val="none" w:sz="0" w:space="0" w:color="auto"/>
        <w:bottom w:val="none" w:sz="0" w:space="0" w:color="auto"/>
        <w:right w:val="none" w:sz="0" w:space="0" w:color="auto"/>
      </w:divBdr>
    </w:div>
    <w:div w:id="218709938">
      <w:bodyDiv w:val="1"/>
      <w:marLeft w:val="0"/>
      <w:marRight w:val="0"/>
      <w:marTop w:val="0"/>
      <w:marBottom w:val="0"/>
      <w:divBdr>
        <w:top w:val="none" w:sz="0" w:space="0" w:color="auto"/>
        <w:left w:val="none" w:sz="0" w:space="0" w:color="auto"/>
        <w:bottom w:val="none" w:sz="0" w:space="0" w:color="auto"/>
        <w:right w:val="none" w:sz="0" w:space="0" w:color="auto"/>
      </w:divBdr>
    </w:div>
    <w:div w:id="320618917">
      <w:bodyDiv w:val="1"/>
      <w:marLeft w:val="0"/>
      <w:marRight w:val="0"/>
      <w:marTop w:val="0"/>
      <w:marBottom w:val="0"/>
      <w:divBdr>
        <w:top w:val="none" w:sz="0" w:space="0" w:color="auto"/>
        <w:left w:val="none" w:sz="0" w:space="0" w:color="auto"/>
        <w:bottom w:val="none" w:sz="0" w:space="0" w:color="auto"/>
        <w:right w:val="none" w:sz="0" w:space="0" w:color="auto"/>
      </w:divBdr>
    </w:div>
    <w:div w:id="326179583">
      <w:bodyDiv w:val="1"/>
      <w:marLeft w:val="0"/>
      <w:marRight w:val="0"/>
      <w:marTop w:val="0"/>
      <w:marBottom w:val="0"/>
      <w:divBdr>
        <w:top w:val="none" w:sz="0" w:space="0" w:color="auto"/>
        <w:left w:val="none" w:sz="0" w:space="0" w:color="auto"/>
        <w:bottom w:val="none" w:sz="0" w:space="0" w:color="auto"/>
        <w:right w:val="none" w:sz="0" w:space="0" w:color="auto"/>
      </w:divBdr>
    </w:div>
    <w:div w:id="636032724">
      <w:bodyDiv w:val="1"/>
      <w:marLeft w:val="0"/>
      <w:marRight w:val="0"/>
      <w:marTop w:val="0"/>
      <w:marBottom w:val="0"/>
      <w:divBdr>
        <w:top w:val="none" w:sz="0" w:space="0" w:color="auto"/>
        <w:left w:val="none" w:sz="0" w:space="0" w:color="auto"/>
        <w:bottom w:val="none" w:sz="0" w:space="0" w:color="auto"/>
        <w:right w:val="none" w:sz="0" w:space="0" w:color="auto"/>
      </w:divBdr>
    </w:div>
    <w:div w:id="670832547">
      <w:bodyDiv w:val="1"/>
      <w:marLeft w:val="0"/>
      <w:marRight w:val="0"/>
      <w:marTop w:val="0"/>
      <w:marBottom w:val="0"/>
      <w:divBdr>
        <w:top w:val="none" w:sz="0" w:space="0" w:color="auto"/>
        <w:left w:val="none" w:sz="0" w:space="0" w:color="auto"/>
        <w:bottom w:val="none" w:sz="0" w:space="0" w:color="auto"/>
        <w:right w:val="none" w:sz="0" w:space="0" w:color="auto"/>
      </w:divBdr>
      <w:divsChild>
        <w:div w:id="518282066">
          <w:marLeft w:val="0"/>
          <w:marRight w:val="0"/>
          <w:marTop w:val="0"/>
          <w:marBottom w:val="0"/>
          <w:divBdr>
            <w:top w:val="none" w:sz="0" w:space="0" w:color="auto"/>
            <w:left w:val="none" w:sz="0" w:space="0" w:color="auto"/>
            <w:bottom w:val="none" w:sz="0" w:space="0" w:color="auto"/>
            <w:right w:val="none" w:sz="0" w:space="0" w:color="auto"/>
          </w:divBdr>
          <w:divsChild>
            <w:div w:id="1514954252">
              <w:marLeft w:val="0"/>
              <w:marRight w:val="0"/>
              <w:marTop w:val="0"/>
              <w:marBottom w:val="0"/>
              <w:divBdr>
                <w:top w:val="none" w:sz="0" w:space="0" w:color="auto"/>
                <w:left w:val="none" w:sz="0" w:space="0" w:color="auto"/>
                <w:bottom w:val="none" w:sz="0" w:space="0" w:color="auto"/>
                <w:right w:val="none" w:sz="0" w:space="0" w:color="auto"/>
              </w:divBdr>
              <w:divsChild>
                <w:div w:id="735590209">
                  <w:marLeft w:val="0"/>
                  <w:marRight w:val="0"/>
                  <w:marTop w:val="0"/>
                  <w:marBottom w:val="0"/>
                  <w:divBdr>
                    <w:top w:val="none" w:sz="0" w:space="0" w:color="auto"/>
                    <w:left w:val="none" w:sz="0" w:space="0" w:color="auto"/>
                    <w:bottom w:val="none" w:sz="0" w:space="0" w:color="auto"/>
                    <w:right w:val="none" w:sz="0" w:space="0" w:color="auto"/>
                  </w:divBdr>
                  <w:divsChild>
                    <w:div w:id="891890105">
                      <w:marLeft w:val="116"/>
                      <w:marRight w:val="116"/>
                      <w:marTop w:val="0"/>
                      <w:marBottom w:val="0"/>
                      <w:divBdr>
                        <w:top w:val="none" w:sz="0" w:space="0" w:color="auto"/>
                        <w:left w:val="none" w:sz="0" w:space="0" w:color="auto"/>
                        <w:bottom w:val="none" w:sz="0" w:space="0" w:color="auto"/>
                        <w:right w:val="none" w:sz="0" w:space="0" w:color="auto"/>
                      </w:divBdr>
                      <w:divsChild>
                        <w:div w:id="454831445">
                          <w:marLeft w:val="0"/>
                          <w:marRight w:val="0"/>
                          <w:marTop w:val="0"/>
                          <w:marBottom w:val="0"/>
                          <w:divBdr>
                            <w:top w:val="none" w:sz="0" w:space="0" w:color="auto"/>
                            <w:left w:val="none" w:sz="0" w:space="0" w:color="auto"/>
                            <w:bottom w:val="none" w:sz="0" w:space="0" w:color="auto"/>
                            <w:right w:val="none" w:sz="0" w:space="0" w:color="auto"/>
                          </w:divBdr>
                          <w:divsChild>
                            <w:div w:id="2097969067">
                              <w:marLeft w:val="0"/>
                              <w:marRight w:val="0"/>
                              <w:marTop w:val="0"/>
                              <w:marBottom w:val="0"/>
                              <w:divBdr>
                                <w:top w:val="none" w:sz="0" w:space="0" w:color="auto"/>
                                <w:left w:val="none" w:sz="0" w:space="0" w:color="auto"/>
                                <w:bottom w:val="none" w:sz="0" w:space="0" w:color="auto"/>
                                <w:right w:val="none" w:sz="0" w:space="0" w:color="auto"/>
                              </w:divBdr>
                              <w:divsChild>
                                <w:div w:id="967275898">
                                  <w:marLeft w:val="0"/>
                                  <w:marRight w:val="0"/>
                                  <w:marTop w:val="0"/>
                                  <w:marBottom w:val="0"/>
                                  <w:divBdr>
                                    <w:top w:val="none" w:sz="0" w:space="0" w:color="auto"/>
                                    <w:left w:val="none" w:sz="0" w:space="0" w:color="auto"/>
                                    <w:bottom w:val="none" w:sz="0" w:space="0" w:color="auto"/>
                                    <w:right w:val="none" w:sz="0" w:space="0" w:color="auto"/>
                                  </w:divBdr>
                                  <w:divsChild>
                                    <w:div w:id="17171314">
                                      <w:marLeft w:val="0"/>
                                      <w:marRight w:val="0"/>
                                      <w:marTop w:val="0"/>
                                      <w:marBottom w:val="0"/>
                                      <w:divBdr>
                                        <w:top w:val="none" w:sz="0" w:space="0" w:color="auto"/>
                                        <w:left w:val="none" w:sz="0" w:space="0" w:color="auto"/>
                                        <w:bottom w:val="none" w:sz="0" w:space="0" w:color="auto"/>
                                        <w:right w:val="none" w:sz="0" w:space="0" w:color="auto"/>
                                      </w:divBdr>
                                      <w:divsChild>
                                        <w:div w:id="917059978">
                                          <w:marLeft w:val="0"/>
                                          <w:marRight w:val="0"/>
                                          <w:marTop w:val="0"/>
                                          <w:marBottom w:val="0"/>
                                          <w:divBdr>
                                            <w:top w:val="none" w:sz="0" w:space="0" w:color="auto"/>
                                            <w:left w:val="none" w:sz="0" w:space="0" w:color="auto"/>
                                            <w:bottom w:val="none" w:sz="0" w:space="0" w:color="auto"/>
                                            <w:right w:val="none" w:sz="0" w:space="0" w:color="auto"/>
                                          </w:divBdr>
                                          <w:divsChild>
                                            <w:div w:id="20414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06885">
                              <w:marLeft w:val="0"/>
                              <w:marRight w:val="0"/>
                              <w:marTop w:val="0"/>
                              <w:marBottom w:val="0"/>
                              <w:divBdr>
                                <w:top w:val="none" w:sz="0" w:space="0" w:color="auto"/>
                                <w:left w:val="none" w:sz="0" w:space="0" w:color="auto"/>
                                <w:bottom w:val="none" w:sz="0" w:space="0" w:color="auto"/>
                                <w:right w:val="none" w:sz="0" w:space="0" w:color="auto"/>
                              </w:divBdr>
                              <w:divsChild>
                                <w:div w:id="528757567">
                                  <w:marLeft w:val="0"/>
                                  <w:marRight w:val="0"/>
                                  <w:marTop w:val="0"/>
                                  <w:marBottom w:val="0"/>
                                  <w:divBdr>
                                    <w:top w:val="none" w:sz="0" w:space="0" w:color="auto"/>
                                    <w:left w:val="none" w:sz="0" w:space="0" w:color="auto"/>
                                    <w:bottom w:val="none" w:sz="0" w:space="0" w:color="auto"/>
                                    <w:right w:val="none" w:sz="0" w:space="0" w:color="auto"/>
                                  </w:divBdr>
                                  <w:divsChild>
                                    <w:div w:id="116921826">
                                      <w:marLeft w:val="0"/>
                                      <w:marRight w:val="0"/>
                                      <w:marTop w:val="0"/>
                                      <w:marBottom w:val="0"/>
                                      <w:divBdr>
                                        <w:top w:val="none" w:sz="0" w:space="0" w:color="auto"/>
                                        <w:left w:val="none" w:sz="0" w:space="0" w:color="auto"/>
                                        <w:bottom w:val="none" w:sz="0" w:space="0" w:color="auto"/>
                                        <w:right w:val="none" w:sz="0" w:space="0" w:color="auto"/>
                                      </w:divBdr>
                                      <w:divsChild>
                                        <w:div w:id="695158545">
                                          <w:marLeft w:val="0"/>
                                          <w:marRight w:val="0"/>
                                          <w:marTop w:val="0"/>
                                          <w:marBottom w:val="0"/>
                                          <w:divBdr>
                                            <w:top w:val="none" w:sz="0" w:space="0" w:color="auto"/>
                                            <w:left w:val="none" w:sz="0" w:space="0" w:color="auto"/>
                                            <w:bottom w:val="none" w:sz="0" w:space="0" w:color="auto"/>
                                            <w:right w:val="none" w:sz="0" w:space="0" w:color="auto"/>
                                          </w:divBdr>
                                          <w:divsChild>
                                            <w:div w:id="1825271930">
                                              <w:marLeft w:val="0"/>
                                              <w:marRight w:val="0"/>
                                              <w:marTop w:val="0"/>
                                              <w:marBottom w:val="0"/>
                                              <w:divBdr>
                                                <w:top w:val="none" w:sz="0" w:space="0" w:color="auto"/>
                                                <w:left w:val="none" w:sz="0" w:space="0" w:color="auto"/>
                                                <w:bottom w:val="none" w:sz="0" w:space="0" w:color="auto"/>
                                                <w:right w:val="none" w:sz="0" w:space="0" w:color="auto"/>
                                              </w:divBdr>
                                              <w:divsChild>
                                                <w:div w:id="1899631854">
                                                  <w:marLeft w:val="0"/>
                                                  <w:marRight w:val="0"/>
                                                  <w:marTop w:val="0"/>
                                                  <w:marBottom w:val="0"/>
                                                  <w:divBdr>
                                                    <w:top w:val="none" w:sz="0" w:space="0" w:color="auto"/>
                                                    <w:left w:val="none" w:sz="0" w:space="0" w:color="auto"/>
                                                    <w:bottom w:val="none" w:sz="0" w:space="0" w:color="auto"/>
                                                    <w:right w:val="none" w:sz="0" w:space="0" w:color="auto"/>
                                                  </w:divBdr>
                                                  <w:divsChild>
                                                    <w:div w:id="785319399">
                                                      <w:marLeft w:val="0"/>
                                                      <w:marRight w:val="0"/>
                                                      <w:marTop w:val="0"/>
                                                      <w:marBottom w:val="0"/>
                                                      <w:divBdr>
                                                        <w:top w:val="none" w:sz="0" w:space="0" w:color="auto"/>
                                                        <w:left w:val="none" w:sz="0" w:space="0" w:color="auto"/>
                                                        <w:bottom w:val="none" w:sz="0" w:space="0" w:color="auto"/>
                                                        <w:right w:val="none" w:sz="0" w:space="0" w:color="auto"/>
                                                      </w:divBdr>
                                                      <w:divsChild>
                                                        <w:div w:id="1699772345">
                                                          <w:marLeft w:val="0"/>
                                                          <w:marRight w:val="0"/>
                                                          <w:marTop w:val="0"/>
                                                          <w:marBottom w:val="0"/>
                                                          <w:divBdr>
                                                            <w:top w:val="none" w:sz="0" w:space="0" w:color="auto"/>
                                                            <w:left w:val="none" w:sz="0" w:space="0" w:color="auto"/>
                                                            <w:bottom w:val="none" w:sz="0" w:space="0" w:color="auto"/>
                                                            <w:right w:val="none" w:sz="0" w:space="0" w:color="auto"/>
                                                          </w:divBdr>
                                                          <w:divsChild>
                                                            <w:div w:id="1204826188">
                                                              <w:marLeft w:val="0"/>
                                                              <w:marRight w:val="0"/>
                                                              <w:marTop w:val="0"/>
                                                              <w:marBottom w:val="0"/>
                                                              <w:divBdr>
                                                                <w:top w:val="none" w:sz="0" w:space="0" w:color="auto"/>
                                                                <w:left w:val="none" w:sz="0" w:space="0" w:color="auto"/>
                                                                <w:bottom w:val="none" w:sz="0" w:space="0" w:color="auto"/>
                                                                <w:right w:val="none" w:sz="0" w:space="0" w:color="auto"/>
                                                              </w:divBdr>
                                                              <w:divsChild>
                                                                <w:div w:id="1972588306">
                                                                  <w:marLeft w:val="0"/>
                                                                  <w:marRight w:val="0"/>
                                                                  <w:marTop w:val="0"/>
                                                                  <w:marBottom w:val="0"/>
                                                                  <w:divBdr>
                                                                    <w:top w:val="none" w:sz="0" w:space="0" w:color="auto"/>
                                                                    <w:left w:val="none" w:sz="0" w:space="0" w:color="auto"/>
                                                                    <w:bottom w:val="none" w:sz="0" w:space="0" w:color="auto"/>
                                                                    <w:right w:val="none" w:sz="0" w:space="0" w:color="auto"/>
                                                                  </w:divBdr>
                                                                </w:div>
                                                                <w:div w:id="61023013">
                                                                  <w:marLeft w:val="0"/>
                                                                  <w:marRight w:val="0"/>
                                                                  <w:marTop w:val="0"/>
                                                                  <w:marBottom w:val="0"/>
                                                                  <w:divBdr>
                                                                    <w:top w:val="none" w:sz="0" w:space="0" w:color="auto"/>
                                                                    <w:left w:val="none" w:sz="0" w:space="0" w:color="auto"/>
                                                                    <w:bottom w:val="none" w:sz="0" w:space="0" w:color="auto"/>
                                                                    <w:right w:val="none" w:sz="0" w:space="0" w:color="auto"/>
                                                                  </w:divBdr>
                                                                  <w:divsChild>
                                                                    <w:div w:id="929239291">
                                                                      <w:marLeft w:val="0"/>
                                                                      <w:marRight w:val="0"/>
                                                                      <w:marTop w:val="0"/>
                                                                      <w:marBottom w:val="0"/>
                                                                      <w:divBdr>
                                                                        <w:top w:val="none" w:sz="0" w:space="0" w:color="auto"/>
                                                                        <w:left w:val="none" w:sz="0" w:space="0" w:color="auto"/>
                                                                        <w:bottom w:val="none" w:sz="0" w:space="0" w:color="auto"/>
                                                                        <w:right w:val="none" w:sz="0" w:space="0" w:color="auto"/>
                                                                      </w:divBdr>
                                                                      <w:divsChild>
                                                                        <w:div w:id="20338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2036099">
          <w:marLeft w:val="105"/>
          <w:marRight w:val="105"/>
          <w:marTop w:val="105"/>
          <w:marBottom w:val="105"/>
          <w:divBdr>
            <w:top w:val="none" w:sz="0" w:space="0" w:color="auto"/>
            <w:left w:val="none" w:sz="0" w:space="0" w:color="auto"/>
            <w:bottom w:val="none" w:sz="0" w:space="0" w:color="auto"/>
            <w:right w:val="none" w:sz="0" w:space="0" w:color="auto"/>
          </w:divBdr>
          <w:divsChild>
            <w:div w:id="1727416902">
              <w:marLeft w:val="0"/>
              <w:marRight w:val="0"/>
              <w:marTop w:val="0"/>
              <w:marBottom w:val="0"/>
              <w:divBdr>
                <w:top w:val="none" w:sz="0" w:space="0" w:color="auto"/>
                <w:left w:val="none" w:sz="0" w:space="0" w:color="auto"/>
                <w:bottom w:val="none" w:sz="0" w:space="0" w:color="auto"/>
                <w:right w:val="none" w:sz="0" w:space="0" w:color="auto"/>
              </w:divBdr>
              <w:divsChild>
                <w:div w:id="1664505778">
                  <w:marLeft w:val="0"/>
                  <w:marRight w:val="0"/>
                  <w:marTop w:val="0"/>
                  <w:marBottom w:val="0"/>
                  <w:divBdr>
                    <w:top w:val="none" w:sz="0" w:space="0" w:color="auto"/>
                    <w:left w:val="none" w:sz="0" w:space="0" w:color="auto"/>
                    <w:bottom w:val="none" w:sz="0" w:space="0" w:color="auto"/>
                    <w:right w:val="none" w:sz="0" w:space="0" w:color="auto"/>
                  </w:divBdr>
                  <w:divsChild>
                    <w:div w:id="2102094861">
                      <w:marLeft w:val="0"/>
                      <w:marRight w:val="0"/>
                      <w:marTop w:val="0"/>
                      <w:marBottom w:val="0"/>
                      <w:divBdr>
                        <w:top w:val="none" w:sz="0" w:space="0" w:color="auto"/>
                        <w:left w:val="none" w:sz="0" w:space="0" w:color="auto"/>
                        <w:bottom w:val="none" w:sz="0" w:space="0" w:color="auto"/>
                        <w:right w:val="none" w:sz="0" w:space="0" w:color="auto"/>
                      </w:divBdr>
                      <w:divsChild>
                        <w:div w:id="1067679485">
                          <w:marLeft w:val="117"/>
                          <w:marRight w:val="117"/>
                          <w:marTop w:val="0"/>
                          <w:marBottom w:val="0"/>
                          <w:divBdr>
                            <w:top w:val="none" w:sz="0" w:space="0" w:color="auto"/>
                            <w:left w:val="none" w:sz="0" w:space="0" w:color="auto"/>
                            <w:bottom w:val="none" w:sz="0" w:space="0" w:color="auto"/>
                            <w:right w:val="none" w:sz="0" w:space="0" w:color="auto"/>
                          </w:divBdr>
                          <w:divsChild>
                            <w:div w:id="1445537319">
                              <w:marLeft w:val="0"/>
                              <w:marRight w:val="0"/>
                              <w:marTop w:val="0"/>
                              <w:marBottom w:val="0"/>
                              <w:divBdr>
                                <w:top w:val="none" w:sz="0" w:space="0" w:color="auto"/>
                                <w:left w:val="none" w:sz="0" w:space="0" w:color="auto"/>
                                <w:bottom w:val="none" w:sz="0" w:space="0" w:color="auto"/>
                                <w:right w:val="none" w:sz="0" w:space="0" w:color="auto"/>
                              </w:divBdr>
                              <w:divsChild>
                                <w:div w:id="1851483105">
                                  <w:marLeft w:val="0"/>
                                  <w:marRight w:val="0"/>
                                  <w:marTop w:val="0"/>
                                  <w:marBottom w:val="0"/>
                                  <w:divBdr>
                                    <w:top w:val="none" w:sz="0" w:space="0" w:color="auto"/>
                                    <w:left w:val="none" w:sz="0" w:space="0" w:color="auto"/>
                                    <w:bottom w:val="none" w:sz="0" w:space="0" w:color="auto"/>
                                    <w:right w:val="none" w:sz="0" w:space="0" w:color="auto"/>
                                  </w:divBdr>
                                  <w:divsChild>
                                    <w:div w:id="1959070690">
                                      <w:marLeft w:val="0"/>
                                      <w:marRight w:val="0"/>
                                      <w:marTop w:val="0"/>
                                      <w:marBottom w:val="0"/>
                                      <w:divBdr>
                                        <w:top w:val="none" w:sz="0" w:space="0" w:color="auto"/>
                                        <w:left w:val="none" w:sz="0" w:space="0" w:color="auto"/>
                                        <w:bottom w:val="none" w:sz="0" w:space="0" w:color="auto"/>
                                        <w:right w:val="none" w:sz="0" w:space="0" w:color="auto"/>
                                      </w:divBdr>
                                    </w:div>
                                  </w:divsChild>
                                </w:div>
                                <w:div w:id="547960161">
                                  <w:marLeft w:val="0"/>
                                  <w:marRight w:val="0"/>
                                  <w:marTop w:val="0"/>
                                  <w:marBottom w:val="0"/>
                                  <w:divBdr>
                                    <w:top w:val="none" w:sz="0" w:space="0" w:color="auto"/>
                                    <w:left w:val="none" w:sz="0" w:space="0" w:color="auto"/>
                                    <w:bottom w:val="none" w:sz="0" w:space="0" w:color="auto"/>
                                    <w:right w:val="none" w:sz="0" w:space="0" w:color="auto"/>
                                  </w:divBdr>
                                  <w:divsChild>
                                    <w:div w:id="161049705">
                                      <w:marLeft w:val="0"/>
                                      <w:marRight w:val="0"/>
                                      <w:marTop w:val="0"/>
                                      <w:marBottom w:val="0"/>
                                      <w:divBdr>
                                        <w:top w:val="none" w:sz="0" w:space="0" w:color="auto"/>
                                        <w:left w:val="none" w:sz="0" w:space="0" w:color="auto"/>
                                        <w:bottom w:val="none" w:sz="0" w:space="0" w:color="auto"/>
                                        <w:right w:val="none" w:sz="0" w:space="0" w:color="auto"/>
                                      </w:divBdr>
                                      <w:divsChild>
                                        <w:div w:id="1560239708">
                                          <w:marLeft w:val="0"/>
                                          <w:marRight w:val="0"/>
                                          <w:marTop w:val="0"/>
                                          <w:marBottom w:val="0"/>
                                          <w:divBdr>
                                            <w:top w:val="none" w:sz="0" w:space="0" w:color="auto"/>
                                            <w:left w:val="none" w:sz="0" w:space="0" w:color="auto"/>
                                            <w:bottom w:val="none" w:sz="0" w:space="0" w:color="auto"/>
                                            <w:right w:val="none" w:sz="0" w:space="0" w:color="auto"/>
                                          </w:divBdr>
                                          <w:divsChild>
                                            <w:div w:id="1427848382">
                                              <w:marLeft w:val="0"/>
                                              <w:marRight w:val="0"/>
                                              <w:marTop w:val="0"/>
                                              <w:marBottom w:val="0"/>
                                              <w:divBdr>
                                                <w:top w:val="none" w:sz="0" w:space="0" w:color="auto"/>
                                                <w:left w:val="none" w:sz="0" w:space="0" w:color="auto"/>
                                                <w:bottom w:val="none" w:sz="0" w:space="0" w:color="auto"/>
                                                <w:right w:val="none" w:sz="0" w:space="0" w:color="auto"/>
                                              </w:divBdr>
                                              <w:divsChild>
                                                <w:div w:id="1953979043">
                                                  <w:marLeft w:val="0"/>
                                                  <w:marRight w:val="0"/>
                                                  <w:marTop w:val="0"/>
                                                  <w:marBottom w:val="0"/>
                                                  <w:divBdr>
                                                    <w:top w:val="none" w:sz="0" w:space="0" w:color="auto"/>
                                                    <w:left w:val="none" w:sz="0" w:space="0" w:color="auto"/>
                                                    <w:bottom w:val="none" w:sz="0" w:space="0" w:color="auto"/>
                                                    <w:right w:val="none" w:sz="0" w:space="0" w:color="auto"/>
                                                  </w:divBdr>
                                                  <w:divsChild>
                                                    <w:div w:id="124433519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 w:id="928805215">
                          <w:marLeft w:val="117"/>
                          <w:marRight w:val="117"/>
                          <w:marTop w:val="0"/>
                          <w:marBottom w:val="0"/>
                          <w:divBdr>
                            <w:top w:val="none" w:sz="0" w:space="0" w:color="auto"/>
                            <w:left w:val="none" w:sz="0" w:space="0" w:color="auto"/>
                            <w:bottom w:val="none" w:sz="0" w:space="0" w:color="auto"/>
                            <w:right w:val="none" w:sz="0" w:space="0" w:color="auto"/>
                          </w:divBdr>
                          <w:divsChild>
                            <w:div w:id="2093626333">
                              <w:marLeft w:val="0"/>
                              <w:marRight w:val="0"/>
                              <w:marTop w:val="0"/>
                              <w:marBottom w:val="0"/>
                              <w:divBdr>
                                <w:top w:val="none" w:sz="0" w:space="0" w:color="auto"/>
                                <w:left w:val="none" w:sz="0" w:space="0" w:color="auto"/>
                                <w:bottom w:val="none" w:sz="0" w:space="0" w:color="auto"/>
                                <w:right w:val="none" w:sz="0" w:space="0" w:color="auto"/>
                              </w:divBdr>
                              <w:divsChild>
                                <w:div w:id="1281257613">
                                  <w:marLeft w:val="0"/>
                                  <w:marRight w:val="0"/>
                                  <w:marTop w:val="0"/>
                                  <w:marBottom w:val="0"/>
                                  <w:divBdr>
                                    <w:top w:val="none" w:sz="0" w:space="0" w:color="auto"/>
                                    <w:left w:val="none" w:sz="0" w:space="0" w:color="auto"/>
                                    <w:bottom w:val="none" w:sz="0" w:space="0" w:color="auto"/>
                                    <w:right w:val="none" w:sz="0" w:space="0" w:color="auto"/>
                                  </w:divBdr>
                                  <w:divsChild>
                                    <w:div w:id="357389140">
                                      <w:marLeft w:val="0"/>
                                      <w:marRight w:val="0"/>
                                      <w:marTop w:val="0"/>
                                      <w:marBottom w:val="0"/>
                                      <w:divBdr>
                                        <w:top w:val="none" w:sz="0" w:space="0" w:color="auto"/>
                                        <w:left w:val="none" w:sz="0" w:space="0" w:color="auto"/>
                                        <w:bottom w:val="none" w:sz="0" w:space="0" w:color="auto"/>
                                        <w:right w:val="none" w:sz="0" w:space="0" w:color="auto"/>
                                      </w:divBdr>
                                      <w:divsChild>
                                        <w:div w:id="209222582">
                                          <w:marLeft w:val="0"/>
                                          <w:marRight w:val="0"/>
                                          <w:marTop w:val="0"/>
                                          <w:marBottom w:val="0"/>
                                          <w:divBdr>
                                            <w:top w:val="none" w:sz="0" w:space="0" w:color="auto"/>
                                            <w:left w:val="none" w:sz="0" w:space="0" w:color="auto"/>
                                            <w:bottom w:val="none" w:sz="0" w:space="0" w:color="auto"/>
                                            <w:right w:val="none" w:sz="0" w:space="0" w:color="auto"/>
                                          </w:divBdr>
                                          <w:divsChild>
                                            <w:div w:id="1211765945">
                                              <w:marLeft w:val="0"/>
                                              <w:marRight w:val="0"/>
                                              <w:marTop w:val="0"/>
                                              <w:marBottom w:val="0"/>
                                              <w:divBdr>
                                                <w:top w:val="none" w:sz="0" w:space="0" w:color="auto"/>
                                                <w:left w:val="none" w:sz="0" w:space="0" w:color="auto"/>
                                                <w:bottom w:val="none" w:sz="0" w:space="0" w:color="auto"/>
                                                <w:right w:val="none" w:sz="0" w:space="0" w:color="auto"/>
                                              </w:divBdr>
                                              <w:divsChild>
                                                <w:div w:id="1517378411">
                                                  <w:marLeft w:val="0"/>
                                                  <w:marRight w:val="0"/>
                                                  <w:marTop w:val="0"/>
                                                  <w:marBottom w:val="0"/>
                                                  <w:divBdr>
                                                    <w:top w:val="none" w:sz="0" w:space="0" w:color="auto"/>
                                                    <w:left w:val="none" w:sz="0" w:space="0" w:color="auto"/>
                                                    <w:bottom w:val="none" w:sz="0" w:space="0" w:color="auto"/>
                                                    <w:right w:val="none" w:sz="0" w:space="0" w:color="auto"/>
                                                  </w:divBdr>
                                                  <w:divsChild>
                                                    <w:div w:id="850099208">
                                                      <w:marLeft w:val="0"/>
                                                      <w:marRight w:val="0"/>
                                                      <w:marTop w:val="0"/>
                                                      <w:marBottom w:val="0"/>
                                                      <w:divBdr>
                                                        <w:top w:val="none" w:sz="0" w:space="0" w:color="auto"/>
                                                        <w:left w:val="none" w:sz="0" w:space="0" w:color="auto"/>
                                                        <w:bottom w:val="none" w:sz="0" w:space="0" w:color="auto"/>
                                                        <w:right w:val="none" w:sz="0" w:space="0" w:color="auto"/>
                                                      </w:divBdr>
                                                      <w:divsChild>
                                                        <w:div w:id="784496816">
                                                          <w:marLeft w:val="0"/>
                                                          <w:marRight w:val="0"/>
                                                          <w:marTop w:val="0"/>
                                                          <w:marBottom w:val="0"/>
                                                          <w:divBdr>
                                                            <w:top w:val="none" w:sz="0" w:space="0" w:color="auto"/>
                                                            <w:left w:val="none" w:sz="0" w:space="0" w:color="auto"/>
                                                            <w:bottom w:val="none" w:sz="0" w:space="0" w:color="auto"/>
                                                            <w:right w:val="none" w:sz="0" w:space="0" w:color="auto"/>
                                                          </w:divBdr>
                                                          <w:divsChild>
                                                            <w:div w:id="205408798">
                                                              <w:marLeft w:val="0"/>
                                                              <w:marRight w:val="0"/>
                                                              <w:marTop w:val="0"/>
                                                              <w:marBottom w:val="0"/>
                                                              <w:divBdr>
                                                                <w:top w:val="none" w:sz="0" w:space="0" w:color="auto"/>
                                                                <w:left w:val="none" w:sz="0" w:space="0" w:color="auto"/>
                                                                <w:bottom w:val="none" w:sz="0" w:space="0" w:color="auto"/>
                                                                <w:right w:val="none" w:sz="0" w:space="0" w:color="auto"/>
                                                              </w:divBdr>
                                                              <w:divsChild>
                                                                <w:div w:id="107816112">
                                                                  <w:marLeft w:val="0"/>
                                                                  <w:marRight w:val="0"/>
                                                                  <w:marTop w:val="0"/>
                                                                  <w:marBottom w:val="0"/>
                                                                  <w:divBdr>
                                                                    <w:top w:val="none" w:sz="0" w:space="0" w:color="auto"/>
                                                                    <w:left w:val="none" w:sz="0" w:space="0" w:color="auto"/>
                                                                    <w:bottom w:val="none" w:sz="0" w:space="0" w:color="auto"/>
                                                                    <w:right w:val="none" w:sz="0" w:space="0" w:color="auto"/>
                                                                  </w:divBdr>
                                                                </w:div>
                                                              </w:divsChild>
                                                            </w:div>
                                                            <w:div w:id="1824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413945">
      <w:bodyDiv w:val="1"/>
      <w:marLeft w:val="0"/>
      <w:marRight w:val="0"/>
      <w:marTop w:val="0"/>
      <w:marBottom w:val="0"/>
      <w:divBdr>
        <w:top w:val="none" w:sz="0" w:space="0" w:color="auto"/>
        <w:left w:val="none" w:sz="0" w:space="0" w:color="auto"/>
        <w:bottom w:val="none" w:sz="0" w:space="0" w:color="auto"/>
        <w:right w:val="none" w:sz="0" w:space="0" w:color="auto"/>
      </w:divBdr>
      <w:divsChild>
        <w:div w:id="899941747">
          <w:marLeft w:val="0"/>
          <w:marRight w:val="0"/>
          <w:marTop w:val="0"/>
          <w:marBottom w:val="120"/>
          <w:divBdr>
            <w:top w:val="none" w:sz="0" w:space="0" w:color="auto"/>
            <w:left w:val="none" w:sz="0" w:space="0" w:color="auto"/>
            <w:bottom w:val="none" w:sz="0" w:space="0" w:color="auto"/>
            <w:right w:val="none" w:sz="0" w:space="0" w:color="auto"/>
          </w:divBdr>
        </w:div>
        <w:div w:id="65541569">
          <w:marLeft w:val="0"/>
          <w:marRight w:val="0"/>
          <w:marTop w:val="0"/>
          <w:marBottom w:val="360"/>
          <w:divBdr>
            <w:top w:val="none" w:sz="0" w:space="0" w:color="auto"/>
            <w:left w:val="none" w:sz="0" w:space="0" w:color="auto"/>
            <w:bottom w:val="none" w:sz="0" w:space="0" w:color="auto"/>
            <w:right w:val="none" w:sz="0" w:space="0" w:color="auto"/>
          </w:divBdr>
        </w:div>
      </w:divsChild>
    </w:div>
    <w:div w:id="797065119">
      <w:bodyDiv w:val="1"/>
      <w:marLeft w:val="0"/>
      <w:marRight w:val="0"/>
      <w:marTop w:val="0"/>
      <w:marBottom w:val="0"/>
      <w:divBdr>
        <w:top w:val="none" w:sz="0" w:space="0" w:color="auto"/>
        <w:left w:val="none" w:sz="0" w:space="0" w:color="auto"/>
        <w:bottom w:val="none" w:sz="0" w:space="0" w:color="auto"/>
        <w:right w:val="none" w:sz="0" w:space="0" w:color="auto"/>
      </w:divBdr>
    </w:div>
    <w:div w:id="852761192">
      <w:bodyDiv w:val="1"/>
      <w:marLeft w:val="0"/>
      <w:marRight w:val="0"/>
      <w:marTop w:val="0"/>
      <w:marBottom w:val="0"/>
      <w:divBdr>
        <w:top w:val="none" w:sz="0" w:space="0" w:color="auto"/>
        <w:left w:val="none" w:sz="0" w:space="0" w:color="auto"/>
        <w:bottom w:val="none" w:sz="0" w:space="0" w:color="auto"/>
        <w:right w:val="none" w:sz="0" w:space="0" w:color="auto"/>
      </w:divBdr>
      <w:divsChild>
        <w:div w:id="444620613">
          <w:marLeft w:val="0"/>
          <w:marRight w:val="0"/>
          <w:marTop w:val="0"/>
          <w:marBottom w:val="120"/>
          <w:divBdr>
            <w:top w:val="none" w:sz="0" w:space="0" w:color="auto"/>
            <w:left w:val="none" w:sz="0" w:space="0" w:color="auto"/>
            <w:bottom w:val="none" w:sz="0" w:space="0" w:color="auto"/>
            <w:right w:val="none" w:sz="0" w:space="0" w:color="auto"/>
          </w:divBdr>
        </w:div>
        <w:div w:id="203376029">
          <w:marLeft w:val="0"/>
          <w:marRight w:val="0"/>
          <w:marTop w:val="0"/>
          <w:marBottom w:val="360"/>
          <w:divBdr>
            <w:top w:val="none" w:sz="0" w:space="0" w:color="auto"/>
            <w:left w:val="none" w:sz="0" w:space="0" w:color="auto"/>
            <w:bottom w:val="none" w:sz="0" w:space="0" w:color="auto"/>
            <w:right w:val="none" w:sz="0" w:space="0" w:color="auto"/>
          </w:divBdr>
        </w:div>
      </w:divsChild>
    </w:div>
    <w:div w:id="874197054">
      <w:bodyDiv w:val="1"/>
      <w:marLeft w:val="0"/>
      <w:marRight w:val="0"/>
      <w:marTop w:val="0"/>
      <w:marBottom w:val="0"/>
      <w:divBdr>
        <w:top w:val="none" w:sz="0" w:space="0" w:color="auto"/>
        <w:left w:val="none" w:sz="0" w:space="0" w:color="auto"/>
        <w:bottom w:val="none" w:sz="0" w:space="0" w:color="auto"/>
        <w:right w:val="none" w:sz="0" w:space="0" w:color="auto"/>
      </w:divBdr>
    </w:div>
    <w:div w:id="963802816">
      <w:bodyDiv w:val="1"/>
      <w:marLeft w:val="0"/>
      <w:marRight w:val="0"/>
      <w:marTop w:val="0"/>
      <w:marBottom w:val="0"/>
      <w:divBdr>
        <w:top w:val="none" w:sz="0" w:space="0" w:color="auto"/>
        <w:left w:val="none" w:sz="0" w:space="0" w:color="auto"/>
        <w:bottom w:val="none" w:sz="0" w:space="0" w:color="auto"/>
        <w:right w:val="none" w:sz="0" w:space="0" w:color="auto"/>
      </w:divBdr>
    </w:div>
    <w:div w:id="985745143">
      <w:bodyDiv w:val="1"/>
      <w:marLeft w:val="0"/>
      <w:marRight w:val="0"/>
      <w:marTop w:val="0"/>
      <w:marBottom w:val="0"/>
      <w:divBdr>
        <w:top w:val="none" w:sz="0" w:space="0" w:color="auto"/>
        <w:left w:val="none" w:sz="0" w:space="0" w:color="auto"/>
        <w:bottom w:val="none" w:sz="0" w:space="0" w:color="auto"/>
        <w:right w:val="none" w:sz="0" w:space="0" w:color="auto"/>
      </w:divBdr>
    </w:div>
    <w:div w:id="1040397650">
      <w:bodyDiv w:val="1"/>
      <w:marLeft w:val="0"/>
      <w:marRight w:val="0"/>
      <w:marTop w:val="0"/>
      <w:marBottom w:val="0"/>
      <w:divBdr>
        <w:top w:val="none" w:sz="0" w:space="0" w:color="auto"/>
        <w:left w:val="none" w:sz="0" w:space="0" w:color="auto"/>
        <w:bottom w:val="none" w:sz="0" w:space="0" w:color="auto"/>
        <w:right w:val="none" w:sz="0" w:space="0" w:color="auto"/>
      </w:divBdr>
    </w:div>
    <w:div w:id="1105272716">
      <w:bodyDiv w:val="1"/>
      <w:marLeft w:val="0"/>
      <w:marRight w:val="0"/>
      <w:marTop w:val="0"/>
      <w:marBottom w:val="0"/>
      <w:divBdr>
        <w:top w:val="none" w:sz="0" w:space="0" w:color="auto"/>
        <w:left w:val="none" w:sz="0" w:space="0" w:color="auto"/>
        <w:bottom w:val="none" w:sz="0" w:space="0" w:color="auto"/>
        <w:right w:val="none" w:sz="0" w:space="0" w:color="auto"/>
      </w:divBdr>
    </w:div>
    <w:div w:id="1287814731">
      <w:bodyDiv w:val="1"/>
      <w:marLeft w:val="0"/>
      <w:marRight w:val="0"/>
      <w:marTop w:val="0"/>
      <w:marBottom w:val="0"/>
      <w:divBdr>
        <w:top w:val="none" w:sz="0" w:space="0" w:color="auto"/>
        <w:left w:val="none" w:sz="0" w:space="0" w:color="auto"/>
        <w:bottom w:val="none" w:sz="0" w:space="0" w:color="auto"/>
        <w:right w:val="none" w:sz="0" w:space="0" w:color="auto"/>
      </w:divBdr>
      <w:divsChild>
        <w:div w:id="1391808078">
          <w:marLeft w:val="0"/>
          <w:marRight w:val="0"/>
          <w:marTop w:val="0"/>
          <w:marBottom w:val="0"/>
          <w:divBdr>
            <w:top w:val="none" w:sz="0" w:space="0" w:color="auto"/>
            <w:left w:val="none" w:sz="0" w:space="0" w:color="auto"/>
            <w:bottom w:val="none" w:sz="0" w:space="0" w:color="auto"/>
            <w:right w:val="none" w:sz="0" w:space="0" w:color="auto"/>
          </w:divBdr>
          <w:divsChild>
            <w:div w:id="894587718">
              <w:marLeft w:val="0"/>
              <w:marRight w:val="0"/>
              <w:marTop w:val="0"/>
              <w:marBottom w:val="0"/>
              <w:divBdr>
                <w:top w:val="none" w:sz="0" w:space="0" w:color="auto"/>
                <w:left w:val="none" w:sz="0" w:space="0" w:color="auto"/>
                <w:bottom w:val="none" w:sz="0" w:space="0" w:color="auto"/>
                <w:right w:val="none" w:sz="0" w:space="0" w:color="auto"/>
              </w:divBdr>
              <w:divsChild>
                <w:div w:id="2068842274">
                  <w:marLeft w:val="0"/>
                  <w:marRight w:val="0"/>
                  <w:marTop w:val="0"/>
                  <w:marBottom w:val="0"/>
                  <w:divBdr>
                    <w:top w:val="none" w:sz="0" w:space="0" w:color="auto"/>
                    <w:left w:val="none" w:sz="0" w:space="0" w:color="auto"/>
                    <w:bottom w:val="none" w:sz="0" w:space="0" w:color="auto"/>
                    <w:right w:val="none" w:sz="0" w:space="0" w:color="auto"/>
                  </w:divBdr>
                  <w:divsChild>
                    <w:div w:id="828711988">
                      <w:marLeft w:val="0"/>
                      <w:marRight w:val="0"/>
                      <w:marTop w:val="0"/>
                      <w:marBottom w:val="0"/>
                      <w:divBdr>
                        <w:top w:val="none" w:sz="0" w:space="0" w:color="auto"/>
                        <w:left w:val="none" w:sz="0" w:space="0" w:color="auto"/>
                        <w:bottom w:val="none" w:sz="0" w:space="0" w:color="auto"/>
                        <w:right w:val="none" w:sz="0" w:space="0" w:color="auto"/>
                      </w:divBdr>
                      <w:divsChild>
                        <w:div w:id="495076191">
                          <w:marLeft w:val="0"/>
                          <w:marRight w:val="0"/>
                          <w:marTop w:val="0"/>
                          <w:marBottom w:val="0"/>
                          <w:divBdr>
                            <w:top w:val="none" w:sz="0" w:space="0" w:color="auto"/>
                            <w:left w:val="none" w:sz="0" w:space="0" w:color="auto"/>
                            <w:bottom w:val="none" w:sz="0" w:space="0" w:color="auto"/>
                            <w:right w:val="none" w:sz="0" w:space="0" w:color="auto"/>
                          </w:divBdr>
                        </w:div>
                      </w:divsChild>
                    </w:div>
                    <w:div w:id="1398284427">
                      <w:marLeft w:val="0"/>
                      <w:marRight w:val="0"/>
                      <w:marTop w:val="0"/>
                      <w:marBottom w:val="0"/>
                      <w:divBdr>
                        <w:top w:val="none" w:sz="0" w:space="0" w:color="auto"/>
                        <w:left w:val="none" w:sz="0" w:space="0" w:color="auto"/>
                        <w:bottom w:val="none" w:sz="0" w:space="0" w:color="auto"/>
                        <w:right w:val="none" w:sz="0" w:space="0" w:color="auto"/>
                      </w:divBdr>
                      <w:divsChild>
                        <w:div w:id="2057197927">
                          <w:marLeft w:val="0"/>
                          <w:marRight w:val="0"/>
                          <w:marTop w:val="0"/>
                          <w:marBottom w:val="0"/>
                          <w:divBdr>
                            <w:top w:val="none" w:sz="0" w:space="0" w:color="auto"/>
                            <w:left w:val="none" w:sz="0" w:space="0" w:color="auto"/>
                            <w:bottom w:val="none" w:sz="0" w:space="0" w:color="auto"/>
                            <w:right w:val="none" w:sz="0" w:space="0" w:color="auto"/>
                          </w:divBdr>
                          <w:divsChild>
                            <w:div w:id="1801726555">
                              <w:marLeft w:val="0"/>
                              <w:marRight w:val="225"/>
                              <w:marTop w:val="0"/>
                              <w:marBottom w:val="0"/>
                              <w:divBdr>
                                <w:top w:val="none" w:sz="0" w:space="0" w:color="auto"/>
                                <w:left w:val="none" w:sz="0" w:space="0" w:color="auto"/>
                                <w:bottom w:val="none" w:sz="0" w:space="0" w:color="auto"/>
                                <w:right w:val="none" w:sz="0" w:space="0" w:color="auto"/>
                              </w:divBdr>
                            </w:div>
                          </w:divsChild>
                        </w:div>
                        <w:div w:id="1646351585">
                          <w:marLeft w:val="0"/>
                          <w:marRight w:val="0"/>
                          <w:marTop w:val="0"/>
                          <w:marBottom w:val="0"/>
                          <w:divBdr>
                            <w:top w:val="none" w:sz="0" w:space="0" w:color="auto"/>
                            <w:left w:val="none" w:sz="0" w:space="0" w:color="auto"/>
                            <w:bottom w:val="none" w:sz="0" w:space="0" w:color="auto"/>
                            <w:right w:val="none" w:sz="0" w:space="0" w:color="auto"/>
                          </w:divBdr>
                          <w:divsChild>
                            <w:div w:id="1087726294">
                              <w:marLeft w:val="0"/>
                              <w:marRight w:val="300"/>
                              <w:marTop w:val="0"/>
                              <w:marBottom w:val="0"/>
                              <w:divBdr>
                                <w:top w:val="none" w:sz="0" w:space="0" w:color="auto"/>
                                <w:left w:val="none" w:sz="0" w:space="0" w:color="auto"/>
                                <w:bottom w:val="none" w:sz="0" w:space="0" w:color="auto"/>
                                <w:right w:val="none" w:sz="0" w:space="0" w:color="auto"/>
                              </w:divBdr>
                              <w:divsChild>
                                <w:div w:id="1942715185">
                                  <w:marLeft w:val="0"/>
                                  <w:marRight w:val="75"/>
                                  <w:marTop w:val="0"/>
                                  <w:marBottom w:val="0"/>
                                  <w:divBdr>
                                    <w:top w:val="none" w:sz="0" w:space="0" w:color="auto"/>
                                    <w:left w:val="none" w:sz="0" w:space="0" w:color="auto"/>
                                    <w:bottom w:val="none" w:sz="0" w:space="0" w:color="auto"/>
                                    <w:right w:val="none" w:sz="0" w:space="0" w:color="auto"/>
                                  </w:divBdr>
                                </w:div>
                                <w:div w:id="10292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544826">
          <w:marLeft w:val="0"/>
          <w:marRight w:val="0"/>
          <w:marTop w:val="0"/>
          <w:marBottom w:val="0"/>
          <w:divBdr>
            <w:top w:val="none" w:sz="0" w:space="0" w:color="auto"/>
            <w:left w:val="none" w:sz="0" w:space="0" w:color="auto"/>
            <w:bottom w:val="single" w:sz="6" w:space="0" w:color="CFD5E4"/>
            <w:right w:val="none" w:sz="0" w:space="0" w:color="auto"/>
          </w:divBdr>
          <w:divsChild>
            <w:div w:id="1330015848">
              <w:marLeft w:val="0"/>
              <w:marRight w:val="0"/>
              <w:marTop w:val="0"/>
              <w:marBottom w:val="0"/>
              <w:divBdr>
                <w:top w:val="none" w:sz="0" w:space="0" w:color="auto"/>
                <w:left w:val="none" w:sz="0" w:space="0" w:color="auto"/>
                <w:bottom w:val="none" w:sz="0" w:space="0" w:color="auto"/>
                <w:right w:val="none" w:sz="0" w:space="0" w:color="auto"/>
              </w:divBdr>
              <w:divsChild>
                <w:div w:id="386416989">
                  <w:marLeft w:val="0"/>
                  <w:marRight w:val="0"/>
                  <w:marTop w:val="0"/>
                  <w:marBottom w:val="0"/>
                  <w:divBdr>
                    <w:top w:val="none" w:sz="0" w:space="0" w:color="auto"/>
                    <w:left w:val="none" w:sz="0" w:space="0" w:color="auto"/>
                    <w:bottom w:val="none" w:sz="0" w:space="0" w:color="auto"/>
                    <w:right w:val="none" w:sz="0" w:space="0" w:color="auto"/>
                  </w:divBdr>
                </w:div>
                <w:div w:id="1153519742">
                  <w:marLeft w:val="0"/>
                  <w:marRight w:val="0"/>
                  <w:marTop w:val="0"/>
                  <w:marBottom w:val="0"/>
                  <w:divBdr>
                    <w:top w:val="none" w:sz="0" w:space="0" w:color="auto"/>
                    <w:left w:val="none" w:sz="0" w:space="0" w:color="auto"/>
                    <w:bottom w:val="none" w:sz="0" w:space="0" w:color="auto"/>
                    <w:right w:val="none" w:sz="0" w:space="0" w:color="auto"/>
                  </w:divBdr>
                  <w:divsChild>
                    <w:div w:id="980033974">
                      <w:marLeft w:val="0"/>
                      <w:marRight w:val="0"/>
                      <w:marTop w:val="0"/>
                      <w:marBottom w:val="0"/>
                      <w:divBdr>
                        <w:top w:val="none" w:sz="0" w:space="0" w:color="auto"/>
                        <w:left w:val="none" w:sz="0" w:space="0" w:color="auto"/>
                        <w:bottom w:val="none" w:sz="0" w:space="0" w:color="auto"/>
                        <w:right w:val="none" w:sz="0" w:space="0" w:color="auto"/>
                      </w:divBdr>
                    </w:div>
                  </w:divsChild>
                </w:div>
                <w:div w:id="242565957">
                  <w:marLeft w:val="0"/>
                  <w:marRight w:val="0"/>
                  <w:marTop w:val="0"/>
                  <w:marBottom w:val="0"/>
                  <w:divBdr>
                    <w:top w:val="none" w:sz="0" w:space="0" w:color="auto"/>
                    <w:left w:val="none" w:sz="0" w:space="0" w:color="auto"/>
                    <w:bottom w:val="none" w:sz="0" w:space="0" w:color="auto"/>
                    <w:right w:val="none" w:sz="0" w:space="0" w:color="auto"/>
                  </w:divBdr>
                  <w:divsChild>
                    <w:div w:id="14946821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31753252">
          <w:marLeft w:val="0"/>
          <w:marRight w:val="0"/>
          <w:marTop w:val="0"/>
          <w:marBottom w:val="0"/>
          <w:divBdr>
            <w:top w:val="none" w:sz="0" w:space="0" w:color="auto"/>
            <w:left w:val="none" w:sz="0" w:space="0" w:color="auto"/>
            <w:bottom w:val="none" w:sz="0" w:space="0" w:color="auto"/>
            <w:right w:val="none" w:sz="0" w:space="0" w:color="auto"/>
          </w:divBdr>
          <w:divsChild>
            <w:div w:id="102118470">
              <w:marLeft w:val="0"/>
              <w:marRight w:val="0"/>
              <w:marTop w:val="0"/>
              <w:marBottom w:val="0"/>
              <w:divBdr>
                <w:top w:val="none" w:sz="0" w:space="0" w:color="auto"/>
                <w:left w:val="none" w:sz="0" w:space="0" w:color="auto"/>
                <w:bottom w:val="none" w:sz="0" w:space="0" w:color="auto"/>
                <w:right w:val="none" w:sz="0" w:space="0" w:color="auto"/>
              </w:divBdr>
              <w:divsChild>
                <w:div w:id="2113629519">
                  <w:marLeft w:val="0"/>
                  <w:marRight w:val="0"/>
                  <w:marTop w:val="0"/>
                  <w:marBottom w:val="0"/>
                  <w:divBdr>
                    <w:top w:val="none" w:sz="0" w:space="0" w:color="auto"/>
                    <w:left w:val="none" w:sz="0" w:space="0" w:color="auto"/>
                    <w:bottom w:val="none" w:sz="0" w:space="0" w:color="auto"/>
                    <w:right w:val="none" w:sz="0" w:space="0" w:color="auto"/>
                  </w:divBdr>
                  <w:divsChild>
                    <w:div w:id="886451653">
                      <w:marLeft w:val="0"/>
                      <w:marRight w:val="0"/>
                      <w:marTop w:val="0"/>
                      <w:marBottom w:val="0"/>
                      <w:divBdr>
                        <w:top w:val="none" w:sz="0" w:space="0" w:color="auto"/>
                        <w:left w:val="none" w:sz="0" w:space="0" w:color="auto"/>
                        <w:bottom w:val="none" w:sz="0" w:space="0" w:color="auto"/>
                        <w:right w:val="none" w:sz="0" w:space="0" w:color="auto"/>
                      </w:divBdr>
                      <w:divsChild>
                        <w:div w:id="26007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3663">
      <w:bodyDiv w:val="1"/>
      <w:marLeft w:val="0"/>
      <w:marRight w:val="0"/>
      <w:marTop w:val="0"/>
      <w:marBottom w:val="0"/>
      <w:divBdr>
        <w:top w:val="none" w:sz="0" w:space="0" w:color="auto"/>
        <w:left w:val="none" w:sz="0" w:space="0" w:color="auto"/>
        <w:bottom w:val="none" w:sz="0" w:space="0" w:color="auto"/>
        <w:right w:val="none" w:sz="0" w:space="0" w:color="auto"/>
      </w:divBdr>
      <w:divsChild>
        <w:div w:id="1217744573">
          <w:marLeft w:val="0"/>
          <w:marRight w:val="60"/>
          <w:marTop w:val="0"/>
          <w:marBottom w:val="0"/>
          <w:divBdr>
            <w:top w:val="none" w:sz="0" w:space="0" w:color="auto"/>
            <w:left w:val="none" w:sz="0" w:space="0" w:color="auto"/>
            <w:bottom w:val="none" w:sz="0" w:space="0" w:color="auto"/>
            <w:right w:val="none" w:sz="0" w:space="0" w:color="auto"/>
          </w:divBdr>
        </w:div>
        <w:div w:id="1507403314">
          <w:marLeft w:val="0"/>
          <w:marRight w:val="0"/>
          <w:marTop w:val="0"/>
          <w:marBottom w:val="0"/>
          <w:divBdr>
            <w:top w:val="none" w:sz="0" w:space="0" w:color="auto"/>
            <w:left w:val="none" w:sz="0" w:space="0" w:color="auto"/>
            <w:bottom w:val="none" w:sz="0" w:space="0" w:color="auto"/>
            <w:right w:val="none" w:sz="0" w:space="0" w:color="auto"/>
          </w:divBdr>
        </w:div>
        <w:div w:id="1283611764">
          <w:marLeft w:val="0"/>
          <w:marRight w:val="0"/>
          <w:marTop w:val="0"/>
          <w:marBottom w:val="0"/>
          <w:divBdr>
            <w:top w:val="none" w:sz="0" w:space="0" w:color="auto"/>
            <w:left w:val="none" w:sz="0" w:space="0" w:color="auto"/>
            <w:bottom w:val="none" w:sz="0" w:space="0" w:color="auto"/>
            <w:right w:val="none" w:sz="0" w:space="0" w:color="auto"/>
          </w:divBdr>
        </w:div>
        <w:div w:id="1906529535">
          <w:marLeft w:val="0"/>
          <w:marRight w:val="0"/>
          <w:marTop w:val="0"/>
          <w:marBottom w:val="0"/>
          <w:divBdr>
            <w:top w:val="none" w:sz="0" w:space="0" w:color="auto"/>
            <w:left w:val="none" w:sz="0" w:space="0" w:color="auto"/>
            <w:bottom w:val="none" w:sz="0" w:space="0" w:color="auto"/>
            <w:right w:val="none" w:sz="0" w:space="0" w:color="auto"/>
          </w:divBdr>
        </w:div>
      </w:divsChild>
    </w:div>
    <w:div w:id="1306010085">
      <w:bodyDiv w:val="1"/>
      <w:marLeft w:val="0"/>
      <w:marRight w:val="0"/>
      <w:marTop w:val="0"/>
      <w:marBottom w:val="0"/>
      <w:divBdr>
        <w:top w:val="none" w:sz="0" w:space="0" w:color="auto"/>
        <w:left w:val="none" w:sz="0" w:space="0" w:color="auto"/>
        <w:bottom w:val="none" w:sz="0" w:space="0" w:color="auto"/>
        <w:right w:val="none" w:sz="0" w:space="0" w:color="auto"/>
      </w:divBdr>
      <w:divsChild>
        <w:div w:id="888958128">
          <w:marLeft w:val="0"/>
          <w:marRight w:val="0"/>
          <w:marTop w:val="0"/>
          <w:marBottom w:val="0"/>
          <w:divBdr>
            <w:top w:val="none" w:sz="0" w:space="0" w:color="auto"/>
            <w:left w:val="none" w:sz="0" w:space="0" w:color="auto"/>
            <w:bottom w:val="none" w:sz="0" w:space="0" w:color="auto"/>
            <w:right w:val="none" w:sz="0" w:space="0" w:color="auto"/>
          </w:divBdr>
          <w:divsChild>
            <w:div w:id="142352044">
              <w:marLeft w:val="0"/>
              <w:marRight w:val="0"/>
              <w:marTop w:val="0"/>
              <w:marBottom w:val="0"/>
              <w:divBdr>
                <w:top w:val="none" w:sz="0" w:space="0" w:color="auto"/>
                <w:left w:val="none" w:sz="0" w:space="0" w:color="auto"/>
                <w:bottom w:val="none" w:sz="0" w:space="0" w:color="auto"/>
                <w:right w:val="none" w:sz="0" w:space="0" w:color="auto"/>
              </w:divBdr>
              <w:divsChild>
                <w:div w:id="15097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9087">
      <w:bodyDiv w:val="1"/>
      <w:marLeft w:val="0"/>
      <w:marRight w:val="0"/>
      <w:marTop w:val="0"/>
      <w:marBottom w:val="0"/>
      <w:divBdr>
        <w:top w:val="none" w:sz="0" w:space="0" w:color="auto"/>
        <w:left w:val="none" w:sz="0" w:space="0" w:color="auto"/>
        <w:bottom w:val="none" w:sz="0" w:space="0" w:color="auto"/>
        <w:right w:val="none" w:sz="0" w:space="0" w:color="auto"/>
      </w:divBdr>
    </w:div>
    <w:div w:id="1528060693">
      <w:bodyDiv w:val="1"/>
      <w:marLeft w:val="0"/>
      <w:marRight w:val="0"/>
      <w:marTop w:val="0"/>
      <w:marBottom w:val="0"/>
      <w:divBdr>
        <w:top w:val="none" w:sz="0" w:space="0" w:color="auto"/>
        <w:left w:val="none" w:sz="0" w:space="0" w:color="auto"/>
        <w:bottom w:val="none" w:sz="0" w:space="0" w:color="auto"/>
        <w:right w:val="none" w:sz="0" w:space="0" w:color="auto"/>
      </w:divBdr>
    </w:div>
    <w:div w:id="1678802071">
      <w:bodyDiv w:val="1"/>
      <w:marLeft w:val="0"/>
      <w:marRight w:val="0"/>
      <w:marTop w:val="0"/>
      <w:marBottom w:val="0"/>
      <w:divBdr>
        <w:top w:val="none" w:sz="0" w:space="0" w:color="auto"/>
        <w:left w:val="none" w:sz="0" w:space="0" w:color="auto"/>
        <w:bottom w:val="none" w:sz="0" w:space="0" w:color="auto"/>
        <w:right w:val="none" w:sz="0" w:space="0" w:color="auto"/>
      </w:divBdr>
    </w:div>
    <w:div w:id="1707753817">
      <w:bodyDiv w:val="1"/>
      <w:marLeft w:val="0"/>
      <w:marRight w:val="0"/>
      <w:marTop w:val="0"/>
      <w:marBottom w:val="0"/>
      <w:divBdr>
        <w:top w:val="none" w:sz="0" w:space="0" w:color="auto"/>
        <w:left w:val="none" w:sz="0" w:space="0" w:color="auto"/>
        <w:bottom w:val="none" w:sz="0" w:space="0" w:color="auto"/>
        <w:right w:val="none" w:sz="0" w:space="0" w:color="auto"/>
      </w:divBdr>
    </w:div>
    <w:div w:id="1894467317">
      <w:bodyDiv w:val="1"/>
      <w:marLeft w:val="0"/>
      <w:marRight w:val="0"/>
      <w:marTop w:val="0"/>
      <w:marBottom w:val="0"/>
      <w:divBdr>
        <w:top w:val="none" w:sz="0" w:space="0" w:color="auto"/>
        <w:left w:val="none" w:sz="0" w:space="0" w:color="auto"/>
        <w:bottom w:val="none" w:sz="0" w:space="0" w:color="auto"/>
        <w:right w:val="none" w:sz="0" w:space="0" w:color="auto"/>
      </w:divBdr>
    </w:div>
    <w:div w:id="1913656407">
      <w:bodyDiv w:val="1"/>
      <w:marLeft w:val="0"/>
      <w:marRight w:val="0"/>
      <w:marTop w:val="0"/>
      <w:marBottom w:val="0"/>
      <w:divBdr>
        <w:top w:val="none" w:sz="0" w:space="0" w:color="auto"/>
        <w:left w:val="none" w:sz="0" w:space="0" w:color="auto"/>
        <w:bottom w:val="none" w:sz="0" w:space="0" w:color="auto"/>
        <w:right w:val="none" w:sz="0" w:space="0" w:color="auto"/>
      </w:divBdr>
    </w:div>
    <w:div w:id="1921450037">
      <w:bodyDiv w:val="1"/>
      <w:marLeft w:val="0"/>
      <w:marRight w:val="0"/>
      <w:marTop w:val="0"/>
      <w:marBottom w:val="0"/>
      <w:divBdr>
        <w:top w:val="none" w:sz="0" w:space="0" w:color="auto"/>
        <w:left w:val="none" w:sz="0" w:space="0" w:color="auto"/>
        <w:bottom w:val="none" w:sz="0" w:space="0" w:color="auto"/>
        <w:right w:val="none" w:sz="0" w:space="0" w:color="auto"/>
      </w:divBdr>
    </w:div>
    <w:div w:id="1943562194">
      <w:bodyDiv w:val="1"/>
      <w:marLeft w:val="0"/>
      <w:marRight w:val="0"/>
      <w:marTop w:val="0"/>
      <w:marBottom w:val="0"/>
      <w:divBdr>
        <w:top w:val="none" w:sz="0" w:space="0" w:color="auto"/>
        <w:left w:val="none" w:sz="0" w:space="0" w:color="auto"/>
        <w:bottom w:val="none" w:sz="0" w:space="0" w:color="auto"/>
        <w:right w:val="none" w:sz="0" w:space="0" w:color="auto"/>
      </w:divBdr>
      <w:divsChild>
        <w:div w:id="1038122242">
          <w:marLeft w:val="0"/>
          <w:marRight w:val="0"/>
          <w:marTop w:val="0"/>
          <w:marBottom w:val="120"/>
          <w:divBdr>
            <w:top w:val="none" w:sz="0" w:space="0" w:color="auto"/>
            <w:left w:val="none" w:sz="0" w:space="0" w:color="auto"/>
            <w:bottom w:val="none" w:sz="0" w:space="0" w:color="auto"/>
            <w:right w:val="none" w:sz="0" w:space="0" w:color="auto"/>
          </w:divBdr>
          <w:divsChild>
            <w:div w:id="1767461168">
              <w:marLeft w:val="0"/>
              <w:marRight w:val="0"/>
              <w:marTop w:val="0"/>
              <w:marBottom w:val="0"/>
              <w:divBdr>
                <w:top w:val="single" w:sz="6" w:space="16" w:color="414141"/>
                <w:left w:val="single" w:sz="6" w:space="18" w:color="414141"/>
                <w:bottom w:val="single" w:sz="6" w:space="0" w:color="414141"/>
                <w:right w:val="single" w:sz="6" w:space="31" w:color="414141"/>
              </w:divBdr>
              <w:divsChild>
                <w:div w:id="16097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7906">
      <w:bodyDiv w:val="1"/>
      <w:marLeft w:val="0"/>
      <w:marRight w:val="0"/>
      <w:marTop w:val="0"/>
      <w:marBottom w:val="0"/>
      <w:divBdr>
        <w:top w:val="none" w:sz="0" w:space="0" w:color="auto"/>
        <w:left w:val="none" w:sz="0" w:space="0" w:color="auto"/>
        <w:bottom w:val="none" w:sz="0" w:space="0" w:color="auto"/>
        <w:right w:val="none" w:sz="0" w:space="0" w:color="auto"/>
      </w:divBdr>
      <w:divsChild>
        <w:div w:id="1699813110">
          <w:marLeft w:val="0"/>
          <w:marRight w:val="0"/>
          <w:marTop w:val="0"/>
          <w:marBottom w:val="120"/>
          <w:divBdr>
            <w:top w:val="none" w:sz="0" w:space="0" w:color="auto"/>
            <w:left w:val="none" w:sz="0" w:space="0" w:color="auto"/>
            <w:bottom w:val="none" w:sz="0" w:space="0" w:color="auto"/>
            <w:right w:val="none" w:sz="0" w:space="0" w:color="auto"/>
          </w:divBdr>
          <w:divsChild>
            <w:div w:id="981077542">
              <w:marLeft w:val="0"/>
              <w:marRight w:val="0"/>
              <w:marTop w:val="0"/>
              <w:marBottom w:val="0"/>
              <w:divBdr>
                <w:top w:val="none" w:sz="0" w:space="0" w:color="auto"/>
                <w:left w:val="none" w:sz="0" w:space="0" w:color="auto"/>
                <w:bottom w:val="none" w:sz="0" w:space="0" w:color="auto"/>
                <w:right w:val="none" w:sz="0" w:space="0" w:color="auto"/>
              </w:divBdr>
              <w:divsChild>
                <w:div w:id="42339340">
                  <w:marLeft w:val="0"/>
                  <w:marRight w:val="0"/>
                  <w:marTop w:val="0"/>
                  <w:marBottom w:val="0"/>
                  <w:divBdr>
                    <w:top w:val="none" w:sz="0" w:space="0" w:color="auto"/>
                    <w:left w:val="none" w:sz="0" w:space="0" w:color="auto"/>
                    <w:bottom w:val="none" w:sz="0" w:space="0" w:color="auto"/>
                    <w:right w:val="none" w:sz="0" w:space="0" w:color="auto"/>
                  </w:divBdr>
                  <w:divsChild>
                    <w:div w:id="32744046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99656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0FC6F-1BAA-2543-9E66-F24BD0B4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18518</Words>
  <Characters>105559</Characters>
  <Application>Microsoft Macintosh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123830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Foulkes</dc:creator>
  <cp:lastModifiedBy>Sarah-Jayne Blakemore</cp:lastModifiedBy>
  <cp:revision>8</cp:revision>
  <cp:lastPrinted>2017-10-10T18:07:00Z</cp:lastPrinted>
  <dcterms:created xsi:type="dcterms:W3CDTF">2018-01-04T11:20:00Z</dcterms:created>
  <dcterms:modified xsi:type="dcterms:W3CDTF">2018-01-04T15:56:00Z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zotero-version="5.0.30"&gt;&lt;session id="398oEm9k"/&gt;&lt;style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 name="noteType" value="0"/&gt;&lt;/prefs&gt;&lt;/data&gt;</vt:lpwstr>
  </property>
</Properties>
</file>