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BDDB3" w14:textId="77777777" w:rsidR="00A2578C" w:rsidRDefault="00A72151" w:rsidP="00D94AF1">
      <w:pPr>
        <w:widowControl w:val="0"/>
        <w:autoSpaceDE w:val="0"/>
        <w:autoSpaceDN w:val="0"/>
        <w:adjustRightInd w:val="0"/>
        <w:spacing w:line="480" w:lineRule="auto"/>
        <w:ind w:right="-2"/>
        <w:rPr>
          <w:b/>
          <w:szCs w:val="22"/>
          <w:lang w:val="en-US"/>
        </w:rPr>
      </w:pPr>
      <w:r w:rsidRPr="001D31D3">
        <w:rPr>
          <w:b/>
          <w:szCs w:val="22"/>
        </w:rPr>
        <w:t>Coincidence by design</w:t>
      </w:r>
    </w:p>
    <w:p w14:paraId="27B4DF3D" w14:textId="77777777" w:rsidR="00435ADA" w:rsidRDefault="00435ADA" w:rsidP="00D94AF1">
      <w:pPr>
        <w:widowControl w:val="0"/>
        <w:autoSpaceDE w:val="0"/>
        <w:autoSpaceDN w:val="0"/>
        <w:adjustRightInd w:val="0"/>
        <w:spacing w:line="480" w:lineRule="auto"/>
        <w:ind w:right="-2"/>
        <w:rPr>
          <w:b/>
          <w:szCs w:val="22"/>
          <w:lang w:val="en-US"/>
        </w:rPr>
      </w:pPr>
    </w:p>
    <w:p w14:paraId="42443AED" w14:textId="58050410" w:rsidR="001C43F5" w:rsidRPr="001C43F5" w:rsidRDefault="001C43F5" w:rsidP="00D94AF1">
      <w:pPr>
        <w:widowControl w:val="0"/>
        <w:autoSpaceDE w:val="0"/>
        <w:autoSpaceDN w:val="0"/>
        <w:adjustRightInd w:val="0"/>
        <w:spacing w:line="480" w:lineRule="auto"/>
        <w:ind w:right="-2"/>
        <w:rPr>
          <w:szCs w:val="22"/>
          <w:lang w:val="en-US"/>
        </w:rPr>
      </w:pPr>
      <w:proofErr w:type="spellStart"/>
      <w:r w:rsidRPr="001C43F5">
        <w:rPr>
          <w:szCs w:val="22"/>
          <w:lang w:val="en-US"/>
        </w:rPr>
        <w:t>Dr</w:t>
      </w:r>
      <w:proofErr w:type="spellEnd"/>
      <w:r w:rsidRPr="001C43F5">
        <w:rPr>
          <w:szCs w:val="22"/>
          <w:lang w:val="en-US"/>
        </w:rPr>
        <w:t xml:space="preserve"> Germaine Stockbridge</w:t>
      </w:r>
    </w:p>
    <w:p w14:paraId="4E957DB9" w14:textId="6FAB3FB0" w:rsidR="001C43F5" w:rsidRPr="001C43F5" w:rsidRDefault="001C43F5" w:rsidP="00D94AF1">
      <w:pPr>
        <w:widowControl w:val="0"/>
        <w:autoSpaceDE w:val="0"/>
        <w:autoSpaceDN w:val="0"/>
        <w:adjustRightInd w:val="0"/>
        <w:spacing w:line="480" w:lineRule="auto"/>
        <w:ind w:right="-2"/>
        <w:rPr>
          <w:szCs w:val="22"/>
          <w:lang w:val="en-US"/>
        </w:rPr>
      </w:pPr>
      <w:r w:rsidRPr="001C43F5">
        <w:rPr>
          <w:szCs w:val="22"/>
          <w:lang w:val="en-US"/>
        </w:rPr>
        <w:t>Professor Rob</w:t>
      </w:r>
      <w:r>
        <w:rPr>
          <w:szCs w:val="22"/>
          <w:lang w:val="en-US"/>
        </w:rPr>
        <w:t>i</w:t>
      </w:r>
      <w:r w:rsidRPr="001C43F5">
        <w:rPr>
          <w:szCs w:val="22"/>
          <w:lang w:val="en-US"/>
        </w:rPr>
        <w:t>n Wooff</w:t>
      </w:r>
      <w:r>
        <w:rPr>
          <w:szCs w:val="22"/>
          <w:lang w:val="en-US"/>
        </w:rPr>
        <w:t>i</w:t>
      </w:r>
      <w:r w:rsidRPr="001C43F5">
        <w:rPr>
          <w:szCs w:val="22"/>
          <w:lang w:val="en-US"/>
        </w:rPr>
        <w:t>tt</w:t>
      </w:r>
    </w:p>
    <w:p w14:paraId="5379BC31" w14:textId="227D402C" w:rsidR="001C43F5" w:rsidRPr="001C43F5" w:rsidRDefault="001C43F5" w:rsidP="00D94AF1">
      <w:pPr>
        <w:widowControl w:val="0"/>
        <w:autoSpaceDE w:val="0"/>
        <w:autoSpaceDN w:val="0"/>
        <w:adjustRightInd w:val="0"/>
        <w:spacing w:line="480" w:lineRule="auto"/>
        <w:ind w:right="-2"/>
        <w:rPr>
          <w:szCs w:val="22"/>
          <w:lang w:val="en-US"/>
        </w:rPr>
      </w:pPr>
      <w:r w:rsidRPr="001C43F5">
        <w:rPr>
          <w:szCs w:val="22"/>
          <w:lang w:val="en-US"/>
        </w:rPr>
        <w:t>Department of Sociology, University of York</w:t>
      </w:r>
      <w:bookmarkStart w:id="0" w:name="_GoBack"/>
      <w:bookmarkEnd w:id="0"/>
    </w:p>
    <w:p w14:paraId="47299D1D" w14:textId="53311162" w:rsidR="001C43F5" w:rsidRPr="001D31D3" w:rsidRDefault="001C43F5" w:rsidP="00D94AF1">
      <w:pPr>
        <w:widowControl w:val="0"/>
        <w:autoSpaceDE w:val="0"/>
        <w:autoSpaceDN w:val="0"/>
        <w:adjustRightInd w:val="0"/>
        <w:spacing w:line="480" w:lineRule="auto"/>
        <w:ind w:right="-2"/>
        <w:rPr>
          <w:b/>
          <w:szCs w:val="22"/>
          <w:lang w:val="en-US"/>
        </w:rPr>
      </w:pPr>
      <w:r w:rsidRPr="001C43F5">
        <w:rPr>
          <w:szCs w:val="22"/>
          <w:lang w:val="en-US"/>
        </w:rPr>
        <w:t>Forthcoming</w:t>
      </w:r>
      <w:r>
        <w:rPr>
          <w:b/>
          <w:szCs w:val="22"/>
          <w:lang w:val="en-US"/>
        </w:rPr>
        <w:t xml:space="preserve">: </w:t>
      </w:r>
      <w:r w:rsidRPr="001C43F5">
        <w:rPr>
          <w:i/>
          <w:szCs w:val="22"/>
          <w:lang w:val="en-US"/>
        </w:rPr>
        <w:t>Qualitative Research</w:t>
      </w:r>
      <w:r w:rsidRPr="001C43F5">
        <w:rPr>
          <w:szCs w:val="22"/>
          <w:lang w:val="en-US"/>
        </w:rPr>
        <w:t>, 2018</w:t>
      </w:r>
    </w:p>
    <w:p w14:paraId="60E4FE60" w14:textId="77777777" w:rsidR="005A5FD6" w:rsidRPr="005A608E" w:rsidRDefault="005A5FD6" w:rsidP="00D94AF1">
      <w:pPr>
        <w:widowControl w:val="0"/>
        <w:autoSpaceDE w:val="0"/>
        <w:autoSpaceDN w:val="0"/>
        <w:adjustRightInd w:val="0"/>
        <w:spacing w:line="480" w:lineRule="auto"/>
        <w:ind w:right="-2"/>
        <w:rPr>
          <w:b/>
          <w:szCs w:val="22"/>
          <w:lang w:val="en-US"/>
        </w:rPr>
      </w:pPr>
      <w:r w:rsidRPr="001D31D3">
        <w:rPr>
          <w:b/>
          <w:szCs w:val="22"/>
          <w:lang w:val="en-US"/>
        </w:rPr>
        <w:t>Abstract</w:t>
      </w:r>
    </w:p>
    <w:p w14:paraId="4BFF9333" w14:textId="4059594A" w:rsidR="005A5FD6" w:rsidRDefault="009236DF" w:rsidP="00D94AF1">
      <w:pPr>
        <w:widowControl w:val="0"/>
        <w:autoSpaceDE w:val="0"/>
        <w:autoSpaceDN w:val="0"/>
        <w:adjustRightInd w:val="0"/>
        <w:spacing w:line="480" w:lineRule="auto"/>
        <w:ind w:right="-2"/>
        <w:rPr>
          <w:szCs w:val="22"/>
          <w:lang w:val="en-US"/>
        </w:rPr>
      </w:pPr>
      <w:r>
        <w:rPr>
          <w:szCs w:val="22"/>
          <w:lang w:val="en-US"/>
        </w:rPr>
        <w:t xml:space="preserve">In this paper we develop an approach to coincidences as discursive activities. </w:t>
      </w:r>
      <w:r w:rsidR="005A5FD6">
        <w:rPr>
          <w:szCs w:val="22"/>
          <w:lang w:val="en-US"/>
        </w:rPr>
        <w:t xml:space="preserve">To illustrate the range of empirical questions that can be explored in the analysis of coincidence accounts, we examine one single </w:t>
      </w:r>
      <w:r>
        <w:rPr>
          <w:szCs w:val="22"/>
          <w:lang w:val="en-US"/>
        </w:rPr>
        <w:t>written account</w:t>
      </w:r>
      <w:r w:rsidR="005A5FD6">
        <w:rPr>
          <w:szCs w:val="22"/>
          <w:lang w:val="en-US"/>
        </w:rPr>
        <w:t xml:space="preserve">, which was submitted to a website of a research project to investigate the statistical dimensions of coincidence experiences. Our analysis is broadly </w:t>
      </w:r>
      <w:proofErr w:type="spellStart"/>
      <w:r w:rsidR="005A5FD6">
        <w:rPr>
          <w:szCs w:val="22"/>
          <w:lang w:val="en-US"/>
        </w:rPr>
        <w:t>ethnomethodological</w:t>
      </w:r>
      <w:proofErr w:type="spellEnd"/>
      <w:r w:rsidR="005A5FD6">
        <w:rPr>
          <w:szCs w:val="22"/>
          <w:lang w:val="en-US"/>
        </w:rPr>
        <w:t xml:space="preserve"> in that we examine this single case to identify how structural and narrative components work to constitute the recognizably coincidental quality of the events so described</w:t>
      </w:r>
      <w:r>
        <w:rPr>
          <w:szCs w:val="22"/>
          <w:lang w:val="en-US"/>
        </w:rPr>
        <w:t>.</w:t>
      </w:r>
      <w:r w:rsidR="005A5FD6">
        <w:rPr>
          <w:szCs w:val="22"/>
          <w:lang w:val="en-US"/>
        </w:rPr>
        <w:t xml:space="preserve"> </w:t>
      </w:r>
      <w:r>
        <w:rPr>
          <w:szCs w:val="22"/>
          <w:lang w:val="en-US"/>
        </w:rPr>
        <w:t>The analysis identifies a mirror structure that resembles chiasm</w:t>
      </w:r>
      <w:r w:rsidR="009034B6">
        <w:rPr>
          <w:szCs w:val="22"/>
          <w:lang w:val="en-US"/>
        </w:rPr>
        <w:t>u</w:t>
      </w:r>
      <w:r>
        <w:rPr>
          <w:szCs w:val="22"/>
          <w:lang w:val="en-US"/>
        </w:rPr>
        <w:t>s, a figurative device found in classical texts. The analysis</w:t>
      </w:r>
      <w:r w:rsidR="00D94AF1">
        <w:rPr>
          <w:szCs w:val="22"/>
          <w:lang w:val="en-US"/>
        </w:rPr>
        <w:t xml:space="preserve"> also describes how the account</w:t>
      </w:r>
      <w:r>
        <w:rPr>
          <w:szCs w:val="22"/>
          <w:lang w:val="en-US"/>
        </w:rPr>
        <w:t xml:space="preserve"> is designed to address inferential matters related to the site to which it was submitted. In the discussion we reflect on the implications of this approach for other approaches to coincidence. </w:t>
      </w:r>
    </w:p>
    <w:p w14:paraId="26BEDBB4" w14:textId="77777777" w:rsidR="00435ADA" w:rsidRPr="001D31D3" w:rsidRDefault="00435ADA" w:rsidP="00D94AF1">
      <w:pPr>
        <w:widowControl w:val="0"/>
        <w:autoSpaceDE w:val="0"/>
        <w:autoSpaceDN w:val="0"/>
        <w:adjustRightInd w:val="0"/>
        <w:spacing w:line="480" w:lineRule="auto"/>
        <w:ind w:right="-2"/>
        <w:rPr>
          <w:szCs w:val="22"/>
          <w:lang w:val="en-US"/>
        </w:rPr>
      </w:pPr>
    </w:p>
    <w:p w14:paraId="02FF4982" w14:textId="77777777" w:rsidR="00435ADA" w:rsidRPr="001D31D3" w:rsidRDefault="00435ADA" w:rsidP="00D94AF1">
      <w:pPr>
        <w:widowControl w:val="0"/>
        <w:autoSpaceDE w:val="0"/>
        <w:autoSpaceDN w:val="0"/>
        <w:adjustRightInd w:val="0"/>
        <w:spacing w:line="480" w:lineRule="auto"/>
        <w:ind w:right="-2"/>
        <w:rPr>
          <w:szCs w:val="22"/>
          <w:lang w:val="en-US"/>
        </w:rPr>
      </w:pPr>
    </w:p>
    <w:p w14:paraId="16B3ADC9" w14:textId="77777777" w:rsidR="00865D2F" w:rsidRPr="005A5FD6" w:rsidRDefault="00435ADA" w:rsidP="00D94AF1">
      <w:pPr>
        <w:widowControl w:val="0"/>
        <w:autoSpaceDE w:val="0"/>
        <w:autoSpaceDN w:val="0"/>
        <w:adjustRightInd w:val="0"/>
        <w:spacing w:line="480" w:lineRule="auto"/>
        <w:ind w:right="-2"/>
        <w:rPr>
          <w:b/>
          <w:szCs w:val="22"/>
          <w:lang w:val="en-US"/>
        </w:rPr>
      </w:pPr>
      <w:r w:rsidRPr="001D31D3">
        <w:rPr>
          <w:b/>
          <w:szCs w:val="22"/>
          <w:lang w:val="en-US"/>
        </w:rPr>
        <w:t>Introduction</w:t>
      </w:r>
    </w:p>
    <w:p w14:paraId="061EBC49" w14:textId="77777777" w:rsidR="00435ADA" w:rsidRPr="001D31D3" w:rsidRDefault="009F0A1B" w:rsidP="00D94AF1">
      <w:pPr>
        <w:widowControl w:val="0"/>
        <w:autoSpaceDE w:val="0"/>
        <w:autoSpaceDN w:val="0"/>
        <w:adjustRightInd w:val="0"/>
        <w:spacing w:line="480" w:lineRule="auto"/>
        <w:ind w:right="-2"/>
        <w:rPr>
          <w:szCs w:val="22"/>
          <w:lang w:val="en-US"/>
        </w:rPr>
      </w:pPr>
      <w:r>
        <w:t xml:space="preserve">We have three objectives in this paper. First, we establish the broader significance of studying coincidence accounts, especially in relation to their value as therapeutic tools in psychotherapy and psychoanalysis, and in relation to the broader study of mystical experience. Second, we set out some methodological principles for the analysis of </w:t>
      </w:r>
      <w:r>
        <w:lastRenderedPageBreak/>
        <w:t xml:space="preserve">coincidence accounts. Finally, we illustrate our methodological approach via a single case analysis of an account </w:t>
      </w:r>
      <w:r w:rsidR="002E0970">
        <w:t>of a meaningful coincidence</w:t>
      </w:r>
      <w:r w:rsidR="00A72151" w:rsidRPr="001D31D3">
        <w:rPr>
          <w:szCs w:val="22"/>
          <w:lang w:val="en-US"/>
        </w:rPr>
        <w:t xml:space="preserve">. </w:t>
      </w:r>
    </w:p>
    <w:p w14:paraId="6429F2D7" w14:textId="77777777" w:rsidR="00435ADA" w:rsidRPr="001D31D3" w:rsidRDefault="00435ADA" w:rsidP="00D94AF1">
      <w:pPr>
        <w:widowControl w:val="0"/>
        <w:autoSpaceDE w:val="0"/>
        <w:autoSpaceDN w:val="0"/>
        <w:adjustRightInd w:val="0"/>
        <w:spacing w:line="480" w:lineRule="auto"/>
        <w:ind w:right="-2"/>
        <w:rPr>
          <w:szCs w:val="22"/>
          <w:lang w:val="en-US"/>
        </w:rPr>
      </w:pPr>
    </w:p>
    <w:p w14:paraId="38561665" w14:textId="373807C4" w:rsidR="009F0A1B" w:rsidRPr="009F0A1B" w:rsidRDefault="00435ADA" w:rsidP="00D94AF1">
      <w:pPr>
        <w:widowControl w:val="0"/>
        <w:autoSpaceDE w:val="0"/>
        <w:autoSpaceDN w:val="0"/>
        <w:adjustRightInd w:val="0"/>
        <w:spacing w:line="480" w:lineRule="auto"/>
        <w:ind w:right="-2"/>
      </w:pPr>
      <w:r w:rsidRPr="001D31D3">
        <w:rPr>
          <w:szCs w:val="22"/>
          <w:lang w:val="en-US"/>
        </w:rPr>
        <w:t xml:space="preserve">Coincidence experiences </w:t>
      </w:r>
      <w:r w:rsidR="00A72151">
        <w:rPr>
          <w:szCs w:val="22"/>
          <w:lang w:val="en-US"/>
        </w:rPr>
        <w:t xml:space="preserve">can be </w:t>
      </w:r>
      <w:r w:rsidR="00A72151" w:rsidRPr="001D31D3">
        <w:rPr>
          <w:szCs w:val="22"/>
          <w:lang w:val="en-US"/>
        </w:rPr>
        <w:t xml:space="preserve">defined as </w:t>
      </w:r>
      <w:r w:rsidR="00A72151">
        <w:rPr>
          <w:szCs w:val="22"/>
          <w:lang w:val="en-US"/>
        </w:rPr>
        <w:t xml:space="preserve">the </w:t>
      </w:r>
      <w:r w:rsidR="00A72151" w:rsidRPr="001D31D3">
        <w:rPr>
          <w:szCs w:val="22"/>
          <w:lang w:val="en-US"/>
        </w:rPr>
        <w:t>'conjunction between inner and outer states: between thoughts, feelings, and images in one's mind and features of events in one's environment' (</w:t>
      </w:r>
      <w:proofErr w:type="spellStart"/>
      <w:r w:rsidR="00A72151" w:rsidRPr="001D31D3">
        <w:rPr>
          <w:szCs w:val="22"/>
          <w:lang w:val="en-US"/>
        </w:rPr>
        <w:t>Beit</w:t>
      </w:r>
      <w:r w:rsidR="00A72151">
        <w:rPr>
          <w:szCs w:val="22"/>
          <w:lang w:val="en-US"/>
        </w:rPr>
        <w:t>man</w:t>
      </w:r>
      <w:proofErr w:type="spellEnd"/>
      <w:r w:rsidR="00A72151">
        <w:rPr>
          <w:szCs w:val="22"/>
          <w:lang w:val="en-US"/>
        </w:rPr>
        <w:t xml:space="preserve">, </w:t>
      </w:r>
      <w:proofErr w:type="spellStart"/>
      <w:r w:rsidR="00A72151">
        <w:rPr>
          <w:szCs w:val="22"/>
          <w:lang w:val="en-US"/>
        </w:rPr>
        <w:t>Celebi</w:t>
      </w:r>
      <w:proofErr w:type="spellEnd"/>
      <w:r w:rsidR="00A72151">
        <w:rPr>
          <w:szCs w:val="22"/>
          <w:lang w:val="en-US"/>
        </w:rPr>
        <w:t xml:space="preserve"> and Coleman 2009:1). They </w:t>
      </w:r>
      <w:r w:rsidRPr="001D31D3">
        <w:rPr>
          <w:szCs w:val="22"/>
          <w:lang w:val="en-US"/>
        </w:rPr>
        <w:t xml:space="preserve">are invariably fascinating: they suggest that everyday life can be surprising, or indeed uncanny, apparently guided by mysterious or even spiritual forces. They </w:t>
      </w:r>
      <w:r>
        <w:rPr>
          <w:szCs w:val="22"/>
          <w:lang w:val="en-US"/>
        </w:rPr>
        <w:t>can be</w:t>
      </w:r>
      <w:r w:rsidRPr="001D31D3">
        <w:rPr>
          <w:szCs w:val="22"/>
          <w:lang w:val="en-US"/>
        </w:rPr>
        <w:t xml:space="preserve"> meaningful for the people who experience them, sometimes profoundly so, and can inform decisions about significant life events, such as careers or relationships. </w:t>
      </w:r>
      <w:r w:rsidR="009F0A1B">
        <w:t>It is important to be clear that when we use the term</w:t>
      </w:r>
      <w:r w:rsidR="00867396">
        <w:t>,</w:t>
      </w:r>
      <w:r w:rsidR="009F0A1B">
        <w:t xml:space="preserve"> </w:t>
      </w:r>
      <w:r w:rsidR="00867396">
        <w:t>‘</w:t>
      </w:r>
      <w:r w:rsidR="009F0A1B">
        <w:t>meaningful coincidence</w:t>
      </w:r>
      <w:r w:rsidR="00867396">
        <w:t>’,</w:t>
      </w:r>
      <w:r w:rsidR="009F0A1B">
        <w:t xml:space="preserve"> we are not referring to con</w:t>
      </w:r>
      <w:r w:rsidR="00A55E11">
        <w:t>fluences of thought and events that</w:t>
      </w:r>
      <w:r w:rsidR="009F0A1B">
        <w:t>, though pleasing, are no more than happenstance. Rath</w:t>
      </w:r>
      <w:r w:rsidR="006672FD">
        <w:t>er, we refer to moments that</w:t>
      </w:r>
      <w:r w:rsidR="009F0A1B">
        <w:t xml:space="preserve"> </w:t>
      </w:r>
      <w:r w:rsidR="00867396">
        <w:t xml:space="preserve">can be taken to </w:t>
      </w:r>
      <w:r w:rsidR="009F0A1B">
        <w:t xml:space="preserve">suggest the universe has a vested interest in our affairs and intervenes to bring about specific consequences. </w:t>
      </w:r>
    </w:p>
    <w:p w14:paraId="59A5F6EF" w14:textId="77777777" w:rsidR="00435ADA" w:rsidRPr="001D31D3" w:rsidRDefault="00435ADA" w:rsidP="00D94AF1">
      <w:pPr>
        <w:widowControl w:val="0"/>
        <w:autoSpaceDE w:val="0"/>
        <w:autoSpaceDN w:val="0"/>
        <w:adjustRightInd w:val="0"/>
        <w:spacing w:line="480" w:lineRule="auto"/>
        <w:ind w:right="-2"/>
        <w:rPr>
          <w:szCs w:val="22"/>
          <w:lang w:val="en-US"/>
        </w:rPr>
      </w:pPr>
    </w:p>
    <w:p w14:paraId="4EFF0B49" w14:textId="77777777" w:rsidR="009F0A1B" w:rsidRDefault="00435ADA" w:rsidP="00D94AF1">
      <w:pPr>
        <w:spacing w:line="480" w:lineRule="auto"/>
      </w:pPr>
      <w:r w:rsidRPr="001D31D3">
        <w:rPr>
          <w:szCs w:val="22"/>
          <w:lang w:val="en-US"/>
        </w:rPr>
        <w:t xml:space="preserve">The psychoanalyst Carl Gustav Jung reported one of the most well known instances of a meaningful coincidence (Jung, 1955). This concerned the appearance of a scarab beetle at his office window at the same moment that he was treating a patient who had just reported a dream involving a golden scarab. Jung identifies the clinical significance of this event: at the time, he had made little progress with this patient's case; however, the appearance of the scarab beetle at the time the patient reported her dream facilitated a significant therapeutic breakthrough. The coincidental event, therefore, was not just meaningful at the time it happened, but had an important role in the participants' subsequent relationship. Jung developed the concept of synchronicity to capture the paradox of meaningful yet ostensibly random conjunction of events. </w:t>
      </w:r>
      <w:r w:rsidR="009F0A1B">
        <w:rPr>
          <w:szCs w:val="22"/>
          <w:lang w:val="en-US"/>
        </w:rPr>
        <w:t xml:space="preserve"> </w:t>
      </w:r>
      <w:r w:rsidR="009F0A1B">
        <w:t xml:space="preserve">In this paper we use the term ‘meaningful coincidence’ to include those events that, following Jung, would be viewed as synchronistic, and evidence of the operation of </w:t>
      </w:r>
      <w:proofErr w:type="spellStart"/>
      <w:r w:rsidR="009F0A1B">
        <w:t>acausal</w:t>
      </w:r>
      <w:proofErr w:type="spellEnd"/>
      <w:r w:rsidR="009F0A1B">
        <w:t xml:space="preserve"> connectivity.</w:t>
      </w:r>
    </w:p>
    <w:p w14:paraId="2960CEE8" w14:textId="77777777" w:rsidR="00435ADA" w:rsidRPr="001D31D3" w:rsidRDefault="00435ADA" w:rsidP="00D94AF1">
      <w:pPr>
        <w:widowControl w:val="0"/>
        <w:autoSpaceDE w:val="0"/>
        <w:autoSpaceDN w:val="0"/>
        <w:adjustRightInd w:val="0"/>
        <w:spacing w:line="480" w:lineRule="auto"/>
        <w:ind w:right="-2"/>
        <w:rPr>
          <w:szCs w:val="22"/>
          <w:lang w:val="en-US"/>
        </w:rPr>
      </w:pPr>
    </w:p>
    <w:p w14:paraId="01EE5687" w14:textId="77777777" w:rsidR="003875CE" w:rsidRDefault="00435ADA" w:rsidP="00D94AF1">
      <w:pPr>
        <w:widowControl w:val="0"/>
        <w:autoSpaceDE w:val="0"/>
        <w:autoSpaceDN w:val="0"/>
        <w:adjustRightInd w:val="0"/>
        <w:spacing w:line="480" w:lineRule="auto"/>
        <w:ind w:right="-2"/>
        <w:rPr>
          <w:szCs w:val="22"/>
          <w:lang w:val="en-US"/>
        </w:rPr>
      </w:pPr>
      <w:r w:rsidRPr="001D31D3">
        <w:rPr>
          <w:szCs w:val="22"/>
          <w:lang w:val="en-US"/>
        </w:rPr>
        <w:t>Although the concept of synchronicity has bled into popular discourse, Jung's initial investigations did not lead to sustained research on coincidence experiences. Recently however, academics from a range of disciplines have begun to research meaningful coincidences, and to call for sustained interdisciplinary research on coincidence (</w:t>
      </w:r>
      <w:proofErr w:type="spellStart"/>
      <w:r w:rsidRPr="001D31D3">
        <w:rPr>
          <w:szCs w:val="22"/>
          <w:lang w:val="en-US"/>
        </w:rPr>
        <w:t>Beitman</w:t>
      </w:r>
      <w:proofErr w:type="spellEnd"/>
      <w:r w:rsidRPr="001D31D3">
        <w:rPr>
          <w:szCs w:val="22"/>
          <w:lang w:val="en-US"/>
        </w:rPr>
        <w:t>, 2011</w:t>
      </w:r>
      <w:r w:rsidR="002E0970">
        <w:rPr>
          <w:szCs w:val="22"/>
          <w:lang w:val="en-US"/>
        </w:rPr>
        <w:t xml:space="preserve">; </w:t>
      </w:r>
      <w:r w:rsidRPr="001D31D3">
        <w:rPr>
          <w:szCs w:val="22"/>
          <w:lang w:val="en-US"/>
        </w:rPr>
        <w:t>Hammond, 2007</w:t>
      </w:r>
      <w:r w:rsidR="002E0970">
        <w:rPr>
          <w:szCs w:val="22"/>
          <w:lang w:val="en-US"/>
        </w:rPr>
        <w:t xml:space="preserve">; </w:t>
      </w:r>
      <w:r w:rsidRPr="001D31D3">
        <w:rPr>
          <w:szCs w:val="22"/>
          <w:lang w:val="en-US"/>
        </w:rPr>
        <w:t xml:space="preserve">Leong, </w:t>
      </w:r>
      <w:proofErr w:type="spellStart"/>
      <w:r w:rsidRPr="001D31D3">
        <w:rPr>
          <w:szCs w:val="22"/>
          <w:lang w:val="en-US"/>
        </w:rPr>
        <w:t>Vetere</w:t>
      </w:r>
      <w:proofErr w:type="spellEnd"/>
      <w:r w:rsidRPr="001D31D3">
        <w:rPr>
          <w:szCs w:val="22"/>
          <w:lang w:val="en-US"/>
        </w:rPr>
        <w:t xml:space="preserve"> and Howard, 2012</w:t>
      </w:r>
      <w:r w:rsidR="002E0970">
        <w:rPr>
          <w:szCs w:val="22"/>
          <w:lang w:val="en-US"/>
        </w:rPr>
        <w:t xml:space="preserve">). </w:t>
      </w:r>
      <w:r w:rsidRPr="001D31D3">
        <w:rPr>
          <w:szCs w:val="22"/>
          <w:lang w:val="en-US"/>
        </w:rPr>
        <w:t>The most sustained interest in coincidence</w:t>
      </w:r>
      <w:r w:rsidR="002E0970">
        <w:rPr>
          <w:szCs w:val="22"/>
          <w:lang w:val="en-US"/>
        </w:rPr>
        <w:t>, however,</w:t>
      </w:r>
      <w:r w:rsidRPr="001D31D3">
        <w:rPr>
          <w:szCs w:val="22"/>
          <w:lang w:val="en-US"/>
        </w:rPr>
        <w:t xml:space="preserve"> has come from academics and</w:t>
      </w:r>
      <w:r w:rsidR="00CE39C6">
        <w:rPr>
          <w:szCs w:val="22"/>
          <w:lang w:val="en-US"/>
        </w:rPr>
        <w:t xml:space="preserve"> practitioners in psycho</w:t>
      </w:r>
      <w:r w:rsidRPr="001D31D3">
        <w:rPr>
          <w:szCs w:val="22"/>
          <w:lang w:val="en-US"/>
        </w:rPr>
        <w:t>therapy. To an extent, this reflects a long-standing interest in meaningful coincidences between analysts and patients that border on t</w:t>
      </w:r>
      <w:r w:rsidR="002E0970">
        <w:rPr>
          <w:szCs w:val="22"/>
          <w:lang w:val="en-US"/>
        </w:rPr>
        <w:t xml:space="preserve">he paranormal or telepathic. Freud wrote six </w:t>
      </w:r>
      <w:r w:rsidRPr="001D31D3">
        <w:rPr>
          <w:szCs w:val="22"/>
          <w:lang w:val="en-US"/>
        </w:rPr>
        <w:t>papers on curious intersections between patient and analyst</w:t>
      </w:r>
      <w:r w:rsidR="002E0970">
        <w:rPr>
          <w:szCs w:val="22"/>
          <w:lang w:val="en-US"/>
        </w:rPr>
        <w:t>, although some we</w:t>
      </w:r>
      <w:r w:rsidR="00334529">
        <w:rPr>
          <w:szCs w:val="22"/>
          <w:lang w:val="en-US"/>
        </w:rPr>
        <w:t>re unp</w:t>
      </w:r>
      <w:r w:rsidR="002E0970">
        <w:rPr>
          <w:szCs w:val="22"/>
          <w:lang w:val="en-US"/>
        </w:rPr>
        <w:t>u</w:t>
      </w:r>
      <w:r w:rsidR="00334529">
        <w:rPr>
          <w:szCs w:val="22"/>
          <w:lang w:val="en-US"/>
        </w:rPr>
        <w:t>b</w:t>
      </w:r>
      <w:r w:rsidR="002E0970">
        <w:rPr>
          <w:szCs w:val="22"/>
          <w:lang w:val="en-US"/>
        </w:rPr>
        <w:t xml:space="preserve">lished </w:t>
      </w:r>
      <w:r w:rsidRPr="001D31D3">
        <w:rPr>
          <w:szCs w:val="22"/>
          <w:lang w:val="en-US"/>
        </w:rPr>
        <w:t xml:space="preserve">(Silverman, 1988). It is widely recognized that </w:t>
      </w:r>
      <w:r w:rsidR="002E0970">
        <w:rPr>
          <w:szCs w:val="22"/>
          <w:lang w:val="en-US"/>
        </w:rPr>
        <w:t xml:space="preserve">contemporary </w:t>
      </w:r>
      <w:r w:rsidRPr="001D31D3">
        <w:rPr>
          <w:szCs w:val="22"/>
          <w:lang w:val="en-US"/>
        </w:rPr>
        <w:t>relationships between therapists and patients or clients routinely e</w:t>
      </w:r>
      <w:r w:rsidR="00867396">
        <w:rPr>
          <w:szCs w:val="22"/>
          <w:lang w:val="en-US"/>
        </w:rPr>
        <w:t>xhibit meaningful coincidences (</w:t>
      </w:r>
      <w:proofErr w:type="spellStart"/>
      <w:r w:rsidRPr="001D31D3">
        <w:rPr>
          <w:szCs w:val="22"/>
          <w:lang w:val="en-US"/>
        </w:rPr>
        <w:t>Roxburgh</w:t>
      </w:r>
      <w:proofErr w:type="spellEnd"/>
      <w:r w:rsidRPr="001D31D3">
        <w:rPr>
          <w:szCs w:val="22"/>
          <w:lang w:val="en-US"/>
        </w:rPr>
        <w:t>, Ridgway and Roe, 2016). Consequently, and following Jung, some therapists have addressed how these synchronistic events can be incorporated systematically into therapeutic practice, and in the process</w:t>
      </w:r>
      <w:r w:rsidR="00352A78">
        <w:rPr>
          <w:szCs w:val="22"/>
          <w:lang w:val="en-US"/>
        </w:rPr>
        <w:t xml:space="preserve"> of healing more generally (</w:t>
      </w:r>
      <w:proofErr w:type="spellStart"/>
      <w:r w:rsidR="009F0A1B">
        <w:rPr>
          <w:szCs w:val="22"/>
          <w:lang w:val="en-US"/>
        </w:rPr>
        <w:t>Allick</w:t>
      </w:r>
      <w:proofErr w:type="spellEnd"/>
      <w:r w:rsidR="009F0A1B">
        <w:rPr>
          <w:szCs w:val="22"/>
          <w:lang w:val="en-US"/>
        </w:rPr>
        <w:t>, 2003;</w:t>
      </w:r>
      <w:r w:rsidRPr="001D31D3">
        <w:rPr>
          <w:szCs w:val="22"/>
          <w:lang w:val="en-US"/>
        </w:rPr>
        <w:t xml:space="preserve"> </w:t>
      </w:r>
      <w:proofErr w:type="spellStart"/>
      <w:r w:rsidRPr="001D31D3">
        <w:rPr>
          <w:szCs w:val="22"/>
          <w:lang w:val="en-US"/>
        </w:rPr>
        <w:t>Marlo</w:t>
      </w:r>
      <w:proofErr w:type="spellEnd"/>
      <w:r w:rsidRPr="001D31D3">
        <w:rPr>
          <w:szCs w:val="22"/>
          <w:lang w:val="en-US"/>
        </w:rPr>
        <w:t xml:space="preserve"> and Kline, 1998</w:t>
      </w:r>
      <w:r w:rsidR="00C75F1E">
        <w:rPr>
          <w:szCs w:val="22"/>
          <w:lang w:val="en-US"/>
        </w:rPr>
        <w:t xml:space="preserve">; </w:t>
      </w:r>
      <w:proofErr w:type="spellStart"/>
      <w:r w:rsidR="00C75F1E">
        <w:rPr>
          <w:szCs w:val="22"/>
          <w:lang w:val="en-US"/>
        </w:rPr>
        <w:t>Nachman</w:t>
      </w:r>
      <w:proofErr w:type="spellEnd"/>
      <w:r w:rsidR="00C75F1E">
        <w:rPr>
          <w:szCs w:val="22"/>
          <w:lang w:val="en-US"/>
        </w:rPr>
        <w:t xml:space="preserve">, 2009; </w:t>
      </w:r>
      <w:proofErr w:type="spellStart"/>
      <w:r w:rsidR="00C75F1E">
        <w:rPr>
          <w:szCs w:val="22"/>
          <w:lang w:val="en-US"/>
        </w:rPr>
        <w:t>DePeyer</w:t>
      </w:r>
      <w:proofErr w:type="spellEnd"/>
      <w:r w:rsidR="00C75F1E">
        <w:rPr>
          <w:szCs w:val="22"/>
          <w:lang w:val="en-US"/>
        </w:rPr>
        <w:t>, 2016</w:t>
      </w:r>
      <w:r w:rsidRPr="001D31D3">
        <w:rPr>
          <w:szCs w:val="22"/>
          <w:lang w:val="en-US"/>
        </w:rPr>
        <w:t>).</w:t>
      </w:r>
      <w:r w:rsidR="00C671A4">
        <w:rPr>
          <w:szCs w:val="22"/>
          <w:lang w:val="en-US"/>
        </w:rPr>
        <w:t xml:space="preserve"> </w:t>
      </w:r>
    </w:p>
    <w:p w14:paraId="2F7A2E05" w14:textId="77777777" w:rsidR="00435ADA" w:rsidRPr="001D31D3" w:rsidRDefault="00435ADA" w:rsidP="00D94AF1">
      <w:pPr>
        <w:widowControl w:val="0"/>
        <w:autoSpaceDE w:val="0"/>
        <w:autoSpaceDN w:val="0"/>
        <w:adjustRightInd w:val="0"/>
        <w:spacing w:line="480" w:lineRule="auto"/>
        <w:ind w:right="-2"/>
        <w:rPr>
          <w:szCs w:val="22"/>
          <w:lang w:val="en-US"/>
        </w:rPr>
      </w:pPr>
    </w:p>
    <w:p w14:paraId="7D443967" w14:textId="77777777" w:rsidR="003A3606" w:rsidRDefault="00954D96" w:rsidP="00D94AF1">
      <w:pPr>
        <w:widowControl w:val="0"/>
        <w:autoSpaceDE w:val="0"/>
        <w:autoSpaceDN w:val="0"/>
        <w:adjustRightInd w:val="0"/>
        <w:spacing w:line="480" w:lineRule="auto"/>
        <w:rPr>
          <w:szCs w:val="22"/>
          <w:lang w:val="en-US"/>
        </w:rPr>
      </w:pPr>
      <w:r>
        <w:rPr>
          <w:szCs w:val="22"/>
          <w:lang w:val="en-US"/>
        </w:rPr>
        <w:t>A notable</w:t>
      </w:r>
      <w:r w:rsidR="00EF712D">
        <w:rPr>
          <w:szCs w:val="22"/>
          <w:lang w:val="en-US"/>
        </w:rPr>
        <w:t xml:space="preserve"> illustration of this is </w:t>
      </w:r>
      <w:proofErr w:type="spellStart"/>
      <w:r w:rsidR="00EF712D">
        <w:rPr>
          <w:szCs w:val="22"/>
          <w:lang w:val="en-US"/>
        </w:rPr>
        <w:t>Beitma</w:t>
      </w:r>
      <w:r>
        <w:rPr>
          <w:szCs w:val="22"/>
          <w:lang w:val="en-US"/>
        </w:rPr>
        <w:t>n’s</w:t>
      </w:r>
      <w:proofErr w:type="spellEnd"/>
      <w:r>
        <w:rPr>
          <w:szCs w:val="22"/>
          <w:lang w:val="en-US"/>
        </w:rPr>
        <w:t xml:space="preserve"> monograph on the psychology of meaningful coincidences (2016). While aimed at a lay audience, this book </w:t>
      </w:r>
      <w:r w:rsidR="00636D45">
        <w:rPr>
          <w:szCs w:val="22"/>
          <w:lang w:val="en-US"/>
        </w:rPr>
        <w:t xml:space="preserve">develops </w:t>
      </w:r>
      <w:r>
        <w:rPr>
          <w:szCs w:val="22"/>
          <w:lang w:val="en-US"/>
        </w:rPr>
        <w:t xml:space="preserve">many of the themes initially explored in </w:t>
      </w:r>
      <w:r w:rsidR="00636D45">
        <w:rPr>
          <w:szCs w:val="22"/>
          <w:lang w:val="en-US"/>
        </w:rPr>
        <w:t>academic</w:t>
      </w:r>
      <w:r w:rsidR="00EF712D">
        <w:rPr>
          <w:szCs w:val="22"/>
          <w:lang w:val="en-US"/>
        </w:rPr>
        <w:t xml:space="preserve"> publications (for ex</w:t>
      </w:r>
      <w:r w:rsidR="00A85D4A">
        <w:rPr>
          <w:szCs w:val="22"/>
          <w:lang w:val="en-US"/>
        </w:rPr>
        <w:t xml:space="preserve">ample, </w:t>
      </w:r>
      <w:proofErr w:type="spellStart"/>
      <w:r w:rsidR="00A85D4A">
        <w:rPr>
          <w:szCs w:val="22"/>
          <w:lang w:val="en-US"/>
        </w:rPr>
        <w:t>Beitman</w:t>
      </w:r>
      <w:proofErr w:type="spellEnd"/>
      <w:r w:rsidR="00A85D4A">
        <w:rPr>
          <w:szCs w:val="22"/>
          <w:lang w:val="en-US"/>
        </w:rPr>
        <w:t xml:space="preserve"> and Coleman, 2010</w:t>
      </w:r>
      <w:r w:rsidR="00EF712D">
        <w:rPr>
          <w:szCs w:val="22"/>
          <w:lang w:val="en-US"/>
        </w:rPr>
        <w:t xml:space="preserve">; </w:t>
      </w:r>
      <w:proofErr w:type="spellStart"/>
      <w:r w:rsidR="00EF712D">
        <w:rPr>
          <w:szCs w:val="22"/>
          <w:lang w:val="en-US"/>
        </w:rPr>
        <w:t>Beitman</w:t>
      </w:r>
      <w:proofErr w:type="spellEnd"/>
      <w:r w:rsidR="00EF712D">
        <w:rPr>
          <w:szCs w:val="22"/>
          <w:lang w:val="en-US"/>
        </w:rPr>
        <w:t xml:space="preserve"> and Shaw, 2009</w:t>
      </w:r>
      <w:r>
        <w:rPr>
          <w:szCs w:val="22"/>
          <w:lang w:val="en-US"/>
        </w:rPr>
        <w:t>). A key focus of his argument is the way that coincidence-sensitive people can learn to increase their awareness of coincidence in their lives, understand their implications for their life trajectories, decision</w:t>
      </w:r>
      <w:r w:rsidR="003A3606">
        <w:rPr>
          <w:szCs w:val="22"/>
          <w:lang w:val="en-US"/>
        </w:rPr>
        <w:t>s</w:t>
      </w:r>
      <w:r>
        <w:rPr>
          <w:szCs w:val="22"/>
          <w:lang w:val="en-US"/>
        </w:rPr>
        <w:t xml:space="preserve"> and opportunities, and exploit their coincidence experiences for self actualization, personal understanding, spiritual growth and so on. </w:t>
      </w:r>
      <w:proofErr w:type="spellStart"/>
      <w:r w:rsidR="00EF712D">
        <w:rPr>
          <w:szCs w:val="22"/>
          <w:lang w:val="en-US"/>
        </w:rPr>
        <w:t>Beitman</w:t>
      </w:r>
      <w:proofErr w:type="spellEnd"/>
      <w:r>
        <w:rPr>
          <w:szCs w:val="22"/>
          <w:lang w:val="en-US"/>
        </w:rPr>
        <w:t xml:space="preserve"> is an established academic, having held senior university posts in psychiatry. His account of the therapeutic or personal benefits of coincidences is rooted in a serious therapeutic concern with the psychological dynamics of human experience. </w:t>
      </w:r>
    </w:p>
    <w:p w14:paraId="3D5B0F1E" w14:textId="77777777" w:rsidR="00435ADA" w:rsidRPr="001D31D3" w:rsidRDefault="00435ADA" w:rsidP="00D94AF1">
      <w:pPr>
        <w:widowControl w:val="0"/>
        <w:autoSpaceDE w:val="0"/>
        <w:autoSpaceDN w:val="0"/>
        <w:adjustRightInd w:val="0"/>
        <w:spacing w:line="480" w:lineRule="auto"/>
      </w:pPr>
    </w:p>
    <w:p w14:paraId="695FBE8C" w14:textId="64D178C5" w:rsidR="009F0A1B" w:rsidRDefault="009F0A1B" w:rsidP="00D94AF1">
      <w:pPr>
        <w:spacing w:line="480" w:lineRule="auto"/>
      </w:pPr>
      <w:r>
        <w:t>T</w:t>
      </w:r>
      <w:r w:rsidR="00636D45">
        <w:t xml:space="preserve">here is an ambiguity in </w:t>
      </w:r>
      <w:proofErr w:type="spellStart"/>
      <w:r w:rsidR="00636D45">
        <w:t>Beitman</w:t>
      </w:r>
      <w:r>
        <w:t>’s</w:t>
      </w:r>
      <w:proofErr w:type="spellEnd"/>
      <w:r>
        <w:t xml:space="preserve"> approach in that, while he focuses on the practical personal benefits from taking account of one’s experience of coincidences, he does not deny that</w:t>
      </w:r>
      <w:r w:rsidR="00636D45">
        <w:t xml:space="preserve"> they may appear to be evidence of </w:t>
      </w:r>
      <w:r>
        <w:t xml:space="preserve">the operation of more mystical or paranormal agencies. Other psychotherapists have been much more explicit in their acceptance of the ostensibly paranormal implications of coincidences that occur with their patients, especially in the field of relational psychoanalysis (for example Burton, 2012; de </w:t>
      </w:r>
      <w:proofErr w:type="spellStart"/>
      <w:r>
        <w:t>P</w:t>
      </w:r>
      <w:r w:rsidR="00CF468A">
        <w:t>e</w:t>
      </w:r>
      <w:r>
        <w:t>yer</w:t>
      </w:r>
      <w:proofErr w:type="spellEnd"/>
      <w:r>
        <w:t xml:space="preserve">, 2016). It is clear that they can be taken to represent the play of a transcendent force in human affairs. As such, the examination of reports of coincidences can contribute to the study of more overtly spiritual or religious experience: they both entail a private subjective dimension, </w:t>
      </w:r>
      <w:r w:rsidR="00636D45">
        <w:t xml:space="preserve">suggest the influence of unseen and perhaps transcendent forces, </w:t>
      </w:r>
      <w:r>
        <w:t xml:space="preserve">and the experiences may be deeply meaningful for those who have them. </w:t>
      </w:r>
    </w:p>
    <w:p w14:paraId="191DFA19" w14:textId="77777777" w:rsidR="009F0A1B" w:rsidRDefault="009F0A1B" w:rsidP="00D94AF1">
      <w:pPr>
        <w:spacing w:line="480" w:lineRule="auto"/>
      </w:pPr>
    </w:p>
    <w:p w14:paraId="2E104083" w14:textId="77777777" w:rsidR="009F0A1B" w:rsidRDefault="009F0A1B" w:rsidP="00D94AF1">
      <w:pPr>
        <w:spacing w:line="480" w:lineRule="auto"/>
      </w:pPr>
      <w:r>
        <w:t>There are significant methodological difficulties in trying to understand religious or spiritual experience. As Yamane wrote, social scientists ‘</w:t>
      </w:r>
      <w:r w:rsidRPr="003519DA">
        <w:t>cannot empirically study experienc</w:t>
      </w:r>
      <w:r>
        <w:t>ing, thus understood, for it is</w:t>
      </w:r>
      <w:r w:rsidRPr="003519DA">
        <w:t xml:space="preserve"> a wholly private, individual affair inaccessible to any currently known method</w:t>
      </w:r>
      <w:r>
        <w:t>s of social scientific research</w:t>
      </w:r>
      <w:r w:rsidRPr="003519DA">
        <w:t>’</w:t>
      </w:r>
      <w:r>
        <w:t xml:space="preserve"> (2000:173). We are forced to rely on people’s accounts of their experiences. Yamane agues that it is necessary to study what he calls the ‘the </w:t>
      </w:r>
      <w:proofErr w:type="spellStart"/>
      <w:r>
        <w:t>intersubjective</w:t>
      </w:r>
      <w:proofErr w:type="spellEnd"/>
      <w:r>
        <w:t xml:space="preserve"> articulation of experience’ (2000: 174), and calls for a broadly narrative approach to experience. This is a position echoed more recently by </w:t>
      </w:r>
      <w:proofErr w:type="spellStart"/>
      <w:r>
        <w:t>Gokel</w:t>
      </w:r>
      <w:proofErr w:type="spellEnd"/>
      <w:r>
        <w:t>, who explores how the tools of narrative analysis can expose levels of meaning of reports of religious exp</w:t>
      </w:r>
      <w:r w:rsidR="00B13FB5">
        <w:t>erience (</w:t>
      </w:r>
      <w:proofErr w:type="spellStart"/>
      <w:r w:rsidR="00B13FB5">
        <w:t>Gokel</w:t>
      </w:r>
      <w:proofErr w:type="spellEnd"/>
      <w:r w:rsidR="00B13FB5">
        <w:t>, 2013</w:t>
      </w:r>
      <w:r w:rsidR="00C96FBB">
        <w:t xml:space="preserve">; see also the range of methodological responses explored in transpersonal psychology, for example, </w:t>
      </w:r>
      <w:proofErr w:type="spellStart"/>
      <w:r w:rsidR="005D07CC">
        <w:t>Braud</w:t>
      </w:r>
      <w:proofErr w:type="spellEnd"/>
      <w:r w:rsidR="005D07CC">
        <w:t xml:space="preserve"> and Anderson, 1998; </w:t>
      </w:r>
      <w:r w:rsidR="00C96FBB">
        <w:t xml:space="preserve">Anderson and </w:t>
      </w:r>
      <w:proofErr w:type="spellStart"/>
      <w:r w:rsidR="00C96FBB">
        <w:t>Braud</w:t>
      </w:r>
      <w:proofErr w:type="spellEnd"/>
      <w:r w:rsidR="00C96FBB">
        <w:t>, 2011</w:t>
      </w:r>
      <w:r>
        <w:t>).  Reports of coincidences also invite qualitative and interpretive analysis of the meaning of the experience. However, prior to the application of what James has called the analytic imagination to reveal the meanings of peoples’ accounts, (James, 2013), there is perhaps a more foundational set of empirical issues that need to be explored.</w:t>
      </w:r>
    </w:p>
    <w:p w14:paraId="4087BA9B" w14:textId="77777777" w:rsidR="00435ADA" w:rsidRPr="001D31D3" w:rsidRDefault="00435ADA" w:rsidP="00D94AF1">
      <w:pPr>
        <w:widowControl w:val="0"/>
        <w:autoSpaceDE w:val="0"/>
        <w:autoSpaceDN w:val="0"/>
        <w:adjustRightInd w:val="0"/>
        <w:spacing w:line="480" w:lineRule="auto"/>
        <w:rPr>
          <w:szCs w:val="22"/>
          <w:lang w:val="en-US"/>
        </w:rPr>
      </w:pPr>
    </w:p>
    <w:p w14:paraId="320E9E0E" w14:textId="2CA806D4" w:rsidR="00435ADA" w:rsidRPr="001D31D3" w:rsidRDefault="00435ADA" w:rsidP="00D94AF1">
      <w:pPr>
        <w:widowControl w:val="0"/>
        <w:autoSpaceDE w:val="0"/>
        <w:autoSpaceDN w:val="0"/>
        <w:adjustRightInd w:val="0"/>
        <w:spacing w:line="480" w:lineRule="auto"/>
        <w:rPr>
          <w:szCs w:val="22"/>
          <w:lang w:val="en-US"/>
        </w:rPr>
      </w:pPr>
      <w:r w:rsidRPr="001D31D3">
        <w:rPr>
          <w:szCs w:val="22"/>
          <w:lang w:val="en-US"/>
        </w:rPr>
        <w:t>The analysis of accounts in social science has a long history (for example, Burke</w:t>
      </w:r>
      <w:r w:rsidR="00636D45">
        <w:rPr>
          <w:szCs w:val="22"/>
          <w:lang w:val="en-US"/>
        </w:rPr>
        <w:t xml:space="preserve">, 1945; Lyman and Scott, 1970). </w:t>
      </w:r>
      <w:r w:rsidRPr="001D31D3">
        <w:rPr>
          <w:szCs w:val="22"/>
          <w:lang w:val="en-US"/>
        </w:rPr>
        <w:t>A common theme is the assumption that accounts can be examined to reveal more or less objective features of the world ‘out there’, or internal mental or cognitive processes. Discourse is taken to be an essentially representational medium. This view of accounts (and qualitative data more generally) has resulted in empirical work in which the goal of analysis is to identify broad themes in people’s discou</w:t>
      </w:r>
      <w:r w:rsidR="006672FD">
        <w:rPr>
          <w:szCs w:val="22"/>
          <w:lang w:val="en-US"/>
        </w:rPr>
        <w:t xml:space="preserve">rse, which are then taken to </w:t>
      </w:r>
      <w:r w:rsidRPr="001D31D3">
        <w:rPr>
          <w:szCs w:val="22"/>
          <w:lang w:val="en-US"/>
        </w:rPr>
        <w:t xml:space="preserve">stand for objective features of their experiences or thoughts (for an example of this kind of research with respect to coincidences, see </w:t>
      </w:r>
      <w:proofErr w:type="spellStart"/>
      <w:r w:rsidRPr="001D31D3">
        <w:rPr>
          <w:szCs w:val="22"/>
          <w:lang w:val="en-US"/>
        </w:rPr>
        <w:t>Roxburgh</w:t>
      </w:r>
      <w:proofErr w:type="spellEnd"/>
      <w:r w:rsidRPr="001D31D3">
        <w:rPr>
          <w:szCs w:val="22"/>
          <w:lang w:val="en-US"/>
        </w:rPr>
        <w:t xml:space="preserve">, Ridgway and Roe, 2015). </w:t>
      </w:r>
    </w:p>
    <w:p w14:paraId="75D25F71" w14:textId="77777777" w:rsidR="00435ADA" w:rsidRPr="001D31D3" w:rsidRDefault="00435ADA" w:rsidP="00D94AF1">
      <w:pPr>
        <w:widowControl w:val="0"/>
        <w:autoSpaceDE w:val="0"/>
        <w:autoSpaceDN w:val="0"/>
        <w:adjustRightInd w:val="0"/>
        <w:spacing w:line="480" w:lineRule="auto"/>
        <w:rPr>
          <w:szCs w:val="22"/>
          <w:lang w:val="en-US"/>
        </w:rPr>
      </w:pPr>
    </w:p>
    <w:p w14:paraId="22A46285" w14:textId="77777777" w:rsidR="00C53961" w:rsidRDefault="00435ADA" w:rsidP="00D94AF1">
      <w:pPr>
        <w:widowControl w:val="0"/>
        <w:autoSpaceDE w:val="0"/>
        <w:autoSpaceDN w:val="0"/>
        <w:adjustRightInd w:val="0"/>
        <w:spacing w:line="480" w:lineRule="auto"/>
        <w:rPr>
          <w:szCs w:val="22"/>
          <w:lang w:val="en-US"/>
        </w:rPr>
      </w:pPr>
      <w:r w:rsidRPr="001D31D3">
        <w:rPr>
          <w:szCs w:val="22"/>
          <w:lang w:val="en-US"/>
        </w:rPr>
        <w:t>The representational view of language has been challenged by social scientists influenced by rhetoric, the later Wittgenstein, ethnomethodology and conversation analysis (</w:t>
      </w:r>
      <w:proofErr w:type="spellStart"/>
      <w:r w:rsidR="00A72151">
        <w:rPr>
          <w:szCs w:val="22"/>
          <w:lang w:val="en-US"/>
        </w:rPr>
        <w:t>Augoustinos</w:t>
      </w:r>
      <w:proofErr w:type="spellEnd"/>
      <w:r w:rsidR="00A72151">
        <w:rPr>
          <w:szCs w:val="22"/>
          <w:lang w:val="en-US"/>
        </w:rPr>
        <w:t xml:space="preserve"> and </w:t>
      </w:r>
      <w:proofErr w:type="spellStart"/>
      <w:r w:rsidR="00A72151">
        <w:rPr>
          <w:szCs w:val="22"/>
          <w:lang w:val="en-US"/>
        </w:rPr>
        <w:t>Tileaga</w:t>
      </w:r>
      <w:proofErr w:type="spellEnd"/>
      <w:r w:rsidR="00A72151">
        <w:rPr>
          <w:szCs w:val="22"/>
          <w:lang w:val="en-US"/>
        </w:rPr>
        <w:t>,</w:t>
      </w:r>
      <w:r w:rsidR="00A72151" w:rsidRPr="00A72151">
        <w:rPr>
          <w:szCs w:val="22"/>
          <w:lang w:val="en-US"/>
        </w:rPr>
        <w:t xml:space="preserve"> 2012</w:t>
      </w:r>
      <w:r w:rsidR="00A72151">
        <w:rPr>
          <w:szCs w:val="22"/>
          <w:lang w:val="en-US"/>
        </w:rPr>
        <w:t xml:space="preserve">; </w:t>
      </w:r>
      <w:r w:rsidRPr="001D31D3">
        <w:rPr>
          <w:szCs w:val="22"/>
          <w:lang w:val="en-US"/>
        </w:rPr>
        <w:t>Edwards, 1997; Gilbe</w:t>
      </w:r>
      <w:r>
        <w:rPr>
          <w:szCs w:val="22"/>
          <w:lang w:val="en-US"/>
        </w:rPr>
        <w:t xml:space="preserve">rt and </w:t>
      </w:r>
      <w:proofErr w:type="spellStart"/>
      <w:r>
        <w:rPr>
          <w:szCs w:val="22"/>
          <w:lang w:val="en-US"/>
        </w:rPr>
        <w:t>Mulkay</w:t>
      </w:r>
      <w:proofErr w:type="spellEnd"/>
      <w:r>
        <w:rPr>
          <w:szCs w:val="22"/>
          <w:lang w:val="en-US"/>
        </w:rPr>
        <w:t xml:space="preserve">, 1984; </w:t>
      </w:r>
      <w:proofErr w:type="spellStart"/>
      <w:r>
        <w:rPr>
          <w:szCs w:val="22"/>
          <w:lang w:val="en-US"/>
        </w:rPr>
        <w:t>Pollner</w:t>
      </w:r>
      <w:proofErr w:type="spellEnd"/>
      <w:r>
        <w:rPr>
          <w:szCs w:val="22"/>
          <w:lang w:val="en-US"/>
        </w:rPr>
        <w:t xml:space="preserve"> 19</w:t>
      </w:r>
      <w:r w:rsidRPr="001D31D3">
        <w:rPr>
          <w:szCs w:val="22"/>
          <w:lang w:val="en-US"/>
        </w:rPr>
        <w:t xml:space="preserve">87; Potter and </w:t>
      </w:r>
      <w:proofErr w:type="spellStart"/>
      <w:r w:rsidRPr="001D31D3">
        <w:rPr>
          <w:szCs w:val="22"/>
          <w:lang w:val="en-US"/>
        </w:rPr>
        <w:t>Wetherel</w:t>
      </w:r>
      <w:r w:rsidR="00A72151">
        <w:rPr>
          <w:szCs w:val="22"/>
          <w:lang w:val="en-US"/>
        </w:rPr>
        <w:t>l</w:t>
      </w:r>
      <w:proofErr w:type="spellEnd"/>
      <w:r w:rsidR="00A72151">
        <w:rPr>
          <w:szCs w:val="22"/>
          <w:lang w:val="en-US"/>
        </w:rPr>
        <w:t>, 1987</w:t>
      </w:r>
      <w:r w:rsidRPr="001D31D3">
        <w:rPr>
          <w:szCs w:val="22"/>
          <w:lang w:val="en-US"/>
        </w:rPr>
        <w:t>). Although theoretically and methodologically heterogen</w:t>
      </w:r>
      <w:r w:rsidR="00625A21">
        <w:rPr>
          <w:szCs w:val="22"/>
          <w:lang w:val="en-US"/>
        </w:rPr>
        <w:t>e</w:t>
      </w:r>
      <w:r w:rsidRPr="001D31D3">
        <w:rPr>
          <w:szCs w:val="22"/>
          <w:lang w:val="en-US"/>
        </w:rPr>
        <w:t>ous, a common assumption of this tradition is that accounts (both in the narrow technical sense, and the broader sense of narrative</w:t>
      </w:r>
      <w:r w:rsidR="00636D45">
        <w:rPr>
          <w:szCs w:val="22"/>
          <w:lang w:val="en-US"/>
        </w:rPr>
        <w:t>s</w:t>
      </w:r>
      <w:r w:rsidRPr="001D31D3">
        <w:rPr>
          <w:szCs w:val="22"/>
          <w:lang w:val="en-US"/>
        </w:rPr>
        <w:t>) are examined as socially constituted and dynamic objects, the composition of which is underpinned by tacit norms and taken for granted cultural knowledge</w:t>
      </w:r>
      <w:r w:rsidR="00DA5FE3">
        <w:rPr>
          <w:szCs w:val="22"/>
          <w:lang w:val="en-US"/>
        </w:rPr>
        <w:t xml:space="preserve">, </w:t>
      </w:r>
      <w:r w:rsidRPr="001D31D3">
        <w:rPr>
          <w:szCs w:val="22"/>
          <w:lang w:val="en-US"/>
        </w:rPr>
        <w:t>and which perform interactional or inferential tasks in and for the settings in which they are produced</w:t>
      </w:r>
      <w:r w:rsidR="00DA5FE3">
        <w:rPr>
          <w:szCs w:val="22"/>
          <w:lang w:val="en-US"/>
        </w:rPr>
        <w:t>.</w:t>
      </w:r>
      <w:r w:rsidRPr="001D31D3">
        <w:rPr>
          <w:szCs w:val="22"/>
          <w:lang w:val="en-US"/>
        </w:rPr>
        <w:t xml:space="preserve"> </w:t>
      </w:r>
      <w:r w:rsidR="00F71BEA">
        <w:rPr>
          <w:szCs w:val="22"/>
          <w:lang w:val="en-US"/>
        </w:rPr>
        <w:t>It is this view of the constructive and constitutive properties of talk and texts that sets our approach apart from, for example, most forms of narrative analysis, which are informed by more representational views of language and me</w:t>
      </w:r>
      <w:r w:rsidR="009034B6">
        <w:rPr>
          <w:szCs w:val="22"/>
          <w:lang w:val="en-US"/>
        </w:rPr>
        <w:t>aning (for example, Murray, 2003</w:t>
      </w:r>
      <w:r w:rsidR="00F71BEA">
        <w:rPr>
          <w:szCs w:val="22"/>
          <w:lang w:val="en-US"/>
        </w:rPr>
        <w:t>)</w:t>
      </w:r>
      <w:r w:rsidR="009034B6">
        <w:rPr>
          <w:szCs w:val="22"/>
          <w:lang w:val="en-US"/>
        </w:rPr>
        <w:t>.</w:t>
      </w:r>
      <w:r w:rsidR="00F71BEA">
        <w:rPr>
          <w:szCs w:val="22"/>
          <w:lang w:val="en-US"/>
        </w:rPr>
        <w:t xml:space="preserve"> </w:t>
      </w:r>
    </w:p>
    <w:p w14:paraId="17645485" w14:textId="77777777" w:rsidR="00C53961" w:rsidRDefault="00C53961" w:rsidP="00D94AF1">
      <w:pPr>
        <w:widowControl w:val="0"/>
        <w:autoSpaceDE w:val="0"/>
        <w:autoSpaceDN w:val="0"/>
        <w:adjustRightInd w:val="0"/>
        <w:spacing w:line="480" w:lineRule="auto"/>
        <w:rPr>
          <w:szCs w:val="22"/>
          <w:lang w:val="en-US"/>
        </w:rPr>
      </w:pPr>
    </w:p>
    <w:p w14:paraId="7F0B41BD" w14:textId="77777777" w:rsidR="00435ADA" w:rsidRPr="001D31D3" w:rsidRDefault="00870B17" w:rsidP="00D94AF1">
      <w:pPr>
        <w:widowControl w:val="0"/>
        <w:autoSpaceDE w:val="0"/>
        <w:autoSpaceDN w:val="0"/>
        <w:adjustRightInd w:val="0"/>
        <w:spacing w:line="480" w:lineRule="auto"/>
        <w:rPr>
          <w:szCs w:val="22"/>
          <w:lang w:val="en-US"/>
        </w:rPr>
      </w:pPr>
      <w:r>
        <w:rPr>
          <w:szCs w:val="22"/>
          <w:lang w:val="en-US"/>
        </w:rPr>
        <w:t>O</w:t>
      </w:r>
      <w:r w:rsidR="00435ADA" w:rsidRPr="001D31D3">
        <w:rPr>
          <w:szCs w:val="22"/>
          <w:lang w:val="en-US"/>
        </w:rPr>
        <w:t xml:space="preserve">ur primary influence is </w:t>
      </w:r>
      <w:r w:rsidR="00435ADA" w:rsidRPr="001D31D3">
        <w:t xml:space="preserve">Smith's (1978) </w:t>
      </w:r>
      <w:r w:rsidR="00C96FBB">
        <w:t xml:space="preserve">single case </w:t>
      </w:r>
      <w:r w:rsidR="00435ADA" w:rsidRPr="001D31D3">
        <w:t xml:space="preserve">analysis of a student's written account of the way that an </w:t>
      </w:r>
      <w:r w:rsidR="00C53961">
        <w:t xml:space="preserve">interviewee’s </w:t>
      </w:r>
      <w:r w:rsidR="00435ADA" w:rsidRPr="001D31D3">
        <w:t xml:space="preserve">acquaintance began to display symptoms of mental illness. Smith examined the account to see how its structural organisation reflected culturally available but tacit assumptions about what constitutes noticeable departures from 'normal' behaviour. Her analysis identified how norms about mental illness informed the organisation of the account of a person's behaviour such that it came to be heard and read as a legitimate (that is, reasonable, factual or unmotivated) account of objectively real mental ill health. Her analysis showed that the fabric of mental illness as an objective state was taken to be isomorphic with the everyday descriptive practices for warrantable reporting of mental illness. </w:t>
      </w:r>
      <w:r w:rsidR="00435ADA" w:rsidRPr="001D31D3">
        <w:rPr>
          <w:szCs w:val="22"/>
          <w:lang w:val="en-US"/>
        </w:rPr>
        <w:t>Following Smith’s approach, we examine a coincidence report to identify how socially organized descriptive components of the narrative work pragmatically and rhetorically to formulate a particular sense for the events in the world to which they refer</w:t>
      </w:r>
      <w:r w:rsidR="009C2A0F">
        <w:rPr>
          <w:szCs w:val="22"/>
          <w:lang w:val="en-US"/>
        </w:rPr>
        <w:t>. We focus first on the structural organization of the account, and then investigate specific descriptions that exhibit the author’s tacit understanding of what constitutes for this website, a meaningful coincidence.</w:t>
      </w:r>
    </w:p>
    <w:p w14:paraId="6DE5DE2D" w14:textId="77777777" w:rsidR="00435ADA" w:rsidRDefault="00435ADA" w:rsidP="00D94AF1">
      <w:pPr>
        <w:widowControl w:val="0"/>
        <w:autoSpaceDE w:val="0"/>
        <w:autoSpaceDN w:val="0"/>
        <w:adjustRightInd w:val="0"/>
        <w:spacing w:line="480" w:lineRule="auto"/>
        <w:rPr>
          <w:szCs w:val="22"/>
          <w:lang w:val="en-US"/>
        </w:rPr>
      </w:pPr>
    </w:p>
    <w:p w14:paraId="2689618E" w14:textId="77777777" w:rsidR="00435ADA" w:rsidRPr="00A424C2" w:rsidRDefault="00435ADA" w:rsidP="00D94AF1">
      <w:pPr>
        <w:widowControl w:val="0"/>
        <w:autoSpaceDE w:val="0"/>
        <w:autoSpaceDN w:val="0"/>
        <w:adjustRightInd w:val="0"/>
        <w:spacing w:line="480" w:lineRule="auto"/>
        <w:ind w:right="-2"/>
        <w:rPr>
          <w:b/>
          <w:szCs w:val="22"/>
          <w:lang w:val="en-US"/>
        </w:rPr>
      </w:pPr>
      <w:r w:rsidRPr="001D31D3">
        <w:rPr>
          <w:b/>
          <w:szCs w:val="22"/>
          <w:lang w:val="en-US"/>
        </w:rPr>
        <w:t>Methodology: the single case analysis</w:t>
      </w:r>
    </w:p>
    <w:p w14:paraId="7F704C24" w14:textId="07291754" w:rsidR="003A3606" w:rsidRDefault="00435ADA" w:rsidP="00D94AF1">
      <w:pPr>
        <w:widowControl w:val="0"/>
        <w:autoSpaceDE w:val="0"/>
        <w:autoSpaceDN w:val="0"/>
        <w:adjustRightInd w:val="0"/>
        <w:spacing w:line="480" w:lineRule="auto"/>
        <w:ind w:right="-2"/>
        <w:rPr>
          <w:szCs w:val="22"/>
        </w:rPr>
      </w:pPr>
      <w:r w:rsidRPr="001D31D3">
        <w:rPr>
          <w:szCs w:val="22"/>
        </w:rPr>
        <w:t>The use of a single case analysis has a long history in many forms of qualitative research, but it has particular relevance in the development of conversation analytic studies of ordinary verbal interaction. Often, studies of single cases are motivated by distinctive features of the interaction, or their consequences in the world beyond the talk</w:t>
      </w:r>
      <w:r w:rsidR="00636D45">
        <w:rPr>
          <w:szCs w:val="22"/>
        </w:rPr>
        <w:t xml:space="preserve"> (for example, Whalen, Zimmerman and Whalen, 1988).</w:t>
      </w:r>
      <w:r w:rsidRPr="001D31D3">
        <w:rPr>
          <w:szCs w:val="22"/>
        </w:rPr>
        <w:t xml:space="preserve"> </w:t>
      </w:r>
      <w:r w:rsidR="00636D45">
        <w:rPr>
          <w:szCs w:val="22"/>
        </w:rPr>
        <w:t>N</w:t>
      </w:r>
      <w:r w:rsidRPr="001D31D3">
        <w:rPr>
          <w:szCs w:val="22"/>
        </w:rPr>
        <w:t xml:space="preserve">ot all single case analyses are motivated by the inherent public interest in the fragment of interaction being studied, or its wider consequences. </w:t>
      </w:r>
      <w:r w:rsidR="00D94AF1">
        <w:rPr>
          <w:szCs w:val="22"/>
        </w:rPr>
        <w:t xml:space="preserve">For example, </w:t>
      </w:r>
      <w:proofErr w:type="spellStart"/>
      <w:r w:rsidRPr="001D31D3">
        <w:rPr>
          <w:szCs w:val="22"/>
        </w:rPr>
        <w:t>Schegloff</w:t>
      </w:r>
      <w:proofErr w:type="spellEnd"/>
      <w:r w:rsidRPr="001D31D3">
        <w:rPr>
          <w:szCs w:val="22"/>
        </w:rPr>
        <w:t xml:space="preserve"> has also used a single fragment of data to bring to light how various communicative competencies that intersect in any stretch of interaction</w:t>
      </w:r>
      <w:r w:rsidR="004C1AB3">
        <w:rPr>
          <w:szCs w:val="22"/>
        </w:rPr>
        <w:t xml:space="preserve">. </w:t>
      </w:r>
      <w:r w:rsidR="004C1AB3">
        <w:t>He describes this procedure as</w:t>
      </w:r>
      <w:r w:rsidR="004C1AB3" w:rsidRPr="009A4009">
        <w:t xml:space="preserve"> a “decomposition” exercise (</w:t>
      </w:r>
      <w:proofErr w:type="spellStart"/>
      <w:r w:rsidR="004C1AB3">
        <w:t>Schegloff</w:t>
      </w:r>
      <w:proofErr w:type="spellEnd"/>
      <w:r w:rsidR="004C1AB3">
        <w:t xml:space="preserve">, </w:t>
      </w:r>
      <w:r w:rsidR="004C1AB3" w:rsidRPr="009A4009">
        <w:t>1987:101)</w:t>
      </w:r>
      <w:r w:rsidR="004C1AB3">
        <w:t xml:space="preserve"> </w:t>
      </w:r>
      <w:r w:rsidR="004C1AB3" w:rsidRPr="009A4009">
        <w:t xml:space="preserve">whereby the resources of previous analytic work on a range of </w:t>
      </w:r>
      <w:r w:rsidR="004C1AB3">
        <w:t xml:space="preserve">discourse </w:t>
      </w:r>
      <w:r w:rsidR="004C1AB3" w:rsidRPr="009A4009">
        <w:t>phenomena are broug</w:t>
      </w:r>
      <w:r w:rsidR="004C1AB3">
        <w:t>ht to bear on a single data fragment. (</w:t>
      </w:r>
      <w:r w:rsidR="00B1657D">
        <w:t>For other examples of single case analysis in this tradition, see</w:t>
      </w:r>
      <w:r w:rsidR="004C1AB3">
        <w:rPr>
          <w:szCs w:val="22"/>
        </w:rPr>
        <w:t xml:space="preserve"> </w:t>
      </w:r>
      <w:proofErr w:type="spellStart"/>
      <w:r w:rsidR="00B1657D">
        <w:rPr>
          <w:szCs w:val="22"/>
        </w:rPr>
        <w:t>Mandelbaum</w:t>
      </w:r>
      <w:proofErr w:type="spellEnd"/>
      <w:r w:rsidR="00B1657D">
        <w:rPr>
          <w:szCs w:val="22"/>
        </w:rPr>
        <w:t xml:space="preserve">, 1987; </w:t>
      </w:r>
      <w:proofErr w:type="spellStart"/>
      <w:r w:rsidR="004C1AB3">
        <w:rPr>
          <w:szCs w:val="22"/>
        </w:rPr>
        <w:t>Schegloff</w:t>
      </w:r>
      <w:proofErr w:type="spellEnd"/>
      <w:r w:rsidR="004C1AB3">
        <w:rPr>
          <w:szCs w:val="22"/>
        </w:rPr>
        <w:t xml:space="preserve">, 1988a; </w:t>
      </w:r>
      <w:r w:rsidR="00B733C1">
        <w:rPr>
          <w:szCs w:val="22"/>
        </w:rPr>
        <w:t>Wooffitt</w:t>
      </w:r>
      <w:r w:rsidR="00350DB5">
        <w:rPr>
          <w:szCs w:val="22"/>
        </w:rPr>
        <w:t xml:space="preserve">, </w:t>
      </w:r>
      <w:r w:rsidR="00B733C1">
        <w:rPr>
          <w:szCs w:val="22"/>
        </w:rPr>
        <w:t>1989)</w:t>
      </w:r>
      <w:r w:rsidR="008D4313">
        <w:rPr>
          <w:szCs w:val="22"/>
        </w:rPr>
        <w:t xml:space="preserve">. </w:t>
      </w:r>
      <w:r w:rsidR="00C96FBB">
        <w:rPr>
          <w:szCs w:val="22"/>
        </w:rPr>
        <w:t xml:space="preserve">Following </w:t>
      </w:r>
      <w:proofErr w:type="spellStart"/>
      <w:r w:rsidR="00C96FBB">
        <w:rPr>
          <w:szCs w:val="22"/>
        </w:rPr>
        <w:t>Schegloff</w:t>
      </w:r>
      <w:proofErr w:type="spellEnd"/>
      <w:r w:rsidR="00C96FBB">
        <w:rPr>
          <w:szCs w:val="22"/>
        </w:rPr>
        <w:t>, t</w:t>
      </w:r>
      <w:r w:rsidRPr="001D31D3">
        <w:rPr>
          <w:szCs w:val="22"/>
        </w:rPr>
        <w:t xml:space="preserve">he </w:t>
      </w:r>
      <w:r w:rsidR="00F71BEA">
        <w:rPr>
          <w:szCs w:val="22"/>
        </w:rPr>
        <w:t xml:space="preserve">objective of </w:t>
      </w:r>
      <w:r w:rsidR="00C96FBB">
        <w:rPr>
          <w:szCs w:val="22"/>
        </w:rPr>
        <w:t xml:space="preserve">our </w:t>
      </w:r>
      <w:r w:rsidRPr="001D31D3">
        <w:rPr>
          <w:szCs w:val="22"/>
        </w:rPr>
        <w:t xml:space="preserve">detailed examination of one case </w:t>
      </w:r>
      <w:r w:rsidR="00C96FBB">
        <w:rPr>
          <w:szCs w:val="22"/>
        </w:rPr>
        <w:t>is to</w:t>
      </w:r>
      <w:r w:rsidRPr="001D31D3">
        <w:rPr>
          <w:szCs w:val="22"/>
        </w:rPr>
        <w:t xml:space="preserve"> establish the orderly organisational properties of a fragment of naturally</w:t>
      </w:r>
      <w:r w:rsidR="003A3606">
        <w:rPr>
          <w:szCs w:val="22"/>
        </w:rPr>
        <w:t xml:space="preserve"> occurring</w:t>
      </w:r>
      <w:r w:rsidRPr="001D31D3">
        <w:rPr>
          <w:szCs w:val="22"/>
        </w:rPr>
        <w:t xml:space="preserve"> discourse, while at the same time sketching lines of inquiry for subsequent research. </w:t>
      </w:r>
    </w:p>
    <w:p w14:paraId="1225ECD4" w14:textId="77777777" w:rsidR="00435ADA" w:rsidRPr="001D31D3" w:rsidRDefault="00435ADA" w:rsidP="00D94AF1">
      <w:pPr>
        <w:widowControl w:val="0"/>
        <w:autoSpaceDE w:val="0"/>
        <w:autoSpaceDN w:val="0"/>
        <w:adjustRightInd w:val="0"/>
        <w:spacing w:line="480" w:lineRule="auto"/>
        <w:ind w:right="-2"/>
        <w:rPr>
          <w:szCs w:val="22"/>
          <w:lang w:val="en-US"/>
        </w:rPr>
      </w:pPr>
    </w:p>
    <w:p w14:paraId="53FB3C48" w14:textId="77777777" w:rsidR="00435ADA" w:rsidRPr="001D31D3" w:rsidRDefault="00435ADA" w:rsidP="00D94AF1">
      <w:pPr>
        <w:widowControl w:val="0"/>
        <w:autoSpaceDE w:val="0"/>
        <w:autoSpaceDN w:val="0"/>
        <w:adjustRightInd w:val="0"/>
        <w:spacing w:line="480" w:lineRule="auto"/>
        <w:ind w:right="-2"/>
        <w:rPr>
          <w:b/>
          <w:i/>
          <w:szCs w:val="22"/>
        </w:rPr>
      </w:pPr>
      <w:r w:rsidRPr="001D31D3">
        <w:rPr>
          <w:b/>
          <w:i/>
          <w:szCs w:val="22"/>
        </w:rPr>
        <w:t>Target data</w:t>
      </w:r>
    </w:p>
    <w:p w14:paraId="684489FE" w14:textId="77777777" w:rsidR="00435ADA" w:rsidRDefault="00435ADA" w:rsidP="00D94AF1">
      <w:pPr>
        <w:widowControl w:val="0"/>
        <w:autoSpaceDE w:val="0"/>
        <w:autoSpaceDN w:val="0"/>
        <w:adjustRightInd w:val="0"/>
        <w:spacing w:line="480" w:lineRule="auto"/>
        <w:ind w:right="-2"/>
        <w:rPr>
          <w:szCs w:val="22"/>
        </w:rPr>
      </w:pPr>
      <w:r w:rsidRPr="001D31D3">
        <w:rPr>
          <w:szCs w:val="22"/>
        </w:rPr>
        <w:t xml:space="preserve">The coincidence account selected as the target for this single case analysis comes from </w:t>
      </w:r>
      <w:proofErr w:type="spellStart"/>
      <w:r w:rsidRPr="001D31D3">
        <w:rPr>
          <w:szCs w:val="22"/>
        </w:rPr>
        <w:t>Spiegelhalter’s</w:t>
      </w:r>
      <w:proofErr w:type="spellEnd"/>
      <w:r>
        <w:rPr>
          <w:szCs w:val="22"/>
        </w:rPr>
        <w:t xml:space="preserve"> Cambridge Coincidence project (</w:t>
      </w:r>
      <w:r w:rsidR="00CA5840" w:rsidRPr="00CA5840">
        <w:rPr>
          <w:szCs w:val="22"/>
        </w:rPr>
        <w:t>http://understandinguncertainty.org/coincidences</w:t>
      </w:r>
      <w:r>
        <w:rPr>
          <w:szCs w:val="22"/>
        </w:rPr>
        <w:t xml:space="preserve">), </w:t>
      </w:r>
      <w:r w:rsidR="003A3606">
        <w:rPr>
          <w:szCs w:val="22"/>
        </w:rPr>
        <w:t xml:space="preserve">to which members of the public are invited to </w:t>
      </w:r>
      <w:r w:rsidR="00CE39C6">
        <w:rPr>
          <w:szCs w:val="22"/>
        </w:rPr>
        <w:t xml:space="preserve">submit </w:t>
      </w:r>
      <w:r w:rsidR="00A2495D">
        <w:rPr>
          <w:szCs w:val="22"/>
        </w:rPr>
        <w:t xml:space="preserve">written </w:t>
      </w:r>
      <w:r w:rsidR="00CE39C6">
        <w:rPr>
          <w:szCs w:val="22"/>
        </w:rPr>
        <w:t>accounts</w:t>
      </w:r>
      <w:r>
        <w:rPr>
          <w:szCs w:val="22"/>
        </w:rPr>
        <w:t xml:space="preserve"> of their own coincidence </w:t>
      </w:r>
      <w:r w:rsidR="00CE39C6">
        <w:rPr>
          <w:szCs w:val="22"/>
        </w:rPr>
        <w:t>experiences</w:t>
      </w:r>
      <w:r>
        <w:rPr>
          <w:szCs w:val="22"/>
        </w:rPr>
        <w:t xml:space="preserve">. </w:t>
      </w:r>
      <w:r w:rsidR="00967437">
        <w:rPr>
          <w:szCs w:val="22"/>
        </w:rPr>
        <w:t>The selection of this</w:t>
      </w:r>
      <w:r>
        <w:rPr>
          <w:szCs w:val="22"/>
        </w:rPr>
        <w:t xml:space="preserve"> specific account </w:t>
      </w:r>
      <w:r w:rsidR="00967437">
        <w:rPr>
          <w:szCs w:val="22"/>
        </w:rPr>
        <w:t xml:space="preserve">followed procedures common to conversation analytic data sessions, in which analysis is not motivated by any specific empirical questions, but which focuses on data to see what empirical phenomena those data may yield. It </w:t>
      </w:r>
      <w:r>
        <w:rPr>
          <w:szCs w:val="22"/>
        </w:rPr>
        <w:t>wa</w:t>
      </w:r>
      <w:r w:rsidRPr="001D31D3">
        <w:rPr>
          <w:szCs w:val="22"/>
        </w:rPr>
        <w:t>s not</w:t>
      </w:r>
      <w:r w:rsidR="00967437">
        <w:rPr>
          <w:szCs w:val="22"/>
        </w:rPr>
        <w:t>, therefore,</w:t>
      </w:r>
      <w:r w:rsidRPr="001D31D3">
        <w:rPr>
          <w:szCs w:val="22"/>
        </w:rPr>
        <w:t xml:space="preserve"> selected because of any special features. </w:t>
      </w:r>
      <w:r w:rsidR="00CA5840">
        <w:rPr>
          <w:szCs w:val="22"/>
        </w:rPr>
        <w:t>It was part of a pile of stories from the site</w:t>
      </w:r>
      <w:r w:rsidR="00BB6808">
        <w:rPr>
          <w:szCs w:val="22"/>
        </w:rPr>
        <w:t>,</w:t>
      </w:r>
      <w:r w:rsidR="00CA5840">
        <w:rPr>
          <w:szCs w:val="22"/>
        </w:rPr>
        <w:t xml:space="preserve"> which had been printed out prior to empirical analysis. </w:t>
      </w:r>
      <w:r w:rsidR="00967437">
        <w:rPr>
          <w:szCs w:val="22"/>
        </w:rPr>
        <w:t>This account was selected for a</w:t>
      </w:r>
      <w:r w:rsidR="00967437" w:rsidRPr="00967437">
        <w:rPr>
          <w:szCs w:val="22"/>
        </w:rPr>
        <w:t xml:space="preserve"> </w:t>
      </w:r>
      <w:r w:rsidR="00967437">
        <w:rPr>
          <w:szCs w:val="22"/>
        </w:rPr>
        <w:t>data analysis session simply because it was on the top of the pile. U</w:t>
      </w:r>
      <w:r w:rsidRPr="001D31D3">
        <w:rPr>
          <w:szCs w:val="22"/>
        </w:rPr>
        <w:t>ntil it was selected</w:t>
      </w:r>
      <w:r w:rsidR="00BB6808">
        <w:rPr>
          <w:szCs w:val="22"/>
        </w:rPr>
        <w:t xml:space="preserve"> </w:t>
      </w:r>
      <w:r w:rsidR="00967437">
        <w:rPr>
          <w:szCs w:val="22"/>
        </w:rPr>
        <w:t>in this random fashion</w:t>
      </w:r>
      <w:r w:rsidRPr="001D31D3">
        <w:rPr>
          <w:szCs w:val="22"/>
        </w:rPr>
        <w:t xml:space="preserve">, it had not been subject to any analytic attention. </w:t>
      </w:r>
    </w:p>
    <w:p w14:paraId="286ECE6F" w14:textId="77777777" w:rsidR="00435ADA" w:rsidRDefault="00435ADA" w:rsidP="00D94AF1">
      <w:pPr>
        <w:widowControl w:val="0"/>
        <w:autoSpaceDE w:val="0"/>
        <w:autoSpaceDN w:val="0"/>
        <w:adjustRightInd w:val="0"/>
        <w:spacing w:line="480" w:lineRule="auto"/>
        <w:ind w:right="-2"/>
        <w:rPr>
          <w:szCs w:val="22"/>
        </w:rPr>
      </w:pPr>
    </w:p>
    <w:p w14:paraId="3DF24726" w14:textId="77777777" w:rsidR="00435ADA" w:rsidRPr="001D31D3" w:rsidRDefault="00435ADA" w:rsidP="00D94AF1">
      <w:pPr>
        <w:widowControl w:val="0"/>
        <w:autoSpaceDE w:val="0"/>
        <w:autoSpaceDN w:val="0"/>
        <w:adjustRightInd w:val="0"/>
        <w:spacing w:line="480" w:lineRule="auto"/>
        <w:ind w:right="-2"/>
        <w:rPr>
          <w:szCs w:val="22"/>
        </w:rPr>
      </w:pPr>
      <w:r w:rsidRPr="001D31D3">
        <w:rPr>
          <w:szCs w:val="22"/>
        </w:rPr>
        <w:t xml:space="preserve">The account has been reproduced </w:t>
      </w:r>
      <w:r w:rsidR="009C2A0F">
        <w:rPr>
          <w:szCs w:val="22"/>
        </w:rPr>
        <w:t xml:space="preserve">almost </w:t>
      </w:r>
      <w:r w:rsidRPr="001D31D3">
        <w:rPr>
          <w:szCs w:val="22"/>
        </w:rPr>
        <w:t xml:space="preserve">exactly as it was </w:t>
      </w:r>
      <w:r w:rsidR="00BB6808">
        <w:rPr>
          <w:szCs w:val="22"/>
        </w:rPr>
        <w:t>presented on</w:t>
      </w:r>
      <w:r w:rsidRPr="001D31D3">
        <w:rPr>
          <w:szCs w:val="22"/>
        </w:rPr>
        <w:t xml:space="preserve"> the Cambridge Coincidence website. The only change is that the account has been numbered by line, including the title</w:t>
      </w:r>
      <w:r>
        <w:rPr>
          <w:szCs w:val="22"/>
        </w:rPr>
        <w:t xml:space="preserve"> (provided by the author</w:t>
      </w:r>
      <w:r w:rsidR="00D970A2">
        <w:rPr>
          <w:szCs w:val="22"/>
        </w:rPr>
        <w:t xml:space="preserve"> of the account</w:t>
      </w:r>
      <w:r>
        <w:rPr>
          <w:szCs w:val="22"/>
        </w:rPr>
        <w:t>)</w:t>
      </w:r>
      <w:r w:rsidRPr="001D31D3">
        <w:rPr>
          <w:szCs w:val="22"/>
        </w:rPr>
        <w:t xml:space="preserve">, </w:t>
      </w:r>
      <w:r>
        <w:rPr>
          <w:szCs w:val="22"/>
        </w:rPr>
        <w:t xml:space="preserve">which is </w:t>
      </w:r>
      <w:r w:rsidRPr="001D31D3">
        <w:rPr>
          <w:szCs w:val="22"/>
        </w:rPr>
        <w:t>represented below as line 1.</w:t>
      </w:r>
    </w:p>
    <w:p w14:paraId="12A059F2" w14:textId="77777777" w:rsidR="00CA5840" w:rsidRPr="001D31D3" w:rsidRDefault="00CA5840" w:rsidP="00D94AF1">
      <w:pPr>
        <w:widowControl w:val="0"/>
        <w:autoSpaceDE w:val="0"/>
        <w:autoSpaceDN w:val="0"/>
        <w:adjustRightInd w:val="0"/>
        <w:spacing w:line="480" w:lineRule="auto"/>
        <w:ind w:right="-2"/>
        <w:rPr>
          <w:szCs w:val="22"/>
        </w:rPr>
      </w:pPr>
    </w:p>
    <w:p w14:paraId="2CA743ED" w14:textId="77777777" w:rsidR="00435ADA" w:rsidRPr="00CA5840" w:rsidRDefault="00435ADA" w:rsidP="00D94AF1">
      <w:pPr>
        <w:widowControl w:val="0"/>
        <w:autoSpaceDE w:val="0"/>
        <w:autoSpaceDN w:val="0"/>
        <w:adjustRightInd w:val="0"/>
        <w:spacing w:line="480" w:lineRule="auto"/>
        <w:ind w:right="-2"/>
        <w:rPr>
          <w:b/>
          <w:i/>
          <w:szCs w:val="22"/>
        </w:rPr>
      </w:pPr>
      <w:r w:rsidRPr="001D31D3">
        <w:rPr>
          <w:szCs w:val="22"/>
        </w:rPr>
        <w:t>01</w:t>
      </w:r>
      <w:r w:rsidRPr="001D31D3">
        <w:rPr>
          <w:szCs w:val="22"/>
        </w:rPr>
        <w:tab/>
      </w:r>
      <w:r w:rsidRPr="001D31D3">
        <w:rPr>
          <w:b/>
          <w:i/>
          <w:szCs w:val="22"/>
        </w:rPr>
        <w:t xml:space="preserve">Two siblings, </w:t>
      </w:r>
      <w:proofErr w:type="gramStart"/>
      <w:r w:rsidRPr="001D31D3">
        <w:rPr>
          <w:b/>
          <w:i/>
          <w:szCs w:val="22"/>
        </w:rPr>
        <w:t>same</w:t>
      </w:r>
      <w:proofErr w:type="gramEnd"/>
      <w:r w:rsidRPr="001D31D3">
        <w:rPr>
          <w:b/>
          <w:i/>
          <w:szCs w:val="22"/>
        </w:rPr>
        <w:t xml:space="preserve"> chance encounter</w:t>
      </w:r>
    </w:p>
    <w:p w14:paraId="27E5989E" w14:textId="77777777" w:rsidR="00435ADA" w:rsidRPr="001D31D3" w:rsidRDefault="00435ADA" w:rsidP="00D94AF1">
      <w:pPr>
        <w:widowControl w:val="0"/>
        <w:autoSpaceDE w:val="0"/>
        <w:autoSpaceDN w:val="0"/>
        <w:adjustRightInd w:val="0"/>
        <w:spacing w:line="480" w:lineRule="auto"/>
        <w:ind w:right="-2"/>
        <w:rPr>
          <w:szCs w:val="22"/>
        </w:rPr>
      </w:pPr>
      <w:r w:rsidRPr="001D31D3">
        <w:rPr>
          <w:szCs w:val="22"/>
        </w:rPr>
        <w:t>02</w:t>
      </w:r>
      <w:r w:rsidRPr="001D31D3">
        <w:rPr>
          <w:szCs w:val="22"/>
        </w:rPr>
        <w:tab/>
        <w:t>A little while ago I went to Amsterdam to visit my</w:t>
      </w:r>
    </w:p>
    <w:p w14:paraId="2E1C9DBF" w14:textId="77777777" w:rsidR="00435ADA" w:rsidRPr="001D31D3" w:rsidRDefault="00435ADA" w:rsidP="00D94AF1">
      <w:pPr>
        <w:widowControl w:val="0"/>
        <w:autoSpaceDE w:val="0"/>
        <w:autoSpaceDN w:val="0"/>
        <w:adjustRightInd w:val="0"/>
        <w:spacing w:line="480" w:lineRule="auto"/>
        <w:ind w:right="-2"/>
        <w:rPr>
          <w:szCs w:val="22"/>
        </w:rPr>
      </w:pPr>
      <w:proofErr w:type="gramStart"/>
      <w:r w:rsidRPr="001D31D3">
        <w:rPr>
          <w:szCs w:val="22"/>
        </w:rPr>
        <w:t>03</w:t>
      </w:r>
      <w:r w:rsidRPr="001D31D3">
        <w:rPr>
          <w:szCs w:val="22"/>
        </w:rPr>
        <w:tab/>
        <w:t>boyfriend</w:t>
      </w:r>
      <w:proofErr w:type="gramEnd"/>
      <w:r w:rsidRPr="001D31D3">
        <w:rPr>
          <w:szCs w:val="22"/>
        </w:rPr>
        <w:t>. While there, we decided to rent some bikes</w:t>
      </w:r>
    </w:p>
    <w:p w14:paraId="1ADC72A5" w14:textId="77777777" w:rsidR="00435ADA" w:rsidRPr="001D31D3" w:rsidRDefault="00435ADA" w:rsidP="00D94AF1">
      <w:pPr>
        <w:widowControl w:val="0"/>
        <w:autoSpaceDE w:val="0"/>
        <w:autoSpaceDN w:val="0"/>
        <w:adjustRightInd w:val="0"/>
        <w:spacing w:line="480" w:lineRule="auto"/>
        <w:ind w:right="-2"/>
        <w:rPr>
          <w:szCs w:val="22"/>
        </w:rPr>
      </w:pPr>
      <w:r w:rsidRPr="001D31D3">
        <w:rPr>
          <w:szCs w:val="22"/>
        </w:rPr>
        <w:t>04</w:t>
      </w:r>
      <w:r w:rsidRPr="001D31D3">
        <w:rPr>
          <w:szCs w:val="22"/>
        </w:rPr>
        <w:tab/>
        <w:t>and go cycle outside the city. On our way to the lake we</w:t>
      </w:r>
    </w:p>
    <w:p w14:paraId="1626D7A5" w14:textId="77777777" w:rsidR="00435ADA" w:rsidRPr="001D31D3" w:rsidRDefault="00435ADA" w:rsidP="00D94AF1">
      <w:pPr>
        <w:widowControl w:val="0"/>
        <w:autoSpaceDE w:val="0"/>
        <w:autoSpaceDN w:val="0"/>
        <w:adjustRightInd w:val="0"/>
        <w:spacing w:line="480" w:lineRule="auto"/>
        <w:ind w:right="-2"/>
        <w:rPr>
          <w:szCs w:val="22"/>
        </w:rPr>
      </w:pPr>
      <w:r w:rsidRPr="001D31D3">
        <w:rPr>
          <w:szCs w:val="22"/>
        </w:rPr>
        <w:t>05</w:t>
      </w:r>
      <w:r w:rsidRPr="001D31D3">
        <w:rPr>
          <w:szCs w:val="22"/>
        </w:rPr>
        <w:tab/>
        <w:t xml:space="preserve">were headed, my boyfriend got a flat tyre, </w:t>
      </w:r>
      <w:proofErr w:type="gramStart"/>
      <w:r w:rsidRPr="001D31D3">
        <w:rPr>
          <w:szCs w:val="22"/>
        </w:rPr>
        <w:t>so</w:t>
      </w:r>
      <w:proofErr w:type="gramEnd"/>
      <w:r w:rsidRPr="001D31D3">
        <w:rPr>
          <w:szCs w:val="22"/>
        </w:rPr>
        <w:t xml:space="preserve"> we started </w:t>
      </w:r>
    </w:p>
    <w:p w14:paraId="6B2B9527" w14:textId="77777777" w:rsidR="00435ADA" w:rsidRPr="001D31D3" w:rsidRDefault="00435ADA" w:rsidP="00D94AF1">
      <w:pPr>
        <w:widowControl w:val="0"/>
        <w:autoSpaceDE w:val="0"/>
        <w:autoSpaceDN w:val="0"/>
        <w:adjustRightInd w:val="0"/>
        <w:spacing w:line="480" w:lineRule="auto"/>
        <w:ind w:right="-2"/>
        <w:rPr>
          <w:szCs w:val="22"/>
        </w:rPr>
      </w:pPr>
      <w:proofErr w:type="gramStart"/>
      <w:r w:rsidRPr="001D31D3">
        <w:rPr>
          <w:szCs w:val="22"/>
        </w:rPr>
        <w:t>06</w:t>
      </w:r>
      <w:r w:rsidRPr="001D31D3">
        <w:rPr>
          <w:szCs w:val="22"/>
        </w:rPr>
        <w:tab/>
        <w:t>to walk in a little vil</w:t>
      </w:r>
      <w:r w:rsidR="001F6779">
        <w:rPr>
          <w:szCs w:val="22"/>
        </w:rPr>
        <w:t>lage on the hunt for a bike shop</w:t>
      </w:r>
      <w:r w:rsidRPr="001D31D3">
        <w:rPr>
          <w:szCs w:val="22"/>
        </w:rPr>
        <w:t>.</w:t>
      </w:r>
      <w:proofErr w:type="gramEnd"/>
      <w:r w:rsidRPr="001D31D3">
        <w:rPr>
          <w:szCs w:val="22"/>
        </w:rPr>
        <w:t xml:space="preserve"> </w:t>
      </w:r>
    </w:p>
    <w:p w14:paraId="0205EC90" w14:textId="77777777" w:rsidR="00435ADA" w:rsidRPr="001D31D3" w:rsidRDefault="00435ADA" w:rsidP="00D94AF1">
      <w:pPr>
        <w:widowControl w:val="0"/>
        <w:autoSpaceDE w:val="0"/>
        <w:autoSpaceDN w:val="0"/>
        <w:adjustRightInd w:val="0"/>
        <w:spacing w:line="480" w:lineRule="auto"/>
        <w:ind w:right="-2"/>
        <w:rPr>
          <w:szCs w:val="22"/>
        </w:rPr>
      </w:pPr>
      <w:r w:rsidRPr="001D31D3">
        <w:rPr>
          <w:szCs w:val="22"/>
        </w:rPr>
        <w:t>07</w:t>
      </w:r>
      <w:r w:rsidRPr="001D31D3">
        <w:rPr>
          <w:szCs w:val="22"/>
        </w:rPr>
        <w:tab/>
        <w:t xml:space="preserve">It was while we were walking that we chanced upon a film </w:t>
      </w:r>
    </w:p>
    <w:p w14:paraId="3850F94D" w14:textId="77777777" w:rsidR="00435ADA" w:rsidRPr="001D31D3" w:rsidRDefault="00435ADA" w:rsidP="00D94AF1">
      <w:pPr>
        <w:widowControl w:val="0"/>
        <w:autoSpaceDE w:val="0"/>
        <w:autoSpaceDN w:val="0"/>
        <w:adjustRightInd w:val="0"/>
        <w:spacing w:line="480" w:lineRule="auto"/>
        <w:ind w:right="-2"/>
        <w:rPr>
          <w:szCs w:val="22"/>
        </w:rPr>
      </w:pPr>
      <w:r w:rsidRPr="001D31D3">
        <w:rPr>
          <w:szCs w:val="22"/>
        </w:rPr>
        <w:t>08</w:t>
      </w:r>
      <w:r w:rsidRPr="001D31D3">
        <w:rPr>
          <w:szCs w:val="22"/>
        </w:rPr>
        <w:tab/>
        <w:t xml:space="preserve">set, where they were shooting a cough commercial. While </w:t>
      </w:r>
    </w:p>
    <w:p w14:paraId="1578C02A" w14:textId="77777777" w:rsidR="00435ADA" w:rsidRPr="001D31D3" w:rsidRDefault="00435ADA" w:rsidP="00D94AF1">
      <w:pPr>
        <w:widowControl w:val="0"/>
        <w:autoSpaceDE w:val="0"/>
        <w:autoSpaceDN w:val="0"/>
        <w:adjustRightInd w:val="0"/>
        <w:spacing w:line="480" w:lineRule="auto"/>
        <w:ind w:right="-2"/>
        <w:rPr>
          <w:szCs w:val="22"/>
        </w:rPr>
      </w:pPr>
      <w:r w:rsidRPr="001D31D3">
        <w:rPr>
          <w:szCs w:val="22"/>
        </w:rPr>
        <w:t>09</w:t>
      </w:r>
      <w:r w:rsidRPr="001D31D3">
        <w:rPr>
          <w:szCs w:val="22"/>
        </w:rPr>
        <w:tab/>
        <w:t>my boyfriend was busy sorting out his bike issues, I</w:t>
      </w:r>
    </w:p>
    <w:p w14:paraId="5470D6C9" w14:textId="77777777" w:rsidR="00435ADA" w:rsidRPr="001D31D3" w:rsidRDefault="00435ADA" w:rsidP="00D94AF1">
      <w:pPr>
        <w:widowControl w:val="0"/>
        <w:autoSpaceDE w:val="0"/>
        <w:autoSpaceDN w:val="0"/>
        <w:adjustRightInd w:val="0"/>
        <w:spacing w:line="480" w:lineRule="auto"/>
        <w:ind w:right="-2"/>
        <w:rPr>
          <w:szCs w:val="22"/>
        </w:rPr>
      </w:pPr>
      <w:r w:rsidRPr="001D31D3">
        <w:rPr>
          <w:szCs w:val="22"/>
        </w:rPr>
        <w:t>10</w:t>
      </w:r>
      <w:r w:rsidRPr="001D31D3">
        <w:rPr>
          <w:szCs w:val="22"/>
        </w:rPr>
        <w:tab/>
        <w:t xml:space="preserve">approached one guy on set and started asking questions </w:t>
      </w:r>
    </w:p>
    <w:p w14:paraId="07ECBA75" w14:textId="77777777" w:rsidR="00435ADA" w:rsidRPr="001D31D3" w:rsidRDefault="00435ADA" w:rsidP="00D94AF1">
      <w:pPr>
        <w:widowControl w:val="0"/>
        <w:autoSpaceDE w:val="0"/>
        <w:autoSpaceDN w:val="0"/>
        <w:adjustRightInd w:val="0"/>
        <w:spacing w:line="480" w:lineRule="auto"/>
        <w:ind w:right="-2"/>
        <w:rPr>
          <w:szCs w:val="22"/>
        </w:rPr>
      </w:pPr>
      <w:proofErr w:type="gramStart"/>
      <w:r w:rsidRPr="001D31D3">
        <w:rPr>
          <w:szCs w:val="22"/>
        </w:rPr>
        <w:t>11</w:t>
      </w:r>
      <w:r w:rsidRPr="001D31D3">
        <w:rPr>
          <w:szCs w:val="22"/>
        </w:rPr>
        <w:tab/>
        <w:t>about the shoot.</w:t>
      </w:r>
      <w:proofErr w:type="gramEnd"/>
      <w:r w:rsidRPr="001D31D3">
        <w:rPr>
          <w:szCs w:val="22"/>
        </w:rPr>
        <w:t xml:space="preserve"> I mentioned that my brother was trying </w:t>
      </w:r>
    </w:p>
    <w:p w14:paraId="1FB9E163" w14:textId="77777777" w:rsidR="00435ADA" w:rsidRPr="001D31D3" w:rsidRDefault="00435ADA" w:rsidP="00D94AF1">
      <w:pPr>
        <w:widowControl w:val="0"/>
        <w:autoSpaceDE w:val="0"/>
        <w:autoSpaceDN w:val="0"/>
        <w:adjustRightInd w:val="0"/>
        <w:spacing w:line="480" w:lineRule="auto"/>
        <w:ind w:right="-2"/>
        <w:rPr>
          <w:szCs w:val="22"/>
        </w:rPr>
      </w:pPr>
      <w:r w:rsidRPr="001D31D3">
        <w:rPr>
          <w:szCs w:val="22"/>
        </w:rPr>
        <w:t>12</w:t>
      </w:r>
      <w:r w:rsidRPr="001D31D3">
        <w:rPr>
          <w:szCs w:val="22"/>
        </w:rPr>
        <w:tab/>
        <w:t>to get into the film industry, and asked about his</w:t>
      </w:r>
    </w:p>
    <w:p w14:paraId="3908665C" w14:textId="77777777" w:rsidR="00435ADA" w:rsidRPr="001D31D3" w:rsidRDefault="00435ADA" w:rsidP="00D94AF1">
      <w:pPr>
        <w:widowControl w:val="0"/>
        <w:autoSpaceDE w:val="0"/>
        <w:autoSpaceDN w:val="0"/>
        <w:adjustRightInd w:val="0"/>
        <w:spacing w:line="480" w:lineRule="auto"/>
        <w:ind w:right="-2"/>
        <w:rPr>
          <w:szCs w:val="22"/>
        </w:rPr>
      </w:pPr>
      <w:r w:rsidRPr="001D31D3">
        <w:rPr>
          <w:szCs w:val="22"/>
        </w:rPr>
        <w:t>13</w:t>
      </w:r>
      <w:r w:rsidRPr="001D31D3">
        <w:rPr>
          <w:szCs w:val="22"/>
        </w:rPr>
        <w:tab/>
        <w:t>experiences. He told me that he was going to be moving</w:t>
      </w:r>
    </w:p>
    <w:p w14:paraId="124BB7A2" w14:textId="77777777" w:rsidR="00435ADA" w:rsidRPr="001D31D3" w:rsidRDefault="00435ADA" w:rsidP="00D94AF1">
      <w:pPr>
        <w:widowControl w:val="0"/>
        <w:autoSpaceDE w:val="0"/>
        <w:autoSpaceDN w:val="0"/>
        <w:adjustRightInd w:val="0"/>
        <w:spacing w:line="480" w:lineRule="auto"/>
        <w:ind w:right="-2"/>
        <w:rPr>
          <w:szCs w:val="22"/>
        </w:rPr>
      </w:pPr>
      <w:r w:rsidRPr="001D31D3">
        <w:rPr>
          <w:szCs w:val="22"/>
        </w:rPr>
        <w:t>14</w:t>
      </w:r>
      <w:r w:rsidRPr="001D31D3">
        <w:rPr>
          <w:szCs w:val="22"/>
        </w:rPr>
        <w:tab/>
        <w:t xml:space="preserve">to London soon, so I gave him my brother's details. </w:t>
      </w:r>
    </w:p>
    <w:p w14:paraId="7DD07E04" w14:textId="77777777" w:rsidR="00435ADA" w:rsidRPr="001D31D3" w:rsidRDefault="00435ADA" w:rsidP="00D94AF1">
      <w:pPr>
        <w:widowControl w:val="0"/>
        <w:autoSpaceDE w:val="0"/>
        <w:autoSpaceDN w:val="0"/>
        <w:adjustRightInd w:val="0"/>
        <w:spacing w:line="480" w:lineRule="auto"/>
        <w:ind w:right="-2"/>
        <w:rPr>
          <w:szCs w:val="22"/>
        </w:rPr>
      </w:pPr>
      <w:r w:rsidRPr="001D31D3">
        <w:rPr>
          <w:szCs w:val="22"/>
        </w:rPr>
        <w:t>15</w:t>
      </w:r>
      <w:r w:rsidRPr="001D31D3">
        <w:rPr>
          <w:szCs w:val="22"/>
        </w:rPr>
        <w:tab/>
        <w:t xml:space="preserve">Cue a month later, my brother was cycling to work in </w:t>
      </w:r>
    </w:p>
    <w:p w14:paraId="427F5A30" w14:textId="77777777" w:rsidR="00435ADA" w:rsidRPr="001D31D3" w:rsidRDefault="00435ADA" w:rsidP="00D94AF1">
      <w:pPr>
        <w:widowControl w:val="0"/>
        <w:autoSpaceDE w:val="0"/>
        <w:autoSpaceDN w:val="0"/>
        <w:adjustRightInd w:val="0"/>
        <w:spacing w:line="480" w:lineRule="auto"/>
        <w:ind w:right="-2"/>
        <w:rPr>
          <w:szCs w:val="22"/>
        </w:rPr>
      </w:pPr>
      <w:r w:rsidRPr="001D31D3">
        <w:rPr>
          <w:szCs w:val="22"/>
        </w:rPr>
        <w:t>16</w:t>
      </w:r>
      <w:r w:rsidRPr="001D31D3">
        <w:rPr>
          <w:szCs w:val="22"/>
        </w:rPr>
        <w:tab/>
        <w:t xml:space="preserve">London when he chanced upon a film set. Eager to make </w:t>
      </w:r>
    </w:p>
    <w:p w14:paraId="2AB3AB4C" w14:textId="77777777" w:rsidR="00435ADA" w:rsidRPr="001D31D3" w:rsidRDefault="00435ADA" w:rsidP="00D94AF1">
      <w:pPr>
        <w:widowControl w:val="0"/>
        <w:autoSpaceDE w:val="0"/>
        <w:autoSpaceDN w:val="0"/>
        <w:adjustRightInd w:val="0"/>
        <w:spacing w:line="480" w:lineRule="auto"/>
        <w:ind w:right="-2"/>
        <w:rPr>
          <w:szCs w:val="22"/>
        </w:rPr>
      </w:pPr>
      <w:r w:rsidRPr="001D31D3">
        <w:rPr>
          <w:szCs w:val="22"/>
        </w:rPr>
        <w:t>17</w:t>
      </w:r>
      <w:r w:rsidRPr="001D31D3">
        <w:rPr>
          <w:szCs w:val="22"/>
        </w:rPr>
        <w:tab/>
        <w:t xml:space="preserve">contacts and find work, he decided to approach the team </w:t>
      </w:r>
    </w:p>
    <w:p w14:paraId="49BF3D81" w14:textId="77777777" w:rsidR="00435ADA" w:rsidRPr="001D31D3" w:rsidRDefault="00435ADA" w:rsidP="00D94AF1">
      <w:pPr>
        <w:widowControl w:val="0"/>
        <w:autoSpaceDE w:val="0"/>
        <w:autoSpaceDN w:val="0"/>
        <w:adjustRightInd w:val="0"/>
        <w:spacing w:line="480" w:lineRule="auto"/>
        <w:ind w:right="-2"/>
        <w:rPr>
          <w:szCs w:val="22"/>
        </w:rPr>
      </w:pPr>
      <w:proofErr w:type="gramStart"/>
      <w:r w:rsidRPr="001D31D3">
        <w:rPr>
          <w:szCs w:val="22"/>
        </w:rPr>
        <w:t>18</w:t>
      </w:r>
      <w:r w:rsidRPr="001D31D3">
        <w:rPr>
          <w:szCs w:val="22"/>
        </w:rPr>
        <w:tab/>
        <w:t>and start asking what they were filming.</w:t>
      </w:r>
      <w:proofErr w:type="gramEnd"/>
      <w:r w:rsidRPr="001D31D3">
        <w:rPr>
          <w:szCs w:val="22"/>
        </w:rPr>
        <w:t xml:space="preserve"> He then said he </w:t>
      </w:r>
    </w:p>
    <w:p w14:paraId="48A74EDC" w14:textId="77777777" w:rsidR="00435ADA" w:rsidRPr="001D31D3" w:rsidRDefault="00435ADA" w:rsidP="00D94AF1">
      <w:pPr>
        <w:widowControl w:val="0"/>
        <w:autoSpaceDE w:val="0"/>
        <w:autoSpaceDN w:val="0"/>
        <w:adjustRightInd w:val="0"/>
        <w:spacing w:line="480" w:lineRule="auto"/>
        <w:ind w:right="-2"/>
        <w:rPr>
          <w:szCs w:val="22"/>
        </w:rPr>
      </w:pPr>
      <w:r w:rsidRPr="001D31D3">
        <w:rPr>
          <w:szCs w:val="22"/>
        </w:rPr>
        <w:t>19</w:t>
      </w:r>
      <w:r w:rsidRPr="001D31D3">
        <w:rPr>
          <w:szCs w:val="22"/>
        </w:rPr>
        <w:tab/>
      </w:r>
      <w:proofErr w:type="gramStart"/>
      <w:r w:rsidRPr="001D31D3">
        <w:rPr>
          <w:szCs w:val="22"/>
        </w:rPr>
        <w:t>was</w:t>
      </w:r>
      <w:proofErr w:type="gramEnd"/>
      <w:r w:rsidRPr="001D31D3">
        <w:rPr>
          <w:szCs w:val="22"/>
        </w:rPr>
        <w:t xml:space="preserve"> trying to get into the industry and wanted to leave </w:t>
      </w:r>
    </w:p>
    <w:p w14:paraId="55893552" w14:textId="77777777" w:rsidR="00435ADA" w:rsidRPr="001D31D3" w:rsidRDefault="00435ADA" w:rsidP="00D94AF1">
      <w:pPr>
        <w:widowControl w:val="0"/>
        <w:autoSpaceDE w:val="0"/>
        <w:autoSpaceDN w:val="0"/>
        <w:adjustRightInd w:val="0"/>
        <w:spacing w:line="480" w:lineRule="auto"/>
        <w:ind w:right="-2"/>
        <w:rPr>
          <w:szCs w:val="22"/>
        </w:rPr>
      </w:pPr>
      <w:proofErr w:type="gramStart"/>
      <w:r w:rsidRPr="001D31D3">
        <w:rPr>
          <w:szCs w:val="22"/>
        </w:rPr>
        <w:t>20</w:t>
      </w:r>
      <w:r w:rsidRPr="001D31D3">
        <w:rPr>
          <w:szCs w:val="22"/>
        </w:rPr>
        <w:tab/>
        <w:t>his details in case they needed someone.</w:t>
      </w:r>
      <w:proofErr w:type="gramEnd"/>
      <w:r w:rsidRPr="001D31D3">
        <w:rPr>
          <w:szCs w:val="22"/>
        </w:rPr>
        <w:t xml:space="preserve"> And when he </w:t>
      </w:r>
    </w:p>
    <w:p w14:paraId="0BCF7E1B" w14:textId="77777777" w:rsidR="00435ADA" w:rsidRPr="001D31D3" w:rsidRDefault="00435ADA" w:rsidP="00D94AF1">
      <w:pPr>
        <w:widowControl w:val="0"/>
        <w:autoSpaceDE w:val="0"/>
        <w:autoSpaceDN w:val="0"/>
        <w:adjustRightInd w:val="0"/>
        <w:spacing w:line="480" w:lineRule="auto"/>
        <w:ind w:right="-2"/>
        <w:rPr>
          <w:szCs w:val="22"/>
        </w:rPr>
      </w:pPr>
      <w:r w:rsidRPr="001D31D3">
        <w:rPr>
          <w:szCs w:val="22"/>
        </w:rPr>
        <w:t>21</w:t>
      </w:r>
      <w:r w:rsidRPr="001D31D3">
        <w:rPr>
          <w:szCs w:val="22"/>
        </w:rPr>
        <w:tab/>
        <w:t xml:space="preserve">said his name.... the guy he was talking to realised </w:t>
      </w:r>
    </w:p>
    <w:p w14:paraId="32259A31" w14:textId="77777777" w:rsidR="00435ADA" w:rsidRPr="001D31D3" w:rsidRDefault="00435ADA" w:rsidP="00D94AF1">
      <w:pPr>
        <w:widowControl w:val="0"/>
        <w:autoSpaceDE w:val="0"/>
        <w:autoSpaceDN w:val="0"/>
        <w:adjustRightInd w:val="0"/>
        <w:spacing w:line="480" w:lineRule="auto"/>
        <w:ind w:right="-2"/>
        <w:rPr>
          <w:szCs w:val="22"/>
        </w:rPr>
      </w:pPr>
      <w:r w:rsidRPr="001D31D3">
        <w:rPr>
          <w:szCs w:val="22"/>
        </w:rPr>
        <w:t>22</w:t>
      </w:r>
      <w:r w:rsidRPr="001D31D3">
        <w:rPr>
          <w:szCs w:val="22"/>
        </w:rPr>
        <w:tab/>
        <w:t xml:space="preserve">that he was the brother I had mentioned in our chance </w:t>
      </w:r>
    </w:p>
    <w:p w14:paraId="67990F1B" w14:textId="77777777" w:rsidR="00435ADA" w:rsidRPr="001D31D3" w:rsidRDefault="00435ADA" w:rsidP="00D94AF1">
      <w:pPr>
        <w:widowControl w:val="0"/>
        <w:autoSpaceDE w:val="0"/>
        <w:autoSpaceDN w:val="0"/>
        <w:adjustRightInd w:val="0"/>
        <w:spacing w:line="480" w:lineRule="auto"/>
        <w:ind w:right="-2"/>
        <w:rPr>
          <w:szCs w:val="22"/>
        </w:rPr>
      </w:pPr>
      <w:r w:rsidRPr="001D31D3">
        <w:rPr>
          <w:szCs w:val="22"/>
        </w:rPr>
        <w:t>23</w:t>
      </w:r>
      <w:r w:rsidRPr="001D31D3">
        <w:rPr>
          <w:szCs w:val="22"/>
        </w:rPr>
        <w:tab/>
        <w:t>encounter not 4 weeks ago in Amsterdam!</w:t>
      </w:r>
    </w:p>
    <w:p w14:paraId="75E57FAF" w14:textId="77777777" w:rsidR="00435ADA" w:rsidRDefault="00435ADA" w:rsidP="00D94AF1">
      <w:pPr>
        <w:widowControl w:val="0"/>
        <w:autoSpaceDE w:val="0"/>
        <w:autoSpaceDN w:val="0"/>
        <w:adjustRightInd w:val="0"/>
        <w:spacing w:line="480" w:lineRule="auto"/>
        <w:ind w:right="-2"/>
        <w:rPr>
          <w:b/>
          <w:szCs w:val="22"/>
          <w:lang w:val="en-US"/>
        </w:rPr>
      </w:pPr>
    </w:p>
    <w:p w14:paraId="0060469A" w14:textId="77777777" w:rsidR="00954D96" w:rsidRDefault="001F4F34" w:rsidP="00D94AF1">
      <w:pPr>
        <w:widowControl w:val="0"/>
        <w:autoSpaceDE w:val="0"/>
        <w:autoSpaceDN w:val="0"/>
        <w:adjustRightInd w:val="0"/>
        <w:spacing w:line="480" w:lineRule="auto"/>
        <w:ind w:right="-2"/>
        <w:rPr>
          <w:szCs w:val="22"/>
          <w:lang w:val="en-US"/>
        </w:rPr>
      </w:pPr>
      <w:r w:rsidRPr="001F4F34">
        <w:rPr>
          <w:szCs w:val="22"/>
          <w:lang w:val="en-US"/>
        </w:rPr>
        <w:t>The gender o</w:t>
      </w:r>
      <w:r w:rsidR="00334529">
        <w:rPr>
          <w:szCs w:val="22"/>
          <w:lang w:val="en-US"/>
        </w:rPr>
        <w:t>f the author is not available fro</w:t>
      </w:r>
      <w:r w:rsidRPr="001F4F34">
        <w:rPr>
          <w:szCs w:val="22"/>
          <w:lang w:val="en-US"/>
        </w:rPr>
        <w:t xml:space="preserve">m the website, but we make the wholly </w:t>
      </w:r>
      <w:proofErr w:type="spellStart"/>
      <w:r w:rsidRPr="001F4F34">
        <w:rPr>
          <w:szCs w:val="22"/>
          <w:lang w:val="en-US"/>
        </w:rPr>
        <w:t>heteronormative</w:t>
      </w:r>
      <w:proofErr w:type="spellEnd"/>
      <w:r w:rsidRPr="001F4F34">
        <w:rPr>
          <w:szCs w:val="22"/>
          <w:lang w:val="en-US"/>
        </w:rPr>
        <w:t xml:space="preserve"> assumption that she is female</w:t>
      </w:r>
      <w:r>
        <w:rPr>
          <w:szCs w:val="22"/>
          <w:lang w:val="en-US"/>
        </w:rPr>
        <w:t xml:space="preserve">, and </w:t>
      </w:r>
      <w:r w:rsidRPr="001F4F34">
        <w:rPr>
          <w:szCs w:val="22"/>
          <w:lang w:val="en-US"/>
        </w:rPr>
        <w:t xml:space="preserve">use female pronouns </w:t>
      </w:r>
      <w:r>
        <w:rPr>
          <w:szCs w:val="22"/>
          <w:lang w:val="en-US"/>
        </w:rPr>
        <w:t xml:space="preserve">to refer to the author </w:t>
      </w:r>
      <w:r w:rsidRPr="001F4F34">
        <w:rPr>
          <w:szCs w:val="22"/>
          <w:lang w:val="en-US"/>
        </w:rPr>
        <w:t>accordingly.</w:t>
      </w:r>
    </w:p>
    <w:p w14:paraId="08813653" w14:textId="77777777" w:rsidR="00954D96" w:rsidRDefault="00954D96" w:rsidP="00D94AF1">
      <w:pPr>
        <w:widowControl w:val="0"/>
        <w:autoSpaceDE w:val="0"/>
        <w:autoSpaceDN w:val="0"/>
        <w:adjustRightInd w:val="0"/>
        <w:spacing w:line="480" w:lineRule="auto"/>
        <w:ind w:right="-2"/>
        <w:rPr>
          <w:szCs w:val="22"/>
          <w:lang w:val="en-US"/>
        </w:rPr>
      </w:pPr>
    </w:p>
    <w:p w14:paraId="600DC05B" w14:textId="77777777" w:rsidR="00CA3F18" w:rsidRPr="001F4F34" w:rsidRDefault="00954D96" w:rsidP="00D94AF1">
      <w:pPr>
        <w:widowControl w:val="0"/>
        <w:autoSpaceDE w:val="0"/>
        <w:autoSpaceDN w:val="0"/>
        <w:adjustRightInd w:val="0"/>
        <w:spacing w:line="480" w:lineRule="auto"/>
        <w:ind w:right="-2"/>
        <w:rPr>
          <w:szCs w:val="22"/>
          <w:lang w:val="en-US"/>
        </w:rPr>
      </w:pPr>
      <w:r>
        <w:rPr>
          <w:szCs w:val="22"/>
          <w:lang w:val="en-US"/>
        </w:rPr>
        <w:t>Our analysis focuses on t</w:t>
      </w:r>
      <w:r w:rsidR="00C21579">
        <w:rPr>
          <w:szCs w:val="22"/>
          <w:lang w:val="en-US"/>
        </w:rPr>
        <w:t>wo</w:t>
      </w:r>
      <w:r>
        <w:rPr>
          <w:szCs w:val="22"/>
          <w:lang w:val="en-US"/>
        </w:rPr>
        <w:t xml:space="preserve"> issues: the </w:t>
      </w:r>
      <w:r w:rsidR="00C21579">
        <w:rPr>
          <w:szCs w:val="22"/>
          <w:lang w:val="en-US"/>
        </w:rPr>
        <w:t>structure of the narrative</w:t>
      </w:r>
      <w:r w:rsidR="009345BF">
        <w:rPr>
          <w:szCs w:val="22"/>
          <w:lang w:val="en-US"/>
        </w:rPr>
        <w:t>;</w:t>
      </w:r>
      <w:r w:rsidR="00C21579">
        <w:rPr>
          <w:szCs w:val="22"/>
          <w:lang w:val="en-US"/>
        </w:rPr>
        <w:t xml:space="preserve"> and the way that it is designed to manage a te</w:t>
      </w:r>
      <w:r w:rsidR="009345BF">
        <w:rPr>
          <w:szCs w:val="22"/>
          <w:lang w:val="en-US"/>
        </w:rPr>
        <w:t>nsion between the personally meaningful dimensions of the events, and more rational, statistical explanation for ostensibly striking coincidences.</w:t>
      </w:r>
    </w:p>
    <w:p w14:paraId="0A993FBD" w14:textId="77777777" w:rsidR="00865D2F" w:rsidRDefault="00865D2F" w:rsidP="00D94AF1">
      <w:pPr>
        <w:widowControl w:val="0"/>
        <w:autoSpaceDE w:val="0"/>
        <w:autoSpaceDN w:val="0"/>
        <w:adjustRightInd w:val="0"/>
        <w:spacing w:line="480" w:lineRule="auto"/>
        <w:ind w:right="-2"/>
        <w:rPr>
          <w:b/>
          <w:szCs w:val="22"/>
          <w:lang w:val="en-US"/>
        </w:rPr>
      </w:pPr>
    </w:p>
    <w:p w14:paraId="342EF44D" w14:textId="77777777" w:rsidR="00B1560F" w:rsidRDefault="00CA3F18" w:rsidP="00D94AF1">
      <w:pPr>
        <w:widowControl w:val="0"/>
        <w:autoSpaceDE w:val="0"/>
        <w:autoSpaceDN w:val="0"/>
        <w:adjustRightInd w:val="0"/>
        <w:spacing w:line="480" w:lineRule="auto"/>
        <w:ind w:right="-2"/>
        <w:rPr>
          <w:b/>
          <w:szCs w:val="22"/>
          <w:lang w:val="en-US"/>
        </w:rPr>
      </w:pPr>
      <w:r w:rsidRPr="00CA3F18">
        <w:rPr>
          <w:b/>
          <w:szCs w:val="22"/>
          <w:lang w:val="en-US"/>
        </w:rPr>
        <w:t>Mirror formulations and narrative binding</w:t>
      </w:r>
    </w:p>
    <w:p w14:paraId="085F021F" w14:textId="77777777" w:rsidR="00CA3F18" w:rsidRDefault="00CA3F18" w:rsidP="00D94AF1">
      <w:pPr>
        <w:widowControl w:val="0"/>
        <w:autoSpaceDE w:val="0"/>
        <w:autoSpaceDN w:val="0"/>
        <w:adjustRightInd w:val="0"/>
        <w:spacing w:line="480" w:lineRule="auto"/>
        <w:ind w:right="-2"/>
        <w:rPr>
          <w:szCs w:val="22"/>
          <w:lang w:val="en-US"/>
        </w:rPr>
      </w:pPr>
      <w:r>
        <w:rPr>
          <w:szCs w:val="22"/>
          <w:lang w:val="en-US"/>
        </w:rPr>
        <w:t xml:space="preserve">This coincidence account (like many coincidence accounts) is essentially a single story constructed around two discrete and ostensibly unrelated events; in this case, the author finding a film set outside Amsterdam, and a subsequent story about the author’s brother happening upon a film set in London. It is easy to imagine how these two stories could be portrayed not as a coincidence, but as the basis for shared experience (‘and that happened to my brother too’) or shared objectives (‘we were both thinking how this might help his career’). Consequently, these two stories have to be produced so that they form constituent parts of the larger coincidence </w:t>
      </w:r>
      <w:r w:rsidR="00636D45">
        <w:rPr>
          <w:szCs w:val="22"/>
          <w:lang w:val="en-US"/>
        </w:rPr>
        <w:t>account</w:t>
      </w:r>
      <w:r>
        <w:rPr>
          <w:szCs w:val="22"/>
          <w:lang w:val="en-US"/>
        </w:rPr>
        <w:t>. One method by which this narrative binding can be achieved is through the use of a form of structural mirroring in which specific formulations for events are repeated.</w:t>
      </w:r>
    </w:p>
    <w:p w14:paraId="3FE11210" w14:textId="77777777" w:rsidR="00CA3F18" w:rsidRDefault="00CA3F18" w:rsidP="00D94AF1">
      <w:pPr>
        <w:widowControl w:val="0"/>
        <w:autoSpaceDE w:val="0"/>
        <w:autoSpaceDN w:val="0"/>
        <w:adjustRightInd w:val="0"/>
        <w:spacing w:line="480" w:lineRule="auto"/>
        <w:ind w:right="-2"/>
        <w:rPr>
          <w:szCs w:val="22"/>
          <w:lang w:val="en-US"/>
        </w:rPr>
      </w:pPr>
    </w:p>
    <w:p w14:paraId="387ECF7F" w14:textId="77777777" w:rsidR="00CA3F18" w:rsidRDefault="00FB178C" w:rsidP="00D94AF1">
      <w:pPr>
        <w:widowControl w:val="0"/>
        <w:autoSpaceDE w:val="0"/>
        <w:autoSpaceDN w:val="0"/>
        <w:adjustRightInd w:val="0"/>
        <w:spacing w:line="480" w:lineRule="auto"/>
        <w:ind w:right="-2"/>
        <w:rPr>
          <w:szCs w:val="22"/>
          <w:lang w:val="en-US"/>
        </w:rPr>
      </w:pPr>
      <w:r>
        <w:rPr>
          <w:szCs w:val="22"/>
          <w:lang w:val="en-US"/>
        </w:rPr>
        <w:t xml:space="preserve">There is the repeated use of ‘chanced’: the </w:t>
      </w:r>
      <w:r w:rsidRPr="001D31D3">
        <w:rPr>
          <w:bCs/>
          <w:szCs w:val="22"/>
        </w:rPr>
        <w:t>author reports that she 'chanced upon a film set'</w:t>
      </w:r>
      <w:r w:rsidR="001F4F34">
        <w:rPr>
          <w:bCs/>
          <w:szCs w:val="22"/>
        </w:rPr>
        <w:t xml:space="preserve"> (li</w:t>
      </w:r>
      <w:r>
        <w:rPr>
          <w:bCs/>
          <w:szCs w:val="22"/>
        </w:rPr>
        <w:t>n</w:t>
      </w:r>
      <w:r w:rsidR="001F4F34">
        <w:rPr>
          <w:bCs/>
          <w:szCs w:val="22"/>
        </w:rPr>
        <w:t>e</w:t>
      </w:r>
      <w:r>
        <w:rPr>
          <w:bCs/>
          <w:szCs w:val="22"/>
        </w:rPr>
        <w:t>s 7-8)</w:t>
      </w:r>
      <w:r w:rsidRPr="001D31D3">
        <w:rPr>
          <w:bCs/>
          <w:szCs w:val="22"/>
        </w:rPr>
        <w:t>; later she describes how her brother also 'chanced upon a film set'</w:t>
      </w:r>
      <w:r>
        <w:rPr>
          <w:bCs/>
          <w:szCs w:val="22"/>
        </w:rPr>
        <w:t xml:space="preserve"> (line 16)</w:t>
      </w:r>
      <w:r w:rsidRPr="001D31D3">
        <w:rPr>
          <w:bCs/>
          <w:szCs w:val="22"/>
        </w:rPr>
        <w:t>.</w:t>
      </w:r>
      <w:r>
        <w:rPr>
          <w:bCs/>
          <w:szCs w:val="22"/>
        </w:rPr>
        <w:t xml:space="preserve"> </w:t>
      </w:r>
      <w:r w:rsidR="00CA3F18">
        <w:rPr>
          <w:szCs w:val="22"/>
          <w:lang w:val="en-US"/>
        </w:rPr>
        <w:t>It is first used to portray the happenstance manner in which the author encountered the film crew outside Amsterdam; it is subsequently used to depict the equally happenstance manner in which her brother subsequently encountered a film crew in London. There are other examples. Both segments of the story begin with a temporal location. The author’s story begins with ‘A little while ago’ (line 1); the brother’s segment begins with ‘Cue a month later’ (line 15). There are also initial geographical locations, by reference to Amsterdam and London (lines 1 and 16). She characterizes the bike trip outside the city as something she and her boyfriend ‘decided’ to do (line 3); subsequently, when reporting her brother’s encounter with the film set in London, she reports that ‘he decided’ to approach a member of the crew (line 17).  Her encounter with the crew was as a consequence of going for a cycle ride in the country (lines 4-6); her brother’s encounter with the film crew was whi</w:t>
      </w:r>
      <w:r w:rsidR="00334529">
        <w:rPr>
          <w:szCs w:val="22"/>
          <w:lang w:val="en-US"/>
        </w:rPr>
        <w:t>le he was cycling to work (line</w:t>
      </w:r>
      <w:r w:rsidR="00CA3F18">
        <w:rPr>
          <w:szCs w:val="22"/>
          <w:lang w:val="en-US"/>
        </w:rPr>
        <w:t xml:space="preserve"> 15). In her conversation with the member of the film crew she reports that her brother ‘was trying to get into the film industry’ (lines 12-13); later she reports that her brother told the member of the crew he was talking to that he ‘was trying to get into the industry’ (line 19). The author ‘started asking’ questions </w:t>
      </w:r>
      <w:proofErr w:type="gramStart"/>
      <w:r w:rsidR="00CA3F18">
        <w:rPr>
          <w:szCs w:val="22"/>
          <w:lang w:val="en-US"/>
        </w:rPr>
        <w:t>of</w:t>
      </w:r>
      <w:proofErr w:type="gramEnd"/>
      <w:r w:rsidR="00CA3F18">
        <w:rPr>
          <w:szCs w:val="22"/>
          <w:lang w:val="en-US"/>
        </w:rPr>
        <w:t xml:space="preserve"> the film crew (line 10), and her brother subsequently ‘starts[s] asking’ questions of the member of the set he approaches. The author reports t</w:t>
      </w:r>
      <w:r w:rsidR="003A3606">
        <w:rPr>
          <w:szCs w:val="22"/>
          <w:lang w:val="en-US"/>
        </w:rPr>
        <w:t>hat she ‘gave…</w:t>
      </w:r>
      <w:r w:rsidR="003A3606" w:rsidRPr="00BF1F9D">
        <w:rPr>
          <w:szCs w:val="22"/>
          <w:lang w:val="en-US"/>
        </w:rPr>
        <w:t>my brother's details’</w:t>
      </w:r>
      <w:r w:rsidR="003A3606">
        <w:rPr>
          <w:szCs w:val="22"/>
          <w:lang w:val="en-US"/>
        </w:rPr>
        <w:t xml:space="preserve"> t</w:t>
      </w:r>
      <w:r w:rsidR="00CA3F18">
        <w:rPr>
          <w:szCs w:val="22"/>
          <w:lang w:val="en-US"/>
        </w:rPr>
        <w:t>o her co interlocutor (lines 13-14); later the brother is described as wanting to ‘</w:t>
      </w:r>
      <w:r w:rsidR="00CA3F18" w:rsidRPr="00BF1F9D">
        <w:rPr>
          <w:szCs w:val="22"/>
          <w:lang w:val="en-US"/>
        </w:rPr>
        <w:t>leave his details in case they needed someone’</w:t>
      </w:r>
      <w:r w:rsidR="00CA3F18">
        <w:rPr>
          <w:szCs w:val="22"/>
          <w:lang w:val="en-US"/>
        </w:rPr>
        <w:t xml:space="preserve"> with a member of the crew (</w:t>
      </w:r>
      <w:r w:rsidR="00CA3F18" w:rsidRPr="00BF1F9D">
        <w:rPr>
          <w:szCs w:val="22"/>
          <w:lang w:val="en-US"/>
        </w:rPr>
        <w:t>lines 19-20</w:t>
      </w:r>
      <w:r w:rsidR="00CA3F18">
        <w:rPr>
          <w:szCs w:val="22"/>
          <w:lang w:val="en-US"/>
        </w:rPr>
        <w:t>). It is this last set of mirror formulations that segues the narrative to its denouement as a coincidence.</w:t>
      </w:r>
    </w:p>
    <w:p w14:paraId="73EB1340" w14:textId="77777777" w:rsidR="00CA3F18" w:rsidRDefault="00CA3F18" w:rsidP="00D94AF1">
      <w:pPr>
        <w:widowControl w:val="0"/>
        <w:autoSpaceDE w:val="0"/>
        <w:autoSpaceDN w:val="0"/>
        <w:adjustRightInd w:val="0"/>
        <w:spacing w:line="480" w:lineRule="auto"/>
        <w:ind w:right="-2"/>
        <w:rPr>
          <w:szCs w:val="22"/>
          <w:lang w:val="en-US"/>
        </w:rPr>
      </w:pPr>
    </w:p>
    <w:p w14:paraId="1C4E6F78" w14:textId="77777777" w:rsidR="00CA3F18" w:rsidRDefault="00CA3F18" w:rsidP="00D94AF1">
      <w:pPr>
        <w:widowControl w:val="0"/>
        <w:autoSpaceDE w:val="0"/>
        <w:autoSpaceDN w:val="0"/>
        <w:adjustRightInd w:val="0"/>
        <w:spacing w:line="480" w:lineRule="auto"/>
        <w:ind w:right="-2"/>
        <w:rPr>
          <w:szCs w:val="22"/>
          <w:lang w:val="en-US"/>
        </w:rPr>
      </w:pPr>
      <w:r>
        <w:rPr>
          <w:szCs w:val="22"/>
          <w:lang w:val="en-US"/>
        </w:rPr>
        <w:t xml:space="preserve">These instances of mirroring are built out of the same words or variations of the same words; but the same mirroring effect can be achieved through more thematic parallels, for example, the reference to time. In one sense time, or the temporal ordering and </w:t>
      </w:r>
      <w:proofErr w:type="spellStart"/>
      <w:r>
        <w:rPr>
          <w:szCs w:val="22"/>
          <w:lang w:val="en-US"/>
        </w:rPr>
        <w:t>sequentiality</w:t>
      </w:r>
      <w:proofErr w:type="spellEnd"/>
      <w:r>
        <w:rPr>
          <w:szCs w:val="22"/>
          <w:lang w:val="en-US"/>
        </w:rPr>
        <w:t xml:space="preserve"> of events, is ubiquitous in this (and other) narratives, in that any reported activity takes place at some time in the past, or is explicitly or implicitly depicted as being contingent on a prior or future event. While these implicit temporal underpinnings merit investigation to explore how they work to ensure the account is produced as a recognizable coincidence account, we are here more interested in the explicit references to time.  There are three:</w:t>
      </w:r>
    </w:p>
    <w:p w14:paraId="081713C2" w14:textId="77777777" w:rsidR="00CA3F18" w:rsidRDefault="00CA3F18" w:rsidP="00D94AF1">
      <w:pPr>
        <w:spacing w:line="480" w:lineRule="auto"/>
      </w:pPr>
    </w:p>
    <w:p w14:paraId="785D9FB0" w14:textId="77777777" w:rsidR="00CA3F18" w:rsidRDefault="00CA3F18" w:rsidP="00D94AF1">
      <w:pPr>
        <w:spacing w:line="480" w:lineRule="auto"/>
      </w:pPr>
      <w:r>
        <w:t>‘A little while ago‘ (line l1)</w:t>
      </w:r>
    </w:p>
    <w:p w14:paraId="3AC41534" w14:textId="77777777" w:rsidR="00CA3F18" w:rsidRDefault="00CA3F18" w:rsidP="00D94AF1">
      <w:pPr>
        <w:spacing w:line="480" w:lineRule="auto"/>
      </w:pPr>
      <w:r>
        <w:t>‘</w:t>
      </w:r>
      <w:r w:rsidRPr="0026442D">
        <w:t>Cue a month later</w:t>
      </w:r>
      <w:r>
        <w:t>’ (line 15)</w:t>
      </w:r>
    </w:p>
    <w:p w14:paraId="0F6E45E2" w14:textId="77777777" w:rsidR="00CA3F18" w:rsidRDefault="00CA3F18" w:rsidP="00D94AF1">
      <w:pPr>
        <w:spacing w:line="480" w:lineRule="auto"/>
      </w:pPr>
      <w:r>
        <w:t>‘</w:t>
      </w:r>
      <w:proofErr w:type="gramStart"/>
      <w:r w:rsidRPr="0026442D">
        <w:t>not</w:t>
      </w:r>
      <w:proofErr w:type="gramEnd"/>
      <w:r w:rsidRPr="0026442D">
        <w:t xml:space="preserve"> 4 weeks ago</w:t>
      </w:r>
      <w:r>
        <w:t>’ (line 23)</w:t>
      </w:r>
    </w:p>
    <w:p w14:paraId="147BA85A" w14:textId="77777777" w:rsidR="00CA3F18" w:rsidRDefault="00CA3F18" w:rsidP="00D94AF1">
      <w:pPr>
        <w:spacing w:line="480" w:lineRule="auto"/>
      </w:pPr>
    </w:p>
    <w:p w14:paraId="66F62F7A" w14:textId="77777777" w:rsidR="00CA3F18" w:rsidRDefault="00CA3F18" w:rsidP="00D94AF1">
      <w:pPr>
        <w:spacing w:line="480" w:lineRule="auto"/>
      </w:pPr>
      <w:r>
        <w:t xml:space="preserve">The first two each preface a discrete story </w:t>
      </w:r>
      <w:proofErr w:type="gramStart"/>
      <w:r>
        <w:t>segment</w:t>
      </w:r>
      <w:proofErr w:type="gramEnd"/>
      <w:r>
        <w:t>, and as such are an example of narrative mirroring. The third comes at the denouement of the story.  It is an alternative formulation of the period described in ‘cue a month later’. Each reference to time displays the author’s tacit orientation to the specific design require</w:t>
      </w:r>
      <w:r w:rsidR="00CE39C6">
        <w:t>ments of this coincidence story</w:t>
      </w:r>
      <w:r>
        <w:t>. ‘</w:t>
      </w:r>
      <w:r w:rsidRPr="00D71F08">
        <w:t>A little while ago</w:t>
      </w:r>
      <w:r>
        <w:t>’</w:t>
      </w:r>
      <w:r w:rsidRPr="00D71F08">
        <w:t xml:space="preserve"> </w:t>
      </w:r>
      <w:r>
        <w:t>and ‘</w:t>
      </w:r>
      <w:r w:rsidRPr="0026442D">
        <w:t>Cue a month later</w:t>
      </w:r>
      <w:r>
        <w:t>’ reflect two very different ways to reference time in narrative. The first is a formulation of t</w:t>
      </w:r>
      <w:r w:rsidR="00625A21">
        <w:t xml:space="preserve">ime that is designed as an </w:t>
      </w:r>
      <w:proofErr w:type="spellStart"/>
      <w:r w:rsidR="00625A21">
        <w:t>omni</w:t>
      </w:r>
      <w:proofErr w:type="spellEnd"/>
      <w:r w:rsidR="00625A21">
        <w:t xml:space="preserve"> </w:t>
      </w:r>
      <w:r>
        <w:t xml:space="preserve">relevant formulation, in that it is unspecific, and anyone can identify with it: that is, the events to be recounted are ‘a little while ago’ for both author and reader. It is a formulation that also signals that the precise date of the event is, for the purposes of this account, of no relevance. The second temporal formulation, ‘a month later’ operates to a different set of criteria: it is relevant in relation to the story; so while there is no objective identification of time (for example in terms of year or month) it is inferably a month later from that point in time previously identified as </w:t>
      </w:r>
      <w:r w:rsidR="00FB178C">
        <w:t>‘a little while ago’. This</w:t>
      </w:r>
      <w:r>
        <w:t xml:space="preserve"> is a local temporal formulation in that its relevance derives from the internal structure of the narrative. The relative specificity of the time period so described (in relation to the </w:t>
      </w:r>
      <w:proofErr w:type="spellStart"/>
      <w:r>
        <w:t>omni</w:t>
      </w:r>
      <w:proofErr w:type="spellEnd"/>
      <w:r>
        <w:t xml:space="preserve"> relevant imprecision of ‘a little while ago’) inferably anticipates a key event for the narrative, a foreshadowing that is explicitly underpinned by the use of ‘Cue’ to highlight the apposite relation between events just reported and events to be reported. </w:t>
      </w:r>
    </w:p>
    <w:p w14:paraId="0D8850A9" w14:textId="77777777" w:rsidR="00CA3F18" w:rsidRDefault="00CA3F18" w:rsidP="00D94AF1">
      <w:pPr>
        <w:spacing w:line="480" w:lineRule="auto"/>
      </w:pPr>
    </w:p>
    <w:p w14:paraId="418B281B" w14:textId="77777777" w:rsidR="00CA3F18" w:rsidRDefault="00CA3F18" w:rsidP="00D94AF1">
      <w:pPr>
        <w:spacing w:line="480" w:lineRule="auto"/>
      </w:pPr>
      <w:r>
        <w:t>Although reference to a month later is specific relative to ‘a little while ago’ it retains a degree of ambiguity. Because a month varies between 28 and 31 days, it can be used as an approximation of a length of time. Equally, it can be used to mark the change from one calendar month to the next. This ambiguity is subsequently exploited in the final temporal reference. In the internal logic of the story, ‘n</w:t>
      </w:r>
      <w:r w:rsidRPr="0026442D">
        <w:t>ot 4 weeks ago</w:t>
      </w:r>
      <w:r>
        <w:t>’ is an alternative formulation of ‘a month later’, in that it also captures the length of time that passed between the author’s meeting with the film crew and her brother’s encounter. However, the latter formulation establishes that the time between the two events is notably short, and therefore significant; the negative formulation ‘not even’ emphasises the remarkable nature of the brother’s meeting.</w:t>
      </w:r>
    </w:p>
    <w:p w14:paraId="128E5CF1" w14:textId="77777777" w:rsidR="00CA3F18" w:rsidRDefault="00CA3F18" w:rsidP="00D94AF1">
      <w:pPr>
        <w:spacing w:line="480" w:lineRule="auto"/>
      </w:pPr>
    </w:p>
    <w:p w14:paraId="7A9047D0" w14:textId="0C26A994" w:rsidR="00CA3F18" w:rsidRDefault="00CA3F18" w:rsidP="00D94AF1">
      <w:pPr>
        <w:widowControl w:val="0"/>
        <w:autoSpaceDE w:val="0"/>
        <w:autoSpaceDN w:val="0"/>
        <w:adjustRightInd w:val="0"/>
        <w:spacing w:line="480" w:lineRule="auto"/>
        <w:ind w:right="-2"/>
        <w:rPr>
          <w:szCs w:val="22"/>
          <w:lang w:val="en-US"/>
        </w:rPr>
      </w:pPr>
      <w:r>
        <w:rPr>
          <w:szCs w:val="22"/>
          <w:lang w:val="en-US"/>
        </w:rPr>
        <w:t>In her analysis of an account of a young woman’s apparent slide to mental illness, Smith (1978) noted that structural organization of the narrative provided for particular kinds of interpretations. For example, the implied contrast between ‘normal behaviour’ and what the young woman did facilitated the interpretation that her actions were not those of a ‘normal’ (that is, mentally healthy) person. Consequently the structural organization of the narrative indexed and made relevant ‘common sense’ understandings in such a way that tacit attributions of mental instability were more likely to be facilitated. The structural mirroring here similarly attends to a range of inferential work, in that it reinforces the symmetry of events that underpinned the coincidental event; that is, the way that the brother ended up talking to the same person with whom his sister had earlier discussed her brother’s career ambitions. The symmetry of these events is reflected in the various structural and lexical symmetries around which this story is built. Collectively they discursively embody precisely the</w:t>
      </w:r>
      <w:r w:rsidR="001C43F5">
        <w:rPr>
          <w:szCs w:val="22"/>
          <w:lang w:val="en-US"/>
        </w:rPr>
        <w:t xml:space="preserve"> curious synchrony of events</w:t>
      </w:r>
      <w:r>
        <w:rPr>
          <w:szCs w:val="22"/>
          <w:lang w:val="en-US"/>
        </w:rPr>
        <w:t xml:space="preserve"> that constitute this story as a </w:t>
      </w:r>
      <w:r w:rsidR="00636D45">
        <w:rPr>
          <w:szCs w:val="22"/>
          <w:lang w:val="en-US"/>
        </w:rPr>
        <w:t>story of a meaningful coincidence.</w:t>
      </w:r>
    </w:p>
    <w:p w14:paraId="0C1FF498" w14:textId="77777777" w:rsidR="00FB178C" w:rsidRDefault="00FB178C" w:rsidP="00D94AF1">
      <w:pPr>
        <w:widowControl w:val="0"/>
        <w:autoSpaceDE w:val="0"/>
        <w:autoSpaceDN w:val="0"/>
        <w:adjustRightInd w:val="0"/>
        <w:spacing w:line="480" w:lineRule="auto"/>
        <w:ind w:right="-2"/>
        <w:rPr>
          <w:szCs w:val="22"/>
          <w:lang w:val="en-US"/>
        </w:rPr>
      </w:pPr>
    </w:p>
    <w:p w14:paraId="40F732C7" w14:textId="77777777" w:rsidR="00FB178C" w:rsidRPr="005C0C4C" w:rsidRDefault="00680E0C" w:rsidP="00D94AF1">
      <w:pPr>
        <w:spacing w:line="480" w:lineRule="auto"/>
        <w:rPr>
          <w:b/>
          <w:i/>
        </w:rPr>
      </w:pPr>
      <w:r>
        <w:rPr>
          <w:b/>
          <w:i/>
        </w:rPr>
        <w:t>Chiastic</w:t>
      </w:r>
      <w:r w:rsidR="00FB178C" w:rsidRPr="005C0C4C">
        <w:rPr>
          <w:b/>
          <w:i/>
        </w:rPr>
        <w:t xml:space="preserve"> properties of the mirror structure</w:t>
      </w:r>
    </w:p>
    <w:p w14:paraId="6663C1AD" w14:textId="7319FA31" w:rsidR="00FB178C" w:rsidRDefault="00334529" w:rsidP="00D94AF1">
      <w:pPr>
        <w:spacing w:line="480" w:lineRule="auto"/>
      </w:pPr>
      <w:r>
        <w:t>In this section we wish to mak</w:t>
      </w:r>
      <w:r w:rsidR="00FB178C">
        <w:t>e some remarks on features of the broader orga</w:t>
      </w:r>
      <w:r w:rsidR="00636D45">
        <w:t>nisation of the account</w:t>
      </w:r>
      <w:r w:rsidR="003875CE">
        <w:t>. In a</w:t>
      </w:r>
      <w:r w:rsidR="00FB178C">
        <w:t xml:space="preserve"> study of the organisation of introspection in psychological experiments, </w:t>
      </w:r>
      <w:r w:rsidR="00CB6E59">
        <w:t>it has been noted that</w:t>
      </w:r>
      <w:r w:rsidR="00FB178C">
        <w:t xml:space="preserve"> how</w:t>
      </w:r>
      <w:r w:rsidR="00CB6E59">
        <w:t xml:space="preserve"> </w:t>
      </w:r>
      <w:r w:rsidR="00FB178C">
        <w:t xml:space="preserve">reports of inner experience (thoughts, imagery, and so on), exhibited features that resembled classic figures of speech. For example, reports of discrete conscious experiences might be initiated and completed by words or phrases in which the same sounds were prominent. This resembles the phenomenon of </w:t>
      </w:r>
      <w:proofErr w:type="spellStart"/>
      <w:r w:rsidR="00FB178C">
        <w:t>epanalepsis</w:t>
      </w:r>
      <w:proofErr w:type="spellEnd"/>
      <w:r w:rsidR="00FB178C">
        <w:t xml:space="preserve"> in poetry, in which a word or clause occurs at the beginning and end of a line</w:t>
      </w:r>
      <w:r w:rsidR="00CB6E59">
        <w:t xml:space="preserve"> (</w:t>
      </w:r>
      <w:r w:rsidR="00B733C1">
        <w:t>Wooffitt and Holt, 2011</w:t>
      </w:r>
      <w:r w:rsidR="006628C8" w:rsidRPr="008D4313">
        <w:t>)</w:t>
      </w:r>
      <w:r w:rsidR="00FB178C">
        <w:t xml:space="preserve">. </w:t>
      </w:r>
    </w:p>
    <w:p w14:paraId="1C09EB55" w14:textId="77777777" w:rsidR="00FB178C" w:rsidRDefault="00FB178C" w:rsidP="00D94AF1">
      <w:pPr>
        <w:spacing w:line="480" w:lineRule="auto"/>
      </w:pPr>
    </w:p>
    <w:p w14:paraId="4395DB6B" w14:textId="77777777" w:rsidR="00FB178C" w:rsidRDefault="00FB178C" w:rsidP="00D94AF1">
      <w:pPr>
        <w:spacing w:line="480" w:lineRule="auto"/>
      </w:pPr>
      <w:r>
        <w:t xml:space="preserve">Of the various figurative devices to be found in the introspective data, perhaps the most intriguing were cases of apparent </w:t>
      </w:r>
      <w:r w:rsidRPr="00C7437E">
        <w:rPr>
          <w:i/>
        </w:rPr>
        <w:t>chiasmus</w:t>
      </w:r>
      <w:r>
        <w:t>. In this figurative device</w:t>
      </w:r>
      <w:r w:rsidRPr="00FE38FE">
        <w:t xml:space="preserve"> sounds, letters, words, phrases or ideas are reversed to make a broader point. (</w:t>
      </w:r>
      <w:r w:rsidRPr="00FE38FE">
        <w:rPr>
          <w:lang w:val="en-US"/>
        </w:rPr>
        <w:t xml:space="preserve">The term chiasmus derives from a Greek word </w:t>
      </w:r>
      <w:proofErr w:type="spellStart"/>
      <w:r w:rsidRPr="00FE38FE">
        <w:rPr>
          <w:i/>
          <w:lang w:val="en-US"/>
        </w:rPr>
        <w:t>chiazein</w:t>
      </w:r>
      <w:proofErr w:type="spellEnd"/>
      <w:r w:rsidRPr="00FE38FE">
        <w:rPr>
          <w:lang w:val="en-US"/>
        </w:rPr>
        <w:t>, meaning 'to mark with or in the shape of a cross'</w:t>
      </w:r>
      <w:r>
        <w:rPr>
          <w:lang w:val="en-US"/>
        </w:rPr>
        <w:t xml:space="preserve">.) Everyday examples of chiasmus would be well known sayings such as ‘It’s not the men in my life, but the life in my men’, and ‘Ask not what your country can do for you, but what you can do for your country’, where the latter part of the phrase or sentence repeats many of the features from the first part, but in reverse order. In his lectures on everyday poetics in conversational interaction, Harvey Sacks noted a similar phenomenon, which he called reversals, </w:t>
      </w:r>
      <w:r w:rsidRPr="00FE38FE">
        <w:t>in which particular sound or word sequences seem to be conspicuously inverted to achieve a form of acoustic mirroring</w:t>
      </w:r>
      <w:r>
        <w:rPr>
          <w:lang w:val="en-US"/>
        </w:rPr>
        <w:t xml:space="preserve"> (Sacks, 1992, </w:t>
      </w:r>
      <w:proofErr w:type="spellStart"/>
      <w:r>
        <w:rPr>
          <w:lang w:val="en-US"/>
        </w:rPr>
        <w:t>vo</w:t>
      </w:r>
      <w:proofErr w:type="spellEnd"/>
      <w:r w:rsidRPr="00FE38FE">
        <w:t xml:space="preserve">l. II: 308). </w:t>
      </w:r>
    </w:p>
    <w:p w14:paraId="670F72E8" w14:textId="77777777" w:rsidR="00FB178C" w:rsidRDefault="00FB178C" w:rsidP="00D94AF1">
      <w:pPr>
        <w:spacing w:line="480" w:lineRule="auto"/>
      </w:pPr>
    </w:p>
    <w:p w14:paraId="56B822B8" w14:textId="77777777" w:rsidR="00FB178C" w:rsidRDefault="003A3606" w:rsidP="00D94AF1">
      <w:pPr>
        <w:spacing w:line="480" w:lineRule="auto"/>
      </w:pPr>
      <w:r>
        <w:t>Examples</w:t>
      </w:r>
      <w:r w:rsidR="00954D96">
        <w:t xml:space="preserve"> of chiasmus</w:t>
      </w:r>
      <w:r w:rsidR="003875CE" w:rsidRPr="003875CE">
        <w:rPr>
          <w:sz w:val="20"/>
          <w:vertAlign w:val="superscript"/>
        </w:rPr>
        <w:t>1</w:t>
      </w:r>
      <w:r w:rsidR="00D061B4">
        <w:t xml:space="preserve"> are </w:t>
      </w:r>
      <w:r w:rsidR="00FB178C">
        <w:t>usually investigated in formal, written texts. It occurs in Homeric Greek and in Latin in the works of Roman authors</w:t>
      </w:r>
      <w:r w:rsidR="00FB178C" w:rsidRPr="00FE38FE">
        <w:t xml:space="preserve"> (Welch, </w:t>
      </w:r>
      <w:r w:rsidR="00FB178C" w:rsidRPr="004E34E1">
        <w:t>1981a</w:t>
      </w:r>
      <w:r w:rsidR="00FB178C" w:rsidRPr="00FE38FE">
        <w:t xml:space="preserve">). </w:t>
      </w:r>
      <w:r w:rsidR="00FB178C">
        <w:t xml:space="preserve">It has been found in the plays of Shakespeare </w:t>
      </w:r>
      <w:r w:rsidR="00FB178C" w:rsidRPr="00FE38FE">
        <w:t>(Davis, 2003)</w:t>
      </w:r>
      <w:r w:rsidR="00FB178C">
        <w:t xml:space="preserve">, </w:t>
      </w:r>
      <w:r w:rsidR="00FB178C" w:rsidRPr="00FE38FE">
        <w:t xml:space="preserve">nursery rhymes (Welch, </w:t>
      </w:r>
      <w:r w:rsidR="00FB178C" w:rsidRPr="004E34E1">
        <w:t>1981b</w:t>
      </w:r>
      <w:r w:rsidR="00FB178C" w:rsidRPr="00FE38FE">
        <w:t>),</w:t>
      </w:r>
      <w:r w:rsidR="00FB178C">
        <w:t xml:space="preserve"> the rhetoric of advertising (</w:t>
      </w:r>
      <w:proofErr w:type="spellStart"/>
      <w:r w:rsidR="00FB178C">
        <w:t>McQuarrie</w:t>
      </w:r>
      <w:proofErr w:type="spellEnd"/>
      <w:r w:rsidR="00FB178C">
        <w:t xml:space="preserve"> and Mick, 1996). It is commonly</w:t>
      </w:r>
      <w:r w:rsidR="00FB178C" w:rsidRPr="00FE38FE">
        <w:t xml:space="preserve"> associated with </w:t>
      </w:r>
      <w:r w:rsidR="00FB178C">
        <w:t xml:space="preserve">the analysis of religious texts. </w:t>
      </w:r>
      <w:r w:rsidR="00FB178C" w:rsidRPr="00265D70">
        <w:t xml:space="preserve">Studies of chiasmus in classical literary and religious texts </w:t>
      </w:r>
      <w:r w:rsidR="00FB178C">
        <w:t>examine how</w:t>
      </w:r>
      <w:r w:rsidR="00FB178C" w:rsidRPr="00265D70">
        <w:t xml:space="preserve"> i</w:t>
      </w:r>
      <w:r w:rsidR="00FB178C">
        <w:t>deas or themes may be reversed</w:t>
      </w:r>
      <w:r w:rsidR="00FB178C" w:rsidRPr="00265D70">
        <w:t xml:space="preserve"> to achieve rhetorical ends.  </w:t>
      </w:r>
      <w:r w:rsidR="00FB178C">
        <w:t xml:space="preserve">This reversal may take complex forms. </w:t>
      </w:r>
      <w:r w:rsidR="00FB178C" w:rsidRPr="00265D70">
        <w:t xml:space="preserve">The following example </w:t>
      </w:r>
      <w:r w:rsidR="00FB178C">
        <w:t>comes from</w:t>
      </w:r>
      <w:r w:rsidR="00FB178C" w:rsidRPr="00265D70">
        <w:t xml:space="preserve"> Welch's </w:t>
      </w:r>
      <w:r w:rsidR="00D970A2">
        <w:t>(1981c</w:t>
      </w:r>
      <w:r w:rsidR="00FB178C">
        <w:t xml:space="preserve">) </w:t>
      </w:r>
      <w:r w:rsidR="00FB178C" w:rsidRPr="00265D70">
        <w:t xml:space="preserve">study of chiasmus in the Book of Mormon, and illustrates </w:t>
      </w:r>
      <w:r w:rsidR="00B62598">
        <w:t>how key narrative themes can be</w:t>
      </w:r>
      <w:r w:rsidR="00FB178C" w:rsidRPr="00265D70">
        <w:t xml:space="preserve"> </w:t>
      </w:r>
      <w:r w:rsidR="00B62598">
        <w:t>repeated and inverted</w:t>
      </w:r>
      <w:r w:rsidR="00FB178C" w:rsidRPr="00265D70">
        <w:t xml:space="preserve">. It is found in a speech by Benjamin in </w:t>
      </w:r>
      <w:proofErr w:type="gramStart"/>
      <w:r w:rsidR="00FB178C" w:rsidRPr="00265D70">
        <w:t>which</w:t>
      </w:r>
      <w:proofErr w:type="gramEnd"/>
      <w:r w:rsidR="00FB178C" w:rsidRPr="00265D70">
        <w:t xml:space="preserve"> he tells the nation that they will be </w:t>
      </w:r>
      <w:r w:rsidR="00FB178C">
        <w:t>spiritually empty until</w:t>
      </w:r>
    </w:p>
    <w:p w14:paraId="7118D105" w14:textId="77777777" w:rsidR="00FB178C" w:rsidRDefault="00FB178C" w:rsidP="00D94AF1">
      <w:pPr>
        <w:spacing w:line="480" w:lineRule="auto"/>
      </w:pPr>
    </w:p>
    <w:p w14:paraId="6017A766" w14:textId="77777777" w:rsidR="00FB178C" w:rsidRPr="00553CFD" w:rsidRDefault="00FB178C" w:rsidP="00D94AF1">
      <w:pPr>
        <w:spacing w:line="480" w:lineRule="auto"/>
        <w:ind w:left="720"/>
      </w:pPr>
      <w:r>
        <w:t>‘</w:t>
      </w:r>
      <w:r w:rsidRPr="00553CFD">
        <w:t>They humble themselve</w:t>
      </w:r>
      <w:r>
        <w:t xml:space="preserve">s </w:t>
      </w:r>
      <w:r w:rsidRPr="00553CFD">
        <w:t>and become as little children believing that salvation is in the atoning blood of Christ</w:t>
      </w:r>
      <w:r>
        <w:t xml:space="preserve"> </w:t>
      </w:r>
      <w:r w:rsidRPr="00553CFD">
        <w:t>for the natural man</w:t>
      </w:r>
      <w:r>
        <w:t>,</w:t>
      </w:r>
      <w:r w:rsidRPr="00553CFD">
        <w:t xml:space="preserve"> an enemy to God and has been from the fall of Adam and will be forever and ever unless he </w:t>
      </w:r>
      <w:proofErr w:type="spellStart"/>
      <w:r w:rsidRPr="00553CFD">
        <w:t>yieldeth</w:t>
      </w:r>
      <w:proofErr w:type="spellEnd"/>
      <w:r w:rsidRPr="00553CFD">
        <w:t xml:space="preserve"> to the Holy Spirit and </w:t>
      </w:r>
      <w:proofErr w:type="spellStart"/>
      <w:r w:rsidRPr="00553CFD">
        <w:t>putteth</w:t>
      </w:r>
      <w:proofErr w:type="spellEnd"/>
      <w:r w:rsidRPr="00553CFD">
        <w:t xml:space="preserve"> off the natural man and become a saint through the atonement of Christ and </w:t>
      </w:r>
      <w:proofErr w:type="spellStart"/>
      <w:r w:rsidRPr="00553CFD">
        <w:t>becometh</w:t>
      </w:r>
      <w:proofErr w:type="spellEnd"/>
      <w:r w:rsidRPr="00553CFD">
        <w:t xml:space="preserve"> as a child</w:t>
      </w:r>
      <w:r>
        <w:t>,</w:t>
      </w:r>
      <w:r w:rsidRPr="00553CFD">
        <w:t xml:space="preserve"> submissive, meek and humble</w:t>
      </w:r>
      <w:r>
        <w:t>’</w:t>
      </w:r>
      <w:r w:rsidRPr="00553CFD">
        <w:t xml:space="preserve"> </w:t>
      </w:r>
    </w:p>
    <w:p w14:paraId="067DD431" w14:textId="77777777" w:rsidR="00FB178C" w:rsidRDefault="00FB178C" w:rsidP="00D94AF1">
      <w:pPr>
        <w:spacing w:line="480" w:lineRule="auto"/>
        <w:rPr>
          <w:lang w:val="en-US"/>
        </w:rPr>
      </w:pPr>
    </w:p>
    <w:p w14:paraId="24421100" w14:textId="77777777" w:rsidR="00FB178C" w:rsidRPr="00F524BE" w:rsidRDefault="00FB178C" w:rsidP="00D94AF1">
      <w:pPr>
        <w:spacing w:line="480" w:lineRule="auto"/>
        <w:rPr>
          <w:lang w:val="en-US"/>
        </w:rPr>
      </w:pPr>
      <w:r>
        <w:rPr>
          <w:lang w:val="en-US"/>
        </w:rPr>
        <w:t>The following representation of this speech exposes the var</w:t>
      </w:r>
      <w:r w:rsidR="00A379D3">
        <w:rPr>
          <w:lang w:val="en-US"/>
        </w:rPr>
        <w:t>i</w:t>
      </w:r>
      <w:r>
        <w:rPr>
          <w:lang w:val="en-US"/>
        </w:rPr>
        <w:t>ous embed</w:t>
      </w:r>
      <w:r w:rsidR="00A379D3">
        <w:rPr>
          <w:lang w:val="en-US"/>
        </w:rPr>
        <w:t>d</w:t>
      </w:r>
      <w:r>
        <w:rPr>
          <w:lang w:val="en-US"/>
        </w:rPr>
        <w:t>e</w:t>
      </w:r>
      <w:r w:rsidR="00A379D3">
        <w:rPr>
          <w:lang w:val="en-US"/>
        </w:rPr>
        <w:t>d</w:t>
      </w:r>
      <w:r>
        <w:rPr>
          <w:lang w:val="en-US"/>
        </w:rPr>
        <w:t xml:space="preserve"> re</w:t>
      </w:r>
      <w:r w:rsidR="00A379D3">
        <w:rPr>
          <w:lang w:val="en-US"/>
        </w:rPr>
        <w:t>v</w:t>
      </w:r>
      <w:r>
        <w:rPr>
          <w:lang w:val="en-US"/>
        </w:rPr>
        <w:t xml:space="preserve">ersals </w:t>
      </w:r>
      <w:r w:rsidR="00A379D3">
        <w:rPr>
          <w:lang w:val="en-US"/>
        </w:rPr>
        <w:t>around which it is organi</w:t>
      </w:r>
      <w:r w:rsidR="00625A21">
        <w:rPr>
          <w:lang w:val="en-US"/>
        </w:rPr>
        <w:t>z</w:t>
      </w:r>
      <w:r w:rsidR="00A379D3">
        <w:rPr>
          <w:lang w:val="en-US"/>
        </w:rPr>
        <w:t>ed.</w:t>
      </w:r>
    </w:p>
    <w:p w14:paraId="1593057E" w14:textId="77777777" w:rsidR="00FB178C" w:rsidRPr="00265D70" w:rsidRDefault="00FB178C" w:rsidP="00D94AF1">
      <w:pPr>
        <w:spacing w:line="480" w:lineRule="auto"/>
      </w:pPr>
    </w:p>
    <w:p w14:paraId="44467A1B" w14:textId="77777777" w:rsidR="00FB178C" w:rsidRPr="00265D70" w:rsidRDefault="00FB178C" w:rsidP="00D94AF1">
      <w:pPr>
        <w:spacing w:line="480" w:lineRule="auto"/>
      </w:pPr>
      <w:r w:rsidRPr="00265D70">
        <w:t>[a</w:t>
      </w:r>
      <w:proofErr w:type="gramStart"/>
      <w:r w:rsidRPr="00265D70">
        <w:t>]  They</w:t>
      </w:r>
      <w:proofErr w:type="gramEnd"/>
      <w:r w:rsidRPr="00265D70">
        <w:rPr>
          <w:b/>
          <w:i/>
        </w:rPr>
        <w:t xml:space="preserve"> humble</w:t>
      </w:r>
      <w:r w:rsidRPr="00265D70">
        <w:t xml:space="preserve"> themselves</w:t>
      </w:r>
    </w:p>
    <w:p w14:paraId="5EC734A6" w14:textId="77777777" w:rsidR="00FB178C" w:rsidRPr="00265D70" w:rsidRDefault="00FB178C" w:rsidP="00D94AF1">
      <w:pPr>
        <w:spacing w:line="480" w:lineRule="auto"/>
      </w:pPr>
      <w:r w:rsidRPr="00265D70">
        <w:tab/>
        <w:t>[b</w:t>
      </w:r>
      <w:proofErr w:type="gramStart"/>
      <w:r w:rsidRPr="00265D70">
        <w:t>]  and</w:t>
      </w:r>
      <w:proofErr w:type="gramEnd"/>
      <w:r w:rsidRPr="00265D70">
        <w:t xml:space="preserve"> become as little </w:t>
      </w:r>
      <w:r w:rsidRPr="00265D70">
        <w:rPr>
          <w:b/>
          <w:i/>
        </w:rPr>
        <w:t>children</w:t>
      </w:r>
    </w:p>
    <w:p w14:paraId="1B3BB227" w14:textId="77777777" w:rsidR="00FB178C" w:rsidRPr="00265D70" w:rsidRDefault="00FB178C" w:rsidP="00D94AF1">
      <w:pPr>
        <w:spacing w:line="480" w:lineRule="auto"/>
      </w:pPr>
      <w:r w:rsidRPr="00265D70">
        <w:tab/>
      </w:r>
      <w:r w:rsidRPr="00265D70">
        <w:tab/>
        <w:t>[c</w:t>
      </w:r>
      <w:proofErr w:type="gramStart"/>
      <w:r w:rsidRPr="00265D70">
        <w:t>]  believing</w:t>
      </w:r>
      <w:proofErr w:type="gramEnd"/>
      <w:r w:rsidRPr="00265D70">
        <w:t xml:space="preserve"> that salvation is in the </w:t>
      </w:r>
      <w:r w:rsidRPr="00265D70">
        <w:rPr>
          <w:b/>
          <w:i/>
        </w:rPr>
        <w:t>atoning blood of Christ</w:t>
      </w:r>
    </w:p>
    <w:p w14:paraId="5C2E4095" w14:textId="77777777" w:rsidR="00FB178C" w:rsidRPr="00265D70" w:rsidRDefault="00FB178C" w:rsidP="00D94AF1">
      <w:pPr>
        <w:spacing w:line="480" w:lineRule="auto"/>
      </w:pPr>
      <w:r w:rsidRPr="00265D70">
        <w:tab/>
      </w:r>
      <w:r w:rsidRPr="00265D70">
        <w:tab/>
      </w:r>
      <w:r w:rsidRPr="00265D70">
        <w:tab/>
        <w:t>[d</w:t>
      </w:r>
      <w:proofErr w:type="gramStart"/>
      <w:r w:rsidRPr="00265D70">
        <w:t>]  for</w:t>
      </w:r>
      <w:proofErr w:type="gramEnd"/>
      <w:r w:rsidRPr="00265D70">
        <w:t xml:space="preserve"> the </w:t>
      </w:r>
      <w:r w:rsidRPr="00265D70">
        <w:rPr>
          <w:b/>
          <w:i/>
        </w:rPr>
        <w:t>natural man</w:t>
      </w:r>
    </w:p>
    <w:p w14:paraId="757079BB" w14:textId="77777777" w:rsidR="00FB178C" w:rsidRPr="00265D70" w:rsidRDefault="00FB178C" w:rsidP="00D94AF1">
      <w:pPr>
        <w:spacing w:line="480" w:lineRule="auto"/>
      </w:pPr>
      <w:r w:rsidRPr="00265D70">
        <w:tab/>
      </w:r>
      <w:r w:rsidRPr="00265D70">
        <w:tab/>
      </w:r>
      <w:r w:rsidRPr="00265D70">
        <w:tab/>
      </w:r>
      <w:r w:rsidRPr="00265D70">
        <w:tab/>
        <w:t>[e</w:t>
      </w:r>
      <w:proofErr w:type="gramStart"/>
      <w:r w:rsidRPr="00265D70">
        <w:t>]  is</w:t>
      </w:r>
      <w:proofErr w:type="gramEnd"/>
      <w:r w:rsidRPr="00265D70">
        <w:t xml:space="preserve"> an enemy to </w:t>
      </w:r>
      <w:r w:rsidRPr="00265D70">
        <w:rPr>
          <w:b/>
          <w:i/>
        </w:rPr>
        <w:t>God</w:t>
      </w:r>
    </w:p>
    <w:p w14:paraId="76FAE075" w14:textId="77777777" w:rsidR="00FB178C" w:rsidRPr="00265D70" w:rsidRDefault="00FB178C" w:rsidP="00D94AF1">
      <w:pPr>
        <w:spacing w:line="480" w:lineRule="auto"/>
      </w:pPr>
      <w:r w:rsidRPr="00265D70">
        <w:tab/>
      </w:r>
      <w:r w:rsidRPr="00265D70">
        <w:tab/>
      </w:r>
      <w:r w:rsidRPr="00265D70">
        <w:tab/>
      </w:r>
      <w:r w:rsidRPr="00265D70">
        <w:tab/>
      </w:r>
      <w:r w:rsidRPr="00265D70">
        <w:tab/>
        <w:t>[f</w:t>
      </w:r>
      <w:proofErr w:type="gramStart"/>
      <w:r w:rsidRPr="00265D70">
        <w:t>]  and</w:t>
      </w:r>
      <w:proofErr w:type="gramEnd"/>
      <w:r w:rsidRPr="00265D70">
        <w:t xml:space="preserve"> </w:t>
      </w:r>
      <w:r w:rsidRPr="00265D70">
        <w:rPr>
          <w:b/>
          <w:i/>
        </w:rPr>
        <w:t>has been</w:t>
      </w:r>
      <w:r w:rsidRPr="00265D70">
        <w:t xml:space="preserve"> from the fall of Adam</w:t>
      </w:r>
    </w:p>
    <w:p w14:paraId="1181ED81" w14:textId="77777777" w:rsidR="00FB178C" w:rsidRPr="00265D70" w:rsidRDefault="00FB178C" w:rsidP="00D94AF1">
      <w:pPr>
        <w:spacing w:line="480" w:lineRule="auto"/>
      </w:pPr>
      <w:r w:rsidRPr="00265D70">
        <w:tab/>
      </w:r>
      <w:r w:rsidRPr="00265D70">
        <w:tab/>
      </w:r>
      <w:r w:rsidRPr="00265D70">
        <w:tab/>
      </w:r>
      <w:r w:rsidRPr="00265D70">
        <w:tab/>
      </w:r>
      <w:r w:rsidRPr="00265D70">
        <w:tab/>
        <w:t>[f</w:t>
      </w:r>
      <w:proofErr w:type="gramStart"/>
      <w:r w:rsidRPr="00265D70">
        <w:t>]  and</w:t>
      </w:r>
      <w:proofErr w:type="gramEnd"/>
      <w:r w:rsidRPr="00265D70">
        <w:t xml:space="preserve"> </w:t>
      </w:r>
      <w:r w:rsidRPr="00265D70">
        <w:rPr>
          <w:b/>
          <w:i/>
        </w:rPr>
        <w:t>will be</w:t>
      </w:r>
      <w:r w:rsidRPr="00265D70">
        <w:t xml:space="preserve"> forever and ever</w:t>
      </w:r>
    </w:p>
    <w:p w14:paraId="40813139" w14:textId="77777777" w:rsidR="00FB178C" w:rsidRPr="00265D70" w:rsidRDefault="00FB178C" w:rsidP="00D94AF1">
      <w:pPr>
        <w:spacing w:line="480" w:lineRule="auto"/>
      </w:pPr>
      <w:r w:rsidRPr="00265D70">
        <w:tab/>
      </w:r>
      <w:r w:rsidRPr="00265D70">
        <w:tab/>
      </w:r>
      <w:r w:rsidRPr="00265D70">
        <w:tab/>
      </w:r>
      <w:r w:rsidRPr="00265D70">
        <w:tab/>
        <w:t>[e</w:t>
      </w:r>
      <w:proofErr w:type="gramStart"/>
      <w:r w:rsidRPr="00265D70">
        <w:t>]  unless</w:t>
      </w:r>
      <w:proofErr w:type="gramEnd"/>
      <w:r w:rsidRPr="00265D70">
        <w:t xml:space="preserve"> he </w:t>
      </w:r>
      <w:proofErr w:type="spellStart"/>
      <w:r w:rsidRPr="00265D70">
        <w:t>yieldeth</w:t>
      </w:r>
      <w:proofErr w:type="spellEnd"/>
      <w:r w:rsidRPr="00265D70">
        <w:t xml:space="preserve"> to the </w:t>
      </w:r>
      <w:r w:rsidRPr="00265D70">
        <w:rPr>
          <w:b/>
          <w:i/>
        </w:rPr>
        <w:t>Holy Spirit</w:t>
      </w:r>
    </w:p>
    <w:p w14:paraId="374A3CDC" w14:textId="77777777" w:rsidR="00FB178C" w:rsidRPr="00265D70" w:rsidRDefault="00FB178C" w:rsidP="00D94AF1">
      <w:pPr>
        <w:spacing w:line="480" w:lineRule="auto"/>
      </w:pPr>
      <w:r w:rsidRPr="00265D70">
        <w:tab/>
      </w:r>
      <w:r w:rsidRPr="00265D70">
        <w:tab/>
      </w:r>
      <w:r w:rsidRPr="00265D70">
        <w:tab/>
        <w:t>[d</w:t>
      </w:r>
      <w:proofErr w:type="gramStart"/>
      <w:r w:rsidRPr="00265D70">
        <w:t>]  and</w:t>
      </w:r>
      <w:proofErr w:type="gramEnd"/>
      <w:r w:rsidRPr="00265D70">
        <w:t xml:space="preserve"> </w:t>
      </w:r>
      <w:proofErr w:type="spellStart"/>
      <w:r w:rsidRPr="00265D70">
        <w:t>putteth</w:t>
      </w:r>
      <w:proofErr w:type="spellEnd"/>
      <w:r w:rsidRPr="00265D70">
        <w:t xml:space="preserve"> off the </w:t>
      </w:r>
      <w:r w:rsidRPr="00265D70">
        <w:rPr>
          <w:b/>
          <w:i/>
        </w:rPr>
        <w:t>natural man</w:t>
      </w:r>
    </w:p>
    <w:p w14:paraId="360DA601" w14:textId="77777777" w:rsidR="00FB178C" w:rsidRPr="00265D70" w:rsidRDefault="00FB178C" w:rsidP="00D94AF1">
      <w:pPr>
        <w:spacing w:line="480" w:lineRule="auto"/>
      </w:pPr>
      <w:r w:rsidRPr="00265D70">
        <w:tab/>
      </w:r>
      <w:r w:rsidRPr="00265D70">
        <w:tab/>
        <w:t>[c</w:t>
      </w:r>
      <w:proofErr w:type="gramStart"/>
      <w:r w:rsidRPr="00265D70">
        <w:t>]  and</w:t>
      </w:r>
      <w:proofErr w:type="gramEnd"/>
      <w:r w:rsidRPr="00265D70">
        <w:t xml:space="preserve"> become a saint through the </w:t>
      </w:r>
      <w:r w:rsidRPr="00265D70">
        <w:rPr>
          <w:b/>
          <w:i/>
        </w:rPr>
        <w:t>atonement of Christ</w:t>
      </w:r>
    </w:p>
    <w:p w14:paraId="44A64549" w14:textId="77777777" w:rsidR="00FB178C" w:rsidRPr="00265D70" w:rsidRDefault="00FB178C" w:rsidP="00D94AF1">
      <w:pPr>
        <w:spacing w:line="480" w:lineRule="auto"/>
      </w:pPr>
      <w:r w:rsidRPr="00265D70">
        <w:tab/>
        <w:t>[b</w:t>
      </w:r>
      <w:proofErr w:type="gramStart"/>
      <w:r w:rsidRPr="00265D70">
        <w:t>]  and</w:t>
      </w:r>
      <w:proofErr w:type="gramEnd"/>
      <w:r w:rsidRPr="00265D70">
        <w:t xml:space="preserve"> </w:t>
      </w:r>
      <w:proofErr w:type="spellStart"/>
      <w:r w:rsidRPr="00265D70">
        <w:t>becometh</w:t>
      </w:r>
      <w:proofErr w:type="spellEnd"/>
      <w:r w:rsidRPr="00265D70">
        <w:t xml:space="preserve"> as a </w:t>
      </w:r>
      <w:r w:rsidRPr="00265D70">
        <w:rPr>
          <w:b/>
          <w:i/>
        </w:rPr>
        <w:t>child</w:t>
      </w:r>
    </w:p>
    <w:p w14:paraId="39BCE1F4" w14:textId="77777777" w:rsidR="00FB178C" w:rsidRPr="00265D70" w:rsidRDefault="00FB178C" w:rsidP="00D94AF1">
      <w:pPr>
        <w:spacing w:line="480" w:lineRule="auto"/>
      </w:pPr>
      <w:r w:rsidRPr="00265D70">
        <w:t>[a</w:t>
      </w:r>
      <w:proofErr w:type="gramStart"/>
      <w:r w:rsidRPr="00265D70">
        <w:t>]  submissive</w:t>
      </w:r>
      <w:proofErr w:type="gramEnd"/>
      <w:r w:rsidRPr="00265D70">
        <w:t xml:space="preserve">, meek and </w:t>
      </w:r>
      <w:r w:rsidRPr="00265D70">
        <w:rPr>
          <w:b/>
          <w:i/>
        </w:rPr>
        <w:t xml:space="preserve">humble </w:t>
      </w:r>
    </w:p>
    <w:p w14:paraId="1E351EB7" w14:textId="77777777" w:rsidR="00FB178C" w:rsidRDefault="00FB178C" w:rsidP="00D94AF1">
      <w:pPr>
        <w:widowControl w:val="0"/>
        <w:autoSpaceDE w:val="0"/>
        <w:autoSpaceDN w:val="0"/>
        <w:adjustRightInd w:val="0"/>
        <w:spacing w:line="480" w:lineRule="auto"/>
        <w:ind w:right="-2"/>
        <w:rPr>
          <w:szCs w:val="22"/>
          <w:lang w:val="en-US"/>
        </w:rPr>
      </w:pPr>
    </w:p>
    <w:p w14:paraId="76E81A7C" w14:textId="77777777" w:rsidR="00FB178C" w:rsidRPr="00265D70" w:rsidRDefault="00FB178C" w:rsidP="00D94AF1">
      <w:pPr>
        <w:spacing w:line="480" w:lineRule="auto"/>
      </w:pPr>
      <w:r>
        <w:t>This illustrates various ways by which</w:t>
      </w:r>
      <w:r w:rsidRPr="00265D70">
        <w:t xml:space="preserve"> echoic </w:t>
      </w:r>
      <w:r>
        <w:t xml:space="preserve">but inverted </w:t>
      </w:r>
      <w:r w:rsidRPr="00265D70">
        <w:t xml:space="preserve">relationships </w:t>
      </w:r>
      <w:r>
        <w:t xml:space="preserve">are established: </w:t>
      </w:r>
      <w:r w:rsidRPr="00265D70">
        <w:t>the repeat of specific words</w:t>
      </w:r>
      <w:r>
        <w:t xml:space="preserve"> and phrases</w:t>
      </w:r>
      <w:r w:rsidRPr="00265D70">
        <w:t xml:space="preserve"> ('humble'</w:t>
      </w:r>
      <w:r>
        <w:t xml:space="preserve">; </w:t>
      </w:r>
      <w:r w:rsidRPr="00265D70">
        <w:t>'natural man'), alternative references to the same thing ('God'/'Holy Spirit') and alternat</w:t>
      </w:r>
      <w:r>
        <w:t xml:space="preserve">ive or contrastive formulations (such as the reference to </w:t>
      </w:r>
      <w:r w:rsidRPr="00265D70">
        <w:t>temporal</w:t>
      </w:r>
      <w:r>
        <w:t>ity in 'has been' and 'will be')</w:t>
      </w:r>
      <w:r w:rsidRPr="00265D70">
        <w:t xml:space="preserve">.  </w:t>
      </w:r>
    </w:p>
    <w:p w14:paraId="414CF63E" w14:textId="77777777" w:rsidR="00FB178C" w:rsidRPr="00265D70" w:rsidRDefault="00FB178C" w:rsidP="00D94AF1">
      <w:pPr>
        <w:spacing w:line="480" w:lineRule="auto"/>
      </w:pPr>
    </w:p>
    <w:p w14:paraId="408F7147" w14:textId="77777777" w:rsidR="00FB178C" w:rsidRDefault="00FB178C" w:rsidP="00D94AF1">
      <w:pPr>
        <w:widowControl w:val="0"/>
        <w:autoSpaceDE w:val="0"/>
        <w:autoSpaceDN w:val="0"/>
        <w:adjustRightInd w:val="0"/>
        <w:spacing w:line="480" w:lineRule="auto"/>
        <w:ind w:right="-2"/>
      </w:pPr>
      <w:r w:rsidRPr="00265D70">
        <w:t>Following this step, we can see that in th</w:t>
      </w:r>
      <w:r>
        <w:t>e target data, the author’s coincidence account d</w:t>
      </w:r>
      <w:r w:rsidR="003A3606">
        <w:t>isplay broadly ch</w:t>
      </w:r>
      <w:r w:rsidR="00B62598">
        <w:t xml:space="preserve">iasmic properties. </w:t>
      </w:r>
    </w:p>
    <w:p w14:paraId="59F998F1" w14:textId="77777777" w:rsidR="00B62598" w:rsidRDefault="00B62598" w:rsidP="00D94AF1">
      <w:pPr>
        <w:widowControl w:val="0"/>
        <w:autoSpaceDE w:val="0"/>
        <w:autoSpaceDN w:val="0"/>
        <w:adjustRightInd w:val="0"/>
        <w:spacing w:line="480" w:lineRule="auto"/>
        <w:ind w:right="-2"/>
        <w:rPr>
          <w:szCs w:val="22"/>
          <w:lang w:val="en-US"/>
        </w:rPr>
      </w:pPr>
    </w:p>
    <w:p w14:paraId="576D41D2" w14:textId="77777777" w:rsidR="00FB178C" w:rsidRPr="006A698A" w:rsidRDefault="00FB178C" w:rsidP="00D94AF1">
      <w:pPr>
        <w:widowControl w:val="0"/>
        <w:autoSpaceDE w:val="0"/>
        <w:autoSpaceDN w:val="0"/>
        <w:adjustRightInd w:val="0"/>
        <w:spacing w:line="480" w:lineRule="auto"/>
        <w:ind w:right="-2"/>
        <w:rPr>
          <w:szCs w:val="22"/>
          <w:lang w:val="en-US"/>
        </w:rPr>
      </w:pPr>
      <w:r>
        <w:rPr>
          <w:szCs w:val="22"/>
          <w:lang w:val="en-US"/>
        </w:rPr>
        <w:t xml:space="preserve">[a] </w:t>
      </w:r>
      <w:r w:rsidRPr="006A698A">
        <w:rPr>
          <w:b/>
          <w:i/>
          <w:szCs w:val="22"/>
          <w:lang w:val="en-US"/>
        </w:rPr>
        <w:t xml:space="preserve">A little while ago…Amsterdam </w:t>
      </w:r>
      <w:r w:rsidRPr="006A698A">
        <w:rPr>
          <w:szCs w:val="22"/>
          <w:lang w:val="en-US"/>
        </w:rPr>
        <w:t>[temporal marker</w:t>
      </w:r>
      <w:r>
        <w:rPr>
          <w:szCs w:val="22"/>
          <w:lang w:val="en-US"/>
        </w:rPr>
        <w:t xml:space="preserve"> </w:t>
      </w:r>
      <w:r w:rsidRPr="006A698A">
        <w:rPr>
          <w:szCs w:val="22"/>
          <w:lang w:val="en-US"/>
        </w:rPr>
        <w:t>+</w:t>
      </w:r>
      <w:r>
        <w:rPr>
          <w:szCs w:val="22"/>
          <w:lang w:val="en-US"/>
        </w:rPr>
        <w:t xml:space="preserve"> </w:t>
      </w:r>
      <w:r w:rsidRPr="006A698A">
        <w:rPr>
          <w:szCs w:val="22"/>
          <w:lang w:val="en-US"/>
        </w:rPr>
        <w:t>location]</w:t>
      </w:r>
    </w:p>
    <w:p w14:paraId="15830130" w14:textId="77777777" w:rsidR="00FB178C" w:rsidRDefault="00FB178C" w:rsidP="00D94AF1">
      <w:pPr>
        <w:widowControl w:val="0"/>
        <w:autoSpaceDE w:val="0"/>
        <w:autoSpaceDN w:val="0"/>
        <w:adjustRightInd w:val="0"/>
        <w:spacing w:line="480" w:lineRule="auto"/>
        <w:ind w:right="-2"/>
        <w:rPr>
          <w:szCs w:val="22"/>
          <w:lang w:val="en-US"/>
        </w:rPr>
      </w:pPr>
      <w:r>
        <w:rPr>
          <w:szCs w:val="22"/>
          <w:lang w:val="en-US"/>
        </w:rPr>
        <w:tab/>
        <w:t xml:space="preserve">[b] </w:t>
      </w:r>
      <w:proofErr w:type="gramStart"/>
      <w:r w:rsidRPr="006A698A">
        <w:rPr>
          <w:b/>
          <w:i/>
          <w:szCs w:val="22"/>
          <w:lang w:val="en-US"/>
        </w:rPr>
        <w:t>film</w:t>
      </w:r>
      <w:proofErr w:type="gramEnd"/>
      <w:r w:rsidRPr="006A698A">
        <w:rPr>
          <w:b/>
          <w:i/>
          <w:szCs w:val="22"/>
          <w:lang w:val="en-US"/>
        </w:rPr>
        <w:t xml:space="preserve"> set</w:t>
      </w:r>
      <w:r w:rsidRPr="007A494D">
        <w:rPr>
          <w:szCs w:val="22"/>
          <w:lang w:val="en-US"/>
        </w:rPr>
        <w:t xml:space="preserve"> </w:t>
      </w:r>
    </w:p>
    <w:p w14:paraId="5DD1577E" w14:textId="77777777" w:rsidR="00FB178C" w:rsidRDefault="00FB178C" w:rsidP="00D94AF1">
      <w:pPr>
        <w:widowControl w:val="0"/>
        <w:autoSpaceDE w:val="0"/>
        <w:autoSpaceDN w:val="0"/>
        <w:adjustRightInd w:val="0"/>
        <w:spacing w:line="480" w:lineRule="auto"/>
        <w:ind w:right="-2"/>
        <w:rPr>
          <w:szCs w:val="22"/>
          <w:lang w:val="en-US"/>
        </w:rPr>
      </w:pPr>
      <w:r>
        <w:rPr>
          <w:szCs w:val="22"/>
          <w:lang w:val="en-US"/>
        </w:rPr>
        <w:tab/>
      </w:r>
      <w:r>
        <w:rPr>
          <w:szCs w:val="22"/>
          <w:lang w:val="en-US"/>
        </w:rPr>
        <w:tab/>
        <w:t xml:space="preserve">[c] </w:t>
      </w:r>
      <w:proofErr w:type="gramStart"/>
      <w:r w:rsidRPr="006A698A">
        <w:rPr>
          <w:b/>
          <w:i/>
          <w:szCs w:val="22"/>
          <w:lang w:val="en-US"/>
        </w:rPr>
        <w:t>approached</w:t>
      </w:r>
      <w:proofErr w:type="gramEnd"/>
      <w:r w:rsidRPr="006A698A">
        <w:rPr>
          <w:b/>
          <w:i/>
          <w:szCs w:val="22"/>
          <w:lang w:val="en-US"/>
        </w:rPr>
        <w:t xml:space="preserve"> </w:t>
      </w:r>
      <w:r>
        <w:rPr>
          <w:szCs w:val="22"/>
          <w:lang w:val="en-US"/>
        </w:rPr>
        <w:t>one guy…</w:t>
      </w:r>
      <w:r w:rsidRPr="006A698A">
        <w:rPr>
          <w:b/>
          <w:i/>
          <w:szCs w:val="22"/>
          <w:lang w:val="en-US"/>
        </w:rPr>
        <w:t>asking questions</w:t>
      </w:r>
      <w:r>
        <w:rPr>
          <w:szCs w:val="22"/>
          <w:lang w:val="en-US"/>
        </w:rPr>
        <w:t xml:space="preserve"> </w:t>
      </w:r>
      <w:r w:rsidRPr="007A494D">
        <w:rPr>
          <w:szCs w:val="22"/>
          <w:lang w:val="en-US"/>
        </w:rPr>
        <w:t xml:space="preserve">about the shoot. </w:t>
      </w:r>
      <w:r>
        <w:rPr>
          <w:szCs w:val="22"/>
          <w:lang w:val="en-US"/>
        </w:rPr>
        <w:tab/>
      </w:r>
    </w:p>
    <w:p w14:paraId="43165A6F" w14:textId="77777777" w:rsidR="00FB178C" w:rsidRDefault="00FB178C" w:rsidP="00D94AF1">
      <w:pPr>
        <w:widowControl w:val="0"/>
        <w:autoSpaceDE w:val="0"/>
        <w:autoSpaceDN w:val="0"/>
        <w:adjustRightInd w:val="0"/>
        <w:spacing w:line="480" w:lineRule="auto"/>
        <w:ind w:right="-2"/>
        <w:rPr>
          <w:szCs w:val="22"/>
          <w:lang w:val="en-US"/>
        </w:rPr>
      </w:pPr>
      <w:r>
        <w:rPr>
          <w:szCs w:val="22"/>
          <w:lang w:val="en-US"/>
        </w:rPr>
        <w:tab/>
      </w:r>
      <w:r>
        <w:rPr>
          <w:szCs w:val="22"/>
          <w:lang w:val="en-US"/>
        </w:rPr>
        <w:tab/>
      </w:r>
      <w:r>
        <w:rPr>
          <w:szCs w:val="22"/>
          <w:lang w:val="en-US"/>
        </w:rPr>
        <w:tab/>
        <w:t xml:space="preserve">[d] </w:t>
      </w:r>
      <w:proofErr w:type="gramStart"/>
      <w:r>
        <w:rPr>
          <w:szCs w:val="22"/>
          <w:lang w:val="en-US"/>
        </w:rPr>
        <w:t>m</w:t>
      </w:r>
      <w:r w:rsidRPr="007A494D">
        <w:rPr>
          <w:szCs w:val="22"/>
          <w:lang w:val="en-US"/>
        </w:rPr>
        <w:t>oving</w:t>
      </w:r>
      <w:proofErr w:type="gramEnd"/>
      <w:r>
        <w:rPr>
          <w:szCs w:val="22"/>
          <w:lang w:val="en-US"/>
        </w:rPr>
        <w:t xml:space="preserve"> to </w:t>
      </w:r>
      <w:r w:rsidRPr="006A698A">
        <w:rPr>
          <w:b/>
          <w:i/>
          <w:szCs w:val="22"/>
          <w:lang w:val="en-US"/>
        </w:rPr>
        <w:t>London</w:t>
      </w:r>
      <w:r>
        <w:rPr>
          <w:szCs w:val="22"/>
          <w:lang w:val="en-US"/>
        </w:rPr>
        <w:t xml:space="preserve"> soon, </w:t>
      </w:r>
      <w:r w:rsidRPr="007A494D">
        <w:rPr>
          <w:szCs w:val="22"/>
          <w:lang w:val="en-US"/>
        </w:rPr>
        <w:t xml:space="preserve"> </w:t>
      </w:r>
    </w:p>
    <w:p w14:paraId="4B98301C" w14:textId="77777777" w:rsidR="00FB178C" w:rsidRPr="007A494D" w:rsidRDefault="00FB178C" w:rsidP="00D94AF1">
      <w:pPr>
        <w:widowControl w:val="0"/>
        <w:autoSpaceDE w:val="0"/>
        <w:autoSpaceDN w:val="0"/>
        <w:adjustRightInd w:val="0"/>
        <w:spacing w:line="480" w:lineRule="auto"/>
        <w:ind w:right="-2"/>
        <w:rPr>
          <w:szCs w:val="22"/>
          <w:lang w:val="en-US"/>
        </w:rPr>
      </w:pPr>
      <w:r>
        <w:rPr>
          <w:szCs w:val="22"/>
          <w:lang w:val="en-US"/>
        </w:rPr>
        <w:tab/>
      </w:r>
      <w:r>
        <w:rPr>
          <w:szCs w:val="22"/>
          <w:lang w:val="en-US"/>
        </w:rPr>
        <w:tab/>
      </w:r>
      <w:r>
        <w:rPr>
          <w:szCs w:val="22"/>
          <w:lang w:val="en-US"/>
        </w:rPr>
        <w:tab/>
      </w:r>
      <w:r>
        <w:rPr>
          <w:szCs w:val="22"/>
          <w:lang w:val="en-US"/>
        </w:rPr>
        <w:tab/>
        <w:t xml:space="preserve">[e] </w:t>
      </w:r>
      <w:proofErr w:type="gramStart"/>
      <w:r w:rsidRPr="006A698A">
        <w:rPr>
          <w:b/>
          <w:i/>
          <w:szCs w:val="22"/>
          <w:lang w:val="en-US"/>
        </w:rPr>
        <w:t>my</w:t>
      </w:r>
      <w:proofErr w:type="gramEnd"/>
      <w:r w:rsidRPr="006A698A">
        <w:rPr>
          <w:b/>
          <w:i/>
          <w:szCs w:val="22"/>
          <w:lang w:val="en-US"/>
        </w:rPr>
        <w:t xml:space="preserve"> brother's</w:t>
      </w:r>
      <w:r w:rsidRPr="007A494D">
        <w:rPr>
          <w:szCs w:val="22"/>
          <w:lang w:val="en-US"/>
        </w:rPr>
        <w:t xml:space="preserve"> details. </w:t>
      </w:r>
    </w:p>
    <w:p w14:paraId="287A8F92" w14:textId="77777777" w:rsidR="00FB178C" w:rsidRDefault="00FB178C" w:rsidP="00D94AF1">
      <w:pPr>
        <w:widowControl w:val="0"/>
        <w:autoSpaceDE w:val="0"/>
        <w:autoSpaceDN w:val="0"/>
        <w:adjustRightInd w:val="0"/>
        <w:spacing w:line="480" w:lineRule="auto"/>
        <w:ind w:right="-2"/>
        <w:rPr>
          <w:szCs w:val="22"/>
          <w:lang w:val="en-US"/>
        </w:rPr>
      </w:pPr>
      <w:r>
        <w:rPr>
          <w:szCs w:val="22"/>
          <w:lang w:val="en-US"/>
        </w:rPr>
        <w:tab/>
      </w:r>
      <w:r>
        <w:rPr>
          <w:szCs w:val="22"/>
          <w:lang w:val="en-US"/>
        </w:rPr>
        <w:tab/>
      </w:r>
      <w:r>
        <w:rPr>
          <w:szCs w:val="22"/>
          <w:lang w:val="en-US"/>
        </w:rPr>
        <w:tab/>
      </w:r>
      <w:r>
        <w:rPr>
          <w:szCs w:val="22"/>
          <w:lang w:val="en-US"/>
        </w:rPr>
        <w:tab/>
        <w:t xml:space="preserve">[e] </w:t>
      </w:r>
      <w:proofErr w:type="gramStart"/>
      <w:r w:rsidRPr="006A698A">
        <w:rPr>
          <w:b/>
          <w:i/>
          <w:szCs w:val="22"/>
          <w:lang w:val="en-US"/>
        </w:rPr>
        <w:t>my</w:t>
      </w:r>
      <w:proofErr w:type="gramEnd"/>
      <w:r w:rsidRPr="006A698A">
        <w:rPr>
          <w:b/>
          <w:i/>
          <w:szCs w:val="22"/>
          <w:lang w:val="en-US"/>
        </w:rPr>
        <w:t xml:space="preserve"> brother</w:t>
      </w:r>
      <w:r w:rsidRPr="007A494D">
        <w:rPr>
          <w:szCs w:val="22"/>
          <w:lang w:val="en-US"/>
        </w:rPr>
        <w:t xml:space="preserve"> was cycling to work </w:t>
      </w:r>
    </w:p>
    <w:p w14:paraId="00E28F03" w14:textId="77777777" w:rsidR="00FB178C" w:rsidRDefault="00FB178C" w:rsidP="00D94AF1">
      <w:pPr>
        <w:widowControl w:val="0"/>
        <w:autoSpaceDE w:val="0"/>
        <w:autoSpaceDN w:val="0"/>
        <w:adjustRightInd w:val="0"/>
        <w:spacing w:line="480" w:lineRule="auto"/>
        <w:ind w:right="-2"/>
        <w:rPr>
          <w:szCs w:val="22"/>
          <w:lang w:val="en-US"/>
        </w:rPr>
      </w:pPr>
      <w:r>
        <w:rPr>
          <w:szCs w:val="22"/>
          <w:lang w:val="en-US"/>
        </w:rPr>
        <w:tab/>
      </w:r>
      <w:r>
        <w:rPr>
          <w:szCs w:val="22"/>
          <w:lang w:val="en-US"/>
        </w:rPr>
        <w:tab/>
      </w:r>
      <w:r>
        <w:rPr>
          <w:szCs w:val="22"/>
          <w:lang w:val="en-US"/>
        </w:rPr>
        <w:tab/>
        <w:t xml:space="preserve">[d] </w:t>
      </w:r>
      <w:proofErr w:type="gramStart"/>
      <w:r w:rsidRPr="007A494D">
        <w:rPr>
          <w:szCs w:val="22"/>
          <w:lang w:val="en-US"/>
        </w:rPr>
        <w:t>in</w:t>
      </w:r>
      <w:proofErr w:type="gramEnd"/>
      <w:r w:rsidRPr="007A494D">
        <w:rPr>
          <w:szCs w:val="22"/>
          <w:lang w:val="en-US"/>
        </w:rPr>
        <w:t xml:space="preserve"> </w:t>
      </w:r>
      <w:r w:rsidRPr="006A698A">
        <w:rPr>
          <w:b/>
          <w:i/>
          <w:szCs w:val="22"/>
          <w:lang w:val="en-US"/>
        </w:rPr>
        <w:t xml:space="preserve">London </w:t>
      </w:r>
    </w:p>
    <w:p w14:paraId="0E9517B2" w14:textId="77777777" w:rsidR="00FB178C" w:rsidRDefault="00FB178C" w:rsidP="00D94AF1">
      <w:pPr>
        <w:widowControl w:val="0"/>
        <w:autoSpaceDE w:val="0"/>
        <w:autoSpaceDN w:val="0"/>
        <w:adjustRightInd w:val="0"/>
        <w:spacing w:line="480" w:lineRule="auto"/>
        <w:ind w:right="-2"/>
        <w:rPr>
          <w:szCs w:val="22"/>
          <w:lang w:val="en-US"/>
        </w:rPr>
      </w:pPr>
      <w:r>
        <w:rPr>
          <w:szCs w:val="22"/>
          <w:lang w:val="en-US"/>
        </w:rPr>
        <w:tab/>
      </w:r>
      <w:r>
        <w:rPr>
          <w:szCs w:val="22"/>
          <w:lang w:val="en-US"/>
        </w:rPr>
        <w:tab/>
        <w:t xml:space="preserve">[c] </w:t>
      </w:r>
      <w:proofErr w:type="gramStart"/>
      <w:r w:rsidRPr="006A698A">
        <w:rPr>
          <w:b/>
          <w:i/>
          <w:szCs w:val="22"/>
          <w:lang w:val="en-US"/>
        </w:rPr>
        <w:t>approach</w:t>
      </w:r>
      <w:proofErr w:type="gramEnd"/>
      <w:r>
        <w:rPr>
          <w:szCs w:val="22"/>
          <w:lang w:val="en-US"/>
        </w:rPr>
        <w:t xml:space="preserve"> the team….</w:t>
      </w:r>
      <w:r w:rsidRPr="006A698A">
        <w:rPr>
          <w:b/>
          <w:i/>
          <w:szCs w:val="22"/>
          <w:lang w:val="en-US"/>
        </w:rPr>
        <w:t>start asking</w:t>
      </w:r>
      <w:r w:rsidRPr="007A494D">
        <w:rPr>
          <w:szCs w:val="22"/>
          <w:lang w:val="en-US"/>
        </w:rPr>
        <w:t xml:space="preserve"> </w:t>
      </w:r>
    </w:p>
    <w:p w14:paraId="08BAC496" w14:textId="77777777" w:rsidR="00FB178C" w:rsidRDefault="00FB178C" w:rsidP="00D94AF1">
      <w:pPr>
        <w:widowControl w:val="0"/>
        <w:autoSpaceDE w:val="0"/>
        <w:autoSpaceDN w:val="0"/>
        <w:adjustRightInd w:val="0"/>
        <w:spacing w:line="480" w:lineRule="auto"/>
        <w:ind w:right="-2"/>
        <w:rPr>
          <w:szCs w:val="22"/>
          <w:lang w:val="en-US"/>
        </w:rPr>
      </w:pPr>
      <w:r>
        <w:rPr>
          <w:szCs w:val="22"/>
          <w:lang w:val="en-US"/>
        </w:rPr>
        <w:tab/>
        <w:t xml:space="preserve">[b] </w:t>
      </w:r>
      <w:proofErr w:type="gramStart"/>
      <w:r w:rsidRPr="007A494D">
        <w:rPr>
          <w:szCs w:val="22"/>
          <w:lang w:val="en-US"/>
        </w:rPr>
        <w:t>what</w:t>
      </w:r>
      <w:proofErr w:type="gramEnd"/>
      <w:r w:rsidRPr="007A494D">
        <w:rPr>
          <w:szCs w:val="22"/>
          <w:lang w:val="en-US"/>
        </w:rPr>
        <w:t xml:space="preserve"> they </w:t>
      </w:r>
      <w:r>
        <w:rPr>
          <w:szCs w:val="22"/>
          <w:lang w:val="en-US"/>
        </w:rPr>
        <w:t>were</w:t>
      </w:r>
      <w:r w:rsidRPr="006A698A">
        <w:rPr>
          <w:b/>
          <w:i/>
          <w:szCs w:val="22"/>
          <w:lang w:val="en-US"/>
        </w:rPr>
        <w:t xml:space="preserve"> filming</w:t>
      </w:r>
      <w:r>
        <w:rPr>
          <w:szCs w:val="22"/>
          <w:lang w:val="en-US"/>
        </w:rPr>
        <w:t xml:space="preserve"> </w:t>
      </w:r>
    </w:p>
    <w:p w14:paraId="001460F6" w14:textId="77777777" w:rsidR="00FB178C" w:rsidRPr="007A494D" w:rsidRDefault="00FB178C" w:rsidP="00D94AF1">
      <w:pPr>
        <w:widowControl w:val="0"/>
        <w:autoSpaceDE w:val="0"/>
        <w:autoSpaceDN w:val="0"/>
        <w:adjustRightInd w:val="0"/>
        <w:spacing w:line="480" w:lineRule="auto"/>
        <w:ind w:right="-2"/>
        <w:rPr>
          <w:szCs w:val="22"/>
          <w:lang w:val="en-US"/>
        </w:rPr>
      </w:pPr>
      <w:r>
        <w:rPr>
          <w:szCs w:val="22"/>
          <w:lang w:val="en-US"/>
        </w:rPr>
        <w:t>[a] </w:t>
      </w:r>
      <w:r w:rsidRPr="006A698A">
        <w:rPr>
          <w:b/>
          <w:i/>
          <w:szCs w:val="22"/>
          <w:lang w:val="en-US"/>
        </w:rPr>
        <w:t>4 weeks ago in Amsterdam</w:t>
      </w:r>
      <w:r>
        <w:rPr>
          <w:b/>
          <w:i/>
          <w:szCs w:val="22"/>
          <w:lang w:val="en-US"/>
        </w:rPr>
        <w:t xml:space="preserve"> </w:t>
      </w:r>
      <w:r w:rsidRPr="006A698A">
        <w:rPr>
          <w:szCs w:val="22"/>
          <w:lang w:val="en-US"/>
        </w:rPr>
        <w:t>[temporal marker</w:t>
      </w:r>
      <w:r>
        <w:rPr>
          <w:szCs w:val="22"/>
          <w:lang w:val="en-US"/>
        </w:rPr>
        <w:t xml:space="preserve"> </w:t>
      </w:r>
      <w:r w:rsidRPr="006A698A">
        <w:rPr>
          <w:szCs w:val="22"/>
          <w:lang w:val="en-US"/>
        </w:rPr>
        <w:t>+</w:t>
      </w:r>
      <w:r>
        <w:rPr>
          <w:szCs w:val="22"/>
          <w:lang w:val="en-US"/>
        </w:rPr>
        <w:t xml:space="preserve"> </w:t>
      </w:r>
      <w:r w:rsidRPr="006A698A">
        <w:rPr>
          <w:szCs w:val="22"/>
          <w:lang w:val="en-US"/>
        </w:rPr>
        <w:t>location]</w:t>
      </w:r>
    </w:p>
    <w:p w14:paraId="28D86A83" w14:textId="77777777" w:rsidR="00FB178C" w:rsidRDefault="00FB178C" w:rsidP="00D94AF1">
      <w:pPr>
        <w:widowControl w:val="0"/>
        <w:autoSpaceDE w:val="0"/>
        <w:autoSpaceDN w:val="0"/>
        <w:adjustRightInd w:val="0"/>
        <w:spacing w:line="480" w:lineRule="auto"/>
        <w:ind w:right="-2"/>
        <w:rPr>
          <w:szCs w:val="22"/>
          <w:lang w:val="en-US"/>
        </w:rPr>
      </w:pPr>
    </w:p>
    <w:p w14:paraId="117AFB13" w14:textId="77777777" w:rsidR="00954D96" w:rsidRDefault="00C6594C" w:rsidP="00D94AF1">
      <w:pPr>
        <w:widowControl w:val="0"/>
        <w:autoSpaceDE w:val="0"/>
        <w:autoSpaceDN w:val="0"/>
        <w:adjustRightInd w:val="0"/>
        <w:spacing w:line="480" w:lineRule="auto"/>
        <w:ind w:right="-2"/>
        <w:rPr>
          <w:szCs w:val="22"/>
          <w:lang w:val="en-US"/>
        </w:rPr>
      </w:pPr>
      <w:r>
        <w:rPr>
          <w:szCs w:val="22"/>
          <w:lang w:val="en-US"/>
        </w:rPr>
        <w:t xml:space="preserve">The second part of the narrative is not a perfect reversal of the first; there are themes or segments in one part </w:t>
      </w:r>
      <w:r w:rsidR="00954D96">
        <w:rPr>
          <w:szCs w:val="22"/>
          <w:lang w:val="en-US"/>
        </w:rPr>
        <w:t>that</w:t>
      </w:r>
      <w:r>
        <w:rPr>
          <w:szCs w:val="22"/>
          <w:lang w:val="en-US"/>
        </w:rPr>
        <w:t xml:space="preserve"> do not occur in the other. But there does seem to be sufficient thematic </w:t>
      </w:r>
      <w:r w:rsidR="00954D96">
        <w:rPr>
          <w:szCs w:val="22"/>
          <w:lang w:val="en-US"/>
        </w:rPr>
        <w:t xml:space="preserve">and topical </w:t>
      </w:r>
      <w:r>
        <w:rPr>
          <w:szCs w:val="22"/>
          <w:lang w:val="en-US"/>
        </w:rPr>
        <w:t>reversal to warran</w:t>
      </w:r>
      <w:r w:rsidR="00B62598">
        <w:rPr>
          <w:szCs w:val="22"/>
          <w:lang w:val="en-US"/>
        </w:rPr>
        <w:t xml:space="preserve">t the claim of </w:t>
      </w:r>
      <w:r>
        <w:rPr>
          <w:szCs w:val="22"/>
          <w:lang w:val="en-US"/>
        </w:rPr>
        <w:t xml:space="preserve">some form of </w:t>
      </w:r>
      <w:r w:rsidR="00B62598">
        <w:rPr>
          <w:szCs w:val="22"/>
          <w:lang w:val="en-US"/>
        </w:rPr>
        <w:t>chiasm</w:t>
      </w:r>
      <w:r w:rsidR="00680E0C">
        <w:rPr>
          <w:szCs w:val="22"/>
          <w:lang w:val="en-US"/>
        </w:rPr>
        <w:t>ic</w:t>
      </w:r>
      <w:r>
        <w:rPr>
          <w:szCs w:val="22"/>
          <w:lang w:val="en-US"/>
        </w:rPr>
        <w:t xml:space="preserve"> organi</w:t>
      </w:r>
      <w:r w:rsidR="00625A21">
        <w:rPr>
          <w:szCs w:val="22"/>
          <w:lang w:val="en-US"/>
        </w:rPr>
        <w:t>z</w:t>
      </w:r>
      <w:r w:rsidR="00B62598">
        <w:rPr>
          <w:szCs w:val="22"/>
          <w:lang w:val="en-US"/>
        </w:rPr>
        <w:t>ation</w:t>
      </w:r>
      <w:r>
        <w:rPr>
          <w:szCs w:val="22"/>
          <w:lang w:val="en-US"/>
        </w:rPr>
        <w:t xml:space="preserve">. </w:t>
      </w:r>
      <w:r w:rsidR="00954D96">
        <w:rPr>
          <w:szCs w:val="22"/>
          <w:lang w:val="en-US"/>
        </w:rPr>
        <w:t>The mirroring effect is achieved in references to key fe</w:t>
      </w:r>
      <w:r w:rsidR="00C21579">
        <w:rPr>
          <w:szCs w:val="22"/>
          <w:lang w:val="en-US"/>
        </w:rPr>
        <w:t>a</w:t>
      </w:r>
      <w:r w:rsidR="00954D96">
        <w:rPr>
          <w:szCs w:val="22"/>
          <w:lang w:val="en-US"/>
        </w:rPr>
        <w:t>tures of the story: when and where it happened; events which subsequently take on significance (happening upon a film set); agency and action (approaching the set to ask questions); discovery of potentially relevant information (the anticipated relocation to London); and the introduction of a necessary character (the brother). Broadly, these key nodes of the story are repeated in reverse in the second part of the account.</w:t>
      </w:r>
    </w:p>
    <w:p w14:paraId="35FEB858" w14:textId="77777777" w:rsidR="00C6594C" w:rsidRDefault="00C6594C" w:rsidP="00D94AF1">
      <w:pPr>
        <w:widowControl w:val="0"/>
        <w:autoSpaceDE w:val="0"/>
        <w:autoSpaceDN w:val="0"/>
        <w:adjustRightInd w:val="0"/>
        <w:spacing w:line="480" w:lineRule="auto"/>
        <w:ind w:right="-2"/>
      </w:pPr>
    </w:p>
    <w:p w14:paraId="07F2DF27" w14:textId="77777777" w:rsidR="00954D96" w:rsidRDefault="00954D96" w:rsidP="00D94AF1">
      <w:pPr>
        <w:widowControl w:val="0"/>
        <w:autoSpaceDE w:val="0"/>
        <w:autoSpaceDN w:val="0"/>
        <w:adjustRightInd w:val="0"/>
        <w:spacing w:line="480" w:lineRule="auto"/>
        <w:ind w:right="-2"/>
        <w:rPr>
          <w:lang w:val="en-US"/>
        </w:rPr>
      </w:pPr>
      <w:r>
        <w:t xml:space="preserve">In the literature of classical studies, there has been discussion of the methodological difficulties in </w:t>
      </w:r>
      <w:r w:rsidRPr="00265D70">
        <w:t xml:space="preserve">attempting to identify chiasmus over longer stretches of </w:t>
      </w:r>
      <w:r>
        <w:t>text</w:t>
      </w:r>
      <w:r w:rsidRPr="00265D70">
        <w:rPr>
          <w:lang w:val="en-US"/>
        </w:rPr>
        <w:t xml:space="preserve"> (Welch, </w:t>
      </w:r>
      <w:r w:rsidRPr="00596B97">
        <w:rPr>
          <w:lang w:val="en-US"/>
        </w:rPr>
        <w:t>1981b:</w:t>
      </w:r>
      <w:r w:rsidRPr="00265D70">
        <w:rPr>
          <w:lang w:val="en-US"/>
        </w:rPr>
        <w:t xml:space="preserve"> 13)</w:t>
      </w:r>
      <w:r>
        <w:rPr>
          <w:lang w:val="en-US"/>
        </w:rPr>
        <w:t xml:space="preserve">; and we recognize that the </w:t>
      </w:r>
      <w:r w:rsidR="00B62598">
        <w:rPr>
          <w:lang w:val="en-US"/>
        </w:rPr>
        <w:t>chiasm</w:t>
      </w:r>
      <w:r w:rsidR="00680E0C">
        <w:rPr>
          <w:lang w:val="en-US"/>
        </w:rPr>
        <w:t>ic</w:t>
      </w:r>
      <w:r>
        <w:rPr>
          <w:lang w:val="en-US"/>
        </w:rPr>
        <w:t xml:space="preserve"> features of this account are not as clear or as ne</w:t>
      </w:r>
      <w:r w:rsidR="00625A21">
        <w:rPr>
          <w:lang w:val="en-US"/>
        </w:rPr>
        <w:t xml:space="preserve">at as they are in the more well </w:t>
      </w:r>
      <w:r>
        <w:rPr>
          <w:lang w:val="en-US"/>
        </w:rPr>
        <w:t xml:space="preserve">known examples we described earlier. However, our analysis leads us to conclude that it is at least possible that this coincidence account has a </w:t>
      </w:r>
      <w:r w:rsidR="00680E0C">
        <w:rPr>
          <w:lang w:val="en-US"/>
        </w:rPr>
        <w:t>chiastic</w:t>
      </w:r>
      <w:r>
        <w:rPr>
          <w:lang w:val="en-US"/>
        </w:rPr>
        <w:t xml:space="preserve"> structure. </w:t>
      </w:r>
    </w:p>
    <w:p w14:paraId="0B67886E" w14:textId="77777777" w:rsidR="00954D96" w:rsidRDefault="00954D96" w:rsidP="00D94AF1">
      <w:pPr>
        <w:widowControl w:val="0"/>
        <w:autoSpaceDE w:val="0"/>
        <w:autoSpaceDN w:val="0"/>
        <w:adjustRightInd w:val="0"/>
        <w:spacing w:line="480" w:lineRule="auto"/>
        <w:ind w:right="-2"/>
        <w:rPr>
          <w:lang w:val="en-US"/>
        </w:rPr>
      </w:pPr>
    </w:p>
    <w:p w14:paraId="1DE98C5A" w14:textId="6FF122CA" w:rsidR="003A3606" w:rsidRDefault="00B1657D" w:rsidP="00D94AF1">
      <w:pPr>
        <w:widowControl w:val="0"/>
        <w:autoSpaceDE w:val="0"/>
        <w:autoSpaceDN w:val="0"/>
        <w:adjustRightInd w:val="0"/>
        <w:spacing w:line="480" w:lineRule="auto"/>
        <w:ind w:right="-2"/>
        <w:rPr>
          <w:lang w:val="en-US"/>
        </w:rPr>
      </w:pPr>
      <w:r>
        <w:rPr>
          <w:lang w:val="en-US"/>
        </w:rPr>
        <w:t>We should not be surprised that classical rhetorical forms can be discerned in something as mundane as an account of the experience of a coincidence. Person (2016) has</w:t>
      </w:r>
      <w:r w:rsidR="00391752">
        <w:rPr>
          <w:lang w:val="en-US"/>
        </w:rPr>
        <w:t xml:space="preserve"> dem</w:t>
      </w:r>
      <w:r>
        <w:rPr>
          <w:lang w:val="en-US"/>
        </w:rPr>
        <w:t>onstrated that many features of osten</w:t>
      </w:r>
      <w:r w:rsidR="00391752">
        <w:rPr>
          <w:lang w:val="en-US"/>
        </w:rPr>
        <w:t>s</w:t>
      </w:r>
      <w:r>
        <w:rPr>
          <w:lang w:val="en-US"/>
        </w:rPr>
        <w:t>ib</w:t>
      </w:r>
      <w:r w:rsidR="00391752">
        <w:rPr>
          <w:lang w:val="en-US"/>
        </w:rPr>
        <w:t xml:space="preserve">ly formal classic </w:t>
      </w:r>
      <w:r>
        <w:rPr>
          <w:lang w:val="en-US"/>
        </w:rPr>
        <w:t>texts reflect the prope</w:t>
      </w:r>
      <w:r w:rsidR="00391752">
        <w:rPr>
          <w:lang w:val="en-US"/>
        </w:rPr>
        <w:t>rties of comm</w:t>
      </w:r>
      <w:r>
        <w:rPr>
          <w:lang w:val="en-US"/>
        </w:rPr>
        <w:t>un</w:t>
      </w:r>
      <w:r w:rsidR="00391752">
        <w:rPr>
          <w:lang w:val="en-US"/>
        </w:rPr>
        <w:t xml:space="preserve">icative </w:t>
      </w:r>
      <w:r>
        <w:rPr>
          <w:lang w:val="en-US"/>
        </w:rPr>
        <w:t>pra</w:t>
      </w:r>
      <w:r w:rsidR="00391752">
        <w:rPr>
          <w:lang w:val="en-US"/>
        </w:rPr>
        <w:t>c</w:t>
      </w:r>
      <w:r>
        <w:rPr>
          <w:lang w:val="en-US"/>
        </w:rPr>
        <w:t>tices discove</w:t>
      </w:r>
      <w:r w:rsidR="00391752">
        <w:rPr>
          <w:lang w:val="en-US"/>
        </w:rPr>
        <w:t>re</w:t>
      </w:r>
      <w:r>
        <w:rPr>
          <w:lang w:val="en-US"/>
        </w:rPr>
        <w:t>d in con</w:t>
      </w:r>
      <w:r w:rsidR="00391752">
        <w:rPr>
          <w:lang w:val="en-US"/>
        </w:rPr>
        <w:t>versation analytic work on talk-</w:t>
      </w:r>
      <w:r>
        <w:rPr>
          <w:lang w:val="en-US"/>
        </w:rPr>
        <w:t>in</w:t>
      </w:r>
      <w:r w:rsidR="00391752">
        <w:rPr>
          <w:lang w:val="en-US"/>
        </w:rPr>
        <w:t xml:space="preserve">-interaction, such as turn taking, sequence </w:t>
      </w:r>
      <w:proofErr w:type="spellStart"/>
      <w:r w:rsidR="00391752">
        <w:rPr>
          <w:lang w:val="en-US"/>
        </w:rPr>
        <w:t>organisation</w:t>
      </w:r>
      <w:proofErr w:type="spellEnd"/>
      <w:r w:rsidR="00391752">
        <w:rPr>
          <w:lang w:val="en-US"/>
        </w:rPr>
        <w:t xml:space="preserve"> and storytelling.  He argues that features found in classical texts are adaptations of everyday communicative competences. Of particular relevance to this paper is his examination of what is known </w:t>
      </w:r>
      <w:r w:rsidR="004E41E8">
        <w:rPr>
          <w:lang w:val="en-US"/>
        </w:rPr>
        <w:t xml:space="preserve">as ring composition, in which </w:t>
      </w:r>
      <w:r w:rsidR="00391752">
        <w:rPr>
          <w:lang w:val="en-US"/>
        </w:rPr>
        <w:t xml:space="preserve">the </w:t>
      </w:r>
      <w:r w:rsidR="004E41E8">
        <w:rPr>
          <w:lang w:val="en-US"/>
        </w:rPr>
        <w:t>elements in</w:t>
      </w:r>
      <w:r w:rsidR="00391752">
        <w:rPr>
          <w:lang w:val="en-US"/>
        </w:rPr>
        <w:t xml:space="preserve"> c</w:t>
      </w:r>
      <w:r w:rsidR="004E41E8">
        <w:rPr>
          <w:lang w:val="en-US"/>
        </w:rPr>
        <w:t xml:space="preserve">lassic narratives or stories </w:t>
      </w:r>
      <w:r w:rsidR="00391752">
        <w:rPr>
          <w:lang w:val="en-US"/>
        </w:rPr>
        <w:t>are repeated in reversed form. He shows that this seemingly complex structure closely resembles the structures of stories told in mundane conversation. His work</w:t>
      </w:r>
      <w:r w:rsidR="004E41E8">
        <w:rPr>
          <w:lang w:val="en-US"/>
        </w:rPr>
        <w:t xml:space="preserve"> therefore</w:t>
      </w:r>
      <w:r w:rsidR="005D2C18">
        <w:rPr>
          <w:lang w:val="en-US"/>
        </w:rPr>
        <w:t xml:space="preserve"> provides </w:t>
      </w:r>
      <w:r w:rsidR="00391752">
        <w:rPr>
          <w:lang w:val="en-US"/>
        </w:rPr>
        <w:t>support for the claim that the target account in this paper exhibits properties conventionally as</w:t>
      </w:r>
      <w:r w:rsidR="004E41E8">
        <w:rPr>
          <w:lang w:val="en-US"/>
        </w:rPr>
        <w:t xml:space="preserve">sociated with classical texts. It also supports the argument that </w:t>
      </w:r>
      <w:r w:rsidR="00A2495D">
        <w:rPr>
          <w:lang w:val="en-US"/>
        </w:rPr>
        <w:t xml:space="preserve">what </w:t>
      </w:r>
      <w:proofErr w:type="gramStart"/>
      <w:r w:rsidR="00A2495D">
        <w:rPr>
          <w:lang w:val="en-US"/>
        </w:rPr>
        <w:t xml:space="preserve">have usually been taken to be </w:t>
      </w:r>
      <w:proofErr w:type="spellStart"/>
      <w:r w:rsidR="00A2495D">
        <w:rPr>
          <w:lang w:val="en-US"/>
        </w:rPr>
        <w:t>specialised</w:t>
      </w:r>
      <w:proofErr w:type="spellEnd"/>
      <w:proofErr w:type="gramEnd"/>
      <w:r w:rsidR="00A2495D">
        <w:rPr>
          <w:lang w:val="en-US"/>
        </w:rPr>
        <w:t xml:space="preserve"> or artful </w:t>
      </w:r>
      <w:r w:rsidR="004E41E8">
        <w:rPr>
          <w:lang w:val="en-US"/>
        </w:rPr>
        <w:t>f</w:t>
      </w:r>
      <w:r w:rsidR="00954D96">
        <w:rPr>
          <w:lang w:val="en-US"/>
        </w:rPr>
        <w:t>igurative devices may</w:t>
      </w:r>
      <w:r w:rsidR="00244549">
        <w:rPr>
          <w:lang w:val="en-US"/>
        </w:rPr>
        <w:t xml:space="preserve"> </w:t>
      </w:r>
      <w:r w:rsidR="00A2495D">
        <w:rPr>
          <w:lang w:val="en-US"/>
        </w:rPr>
        <w:t>be</w:t>
      </w:r>
      <w:r w:rsidR="00244549">
        <w:rPr>
          <w:lang w:val="en-US"/>
        </w:rPr>
        <w:t xml:space="preserve"> generic</w:t>
      </w:r>
      <w:r w:rsidR="003A3606">
        <w:rPr>
          <w:lang w:val="en-US"/>
        </w:rPr>
        <w:t>,</w:t>
      </w:r>
      <w:r w:rsidR="00C05AFD">
        <w:rPr>
          <w:lang w:val="en-US"/>
        </w:rPr>
        <w:t xml:space="preserve"> culturally available </w:t>
      </w:r>
      <w:r w:rsidR="00A2495D">
        <w:rPr>
          <w:lang w:val="en-US"/>
        </w:rPr>
        <w:t xml:space="preserve">communicative </w:t>
      </w:r>
      <w:r w:rsidR="00C05AFD">
        <w:rPr>
          <w:lang w:val="en-US"/>
        </w:rPr>
        <w:t>resource</w:t>
      </w:r>
      <w:r w:rsidR="00A2495D">
        <w:rPr>
          <w:lang w:val="en-US"/>
        </w:rPr>
        <w:t>s</w:t>
      </w:r>
      <w:r w:rsidR="00C05AFD">
        <w:rPr>
          <w:lang w:val="en-US"/>
        </w:rPr>
        <w:t xml:space="preserve">. </w:t>
      </w:r>
    </w:p>
    <w:p w14:paraId="23BA0880" w14:textId="77777777" w:rsidR="00865D2F" w:rsidRDefault="00865D2F" w:rsidP="00D94AF1">
      <w:pPr>
        <w:widowControl w:val="0"/>
        <w:autoSpaceDE w:val="0"/>
        <w:autoSpaceDN w:val="0"/>
        <w:adjustRightInd w:val="0"/>
        <w:spacing w:line="480" w:lineRule="auto"/>
        <w:ind w:right="-2"/>
        <w:rPr>
          <w:lang w:val="en-US"/>
        </w:rPr>
      </w:pPr>
    </w:p>
    <w:p w14:paraId="32E4EBFF" w14:textId="77777777" w:rsidR="00E27DD0" w:rsidRPr="00A424C2" w:rsidRDefault="00E27DD0" w:rsidP="00D94AF1">
      <w:pPr>
        <w:widowControl w:val="0"/>
        <w:autoSpaceDE w:val="0"/>
        <w:autoSpaceDN w:val="0"/>
        <w:adjustRightInd w:val="0"/>
        <w:spacing w:line="480" w:lineRule="auto"/>
        <w:ind w:right="-2"/>
        <w:rPr>
          <w:b/>
          <w:bCs/>
          <w:szCs w:val="22"/>
        </w:rPr>
      </w:pPr>
      <w:r w:rsidRPr="00E27DD0">
        <w:rPr>
          <w:b/>
          <w:bCs/>
          <w:szCs w:val="22"/>
        </w:rPr>
        <w:t>Managing motives and mystery</w:t>
      </w:r>
    </w:p>
    <w:p w14:paraId="133E52C8" w14:textId="2D96DD3C" w:rsidR="003A3606" w:rsidRDefault="001E70C8" w:rsidP="00D94AF1">
      <w:pPr>
        <w:widowControl w:val="0"/>
        <w:autoSpaceDE w:val="0"/>
        <w:autoSpaceDN w:val="0"/>
        <w:adjustRightInd w:val="0"/>
        <w:spacing w:line="480" w:lineRule="auto"/>
        <w:ind w:right="-2"/>
        <w:rPr>
          <w:bCs/>
          <w:szCs w:val="22"/>
        </w:rPr>
      </w:pPr>
      <w:r>
        <w:rPr>
          <w:bCs/>
          <w:szCs w:val="22"/>
        </w:rPr>
        <w:t>In making a claim for striking coincidence, it is necessary to highlight those features of the story that make this particular set of discrete events more than simply two unrelated events that happen at the same time</w:t>
      </w:r>
      <w:r w:rsidR="001209AD">
        <w:rPr>
          <w:bCs/>
          <w:szCs w:val="22"/>
        </w:rPr>
        <w:t>, or the same thing that happens to</w:t>
      </w:r>
      <w:r w:rsidR="006672FD">
        <w:rPr>
          <w:bCs/>
          <w:szCs w:val="22"/>
        </w:rPr>
        <w:t xml:space="preserve"> two different people</w:t>
      </w:r>
      <w:r>
        <w:rPr>
          <w:bCs/>
          <w:szCs w:val="22"/>
        </w:rPr>
        <w:t xml:space="preserve">. Moreover, a coincidence narrative loses its rhetorical power if the relation between discrete events is seen to be habitual or engineered in some way; that is, it’s not much of a coincidence that you bumped into your sister abroad if you knew she was planning to travel to that location, and you went there </w:t>
      </w:r>
      <w:r w:rsidR="00FE7852">
        <w:rPr>
          <w:bCs/>
          <w:szCs w:val="22"/>
        </w:rPr>
        <w:t xml:space="preserve">knowing </w:t>
      </w:r>
      <w:r w:rsidR="00C05D90">
        <w:rPr>
          <w:bCs/>
          <w:szCs w:val="22"/>
        </w:rPr>
        <w:t>she was there</w:t>
      </w:r>
      <w:r w:rsidR="00FE7852">
        <w:rPr>
          <w:bCs/>
          <w:szCs w:val="22"/>
        </w:rPr>
        <w:t xml:space="preserve">. </w:t>
      </w:r>
      <w:r>
        <w:rPr>
          <w:bCs/>
          <w:szCs w:val="22"/>
        </w:rPr>
        <w:t xml:space="preserve">The story must be </w:t>
      </w:r>
      <w:r w:rsidR="00FE7852">
        <w:rPr>
          <w:bCs/>
          <w:szCs w:val="22"/>
        </w:rPr>
        <w:t xml:space="preserve">produced so that the relation between events is remarkable, striking, </w:t>
      </w:r>
      <w:r w:rsidR="0035270D">
        <w:rPr>
          <w:bCs/>
          <w:szCs w:val="22"/>
        </w:rPr>
        <w:t xml:space="preserve">and </w:t>
      </w:r>
      <w:r w:rsidR="00C05D90">
        <w:rPr>
          <w:bCs/>
          <w:szCs w:val="22"/>
        </w:rPr>
        <w:t xml:space="preserve">almost </w:t>
      </w:r>
      <w:r w:rsidR="00FE7852">
        <w:rPr>
          <w:bCs/>
          <w:szCs w:val="22"/>
        </w:rPr>
        <w:t xml:space="preserve">beyond belief. </w:t>
      </w:r>
    </w:p>
    <w:p w14:paraId="58FA7E86" w14:textId="77777777" w:rsidR="003A3606" w:rsidRDefault="003A3606" w:rsidP="00D94AF1">
      <w:pPr>
        <w:widowControl w:val="0"/>
        <w:autoSpaceDE w:val="0"/>
        <w:autoSpaceDN w:val="0"/>
        <w:adjustRightInd w:val="0"/>
        <w:spacing w:line="480" w:lineRule="auto"/>
        <w:ind w:right="-2"/>
        <w:rPr>
          <w:bCs/>
          <w:szCs w:val="22"/>
        </w:rPr>
      </w:pPr>
    </w:p>
    <w:p w14:paraId="1CD4B98B" w14:textId="77777777" w:rsidR="002E5BBB" w:rsidRPr="003A3606" w:rsidRDefault="00FE7852" w:rsidP="00D94AF1">
      <w:pPr>
        <w:widowControl w:val="0"/>
        <w:autoSpaceDE w:val="0"/>
        <w:autoSpaceDN w:val="0"/>
        <w:adjustRightInd w:val="0"/>
        <w:spacing w:line="480" w:lineRule="auto"/>
        <w:ind w:right="-2"/>
        <w:rPr>
          <w:bCs/>
          <w:szCs w:val="22"/>
        </w:rPr>
      </w:pPr>
      <w:r>
        <w:rPr>
          <w:bCs/>
          <w:szCs w:val="22"/>
        </w:rPr>
        <w:t>There are many popular texts and websites that provide examples of coincidences that suggest profoundly mystical or otherworldly agencies and forces operating on human affairs. Popular interest in the kinds of events is largely driven by their intrinsic mysteriousness.</w:t>
      </w:r>
      <w:r w:rsidR="003A3606">
        <w:rPr>
          <w:bCs/>
          <w:szCs w:val="22"/>
        </w:rPr>
        <w:t xml:space="preserve"> </w:t>
      </w:r>
      <w:r>
        <w:rPr>
          <w:bCs/>
          <w:szCs w:val="22"/>
        </w:rPr>
        <w:t xml:space="preserve">The </w:t>
      </w:r>
      <w:r>
        <w:rPr>
          <w:szCs w:val="22"/>
        </w:rPr>
        <w:t>Cambridge Coinc</w:t>
      </w:r>
      <w:r w:rsidR="00B10FD1">
        <w:rPr>
          <w:szCs w:val="22"/>
        </w:rPr>
        <w:t>idence project, however, has a different focus. A</w:t>
      </w:r>
      <w:r w:rsidR="002E5BBB">
        <w:rPr>
          <w:szCs w:val="22"/>
        </w:rPr>
        <w:t xml:space="preserve">ccording to the </w:t>
      </w:r>
      <w:r w:rsidR="001209AD">
        <w:rPr>
          <w:szCs w:val="22"/>
        </w:rPr>
        <w:t>project website homepage</w:t>
      </w:r>
      <w:r w:rsidR="002E5BBB">
        <w:rPr>
          <w:szCs w:val="22"/>
        </w:rPr>
        <w:t xml:space="preserve">, </w:t>
      </w:r>
      <w:r w:rsidR="001E70C8">
        <w:rPr>
          <w:szCs w:val="22"/>
        </w:rPr>
        <w:t xml:space="preserve">members of the public are invited to post their coincidence narratives to help identify the </w:t>
      </w:r>
      <w:r w:rsidR="002E5BBB">
        <w:rPr>
          <w:szCs w:val="22"/>
        </w:rPr>
        <w:t>broad characteristics of coincidence</w:t>
      </w:r>
      <w:r w:rsidR="001E70C8">
        <w:rPr>
          <w:szCs w:val="22"/>
        </w:rPr>
        <w:t>s,</w:t>
      </w:r>
      <w:r w:rsidR="002E5BBB">
        <w:rPr>
          <w:szCs w:val="22"/>
        </w:rPr>
        <w:t xml:space="preserve"> and to facilitate ‘scientific explanations which may account for them - whether by doing the maths to calculate the chances of a coincidence, or speculating on the weird and wonderful workings of our brains’.</w:t>
      </w:r>
      <w:r w:rsidR="00B10FD1">
        <w:rPr>
          <w:szCs w:val="22"/>
        </w:rPr>
        <w:t xml:space="preserve"> </w:t>
      </w:r>
      <w:r w:rsidR="00B10FD1">
        <w:rPr>
          <w:bCs/>
          <w:szCs w:val="22"/>
        </w:rPr>
        <w:t xml:space="preserve">The primary academic interest in coincidence </w:t>
      </w:r>
      <w:r w:rsidR="009F0A1B">
        <w:rPr>
          <w:bCs/>
          <w:szCs w:val="22"/>
        </w:rPr>
        <w:t>accounts</w:t>
      </w:r>
      <w:r w:rsidR="00B10FD1">
        <w:rPr>
          <w:bCs/>
          <w:szCs w:val="22"/>
        </w:rPr>
        <w:t xml:space="preserve"> is explicitly rational: that is, these </w:t>
      </w:r>
      <w:r w:rsidR="00DA5FE3">
        <w:rPr>
          <w:bCs/>
          <w:szCs w:val="22"/>
        </w:rPr>
        <w:t>accounts</w:t>
      </w:r>
      <w:r w:rsidR="00B10FD1">
        <w:rPr>
          <w:bCs/>
          <w:szCs w:val="22"/>
        </w:rPr>
        <w:t xml:space="preserve"> are not invited to allow investigation of uncanny or spiritual interventions; the objective is to identify either the probabilistic frequencies of events presented as coincidences, or to allow reflection on the ways in which mundane cognitive processes can lead us to attribute the status of coincidence to otherwise unremarkable events. The</w:t>
      </w:r>
      <w:r w:rsidR="001209AD">
        <w:rPr>
          <w:bCs/>
          <w:szCs w:val="22"/>
        </w:rPr>
        <w:t xml:space="preserve">re is, then, a tension: stories that conventionally lend themselves to mystical or paranormal explanations are recruited for a research project seeking to investigate rational and non-paranormal explanations. </w:t>
      </w:r>
    </w:p>
    <w:p w14:paraId="27DEBB53" w14:textId="77777777" w:rsidR="002E5BBB" w:rsidRDefault="002E5BBB" w:rsidP="00D94AF1">
      <w:pPr>
        <w:widowControl w:val="0"/>
        <w:autoSpaceDE w:val="0"/>
        <w:autoSpaceDN w:val="0"/>
        <w:adjustRightInd w:val="0"/>
        <w:spacing w:line="480" w:lineRule="auto"/>
        <w:ind w:right="-2"/>
        <w:rPr>
          <w:szCs w:val="22"/>
        </w:rPr>
      </w:pPr>
    </w:p>
    <w:p w14:paraId="26C530FA" w14:textId="77777777" w:rsidR="001209AD" w:rsidRDefault="001209AD" w:rsidP="00D94AF1">
      <w:pPr>
        <w:widowControl w:val="0"/>
        <w:autoSpaceDE w:val="0"/>
        <w:autoSpaceDN w:val="0"/>
        <w:adjustRightInd w:val="0"/>
        <w:spacing w:line="480" w:lineRule="auto"/>
        <w:ind w:right="-2"/>
        <w:rPr>
          <w:bCs/>
          <w:szCs w:val="22"/>
        </w:rPr>
      </w:pPr>
      <w:r>
        <w:rPr>
          <w:szCs w:val="22"/>
        </w:rPr>
        <w:t xml:space="preserve">There are various ways in which this tension is managed in the target data. </w:t>
      </w:r>
      <w:r w:rsidR="00435ADA" w:rsidRPr="001D31D3">
        <w:rPr>
          <w:bCs/>
          <w:szCs w:val="22"/>
        </w:rPr>
        <w:t xml:space="preserve">The author has titled her account, 'Two siblings, </w:t>
      </w:r>
      <w:proofErr w:type="gramStart"/>
      <w:r w:rsidR="00435ADA" w:rsidRPr="001D31D3">
        <w:rPr>
          <w:bCs/>
          <w:szCs w:val="22"/>
        </w:rPr>
        <w:t>same</w:t>
      </w:r>
      <w:proofErr w:type="gramEnd"/>
      <w:r w:rsidR="00435ADA" w:rsidRPr="001D31D3">
        <w:rPr>
          <w:bCs/>
          <w:szCs w:val="22"/>
        </w:rPr>
        <w:t xml:space="preserve"> chance encounter'. The word 'chance' is also used in the final sentence of the story, the dénouement </w:t>
      </w:r>
      <w:r>
        <w:rPr>
          <w:bCs/>
          <w:szCs w:val="22"/>
        </w:rPr>
        <w:t xml:space="preserve">in </w:t>
      </w:r>
      <w:r w:rsidR="00435ADA" w:rsidRPr="001D31D3">
        <w:rPr>
          <w:bCs/>
          <w:szCs w:val="22"/>
        </w:rPr>
        <w:t xml:space="preserve">which </w:t>
      </w:r>
      <w:r>
        <w:rPr>
          <w:bCs/>
          <w:szCs w:val="22"/>
        </w:rPr>
        <w:t xml:space="preserve">it becomes explicit that </w:t>
      </w:r>
      <w:r w:rsidR="00435ADA" w:rsidRPr="001D31D3">
        <w:rPr>
          <w:bCs/>
          <w:szCs w:val="22"/>
        </w:rPr>
        <w:t xml:space="preserve">something conspicuously </w:t>
      </w:r>
      <w:r w:rsidR="009F0A1B">
        <w:rPr>
          <w:bCs/>
          <w:szCs w:val="22"/>
        </w:rPr>
        <w:t>meaningful</w:t>
      </w:r>
      <w:r w:rsidR="00435ADA" w:rsidRPr="001D31D3">
        <w:rPr>
          <w:bCs/>
          <w:szCs w:val="22"/>
        </w:rPr>
        <w:t xml:space="preserve"> has happened. 'Chanced upon' seems curiously artful (if not slightly old fashioned); moreover, it has a reflexive quality, in that its repeated use is fitted to, and constitutes, its status as an account of a coincidental happening. </w:t>
      </w:r>
      <w:r>
        <w:rPr>
          <w:szCs w:val="22"/>
        </w:rPr>
        <w:t>But it</w:t>
      </w:r>
      <w:r w:rsidR="00435ADA" w:rsidRPr="001D31D3">
        <w:rPr>
          <w:bCs/>
          <w:szCs w:val="22"/>
        </w:rPr>
        <w:t xml:space="preserve"> may </w:t>
      </w:r>
      <w:r>
        <w:rPr>
          <w:bCs/>
          <w:szCs w:val="22"/>
        </w:rPr>
        <w:t xml:space="preserve">also </w:t>
      </w:r>
      <w:r w:rsidR="00435ADA" w:rsidRPr="001D31D3">
        <w:rPr>
          <w:bCs/>
          <w:szCs w:val="22"/>
        </w:rPr>
        <w:t xml:space="preserve">be the case that the use of the word chance to title the story, and in the actual narrative, reflects the author's tacit (or perhaps explicit) appreciation of the website to which it is being posted, and, presumably, for which it was written. The use of the word 'chance' in </w:t>
      </w:r>
      <w:r>
        <w:rPr>
          <w:bCs/>
          <w:szCs w:val="22"/>
        </w:rPr>
        <w:t xml:space="preserve">this story </w:t>
      </w:r>
      <w:r w:rsidR="00435ADA" w:rsidRPr="001D31D3">
        <w:rPr>
          <w:bCs/>
          <w:szCs w:val="22"/>
        </w:rPr>
        <w:t xml:space="preserve">works in two </w:t>
      </w:r>
      <w:r>
        <w:rPr>
          <w:bCs/>
          <w:szCs w:val="22"/>
        </w:rPr>
        <w:t>ways. First, 'chance' invokes</w:t>
      </w:r>
      <w:r w:rsidR="00435ADA" w:rsidRPr="001D31D3">
        <w:rPr>
          <w:bCs/>
          <w:szCs w:val="22"/>
        </w:rPr>
        <w:t xml:space="preserve"> probabilistic reasoning, and therefore explicitly acknowledges the site's origins in research on statistics and event frequency. Second, it is an explicit claim that the story is recognised by the author as </w:t>
      </w:r>
      <w:r w:rsidR="00435ADA">
        <w:rPr>
          <w:bCs/>
          <w:szCs w:val="22"/>
        </w:rPr>
        <w:t xml:space="preserve">one that could be attributed to </w:t>
      </w:r>
      <w:r w:rsidR="00435ADA" w:rsidRPr="001D31D3">
        <w:rPr>
          <w:bCs/>
          <w:szCs w:val="22"/>
        </w:rPr>
        <w:t xml:space="preserve">happenstance, and </w:t>
      </w:r>
      <w:r w:rsidR="00435ADA">
        <w:rPr>
          <w:bCs/>
          <w:szCs w:val="22"/>
        </w:rPr>
        <w:t>may not</w:t>
      </w:r>
      <w:r w:rsidR="00435ADA" w:rsidRPr="001D31D3">
        <w:rPr>
          <w:bCs/>
          <w:szCs w:val="22"/>
        </w:rPr>
        <w:t xml:space="preserve"> </w:t>
      </w:r>
      <w:r w:rsidR="00435ADA">
        <w:rPr>
          <w:bCs/>
          <w:szCs w:val="22"/>
        </w:rPr>
        <w:t>be</w:t>
      </w:r>
      <w:r w:rsidR="00435ADA" w:rsidRPr="001D31D3">
        <w:rPr>
          <w:bCs/>
          <w:szCs w:val="22"/>
        </w:rPr>
        <w:t xml:space="preserve"> evidence that human affairs are ordered by supra normal or mystical forces. It </w:t>
      </w:r>
      <w:r w:rsidR="00435ADA">
        <w:rPr>
          <w:bCs/>
          <w:szCs w:val="22"/>
        </w:rPr>
        <w:t>is designed to fit with the</w:t>
      </w:r>
      <w:r w:rsidR="00435ADA" w:rsidRPr="001D31D3">
        <w:rPr>
          <w:bCs/>
          <w:szCs w:val="22"/>
        </w:rPr>
        <w:t xml:space="preserve"> rational or sceptical account of coincidences that might be associated with knowledge of statistical probabilities. </w:t>
      </w:r>
      <w:r w:rsidR="0035270D">
        <w:rPr>
          <w:bCs/>
          <w:szCs w:val="22"/>
        </w:rPr>
        <w:t xml:space="preserve">An analogy could be made to the notion of recipient design in conversation analytic studies of talk-in-interaction: in the same way that an utterance will be designed with respect to the intended recipient, so too has this account been produced with an orientation to the kind of site to which it was submitted.  </w:t>
      </w:r>
    </w:p>
    <w:p w14:paraId="75F4A7C8" w14:textId="77777777" w:rsidR="0035270D" w:rsidRDefault="0035270D" w:rsidP="00D94AF1">
      <w:pPr>
        <w:widowControl w:val="0"/>
        <w:autoSpaceDE w:val="0"/>
        <w:autoSpaceDN w:val="0"/>
        <w:adjustRightInd w:val="0"/>
        <w:spacing w:line="480" w:lineRule="auto"/>
        <w:ind w:right="-2"/>
        <w:rPr>
          <w:bCs/>
          <w:szCs w:val="22"/>
        </w:rPr>
      </w:pPr>
    </w:p>
    <w:p w14:paraId="45D59001" w14:textId="77777777" w:rsidR="00435ADA" w:rsidRDefault="0035270D" w:rsidP="00D94AF1">
      <w:pPr>
        <w:widowControl w:val="0"/>
        <w:autoSpaceDE w:val="0"/>
        <w:autoSpaceDN w:val="0"/>
        <w:adjustRightInd w:val="0"/>
        <w:spacing w:line="480" w:lineRule="auto"/>
        <w:ind w:right="-2"/>
      </w:pPr>
      <w:r>
        <w:rPr>
          <w:szCs w:val="22"/>
          <w:lang w:val="en-US"/>
        </w:rPr>
        <w:t>Consider also the</w:t>
      </w:r>
      <w:r w:rsidR="00435ADA">
        <w:rPr>
          <w:szCs w:val="22"/>
          <w:lang w:val="en-US"/>
        </w:rPr>
        <w:t xml:space="preserve"> use of ‘decided’ to capture both the author’s cycle ride that led to the meeting with the film crew, and her brother’s rationale for approaching the crew on the set he encountered. As </w:t>
      </w:r>
      <w:proofErr w:type="spellStart"/>
      <w:r w:rsidR="00435ADA">
        <w:rPr>
          <w:szCs w:val="22"/>
          <w:lang w:val="en-US"/>
        </w:rPr>
        <w:t>Schegloff</w:t>
      </w:r>
      <w:proofErr w:type="spellEnd"/>
      <w:r w:rsidR="00435ADA">
        <w:rPr>
          <w:szCs w:val="22"/>
          <w:lang w:val="en-US"/>
        </w:rPr>
        <w:t xml:space="preserve"> (1988</w:t>
      </w:r>
      <w:r w:rsidR="0010145D">
        <w:rPr>
          <w:szCs w:val="22"/>
          <w:lang w:val="en-US"/>
        </w:rPr>
        <w:t>b</w:t>
      </w:r>
      <w:proofErr w:type="gramStart"/>
      <w:r w:rsidR="00187EEA">
        <w:rPr>
          <w:szCs w:val="22"/>
          <w:lang w:val="en-US"/>
        </w:rPr>
        <w:t>:124</w:t>
      </w:r>
      <w:proofErr w:type="gramEnd"/>
      <w:r w:rsidR="00435ADA">
        <w:rPr>
          <w:szCs w:val="22"/>
          <w:lang w:val="en-US"/>
        </w:rPr>
        <w:t>) has observed, a course of action that is formulated as having been ‘decided’ upon is produced to be heard as an intentionally achieved outcome. In this case, e</w:t>
      </w:r>
      <w:r w:rsidR="00435ADA">
        <w:t>ach use of ‘decided’ reports intended actions that ultimately led to the coincidence happening. They propose a motive for the actions of the author and her brother. In the first case, it is perfectly normal to decide to hire bikes on a holiday; in the second, it is understandable that a person with a career interest in the film industry might decide to talk to someone already in th</w:t>
      </w:r>
      <w:r w:rsidR="00035713">
        <w:t>at</w:t>
      </w:r>
      <w:r w:rsidR="00435ADA">
        <w:t xml:space="preserve"> line of work. These are mundane motives, and work to show that the actor’s actions that led to the coincidence were not motivated by an interest in seeking or finding a striking synchronicity. </w:t>
      </w:r>
    </w:p>
    <w:p w14:paraId="2D024304" w14:textId="77777777" w:rsidR="00435ADA" w:rsidRDefault="00435ADA" w:rsidP="00D94AF1">
      <w:pPr>
        <w:widowControl w:val="0"/>
        <w:autoSpaceDE w:val="0"/>
        <w:autoSpaceDN w:val="0"/>
        <w:adjustRightInd w:val="0"/>
        <w:spacing w:line="480" w:lineRule="auto"/>
        <w:ind w:right="-2"/>
      </w:pPr>
    </w:p>
    <w:p w14:paraId="6C3F1CF1" w14:textId="3CC7A664" w:rsidR="0010145D" w:rsidRDefault="00435ADA" w:rsidP="00D94AF1">
      <w:pPr>
        <w:widowControl w:val="0"/>
        <w:autoSpaceDE w:val="0"/>
        <w:autoSpaceDN w:val="0"/>
        <w:adjustRightInd w:val="0"/>
        <w:spacing w:line="480" w:lineRule="auto"/>
        <w:ind w:right="-2"/>
      </w:pPr>
      <w:r>
        <w:t>This is significant: studies of discourse in which people are reporting what might be term</w:t>
      </w:r>
      <w:r w:rsidR="00035713">
        <w:t>ed</w:t>
      </w:r>
      <w:r>
        <w:t xml:space="preserve"> unusual experiences have found that people do pragmatic work to show that they have no prior motivations or interest in the experience they report. For example, </w:t>
      </w:r>
      <w:r w:rsidR="00CB6E59">
        <w:t xml:space="preserve">in </w:t>
      </w:r>
      <w:r w:rsidR="0010145D">
        <w:t xml:space="preserve">his study of accounts of paranormal experiences, </w:t>
      </w:r>
      <w:r w:rsidR="00B733C1">
        <w:t>Wooffitt (1992)</w:t>
      </w:r>
      <w:r w:rsidR="004F4686">
        <w:t xml:space="preserve"> observed that people routinely do not use commonly available terms (such as ‘out of body experience’, ‘UFO’, and so on. He argued that not naming a phenomenon has inferential function. </w:t>
      </w:r>
      <w:r w:rsidR="004F4686" w:rsidRPr="009A4009">
        <w:t xml:space="preserve">Being able to name a state of affairs or an object implies having knowledge about them. Moreover, being able to name some </w:t>
      </w:r>
      <w:r w:rsidR="004F4686">
        <w:t xml:space="preserve">anomalous experience </w:t>
      </w:r>
      <w:r w:rsidR="004F4686" w:rsidRPr="009A4009">
        <w:t xml:space="preserve">suggests a commitment to the in-principle existence of the object so named, and can be taken as an indication of interest in the phenomenon. </w:t>
      </w:r>
      <w:r w:rsidR="004F4686">
        <w:t>This might then be the basis for sceptical reassessment, for example, that the person wanted to have this experience, and was therefore inclined to misperception of an ordinar</w:t>
      </w:r>
      <w:r w:rsidR="004D09A4">
        <w:t>y event</w:t>
      </w:r>
      <w:r w:rsidR="00B733C1">
        <w:t>.</w:t>
      </w:r>
      <w:r w:rsidR="004D09A4">
        <w:t xml:space="preserve"> </w:t>
      </w:r>
    </w:p>
    <w:p w14:paraId="5247249E" w14:textId="77777777" w:rsidR="0070551F" w:rsidRDefault="0070551F" w:rsidP="00D94AF1">
      <w:pPr>
        <w:widowControl w:val="0"/>
        <w:autoSpaceDE w:val="0"/>
        <w:autoSpaceDN w:val="0"/>
        <w:adjustRightInd w:val="0"/>
        <w:spacing w:line="480" w:lineRule="auto"/>
        <w:ind w:right="-2"/>
      </w:pPr>
    </w:p>
    <w:p w14:paraId="4C4648EE" w14:textId="44FB1AD7" w:rsidR="00435ADA" w:rsidRDefault="00435ADA" w:rsidP="00D94AF1">
      <w:pPr>
        <w:widowControl w:val="0"/>
        <w:autoSpaceDE w:val="0"/>
        <w:autoSpaceDN w:val="0"/>
        <w:adjustRightInd w:val="0"/>
        <w:spacing w:line="480" w:lineRule="auto"/>
        <w:ind w:right="-2"/>
      </w:pPr>
      <w:r>
        <w:t>With respect to the coincidence account, the use of ‘decided’ then, performs two interpretive actions. It normalises the actors’ motives in the story; their actions that led to the coincidence were quite mundane</w:t>
      </w:r>
      <w:r w:rsidR="00B733C1">
        <w:t xml:space="preserve">. </w:t>
      </w:r>
      <w:r>
        <w:t>This reflects the overarching rationalist orientation of the website. However, it also reinforces the sense that something genuinely unusual occurred. The author and her brother were not seeking a striking coincidence, but were merely caught up in events the agency of which was not reducible to the relevant participants.</w:t>
      </w:r>
    </w:p>
    <w:p w14:paraId="3F68A435" w14:textId="77777777" w:rsidR="00435ADA" w:rsidRDefault="00435ADA" w:rsidP="00D94AF1">
      <w:pPr>
        <w:widowControl w:val="0"/>
        <w:autoSpaceDE w:val="0"/>
        <w:autoSpaceDN w:val="0"/>
        <w:adjustRightInd w:val="0"/>
        <w:spacing w:line="480" w:lineRule="auto"/>
        <w:ind w:right="-2"/>
        <w:rPr>
          <w:szCs w:val="22"/>
          <w:lang w:val="en-US"/>
        </w:rPr>
      </w:pPr>
    </w:p>
    <w:p w14:paraId="2C70659D" w14:textId="77777777" w:rsidR="0035270D" w:rsidRDefault="007C06B3" w:rsidP="00D94AF1">
      <w:pPr>
        <w:widowControl w:val="0"/>
        <w:autoSpaceDE w:val="0"/>
        <w:autoSpaceDN w:val="0"/>
        <w:adjustRightInd w:val="0"/>
        <w:spacing w:line="480" w:lineRule="auto"/>
        <w:ind w:right="-2"/>
        <w:rPr>
          <w:szCs w:val="22"/>
          <w:lang w:val="en-US"/>
        </w:rPr>
      </w:pPr>
      <w:r>
        <w:rPr>
          <w:szCs w:val="22"/>
          <w:lang w:val="en-US"/>
        </w:rPr>
        <w:t>There is, clearly, an alternative formulation for this story which works to undermine its claim as a stri</w:t>
      </w:r>
      <w:r w:rsidR="00B3640A">
        <w:rPr>
          <w:szCs w:val="22"/>
          <w:lang w:val="en-US"/>
        </w:rPr>
        <w:t>ki</w:t>
      </w:r>
      <w:r>
        <w:rPr>
          <w:szCs w:val="22"/>
          <w:lang w:val="en-US"/>
        </w:rPr>
        <w:t xml:space="preserve">ng coincidence: that the sister told her brother of her meeting outside Amsterdam, and that she had mentioned him and his interests to a member of the film crew, who would be in London – where, it transpires, her brother lives - in the coming weeks. In this way, the brother’s encounter with the same person is predisposed: he has a motive to seek out a film crew, knowing that his sister has already facilitated the possibility of an introduction into the industry he wishes to work in. </w:t>
      </w:r>
      <w:r w:rsidR="008672C4">
        <w:rPr>
          <w:szCs w:val="22"/>
          <w:lang w:val="en-US"/>
        </w:rPr>
        <w:t xml:space="preserve">The hint of this alternative formulation provided for by tacit knowledge associated with </w:t>
      </w:r>
      <w:r w:rsidR="00BA39E9" w:rsidRPr="001D31D3">
        <w:rPr>
          <w:szCs w:val="22"/>
          <w:lang w:val="en-US"/>
        </w:rPr>
        <w:t>Membership Categori</w:t>
      </w:r>
      <w:r w:rsidR="00625A21">
        <w:rPr>
          <w:szCs w:val="22"/>
          <w:lang w:val="en-US"/>
        </w:rPr>
        <w:t>z</w:t>
      </w:r>
      <w:r w:rsidR="00BA39E9" w:rsidRPr="001D31D3">
        <w:rPr>
          <w:szCs w:val="22"/>
          <w:lang w:val="en-US"/>
        </w:rPr>
        <w:t>ation Devices</w:t>
      </w:r>
      <w:r w:rsidR="00BA39E9">
        <w:rPr>
          <w:szCs w:val="22"/>
          <w:lang w:val="en-US"/>
        </w:rPr>
        <w:t xml:space="preserve"> </w:t>
      </w:r>
      <w:r w:rsidR="00BA39E9" w:rsidRPr="001D31D3">
        <w:rPr>
          <w:szCs w:val="22"/>
          <w:lang w:val="en-US"/>
        </w:rPr>
        <w:t xml:space="preserve">(Hester and Eglin, 1997; </w:t>
      </w:r>
      <w:proofErr w:type="spellStart"/>
      <w:r w:rsidR="00BA39E9" w:rsidRPr="001D31D3">
        <w:rPr>
          <w:szCs w:val="22"/>
          <w:lang w:val="en-US"/>
        </w:rPr>
        <w:t>Housley</w:t>
      </w:r>
      <w:proofErr w:type="spellEnd"/>
      <w:r w:rsidR="00BA39E9" w:rsidRPr="001D31D3">
        <w:rPr>
          <w:szCs w:val="22"/>
          <w:lang w:val="en-US"/>
        </w:rPr>
        <w:t xml:space="preserve"> an</w:t>
      </w:r>
      <w:r w:rsidR="00A1084D">
        <w:rPr>
          <w:szCs w:val="22"/>
          <w:lang w:val="en-US"/>
        </w:rPr>
        <w:t>d Smith, 2011</w:t>
      </w:r>
      <w:r w:rsidR="00BA39E9">
        <w:rPr>
          <w:szCs w:val="22"/>
          <w:lang w:val="en-US"/>
        </w:rPr>
        <w:t xml:space="preserve">); in this case, the </w:t>
      </w:r>
      <w:r w:rsidR="008672C4">
        <w:rPr>
          <w:szCs w:val="22"/>
          <w:lang w:val="en-US"/>
        </w:rPr>
        <w:t xml:space="preserve">familial </w:t>
      </w:r>
      <w:r w:rsidR="00BA39E9">
        <w:rPr>
          <w:szCs w:val="22"/>
          <w:lang w:val="en-US"/>
        </w:rPr>
        <w:t>category pair of brother/sister. P</w:t>
      </w:r>
      <w:r w:rsidR="008672C4">
        <w:rPr>
          <w:szCs w:val="22"/>
          <w:lang w:val="en-US"/>
        </w:rPr>
        <w:t xml:space="preserve">eople in this relationship </w:t>
      </w:r>
      <w:r w:rsidR="001C01AA">
        <w:rPr>
          <w:szCs w:val="22"/>
          <w:lang w:val="en-US"/>
        </w:rPr>
        <w:t>would be expected to</w:t>
      </w:r>
      <w:r w:rsidR="008672C4">
        <w:rPr>
          <w:szCs w:val="22"/>
          <w:lang w:val="en-US"/>
        </w:rPr>
        <w:t xml:space="preserve"> </w:t>
      </w:r>
      <w:r w:rsidR="001C01AA">
        <w:rPr>
          <w:szCs w:val="22"/>
          <w:lang w:val="en-US"/>
        </w:rPr>
        <w:t>be aware of the other’s interests</w:t>
      </w:r>
      <w:r w:rsidR="00D768DC">
        <w:rPr>
          <w:szCs w:val="22"/>
          <w:lang w:val="en-US"/>
        </w:rPr>
        <w:t xml:space="preserve"> or ambitions, and disposed to help </w:t>
      </w:r>
      <w:r w:rsidR="008672C4">
        <w:rPr>
          <w:szCs w:val="22"/>
          <w:lang w:val="en-US"/>
        </w:rPr>
        <w:t>them realize those ambitions if the opportunity</w:t>
      </w:r>
      <w:r w:rsidR="009F05D3">
        <w:rPr>
          <w:szCs w:val="22"/>
          <w:lang w:val="en-US"/>
        </w:rPr>
        <w:t xml:space="preserve"> arose. The story could be recast, then, not as striking coincidence, but as a likely outcome given what is conventionally known about sibling relationships. There are various ways in which the account is produced so as to circumscribe this alternative reading of the account, and preserve the ostensible mystery.</w:t>
      </w:r>
    </w:p>
    <w:p w14:paraId="6EF70223" w14:textId="77777777" w:rsidR="009F05D3" w:rsidRDefault="009F05D3" w:rsidP="00D94AF1">
      <w:pPr>
        <w:widowControl w:val="0"/>
        <w:autoSpaceDE w:val="0"/>
        <w:autoSpaceDN w:val="0"/>
        <w:adjustRightInd w:val="0"/>
        <w:spacing w:line="480" w:lineRule="auto"/>
        <w:ind w:right="-2"/>
        <w:rPr>
          <w:szCs w:val="22"/>
          <w:lang w:val="en-US"/>
        </w:rPr>
      </w:pPr>
    </w:p>
    <w:p w14:paraId="1519EB35" w14:textId="77777777" w:rsidR="00435ADA" w:rsidRDefault="00435ADA" w:rsidP="00D94AF1">
      <w:pPr>
        <w:widowControl w:val="0"/>
        <w:autoSpaceDE w:val="0"/>
        <w:autoSpaceDN w:val="0"/>
        <w:adjustRightInd w:val="0"/>
        <w:spacing w:line="480" w:lineRule="auto"/>
        <w:ind w:right="-2"/>
        <w:rPr>
          <w:szCs w:val="22"/>
          <w:lang w:val="en-US"/>
        </w:rPr>
      </w:pPr>
      <w:r>
        <w:rPr>
          <w:szCs w:val="22"/>
          <w:lang w:val="en-US"/>
        </w:rPr>
        <w:t xml:space="preserve">In her account, </w:t>
      </w:r>
      <w:r w:rsidR="009F05D3">
        <w:rPr>
          <w:szCs w:val="22"/>
          <w:lang w:val="en-US"/>
        </w:rPr>
        <w:t xml:space="preserve">the author </w:t>
      </w:r>
      <w:r>
        <w:rPr>
          <w:szCs w:val="22"/>
          <w:lang w:val="en-US"/>
        </w:rPr>
        <w:t xml:space="preserve">describes how she approached ‘one guy on set’; her brother is subsequently reported to ‘approach the team’.  While these separate episodes work to sustain the overarching mirroring between the two story segments, the subtle differences work rhetorically, in that they point to the management of alternative formulations that would undercut the claim of a striking coincidence. </w:t>
      </w:r>
      <w:r w:rsidR="003A3606">
        <w:rPr>
          <w:szCs w:val="22"/>
          <w:lang w:val="en-US"/>
        </w:rPr>
        <w:t xml:space="preserve">As becomes apparent, </w:t>
      </w:r>
      <w:r w:rsidRPr="00780932">
        <w:rPr>
          <w:szCs w:val="22"/>
          <w:lang w:val="en-US"/>
        </w:rPr>
        <w:t xml:space="preserve">the person the narrator’s brother approaches turns out to be the same ‘guy’ that the narrator had </w:t>
      </w:r>
      <w:r w:rsidR="003A3606">
        <w:rPr>
          <w:szCs w:val="22"/>
          <w:lang w:val="en-US"/>
        </w:rPr>
        <w:t>talked to</w:t>
      </w:r>
      <w:r w:rsidRPr="00780932">
        <w:rPr>
          <w:szCs w:val="22"/>
          <w:lang w:val="en-US"/>
        </w:rPr>
        <w:t xml:space="preserve"> in Amsterdam. At the time </w:t>
      </w:r>
      <w:r>
        <w:rPr>
          <w:szCs w:val="22"/>
          <w:lang w:val="en-US"/>
        </w:rPr>
        <w:t xml:space="preserve">of writing this report </w:t>
      </w:r>
      <w:r w:rsidRPr="00780932">
        <w:rPr>
          <w:szCs w:val="22"/>
          <w:lang w:val="en-US"/>
        </w:rPr>
        <w:t>for submission to the C</w:t>
      </w:r>
      <w:r>
        <w:rPr>
          <w:szCs w:val="22"/>
          <w:lang w:val="en-US"/>
        </w:rPr>
        <w:t xml:space="preserve">ambridge </w:t>
      </w:r>
      <w:r w:rsidRPr="00780932">
        <w:rPr>
          <w:szCs w:val="22"/>
          <w:lang w:val="en-US"/>
        </w:rPr>
        <w:t>C</w:t>
      </w:r>
      <w:r>
        <w:rPr>
          <w:szCs w:val="22"/>
          <w:lang w:val="en-US"/>
        </w:rPr>
        <w:t xml:space="preserve">oincidence </w:t>
      </w:r>
      <w:r w:rsidRPr="00780932">
        <w:rPr>
          <w:szCs w:val="22"/>
          <w:lang w:val="en-US"/>
        </w:rPr>
        <w:t>website, however, the author</w:t>
      </w:r>
      <w:r>
        <w:rPr>
          <w:szCs w:val="22"/>
          <w:lang w:val="en-US"/>
        </w:rPr>
        <w:t xml:space="preserve"> is obviously aware of this fact – it is the basic feature of the story that makes it relevant for submission to the website in the first place. In this light, it is notable that the author describes her brother</w:t>
      </w:r>
      <w:r w:rsidRPr="00780932">
        <w:rPr>
          <w:szCs w:val="22"/>
          <w:lang w:val="en-US"/>
        </w:rPr>
        <w:t xml:space="preserve"> </w:t>
      </w:r>
      <w:r>
        <w:rPr>
          <w:szCs w:val="22"/>
          <w:lang w:val="en-US"/>
        </w:rPr>
        <w:t>as approaching ‘the team’ and not a specific individual. T</w:t>
      </w:r>
      <w:r w:rsidRPr="00780932">
        <w:rPr>
          <w:szCs w:val="22"/>
          <w:lang w:val="en-US"/>
        </w:rPr>
        <w:t xml:space="preserve">his </w:t>
      </w:r>
      <w:r>
        <w:rPr>
          <w:szCs w:val="22"/>
          <w:lang w:val="en-US"/>
        </w:rPr>
        <w:t xml:space="preserve">reinforces </w:t>
      </w:r>
      <w:r w:rsidRPr="00780932">
        <w:rPr>
          <w:szCs w:val="22"/>
          <w:lang w:val="en-US"/>
        </w:rPr>
        <w:t>the coincidental quality of the account</w:t>
      </w:r>
      <w:r>
        <w:rPr>
          <w:szCs w:val="22"/>
          <w:lang w:val="en-US"/>
        </w:rPr>
        <w:t xml:space="preserve"> in two ways. First</w:t>
      </w:r>
      <w:r w:rsidRPr="00780932">
        <w:rPr>
          <w:szCs w:val="22"/>
          <w:lang w:val="en-US"/>
        </w:rPr>
        <w:t xml:space="preserve">, </w:t>
      </w:r>
      <w:r>
        <w:rPr>
          <w:szCs w:val="22"/>
          <w:lang w:val="en-US"/>
        </w:rPr>
        <w:t xml:space="preserve">in approaching the team – an unspecified number of people, but inferably greater than one – she emphasizes the striking </w:t>
      </w:r>
      <w:r w:rsidR="00C6594C">
        <w:rPr>
          <w:szCs w:val="22"/>
          <w:lang w:val="en-US"/>
        </w:rPr>
        <w:t>fact</w:t>
      </w:r>
      <w:r>
        <w:rPr>
          <w:szCs w:val="22"/>
          <w:lang w:val="en-US"/>
        </w:rPr>
        <w:t xml:space="preserve"> that the person he ends up approaching just happens to be the same person to whom she spoke. Second,</w:t>
      </w:r>
      <w:r w:rsidRPr="00780932">
        <w:rPr>
          <w:szCs w:val="22"/>
          <w:lang w:val="en-US"/>
        </w:rPr>
        <w:t xml:space="preserve"> portraying her brot</w:t>
      </w:r>
      <w:r>
        <w:rPr>
          <w:szCs w:val="22"/>
          <w:lang w:val="en-US"/>
        </w:rPr>
        <w:t xml:space="preserve">her to have approached the team recognizes and addresses the possibility that </w:t>
      </w:r>
      <w:r w:rsidRPr="00780932">
        <w:rPr>
          <w:szCs w:val="22"/>
          <w:lang w:val="en-US"/>
        </w:rPr>
        <w:t xml:space="preserve">the brother might have targeted a specific </w:t>
      </w:r>
      <w:r>
        <w:rPr>
          <w:szCs w:val="22"/>
          <w:lang w:val="en-US"/>
        </w:rPr>
        <w:t>person on the set</w:t>
      </w:r>
      <w:r w:rsidRPr="00780932">
        <w:rPr>
          <w:szCs w:val="22"/>
          <w:lang w:val="en-US"/>
        </w:rPr>
        <w:t xml:space="preserve"> </w:t>
      </w:r>
      <w:r>
        <w:rPr>
          <w:szCs w:val="22"/>
          <w:lang w:val="en-US"/>
        </w:rPr>
        <w:t xml:space="preserve">as a direct consequence of hearing of his sister’s earlier encounter with the </w:t>
      </w:r>
      <w:r w:rsidR="009F05D3">
        <w:rPr>
          <w:szCs w:val="22"/>
          <w:lang w:val="en-US"/>
        </w:rPr>
        <w:t>‘one guy’</w:t>
      </w:r>
      <w:r>
        <w:rPr>
          <w:szCs w:val="22"/>
          <w:lang w:val="en-US"/>
        </w:rPr>
        <w:t xml:space="preserve"> while visiting her boyfriend.</w:t>
      </w:r>
    </w:p>
    <w:p w14:paraId="1E6118B6" w14:textId="77777777" w:rsidR="00435ADA" w:rsidRDefault="00435ADA" w:rsidP="00D94AF1">
      <w:pPr>
        <w:widowControl w:val="0"/>
        <w:autoSpaceDE w:val="0"/>
        <w:autoSpaceDN w:val="0"/>
        <w:adjustRightInd w:val="0"/>
        <w:spacing w:line="480" w:lineRule="auto"/>
        <w:ind w:right="-2"/>
        <w:rPr>
          <w:szCs w:val="22"/>
          <w:lang w:val="en-US"/>
        </w:rPr>
      </w:pPr>
    </w:p>
    <w:p w14:paraId="0DFDCA66" w14:textId="5000CA74" w:rsidR="00435ADA" w:rsidRDefault="00435ADA" w:rsidP="00D94AF1">
      <w:pPr>
        <w:widowControl w:val="0"/>
        <w:autoSpaceDE w:val="0"/>
        <w:autoSpaceDN w:val="0"/>
        <w:adjustRightInd w:val="0"/>
        <w:spacing w:line="480" w:lineRule="auto"/>
        <w:ind w:right="-2"/>
        <w:rPr>
          <w:szCs w:val="22"/>
          <w:lang w:val="en-US"/>
        </w:rPr>
      </w:pPr>
      <w:r>
        <w:rPr>
          <w:szCs w:val="22"/>
          <w:lang w:val="en-US"/>
        </w:rPr>
        <w:t>There are other moments in which the design of the story works to manage what might be delicate inferential landscapes. For example, there is a difference between the way the author formulates her motives for her actions, and her brother’s motives. Her account suggests that she only approached the film crew because her boyfriend was preoccupied with repairs to his bike. Moreover, while conversing with a member of the crew, she ‘mentions’ her brother’s career interests in the film industry. These two features of the narrative work to establish that her brother’s career aspirations were not the motive for approaching the film set in the first instance. This contrast</w:t>
      </w:r>
      <w:r w:rsidR="001C43F5">
        <w:rPr>
          <w:szCs w:val="22"/>
          <w:lang w:val="en-US"/>
        </w:rPr>
        <w:t>s</w:t>
      </w:r>
      <w:r>
        <w:rPr>
          <w:szCs w:val="22"/>
          <w:lang w:val="en-US"/>
        </w:rPr>
        <w:t xml:space="preserve"> with the way that her brother’s encounter with the film set in London is described. Whereas she is portrayed as incidentally approaching the film crew, he is reported as ‘deciding’ to initiate conversation; and where as she mentions his interests, he is reported as explicitly raising his career ambitions</w:t>
      </w:r>
      <w:r w:rsidR="00BB6808">
        <w:rPr>
          <w:szCs w:val="22"/>
          <w:lang w:val="en-US"/>
        </w:rPr>
        <w:t>:</w:t>
      </w:r>
      <w:r>
        <w:rPr>
          <w:szCs w:val="22"/>
          <w:lang w:val="en-US"/>
        </w:rPr>
        <w:t xml:space="preserve"> ‘he then said he was trying to get into the industry’ (lines 18 – 19).</w:t>
      </w:r>
    </w:p>
    <w:p w14:paraId="5C4A5B15" w14:textId="77777777" w:rsidR="001F4F34" w:rsidRDefault="001F4F34" w:rsidP="00D94AF1">
      <w:pPr>
        <w:spacing w:line="480" w:lineRule="auto"/>
      </w:pPr>
    </w:p>
    <w:p w14:paraId="2B951F07" w14:textId="3F16A4D6" w:rsidR="00A1084D" w:rsidRDefault="009F05D3" w:rsidP="00D94AF1">
      <w:pPr>
        <w:spacing w:line="480" w:lineRule="auto"/>
      </w:pPr>
      <w:r>
        <w:t xml:space="preserve">Finally, the author’s report of her encounter with the film crew is clearly crucial in the narrative: if she did not talk to that specific individual, there is no coincidence to </w:t>
      </w:r>
      <w:r w:rsidRPr="00C31A04">
        <w:t xml:space="preserve">report. That event, however, is not just pivotal; it is also vulnerable, in that it can be recast as the outcome of her intention to help her sibling, which in turn </w:t>
      </w:r>
      <w:r w:rsidR="004E4DD2" w:rsidRPr="00C31A04">
        <w:t>m</w:t>
      </w:r>
      <w:r w:rsidR="00BB6808">
        <w:t>akes the eventual outcome less striking as an example of a coincidence</w:t>
      </w:r>
      <w:r w:rsidR="004E4DD2" w:rsidRPr="00C31A04">
        <w:t xml:space="preserve">. There are various ways in which her production of her encounter anticipates </w:t>
      </w:r>
      <w:r w:rsidR="00CB6E59">
        <w:t xml:space="preserve">and counters </w:t>
      </w:r>
      <w:r w:rsidR="004E4DD2" w:rsidRPr="00C31A04">
        <w:t xml:space="preserve">the less mysterious formulation of events. </w:t>
      </w:r>
      <w:r w:rsidR="004E4DD2" w:rsidRPr="00C31A04">
        <w:rPr>
          <w:bCs/>
          <w:szCs w:val="22"/>
        </w:rPr>
        <w:t xml:space="preserve">So, in line 3, the author reports that she and her boyfriend rented 'some' bikes. 'Some' is a strange way to report a number of bikes used by two people. While the use of 'some' here is conspicuous when viewed logically, it works </w:t>
      </w:r>
      <w:r w:rsidR="00C31A04" w:rsidRPr="00C31A04">
        <w:rPr>
          <w:bCs/>
          <w:szCs w:val="22"/>
        </w:rPr>
        <w:t xml:space="preserve">as a form of stake management </w:t>
      </w:r>
      <w:r w:rsidR="00C05D90">
        <w:t>(</w:t>
      </w:r>
      <w:r w:rsidR="00C31A04" w:rsidRPr="00C31A04">
        <w:t xml:space="preserve">Potter, 1996): </w:t>
      </w:r>
      <w:r w:rsidR="00C31A04">
        <w:t xml:space="preserve">the contrived vagueness implies that the author </w:t>
      </w:r>
      <w:r w:rsidR="00BA39E9">
        <w:t xml:space="preserve">was </w:t>
      </w:r>
      <w:r w:rsidR="00C31A04">
        <w:t>uninterested in precisely those events that led to the encounter with the film crew. The u</w:t>
      </w:r>
      <w:r w:rsidR="00BA39E9">
        <w:t>nanticipated (and inferably un</w:t>
      </w:r>
      <w:r w:rsidR="00C31A04">
        <w:t>sought after) contingency of just happening upon a film crew is further reinforced by reference to her boyfriend</w:t>
      </w:r>
      <w:r w:rsidR="00BA39E9">
        <w:t>. That is, his preoccupation with the repair to his bike is explicitly raised just after the point where she has announced finding the film set, and just before she reports approaching on</w:t>
      </w:r>
      <w:r w:rsidR="00A1084D">
        <w:t>e</w:t>
      </w:r>
      <w:r w:rsidR="00BA39E9">
        <w:t xml:space="preserve"> person on</w:t>
      </w:r>
      <w:r w:rsidR="00CB6E59">
        <w:t xml:space="preserve"> the set.</w:t>
      </w:r>
      <w:r w:rsidR="004D09A4">
        <w:t xml:space="preserve"> </w:t>
      </w:r>
      <w:r w:rsidR="00A1084D">
        <w:t>The author’s approach to the film crew is thus presented a</w:t>
      </w:r>
      <w:r w:rsidR="003A3606">
        <w:t>s opportunistic: it was not pre-</w:t>
      </w:r>
      <w:r w:rsidR="00A1084D">
        <w:t xml:space="preserve">planned, </w:t>
      </w:r>
      <w:r w:rsidR="00334529">
        <w:t>or motivated b</w:t>
      </w:r>
      <w:r w:rsidR="003A3606">
        <w:t xml:space="preserve">y her knowledge of her brother’s career aspirations, </w:t>
      </w:r>
      <w:r w:rsidR="00A1084D">
        <w:t>but a way of filling the time while the boyfriend attended to his bike. Moreover, the warrant for this opportunistic action i</w:t>
      </w:r>
      <w:r w:rsidR="006672FD">
        <w:t>s inserted immediately prior to</w:t>
      </w:r>
      <w:r w:rsidR="00A1084D">
        <w:t xml:space="preserve"> that episode of her </w:t>
      </w:r>
      <w:proofErr w:type="gramStart"/>
      <w:r w:rsidR="00A1084D">
        <w:t>story which</w:t>
      </w:r>
      <w:proofErr w:type="gramEnd"/>
      <w:r w:rsidR="00A1084D">
        <w:t xml:space="preserve"> is crucial to its subsequent unfolding as a report of a striking coincidence.</w:t>
      </w:r>
    </w:p>
    <w:p w14:paraId="12D426B0" w14:textId="77777777" w:rsidR="002E7231" w:rsidRDefault="002E7231" w:rsidP="00D94AF1">
      <w:pPr>
        <w:spacing w:line="480" w:lineRule="auto"/>
        <w:rPr>
          <w:b/>
        </w:rPr>
      </w:pPr>
    </w:p>
    <w:p w14:paraId="6FDCEAED" w14:textId="6BFC6C7A" w:rsidR="00562B05" w:rsidRDefault="00C66426" w:rsidP="00D94AF1">
      <w:pPr>
        <w:spacing w:line="480" w:lineRule="auto"/>
      </w:pPr>
      <w:r>
        <w:t>Conversation analytic studies of talk-in-interaction have demonstrated that ‘[</w:t>
      </w:r>
      <w:proofErr w:type="gramStart"/>
      <w:r>
        <w:t>s]</w:t>
      </w:r>
      <w:proofErr w:type="spellStart"/>
      <w:r>
        <w:t>tories</w:t>
      </w:r>
      <w:proofErr w:type="spellEnd"/>
      <w:proofErr w:type="gramEnd"/>
      <w:r>
        <w:t xml:space="preserve"> told in conversation are not fixed recitations of a narrative’ (Lerner, 1992: 268). They are </w:t>
      </w:r>
      <w:proofErr w:type="spellStart"/>
      <w:r>
        <w:t>interactionally</w:t>
      </w:r>
      <w:proofErr w:type="spellEnd"/>
      <w:r>
        <w:t xml:space="preserve"> produced, embedded in and emerging from particular sequential contexts, and designed in various delicate ways for the recipient(s) and in relation to the teller’s understanding the recipients’ anticipated stance and relevant knowledge (</w:t>
      </w:r>
      <w:r w:rsidR="00562B05">
        <w:t xml:space="preserve">Goodwin, 1987; Jefferson, 19788; </w:t>
      </w:r>
      <w:r>
        <w:t>Sacks, 1992</w:t>
      </w:r>
      <w:r w:rsidR="00562B05">
        <w:t xml:space="preserve">). </w:t>
      </w:r>
      <w:r w:rsidR="004844FC">
        <w:t xml:space="preserve">They are designed for recipients. </w:t>
      </w:r>
      <w:r w:rsidR="00562B05">
        <w:t xml:space="preserve">The design of a story may also reflect the teller’s tacit inferences about wider cultural conventions. </w:t>
      </w:r>
      <w:r w:rsidR="004844FC">
        <w:t xml:space="preserve">For example, </w:t>
      </w:r>
      <w:proofErr w:type="spellStart"/>
      <w:r w:rsidR="00B733C1">
        <w:t>Wooffitt’s</w:t>
      </w:r>
      <w:proofErr w:type="spellEnd"/>
      <w:r w:rsidR="00562B05">
        <w:t xml:space="preserve"> analy</w:t>
      </w:r>
      <w:r w:rsidR="00B733C1">
        <w:t>se</w:t>
      </w:r>
      <w:r w:rsidR="00562B05">
        <w:t>s of reports of parano</w:t>
      </w:r>
      <w:r w:rsidR="004844FC">
        <w:t>rmal</w:t>
      </w:r>
      <w:r w:rsidR="00562B05">
        <w:t xml:space="preserve"> experiences shows that </w:t>
      </w:r>
      <w:r w:rsidR="004844FC">
        <w:t>accounts are routinely designed to address potential sceptical explanations of claimed paranormal experiences (</w:t>
      </w:r>
      <w:r w:rsidR="00B733C1">
        <w:t xml:space="preserve">Wooffitt, 1992; Wooffitt and Gilbert, 2008; Wooffitt </w:t>
      </w:r>
      <w:r w:rsidR="00B733C1" w:rsidRPr="00B733C1">
        <w:rPr>
          <w:i/>
        </w:rPr>
        <w:t>et al</w:t>
      </w:r>
      <w:r w:rsidR="00B733C1">
        <w:t>, 2013; see also, Hayward, Wooffitt and Woods, 2015; Woods and Wooffitt, 2014</w:t>
      </w:r>
      <w:r w:rsidR="004844FC">
        <w:t>). The target data for this analysis exhibits precisely this degree of recipient design. There may not be co</w:t>
      </w:r>
      <w:r w:rsidR="00D94AF1">
        <w:t>-</w:t>
      </w:r>
      <w:r w:rsidR="004844FC">
        <w:t>present others, as there are for stories told in conversation, but the anticipation of potentially hostile culturally based responses to a claim of an extraordinary coincidence, and recognition of the nature of the online site to which the acco</w:t>
      </w:r>
      <w:r w:rsidR="006948F1">
        <w:t>unt is being posted, resonate in the fabric</w:t>
      </w:r>
      <w:r w:rsidR="004844FC">
        <w:t xml:space="preserve"> of the </w:t>
      </w:r>
      <w:r w:rsidR="006948F1">
        <w:t>account</w:t>
      </w:r>
      <w:r w:rsidR="004844FC">
        <w:t>.</w:t>
      </w:r>
    </w:p>
    <w:p w14:paraId="092D80C2" w14:textId="77777777" w:rsidR="00562B05" w:rsidRDefault="00562B05" w:rsidP="00D94AF1">
      <w:pPr>
        <w:spacing w:line="480" w:lineRule="auto"/>
      </w:pPr>
    </w:p>
    <w:p w14:paraId="31B1534A" w14:textId="77777777" w:rsidR="009F6BF5" w:rsidRDefault="009F6BF5" w:rsidP="00D94AF1">
      <w:pPr>
        <w:spacing w:line="480" w:lineRule="auto"/>
        <w:rPr>
          <w:b/>
        </w:rPr>
      </w:pPr>
    </w:p>
    <w:p w14:paraId="7AD51C4A" w14:textId="77777777" w:rsidR="009345BF" w:rsidRPr="00A424C2" w:rsidRDefault="00F76740" w:rsidP="00D94AF1">
      <w:pPr>
        <w:spacing w:line="480" w:lineRule="auto"/>
        <w:rPr>
          <w:b/>
        </w:rPr>
      </w:pPr>
      <w:r w:rsidRPr="00F76740">
        <w:rPr>
          <w:b/>
        </w:rPr>
        <w:t>Discussion</w:t>
      </w:r>
    </w:p>
    <w:p w14:paraId="5CAB3DFD" w14:textId="44A5DA36" w:rsidR="00922726" w:rsidRDefault="00830498" w:rsidP="00D94AF1">
      <w:pPr>
        <w:spacing w:line="480" w:lineRule="auto"/>
      </w:pPr>
      <w:r>
        <w:t>In this pap</w:t>
      </w:r>
      <w:r w:rsidR="00922726">
        <w:t>er we have outlined one empirical appr</w:t>
      </w:r>
      <w:r>
        <w:t xml:space="preserve">oach </w:t>
      </w:r>
      <w:r w:rsidR="00922726">
        <w:t>to the discursive phen</w:t>
      </w:r>
      <w:r w:rsidR="003411D8">
        <w:t>omenon</w:t>
      </w:r>
      <w:r w:rsidR="00922726">
        <w:t xml:space="preserve"> of </w:t>
      </w:r>
      <w:r w:rsidR="003411D8">
        <w:t xml:space="preserve">meaningful </w:t>
      </w:r>
      <w:r w:rsidR="00922726">
        <w:t>coincide</w:t>
      </w:r>
      <w:r>
        <w:t>nce</w:t>
      </w:r>
      <w:r w:rsidR="00922726">
        <w:t>, and ske</w:t>
      </w:r>
      <w:r w:rsidR="000E2BBE">
        <w:t xml:space="preserve">tched the lines </w:t>
      </w:r>
      <w:r w:rsidR="006672FD">
        <w:t>o</w:t>
      </w:r>
      <w:r w:rsidR="000E2BBE">
        <w:t>f inquiry that</w:t>
      </w:r>
      <w:r w:rsidR="00922726">
        <w:t xml:space="preserve"> may </w:t>
      </w:r>
      <w:r>
        <w:t xml:space="preserve">follow. </w:t>
      </w:r>
      <w:r w:rsidR="003411D8">
        <w:t>We have adopted</w:t>
      </w:r>
      <w:r w:rsidR="00922726">
        <w:t xml:space="preserve"> </w:t>
      </w:r>
      <w:r>
        <w:t xml:space="preserve">a </w:t>
      </w:r>
      <w:r w:rsidR="00922726">
        <w:t xml:space="preserve">broadly </w:t>
      </w:r>
      <w:proofErr w:type="spellStart"/>
      <w:r w:rsidR="00922726">
        <w:t>ethnomethodologi</w:t>
      </w:r>
      <w:r>
        <w:t>cal</w:t>
      </w:r>
      <w:proofErr w:type="spellEnd"/>
      <w:r>
        <w:t xml:space="preserve"> focus to identify the </w:t>
      </w:r>
      <w:r w:rsidR="00922726">
        <w:t>ta</w:t>
      </w:r>
      <w:r>
        <w:t>cit language norms and practice</w:t>
      </w:r>
      <w:r w:rsidR="00922726">
        <w:t>s that inform the text</w:t>
      </w:r>
      <w:r>
        <w:t xml:space="preserve"> and provid</w:t>
      </w:r>
      <w:r w:rsidR="000B11D7">
        <w:t xml:space="preserve">e for its sense </w:t>
      </w:r>
      <w:r w:rsidR="000B11D7" w:rsidRPr="000B11D7">
        <w:rPr>
          <w:i/>
        </w:rPr>
        <w:t>as</w:t>
      </w:r>
      <w:r w:rsidR="000B11D7">
        <w:t xml:space="preserve"> a striking coincidence</w:t>
      </w:r>
      <w:r w:rsidR="00922726">
        <w:t>, and through which a particular</w:t>
      </w:r>
      <w:r>
        <w:t xml:space="preserve"> range of inferenti</w:t>
      </w:r>
      <w:r w:rsidR="00922726">
        <w:t xml:space="preserve">al concerns can be managed.  There are other ways of analysing texts such as this one, but we are confident that this approach at least generates a range of tentative findings </w:t>
      </w:r>
      <w:r>
        <w:t xml:space="preserve">that </w:t>
      </w:r>
      <w:r w:rsidR="00BB6808">
        <w:t xml:space="preserve">warrant </w:t>
      </w:r>
      <w:r w:rsidR="00922726">
        <w:t>more sustained empirical inquiry</w:t>
      </w:r>
      <w:r w:rsidR="00BB6808">
        <w:t xml:space="preserve"> of corpora of coincidence accounts</w:t>
      </w:r>
      <w:r w:rsidR="00922726">
        <w:t xml:space="preserve">. For example, the observations on the </w:t>
      </w:r>
      <w:r w:rsidR="003411D8">
        <w:t>chiasm</w:t>
      </w:r>
      <w:r w:rsidR="00680E0C">
        <w:t>ic</w:t>
      </w:r>
      <w:r w:rsidR="00922726">
        <w:t xml:space="preserve"> structure of the account requi</w:t>
      </w:r>
      <w:r>
        <w:t>r</w:t>
      </w:r>
      <w:r w:rsidR="00922726">
        <w:t>e further investigation</w:t>
      </w:r>
      <w:r>
        <w:t xml:space="preserve"> of the extent to</w:t>
      </w:r>
      <w:r w:rsidR="00922726">
        <w:t xml:space="preserve"> which this figurative </w:t>
      </w:r>
      <w:r>
        <w:t>form is a generic feature of coincidence ac</w:t>
      </w:r>
      <w:r w:rsidR="00922726">
        <w:t>c</w:t>
      </w:r>
      <w:r>
        <w:t>ounts. I</w:t>
      </w:r>
      <w:r w:rsidR="00922726">
        <w:t xml:space="preserve">nvestigation of figurative forms in coincidence accounts </w:t>
      </w:r>
      <w:r>
        <w:t xml:space="preserve">more generally </w:t>
      </w:r>
      <w:r w:rsidR="00922726">
        <w:t>will contribute to the understanding of the poetic dim</w:t>
      </w:r>
      <w:r w:rsidR="00C62518">
        <w:t>ensions</w:t>
      </w:r>
      <w:r w:rsidR="00922726">
        <w:t xml:space="preserve"> of every</w:t>
      </w:r>
      <w:r w:rsidR="00B3640A">
        <w:t>day</w:t>
      </w:r>
      <w:r w:rsidR="00922726">
        <w:t xml:space="preserve"> discourse. Some empirical fin</w:t>
      </w:r>
      <w:r w:rsidR="00C62518">
        <w:t>d</w:t>
      </w:r>
      <w:r w:rsidR="00922726">
        <w:t>ings are of course particular to this specific account; for example, the way t</w:t>
      </w:r>
      <w:r w:rsidR="00C62518">
        <w:t>hat it has been designed to demonstrate awareness of the largel</w:t>
      </w:r>
      <w:r w:rsidR="00922726">
        <w:t>y ration</w:t>
      </w:r>
      <w:r w:rsidR="00C62518">
        <w:t>al, statistical focus of the we</w:t>
      </w:r>
      <w:r w:rsidR="00922726">
        <w:t>b</w:t>
      </w:r>
      <w:r w:rsidR="00C62518">
        <w:t>s</w:t>
      </w:r>
      <w:r w:rsidR="00922726">
        <w:t>ite to which it was submitted. But all accoun</w:t>
      </w:r>
      <w:r w:rsidR="00BB6808">
        <w:t xml:space="preserve">ts will be designed </w:t>
      </w:r>
      <w:r w:rsidR="00922726">
        <w:t xml:space="preserve">for the setting </w:t>
      </w:r>
      <w:r w:rsidR="00C62518">
        <w:t xml:space="preserve">in which they are made </w:t>
      </w:r>
      <w:r w:rsidR="00922726">
        <w:t>public, be that everyday conversation</w:t>
      </w:r>
      <w:r w:rsidR="00C62518">
        <w:t>, in a letter to a newspaper or in consul</w:t>
      </w:r>
      <w:r w:rsidR="00922726">
        <w:t>tation with a thera</w:t>
      </w:r>
      <w:r w:rsidR="00C62518">
        <w:t>pist. Not all descriptions of coincidence will be desig</w:t>
      </w:r>
      <w:r w:rsidR="00922726">
        <w:t xml:space="preserve">ned in the way that we have said this account is designed, but they will be designed </w:t>
      </w:r>
      <w:r w:rsidR="00C62518">
        <w:rPr>
          <w:i/>
        </w:rPr>
        <w:t>in some way</w:t>
      </w:r>
      <w:r w:rsidR="00922726">
        <w:t xml:space="preserve">. </w:t>
      </w:r>
    </w:p>
    <w:p w14:paraId="3075FD89" w14:textId="77777777" w:rsidR="000B11D7" w:rsidRDefault="000B11D7" w:rsidP="00D94AF1">
      <w:pPr>
        <w:spacing w:line="480" w:lineRule="auto"/>
      </w:pPr>
    </w:p>
    <w:p w14:paraId="398C3674" w14:textId="77777777" w:rsidR="00922726" w:rsidRDefault="00C62518" w:rsidP="00D94AF1">
      <w:pPr>
        <w:spacing w:line="480" w:lineRule="auto"/>
      </w:pPr>
      <w:r>
        <w:t>This has implications for the</w:t>
      </w:r>
      <w:r w:rsidR="000B11D7">
        <w:t>se who wish to draw from coinci</w:t>
      </w:r>
      <w:r>
        <w:t>dence</w:t>
      </w:r>
      <w:r w:rsidR="000B11D7">
        <w:t xml:space="preserve"> experi</w:t>
      </w:r>
      <w:r>
        <w:t>e</w:t>
      </w:r>
      <w:r w:rsidR="000B11D7">
        <w:t>nces as a way of understanding and perhaps shaping</w:t>
      </w:r>
      <w:r>
        <w:t xml:space="preserve"> </w:t>
      </w:r>
      <w:r w:rsidR="000B11D7">
        <w:t xml:space="preserve">the trajectory of the life </w:t>
      </w:r>
      <w:r>
        <w:t>c</w:t>
      </w:r>
      <w:r w:rsidR="000B11D7">
        <w:t>o</w:t>
      </w:r>
      <w:r>
        <w:t>urse, or as</w:t>
      </w:r>
      <w:r w:rsidR="000B11D7">
        <w:t xml:space="preserve"> a psychiat</w:t>
      </w:r>
      <w:r>
        <w:t>ric resource to develop therapeutic strategies</w:t>
      </w:r>
      <w:r w:rsidR="000B11D7">
        <w:t>. It is clear in this literatur</w:t>
      </w:r>
      <w:r>
        <w:t>e that coincidences are treated as unproblema</w:t>
      </w:r>
      <w:r w:rsidR="000B11D7">
        <w:t>tic ontological events – as if a coincid</w:t>
      </w:r>
      <w:r>
        <w:t>ence was an objective thing in world</w:t>
      </w:r>
      <w:r w:rsidR="000B11D7">
        <w:t xml:space="preserve"> </w:t>
      </w:r>
      <w:r>
        <w:t>that had core pro</w:t>
      </w:r>
      <w:r w:rsidR="000B11D7">
        <w:t>p</w:t>
      </w:r>
      <w:r>
        <w:t>e</w:t>
      </w:r>
      <w:r w:rsidR="000B11D7">
        <w:t>rties of a suffic</w:t>
      </w:r>
      <w:r>
        <w:t>iently</w:t>
      </w:r>
      <w:r w:rsidR="000B11D7">
        <w:t xml:space="preserve"> fixed nature</w:t>
      </w:r>
      <w:r>
        <w:t xml:space="preserve"> that an analyst can</w:t>
      </w:r>
      <w:r w:rsidR="000B11D7">
        <w:t xml:space="preserve"> interpret their significance for the person reporting the coincidence. But the analysis has pointed to the many ways in which this co</w:t>
      </w:r>
      <w:r>
        <w:t>i</w:t>
      </w:r>
      <w:r w:rsidR="000B11D7">
        <w:t>ncidence accou</w:t>
      </w:r>
      <w:r>
        <w:t>nt is produced to establish its</w:t>
      </w:r>
      <w:r w:rsidR="000B11D7">
        <w:t xml:space="preserve"> character as a co</w:t>
      </w:r>
      <w:r>
        <w:t>i</w:t>
      </w:r>
      <w:r w:rsidR="000B11D7">
        <w:t>nci</w:t>
      </w:r>
      <w:r>
        <w:t>dence</w:t>
      </w:r>
      <w:r w:rsidR="000B11D7">
        <w:t xml:space="preserve"> and, in various way</w:t>
      </w:r>
      <w:r>
        <w:t>s,</w:t>
      </w:r>
      <w:r w:rsidR="000B11D7">
        <w:t xml:space="preserve"> to provide for its particular sense: as an account written for a particular publi</w:t>
      </w:r>
      <w:r>
        <w:t>c</w:t>
      </w:r>
      <w:r w:rsidR="000B11D7">
        <w:t xml:space="preserve"> platfor</w:t>
      </w:r>
      <w:r>
        <w:t>m</w:t>
      </w:r>
      <w:r w:rsidR="000B11D7">
        <w:t>, for exampl</w:t>
      </w:r>
      <w:r>
        <w:t>e. This suggests that what might be seen to</w:t>
      </w:r>
      <w:r w:rsidR="000B11D7">
        <w:t xml:space="preserve"> be fixed propert</w:t>
      </w:r>
      <w:r>
        <w:t>ies</w:t>
      </w:r>
      <w:r w:rsidR="000B11D7">
        <w:t xml:space="preserve"> of the account may be </w:t>
      </w:r>
      <w:r w:rsidR="00830498">
        <w:t>a feature of its prod</w:t>
      </w:r>
      <w:r>
        <w:t>uction</w:t>
      </w:r>
      <w:r w:rsidR="00830498">
        <w:t xml:space="preserve"> as a social</w:t>
      </w:r>
      <w:r>
        <w:t>, discursive objec</w:t>
      </w:r>
      <w:r w:rsidR="00830498">
        <w:t>t. This does not mean that it is not possible t</w:t>
      </w:r>
      <w:r>
        <w:t>o use accounts of these</w:t>
      </w:r>
      <w:r w:rsidR="00830498">
        <w:t xml:space="preserve"> experiences as therap</w:t>
      </w:r>
      <w:r>
        <w:t>eutic</w:t>
      </w:r>
      <w:r w:rsidR="00830498">
        <w:t xml:space="preserve"> resources. However, the therapeutic</w:t>
      </w:r>
      <w:r>
        <w:t xml:space="preserve"> focus may have to change. It ma</w:t>
      </w:r>
      <w:r w:rsidR="00830498">
        <w:t xml:space="preserve">y be that that </w:t>
      </w:r>
      <w:r>
        <w:t xml:space="preserve">the </w:t>
      </w:r>
      <w:r w:rsidRPr="00C62518">
        <w:rPr>
          <w:i/>
        </w:rPr>
        <w:t>way</w:t>
      </w:r>
      <w:r>
        <w:t xml:space="preserve"> the story is told provides richer and more suit</w:t>
      </w:r>
      <w:r w:rsidR="00830498">
        <w:t>able materi</w:t>
      </w:r>
      <w:r>
        <w:t>als for therapeu</w:t>
      </w:r>
      <w:r w:rsidR="00830498">
        <w:t>tic int</w:t>
      </w:r>
      <w:r>
        <w:t>er</w:t>
      </w:r>
      <w:r w:rsidR="00830498">
        <w:t>p</w:t>
      </w:r>
      <w:r>
        <w:t>retation</w:t>
      </w:r>
      <w:r w:rsidR="00830498">
        <w:t xml:space="preserve"> than </w:t>
      </w:r>
      <w:r w:rsidR="00830498" w:rsidRPr="00C62518">
        <w:rPr>
          <w:i/>
        </w:rPr>
        <w:t xml:space="preserve">what </w:t>
      </w:r>
      <w:r w:rsidR="00830498">
        <w:t xml:space="preserve">is reported. </w:t>
      </w:r>
    </w:p>
    <w:p w14:paraId="5311D722" w14:textId="77777777" w:rsidR="00830498" w:rsidRDefault="00830498" w:rsidP="00D94AF1">
      <w:pPr>
        <w:spacing w:line="480" w:lineRule="auto"/>
      </w:pPr>
    </w:p>
    <w:p w14:paraId="6E7708C4" w14:textId="77777777" w:rsidR="009F0A1B" w:rsidRDefault="009F0A1B" w:rsidP="00D94AF1">
      <w:pPr>
        <w:spacing w:line="480" w:lineRule="auto"/>
      </w:pPr>
      <w:r>
        <w:t xml:space="preserve">Accounts of meaningful coincidences reveal how human affairs may be interpreted as being subject to transcendent, spiritual or mystical interventions. Investigation of the way that the coincidental qualities of an experience are constituted through accounts may, therefore, provide insight to a range of other experiences in which human agency is taken to be matched, or even manipulated, by some other external agency. In the same way that Smith’s analysis of an account of mental illness revealed the tacit reasoning through which behaviours can be </w:t>
      </w:r>
      <w:proofErr w:type="spellStart"/>
      <w:r>
        <w:t>warrantably</w:t>
      </w:r>
      <w:proofErr w:type="spellEnd"/>
      <w:r>
        <w:t xml:space="preserve"> described as pathological, so too can analysis of coincidence accounts tell us about the tacit communicative practices by which people negotiate the tension between their own individual agency and external influence in the life course. And this may inform our understanding of a range of spiritual and psychological phenomena, such as the believer’s assumption that they are realising a divine purpose, and the conviction exhibited by some people deemed to be mentally unwell that their thoughts are not their own.</w:t>
      </w:r>
    </w:p>
    <w:p w14:paraId="67984A1A" w14:textId="77777777" w:rsidR="009F0A1B" w:rsidRDefault="009F0A1B" w:rsidP="00D94AF1">
      <w:pPr>
        <w:spacing w:line="480" w:lineRule="auto"/>
      </w:pPr>
    </w:p>
    <w:p w14:paraId="585FADDF" w14:textId="77777777" w:rsidR="000E2BBE" w:rsidRDefault="00C62518" w:rsidP="00D94AF1">
      <w:pPr>
        <w:widowControl w:val="0"/>
        <w:autoSpaceDE w:val="0"/>
        <w:autoSpaceDN w:val="0"/>
        <w:adjustRightInd w:val="0"/>
        <w:spacing w:line="480" w:lineRule="auto"/>
      </w:pPr>
      <w:r>
        <w:t>Finally: the case for</w:t>
      </w:r>
      <w:r>
        <w:rPr>
          <w:szCs w:val="22"/>
          <w:lang w:val="en-US"/>
        </w:rPr>
        <w:t xml:space="preserve"> the</w:t>
      </w:r>
      <w:r w:rsidR="00830498" w:rsidRPr="001D31D3">
        <w:rPr>
          <w:szCs w:val="22"/>
          <w:lang w:val="en-US"/>
        </w:rPr>
        <w:t xml:space="preserve"> systematic study of </w:t>
      </w:r>
      <w:r>
        <w:rPr>
          <w:szCs w:val="22"/>
          <w:lang w:val="en-US"/>
        </w:rPr>
        <w:t xml:space="preserve">the discourse of </w:t>
      </w:r>
      <w:r w:rsidR="00830498" w:rsidRPr="001D31D3">
        <w:rPr>
          <w:szCs w:val="22"/>
          <w:lang w:val="en-US"/>
        </w:rPr>
        <w:t xml:space="preserve">coincidence </w:t>
      </w:r>
      <w:r>
        <w:rPr>
          <w:szCs w:val="22"/>
          <w:lang w:val="en-US"/>
        </w:rPr>
        <w:t xml:space="preserve">offers a counterpoint to research in psychology that treats </w:t>
      </w:r>
      <w:r w:rsidRPr="001D31D3">
        <w:rPr>
          <w:szCs w:val="22"/>
          <w:lang w:val="en-US"/>
        </w:rPr>
        <w:t>the appearan</w:t>
      </w:r>
      <w:r>
        <w:rPr>
          <w:szCs w:val="22"/>
          <w:lang w:val="en-US"/>
        </w:rPr>
        <w:t>ce of significant coincidence as</w:t>
      </w:r>
      <w:r w:rsidRPr="001D31D3">
        <w:rPr>
          <w:szCs w:val="22"/>
          <w:lang w:val="en-US"/>
        </w:rPr>
        <w:t xml:space="preserve"> merely the consequence of </w:t>
      </w:r>
      <w:r w:rsidRPr="001D31D3">
        <w:t xml:space="preserve">errors of interpretation and incorrect probabilistic reasoning </w:t>
      </w:r>
      <w:r w:rsidR="0074722E">
        <w:t xml:space="preserve">or which investigates the </w:t>
      </w:r>
      <w:r w:rsidR="0074722E" w:rsidRPr="001D31D3">
        <w:t>cognitive processes by which people come to see event</w:t>
      </w:r>
      <w:r w:rsidR="00404C40">
        <w:t>s as meaningfully coincidental (</w:t>
      </w:r>
      <w:proofErr w:type="spellStart"/>
      <w:r w:rsidR="0074722E" w:rsidRPr="001D31D3">
        <w:t>Johanson</w:t>
      </w:r>
      <w:proofErr w:type="spellEnd"/>
      <w:r w:rsidR="0074722E" w:rsidRPr="001D31D3">
        <w:t xml:space="preserve"> and Osman, 2015</w:t>
      </w:r>
      <w:r w:rsidR="0081432E">
        <w:t xml:space="preserve">; Rogers, </w:t>
      </w:r>
      <w:proofErr w:type="spellStart"/>
      <w:r w:rsidR="0081432E">
        <w:t>Qualter</w:t>
      </w:r>
      <w:proofErr w:type="spellEnd"/>
      <w:r w:rsidR="0081432E">
        <w:t xml:space="preserve"> and Wood, 2016)</w:t>
      </w:r>
      <w:r w:rsidR="0074722E">
        <w:t>. A common approach in this resea</w:t>
      </w:r>
      <w:r w:rsidR="00332B2C">
        <w:t>r</w:t>
      </w:r>
      <w:r w:rsidR="0074722E">
        <w:t>ch</w:t>
      </w:r>
      <w:r w:rsidR="00332B2C">
        <w:t xml:space="preserve"> is to categorise people into r</w:t>
      </w:r>
      <w:r w:rsidR="0074722E">
        <w:t>ather arbitra</w:t>
      </w:r>
      <w:r w:rsidR="00332B2C">
        <w:t xml:space="preserve">ry and fixed categories: </w:t>
      </w:r>
      <w:r w:rsidR="0074722E">
        <w:t>bel</w:t>
      </w:r>
      <w:r w:rsidR="00625A21">
        <w:t>iever or non-</w:t>
      </w:r>
      <w:r w:rsidR="00332B2C">
        <w:t>believers, with hi</w:t>
      </w:r>
      <w:r w:rsidR="0074722E">
        <w:t>gh suggestibility</w:t>
      </w:r>
      <w:r w:rsidR="00332B2C">
        <w:t xml:space="preserve"> or low sug</w:t>
      </w:r>
      <w:r w:rsidR="0074722E">
        <w:t>gestibi</w:t>
      </w:r>
      <w:r w:rsidR="00332B2C">
        <w:t>lity</w:t>
      </w:r>
      <w:r w:rsidR="0074722E">
        <w:t>, either inclined to see the world as a mysterious place or not so inclined. The</w:t>
      </w:r>
      <w:r w:rsidR="00332B2C">
        <w:t>se crude binary distinctions are ofte</w:t>
      </w:r>
      <w:r w:rsidR="00625A21">
        <w:t>n supported by quasi-</w:t>
      </w:r>
      <w:r w:rsidR="0074722E">
        <w:t>experimental resea</w:t>
      </w:r>
      <w:r w:rsidR="00332B2C">
        <w:t>r</w:t>
      </w:r>
      <w:r w:rsidR="0074722E">
        <w:t>ch in which resea</w:t>
      </w:r>
      <w:r w:rsidR="00332B2C">
        <w:t>r</w:t>
      </w:r>
      <w:r w:rsidR="0074722E">
        <w:t>ch partic</w:t>
      </w:r>
      <w:r w:rsidR="00332B2C">
        <w:t>ipants are</w:t>
      </w:r>
      <w:r w:rsidR="0074722E">
        <w:t xml:space="preserve"> presented</w:t>
      </w:r>
      <w:r w:rsidR="00332B2C">
        <w:t xml:space="preserve"> with artifi</w:t>
      </w:r>
      <w:r w:rsidR="0074722E">
        <w:t>c</w:t>
      </w:r>
      <w:r w:rsidR="00332B2C">
        <w:t>i</w:t>
      </w:r>
      <w:r w:rsidR="0074722E">
        <w:t xml:space="preserve">al scenarios and asked to make </w:t>
      </w:r>
      <w:r w:rsidR="00332B2C">
        <w:t xml:space="preserve">probabilistic </w:t>
      </w:r>
      <w:r w:rsidR="00625A21">
        <w:t>assessments that</w:t>
      </w:r>
      <w:r w:rsidR="0074722E">
        <w:t xml:space="preserve"> are th</w:t>
      </w:r>
      <w:r w:rsidR="00332B2C">
        <w:t>en correlated wit</w:t>
      </w:r>
      <w:r w:rsidR="00BB6808">
        <w:t>h measures fro</w:t>
      </w:r>
      <w:r w:rsidR="0074722E">
        <w:t>m other</w:t>
      </w:r>
      <w:r w:rsidR="00332B2C">
        <w:t xml:space="preserve"> kinds of pe</w:t>
      </w:r>
      <w:r w:rsidR="0074722E">
        <w:t>r</w:t>
      </w:r>
      <w:r w:rsidR="00332B2C">
        <w:t>s</w:t>
      </w:r>
      <w:r w:rsidR="0074722E">
        <w:t>onality or belief scales. This conventional</w:t>
      </w:r>
      <w:r w:rsidR="00332B2C">
        <w:t xml:space="preserve"> psycholo</w:t>
      </w:r>
      <w:r w:rsidR="0074722E">
        <w:t>gical appr</w:t>
      </w:r>
      <w:r w:rsidR="00332B2C">
        <w:t>o</w:t>
      </w:r>
      <w:r w:rsidR="0074722E">
        <w:t xml:space="preserve">ach seems curiously </w:t>
      </w:r>
      <w:r w:rsidR="00332B2C">
        <w:t xml:space="preserve">detached from the way that </w:t>
      </w:r>
      <w:r w:rsidR="0074722E">
        <w:t>coincid</w:t>
      </w:r>
      <w:r w:rsidR="00332B2C">
        <w:t>ences</w:t>
      </w:r>
      <w:r w:rsidR="0074722E">
        <w:t xml:space="preserve"> are </w:t>
      </w:r>
      <w:r w:rsidR="00332B2C">
        <w:t xml:space="preserve">actually </w:t>
      </w:r>
      <w:r w:rsidR="00B3640A">
        <w:t>reported. Analysis of</w:t>
      </w:r>
      <w:r w:rsidR="0074722E">
        <w:t xml:space="preserve"> coincidence claims will stand as a correcti</w:t>
      </w:r>
      <w:r w:rsidR="00332B2C">
        <w:t>v</w:t>
      </w:r>
      <w:r w:rsidR="0074722E">
        <w:t>e to the more contrived approach</w:t>
      </w:r>
      <w:r w:rsidR="00332B2C">
        <w:t xml:space="preserve"> currently</w:t>
      </w:r>
      <w:r w:rsidR="0074722E">
        <w:t xml:space="preserve"> in psychology. But more impor</w:t>
      </w:r>
      <w:r w:rsidR="00332B2C">
        <w:t>tant</w:t>
      </w:r>
      <w:r w:rsidR="0074722E">
        <w:t xml:space="preserve">, this kind of analysis may yield </w:t>
      </w:r>
      <w:r w:rsidR="00332B2C">
        <w:t xml:space="preserve">a </w:t>
      </w:r>
      <w:r w:rsidR="0074722E">
        <w:t xml:space="preserve">more </w:t>
      </w:r>
      <w:r w:rsidR="00625A21">
        <w:t>subt</w:t>
      </w:r>
      <w:r w:rsidR="0080593F">
        <w:t xml:space="preserve">le </w:t>
      </w:r>
      <w:r w:rsidR="0074722E">
        <w:t>understanding of the coincidence reporter. For e</w:t>
      </w:r>
      <w:r w:rsidR="00332B2C">
        <w:t>xample</w:t>
      </w:r>
      <w:r w:rsidR="00A70917">
        <w:t>,</w:t>
      </w:r>
      <w:r w:rsidR="00332B2C">
        <w:t xml:space="preserve"> it is clear that in describing her coincidence, the au</w:t>
      </w:r>
      <w:r w:rsidR="0074722E">
        <w:t>th</w:t>
      </w:r>
      <w:r w:rsidR="00332B2C">
        <w:t>o</w:t>
      </w:r>
      <w:r w:rsidR="0074722E">
        <w:t xml:space="preserve">r of the target data is </w:t>
      </w:r>
      <w:r w:rsidR="00C9299C">
        <w:t>negotiating</w:t>
      </w:r>
      <w:r w:rsidR="0074722E">
        <w:t xml:space="preserve"> a tension</w:t>
      </w:r>
      <w:r w:rsidR="00BB6808">
        <w:t xml:space="preserve"> between </w:t>
      </w:r>
      <w:r w:rsidR="00332B2C">
        <w:t>preserving the inherent</w:t>
      </w:r>
      <w:r w:rsidR="0074722E">
        <w:t xml:space="preserve"> myster</w:t>
      </w:r>
      <w:r w:rsidR="00332B2C">
        <w:t>y</w:t>
      </w:r>
      <w:r w:rsidR="0074722E">
        <w:t xml:space="preserve"> of the events at the same time as exhib</w:t>
      </w:r>
      <w:r w:rsidR="00332B2C">
        <w:t>iting</w:t>
      </w:r>
      <w:r w:rsidR="0074722E">
        <w:t xml:space="preserve"> a recognition of the ration</w:t>
      </w:r>
      <w:r w:rsidR="00332B2C">
        <w:t>al</w:t>
      </w:r>
      <w:r w:rsidR="0074722E">
        <w:t>, perhaps sceptical, orienta</w:t>
      </w:r>
      <w:r w:rsidR="00332B2C">
        <w:t>t</w:t>
      </w:r>
      <w:r w:rsidR="0074722E">
        <w:t>ion of the website to which she is submitt</w:t>
      </w:r>
      <w:r w:rsidR="00332B2C">
        <w:t>ing the</w:t>
      </w:r>
      <w:r w:rsidR="006049F3">
        <w:t xml:space="preserve"> account. These normati</w:t>
      </w:r>
      <w:r w:rsidR="0074722E">
        <w:t>ve and inferential tensions are handled in sub</w:t>
      </w:r>
      <w:r w:rsidR="006049F3">
        <w:t>tle</w:t>
      </w:r>
      <w:r w:rsidR="0074722E">
        <w:t xml:space="preserve"> ways in the </w:t>
      </w:r>
      <w:r w:rsidR="00222FB8">
        <w:t>detail of her descrip</w:t>
      </w:r>
      <w:r w:rsidR="006049F3">
        <w:t>t</w:t>
      </w:r>
      <w:r w:rsidR="00222FB8">
        <w:t>ions</w:t>
      </w:r>
      <w:r w:rsidR="006049F3">
        <w:t xml:space="preserve">. </w:t>
      </w:r>
      <w:r w:rsidR="00C9299C">
        <w:t>Crude personality classification</w:t>
      </w:r>
      <w:r w:rsidR="000E2BBE">
        <w:t>s</w:t>
      </w:r>
      <w:r w:rsidR="00222FB8">
        <w:t>, such as</w:t>
      </w:r>
      <w:r w:rsidR="006049F3">
        <w:t xml:space="preserve"> </w:t>
      </w:r>
      <w:r w:rsidR="00222FB8">
        <w:t>believer or non</w:t>
      </w:r>
      <w:r w:rsidR="006049F3">
        <w:t>-</w:t>
      </w:r>
      <w:r w:rsidR="00222FB8">
        <w:t xml:space="preserve">believer, do not capture the delicate </w:t>
      </w:r>
      <w:r w:rsidR="00C9299C">
        <w:t xml:space="preserve">management of </w:t>
      </w:r>
      <w:r w:rsidR="006049F3">
        <w:t xml:space="preserve">competing </w:t>
      </w:r>
      <w:r w:rsidR="000E2BBE">
        <w:t>interpretations</w:t>
      </w:r>
      <w:r w:rsidR="006049F3">
        <w:t xml:space="preserve"> of </w:t>
      </w:r>
      <w:r w:rsidR="000E2BBE">
        <w:t>her</w:t>
      </w:r>
      <w:r w:rsidR="006049F3">
        <w:t xml:space="preserve"> experie</w:t>
      </w:r>
      <w:r w:rsidR="00222FB8">
        <w:t xml:space="preserve">nce. </w:t>
      </w:r>
      <w:r w:rsidR="00C9299C">
        <w:t>A</w:t>
      </w:r>
      <w:r w:rsidR="000E2BBE">
        <w:t>nalysing the discourse of coincidental events provides a more nuanced appreciation of the way that issues of belief or disbelief (and a range of other ostensibly psychological issues) are handled as a practical concern for reporters (Edwards and Potter, 2005), and emphasises the social</w:t>
      </w:r>
      <w:r w:rsidR="00B3640A">
        <w:t xml:space="preserve"> dimension</w:t>
      </w:r>
      <w:r w:rsidR="000E2BBE">
        <w:t xml:space="preserve"> of coincidence accounts, and thereby, the </w:t>
      </w:r>
      <w:r w:rsidR="00B3640A">
        <w:t xml:space="preserve">social dimension of the </w:t>
      </w:r>
      <w:r w:rsidR="000E2BBE">
        <w:t xml:space="preserve">phenomenon of </w:t>
      </w:r>
      <w:r w:rsidR="009F0A1B">
        <w:t xml:space="preserve">meaningful </w:t>
      </w:r>
      <w:r w:rsidR="000E2BBE">
        <w:t xml:space="preserve">coincidence. </w:t>
      </w:r>
    </w:p>
    <w:p w14:paraId="699E2976" w14:textId="77777777" w:rsidR="000E2BBE" w:rsidRDefault="000E2BBE" w:rsidP="00D94AF1">
      <w:pPr>
        <w:widowControl w:val="0"/>
        <w:autoSpaceDE w:val="0"/>
        <w:autoSpaceDN w:val="0"/>
        <w:adjustRightInd w:val="0"/>
        <w:spacing w:line="480" w:lineRule="auto"/>
      </w:pPr>
    </w:p>
    <w:p w14:paraId="73A991D2" w14:textId="77777777" w:rsidR="006049F3" w:rsidRDefault="006049F3" w:rsidP="00D94AF1">
      <w:pPr>
        <w:widowControl w:val="0"/>
        <w:autoSpaceDE w:val="0"/>
        <w:autoSpaceDN w:val="0"/>
        <w:adjustRightInd w:val="0"/>
        <w:spacing w:line="480" w:lineRule="auto"/>
      </w:pPr>
    </w:p>
    <w:p w14:paraId="4B4C0C17" w14:textId="705C59DB" w:rsidR="006049F3" w:rsidRDefault="009F0A1B" w:rsidP="00D94AF1">
      <w:pPr>
        <w:widowControl w:val="0"/>
        <w:autoSpaceDE w:val="0"/>
        <w:autoSpaceDN w:val="0"/>
        <w:adjustRightInd w:val="0"/>
        <w:spacing w:line="480" w:lineRule="auto"/>
      </w:pPr>
      <w:r w:rsidRPr="009F0A1B">
        <w:rPr>
          <w:b/>
        </w:rPr>
        <w:t xml:space="preserve">Acknowledgements: </w:t>
      </w:r>
    </w:p>
    <w:p w14:paraId="21F027F6" w14:textId="1539D685" w:rsidR="004539DC" w:rsidRPr="009F0A1B" w:rsidRDefault="004539DC" w:rsidP="00D94AF1">
      <w:pPr>
        <w:widowControl w:val="0"/>
        <w:autoSpaceDE w:val="0"/>
        <w:autoSpaceDN w:val="0"/>
        <w:adjustRightInd w:val="0"/>
        <w:spacing w:line="480" w:lineRule="auto"/>
        <w:rPr>
          <w:b/>
        </w:rPr>
      </w:pPr>
      <w:r w:rsidRPr="009C1A9D">
        <w:t xml:space="preserve">The authors would like </w:t>
      </w:r>
      <w:r>
        <w:t>to thank</w:t>
      </w:r>
      <w:r w:rsidRPr="009C1A9D">
        <w:t xml:space="preserve"> the reviewers of an earlier draft of this paper for</w:t>
      </w:r>
      <w:r>
        <w:t xml:space="preserve"> their helpful suggestions. We would also like to thank Professor David </w:t>
      </w:r>
      <w:proofErr w:type="spellStart"/>
      <w:r>
        <w:rPr>
          <w:szCs w:val="22"/>
        </w:rPr>
        <w:t>Spiegelhalter</w:t>
      </w:r>
      <w:proofErr w:type="spellEnd"/>
      <w:r>
        <w:rPr>
          <w:szCs w:val="22"/>
        </w:rPr>
        <w:t xml:space="preserve"> for permission to use data from his Cambridge Coincidence Project (</w:t>
      </w:r>
      <w:r w:rsidRPr="00CA5840">
        <w:rPr>
          <w:szCs w:val="22"/>
        </w:rPr>
        <w:t>http://understandinguncertainty.org/coincidences</w:t>
      </w:r>
      <w:r>
        <w:rPr>
          <w:szCs w:val="22"/>
        </w:rPr>
        <w:t xml:space="preserve">). </w:t>
      </w:r>
      <w:proofErr w:type="gramStart"/>
      <w:r>
        <w:t>The</w:t>
      </w:r>
      <w:r w:rsidRPr="009C1A9D">
        <w:t xml:space="preserve"> work </w:t>
      </w:r>
      <w:r>
        <w:t xml:space="preserve">reported in this paper </w:t>
      </w:r>
      <w:r w:rsidRPr="009C1A9D">
        <w:t xml:space="preserve">was supported by a </w:t>
      </w:r>
      <w:r>
        <w:t>Bursary</w:t>
      </w:r>
      <w:proofErr w:type="gramEnd"/>
      <w:r>
        <w:t xml:space="preserve"> for Scientific Research </w:t>
      </w:r>
      <w:r w:rsidRPr="009C1A9D">
        <w:t xml:space="preserve">from the </w:t>
      </w:r>
      <w:proofErr w:type="spellStart"/>
      <w:r w:rsidRPr="009C1A9D">
        <w:t>Bial</w:t>
      </w:r>
      <w:proofErr w:type="spellEnd"/>
      <w:r w:rsidRPr="009C1A9D">
        <w:t xml:space="preserve"> Foundation, Portugal.</w:t>
      </w:r>
    </w:p>
    <w:p w14:paraId="3F78B049" w14:textId="77777777" w:rsidR="000E2BBE" w:rsidRDefault="000E2BBE" w:rsidP="00D94AF1">
      <w:pPr>
        <w:widowControl w:val="0"/>
        <w:autoSpaceDE w:val="0"/>
        <w:autoSpaceDN w:val="0"/>
        <w:adjustRightInd w:val="0"/>
        <w:spacing w:line="480" w:lineRule="auto"/>
      </w:pPr>
    </w:p>
    <w:p w14:paraId="140FC9DF" w14:textId="77777777" w:rsidR="003875CE" w:rsidRPr="003875CE" w:rsidRDefault="003875CE" w:rsidP="00D94AF1">
      <w:pPr>
        <w:widowControl w:val="0"/>
        <w:autoSpaceDE w:val="0"/>
        <w:autoSpaceDN w:val="0"/>
        <w:adjustRightInd w:val="0"/>
        <w:spacing w:line="480" w:lineRule="auto"/>
        <w:rPr>
          <w:b/>
        </w:rPr>
      </w:pPr>
      <w:r w:rsidRPr="003875CE">
        <w:rPr>
          <w:b/>
        </w:rPr>
        <w:t>Footnote</w:t>
      </w:r>
    </w:p>
    <w:p w14:paraId="3CC03253" w14:textId="77777777" w:rsidR="003875CE" w:rsidRDefault="003875CE" w:rsidP="00D94AF1">
      <w:pPr>
        <w:spacing w:line="480" w:lineRule="auto"/>
      </w:pPr>
      <w:r>
        <w:t>1</w:t>
      </w:r>
      <w:r>
        <w:tab/>
      </w:r>
      <w:proofErr w:type="spellStart"/>
      <w:r>
        <w:rPr>
          <w:lang w:val="en-US"/>
        </w:rPr>
        <w:t>Chiamus</w:t>
      </w:r>
      <w:proofErr w:type="spellEnd"/>
      <w:r w:rsidRPr="00FE38FE">
        <w:t xml:space="preserve"> is related to </w:t>
      </w:r>
      <w:proofErr w:type="spellStart"/>
      <w:r w:rsidRPr="00FE38FE">
        <w:t>antimetabole</w:t>
      </w:r>
      <w:proofErr w:type="spellEnd"/>
      <w:r w:rsidRPr="00FE38FE">
        <w:t xml:space="preserve">, </w:t>
      </w:r>
      <w:r>
        <w:t>another f</w:t>
      </w:r>
      <w:r w:rsidR="003E3B07">
        <w:t xml:space="preserve">igurative device in which words, </w:t>
      </w:r>
      <w:r>
        <w:t>phrases or themes are reversed. However, so as not to over complicate our discussion, and with apologies to classical scholars, we will use chiasmus to refer generally to any instance of narrative reversal.</w:t>
      </w:r>
    </w:p>
    <w:p w14:paraId="34576A7A" w14:textId="77777777" w:rsidR="00222FB8" w:rsidRDefault="00222FB8" w:rsidP="00D94AF1">
      <w:pPr>
        <w:widowControl w:val="0"/>
        <w:autoSpaceDE w:val="0"/>
        <w:autoSpaceDN w:val="0"/>
        <w:adjustRightInd w:val="0"/>
        <w:spacing w:line="480" w:lineRule="auto"/>
      </w:pPr>
    </w:p>
    <w:p w14:paraId="189C995F" w14:textId="77777777" w:rsidR="0074722E" w:rsidRDefault="0074722E" w:rsidP="00D94AF1">
      <w:pPr>
        <w:spacing w:line="480" w:lineRule="auto"/>
        <w:rPr>
          <w:szCs w:val="22"/>
          <w:lang w:val="en-US"/>
        </w:rPr>
      </w:pPr>
    </w:p>
    <w:p w14:paraId="4AB49D30" w14:textId="77777777" w:rsidR="00A424C2" w:rsidRDefault="00A424C2" w:rsidP="00D94AF1">
      <w:pPr>
        <w:spacing w:line="480" w:lineRule="auto"/>
      </w:pPr>
    </w:p>
    <w:p w14:paraId="0DFF25D0" w14:textId="77777777" w:rsidR="00A424C2" w:rsidRDefault="00A424C2" w:rsidP="00D94AF1">
      <w:pPr>
        <w:spacing w:line="480" w:lineRule="auto"/>
      </w:pPr>
    </w:p>
    <w:p w14:paraId="105A5B35" w14:textId="77777777" w:rsidR="00435ADA" w:rsidRPr="00CF1E4B" w:rsidRDefault="00435ADA" w:rsidP="00D94AF1">
      <w:pPr>
        <w:spacing w:line="480" w:lineRule="auto"/>
        <w:rPr>
          <w:b/>
        </w:rPr>
      </w:pPr>
      <w:r w:rsidRPr="00CF1E4B">
        <w:rPr>
          <w:b/>
        </w:rPr>
        <w:t>References</w:t>
      </w:r>
    </w:p>
    <w:p w14:paraId="7569AE08" w14:textId="1669CFEB" w:rsidR="00230B0A" w:rsidRPr="00063042" w:rsidRDefault="00651B3F" w:rsidP="00D94AF1">
      <w:pPr>
        <w:spacing w:line="480" w:lineRule="auto"/>
      </w:pPr>
      <w:proofErr w:type="spellStart"/>
      <w:r>
        <w:t>Allik</w:t>
      </w:r>
      <w:proofErr w:type="spellEnd"/>
      <w:r>
        <w:t>, T</w:t>
      </w:r>
      <w:r w:rsidR="00230B0A" w:rsidRPr="00063042">
        <w:t xml:space="preserve"> (2003) Psychoanalysis and the uncanny: Take two OR when disillusionment turns out to be an illusion. </w:t>
      </w:r>
      <w:r w:rsidR="00230B0A" w:rsidRPr="00063042">
        <w:rPr>
          <w:i/>
        </w:rPr>
        <w:t>Psychoanalysis and Contemporary Thought</w:t>
      </w:r>
      <w:r>
        <w:t xml:space="preserve"> </w:t>
      </w:r>
      <w:r w:rsidR="00230B0A" w:rsidRPr="00063042">
        <w:t>26(1): 3-38.</w:t>
      </w:r>
    </w:p>
    <w:p w14:paraId="7246686E" w14:textId="77777777" w:rsidR="000849E5" w:rsidRDefault="000849E5" w:rsidP="00D94AF1">
      <w:pPr>
        <w:spacing w:line="480" w:lineRule="auto"/>
        <w:rPr>
          <w:rFonts w:eastAsia="ＭＳ 明朝"/>
        </w:rPr>
      </w:pPr>
    </w:p>
    <w:p w14:paraId="12214A29" w14:textId="77777777" w:rsidR="00B018D3" w:rsidRDefault="000849E5" w:rsidP="00D94AF1">
      <w:pPr>
        <w:spacing w:line="480" w:lineRule="auto"/>
        <w:rPr>
          <w:rFonts w:eastAsia="ＭＳ 明朝"/>
        </w:rPr>
      </w:pPr>
      <w:r>
        <w:rPr>
          <w:rFonts w:eastAsia="ＭＳ 明朝"/>
        </w:rPr>
        <w:t xml:space="preserve">Anderson, R and </w:t>
      </w:r>
      <w:proofErr w:type="spellStart"/>
      <w:r>
        <w:rPr>
          <w:rFonts w:eastAsia="ＭＳ 明朝"/>
        </w:rPr>
        <w:t>Braud</w:t>
      </w:r>
      <w:proofErr w:type="spellEnd"/>
      <w:r>
        <w:rPr>
          <w:rFonts w:eastAsia="ＭＳ 明朝"/>
        </w:rPr>
        <w:t xml:space="preserve">, W (2011) </w:t>
      </w:r>
      <w:r w:rsidRPr="00B018D3">
        <w:rPr>
          <w:rFonts w:eastAsia="ＭＳ 明朝"/>
          <w:i/>
        </w:rPr>
        <w:t>Transfor</w:t>
      </w:r>
      <w:r w:rsidR="00B018D3" w:rsidRPr="00B018D3">
        <w:rPr>
          <w:rFonts w:eastAsia="ＭＳ 明朝"/>
          <w:i/>
        </w:rPr>
        <w:t>m</w:t>
      </w:r>
      <w:r w:rsidRPr="00B018D3">
        <w:rPr>
          <w:rFonts w:eastAsia="ＭＳ 明朝"/>
          <w:i/>
        </w:rPr>
        <w:t>ing Self and Others through Research: Tra</w:t>
      </w:r>
      <w:r w:rsidR="00B018D3" w:rsidRPr="00B018D3">
        <w:rPr>
          <w:rFonts w:eastAsia="ＭＳ 明朝"/>
          <w:i/>
        </w:rPr>
        <w:t>nspersonal Research Methods and</w:t>
      </w:r>
      <w:r w:rsidRPr="00B018D3">
        <w:rPr>
          <w:rFonts w:eastAsia="ＭＳ 明朝"/>
          <w:i/>
        </w:rPr>
        <w:t xml:space="preserve"> Skills for the Human Sciences and Humanities</w:t>
      </w:r>
      <w:r>
        <w:rPr>
          <w:rFonts w:eastAsia="ＭＳ 明朝"/>
        </w:rPr>
        <w:t xml:space="preserve">. </w:t>
      </w:r>
      <w:r w:rsidR="00B018D3">
        <w:rPr>
          <w:rFonts w:eastAsia="ＭＳ 明朝"/>
        </w:rPr>
        <w:t>Albany, NY</w:t>
      </w:r>
      <w:proofErr w:type="gramStart"/>
      <w:r w:rsidR="00B018D3">
        <w:rPr>
          <w:rFonts w:eastAsia="ＭＳ 明朝"/>
        </w:rPr>
        <w:t>.:</w:t>
      </w:r>
      <w:proofErr w:type="gramEnd"/>
      <w:r w:rsidR="00B018D3">
        <w:rPr>
          <w:rFonts w:eastAsia="ＭＳ 明朝"/>
        </w:rPr>
        <w:t xml:space="preserve"> State University of New York Press. </w:t>
      </w:r>
    </w:p>
    <w:p w14:paraId="2226C6A9" w14:textId="77777777" w:rsidR="00296CD2" w:rsidRDefault="00296CD2" w:rsidP="00D94AF1">
      <w:pPr>
        <w:spacing w:line="480" w:lineRule="auto"/>
        <w:rPr>
          <w:rFonts w:eastAsia="ＭＳ 明朝"/>
        </w:rPr>
      </w:pPr>
    </w:p>
    <w:p w14:paraId="44A00AF9" w14:textId="77777777" w:rsidR="00F76740" w:rsidRDefault="00A72151" w:rsidP="00D94AF1">
      <w:pPr>
        <w:spacing w:line="480" w:lineRule="auto"/>
        <w:rPr>
          <w:rFonts w:eastAsia="ＭＳ 明朝"/>
        </w:rPr>
      </w:pPr>
      <w:proofErr w:type="spellStart"/>
      <w:r w:rsidRPr="001A14F5">
        <w:rPr>
          <w:rFonts w:eastAsia="ＭＳ 明朝"/>
        </w:rPr>
        <w:t>Augoustinos</w:t>
      </w:r>
      <w:proofErr w:type="spellEnd"/>
      <w:r w:rsidR="00A424C2">
        <w:rPr>
          <w:rFonts w:eastAsia="ＭＳ 明朝"/>
        </w:rPr>
        <w:t>,</w:t>
      </w:r>
      <w:r w:rsidRPr="001A14F5">
        <w:rPr>
          <w:rFonts w:eastAsia="ＭＳ 明朝"/>
        </w:rPr>
        <w:t xml:space="preserve"> M</w:t>
      </w:r>
      <w:r w:rsidR="00CF1E4B">
        <w:rPr>
          <w:rFonts w:eastAsia="ＭＳ 明朝"/>
        </w:rPr>
        <w:t xml:space="preserve"> and </w:t>
      </w:r>
      <w:proofErr w:type="spellStart"/>
      <w:r w:rsidR="00651B3F">
        <w:rPr>
          <w:rFonts w:eastAsia="ＭＳ 明朝"/>
        </w:rPr>
        <w:t>Tileaga</w:t>
      </w:r>
      <w:proofErr w:type="spellEnd"/>
      <w:r w:rsidR="00651B3F">
        <w:rPr>
          <w:rFonts w:eastAsia="ＭＳ 明朝"/>
        </w:rPr>
        <w:t xml:space="preserve"> C</w:t>
      </w:r>
      <w:r w:rsidR="00A424C2">
        <w:rPr>
          <w:rFonts w:eastAsia="ＭＳ 明朝"/>
        </w:rPr>
        <w:t xml:space="preserve"> </w:t>
      </w:r>
      <w:r w:rsidR="00651B3F">
        <w:rPr>
          <w:rFonts w:eastAsia="ＭＳ 明朝"/>
        </w:rPr>
        <w:t>(2012)</w:t>
      </w:r>
      <w:r w:rsidR="00334529">
        <w:rPr>
          <w:rFonts w:eastAsia="ＭＳ 明朝"/>
        </w:rPr>
        <w:t xml:space="preserve"> </w:t>
      </w:r>
      <w:proofErr w:type="gramStart"/>
      <w:r w:rsidR="00651B3F">
        <w:rPr>
          <w:rFonts w:eastAsia="ＭＳ 明朝"/>
        </w:rPr>
        <w:t>Twenty five</w:t>
      </w:r>
      <w:proofErr w:type="gramEnd"/>
      <w:r w:rsidR="00651B3F">
        <w:rPr>
          <w:rFonts w:eastAsia="ＭＳ 明朝"/>
        </w:rPr>
        <w:t xml:space="preserve"> years of discursive psychology.</w:t>
      </w:r>
      <w:r w:rsidRPr="001A14F5">
        <w:rPr>
          <w:rFonts w:eastAsia="ＭＳ 明朝"/>
        </w:rPr>
        <w:t xml:space="preserve"> </w:t>
      </w:r>
      <w:r w:rsidRPr="00F76740">
        <w:rPr>
          <w:rFonts w:eastAsia="ＭＳ 明朝"/>
          <w:i/>
        </w:rPr>
        <w:t xml:space="preserve">British Journal of Social </w:t>
      </w:r>
      <w:proofErr w:type="gramStart"/>
      <w:r w:rsidRPr="00F76740">
        <w:rPr>
          <w:rFonts w:eastAsia="ＭＳ 明朝"/>
          <w:i/>
        </w:rPr>
        <w:t>Psychology</w:t>
      </w:r>
      <w:r w:rsidR="00651B3F">
        <w:rPr>
          <w:rFonts w:eastAsia="ＭＳ 明朝"/>
        </w:rPr>
        <w:t xml:space="preserve"> </w:t>
      </w:r>
      <w:r w:rsidR="00CF1E4B">
        <w:rPr>
          <w:rFonts w:eastAsia="ＭＳ 明朝"/>
        </w:rPr>
        <w:t xml:space="preserve"> 51</w:t>
      </w:r>
      <w:proofErr w:type="gramEnd"/>
      <w:r w:rsidR="00CF1E4B">
        <w:rPr>
          <w:rFonts w:eastAsia="ＭＳ 明朝"/>
        </w:rPr>
        <w:t>(</w:t>
      </w:r>
      <w:r w:rsidRPr="001A14F5">
        <w:rPr>
          <w:rFonts w:eastAsia="ＭＳ 明朝"/>
        </w:rPr>
        <w:t>3</w:t>
      </w:r>
      <w:r w:rsidR="00CF1E4B">
        <w:rPr>
          <w:rFonts w:eastAsia="ＭＳ 明朝"/>
        </w:rPr>
        <w:t>):</w:t>
      </w:r>
      <w:r w:rsidRPr="001A14F5">
        <w:rPr>
          <w:rFonts w:eastAsia="ＭＳ 明朝"/>
        </w:rPr>
        <w:t xml:space="preserve"> 405-412</w:t>
      </w:r>
      <w:r w:rsidR="00F76740">
        <w:rPr>
          <w:rFonts w:eastAsia="ＭＳ 明朝"/>
        </w:rPr>
        <w:t xml:space="preserve">. </w:t>
      </w:r>
    </w:p>
    <w:p w14:paraId="4AD1DA88" w14:textId="77777777" w:rsidR="00A72151" w:rsidRPr="001A14F5" w:rsidRDefault="00F76740" w:rsidP="00D94AF1">
      <w:pPr>
        <w:spacing w:line="480" w:lineRule="auto"/>
        <w:rPr>
          <w:rFonts w:eastAsia="ＭＳ 明朝"/>
        </w:rPr>
      </w:pPr>
      <w:r>
        <w:rPr>
          <w:rFonts w:eastAsia="ＭＳ 明朝"/>
        </w:rPr>
        <w:t>DOI</w:t>
      </w:r>
      <w:r w:rsidR="00A72151" w:rsidRPr="001A14F5">
        <w:rPr>
          <w:rFonts w:eastAsia="ＭＳ 明朝"/>
        </w:rPr>
        <w:t xml:space="preserve"> </w:t>
      </w:r>
      <w:hyperlink r:id="rId7" w:history="1">
        <w:r w:rsidR="00A72151" w:rsidRPr="001A14F5">
          <w:rPr>
            <w:rFonts w:eastAsia="ＭＳ 明朝"/>
          </w:rPr>
          <w:t>10.1111/j.2044-8309.2012.02096.x</w:t>
        </w:r>
      </w:hyperlink>
    </w:p>
    <w:p w14:paraId="5DDAC3EC" w14:textId="77777777" w:rsidR="008D4313" w:rsidRPr="008D4313" w:rsidRDefault="008D4313" w:rsidP="00D94AF1">
      <w:pPr>
        <w:spacing w:line="480" w:lineRule="auto"/>
      </w:pPr>
    </w:p>
    <w:p w14:paraId="3958A7C6" w14:textId="77777777" w:rsidR="00CF1E4B" w:rsidRDefault="00651B3F" w:rsidP="00D94AF1">
      <w:pPr>
        <w:widowControl w:val="0"/>
        <w:autoSpaceDE w:val="0"/>
        <w:autoSpaceDN w:val="0"/>
        <w:adjustRightInd w:val="0"/>
        <w:spacing w:line="480" w:lineRule="auto"/>
        <w:ind w:right="-2"/>
        <w:rPr>
          <w:szCs w:val="22"/>
          <w:lang w:val="en-US"/>
        </w:rPr>
      </w:pPr>
      <w:proofErr w:type="spellStart"/>
      <w:proofErr w:type="gramStart"/>
      <w:r>
        <w:rPr>
          <w:szCs w:val="22"/>
          <w:lang w:val="en-US"/>
        </w:rPr>
        <w:t>Beitman</w:t>
      </w:r>
      <w:proofErr w:type="spellEnd"/>
      <w:r>
        <w:rPr>
          <w:szCs w:val="22"/>
          <w:lang w:val="en-US"/>
        </w:rPr>
        <w:t>, BD</w:t>
      </w:r>
      <w:r w:rsidR="00435ADA" w:rsidRPr="001D31D3">
        <w:rPr>
          <w:szCs w:val="22"/>
          <w:lang w:val="en-US"/>
        </w:rPr>
        <w:t xml:space="preserve"> </w:t>
      </w:r>
      <w:r>
        <w:rPr>
          <w:szCs w:val="22"/>
          <w:lang w:val="en-US"/>
        </w:rPr>
        <w:t>(2</w:t>
      </w:r>
      <w:r w:rsidR="00435ADA" w:rsidRPr="001D31D3">
        <w:rPr>
          <w:szCs w:val="22"/>
          <w:lang w:val="en-US"/>
        </w:rPr>
        <w:t>011</w:t>
      </w:r>
      <w:r>
        <w:rPr>
          <w:szCs w:val="22"/>
          <w:lang w:val="en-US"/>
        </w:rPr>
        <w:t>)</w:t>
      </w:r>
      <w:r w:rsidR="00435ADA" w:rsidRPr="001D31D3">
        <w:rPr>
          <w:szCs w:val="22"/>
          <w:lang w:val="en-US"/>
        </w:rPr>
        <w:t xml:space="preserve"> Coincidence studies.</w:t>
      </w:r>
      <w:proofErr w:type="gramEnd"/>
      <w:r w:rsidR="00435ADA" w:rsidRPr="001D31D3">
        <w:rPr>
          <w:szCs w:val="22"/>
          <w:lang w:val="en-US"/>
        </w:rPr>
        <w:t xml:space="preserve"> </w:t>
      </w:r>
      <w:r w:rsidR="00435ADA" w:rsidRPr="001D31D3">
        <w:rPr>
          <w:i/>
          <w:szCs w:val="22"/>
          <w:lang w:val="en-US"/>
        </w:rPr>
        <w:t xml:space="preserve">Psychiatric </w:t>
      </w:r>
      <w:proofErr w:type="gramStart"/>
      <w:r w:rsidR="00435ADA" w:rsidRPr="001D31D3">
        <w:rPr>
          <w:i/>
          <w:szCs w:val="22"/>
          <w:lang w:val="en-US"/>
        </w:rPr>
        <w:t>Annals</w:t>
      </w:r>
      <w:r>
        <w:rPr>
          <w:szCs w:val="22"/>
          <w:lang w:val="en-US"/>
        </w:rPr>
        <w:t xml:space="preserve"> </w:t>
      </w:r>
      <w:r w:rsidR="00435ADA" w:rsidRPr="001D31D3">
        <w:rPr>
          <w:szCs w:val="22"/>
          <w:lang w:val="en-US"/>
        </w:rPr>
        <w:t xml:space="preserve"> 41</w:t>
      </w:r>
      <w:proofErr w:type="gramEnd"/>
      <w:r>
        <w:rPr>
          <w:szCs w:val="22"/>
          <w:lang w:val="en-US"/>
        </w:rPr>
        <w:t>(</w:t>
      </w:r>
      <w:r w:rsidR="00C63CDF">
        <w:rPr>
          <w:szCs w:val="22"/>
          <w:lang w:val="en-US"/>
        </w:rPr>
        <w:t>1</w:t>
      </w:r>
      <w:r>
        <w:rPr>
          <w:szCs w:val="22"/>
          <w:lang w:val="en-US"/>
        </w:rPr>
        <w:t>2):</w:t>
      </w:r>
      <w:r w:rsidR="00C63CDF">
        <w:rPr>
          <w:szCs w:val="22"/>
          <w:lang w:val="en-US"/>
        </w:rPr>
        <w:t xml:space="preserve"> 567-571.</w:t>
      </w:r>
    </w:p>
    <w:p w14:paraId="19291FB0" w14:textId="77777777" w:rsidR="00EF712D" w:rsidRDefault="00EF712D" w:rsidP="00D94AF1">
      <w:pPr>
        <w:widowControl w:val="0"/>
        <w:autoSpaceDE w:val="0"/>
        <w:autoSpaceDN w:val="0"/>
        <w:adjustRightInd w:val="0"/>
        <w:spacing w:line="480" w:lineRule="auto"/>
        <w:ind w:right="-2"/>
        <w:rPr>
          <w:szCs w:val="22"/>
          <w:lang w:val="en-US"/>
        </w:rPr>
      </w:pPr>
    </w:p>
    <w:p w14:paraId="59B164B9" w14:textId="77777777" w:rsidR="00EF712D" w:rsidRDefault="00EF712D" w:rsidP="00D94AF1">
      <w:pPr>
        <w:widowControl w:val="0"/>
        <w:autoSpaceDE w:val="0"/>
        <w:autoSpaceDN w:val="0"/>
        <w:adjustRightInd w:val="0"/>
        <w:spacing w:line="480" w:lineRule="auto"/>
        <w:ind w:right="-2"/>
        <w:rPr>
          <w:szCs w:val="22"/>
          <w:lang w:val="en-US"/>
        </w:rPr>
      </w:pPr>
      <w:proofErr w:type="spellStart"/>
      <w:proofErr w:type="gramStart"/>
      <w:r>
        <w:rPr>
          <w:szCs w:val="22"/>
          <w:lang w:val="en-US"/>
        </w:rPr>
        <w:t>Beitman</w:t>
      </w:r>
      <w:proofErr w:type="spellEnd"/>
      <w:r>
        <w:rPr>
          <w:szCs w:val="22"/>
          <w:lang w:val="en-US"/>
        </w:rPr>
        <w:t>, B</w:t>
      </w:r>
      <w:r w:rsidR="00651B3F">
        <w:rPr>
          <w:szCs w:val="22"/>
          <w:lang w:val="en-US"/>
        </w:rPr>
        <w:t>D</w:t>
      </w:r>
      <w:r w:rsidR="00A424C2">
        <w:rPr>
          <w:szCs w:val="22"/>
          <w:lang w:val="en-US"/>
        </w:rPr>
        <w:t xml:space="preserve"> </w:t>
      </w:r>
      <w:r>
        <w:rPr>
          <w:szCs w:val="22"/>
          <w:lang w:val="en-US"/>
        </w:rPr>
        <w:t>and</w:t>
      </w:r>
      <w:r w:rsidRPr="00C63CDF">
        <w:rPr>
          <w:szCs w:val="22"/>
          <w:lang w:val="en-US"/>
        </w:rPr>
        <w:t xml:space="preserve"> </w:t>
      </w:r>
      <w:r w:rsidR="00651B3F">
        <w:rPr>
          <w:szCs w:val="22"/>
          <w:lang w:val="en-US"/>
        </w:rPr>
        <w:t>Coleman S</w:t>
      </w:r>
      <w:r w:rsidR="00A424C2">
        <w:rPr>
          <w:szCs w:val="22"/>
          <w:lang w:val="en-US"/>
        </w:rPr>
        <w:t xml:space="preserve"> </w:t>
      </w:r>
      <w:r w:rsidR="00651B3F">
        <w:rPr>
          <w:szCs w:val="22"/>
          <w:lang w:val="en-US"/>
        </w:rPr>
        <w:t>(</w:t>
      </w:r>
      <w:r>
        <w:rPr>
          <w:szCs w:val="22"/>
          <w:lang w:val="en-US"/>
        </w:rPr>
        <w:t>2009</w:t>
      </w:r>
      <w:r w:rsidR="00651B3F">
        <w:rPr>
          <w:szCs w:val="22"/>
          <w:lang w:val="en-US"/>
        </w:rPr>
        <w:t>)</w:t>
      </w:r>
      <w:r>
        <w:rPr>
          <w:szCs w:val="22"/>
          <w:lang w:val="en-US"/>
        </w:rPr>
        <w:t xml:space="preserve"> Characterizing high frequency coincidence detectors.</w:t>
      </w:r>
      <w:proofErr w:type="gramEnd"/>
      <w:r w:rsidRPr="00C63CDF">
        <w:rPr>
          <w:szCs w:val="22"/>
          <w:lang w:val="en-US"/>
        </w:rPr>
        <w:t xml:space="preserve"> </w:t>
      </w:r>
      <w:r w:rsidRPr="00955D25">
        <w:rPr>
          <w:i/>
          <w:szCs w:val="22"/>
          <w:lang w:val="en-US"/>
        </w:rPr>
        <w:t>Psychiatric Annals</w:t>
      </w:r>
      <w:r w:rsidR="00955D25">
        <w:rPr>
          <w:szCs w:val="22"/>
          <w:lang w:val="en-US"/>
        </w:rPr>
        <w:t xml:space="preserve"> 39(</w:t>
      </w:r>
      <w:r w:rsidRPr="00C63CDF">
        <w:rPr>
          <w:szCs w:val="22"/>
          <w:lang w:val="en-US"/>
        </w:rPr>
        <w:t>5</w:t>
      </w:r>
      <w:r w:rsidR="00955D25">
        <w:rPr>
          <w:szCs w:val="22"/>
          <w:lang w:val="en-US"/>
        </w:rPr>
        <w:t>):</w:t>
      </w:r>
      <w:r w:rsidRPr="00C63CDF">
        <w:rPr>
          <w:szCs w:val="22"/>
          <w:lang w:val="en-US"/>
        </w:rPr>
        <w:t xml:space="preserve"> 271-279</w:t>
      </w:r>
      <w:r w:rsidR="00955D25">
        <w:rPr>
          <w:szCs w:val="22"/>
          <w:lang w:val="en-US"/>
        </w:rPr>
        <w:t>.</w:t>
      </w:r>
    </w:p>
    <w:p w14:paraId="0571F97B" w14:textId="77777777" w:rsidR="00435ADA" w:rsidRPr="001D31D3" w:rsidRDefault="00435ADA" w:rsidP="00D94AF1">
      <w:pPr>
        <w:widowControl w:val="0"/>
        <w:autoSpaceDE w:val="0"/>
        <w:autoSpaceDN w:val="0"/>
        <w:adjustRightInd w:val="0"/>
        <w:spacing w:line="480" w:lineRule="auto"/>
        <w:ind w:right="-2"/>
        <w:rPr>
          <w:szCs w:val="22"/>
          <w:lang w:val="en-US"/>
        </w:rPr>
      </w:pPr>
    </w:p>
    <w:p w14:paraId="007CA939" w14:textId="77777777" w:rsidR="00296CD2" w:rsidRPr="00296CD2" w:rsidRDefault="00651B3F" w:rsidP="00D94AF1">
      <w:pPr>
        <w:widowControl w:val="0"/>
        <w:autoSpaceDE w:val="0"/>
        <w:autoSpaceDN w:val="0"/>
        <w:adjustRightInd w:val="0"/>
        <w:spacing w:line="480" w:lineRule="auto"/>
        <w:ind w:right="-2"/>
        <w:rPr>
          <w:szCs w:val="22"/>
          <w:lang w:val="en-US"/>
        </w:rPr>
      </w:pPr>
      <w:proofErr w:type="spellStart"/>
      <w:proofErr w:type="gramStart"/>
      <w:r>
        <w:rPr>
          <w:szCs w:val="22"/>
          <w:lang w:val="en-US"/>
        </w:rPr>
        <w:t>Beitman</w:t>
      </w:r>
      <w:proofErr w:type="spellEnd"/>
      <w:r w:rsidR="00CF1E4B">
        <w:rPr>
          <w:szCs w:val="22"/>
          <w:lang w:val="en-US"/>
        </w:rPr>
        <w:t xml:space="preserve"> B</w:t>
      </w:r>
      <w:r>
        <w:rPr>
          <w:szCs w:val="22"/>
          <w:lang w:val="en-US"/>
        </w:rPr>
        <w:t>,</w:t>
      </w:r>
      <w:r w:rsidR="00A424C2">
        <w:rPr>
          <w:szCs w:val="22"/>
          <w:lang w:val="en-US"/>
        </w:rPr>
        <w:t xml:space="preserve"> </w:t>
      </w:r>
      <w:r w:rsidR="00CF1E4B" w:rsidRPr="00C63CDF">
        <w:rPr>
          <w:szCs w:val="22"/>
          <w:lang w:val="en-US"/>
        </w:rPr>
        <w:t>Coleman</w:t>
      </w:r>
      <w:r>
        <w:rPr>
          <w:szCs w:val="22"/>
          <w:lang w:val="en-US"/>
        </w:rPr>
        <w:t xml:space="preserve"> S</w:t>
      </w:r>
      <w:r w:rsidR="00CF1E4B">
        <w:rPr>
          <w:szCs w:val="22"/>
          <w:lang w:val="en-US"/>
        </w:rPr>
        <w:t xml:space="preserve"> and</w:t>
      </w:r>
      <w:r>
        <w:rPr>
          <w:szCs w:val="22"/>
          <w:lang w:val="en-US"/>
        </w:rPr>
        <w:t xml:space="preserve"> </w:t>
      </w:r>
      <w:proofErr w:type="spellStart"/>
      <w:r w:rsidR="00CF1E4B" w:rsidRPr="00C63CDF">
        <w:rPr>
          <w:szCs w:val="22"/>
          <w:lang w:val="en-US"/>
        </w:rPr>
        <w:t>Celebi</w:t>
      </w:r>
      <w:proofErr w:type="spellEnd"/>
      <w:r>
        <w:rPr>
          <w:szCs w:val="22"/>
          <w:lang w:val="en-US"/>
        </w:rPr>
        <w:t xml:space="preserve"> E</w:t>
      </w:r>
      <w:r w:rsidR="00CF1E4B">
        <w:rPr>
          <w:szCs w:val="22"/>
          <w:lang w:val="en-US"/>
        </w:rPr>
        <w:t xml:space="preserve"> </w:t>
      </w:r>
      <w:r w:rsidR="00CF1E4B" w:rsidRPr="00A85D4A">
        <w:rPr>
          <w:szCs w:val="22"/>
          <w:lang w:val="en-US"/>
        </w:rPr>
        <w:t>(</w:t>
      </w:r>
      <w:r w:rsidR="00A85D4A" w:rsidRPr="00A85D4A">
        <w:rPr>
          <w:szCs w:val="22"/>
          <w:lang w:val="en-US"/>
        </w:rPr>
        <w:t>2010</w:t>
      </w:r>
      <w:r w:rsidR="00CF1E4B" w:rsidRPr="00A424C2">
        <w:rPr>
          <w:b/>
          <w:szCs w:val="22"/>
          <w:lang w:val="en-US"/>
        </w:rPr>
        <w:t>)</w:t>
      </w:r>
      <w:r w:rsidR="00CF1E4B">
        <w:rPr>
          <w:szCs w:val="22"/>
          <w:lang w:val="en-US"/>
        </w:rPr>
        <w:t xml:space="preserve"> </w:t>
      </w:r>
      <w:r w:rsidR="00CF1E4B" w:rsidRPr="00C63CDF">
        <w:rPr>
          <w:szCs w:val="22"/>
          <w:lang w:val="en-US"/>
        </w:rPr>
        <w:t>Synch</w:t>
      </w:r>
      <w:r>
        <w:rPr>
          <w:szCs w:val="22"/>
          <w:lang w:val="en-US"/>
        </w:rPr>
        <w:t>ronicity and h</w:t>
      </w:r>
      <w:r w:rsidR="00CF1E4B">
        <w:rPr>
          <w:szCs w:val="22"/>
          <w:lang w:val="en-US"/>
        </w:rPr>
        <w:t>ealing.</w:t>
      </w:r>
      <w:proofErr w:type="gramEnd"/>
      <w:r w:rsidR="00CF1E4B" w:rsidRPr="00C63CDF">
        <w:rPr>
          <w:szCs w:val="22"/>
          <w:lang w:val="en-US"/>
        </w:rPr>
        <w:t xml:space="preserve"> </w:t>
      </w:r>
      <w:r>
        <w:rPr>
          <w:szCs w:val="22"/>
          <w:lang w:val="en-US"/>
        </w:rPr>
        <w:t xml:space="preserve">In: </w:t>
      </w:r>
      <w:proofErr w:type="spellStart"/>
      <w:r w:rsidRPr="00C63CDF">
        <w:rPr>
          <w:szCs w:val="22"/>
          <w:lang w:val="en-US"/>
        </w:rPr>
        <w:t>Monti</w:t>
      </w:r>
      <w:proofErr w:type="spellEnd"/>
      <w:r>
        <w:rPr>
          <w:szCs w:val="22"/>
          <w:lang w:val="en-US"/>
        </w:rPr>
        <w:t xml:space="preserve"> D</w:t>
      </w:r>
      <w:r w:rsidRPr="00C63CDF">
        <w:rPr>
          <w:szCs w:val="22"/>
          <w:lang w:val="en-US"/>
        </w:rPr>
        <w:t xml:space="preserve"> and </w:t>
      </w:r>
      <w:proofErr w:type="spellStart"/>
      <w:r>
        <w:rPr>
          <w:szCs w:val="22"/>
          <w:lang w:val="en-US"/>
        </w:rPr>
        <w:t>Beitman</w:t>
      </w:r>
      <w:proofErr w:type="spellEnd"/>
      <w:r>
        <w:rPr>
          <w:szCs w:val="22"/>
          <w:lang w:val="en-US"/>
        </w:rPr>
        <w:t xml:space="preserve"> BD (</w:t>
      </w:r>
      <w:proofErr w:type="spellStart"/>
      <w:r>
        <w:rPr>
          <w:szCs w:val="22"/>
          <w:lang w:val="en-US"/>
        </w:rPr>
        <w:t>eds</w:t>
      </w:r>
      <w:proofErr w:type="spellEnd"/>
      <w:r>
        <w:rPr>
          <w:szCs w:val="22"/>
          <w:lang w:val="en-US"/>
        </w:rPr>
        <w:t>)</w:t>
      </w:r>
      <w:r w:rsidR="00CF1E4B" w:rsidRPr="00C63CDF">
        <w:rPr>
          <w:szCs w:val="22"/>
          <w:lang w:val="en-US"/>
        </w:rPr>
        <w:t xml:space="preserve"> </w:t>
      </w:r>
      <w:r>
        <w:rPr>
          <w:i/>
          <w:szCs w:val="22"/>
          <w:lang w:val="en-US"/>
        </w:rPr>
        <w:t>Integrative P</w:t>
      </w:r>
      <w:r w:rsidR="008C1E13" w:rsidRPr="00CF1E4B">
        <w:rPr>
          <w:i/>
          <w:szCs w:val="22"/>
          <w:lang w:val="en-US"/>
        </w:rPr>
        <w:t>sychiatry</w:t>
      </w:r>
      <w:r>
        <w:rPr>
          <w:szCs w:val="22"/>
          <w:lang w:val="en-US"/>
        </w:rPr>
        <w:t xml:space="preserve">. </w:t>
      </w:r>
      <w:r w:rsidRPr="00C63CDF">
        <w:rPr>
          <w:szCs w:val="22"/>
          <w:lang w:val="en-US"/>
        </w:rPr>
        <w:t>N</w:t>
      </w:r>
      <w:r>
        <w:rPr>
          <w:szCs w:val="22"/>
          <w:lang w:val="en-US"/>
        </w:rPr>
        <w:t xml:space="preserve">ew </w:t>
      </w:r>
      <w:r w:rsidRPr="00C63CDF">
        <w:rPr>
          <w:szCs w:val="22"/>
          <w:lang w:val="en-US"/>
        </w:rPr>
        <w:t>Y</w:t>
      </w:r>
      <w:r>
        <w:rPr>
          <w:szCs w:val="22"/>
          <w:lang w:val="en-US"/>
        </w:rPr>
        <w:t>ork</w:t>
      </w:r>
      <w:r w:rsidRPr="00C63CDF">
        <w:rPr>
          <w:szCs w:val="22"/>
          <w:lang w:val="en-US"/>
        </w:rPr>
        <w:t>: Oxford University Press</w:t>
      </w:r>
      <w:r>
        <w:rPr>
          <w:szCs w:val="22"/>
          <w:lang w:val="en-US"/>
        </w:rPr>
        <w:t>, pp.</w:t>
      </w:r>
      <w:r w:rsidR="008C1E13">
        <w:rPr>
          <w:szCs w:val="22"/>
          <w:lang w:val="en-US"/>
        </w:rPr>
        <w:t xml:space="preserve"> </w:t>
      </w:r>
      <w:r w:rsidR="008C1E13" w:rsidRPr="00C63CDF">
        <w:rPr>
          <w:szCs w:val="22"/>
          <w:lang w:val="en-US"/>
        </w:rPr>
        <w:t>445-484</w:t>
      </w:r>
      <w:r>
        <w:rPr>
          <w:szCs w:val="22"/>
          <w:lang w:val="en-US"/>
        </w:rPr>
        <w:t>.</w:t>
      </w:r>
      <w:r w:rsidR="00CF1E4B">
        <w:rPr>
          <w:szCs w:val="22"/>
          <w:lang w:val="en-US"/>
        </w:rPr>
        <w:t xml:space="preserve"> </w:t>
      </w:r>
    </w:p>
    <w:p w14:paraId="49749266" w14:textId="77777777" w:rsidR="00EF712D" w:rsidRDefault="00EF712D" w:rsidP="00D94AF1">
      <w:pPr>
        <w:widowControl w:val="0"/>
        <w:autoSpaceDE w:val="0"/>
        <w:autoSpaceDN w:val="0"/>
        <w:adjustRightInd w:val="0"/>
        <w:spacing w:line="480" w:lineRule="auto"/>
        <w:ind w:right="-2"/>
        <w:rPr>
          <w:szCs w:val="22"/>
          <w:lang w:val="en-US"/>
        </w:rPr>
      </w:pPr>
    </w:p>
    <w:p w14:paraId="182130B8" w14:textId="77777777" w:rsidR="00EF712D" w:rsidRPr="00C63CDF" w:rsidRDefault="00EF712D" w:rsidP="00D94AF1">
      <w:pPr>
        <w:widowControl w:val="0"/>
        <w:autoSpaceDE w:val="0"/>
        <w:autoSpaceDN w:val="0"/>
        <w:adjustRightInd w:val="0"/>
        <w:spacing w:line="480" w:lineRule="auto"/>
        <w:ind w:right="-2"/>
        <w:rPr>
          <w:szCs w:val="22"/>
          <w:lang w:val="en-US"/>
        </w:rPr>
      </w:pPr>
      <w:proofErr w:type="gramStart"/>
      <w:r>
        <w:rPr>
          <w:szCs w:val="22"/>
          <w:lang w:val="en-US"/>
        </w:rPr>
        <w:t>B</w:t>
      </w:r>
      <w:r w:rsidR="00651B3F">
        <w:rPr>
          <w:szCs w:val="22"/>
          <w:lang w:val="en-US"/>
        </w:rPr>
        <w:t>ernard BD</w:t>
      </w:r>
      <w:r>
        <w:rPr>
          <w:szCs w:val="22"/>
          <w:lang w:val="en-US"/>
        </w:rPr>
        <w:t xml:space="preserve"> and</w:t>
      </w:r>
      <w:r w:rsidR="00130BFF">
        <w:rPr>
          <w:szCs w:val="22"/>
          <w:lang w:val="en-US"/>
        </w:rPr>
        <w:t xml:space="preserve"> </w:t>
      </w:r>
      <w:r w:rsidR="00955D25">
        <w:rPr>
          <w:szCs w:val="22"/>
          <w:lang w:val="en-US"/>
        </w:rPr>
        <w:t>Shaw</w:t>
      </w:r>
      <w:r w:rsidR="00651B3F">
        <w:rPr>
          <w:szCs w:val="22"/>
          <w:lang w:val="en-US"/>
        </w:rPr>
        <w:t xml:space="preserve"> A</w:t>
      </w:r>
      <w:r w:rsidR="00955D25">
        <w:rPr>
          <w:szCs w:val="22"/>
          <w:lang w:val="en-US"/>
        </w:rPr>
        <w:t xml:space="preserve"> </w:t>
      </w:r>
      <w:r w:rsidR="00651B3F">
        <w:rPr>
          <w:szCs w:val="22"/>
          <w:lang w:val="en-US"/>
        </w:rPr>
        <w:t>(</w:t>
      </w:r>
      <w:r w:rsidR="00955D25">
        <w:rPr>
          <w:szCs w:val="22"/>
          <w:lang w:val="en-US"/>
        </w:rPr>
        <w:t>2009</w:t>
      </w:r>
      <w:r w:rsidR="00651B3F">
        <w:rPr>
          <w:szCs w:val="22"/>
          <w:lang w:val="en-US"/>
        </w:rPr>
        <w:t>)</w:t>
      </w:r>
      <w:r w:rsidR="00955D25">
        <w:rPr>
          <w:szCs w:val="22"/>
          <w:lang w:val="en-US"/>
        </w:rPr>
        <w:t xml:space="preserve"> </w:t>
      </w:r>
      <w:proofErr w:type="spellStart"/>
      <w:r w:rsidR="00955D25">
        <w:rPr>
          <w:szCs w:val="22"/>
          <w:lang w:val="en-US"/>
        </w:rPr>
        <w:t>Synchroners</w:t>
      </w:r>
      <w:proofErr w:type="spellEnd"/>
      <w:r w:rsidR="00955D25">
        <w:rPr>
          <w:szCs w:val="22"/>
          <w:lang w:val="en-US"/>
        </w:rPr>
        <w:t>, high emotion, and coincidence interpretation.</w:t>
      </w:r>
      <w:proofErr w:type="gramEnd"/>
      <w:r w:rsidRPr="00C63CDF">
        <w:rPr>
          <w:szCs w:val="22"/>
          <w:lang w:val="en-US"/>
        </w:rPr>
        <w:t xml:space="preserve"> </w:t>
      </w:r>
      <w:r w:rsidRPr="00955D25">
        <w:rPr>
          <w:i/>
          <w:szCs w:val="22"/>
          <w:lang w:val="en-US"/>
        </w:rPr>
        <w:t>Psychiatric Annals</w:t>
      </w:r>
      <w:proofErr w:type="gramStart"/>
      <w:r w:rsidR="00955D25">
        <w:rPr>
          <w:szCs w:val="22"/>
          <w:lang w:val="en-US"/>
        </w:rPr>
        <w:t>,</w:t>
      </w:r>
      <w:r w:rsidR="00651B3F">
        <w:rPr>
          <w:szCs w:val="22"/>
          <w:lang w:val="en-US"/>
        </w:rPr>
        <w:t xml:space="preserve"> </w:t>
      </w:r>
      <w:r w:rsidR="00955D25">
        <w:rPr>
          <w:szCs w:val="22"/>
          <w:lang w:val="en-US"/>
        </w:rPr>
        <w:t xml:space="preserve"> </w:t>
      </w:r>
      <w:r w:rsidRPr="00C63CDF">
        <w:rPr>
          <w:szCs w:val="22"/>
          <w:lang w:val="en-US"/>
        </w:rPr>
        <w:t>39</w:t>
      </w:r>
      <w:proofErr w:type="gramEnd"/>
      <w:r w:rsidR="00955D25">
        <w:rPr>
          <w:szCs w:val="22"/>
          <w:lang w:val="en-US"/>
        </w:rPr>
        <w:t>(</w:t>
      </w:r>
      <w:r w:rsidRPr="00C63CDF">
        <w:rPr>
          <w:szCs w:val="22"/>
          <w:lang w:val="en-US"/>
        </w:rPr>
        <w:t>5</w:t>
      </w:r>
      <w:r w:rsidR="00955D25">
        <w:rPr>
          <w:szCs w:val="22"/>
          <w:lang w:val="en-US"/>
        </w:rPr>
        <w:t>):</w:t>
      </w:r>
      <w:r w:rsidRPr="00C63CDF">
        <w:rPr>
          <w:szCs w:val="22"/>
          <w:lang w:val="en-US"/>
        </w:rPr>
        <w:t xml:space="preserve"> 280-286</w:t>
      </w:r>
      <w:r w:rsidR="00955D25">
        <w:rPr>
          <w:szCs w:val="22"/>
          <w:lang w:val="en-US"/>
        </w:rPr>
        <w:t>.</w:t>
      </w:r>
    </w:p>
    <w:p w14:paraId="4C56C3BB" w14:textId="77777777" w:rsidR="000849E5" w:rsidRDefault="000849E5" w:rsidP="00D94AF1">
      <w:pPr>
        <w:widowControl w:val="0"/>
        <w:autoSpaceDE w:val="0"/>
        <w:autoSpaceDN w:val="0"/>
        <w:adjustRightInd w:val="0"/>
        <w:spacing w:line="480" w:lineRule="auto"/>
        <w:rPr>
          <w:szCs w:val="22"/>
          <w:lang w:val="en-US"/>
        </w:rPr>
      </w:pPr>
    </w:p>
    <w:p w14:paraId="379FC250" w14:textId="77777777" w:rsidR="000849E5" w:rsidRDefault="000849E5" w:rsidP="00D94AF1">
      <w:pPr>
        <w:widowControl w:val="0"/>
        <w:autoSpaceDE w:val="0"/>
        <w:autoSpaceDN w:val="0"/>
        <w:adjustRightInd w:val="0"/>
        <w:spacing w:line="480" w:lineRule="auto"/>
        <w:rPr>
          <w:szCs w:val="22"/>
          <w:lang w:val="en-US"/>
        </w:rPr>
      </w:pPr>
      <w:proofErr w:type="spellStart"/>
      <w:r>
        <w:rPr>
          <w:szCs w:val="22"/>
          <w:lang w:val="en-US"/>
        </w:rPr>
        <w:t>Braud</w:t>
      </w:r>
      <w:proofErr w:type="spellEnd"/>
      <w:r>
        <w:rPr>
          <w:szCs w:val="22"/>
          <w:lang w:val="en-US"/>
        </w:rPr>
        <w:t xml:space="preserve">, W and Anderson, R (1998) </w:t>
      </w:r>
      <w:r w:rsidRPr="000849E5">
        <w:rPr>
          <w:i/>
          <w:szCs w:val="22"/>
          <w:lang w:val="en-US"/>
        </w:rPr>
        <w:t>Transpersonal Research Methods for the Social Sciences: Honoring Human Experience</w:t>
      </w:r>
      <w:r>
        <w:rPr>
          <w:szCs w:val="22"/>
          <w:lang w:val="en-US"/>
        </w:rPr>
        <w:t>.  Thousand Oaks, CA.: Sage.</w:t>
      </w:r>
    </w:p>
    <w:p w14:paraId="06EE47B0" w14:textId="77777777" w:rsidR="00296CD2" w:rsidRPr="001D31D3" w:rsidRDefault="00296CD2" w:rsidP="00D94AF1">
      <w:pPr>
        <w:widowControl w:val="0"/>
        <w:autoSpaceDE w:val="0"/>
        <w:autoSpaceDN w:val="0"/>
        <w:adjustRightInd w:val="0"/>
        <w:spacing w:line="480" w:lineRule="auto"/>
        <w:rPr>
          <w:szCs w:val="22"/>
          <w:lang w:val="en-US"/>
        </w:rPr>
      </w:pPr>
    </w:p>
    <w:p w14:paraId="7E40EF7E" w14:textId="77777777" w:rsidR="00296CD2" w:rsidRPr="001D31D3" w:rsidRDefault="005A51AB" w:rsidP="00D94AF1">
      <w:pPr>
        <w:widowControl w:val="0"/>
        <w:autoSpaceDE w:val="0"/>
        <w:autoSpaceDN w:val="0"/>
        <w:adjustRightInd w:val="0"/>
        <w:spacing w:line="480" w:lineRule="auto"/>
        <w:rPr>
          <w:szCs w:val="22"/>
          <w:lang w:val="en-US"/>
        </w:rPr>
      </w:pPr>
      <w:r>
        <w:rPr>
          <w:szCs w:val="22"/>
          <w:lang w:val="en-US"/>
        </w:rPr>
        <w:t>Burke</w:t>
      </w:r>
      <w:r w:rsidR="00651B3F">
        <w:rPr>
          <w:szCs w:val="22"/>
          <w:lang w:val="en-US"/>
        </w:rPr>
        <w:t xml:space="preserve"> K</w:t>
      </w:r>
      <w:r w:rsidR="00296CD2" w:rsidRPr="001D31D3">
        <w:rPr>
          <w:szCs w:val="22"/>
          <w:lang w:val="en-US"/>
        </w:rPr>
        <w:t xml:space="preserve"> </w:t>
      </w:r>
      <w:r w:rsidR="00651B3F">
        <w:rPr>
          <w:szCs w:val="22"/>
          <w:lang w:val="en-US"/>
        </w:rPr>
        <w:t>(</w:t>
      </w:r>
      <w:r w:rsidR="00296CD2" w:rsidRPr="001D31D3">
        <w:rPr>
          <w:szCs w:val="22"/>
          <w:lang w:val="en-US"/>
        </w:rPr>
        <w:t>1945</w:t>
      </w:r>
      <w:r w:rsidR="00651B3F">
        <w:rPr>
          <w:szCs w:val="22"/>
          <w:lang w:val="en-US"/>
        </w:rPr>
        <w:t>)</w:t>
      </w:r>
      <w:r w:rsidR="00296CD2" w:rsidRPr="001D31D3">
        <w:rPr>
          <w:szCs w:val="22"/>
          <w:lang w:val="en-US"/>
        </w:rPr>
        <w:t xml:space="preserve"> </w:t>
      </w:r>
      <w:r w:rsidR="00296CD2" w:rsidRPr="001D31D3">
        <w:rPr>
          <w:i/>
          <w:szCs w:val="22"/>
          <w:lang w:val="en-US"/>
        </w:rPr>
        <w:t xml:space="preserve">A </w:t>
      </w:r>
      <w:r w:rsidR="00651B3F">
        <w:rPr>
          <w:i/>
          <w:szCs w:val="22"/>
          <w:lang w:val="en-US"/>
        </w:rPr>
        <w:t>G</w:t>
      </w:r>
      <w:r w:rsidR="00296CD2" w:rsidRPr="001D31D3">
        <w:rPr>
          <w:i/>
          <w:szCs w:val="22"/>
          <w:lang w:val="en-US"/>
        </w:rPr>
        <w:t xml:space="preserve">rammar of </w:t>
      </w:r>
      <w:r w:rsidR="00651B3F">
        <w:rPr>
          <w:i/>
          <w:szCs w:val="22"/>
          <w:lang w:val="en-US"/>
        </w:rPr>
        <w:t>M</w:t>
      </w:r>
      <w:r w:rsidR="00296CD2" w:rsidRPr="001D31D3">
        <w:rPr>
          <w:i/>
          <w:szCs w:val="22"/>
          <w:lang w:val="en-US"/>
        </w:rPr>
        <w:t>otives</w:t>
      </w:r>
      <w:r w:rsidR="00296CD2" w:rsidRPr="001D31D3">
        <w:rPr>
          <w:szCs w:val="22"/>
          <w:lang w:val="en-US"/>
        </w:rPr>
        <w:t>. New York: Prentice Hall.</w:t>
      </w:r>
    </w:p>
    <w:p w14:paraId="1C30BCB2" w14:textId="77777777" w:rsidR="00296CD2" w:rsidRPr="001D31D3" w:rsidRDefault="00296CD2" w:rsidP="00D94AF1">
      <w:pPr>
        <w:widowControl w:val="0"/>
        <w:autoSpaceDE w:val="0"/>
        <w:autoSpaceDN w:val="0"/>
        <w:adjustRightInd w:val="0"/>
        <w:spacing w:line="480" w:lineRule="auto"/>
        <w:ind w:right="-2"/>
        <w:rPr>
          <w:szCs w:val="22"/>
          <w:lang w:val="en-US"/>
        </w:rPr>
      </w:pPr>
    </w:p>
    <w:p w14:paraId="14C3BF53" w14:textId="77777777" w:rsidR="00296CD2" w:rsidRPr="001D31D3" w:rsidRDefault="00DA0EF4" w:rsidP="00D94AF1">
      <w:pPr>
        <w:spacing w:line="480" w:lineRule="auto"/>
      </w:pPr>
      <w:r>
        <w:t>Burton</w:t>
      </w:r>
      <w:r w:rsidR="00296CD2" w:rsidRPr="001D31D3">
        <w:t xml:space="preserve"> N</w:t>
      </w:r>
      <w:r>
        <w:t xml:space="preserve"> </w:t>
      </w:r>
      <w:r w:rsidR="005A51AB">
        <w:t>(</w:t>
      </w:r>
      <w:r w:rsidR="00296CD2" w:rsidRPr="001D31D3">
        <w:t>2012</w:t>
      </w:r>
      <w:r w:rsidR="005A51AB">
        <w:t>)</w:t>
      </w:r>
      <w:r w:rsidR="00296CD2" w:rsidRPr="001D31D3">
        <w:t xml:space="preserve"> Getting personal: Thoughts on therapeutic action through the interplay of intimacy, affect and consciousness. </w:t>
      </w:r>
      <w:r w:rsidR="00296CD2" w:rsidRPr="001D31D3">
        <w:rPr>
          <w:i/>
        </w:rPr>
        <w:t>Psychoanalytic Dialogues</w:t>
      </w:r>
      <w:r w:rsidR="00296CD2" w:rsidRPr="001D31D3">
        <w:t xml:space="preserve"> 22(6): 662-678. DOI10.1080/10481885.2012.735588</w:t>
      </w:r>
    </w:p>
    <w:p w14:paraId="7A77EC35" w14:textId="77777777" w:rsidR="00C05D90" w:rsidRDefault="00C05D90" w:rsidP="00D94AF1">
      <w:pPr>
        <w:spacing w:line="480" w:lineRule="auto"/>
        <w:rPr>
          <w:szCs w:val="22"/>
          <w:lang w:val="en-US"/>
        </w:rPr>
      </w:pPr>
    </w:p>
    <w:p w14:paraId="65ADB28D" w14:textId="77777777" w:rsidR="00C05D90" w:rsidRPr="00A85D4A" w:rsidRDefault="00354220" w:rsidP="00D94AF1">
      <w:pPr>
        <w:tabs>
          <w:tab w:val="left" w:pos="1260"/>
        </w:tabs>
        <w:spacing w:line="480" w:lineRule="auto"/>
        <w:rPr>
          <w:szCs w:val="32"/>
          <w:lang w:val="en-US"/>
        </w:rPr>
      </w:pPr>
      <w:r>
        <w:t>Davis</w:t>
      </w:r>
      <w:r w:rsidR="00C05D90" w:rsidRPr="00A85D4A">
        <w:t xml:space="preserve"> W</w:t>
      </w:r>
      <w:r>
        <w:t>L</w:t>
      </w:r>
      <w:r w:rsidR="00A85D4A">
        <w:t xml:space="preserve"> </w:t>
      </w:r>
      <w:r>
        <w:t>(</w:t>
      </w:r>
      <w:r w:rsidR="00C05D90" w:rsidRPr="00A85D4A">
        <w:t>2003</w:t>
      </w:r>
      <w:r>
        <w:t>)</w:t>
      </w:r>
      <w:r w:rsidR="00C05D90" w:rsidRPr="00A85D4A">
        <w:t xml:space="preserve"> Better a </w:t>
      </w:r>
      <w:r>
        <w:t>w</w:t>
      </w:r>
      <w:r w:rsidR="00C05D90" w:rsidRPr="00A85D4A">
        <w:t xml:space="preserve">itty </w:t>
      </w:r>
      <w:r>
        <w:t>f</w:t>
      </w:r>
      <w:r w:rsidR="00C05D90" w:rsidRPr="00A85D4A">
        <w:t xml:space="preserve">ool than a </w:t>
      </w:r>
      <w:r>
        <w:t>f</w:t>
      </w:r>
      <w:r w:rsidR="00C05D90" w:rsidRPr="00A85D4A">
        <w:t xml:space="preserve">oolish </w:t>
      </w:r>
      <w:r>
        <w:t>w</w:t>
      </w:r>
      <w:r w:rsidR="00C05D90" w:rsidRPr="00A85D4A">
        <w:t xml:space="preserve">it: the art of Shakespeare's chiasmus. </w:t>
      </w:r>
      <w:r w:rsidR="00C05D90" w:rsidRPr="00A85D4A">
        <w:rPr>
          <w:i/>
        </w:rPr>
        <w:t>Text and Performance Quarterly</w:t>
      </w:r>
      <w:r w:rsidR="00C05D90" w:rsidRPr="00A85D4A">
        <w:t xml:space="preserve"> 23</w:t>
      </w:r>
      <w:r>
        <w:t>:</w:t>
      </w:r>
      <w:r w:rsidR="00C05D90" w:rsidRPr="00A85D4A">
        <w:t xml:space="preserve"> 311-330.</w:t>
      </w:r>
      <w:r w:rsidR="00C05D90" w:rsidRPr="00A85D4A">
        <w:rPr>
          <w:szCs w:val="32"/>
          <w:lang w:val="en-US"/>
        </w:rPr>
        <w:t xml:space="preserve"> </w:t>
      </w:r>
    </w:p>
    <w:p w14:paraId="53A7C162" w14:textId="77777777" w:rsidR="00CF1E4B" w:rsidRDefault="00CF1E4B" w:rsidP="00D94AF1">
      <w:pPr>
        <w:spacing w:line="480" w:lineRule="auto"/>
        <w:rPr>
          <w:szCs w:val="22"/>
          <w:lang w:val="en-US"/>
        </w:rPr>
      </w:pPr>
    </w:p>
    <w:p w14:paraId="65B2B799" w14:textId="77777777" w:rsidR="00230B0A" w:rsidRDefault="00354220" w:rsidP="00D94AF1">
      <w:pPr>
        <w:spacing w:line="480" w:lineRule="auto"/>
      </w:pPr>
      <w:proofErr w:type="gramStart"/>
      <w:r>
        <w:t xml:space="preserve">De </w:t>
      </w:r>
      <w:proofErr w:type="spellStart"/>
      <w:r>
        <w:t>Peyer</w:t>
      </w:r>
      <w:proofErr w:type="spellEnd"/>
      <w:r>
        <w:t xml:space="preserve"> J</w:t>
      </w:r>
      <w:r w:rsidR="00230B0A">
        <w:t xml:space="preserve"> (2016</w:t>
      </w:r>
      <w:r w:rsidR="00230B0A" w:rsidRPr="00063042">
        <w:t>) Uncanny communication and the porous mind.</w:t>
      </w:r>
      <w:proofErr w:type="gramEnd"/>
      <w:r w:rsidR="00230B0A" w:rsidRPr="00063042">
        <w:t xml:space="preserve"> </w:t>
      </w:r>
      <w:r w:rsidR="00230B0A" w:rsidRPr="00063042">
        <w:rPr>
          <w:i/>
        </w:rPr>
        <w:t>Psychoanalytic Dialogues,</w:t>
      </w:r>
      <w:r>
        <w:t xml:space="preserve"> 26(2):</w:t>
      </w:r>
      <w:r w:rsidR="00230B0A" w:rsidRPr="00063042">
        <w:t xml:space="preserve"> 156-174. DOI: 10.1080/10481885.2016.1144978</w:t>
      </w:r>
    </w:p>
    <w:p w14:paraId="143A511C" w14:textId="77777777" w:rsidR="00230B0A" w:rsidRDefault="00230B0A" w:rsidP="00D94AF1">
      <w:pPr>
        <w:spacing w:line="480" w:lineRule="auto"/>
        <w:rPr>
          <w:szCs w:val="22"/>
          <w:lang w:val="en-US"/>
        </w:rPr>
      </w:pPr>
    </w:p>
    <w:p w14:paraId="1C466190" w14:textId="518DCDD4" w:rsidR="00CF1E4B" w:rsidRDefault="00354220" w:rsidP="00D94AF1">
      <w:pPr>
        <w:spacing w:line="480" w:lineRule="auto"/>
      </w:pPr>
      <w:r>
        <w:t>Edwards</w:t>
      </w:r>
      <w:r w:rsidR="00435ADA" w:rsidRPr="001D31D3">
        <w:t xml:space="preserve"> </w:t>
      </w:r>
      <w:r w:rsidR="00174F3F">
        <w:t xml:space="preserve">D </w:t>
      </w:r>
      <w:r>
        <w:t>(</w:t>
      </w:r>
      <w:r w:rsidR="00435ADA" w:rsidRPr="001D31D3">
        <w:t>1997</w:t>
      </w:r>
      <w:r>
        <w:t>)</w:t>
      </w:r>
      <w:r w:rsidR="00435ADA" w:rsidRPr="001D31D3">
        <w:t xml:space="preserve"> </w:t>
      </w:r>
      <w:r w:rsidR="00435ADA" w:rsidRPr="001D31D3">
        <w:rPr>
          <w:i/>
        </w:rPr>
        <w:t xml:space="preserve">Discourse and </w:t>
      </w:r>
      <w:r>
        <w:rPr>
          <w:i/>
        </w:rPr>
        <w:t>C</w:t>
      </w:r>
      <w:r w:rsidR="00435ADA" w:rsidRPr="001D31D3">
        <w:rPr>
          <w:i/>
        </w:rPr>
        <w:t>ognition</w:t>
      </w:r>
      <w:r w:rsidR="00435ADA" w:rsidRPr="001D31D3">
        <w:t>. London and Thousand Oaks, Ca.: Sage.</w:t>
      </w:r>
    </w:p>
    <w:p w14:paraId="5319823D" w14:textId="77777777" w:rsidR="00435ADA" w:rsidRPr="001D31D3" w:rsidRDefault="00435ADA" w:rsidP="00D94AF1">
      <w:pPr>
        <w:spacing w:line="480" w:lineRule="auto"/>
      </w:pPr>
    </w:p>
    <w:p w14:paraId="14A64F74" w14:textId="77777777" w:rsidR="00296CD2" w:rsidRDefault="00354220" w:rsidP="00D94AF1">
      <w:pPr>
        <w:spacing w:line="480" w:lineRule="auto"/>
      </w:pPr>
      <w:proofErr w:type="gramStart"/>
      <w:r>
        <w:t>Edwards</w:t>
      </w:r>
      <w:r w:rsidR="00435ADA" w:rsidRPr="001D31D3">
        <w:t xml:space="preserve"> D</w:t>
      </w:r>
      <w:r w:rsidR="008C1E13">
        <w:t xml:space="preserve"> and </w:t>
      </w:r>
      <w:r w:rsidR="00435ADA" w:rsidRPr="001D31D3">
        <w:t>Potter</w:t>
      </w:r>
      <w:r>
        <w:t xml:space="preserve"> J</w:t>
      </w:r>
      <w:r w:rsidR="00435ADA" w:rsidRPr="001D31D3">
        <w:t xml:space="preserve"> </w:t>
      </w:r>
      <w:r>
        <w:t>(</w:t>
      </w:r>
      <w:r w:rsidR="00435ADA" w:rsidRPr="001D31D3">
        <w:t>2005</w:t>
      </w:r>
      <w:r>
        <w:t>)</w:t>
      </w:r>
      <w:r w:rsidR="00435ADA" w:rsidRPr="001D31D3">
        <w:t xml:space="preserve"> Discursive psychology,</w:t>
      </w:r>
      <w:r w:rsidR="008C1E13">
        <w:t xml:space="preserve"> mental states and descriptions.</w:t>
      </w:r>
      <w:proofErr w:type="gramEnd"/>
      <w:r w:rsidR="008C1E13">
        <w:t xml:space="preserve"> I</w:t>
      </w:r>
      <w:r w:rsidR="00435ADA" w:rsidRPr="001D31D3">
        <w:t>n</w:t>
      </w:r>
      <w:r>
        <w:t xml:space="preserve">: </w:t>
      </w:r>
      <w:proofErr w:type="spellStart"/>
      <w:proofErr w:type="gramStart"/>
      <w:r>
        <w:t>te</w:t>
      </w:r>
      <w:proofErr w:type="spellEnd"/>
      <w:proofErr w:type="gramEnd"/>
      <w:r>
        <w:t xml:space="preserve"> </w:t>
      </w:r>
      <w:proofErr w:type="spellStart"/>
      <w:r>
        <w:t>Molder</w:t>
      </w:r>
      <w:proofErr w:type="spellEnd"/>
      <w:r>
        <w:t xml:space="preserve"> H and Potter J (</w:t>
      </w:r>
      <w:proofErr w:type="spellStart"/>
      <w:r>
        <w:t>eds</w:t>
      </w:r>
      <w:proofErr w:type="spellEnd"/>
      <w:r>
        <w:t>)</w:t>
      </w:r>
      <w:r w:rsidR="00435ADA" w:rsidRPr="001D31D3">
        <w:t xml:space="preserve"> </w:t>
      </w:r>
      <w:r w:rsidR="008C1E13" w:rsidRPr="001D31D3">
        <w:rPr>
          <w:i/>
        </w:rPr>
        <w:t xml:space="preserve">Conversation and </w:t>
      </w:r>
      <w:r>
        <w:rPr>
          <w:i/>
        </w:rPr>
        <w:t>C</w:t>
      </w:r>
      <w:r w:rsidR="008C1E13" w:rsidRPr="001D31D3">
        <w:rPr>
          <w:i/>
        </w:rPr>
        <w:t>ognition</w:t>
      </w:r>
      <w:r>
        <w:t xml:space="preserve">. </w:t>
      </w:r>
      <w:r w:rsidR="00435ADA" w:rsidRPr="001D31D3">
        <w:t xml:space="preserve">Cambridge: </w:t>
      </w:r>
      <w:r w:rsidR="008C1E13">
        <w:t>Cambridge University Press</w:t>
      </w:r>
      <w:r>
        <w:t xml:space="preserve">, </w:t>
      </w:r>
      <w:proofErr w:type="spellStart"/>
      <w:r>
        <w:t>pp</w:t>
      </w:r>
      <w:proofErr w:type="spellEnd"/>
      <w:r>
        <w:t xml:space="preserve"> </w:t>
      </w:r>
      <w:r w:rsidRPr="001D31D3">
        <w:t>241-259.</w:t>
      </w:r>
    </w:p>
    <w:p w14:paraId="4B42E131" w14:textId="77777777" w:rsidR="00BD51FB" w:rsidRDefault="00BD51FB" w:rsidP="00D94AF1">
      <w:pPr>
        <w:widowControl w:val="0"/>
        <w:autoSpaceDE w:val="0"/>
        <w:autoSpaceDN w:val="0"/>
        <w:adjustRightInd w:val="0"/>
        <w:spacing w:line="480" w:lineRule="auto"/>
        <w:ind w:right="-2"/>
        <w:rPr>
          <w:szCs w:val="21"/>
          <w:lang w:val="en-US"/>
        </w:rPr>
      </w:pPr>
    </w:p>
    <w:p w14:paraId="5FC5FCA6" w14:textId="77777777" w:rsidR="00230B0A" w:rsidRDefault="00354220" w:rsidP="00D94AF1">
      <w:pPr>
        <w:spacing w:line="480" w:lineRule="auto"/>
      </w:pPr>
      <w:proofErr w:type="spellStart"/>
      <w:r>
        <w:t>Gockel</w:t>
      </w:r>
      <w:proofErr w:type="spellEnd"/>
      <w:r>
        <w:t xml:space="preserve"> A</w:t>
      </w:r>
      <w:r w:rsidR="00230B0A">
        <w:t xml:space="preserve"> </w:t>
      </w:r>
      <w:r>
        <w:t>(</w:t>
      </w:r>
      <w:r w:rsidR="00230B0A">
        <w:t>2013</w:t>
      </w:r>
      <w:r>
        <w:t>)</w:t>
      </w:r>
      <w:r w:rsidR="00230B0A">
        <w:t xml:space="preserve"> </w:t>
      </w:r>
      <w:proofErr w:type="gramStart"/>
      <w:r w:rsidR="00230B0A">
        <w:t>Telling</w:t>
      </w:r>
      <w:proofErr w:type="gramEnd"/>
      <w:r w:rsidR="00230B0A">
        <w:t xml:space="preserve"> the ultimate tale: The merits of narrative research in the psychology of religion. </w:t>
      </w:r>
      <w:r w:rsidR="00230B0A" w:rsidRPr="00063042">
        <w:rPr>
          <w:i/>
        </w:rPr>
        <w:t>Qualitative Research in Psychology</w:t>
      </w:r>
      <w:r w:rsidR="00230B0A">
        <w:t xml:space="preserve"> 10(2): 189-203. DOI 10.1080/14780887.2011.616622.</w:t>
      </w:r>
    </w:p>
    <w:p w14:paraId="497A6311" w14:textId="77777777" w:rsidR="00354714" w:rsidRDefault="00354714" w:rsidP="00D94AF1">
      <w:pPr>
        <w:spacing w:line="480" w:lineRule="auto"/>
      </w:pPr>
    </w:p>
    <w:p w14:paraId="77375931" w14:textId="77777777" w:rsidR="00354714" w:rsidRDefault="00354714" w:rsidP="00D94AF1">
      <w:pPr>
        <w:spacing w:line="480" w:lineRule="auto"/>
      </w:pPr>
      <w:proofErr w:type="gramStart"/>
      <w:r>
        <w:t>Goodwin  C</w:t>
      </w:r>
      <w:proofErr w:type="gramEnd"/>
      <w:r>
        <w:t xml:space="preserve"> (1987) Forgetfulness as an interactive resource. </w:t>
      </w:r>
      <w:r w:rsidRPr="00354714">
        <w:rPr>
          <w:i/>
        </w:rPr>
        <w:t>Social Psychology Quarterly</w:t>
      </w:r>
      <w:r>
        <w:t>, 50: 115-30.</w:t>
      </w:r>
    </w:p>
    <w:p w14:paraId="21659AB9" w14:textId="77777777" w:rsidR="00230B0A" w:rsidRDefault="00230B0A" w:rsidP="00D94AF1">
      <w:pPr>
        <w:widowControl w:val="0"/>
        <w:autoSpaceDE w:val="0"/>
        <w:autoSpaceDN w:val="0"/>
        <w:adjustRightInd w:val="0"/>
        <w:spacing w:line="480" w:lineRule="auto"/>
        <w:ind w:right="-2"/>
        <w:rPr>
          <w:szCs w:val="21"/>
          <w:lang w:val="en-US"/>
        </w:rPr>
      </w:pPr>
    </w:p>
    <w:p w14:paraId="51ED70AA" w14:textId="77777777" w:rsidR="00A02E64" w:rsidRDefault="00354220" w:rsidP="00D94AF1">
      <w:pPr>
        <w:spacing w:line="480" w:lineRule="auto"/>
        <w:rPr>
          <w:lang w:val="en-US"/>
        </w:rPr>
      </w:pPr>
      <w:r>
        <w:rPr>
          <w:lang w:val="en-US"/>
        </w:rPr>
        <w:t>Gilbert</w:t>
      </w:r>
      <w:r w:rsidR="00BD51FB" w:rsidRPr="001D31D3">
        <w:rPr>
          <w:lang w:val="en-US"/>
        </w:rPr>
        <w:t xml:space="preserve"> N and </w:t>
      </w:r>
      <w:proofErr w:type="spellStart"/>
      <w:r>
        <w:rPr>
          <w:lang w:val="en-US"/>
        </w:rPr>
        <w:t>Mulkay</w:t>
      </w:r>
      <w:proofErr w:type="spellEnd"/>
      <w:r>
        <w:rPr>
          <w:lang w:val="en-US"/>
        </w:rPr>
        <w:t xml:space="preserve"> M</w:t>
      </w:r>
      <w:r w:rsidR="00BD51FB" w:rsidRPr="001D31D3">
        <w:rPr>
          <w:lang w:val="en-US"/>
        </w:rPr>
        <w:t xml:space="preserve"> </w:t>
      </w:r>
      <w:r>
        <w:rPr>
          <w:lang w:val="en-US"/>
        </w:rPr>
        <w:t>(</w:t>
      </w:r>
      <w:r w:rsidR="00BD51FB" w:rsidRPr="001D31D3">
        <w:rPr>
          <w:lang w:val="en-US"/>
        </w:rPr>
        <w:t>1984</w:t>
      </w:r>
      <w:r>
        <w:rPr>
          <w:lang w:val="en-US"/>
        </w:rPr>
        <w:t>)</w:t>
      </w:r>
      <w:r w:rsidR="00BD51FB" w:rsidRPr="001D31D3">
        <w:rPr>
          <w:lang w:val="en-US"/>
        </w:rPr>
        <w:t xml:space="preserve"> </w:t>
      </w:r>
      <w:r w:rsidR="00BD5279">
        <w:rPr>
          <w:i/>
          <w:lang w:val="en-US"/>
        </w:rPr>
        <w:t xml:space="preserve">Opening Pandora's </w:t>
      </w:r>
      <w:proofErr w:type="gramStart"/>
      <w:r>
        <w:rPr>
          <w:i/>
          <w:lang w:val="en-US"/>
        </w:rPr>
        <w:t>B</w:t>
      </w:r>
      <w:r w:rsidR="00BD51FB" w:rsidRPr="001D31D3">
        <w:rPr>
          <w:i/>
          <w:lang w:val="en-US"/>
        </w:rPr>
        <w:t>ox</w:t>
      </w:r>
      <w:proofErr w:type="gramEnd"/>
      <w:r w:rsidR="00BD51FB" w:rsidRPr="001D31D3">
        <w:rPr>
          <w:i/>
          <w:lang w:val="en-US"/>
        </w:rPr>
        <w:t>: A</w:t>
      </w:r>
      <w:r>
        <w:rPr>
          <w:i/>
          <w:lang w:val="en-US"/>
        </w:rPr>
        <w:t xml:space="preserve"> S</w:t>
      </w:r>
      <w:r w:rsidR="00BD51FB" w:rsidRPr="001D31D3">
        <w:rPr>
          <w:i/>
          <w:lang w:val="en-US"/>
        </w:rPr>
        <w:t xml:space="preserve">ociological </w:t>
      </w:r>
      <w:r>
        <w:rPr>
          <w:i/>
          <w:lang w:val="en-US"/>
        </w:rPr>
        <w:t>A</w:t>
      </w:r>
      <w:r w:rsidR="00BD51FB" w:rsidRPr="001D31D3">
        <w:rPr>
          <w:i/>
          <w:lang w:val="en-US"/>
        </w:rPr>
        <w:t xml:space="preserve">nalysis of </w:t>
      </w:r>
      <w:r>
        <w:rPr>
          <w:i/>
          <w:lang w:val="en-US"/>
        </w:rPr>
        <w:t>S</w:t>
      </w:r>
      <w:r w:rsidR="00BD51FB" w:rsidRPr="001D31D3">
        <w:rPr>
          <w:i/>
          <w:lang w:val="en-US"/>
        </w:rPr>
        <w:t xml:space="preserve">cientists' </w:t>
      </w:r>
      <w:r>
        <w:rPr>
          <w:i/>
          <w:lang w:val="en-US"/>
        </w:rPr>
        <w:t>D</w:t>
      </w:r>
      <w:r w:rsidR="00BD51FB" w:rsidRPr="001D31D3">
        <w:rPr>
          <w:i/>
          <w:lang w:val="en-US"/>
        </w:rPr>
        <w:t>iscourse</w:t>
      </w:r>
      <w:r w:rsidR="00BD51FB" w:rsidRPr="001D31D3">
        <w:rPr>
          <w:lang w:val="en-US"/>
        </w:rPr>
        <w:t>. Cambridge: Cambridge University Press.</w:t>
      </w:r>
    </w:p>
    <w:p w14:paraId="42E29C76" w14:textId="77777777" w:rsidR="008D4313" w:rsidRPr="001D31D3" w:rsidRDefault="008D4313" w:rsidP="00D94AF1">
      <w:pPr>
        <w:widowControl w:val="0"/>
        <w:autoSpaceDE w:val="0"/>
        <w:autoSpaceDN w:val="0"/>
        <w:adjustRightInd w:val="0"/>
        <w:spacing w:line="480" w:lineRule="auto"/>
        <w:ind w:right="-2"/>
        <w:rPr>
          <w:szCs w:val="21"/>
          <w:lang w:val="en-US"/>
        </w:rPr>
      </w:pPr>
    </w:p>
    <w:p w14:paraId="5060ED21" w14:textId="77777777" w:rsidR="00296CD2" w:rsidRDefault="008C41F9" w:rsidP="00D94AF1">
      <w:pPr>
        <w:widowControl w:val="0"/>
        <w:autoSpaceDE w:val="0"/>
        <w:autoSpaceDN w:val="0"/>
        <w:adjustRightInd w:val="0"/>
        <w:spacing w:line="480" w:lineRule="auto"/>
        <w:ind w:right="-2"/>
        <w:rPr>
          <w:szCs w:val="22"/>
          <w:lang w:val="en-US"/>
        </w:rPr>
      </w:pPr>
      <w:r>
        <w:rPr>
          <w:szCs w:val="22"/>
          <w:lang w:val="en-US"/>
        </w:rPr>
        <w:t>Hammond</w:t>
      </w:r>
      <w:r w:rsidR="00BD5279">
        <w:rPr>
          <w:szCs w:val="22"/>
          <w:lang w:val="en-US"/>
        </w:rPr>
        <w:t xml:space="preserve"> </w:t>
      </w:r>
      <w:r w:rsidR="00BD5279" w:rsidRPr="00A85D4A">
        <w:rPr>
          <w:szCs w:val="22"/>
          <w:lang w:val="en-US"/>
        </w:rPr>
        <w:t>B</w:t>
      </w:r>
      <w:r w:rsidR="00BD5279">
        <w:rPr>
          <w:szCs w:val="22"/>
          <w:lang w:val="en-US"/>
        </w:rPr>
        <w:t xml:space="preserve"> </w:t>
      </w:r>
      <w:r>
        <w:rPr>
          <w:szCs w:val="22"/>
          <w:lang w:val="en-US"/>
        </w:rPr>
        <w:t>(</w:t>
      </w:r>
      <w:r w:rsidR="00BD5279">
        <w:rPr>
          <w:szCs w:val="22"/>
          <w:lang w:val="en-US"/>
        </w:rPr>
        <w:t>2007</w:t>
      </w:r>
      <w:r>
        <w:rPr>
          <w:szCs w:val="22"/>
          <w:lang w:val="en-US"/>
        </w:rPr>
        <w:t>)</w:t>
      </w:r>
      <w:r w:rsidR="00435ADA" w:rsidRPr="001D31D3">
        <w:rPr>
          <w:szCs w:val="22"/>
          <w:lang w:val="en-US"/>
        </w:rPr>
        <w:t xml:space="preserve"> Coincidence studies: Developing a field of research. </w:t>
      </w:r>
      <w:r w:rsidR="00435ADA" w:rsidRPr="001D31D3">
        <w:rPr>
          <w:i/>
          <w:szCs w:val="22"/>
          <w:lang w:val="en-US"/>
        </w:rPr>
        <w:t>Literature Compass</w:t>
      </w:r>
      <w:r w:rsidR="00435ADA" w:rsidRPr="001D31D3">
        <w:rPr>
          <w:szCs w:val="22"/>
          <w:lang w:val="en-US"/>
        </w:rPr>
        <w:t>, 4/3: 622-637.</w:t>
      </w:r>
    </w:p>
    <w:p w14:paraId="6639CEEC" w14:textId="77777777" w:rsidR="00174F3F" w:rsidRDefault="00174F3F" w:rsidP="00D94AF1">
      <w:pPr>
        <w:widowControl w:val="0"/>
        <w:autoSpaceDE w:val="0"/>
        <w:autoSpaceDN w:val="0"/>
        <w:adjustRightInd w:val="0"/>
        <w:spacing w:line="480" w:lineRule="auto"/>
        <w:ind w:right="-2"/>
        <w:rPr>
          <w:szCs w:val="22"/>
          <w:lang w:val="en-US"/>
        </w:rPr>
      </w:pPr>
    </w:p>
    <w:p w14:paraId="3175DA90" w14:textId="1E2A2302" w:rsidR="00296CD2" w:rsidRDefault="00174F3F" w:rsidP="00D94AF1">
      <w:pPr>
        <w:widowControl w:val="0"/>
        <w:autoSpaceDE w:val="0"/>
        <w:autoSpaceDN w:val="0"/>
        <w:adjustRightInd w:val="0"/>
        <w:spacing w:line="480" w:lineRule="auto"/>
        <w:ind w:right="-2"/>
      </w:pPr>
      <w:r>
        <w:t xml:space="preserve">Hayward, R, Wooffitt R and Woods C (2015) </w:t>
      </w:r>
      <w:r w:rsidRPr="00A56ED7">
        <w:t xml:space="preserve">The </w:t>
      </w:r>
      <w:proofErr w:type="spellStart"/>
      <w:r w:rsidRPr="00A56ED7">
        <w:t>transgressive</w:t>
      </w:r>
      <w:proofErr w:type="spellEnd"/>
      <w:r w:rsidRPr="00A56ED7">
        <w:t xml:space="preserve"> </w:t>
      </w:r>
      <w:r w:rsidRPr="00A56ED7">
        <w:rPr>
          <w:i/>
        </w:rPr>
        <w:t>that</w:t>
      </w:r>
      <w:r w:rsidRPr="00A56ED7">
        <w:t>: Making the world uncanny</w:t>
      </w:r>
      <w:r>
        <w:t xml:space="preserve">. </w:t>
      </w:r>
      <w:r w:rsidRPr="002E592C">
        <w:rPr>
          <w:i/>
        </w:rPr>
        <w:t>Discourse Studies</w:t>
      </w:r>
      <w:proofErr w:type="gramStart"/>
      <w:r>
        <w:t>,</w:t>
      </w:r>
      <w:r w:rsidRPr="002E592C">
        <w:t>17</w:t>
      </w:r>
      <w:proofErr w:type="gramEnd"/>
      <w:r w:rsidRPr="002E592C">
        <w:t>: 703-72</w:t>
      </w:r>
      <w:r>
        <w:t>.</w:t>
      </w:r>
    </w:p>
    <w:p w14:paraId="52C42686" w14:textId="77777777" w:rsidR="00174F3F" w:rsidRDefault="00174F3F" w:rsidP="00D94AF1">
      <w:pPr>
        <w:widowControl w:val="0"/>
        <w:autoSpaceDE w:val="0"/>
        <w:autoSpaceDN w:val="0"/>
        <w:adjustRightInd w:val="0"/>
        <w:spacing w:line="480" w:lineRule="auto"/>
        <w:ind w:right="-2"/>
        <w:rPr>
          <w:szCs w:val="22"/>
          <w:lang w:val="en-US"/>
        </w:rPr>
      </w:pPr>
    </w:p>
    <w:p w14:paraId="114E9C69" w14:textId="77777777" w:rsidR="00296CD2" w:rsidRPr="001D31D3" w:rsidRDefault="008C41F9" w:rsidP="00D94AF1">
      <w:pPr>
        <w:spacing w:line="480" w:lineRule="auto"/>
        <w:rPr>
          <w:szCs w:val="22"/>
          <w:lang w:val="en-US"/>
        </w:rPr>
      </w:pPr>
      <w:r>
        <w:rPr>
          <w:szCs w:val="22"/>
          <w:lang w:val="en-US"/>
        </w:rPr>
        <w:t>Hester</w:t>
      </w:r>
      <w:r w:rsidR="00296CD2" w:rsidRPr="001D31D3">
        <w:rPr>
          <w:szCs w:val="22"/>
          <w:lang w:val="en-US"/>
        </w:rPr>
        <w:t xml:space="preserve"> S and </w:t>
      </w:r>
      <w:r>
        <w:rPr>
          <w:szCs w:val="22"/>
          <w:lang w:val="en-US"/>
        </w:rPr>
        <w:t>Eglin P (</w:t>
      </w:r>
      <w:r w:rsidR="00296CD2" w:rsidRPr="001D31D3">
        <w:rPr>
          <w:szCs w:val="22"/>
          <w:lang w:val="en-US"/>
        </w:rPr>
        <w:t>1997</w:t>
      </w:r>
      <w:r>
        <w:rPr>
          <w:szCs w:val="22"/>
          <w:lang w:val="en-US"/>
        </w:rPr>
        <w:t>)</w:t>
      </w:r>
      <w:r w:rsidR="00296CD2" w:rsidRPr="001D31D3">
        <w:rPr>
          <w:szCs w:val="22"/>
          <w:lang w:val="en-US"/>
        </w:rPr>
        <w:t xml:space="preserve"> </w:t>
      </w:r>
      <w:r w:rsidR="00296CD2" w:rsidRPr="001D31D3">
        <w:rPr>
          <w:i/>
          <w:szCs w:val="22"/>
          <w:lang w:val="en-US"/>
        </w:rPr>
        <w:t xml:space="preserve">Culture in </w:t>
      </w:r>
      <w:r>
        <w:rPr>
          <w:i/>
          <w:szCs w:val="22"/>
          <w:lang w:val="en-US"/>
        </w:rPr>
        <w:t>A</w:t>
      </w:r>
      <w:r w:rsidR="00296CD2" w:rsidRPr="001D31D3">
        <w:rPr>
          <w:i/>
          <w:szCs w:val="22"/>
          <w:lang w:val="en-US"/>
        </w:rPr>
        <w:t xml:space="preserve">ction: Studies in </w:t>
      </w:r>
      <w:r>
        <w:rPr>
          <w:i/>
          <w:szCs w:val="22"/>
          <w:lang w:val="en-US"/>
        </w:rPr>
        <w:t>M</w:t>
      </w:r>
      <w:r w:rsidR="00296CD2" w:rsidRPr="001D31D3">
        <w:rPr>
          <w:i/>
          <w:szCs w:val="22"/>
          <w:lang w:val="en-US"/>
        </w:rPr>
        <w:t xml:space="preserve">embership </w:t>
      </w:r>
      <w:proofErr w:type="spellStart"/>
      <w:r>
        <w:rPr>
          <w:i/>
          <w:szCs w:val="22"/>
          <w:lang w:val="en-US"/>
        </w:rPr>
        <w:t>C</w:t>
      </w:r>
      <w:r w:rsidR="00296CD2" w:rsidRPr="001D31D3">
        <w:rPr>
          <w:i/>
          <w:szCs w:val="22"/>
          <w:lang w:val="en-US"/>
        </w:rPr>
        <w:t>ategorisation</w:t>
      </w:r>
      <w:proofErr w:type="spellEnd"/>
      <w:r w:rsidR="00296CD2" w:rsidRPr="001D31D3">
        <w:rPr>
          <w:i/>
          <w:szCs w:val="22"/>
          <w:lang w:val="en-US"/>
        </w:rPr>
        <w:t xml:space="preserve"> </w:t>
      </w:r>
      <w:r>
        <w:rPr>
          <w:i/>
          <w:szCs w:val="22"/>
          <w:lang w:val="en-US"/>
        </w:rPr>
        <w:t>A</w:t>
      </w:r>
      <w:r w:rsidR="00296CD2" w:rsidRPr="001D31D3">
        <w:rPr>
          <w:i/>
          <w:szCs w:val="22"/>
          <w:lang w:val="en-US"/>
        </w:rPr>
        <w:t>nalysis.</w:t>
      </w:r>
      <w:r w:rsidR="00296CD2" w:rsidRPr="001D31D3">
        <w:rPr>
          <w:szCs w:val="22"/>
          <w:lang w:val="en-US"/>
        </w:rPr>
        <w:t xml:space="preserve"> Washington, DC</w:t>
      </w:r>
      <w:proofErr w:type="gramStart"/>
      <w:r w:rsidR="00296CD2" w:rsidRPr="001D31D3">
        <w:rPr>
          <w:szCs w:val="22"/>
          <w:lang w:val="en-US"/>
        </w:rPr>
        <w:t>.:</w:t>
      </w:r>
      <w:proofErr w:type="gramEnd"/>
      <w:r w:rsidR="00296CD2" w:rsidRPr="001D31D3">
        <w:rPr>
          <w:szCs w:val="22"/>
          <w:lang w:val="en-US"/>
        </w:rPr>
        <w:t xml:space="preserve"> University Press of America. </w:t>
      </w:r>
    </w:p>
    <w:p w14:paraId="0FD3104F" w14:textId="77777777" w:rsidR="00296CD2" w:rsidRDefault="00296CD2" w:rsidP="00D94AF1">
      <w:pPr>
        <w:spacing w:line="480" w:lineRule="auto"/>
        <w:rPr>
          <w:szCs w:val="22"/>
          <w:lang w:val="en-US"/>
        </w:rPr>
      </w:pPr>
    </w:p>
    <w:p w14:paraId="2F2567F7" w14:textId="77777777" w:rsidR="00296CD2" w:rsidRPr="001D31D3" w:rsidRDefault="00296CD2" w:rsidP="00D94AF1">
      <w:pPr>
        <w:spacing w:line="480" w:lineRule="auto"/>
        <w:rPr>
          <w:szCs w:val="22"/>
          <w:lang w:val="en-US"/>
        </w:rPr>
      </w:pPr>
      <w:proofErr w:type="spellStart"/>
      <w:r w:rsidRPr="001D31D3">
        <w:rPr>
          <w:szCs w:val="22"/>
          <w:lang w:val="en-US"/>
        </w:rPr>
        <w:t>Housley</w:t>
      </w:r>
      <w:proofErr w:type="spellEnd"/>
      <w:r w:rsidRPr="001D31D3">
        <w:rPr>
          <w:szCs w:val="22"/>
          <w:lang w:val="en-US"/>
        </w:rPr>
        <w:t xml:space="preserve"> W and</w:t>
      </w:r>
      <w:r w:rsidR="00D86385">
        <w:rPr>
          <w:szCs w:val="22"/>
          <w:lang w:val="en-US"/>
        </w:rPr>
        <w:t xml:space="preserve"> </w:t>
      </w:r>
      <w:r w:rsidRPr="001D31D3">
        <w:rPr>
          <w:szCs w:val="22"/>
          <w:lang w:val="en-US"/>
        </w:rPr>
        <w:t>Smith</w:t>
      </w:r>
      <w:r w:rsidR="00BA624A">
        <w:rPr>
          <w:szCs w:val="22"/>
          <w:lang w:val="en-US"/>
        </w:rPr>
        <w:t xml:space="preserve"> RJ</w:t>
      </w:r>
      <w:r w:rsidRPr="001D31D3">
        <w:rPr>
          <w:szCs w:val="22"/>
          <w:lang w:val="en-US"/>
        </w:rPr>
        <w:t xml:space="preserve"> </w:t>
      </w:r>
      <w:r w:rsidR="00BA624A">
        <w:rPr>
          <w:szCs w:val="22"/>
          <w:lang w:val="en-US"/>
        </w:rPr>
        <w:t>(</w:t>
      </w:r>
      <w:r w:rsidRPr="001D31D3">
        <w:rPr>
          <w:szCs w:val="22"/>
          <w:lang w:val="en-US"/>
        </w:rPr>
        <w:t>2011</w:t>
      </w:r>
      <w:r w:rsidR="00BA624A">
        <w:rPr>
          <w:szCs w:val="22"/>
          <w:lang w:val="en-US"/>
        </w:rPr>
        <w:t>)</w:t>
      </w:r>
      <w:r w:rsidRPr="001D31D3">
        <w:rPr>
          <w:szCs w:val="22"/>
          <w:lang w:val="en-US"/>
        </w:rPr>
        <w:t xml:space="preserve"> Mundane reason, membership categorization practices</w:t>
      </w:r>
      <w:r>
        <w:rPr>
          <w:szCs w:val="22"/>
          <w:lang w:val="en-US"/>
        </w:rPr>
        <w:t xml:space="preserve"> and the everyday ontology of space and place</w:t>
      </w:r>
      <w:r w:rsidRPr="001D31D3">
        <w:rPr>
          <w:szCs w:val="22"/>
          <w:lang w:val="en-US"/>
        </w:rPr>
        <w:t xml:space="preserve"> in interview talk. </w:t>
      </w:r>
      <w:r w:rsidRPr="001D31D3">
        <w:rPr>
          <w:i/>
          <w:szCs w:val="22"/>
          <w:lang w:val="en-US"/>
        </w:rPr>
        <w:t>Qualitative Research</w:t>
      </w:r>
      <w:r w:rsidR="00BA624A">
        <w:rPr>
          <w:szCs w:val="22"/>
          <w:lang w:val="en-US"/>
        </w:rPr>
        <w:t xml:space="preserve"> </w:t>
      </w:r>
      <w:r w:rsidRPr="001D31D3">
        <w:rPr>
          <w:szCs w:val="22"/>
          <w:lang w:val="en-US"/>
        </w:rPr>
        <w:t>11(6): 698-715.</w:t>
      </w:r>
    </w:p>
    <w:p w14:paraId="49122A39" w14:textId="77777777" w:rsidR="00296CD2" w:rsidRPr="001D31D3" w:rsidRDefault="00296CD2" w:rsidP="00D94AF1">
      <w:pPr>
        <w:spacing w:line="480" w:lineRule="auto"/>
        <w:rPr>
          <w:szCs w:val="22"/>
          <w:lang w:val="en-US"/>
        </w:rPr>
      </w:pPr>
      <w:r w:rsidRPr="001D31D3">
        <w:rPr>
          <w:szCs w:val="22"/>
          <w:lang w:val="en-US"/>
        </w:rPr>
        <w:t xml:space="preserve">DOI: 10.1177/14688794111415960 </w:t>
      </w:r>
    </w:p>
    <w:p w14:paraId="58EAAF16" w14:textId="77777777" w:rsidR="00296CD2" w:rsidRDefault="00296CD2" w:rsidP="00D94AF1">
      <w:pPr>
        <w:widowControl w:val="0"/>
        <w:autoSpaceDE w:val="0"/>
        <w:autoSpaceDN w:val="0"/>
        <w:adjustRightInd w:val="0"/>
        <w:spacing w:line="480" w:lineRule="auto"/>
        <w:ind w:right="-2"/>
        <w:rPr>
          <w:szCs w:val="22"/>
          <w:lang w:val="en-US"/>
        </w:rPr>
      </w:pPr>
    </w:p>
    <w:p w14:paraId="3E4BCBCA" w14:textId="77777777" w:rsidR="00230B0A" w:rsidRDefault="00BA624A" w:rsidP="00D94AF1">
      <w:pPr>
        <w:spacing w:line="480" w:lineRule="auto"/>
      </w:pPr>
      <w:r>
        <w:t>James</w:t>
      </w:r>
      <w:r w:rsidR="00230B0A">
        <w:t xml:space="preserve"> A </w:t>
      </w:r>
      <w:r>
        <w:t>(</w:t>
      </w:r>
      <w:r w:rsidR="00230B0A">
        <w:t>2013</w:t>
      </w:r>
      <w:r>
        <w:t>)</w:t>
      </w:r>
      <w:r w:rsidR="00230B0A">
        <w:t xml:space="preserve"> </w:t>
      </w:r>
      <w:proofErr w:type="gramStart"/>
      <w:r w:rsidR="00230B0A">
        <w:t>Seeking</w:t>
      </w:r>
      <w:proofErr w:type="gramEnd"/>
      <w:r w:rsidR="00230B0A">
        <w:t xml:space="preserve"> the analytic imagination: Reflections on the process of interpreting qualitative data. </w:t>
      </w:r>
      <w:r w:rsidR="00230B0A" w:rsidRPr="00063042">
        <w:rPr>
          <w:i/>
        </w:rPr>
        <w:t>Qualitative Research</w:t>
      </w:r>
      <w:r>
        <w:t xml:space="preserve"> 13(5):</w:t>
      </w:r>
      <w:r w:rsidR="00230B0A">
        <w:t xml:space="preserve"> 562-577.</w:t>
      </w:r>
    </w:p>
    <w:p w14:paraId="7CD5D454" w14:textId="77777777" w:rsidR="000E1E88" w:rsidRDefault="000E1E88" w:rsidP="00D94AF1">
      <w:pPr>
        <w:widowControl w:val="0"/>
        <w:autoSpaceDE w:val="0"/>
        <w:autoSpaceDN w:val="0"/>
        <w:adjustRightInd w:val="0"/>
        <w:spacing w:line="480" w:lineRule="auto"/>
        <w:ind w:right="-2"/>
        <w:rPr>
          <w:szCs w:val="22"/>
          <w:lang w:val="en-US"/>
        </w:rPr>
      </w:pPr>
    </w:p>
    <w:p w14:paraId="323F9373" w14:textId="77777777" w:rsidR="000E1E88" w:rsidRDefault="000E1E88" w:rsidP="00D94AF1">
      <w:pPr>
        <w:spacing w:line="480" w:lineRule="auto"/>
        <w:rPr>
          <w:szCs w:val="22"/>
          <w:lang w:val="en-US"/>
        </w:rPr>
      </w:pPr>
      <w:proofErr w:type="gramStart"/>
      <w:r>
        <w:rPr>
          <w:szCs w:val="22"/>
          <w:lang w:val="en-US"/>
        </w:rPr>
        <w:t>Jefferson G 1978 Sequential aspects of storytelling in conversation.</w:t>
      </w:r>
      <w:proofErr w:type="gramEnd"/>
      <w:r>
        <w:rPr>
          <w:szCs w:val="22"/>
          <w:lang w:val="en-US"/>
        </w:rPr>
        <w:t xml:space="preserve"> </w:t>
      </w:r>
      <w:proofErr w:type="gramStart"/>
      <w:r>
        <w:rPr>
          <w:szCs w:val="22"/>
          <w:lang w:val="en-US"/>
        </w:rPr>
        <w:t xml:space="preserve">In J. </w:t>
      </w:r>
      <w:proofErr w:type="spellStart"/>
      <w:r>
        <w:rPr>
          <w:szCs w:val="22"/>
          <w:lang w:val="en-US"/>
        </w:rPr>
        <w:t>Schenkein</w:t>
      </w:r>
      <w:proofErr w:type="spellEnd"/>
      <w:r>
        <w:rPr>
          <w:szCs w:val="22"/>
          <w:lang w:val="en-US"/>
        </w:rPr>
        <w:t xml:space="preserve"> (ed.) </w:t>
      </w:r>
      <w:r w:rsidRPr="009179E5">
        <w:rPr>
          <w:i/>
          <w:szCs w:val="22"/>
          <w:lang w:val="en-US"/>
        </w:rPr>
        <w:t>Studies in the Organization of Conversational Interaction</w:t>
      </w:r>
      <w:r>
        <w:rPr>
          <w:szCs w:val="22"/>
          <w:lang w:val="en-US"/>
        </w:rPr>
        <w:t>.</w:t>
      </w:r>
      <w:proofErr w:type="gramEnd"/>
      <w:r>
        <w:rPr>
          <w:szCs w:val="22"/>
          <w:lang w:val="en-US"/>
        </w:rPr>
        <w:t xml:space="preserve"> New York: Academic Press, </w:t>
      </w:r>
      <w:proofErr w:type="spellStart"/>
      <w:r>
        <w:rPr>
          <w:szCs w:val="22"/>
          <w:lang w:val="en-US"/>
        </w:rPr>
        <w:t>pp</w:t>
      </w:r>
      <w:proofErr w:type="spellEnd"/>
      <w:r>
        <w:rPr>
          <w:szCs w:val="22"/>
          <w:lang w:val="en-US"/>
        </w:rPr>
        <w:t xml:space="preserve"> 219-248.</w:t>
      </w:r>
    </w:p>
    <w:p w14:paraId="4C088336" w14:textId="77777777" w:rsidR="00230B0A" w:rsidRDefault="00230B0A" w:rsidP="00D94AF1">
      <w:pPr>
        <w:widowControl w:val="0"/>
        <w:autoSpaceDE w:val="0"/>
        <w:autoSpaceDN w:val="0"/>
        <w:adjustRightInd w:val="0"/>
        <w:spacing w:line="480" w:lineRule="auto"/>
        <w:ind w:right="-2"/>
        <w:rPr>
          <w:szCs w:val="22"/>
          <w:lang w:val="en-US"/>
        </w:rPr>
      </w:pPr>
    </w:p>
    <w:p w14:paraId="7D9E7FB0" w14:textId="77777777" w:rsidR="00296CD2" w:rsidRPr="001D31D3" w:rsidRDefault="00BA624A" w:rsidP="00D94AF1">
      <w:pPr>
        <w:widowControl w:val="0"/>
        <w:autoSpaceDE w:val="0"/>
        <w:autoSpaceDN w:val="0"/>
        <w:adjustRightInd w:val="0"/>
        <w:spacing w:line="480" w:lineRule="auto"/>
      </w:pPr>
      <w:proofErr w:type="spellStart"/>
      <w:r>
        <w:t>Johanson</w:t>
      </w:r>
      <w:proofErr w:type="spellEnd"/>
      <w:r>
        <w:t xml:space="preserve"> </w:t>
      </w:r>
      <w:r w:rsidR="00296CD2" w:rsidRPr="001D31D3">
        <w:t>M</w:t>
      </w:r>
      <w:r w:rsidR="00D86385">
        <w:t xml:space="preserve"> and Osman</w:t>
      </w:r>
      <w:r>
        <w:t xml:space="preserve"> M (</w:t>
      </w:r>
      <w:r w:rsidR="00296CD2" w:rsidRPr="001D31D3">
        <w:t>2015</w:t>
      </w:r>
      <w:r>
        <w:t>)</w:t>
      </w:r>
      <w:r w:rsidR="00296CD2" w:rsidRPr="001D31D3">
        <w:t xml:space="preserve"> Coincidences: A fundamental consequence of rational cognition. </w:t>
      </w:r>
      <w:r w:rsidR="00296CD2" w:rsidRPr="001D31D3">
        <w:rPr>
          <w:i/>
        </w:rPr>
        <w:t xml:space="preserve">New Ideas in </w:t>
      </w:r>
      <w:proofErr w:type="gramStart"/>
      <w:r w:rsidR="00296CD2" w:rsidRPr="001D31D3">
        <w:rPr>
          <w:i/>
        </w:rPr>
        <w:t>Psychology</w:t>
      </w:r>
      <w:r>
        <w:t xml:space="preserve"> </w:t>
      </w:r>
      <w:r w:rsidR="00296CD2" w:rsidRPr="001D31D3">
        <w:t xml:space="preserve"> 39</w:t>
      </w:r>
      <w:proofErr w:type="gramEnd"/>
      <w:r w:rsidR="00296CD2" w:rsidRPr="001D31D3">
        <w:t xml:space="preserve">: 34-44. </w:t>
      </w:r>
      <w:hyperlink r:id="rId8" w:history="1">
        <w:r w:rsidR="00296CD2" w:rsidRPr="001D31D3">
          <w:rPr>
            <w:rStyle w:val="Hyperlink"/>
          </w:rPr>
          <w:t>http://dx.doi.org/10.1016.jnewideapsych.2015.07.001</w:t>
        </w:r>
      </w:hyperlink>
    </w:p>
    <w:p w14:paraId="4495714F" w14:textId="77777777" w:rsidR="00435ADA" w:rsidRPr="001D31D3" w:rsidRDefault="00435ADA" w:rsidP="00D94AF1">
      <w:pPr>
        <w:widowControl w:val="0"/>
        <w:autoSpaceDE w:val="0"/>
        <w:autoSpaceDN w:val="0"/>
        <w:adjustRightInd w:val="0"/>
        <w:spacing w:line="480" w:lineRule="auto"/>
        <w:ind w:right="-2"/>
        <w:rPr>
          <w:szCs w:val="22"/>
          <w:lang w:val="en-US"/>
        </w:rPr>
      </w:pPr>
    </w:p>
    <w:p w14:paraId="3428AC9B" w14:textId="4937B3AF" w:rsidR="00296CD2" w:rsidRDefault="00174F3F" w:rsidP="00D94AF1">
      <w:pPr>
        <w:widowControl w:val="0"/>
        <w:autoSpaceDE w:val="0"/>
        <w:autoSpaceDN w:val="0"/>
        <w:adjustRightInd w:val="0"/>
        <w:spacing w:line="480" w:lineRule="auto"/>
        <w:ind w:right="-2"/>
        <w:rPr>
          <w:szCs w:val="22"/>
          <w:lang w:val="en-US"/>
        </w:rPr>
      </w:pPr>
      <w:r>
        <w:rPr>
          <w:szCs w:val="22"/>
          <w:lang w:val="en-US"/>
        </w:rPr>
        <w:t>Jung</w:t>
      </w:r>
      <w:r w:rsidR="00435ADA" w:rsidRPr="001D31D3">
        <w:rPr>
          <w:szCs w:val="22"/>
          <w:lang w:val="en-US"/>
        </w:rPr>
        <w:t xml:space="preserve"> CG</w:t>
      </w:r>
      <w:r w:rsidR="00D86385">
        <w:rPr>
          <w:szCs w:val="22"/>
          <w:lang w:val="en-US"/>
        </w:rPr>
        <w:t xml:space="preserve"> </w:t>
      </w:r>
      <w:r w:rsidR="00BA624A">
        <w:rPr>
          <w:szCs w:val="22"/>
          <w:lang w:val="en-US"/>
        </w:rPr>
        <w:t>(</w:t>
      </w:r>
      <w:r w:rsidR="00435ADA" w:rsidRPr="001D31D3">
        <w:rPr>
          <w:szCs w:val="22"/>
          <w:lang w:val="en-US"/>
        </w:rPr>
        <w:t>1955</w:t>
      </w:r>
      <w:r w:rsidR="00BA624A">
        <w:rPr>
          <w:szCs w:val="22"/>
          <w:lang w:val="en-US"/>
        </w:rPr>
        <w:t>)</w:t>
      </w:r>
      <w:r w:rsidR="00435ADA" w:rsidRPr="001D31D3">
        <w:rPr>
          <w:szCs w:val="22"/>
          <w:lang w:val="en-US"/>
        </w:rPr>
        <w:t xml:space="preserve"> </w:t>
      </w:r>
      <w:r w:rsidR="00435ADA" w:rsidRPr="001D31D3">
        <w:rPr>
          <w:i/>
          <w:szCs w:val="22"/>
          <w:lang w:val="en-US"/>
        </w:rPr>
        <w:t xml:space="preserve">Synchronicity: An </w:t>
      </w:r>
      <w:proofErr w:type="spellStart"/>
      <w:r w:rsidR="00BA624A">
        <w:rPr>
          <w:i/>
          <w:szCs w:val="22"/>
          <w:lang w:val="en-US"/>
        </w:rPr>
        <w:t>A</w:t>
      </w:r>
      <w:r w:rsidR="00435ADA" w:rsidRPr="001D31D3">
        <w:rPr>
          <w:i/>
          <w:szCs w:val="22"/>
          <w:lang w:val="en-US"/>
        </w:rPr>
        <w:t>causal</w:t>
      </w:r>
      <w:proofErr w:type="spellEnd"/>
      <w:r w:rsidR="00435ADA" w:rsidRPr="001D31D3">
        <w:rPr>
          <w:i/>
          <w:szCs w:val="22"/>
          <w:lang w:val="en-US"/>
        </w:rPr>
        <w:t xml:space="preserve"> </w:t>
      </w:r>
      <w:r w:rsidR="00BA624A">
        <w:rPr>
          <w:i/>
          <w:szCs w:val="22"/>
          <w:lang w:val="en-US"/>
        </w:rPr>
        <w:t>C</w:t>
      </w:r>
      <w:r w:rsidR="00435ADA" w:rsidRPr="001D31D3">
        <w:rPr>
          <w:i/>
          <w:szCs w:val="22"/>
          <w:lang w:val="en-US"/>
        </w:rPr>
        <w:t xml:space="preserve">onnecting </w:t>
      </w:r>
      <w:r w:rsidR="00BA624A">
        <w:rPr>
          <w:i/>
          <w:szCs w:val="22"/>
          <w:lang w:val="en-US"/>
        </w:rPr>
        <w:t>P</w:t>
      </w:r>
      <w:r w:rsidR="00435ADA" w:rsidRPr="001D31D3">
        <w:rPr>
          <w:i/>
          <w:szCs w:val="22"/>
          <w:lang w:val="en-US"/>
        </w:rPr>
        <w:t>rinciple</w:t>
      </w:r>
      <w:r w:rsidR="00435ADA" w:rsidRPr="001D31D3">
        <w:rPr>
          <w:szCs w:val="22"/>
          <w:lang w:val="en-US"/>
        </w:rPr>
        <w:t xml:space="preserve">. London: </w:t>
      </w:r>
      <w:proofErr w:type="spellStart"/>
      <w:r w:rsidR="00435ADA" w:rsidRPr="001D31D3">
        <w:rPr>
          <w:szCs w:val="22"/>
          <w:lang w:val="en-US"/>
        </w:rPr>
        <w:t>Routledge</w:t>
      </w:r>
      <w:proofErr w:type="spellEnd"/>
      <w:r w:rsidR="00435ADA" w:rsidRPr="001D31D3">
        <w:rPr>
          <w:szCs w:val="22"/>
          <w:lang w:val="en-US"/>
        </w:rPr>
        <w:t xml:space="preserve"> and </w:t>
      </w:r>
      <w:proofErr w:type="spellStart"/>
      <w:r w:rsidR="00435ADA" w:rsidRPr="001D31D3">
        <w:rPr>
          <w:szCs w:val="22"/>
          <w:lang w:val="en-US"/>
        </w:rPr>
        <w:t>Kegan</w:t>
      </w:r>
      <w:proofErr w:type="spellEnd"/>
      <w:r w:rsidR="00435ADA" w:rsidRPr="001D31D3">
        <w:rPr>
          <w:szCs w:val="22"/>
          <w:lang w:val="en-US"/>
        </w:rPr>
        <w:t xml:space="preserve"> Paul.</w:t>
      </w:r>
    </w:p>
    <w:p w14:paraId="17728609" w14:textId="77777777" w:rsidR="00230B0A" w:rsidRPr="001D31D3" w:rsidRDefault="00230B0A" w:rsidP="00D94AF1">
      <w:pPr>
        <w:widowControl w:val="0"/>
        <w:autoSpaceDE w:val="0"/>
        <w:autoSpaceDN w:val="0"/>
        <w:adjustRightInd w:val="0"/>
        <w:spacing w:line="480" w:lineRule="auto"/>
        <w:ind w:right="-2"/>
        <w:rPr>
          <w:szCs w:val="22"/>
          <w:lang w:val="en-US"/>
        </w:rPr>
      </w:pPr>
    </w:p>
    <w:p w14:paraId="1F8CC4F0" w14:textId="77777777" w:rsidR="00296CD2" w:rsidRPr="00DC5450" w:rsidRDefault="00BA624A" w:rsidP="00D94AF1">
      <w:pPr>
        <w:widowControl w:val="0"/>
        <w:autoSpaceDE w:val="0"/>
        <w:autoSpaceDN w:val="0"/>
        <w:adjustRightInd w:val="0"/>
        <w:spacing w:line="480" w:lineRule="auto"/>
        <w:ind w:right="-2"/>
        <w:rPr>
          <w:szCs w:val="22"/>
          <w:lang w:val="en-US"/>
        </w:rPr>
      </w:pPr>
      <w:r>
        <w:rPr>
          <w:szCs w:val="22"/>
          <w:lang w:val="en-US"/>
        </w:rPr>
        <w:t>Leong</w:t>
      </w:r>
      <w:r w:rsidR="00435ADA" w:rsidRPr="00A85D4A">
        <w:rPr>
          <w:szCs w:val="22"/>
          <w:lang w:val="en-US"/>
        </w:rPr>
        <w:t xml:space="preserve"> T</w:t>
      </w:r>
      <w:r>
        <w:rPr>
          <w:szCs w:val="22"/>
          <w:lang w:val="en-US"/>
        </w:rPr>
        <w:t>W</w:t>
      </w:r>
      <w:proofErr w:type="gramStart"/>
      <w:r>
        <w:rPr>
          <w:szCs w:val="22"/>
          <w:lang w:val="en-US"/>
        </w:rPr>
        <w:t>,</w:t>
      </w:r>
      <w:r w:rsidR="00A85D4A" w:rsidRPr="00A85D4A">
        <w:rPr>
          <w:szCs w:val="22"/>
          <w:lang w:val="en-US"/>
        </w:rPr>
        <w:t xml:space="preserve">  </w:t>
      </w:r>
      <w:proofErr w:type="spellStart"/>
      <w:r w:rsidR="00A85D4A" w:rsidRPr="00A85D4A">
        <w:rPr>
          <w:szCs w:val="22"/>
          <w:lang w:val="en-US"/>
        </w:rPr>
        <w:t>Vetere</w:t>
      </w:r>
      <w:proofErr w:type="spellEnd"/>
      <w:proofErr w:type="gramEnd"/>
      <w:r>
        <w:rPr>
          <w:szCs w:val="22"/>
          <w:lang w:val="en-US"/>
        </w:rPr>
        <w:t xml:space="preserve"> F</w:t>
      </w:r>
      <w:r w:rsidR="00435ADA" w:rsidRPr="00A85D4A">
        <w:rPr>
          <w:szCs w:val="22"/>
          <w:lang w:val="en-US"/>
        </w:rPr>
        <w:t xml:space="preserve"> and Howard</w:t>
      </w:r>
      <w:r>
        <w:rPr>
          <w:szCs w:val="22"/>
          <w:lang w:val="en-US"/>
        </w:rPr>
        <w:t xml:space="preserve"> S</w:t>
      </w:r>
      <w:r w:rsidR="00435ADA" w:rsidRPr="001D31D3">
        <w:rPr>
          <w:szCs w:val="22"/>
          <w:lang w:val="en-US"/>
        </w:rPr>
        <w:t xml:space="preserve"> </w:t>
      </w:r>
      <w:r>
        <w:rPr>
          <w:szCs w:val="22"/>
          <w:lang w:val="en-US"/>
        </w:rPr>
        <w:t>(</w:t>
      </w:r>
      <w:r w:rsidR="00435ADA" w:rsidRPr="001D31D3">
        <w:rPr>
          <w:szCs w:val="22"/>
          <w:lang w:val="en-US"/>
        </w:rPr>
        <w:t>2012</w:t>
      </w:r>
      <w:r>
        <w:rPr>
          <w:szCs w:val="22"/>
          <w:lang w:val="en-US"/>
        </w:rPr>
        <w:t>)</w:t>
      </w:r>
      <w:r w:rsidR="00435ADA" w:rsidRPr="001D31D3">
        <w:rPr>
          <w:szCs w:val="22"/>
          <w:lang w:val="en-US"/>
        </w:rPr>
        <w:t xml:space="preserve"> Experiencing coincidence during digital </w:t>
      </w:r>
      <w:r w:rsidR="00435ADA" w:rsidRPr="00DC5450">
        <w:rPr>
          <w:szCs w:val="22"/>
          <w:lang w:val="en-US"/>
        </w:rPr>
        <w:t xml:space="preserve">music listening.  </w:t>
      </w:r>
      <w:r w:rsidR="00435ADA" w:rsidRPr="00DC5450">
        <w:rPr>
          <w:i/>
          <w:szCs w:val="22"/>
          <w:lang w:val="en-US"/>
        </w:rPr>
        <w:t>ACM Transactions on Computer-Human Interaction</w:t>
      </w:r>
      <w:r w:rsidRPr="00DC5450">
        <w:rPr>
          <w:szCs w:val="22"/>
          <w:lang w:val="en-US"/>
        </w:rPr>
        <w:t xml:space="preserve"> </w:t>
      </w:r>
      <w:r w:rsidR="00435ADA" w:rsidRPr="00DC5450">
        <w:rPr>
          <w:szCs w:val="22"/>
          <w:lang w:val="en-US"/>
        </w:rPr>
        <w:t>19(1), article 6.</w:t>
      </w:r>
    </w:p>
    <w:p w14:paraId="766BF178" w14:textId="77777777" w:rsidR="00DC5450" w:rsidRPr="00DC5450" w:rsidRDefault="00DC5450" w:rsidP="00D94AF1">
      <w:pPr>
        <w:widowControl w:val="0"/>
        <w:autoSpaceDE w:val="0"/>
        <w:autoSpaceDN w:val="0"/>
        <w:adjustRightInd w:val="0"/>
        <w:spacing w:line="480" w:lineRule="auto"/>
        <w:ind w:right="-2"/>
        <w:rPr>
          <w:szCs w:val="22"/>
          <w:lang w:val="en-US"/>
        </w:rPr>
      </w:pPr>
    </w:p>
    <w:p w14:paraId="261B70F9" w14:textId="6BFADD96" w:rsidR="00DC5450" w:rsidRPr="00DC5450" w:rsidRDefault="00174F3F" w:rsidP="00D94AF1">
      <w:pPr>
        <w:widowControl w:val="0"/>
        <w:autoSpaceDE w:val="0"/>
        <w:autoSpaceDN w:val="0"/>
        <w:adjustRightInd w:val="0"/>
        <w:spacing w:line="480" w:lineRule="auto"/>
        <w:ind w:right="-2"/>
        <w:rPr>
          <w:rFonts w:cs="Arial"/>
          <w:szCs w:val="26"/>
        </w:rPr>
      </w:pPr>
      <w:r>
        <w:rPr>
          <w:rFonts w:cs="Arial"/>
          <w:szCs w:val="26"/>
        </w:rPr>
        <w:t>Lerner</w:t>
      </w:r>
      <w:r w:rsidR="00DC5450" w:rsidRPr="00DC5450">
        <w:rPr>
          <w:rFonts w:cs="Arial"/>
          <w:szCs w:val="26"/>
        </w:rPr>
        <w:t xml:space="preserve"> G (1992) Assisted storytelling: Deploying shared knowledge as a practical matter. </w:t>
      </w:r>
      <w:r w:rsidR="00DC5450" w:rsidRPr="00DC5450">
        <w:rPr>
          <w:rFonts w:cs="Arial"/>
          <w:i/>
          <w:szCs w:val="26"/>
        </w:rPr>
        <w:t>Qualitative Sociology</w:t>
      </w:r>
      <w:r w:rsidR="00DC5450" w:rsidRPr="00DC5450">
        <w:rPr>
          <w:rFonts w:cs="Arial"/>
          <w:szCs w:val="26"/>
        </w:rPr>
        <w:t>, 15:247-71.</w:t>
      </w:r>
    </w:p>
    <w:p w14:paraId="05C9B4FC" w14:textId="77777777" w:rsidR="00296CD2" w:rsidRDefault="00296CD2" w:rsidP="00D94AF1">
      <w:pPr>
        <w:widowControl w:val="0"/>
        <w:autoSpaceDE w:val="0"/>
        <w:autoSpaceDN w:val="0"/>
        <w:adjustRightInd w:val="0"/>
        <w:spacing w:line="480" w:lineRule="auto"/>
        <w:ind w:right="-2"/>
        <w:rPr>
          <w:szCs w:val="22"/>
          <w:lang w:val="en-US"/>
        </w:rPr>
      </w:pPr>
    </w:p>
    <w:p w14:paraId="2630E7B0" w14:textId="77777777" w:rsidR="00296CD2" w:rsidRPr="001D31D3" w:rsidRDefault="00BA624A" w:rsidP="00D94AF1">
      <w:pPr>
        <w:widowControl w:val="0"/>
        <w:autoSpaceDE w:val="0"/>
        <w:autoSpaceDN w:val="0"/>
        <w:adjustRightInd w:val="0"/>
        <w:spacing w:line="480" w:lineRule="auto"/>
        <w:rPr>
          <w:szCs w:val="22"/>
          <w:lang w:val="en-US"/>
        </w:rPr>
      </w:pPr>
      <w:r>
        <w:rPr>
          <w:szCs w:val="22"/>
          <w:lang w:val="en-US"/>
        </w:rPr>
        <w:t>Lyman</w:t>
      </w:r>
      <w:r w:rsidR="00296CD2" w:rsidRPr="007904E1">
        <w:rPr>
          <w:szCs w:val="22"/>
          <w:lang w:val="en-US"/>
        </w:rPr>
        <w:t xml:space="preserve"> SM and Scott</w:t>
      </w:r>
      <w:r>
        <w:rPr>
          <w:szCs w:val="22"/>
          <w:lang w:val="en-US"/>
        </w:rPr>
        <w:t xml:space="preserve"> MB</w:t>
      </w:r>
      <w:r w:rsidR="00D35614">
        <w:rPr>
          <w:szCs w:val="22"/>
          <w:lang w:val="en-US"/>
        </w:rPr>
        <w:t xml:space="preserve"> </w:t>
      </w:r>
      <w:r>
        <w:rPr>
          <w:szCs w:val="22"/>
          <w:lang w:val="en-US"/>
        </w:rPr>
        <w:t>(</w:t>
      </w:r>
      <w:r w:rsidR="00296CD2" w:rsidRPr="001D31D3">
        <w:rPr>
          <w:szCs w:val="22"/>
          <w:lang w:val="en-US"/>
        </w:rPr>
        <w:t>1970</w:t>
      </w:r>
      <w:proofErr w:type="gramStart"/>
      <w:r>
        <w:rPr>
          <w:szCs w:val="22"/>
          <w:lang w:val="en-US"/>
        </w:rPr>
        <w:t>)</w:t>
      </w:r>
      <w:r w:rsidR="00296CD2" w:rsidRPr="001D31D3">
        <w:rPr>
          <w:szCs w:val="22"/>
          <w:lang w:val="en-US"/>
        </w:rPr>
        <w:t xml:space="preserve"> </w:t>
      </w:r>
      <w:r w:rsidR="007904E1">
        <w:rPr>
          <w:szCs w:val="22"/>
          <w:lang w:val="en-US"/>
        </w:rPr>
        <w:t xml:space="preserve"> </w:t>
      </w:r>
      <w:r>
        <w:rPr>
          <w:i/>
          <w:szCs w:val="22"/>
          <w:lang w:val="en-US"/>
        </w:rPr>
        <w:t>A</w:t>
      </w:r>
      <w:proofErr w:type="gramEnd"/>
      <w:r>
        <w:rPr>
          <w:i/>
          <w:szCs w:val="22"/>
          <w:lang w:val="en-US"/>
        </w:rPr>
        <w:t xml:space="preserve"> S</w:t>
      </w:r>
      <w:r w:rsidR="00296CD2" w:rsidRPr="001D31D3">
        <w:rPr>
          <w:i/>
          <w:szCs w:val="22"/>
          <w:lang w:val="en-US"/>
        </w:rPr>
        <w:t xml:space="preserve">ociology of the </w:t>
      </w:r>
      <w:r>
        <w:rPr>
          <w:i/>
          <w:szCs w:val="22"/>
          <w:lang w:val="en-US"/>
        </w:rPr>
        <w:t>A</w:t>
      </w:r>
      <w:r w:rsidR="00296CD2" w:rsidRPr="001D31D3">
        <w:rPr>
          <w:i/>
          <w:szCs w:val="22"/>
          <w:lang w:val="en-US"/>
        </w:rPr>
        <w:t>bsurd</w:t>
      </w:r>
      <w:r w:rsidR="00296CD2" w:rsidRPr="001D31D3">
        <w:rPr>
          <w:szCs w:val="22"/>
          <w:lang w:val="en-US"/>
        </w:rPr>
        <w:t xml:space="preserve">. New York: Appleton-Century Crofts. </w:t>
      </w:r>
    </w:p>
    <w:p w14:paraId="3D3510FF" w14:textId="77777777" w:rsidR="00C05D90" w:rsidRDefault="00C05D90" w:rsidP="00D94AF1">
      <w:pPr>
        <w:widowControl w:val="0"/>
        <w:autoSpaceDE w:val="0"/>
        <w:autoSpaceDN w:val="0"/>
        <w:adjustRightInd w:val="0"/>
        <w:spacing w:line="480" w:lineRule="auto"/>
        <w:ind w:right="-2"/>
        <w:rPr>
          <w:szCs w:val="22"/>
          <w:lang w:val="en-US"/>
        </w:rPr>
      </w:pPr>
    </w:p>
    <w:p w14:paraId="37D9DA1C" w14:textId="77777777" w:rsidR="00C05D90" w:rsidRPr="00AE033F" w:rsidRDefault="00006B2B" w:rsidP="00D94AF1">
      <w:pPr>
        <w:spacing w:line="480" w:lineRule="auto"/>
      </w:pPr>
      <w:proofErr w:type="spellStart"/>
      <w:proofErr w:type="gramStart"/>
      <w:r>
        <w:t>McQuarrie</w:t>
      </w:r>
      <w:proofErr w:type="spellEnd"/>
      <w:r>
        <w:t xml:space="preserve"> EF </w:t>
      </w:r>
      <w:r w:rsidR="00C05D90" w:rsidRPr="00AE033F">
        <w:t>and M</w:t>
      </w:r>
      <w:r>
        <w:t>ick, DG</w:t>
      </w:r>
      <w:r w:rsidR="00C05D90" w:rsidRPr="00AE033F">
        <w:t xml:space="preserve"> (1996) Figures of rhetoric in advertising language.</w:t>
      </w:r>
      <w:proofErr w:type="gramEnd"/>
      <w:r w:rsidR="00C05D90" w:rsidRPr="00AE033F">
        <w:t xml:space="preserve">  </w:t>
      </w:r>
      <w:r w:rsidR="00C05D90" w:rsidRPr="00AE033F">
        <w:rPr>
          <w:i/>
        </w:rPr>
        <w:t>The Journal of Consumer Research</w:t>
      </w:r>
      <w:r>
        <w:t xml:space="preserve"> 22:</w:t>
      </w:r>
      <w:r w:rsidR="00C05D90" w:rsidRPr="00AE033F">
        <w:t xml:space="preserve"> 424-438.</w:t>
      </w:r>
    </w:p>
    <w:p w14:paraId="3B9124FC" w14:textId="77777777" w:rsidR="00DC5450" w:rsidRDefault="00DC5450" w:rsidP="00D94AF1">
      <w:pPr>
        <w:widowControl w:val="0"/>
        <w:autoSpaceDE w:val="0"/>
        <w:autoSpaceDN w:val="0"/>
        <w:adjustRightInd w:val="0"/>
        <w:spacing w:line="480" w:lineRule="auto"/>
        <w:ind w:right="-2"/>
        <w:rPr>
          <w:szCs w:val="22"/>
          <w:lang w:val="en-US"/>
        </w:rPr>
      </w:pPr>
    </w:p>
    <w:p w14:paraId="4A44B5F5" w14:textId="77777777" w:rsidR="00DC5450" w:rsidRPr="00FB78F7" w:rsidRDefault="00DC5450" w:rsidP="00D94AF1">
      <w:pPr>
        <w:widowControl w:val="0"/>
        <w:autoSpaceDE w:val="0"/>
        <w:autoSpaceDN w:val="0"/>
        <w:adjustRightInd w:val="0"/>
        <w:spacing w:after="240" w:line="480" w:lineRule="auto"/>
        <w:rPr>
          <w:rFonts w:cs="Times"/>
        </w:rPr>
      </w:pPr>
      <w:proofErr w:type="spellStart"/>
      <w:r>
        <w:rPr>
          <w:rFonts w:cs="Arial"/>
          <w:sz w:val="26"/>
          <w:szCs w:val="26"/>
        </w:rPr>
        <w:t>Mandelbaum</w:t>
      </w:r>
      <w:proofErr w:type="spellEnd"/>
      <w:r>
        <w:rPr>
          <w:rFonts w:cs="Arial"/>
          <w:sz w:val="26"/>
          <w:szCs w:val="26"/>
        </w:rPr>
        <w:t>, J</w:t>
      </w:r>
      <w:r w:rsidRPr="00FB78F7">
        <w:rPr>
          <w:rFonts w:cs="Arial"/>
          <w:sz w:val="26"/>
          <w:szCs w:val="26"/>
        </w:rPr>
        <w:t xml:space="preserve"> </w:t>
      </w:r>
      <w:r>
        <w:rPr>
          <w:rFonts w:cs="Arial"/>
          <w:sz w:val="26"/>
          <w:szCs w:val="26"/>
        </w:rPr>
        <w:t>(1987)</w:t>
      </w:r>
      <w:r w:rsidRPr="00FB78F7">
        <w:rPr>
          <w:rFonts w:cs="Arial"/>
          <w:sz w:val="26"/>
          <w:szCs w:val="26"/>
        </w:rPr>
        <w:t xml:space="preserve"> Couples </w:t>
      </w:r>
      <w:r>
        <w:rPr>
          <w:rFonts w:cs="Arial"/>
          <w:sz w:val="26"/>
          <w:szCs w:val="26"/>
        </w:rPr>
        <w:t>s</w:t>
      </w:r>
      <w:r w:rsidRPr="00FB78F7">
        <w:rPr>
          <w:rFonts w:cs="Arial"/>
          <w:sz w:val="26"/>
          <w:szCs w:val="26"/>
        </w:rPr>
        <w:t xml:space="preserve">haring </w:t>
      </w:r>
      <w:r>
        <w:rPr>
          <w:rFonts w:cs="Arial"/>
          <w:sz w:val="26"/>
          <w:szCs w:val="26"/>
        </w:rPr>
        <w:t xml:space="preserve">stories. </w:t>
      </w:r>
      <w:r w:rsidRPr="00DC5450">
        <w:rPr>
          <w:rFonts w:cs="Arial"/>
          <w:i/>
          <w:sz w:val="26"/>
          <w:szCs w:val="26"/>
        </w:rPr>
        <w:t>Communication Quarterly</w:t>
      </w:r>
      <w:r>
        <w:rPr>
          <w:rFonts w:cs="Arial"/>
          <w:sz w:val="26"/>
          <w:szCs w:val="26"/>
        </w:rPr>
        <w:t>,</w:t>
      </w:r>
      <w:r w:rsidRPr="00FB78F7">
        <w:rPr>
          <w:rFonts w:cs="Times"/>
        </w:rPr>
        <w:t xml:space="preserve"> </w:t>
      </w:r>
      <w:r w:rsidRPr="00FB78F7">
        <w:rPr>
          <w:rFonts w:cs="Arial"/>
          <w:sz w:val="26"/>
          <w:szCs w:val="26"/>
        </w:rPr>
        <w:t>35:144-70.</w:t>
      </w:r>
    </w:p>
    <w:p w14:paraId="49054CBF" w14:textId="77777777" w:rsidR="00296CD2" w:rsidRDefault="00006B2B" w:rsidP="00D94AF1">
      <w:pPr>
        <w:spacing w:line="480" w:lineRule="auto"/>
      </w:pPr>
      <w:proofErr w:type="spellStart"/>
      <w:r>
        <w:t>Marlo</w:t>
      </w:r>
      <w:proofErr w:type="spellEnd"/>
      <w:r w:rsidR="00296CD2" w:rsidRPr="007904E1">
        <w:t xml:space="preserve"> H</w:t>
      </w:r>
      <w:r w:rsidR="007904E1" w:rsidRPr="007904E1">
        <w:t xml:space="preserve"> and </w:t>
      </w:r>
      <w:r>
        <w:t>Kline JS</w:t>
      </w:r>
      <w:r w:rsidR="00296CD2" w:rsidRPr="001D31D3">
        <w:t xml:space="preserve"> (1998) Synchronicity and psychotherapy: Unconscious communication in the psychotherapeutic relationship. </w:t>
      </w:r>
      <w:r w:rsidR="00296CD2" w:rsidRPr="001D31D3">
        <w:rPr>
          <w:i/>
        </w:rPr>
        <w:t>Psychotherapy</w:t>
      </w:r>
      <w:proofErr w:type="gramStart"/>
      <w:r w:rsidR="009236DF">
        <w:rPr>
          <w:i/>
        </w:rPr>
        <w:t>,</w:t>
      </w:r>
      <w:r>
        <w:t xml:space="preserve"> </w:t>
      </w:r>
      <w:r w:rsidR="00296CD2" w:rsidRPr="001D31D3">
        <w:t xml:space="preserve"> 35</w:t>
      </w:r>
      <w:proofErr w:type="gramEnd"/>
      <w:r w:rsidR="00296CD2" w:rsidRPr="001D31D3">
        <w:t>(1): 13-22.</w:t>
      </w:r>
    </w:p>
    <w:p w14:paraId="6B5E25EF" w14:textId="77777777" w:rsidR="009236DF" w:rsidRDefault="009236DF" w:rsidP="00D94AF1">
      <w:pPr>
        <w:widowControl w:val="0"/>
        <w:autoSpaceDE w:val="0"/>
        <w:autoSpaceDN w:val="0"/>
        <w:adjustRightInd w:val="0"/>
        <w:spacing w:line="480" w:lineRule="auto"/>
        <w:ind w:right="-2"/>
        <w:rPr>
          <w:szCs w:val="21"/>
          <w:lang w:val="en-US"/>
        </w:rPr>
      </w:pPr>
    </w:p>
    <w:p w14:paraId="15E226E8" w14:textId="77777777" w:rsidR="009236DF" w:rsidRPr="009236DF" w:rsidRDefault="009236DF" w:rsidP="00D94AF1">
      <w:pPr>
        <w:widowControl w:val="0"/>
        <w:autoSpaceDE w:val="0"/>
        <w:autoSpaceDN w:val="0"/>
        <w:adjustRightInd w:val="0"/>
        <w:spacing w:line="480" w:lineRule="auto"/>
        <w:ind w:right="-2"/>
        <w:rPr>
          <w:b/>
          <w:szCs w:val="21"/>
          <w:lang w:val="en-US"/>
        </w:rPr>
      </w:pPr>
      <w:proofErr w:type="gramStart"/>
      <w:r w:rsidRPr="009034B6">
        <w:rPr>
          <w:szCs w:val="21"/>
          <w:lang w:val="en-US"/>
        </w:rPr>
        <w:t>Murray</w:t>
      </w:r>
      <w:r w:rsidR="009034B6" w:rsidRPr="009034B6">
        <w:rPr>
          <w:szCs w:val="21"/>
          <w:lang w:val="en-US"/>
        </w:rPr>
        <w:t xml:space="preserve"> M (2003</w:t>
      </w:r>
      <w:r w:rsidR="00DA3E83" w:rsidRPr="009034B6">
        <w:rPr>
          <w:szCs w:val="21"/>
          <w:lang w:val="en-US"/>
        </w:rPr>
        <w:t>)</w:t>
      </w:r>
      <w:r w:rsidR="00DA3E83">
        <w:rPr>
          <w:b/>
          <w:szCs w:val="21"/>
          <w:lang w:val="en-US"/>
        </w:rPr>
        <w:t xml:space="preserve"> </w:t>
      </w:r>
      <w:r w:rsidR="00DA3E83" w:rsidRPr="009034B6">
        <w:rPr>
          <w:szCs w:val="21"/>
          <w:lang w:val="en-US"/>
        </w:rPr>
        <w:t>Narrative psychology and narrative analysis.</w:t>
      </w:r>
      <w:proofErr w:type="gramEnd"/>
      <w:r w:rsidR="00DA3E83" w:rsidRPr="009034B6">
        <w:rPr>
          <w:szCs w:val="21"/>
          <w:lang w:val="en-US"/>
        </w:rPr>
        <w:t xml:space="preserve"> In PM </w:t>
      </w:r>
      <w:proofErr w:type="spellStart"/>
      <w:r w:rsidR="00DA3E83" w:rsidRPr="009034B6">
        <w:rPr>
          <w:szCs w:val="21"/>
          <w:lang w:val="en-US"/>
        </w:rPr>
        <w:t>Camic</w:t>
      </w:r>
      <w:proofErr w:type="spellEnd"/>
      <w:r w:rsidR="00DA3E83" w:rsidRPr="009034B6">
        <w:rPr>
          <w:szCs w:val="21"/>
          <w:lang w:val="en-US"/>
        </w:rPr>
        <w:t xml:space="preserve">, JE Rhodes and L Yardley (eds.) </w:t>
      </w:r>
      <w:r w:rsidR="00DA3E83" w:rsidRPr="009034B6">
        <w:rPr>
          <w:i/>
          <w:szCs w:val="21"/>
          <w:lang w:val="en-US"/>
        </w:rPr>
        <w:t>Qualitative Research in Psychology: Expanding Perspectives in Methodology and Design</w:t>
      </w:r>
      <w:r w:rsidR="00DA3E83" w:rsidRPr="009034B6">
        <w:rPr>
          <w:szCs w:val="21"/>
          <w:lang w:val="en-US"/>
        </w:rPr>
        <w:t>. Washington, DC</w:t>
      </w:r>
      <w:proofErr w:type="gramStart"/>
      <w:r w:rsidR="00DA3E83" w:rsidRPr="009034B6">
        <w:rPr>
          <w:szCs w:val="21"/>
          <w:lang w:val="en-US"/>
        </w:rPr>
        <w:t>.:</w:t>
      </w:r>
      <w:proofErr w:type="gramEnd"/>
      <w:r w:rsidR="00DA3E83" w:rsidRPr="009034B6">
        <w:rPr>
          <w:szCs w:val="21"/>
          <w:lang w:val="en-US"/>
        </w:rPr>
        <w:t xml:space="preserve"> American Psychological Association. </w:t>
      </w:r>
      <w:proofErr w:type="spellStart"/>
      <w:r w:rsidR="00DA3E83" w:rsidRPr="009034B6">
        <w:rPr>
          <w:szCs w:val="21"/>
          <w:lang w:val="en-US"/>
        </w:rPr>
        <w:t>Pp</w:t>
      </w:r>
      <w:proofErr w:type="spellEnd"/>
      <w:r w:rsidR="00DA3E83" w:rsidRPr="009034B6">
        <w:rPr>
          <w:szCs w:val="21"/>
          <w:lang w:val="en-US"/>
        </w:rPr>
        <w:t xml:space="preserve"> 95-112</w:t>
      </w:r>
      <w:r w:rsidR="009034B6" w:rsidRPr="009034B6">
        <w:rPr>
          <w:szCs w:val="21"/>
          <w:lang w:val="en-US"/>
        </w:rPr>
        <w:t>.</w:t>
      </w:r>
    </w:p>
    <w:p w14:paraId="1FFB471C" w14:textId="77777777" w:rsidR="007A604E" w:rsidRDefault="007A604E" w:rsidP="00D94AF1">
      <w:pPr>
        <w:widowControl w:val="0"/>
        <w:autoSpaceDE w:val="0"/>
        <w:autoSpaceDN w:val="0"/>
        <w:adjustRightInd w:val="0"/>
        <w:spacing w:line="480" w:lineRule="auto"/>
        <w:ind w:right="-2"/>
        <w:rPr>
          <w:szCs w:val="21"/>
          <w:lang w:val="en-US"/>
        </w:rPr>
      </w:pPr>
    </w:p>
    <w:p w14:paraId="05E3B2D3" w14:textId="77777777" w:rsidR="007A604E" w:rsidRDefault="007A604E" w:rsidP="00D94AF1">
      <w:pPr>
        <w:widowControl w:val="0"/>
        <w:autoSpaceDE w:val="0"/>
        <w:autoSpaceDN w:val="0"/>
        <w:adjustRightInd w:val="0"/>
        <w:spacing w:line="480" w:lineRule="auto"/>
        <w:ind w:right="-2"/>
        <w:rPr>
          <w:szCs w:val="21"/>
          <w:lang w:val="en-US"/>
        </w:rPr>
      </w:pPr>
      <w:r>
        <w:rPr>
          <w:szCs w:val="21"/>
          <w:lang w:val="en-US"/>
        </w:rPr>
        <w:t xml:space="preserve">Person, RF (2016) </w:t>
      </w:r>
      <w:r w:rsidRPr="007A604E">
        <w:rPr>
          <w:i/>
          <w:szCs w:val="21"/>
          <w:lang w:val="en-US"/>
        </w:rPr>
        <w:t>From Conversation to Oral Tradition: A Simplest Systematics for Oral Traditions</w:t>
      </w:r>
      <w:r>
        <w:rPr>
          <w:szCs w:val="21"/>
          <w:lang w:val="en-US"/>
        </w:rPr>
        <w:t xml:space="preserve">. New York and London: </w:t>
      </w:r>
      <w:proofErr w:type="spellStart"/>
      <w:r>
        <w:rPr>
          <w:szCs w:val="21"/>
          <w:lang w:val="en-US"/>
        </w:rPr>
        <w:t>Routledge</w:t>
      </w:r>
      <w:proofErr w:type="spellEnd"/>
      <w:r>
        <w:rPr>
          <w:szCs w:val="21"/>
          <w:lang w:val="en-US"/>
        </w:rPr>
        <w:t>.</w:t>
      </w:r>
    </w:p>
    <w:p w14:paraId="0B4FFE3B" w14:textId="77777777" w:rsidR="002E0970" w:rsidRDefault="002E0970" w:rsidP="00D94AF1">
      <w:pPr>
        <w:widowControl w:val="0"/>
        <w:autoSpaceDE w:val="0"/>
        <w:autoSpaceDN w:val="0"/>
        <w:adjustRightInd w:val="0"/>
        <w:spacing w:line="480" w:lineRule="auto"/>
        <w:ind w:right="-2"/>
        <w:rPr>
          <w:szCs w:val="21"/>
          <w:lang w:val="en-US"/>
        </w:rPr>
      </w:pPr>
    </w:p>
    <w:p w14:paraId="16D8CC0B" w14:textId="77777777" w:rsidR="00BD51FB" w:rsidRPr="001D31D3" w:rsidRDefault="00006B2B" w:rsidP="00D94AF1">
      <w:pPr>
        <w:spacing w:line="480" w:lineRule="auto"/>
        <w:rPr>
          <w:szCs w:val="22"/>
          <w:lang w:val="en-US"/>
        </w:rPr>
      </w:pPr>
      <w:proofErr w:type="spellStart"/>
      <w:proofErr w:type="gramStart"/>
      <w:r>
        <w:rPr>
          <w:szCs w:val="22"/>
          <w:lang w:val="en-US"/>
        </w:rPr>
        <w:t>Pollner</w:t>
      </w:r>
      <w:proofErr w:type="spellEnd"/>
      <w:r w:rsidR="00BD51FB" w:rsidRPr="001D31D3">
        <w:rPr>
          <w:szCs w:val="22"/>
          <w:lang w:val="en-US"/>
        </w:rPr>
        <w:t xml:space="preserve"> M </w:t>
      </w:r>
      <w:r>
        <w:rPr>
          <w:szCs w:val="22"/>
          <w:lang w:val="en-US"/>
        </w:rPr>
        <w:t>(</w:t>
      </w:r>
      <w:r w:rsidR="00D35614">
        <w:rPr>
          <w:szCs w:val="22"/>
          <w:lang w:val="en-US"/>
        </w:rPr>
        <w:t>1</w:t>
      </w:r>
      <w:r w:rsidR="00BD51FB" w:rsidRPr="001D31D3">
        <w:rPr>
          <w:szCs w:val="22"/>
          <w:lang w:val="en-US"/>
        </w:rPr>
        <w:t>987</w:t>
      </w:r>
      <w:r>
        <w:rPr>
          <w:szCs w:val="22"/>
          <w:lang w:val="en-US"/>
        </w:rPr>
        <w:t>)</w:t>
      </w:r>
      <w:r w:rsidR="00BD51FB" w:rsidRPr="001D31D3">
        <w:rPr>
          <w:szCs w:val="22"/>
          <w:lang w:val="en-US"/>
        </w:rPr>
        <w:t xml:space="preserve"> </w:t>
      </w:r>
      <w:r w:rsidR="00BD51FB" w:rsidRPr="001D31D3">
        <w:rPr>
          <w:i/>
          <w:szCs w:val="22"/>
          <w:lang w:val="en-US"/>
        </w:rPr>
        <w:t xml:space="preserve">Mundane </w:t>
      </w:r>
      <w:r>
        <w:rPr>
          <w:i/>
          <w:szCs w:val="22"/>
          <w:lang w:val="en-US"/>
        </w:rPr>
        <w:t>R</w:t>
      </w:r>
      <w:r w:rsidR="00BD51FB" w:rsidRPr="001D31D3">
        <w:rPr>
          <w:i/>
          <w:szCs w:val="22"/>
          <w:lang w:val="en-US"/>
        </w:rPr>
        <w:t>eason.</w:t>
      </w:r>
      <w:proofErr w:type="gramEnd"/>
      <w:r w:rsidR="00BD51FB" w:rsidRPr="001D31D3">
        <w:rPr>
          <w:szCs w:val="22"/>
          <w:lang w:val="en-US"/>
        </w:rPr>
        <w:t xml:space="preserve"> Cambridge: Cambridge University Press.</w:t>
      </w:r>
    </w:p>
    <w:p w14:paraId="161874BA" w14:textId="77777777" w:rsidR="00BD51FB" w:rsidRPr="001D31D3" w:rsidRDefault="00BD51FB" w:rsidP="00D94AF1">
      <w:pPr>
        <w:spacing w:line="480" w:lineRule="auto"/>
        <w:rPr>
          <w:szCs w:val="22"/>
          <w:lang w:val="en-US"/>
        </w:rPr>
      </w:pPr>
    </w:p>
    <w:p w14:paraId="4342B5EC" w14:textId="77777777" w:rsidR="00BD51FB" w:rsidRPr="001D31D3" w:rsidRDefault="00006B2B" w:rsidP="00D94AF1">
      <w:pPr>
        <w:spacing w:line="480" w:lineRule="auto"/>
      </w:pPr>
      <w:r>
        <w:t>Potter J</w:t>
      </w:r>
      <w:r w:rsidR="00BD51FB" w:rsidRPr="001D31D3">
        <w:t xml:space="preserve"> and </w:t>
      </w:r>
      <w:proofErr w:type="spellStart"/>
      <w:r w:rsidR="007C1CBB">
        <w:t>Wetherell</w:t>
      </w:r>
      <w:proofErr w:type="spellEnd"/>
      <w:r>
        <w:t xml:space="preserve"> M</w:t>
      </w:r>
      <w:r w:rsidR="00BD51FB" w:rsidRPr="001D31D3">
        <w:t xml:space="preserve"> </w:t>
      </w:r>
      <w:r>
        <w:t>(</w:t>
      </w:r>
      <w:r w:rsidR="00BD51FB" w:rsidRPr="001D31D3">
        <w:t>1987</w:t>
      </w:r>
      <w:r>
        <w:t>)</w:t>
      </w:r>
      <w:r w:rsidR="00BD51FB" w:rsidRPr="001D31D3">
        <w:t xml:space="preserve"> </w:t>
      </w:r>
      <w:r w:rsidR="00BD51FB" w:rsidRPr="001D31D3">
        <w:rPr>
          <w:i/>
        </w:rPr>
        <w:t xml:space="preserve">Discourse and </w:t>
      </w:r>
      <w:r>
        <w:rPr>
          <w:i/>
        </w:rPr>
        <w:t>S</w:t>
      </w:r>
      <w:r w:rsidR="00BD51FB" w:rsidRPr="001D31D3">
        <w:rPr>
          <w:i/>
        </w:rPr>
        <w:t xml:space="preserve">ocial </w:t>
      </w:r>
      <w:r>
        <w:rPr>
          <w:i/>
        </w:rPr>
        <w:t>P</w:t>
      </w:r>
      <w:r w:rsidR="00BD51FB" w:rsidRPr="001D31D3">
        <w:rPr>
          <w:i/>
        </w:rPr>
        <w:t xml:space="preserve">sychology: Beyond </w:t>
      </w:r>
      <w:r>
        <w:rPr>
          <w:i/>
        </w:rPr>
        <w:t>A</w:t>
      </w:r>
      <w:r w:rsidR="00BD51FB" w:rsidRPr="001D31D3">
        <w:rPr>
          <w:i/>
        </w:rPr>
        <w:t xml:space="preserve">ttitudes and </w:t>
      </w:r>
      <w:r>
        <w:rPr>
          <w:i/>
        </w:rPr>
        <w:t>B</w:t>
      </w:r>
      <w:r w:rsidR="00BD51FB" w:rsidRPr="001D31D3">
        <w:rPr>
          <w:i/>
        </w:rPr>
        <w:t>ehaviour</w:t>
      </w:r>
      <w:r w:rsidR="00BD51FB" w:rsidRPr="001D31D3">
        <w:t xml:space="preserve">. London: Sage publications. </w:t>
      </w:r>
    </w:p>
    <w:p w14:paraId="7149FAF8" w14:textId="77777777" w:rsidR="00296CD2" w:rsidRDefault="00296CD2" w:rsidP="00D94AF1">
      <w:pPr>
        <w:spacing w:line="480" w:lineRule="auto"/>
      </w:pPr>
    </w:p>
    <w:p w14:paraId="3E2DECF0" w14:textId="77777777" w:rsidR="00296CD2" w:rsidRDefault="00006B2B" w:rsidP="00D94AF1">
      <w:pPr>
        <w:spacing w:line="480" w:lineRule="auto"/>
      </w:pPr>
      <w:r>
        <w:t xml:space="preserve">Rogers P, </w:t>
      </w:r>
      <w:proofErr w:type="spellStart"/>
      <w:r w:rsidR="00296CD2" w:rsidRPr="001D31D3">
        <w:t>Qualter</w:t>
      </w:r>
      <w:proofErr w:type="spellEnd"/>
      <w:r>
        <w:t xml:space="preserve"> P</w:t>
      </w:r>
      <w:r w:rsidR="00296CD2" w:rsidRPr="001D31D3">
        <w:t xml:space="preserve"> a</w:t>
      </w:r>
      <w:r>
        <w:t>n</w:t>
      </w:r>
      <w:r w:rsidR="00296CD2" w:rsidRPr="001D31D3">
        <w:t xml:space="preserve">d </w:t>
      </w:r>
      <w:r w:rsidR="007C1CBB">
        <w:t>Wood</w:t>
      </w:r>
      <w:r>
        <w:t xml:space="preserve"> D</w:t>
      </w:r>
      <w:r w:rsidR="00296CD2" w:rsidRPr="001D31D3">
        <w:t xml:space="preserve"> </w:t>
      </w:r>
      <w:r>
        <w:t>(</w:t>
      </w:r>
      <w:r w:rsidR="00296CD2" w:rsidRPr="001D31D3">
        <w:t>2016</w:t>
      </w:r>
      <w:r>
        <w:t>)</w:t>
      </w:r>
      <w:r w:rsidR="00296CD2" w:rsidRPr="001D31D3">
        <w:t xml:space="preserve"> The impact of event vividness, event severity, and prior paranormal belief on attributions towards a depicted remarkable coincidence experience: Two studies examining the misattribution hypothesis. </w:t>
      </w:r>
      <w:r w:rsidR="00296CD2" w:rsidRPr="001D31D3">
        <w:rPr>
          <w:i/>
        </w:rPr>
        <w:t>British Journal of Psychology</w:t>
      </w:r>
      <w:r w:rsidR="00296CD2" w:rsidRPr="001D31D3">
        <w:t>, DOI</w:t>
      </w:r>
      <w:proofErr w:type="gramStart"/>
      <w:r w:rsidR="00296CD2" w:rsidRPr="001D31D3">
        <w:t>:10.1111.bjop.12173</w:t>
      </w:r>
      <w:proofErr w:type="gramEnd"/>
    </w:p>
    <w:p w14:paraId="02E77BF2" w14:textId="77777777" w:rsidR="00296CD2" w:rsidRPr="001D31D3" w:rsidRDefault="00296CD2" w:rsidP="00D94AF1">
      <w:pPr>
        <w:widowControl w:val="0"/>
        <w:autoSpaceDE w:val="0"/>
        <w:autoSpaceDN w:val="0"/>
        <w:adjustRightInd w:val="0"/>
        <w:spacing w:line="480" w:lineRule="auto"/>
        <w:ind w:right="-2"/>
        <w:rPr>
          <w:szCs w:val="22"/>
          <w:lang w:val="en-US"/>
        </w:rPr>
      </w:pPr>
    </w:p>
    <w:p w14:paraId="058AB4B4" w14:textId="77777777" w:rsidR="007C1CBB" w:rsidRDefault="005F2005" w:rsidP="00D94AF1">
      <w:pPr>
        <w:widowControl w:val="0"/>
        <w:autoSpaceDE w:val="0"/>
        <w:autoSpaceDN w:val="0"/>
        <w:adjustRightInd w:val="0"/>
        <w:spacing w:line="480" w:lineRule="auto"/>
        <w:ind w:right="-2"/>
        <w:rPr>
          <w:szCs w:val="22"/>
          <w:lang w:val="en-US"/>
        </w:rPr>
      </w:pPr>
      <w:proofErr w:type="spellStart"/>
      <w:r>
        <w:rPr>
          <w:szCs w:val="22"/>
          <w:lang w:val="en-US"/>
        </w:rPr>
        <w:t>Roxburgh</w:t>
      </w:r>
      <w:proofErr w:type="spellEnd"/>
      <w:r w:rsidR="00296CD2" w:rsidRPr="001D31D3">
        <w:rPr>
          <w:szCs w:val="22"/>
          <w:lang w:val="en-US"/>
        </w:rPr>
        <w:t xml:space="preserve"> E</w:t>
      </w:r>
      <w:r>
        <w:rPr>
          <w:szCs w:val="22"/>
          <w:lang w:val="en-US"/>
        </w:rPr>
        <w:t xml:space="preserve">C, </w:t>
      </w:r>
      <w:r w:rsidR="007C1CBB">
        <w:rPr>
          <w:szCs w:val="22"/>
          <w:lang w:val="en-US"/>
        </w:rPr>
        <w:t>Ridgway</w:t>
      </w:r>
      <w:r>
        <w:rPr>
          <w:szCs w:val="22"/>
          <w:lang w:val="en-US"/>
        </w:rPr>
        <w:t xml:space="preserve"> S</w:t>
      </w:r>
      <w:r w:rsidR="007C1CBB">
        <w:rPr>
          <w:szCs w:val="22"/>
          <w:lang w:val="en-US"/>
        </w:rPr>
        <w:t xml:space="preserve"> </w:t>
      </w:r>
      <w:r w:rsidR="00296CD2" w:rsidRPr="001D31D3">
        <w:rPr>
          <w:szCs w:val="22"/>
          <w:lang w:val="en-US"/>
        </w:rPr>
        <w:t xml:space="preserve">and </w:t>
      </w:r>
      <w:r w:rsidR="007C1CBB">
        <w:rPr>
          <w:szCs w:val="22"/>
          <w:lang w:val="en-US"/>
        </w:rPr>
        <w:t>Roe</w:t>
      </w:r>
      <w:r>
        <w:rPr>
          <w:szCs w:val="22"/>
          <w:lang w:val="en-US"/>
        </w:rPr>
        <w:t xml:space="preserve"> CA</w:t>
      </w:r>
      <w:r w:rsidR="007C1CBB">
        <w:rPr>
          <w:szCs w:val="22"/>
          <w:lang w:val="en-US"/>
        </w:rPr>
        <w:t xml:space="preserve"> </w:t>
      </w:r>
      <w:r>
        <w:rPr>
          <w:szCs w:val="22"/>
          <w:lang w:val="en-US"/>
        </w:rPr>
        <w:t>(</w:t>
      </w:r>
      <w:r w:rsidR="007C1CBB">
        <w:rPr>
          <w:szCs w:val="22"/>
          <w:lang w:val="en-US"/>
        </w:rPr>
        <w:t>20</w:t>
      </w:r>
      <w:r w:rsidR="00296CD2" w:rsidRPr="001D31D3">
        <w:rPr>
          <w:szCs w:val="22"/>
          <w:lang w:val="en-US"/>
        </w:rPr>
        <w:t>15</w:t>
      </w:r>
      <w:r>
        <w:rPr>
          <w:szCs w:val="22"/>
          <w:lang w:val="en-US"/>
        </w:rPr>
        <w:t>)</w:t>
      </w:r>
      <w:r w:rsidR="00296CD2" w:rsidRPr="001D31D3">
        <w:rPr>
          <w:szCs w:val="22"/>
          <w:lang w:val="en-US"/>
        </w:rPr>
        <w:t xml:space="preserve"> </w:t>
      </w:r>
      <w:proofErr w:type="gramStart"/>
      <w:r w:rsidR="00296CD2" w:rsidRPr="001D31D3">
        <w:rPr>
          <w:szCs w:val="22"/>
          <w:lang w:val="en-US"/>
        </w:rPr>
        <w:t>Exploring</w:t>
      </w:r>
      <w:proofErr w:type="gramEnd"/>
      <w:r w:rsidR="00296CD2" w:rsidRPr="001D31D3">
        <w:rPr>
          <w:szCs w:val="22"/>
          <w:lang w:val="en-US"/>
        </w:rPr>
        <w:t xml:space="preserve"> the meaning in meaningful coincidences: An interpretative phenomenological analysis of synchronicity in therapy. </w:t>
      </w:r>
      <w:proofErr w:type="gramStart"/>
      <w:r w:rsidR="00296CD2" w:rsidRPr="001D31D3">
        <w:rPr>
          <w:i/>
          <w:szCs w:val="22"/>
          <w:lang w:val="en-US"/>
        </w:rPr>
        <w:t>European Journal of Psychother</w:t>
      </w:r>
      <w:r w:rsidR="00866CB4">
        <w:rPr>
          <w:i/>
          <w:szCs w:val="22"/>
          <w:lang w:val="en-US"/>
        </w:rPr>
        <w:t>apy and Counse</w:t>
      </w:r>
      <w:r w:rsidR="00296CD2" w:rsidRPr="001D31D3">
        <w:rPr>
          <w:i/>
          <w:szCs w:val="22"/>
          <w:lang w:val="en-US"/>
        </w:rPr>
        <w:t>ling</w:t>
      </w:r>
      <w:r w:rsidR="00296CD2" w:rsidRPr="001D31D3">
        <w:rPr>
          <w:szCs w:val="22"/>
          <w:lang w:val="en-US"/>
        </w:rPr>
        <w:t xml:space="preserve"> 17(2): 144-161.</w:t>
      </w:r>
      <w:proofErr w:type="gramEnd"/>
      <w:r w:rsidR="00296CD2" w:rsidRPr="001D31D3">
        <w:rPr>
          <w:szCs w:val="22"/>
          <w:lang w:val="en-US"/>
        </w:rPr>
        <w:t xml:space="preserve"> DOI: 10.1080/13642537.2015.1027784</w:t>
      </w:r>
    </w:p>
    <w:p w14:paraId="3543234D" w14:textId="77777777" w:rsidR="005F2005" w:rsidRDefault="005F2005" w:rsidP="00D94AF1">
      <w:pPr>
        <w:widowControl w:val="0"/>
        <w:autoSpaceDE w:val="0"/>
        <w:autoSpaceDN w:val="0"/>
        <w:adjustRightInd w:val="0"/>
        <w:spacing w:line="480" w:lineRule="auto"/>
        <w:ind w:right="-2"/>
        <w:rPr>
          <w:szCs w:val="22"/>
          <w:lang w:val="en-US"/>
        </w:rPr>
      </w:pPr>
    </w:p>
    <w:p w14:paraId="6BAE1D7F" w14:textId="77777777" w:rsidR="00296CD2" w:rsidRPr="00296CD2" w:rsidRDefault="005F2005" w:rsidP="00D94AF1">
      <w:pPr>
        <w:widowControl w:val="0"/>
        <w:autoSpaceDE w:val="0"/>
        <w:autoSpaceDN w:val="0"/>
        <w:adjustRightInd w:val="0"/>
        <w:spacing w:line="480" w:lineRule="auto"/>
        <w:ind w:right="-2"/>
        <w:rPr>
          <w:szCs w:val="22"/>
          <w:lang w:val="en-US"/>
        </w:rPr>
      </w:pPr>
      <w:proofErr w:type="spellStart"/>
      <w:r>
        <w:rPr>
          <w:szCs w:val="22"/>
          <w:lang w:val="en-US"/>
        </w:rPr>
        <w:t>Roxburgh</w:t>
      </w:r>
      <w:proofErr w:type="spellEnd"/>
      <w:r w:rsidRPr="001D31D3">
        <w:rPr>
          <w:szCs w:val="22"/>
          <w:lang w:val="en-US"/>
        </w:rPr>
        <w:t xml:space="preserve"> E</w:t>
      </w:r>
      <w:r>
        <w:rPr>
          <w:szCs w:val="22"/>
          <w:lang w:val="en-US"/>
        </w:rPr>
        <w:t xml:space="preserve">C, Ridgway S </w:t>
      </w:r>
      <w:r w:rsidRPr="001D31D3">
        <w:rPr>
          <w:szCs w:val="22"/>
          <w:lang w:val="en-US"/>
        </w:rPr>
        <w:t xml:space="preserve">and </w:t>
      </w:r>
      <w:r>
        <w:rPr>
          <w:szCs w:val="22"/>
          <w:lang w:val="en-US"/>
        </w:rPr>
        <w:t>Roe CA (</w:t>
      </w:r>
      <w:r w:rsidR="00296CD2" w:rsidRPr="001D31D3">
        <w:rPr>
          <w:szCs w:val="22"/>
          <w:lang w:val="en-US"/>
        </w:rPr>
        <w:t>2016</w:t>
      </w:r>
      <w:r>
        <w:rPr>
          <w:szCs w:val="22"/>
          <w:lang w:val="en-US"/>
        </w:rPr>
        <w:t>)</w:t>
      </w:r>
      <w:r w:rsidR="00296CD2" w:rsidRPr="001D31D3">
        <w:rPr>
          <w:szCs w:val="22"/>
          <w:lang w:val="en-US"/>
        </w:rPr>
        <w:t xml:space="preserve"> Synchronicity in the therapeutic setting: A survey of practitioners. </w:t>
      </w:r>
      <w:r w:rsidR="00866CB4">
        <w:rPr>
          <w:i/>
          <w:szCs w:val="22"/>
          <w:lang w:val="en-US"/>
        </w:rPr>
        <w:t>Counse</w:t>
      </w:r>
      <w:r w:rsidR="00296CD2" w:rsidRPr="001D31D3">
        <w:rPr>
          <w:i/>
          <w:szCs w:val="22"/>
          <w:lang w:val="en-US"/>
        </w:rPr>
        <w:t>ling and Psychotherapy Research</w:t>
      </w:r>
      <w:r w:rsidR="00296CD2" w:rsidRPr="001D31D3">
        <w:rPr>
          <w:szCs w:val="22"/>
          <w:lang w:val="en-US"/>
        </w:rPr>
        <w:t xml:space="preserve"> 16(1):</w:t>
      </w:r>
      <w:r w:rsidR="00296CD2">
        <w:rPr>
          <w:szCs w:val="22"/>
          <w:lang w:val="en-US"/>
        </w:rPr>
        <w:t xml:space="preserve"> 44-53. DOI: 10.1002/capr.12057</w:t>
      </w:r>
    </w:p>
    <w:p w14:paraId="11AE8E9B" w14:textId="77777777" w:rsidR="00435ADA" w:rsidRPr="001D31D3" w:rsidRDefault="00435ADA" w:rsidP="00D94AF1">
      <w:pPr>
        <w:widowControl w:val="0"/>
        <w:autoSpaceDE w:val="0"/>
        <w:autoSpaceDN w:val="0"/>
        <w:adjustRightInd w:val="0"/>
        <w:spacing w:line="480" w:lineRule="auto"/>
        <w:ind w:right="-2"/>
        <w:rPr>
          <w:szCs w:val="22"/>
          <w:lang w:val="en-US"/>
        </w:rPr>
      </w:pPr>
    </w:p>
    <w:p w14:paraId="70A19D1C" w14:textId="77777777" w:rsidR="00296CD2" w:rsidRDefault="005F2005" w:rsidP="00D94AF1">
      <w:pPr>
        <w:widowControl w:val="0"/>
        <w:autoSpaceDE w:val="0"/>
        <w:autoSpaceDN w:val="0"/>
        <w:adjustRightInd w:val="0"/>
        <w:spacing w:line="480" w:lineRule="auto"/>
        <w:ind w:right="-2"/>
        <w:rPr>
          <w:szCs w:val="21"/>
          <w:lang w:val="en-US"/>
        </w:rPr>
      </w:pPr>
      <w:r>
        <w:rPr>
          <w:szCs w:val="21"/>
          <w:lang w:val="en-US"/>
        </w:rPr>
        <w:t>Sacks H</w:t>
      </w:r>
      <w:r w:rsidR="007C1CBB">
        <w:rPr>
          <w:szCs w:val="21"/>
          <w:lang w:val="en-US"/>
        </w:rPr>
        <w:t xml:space="preserve"> </w:t>
      </w:r>
      <w:r>
        <w:rPr>
          <w:szCs w:val="21"/>
          <w:lang w:val="en-US"/>
        </w:rPr>
        <w:t>(1992)</w:t>
      </w:r>
      <w:r w:rsidR="00435ADA" w:rsidRPr="001D31D3">
        <w:rPr>
          <w:szCs w:val="21"/>
          <w:lang w:val="en-US"/>
        </w:rPr>
        <w:t xml:space="preserve"> </w:t>
      </w:r>
      <w:r>
        <w:rPr>
          <w:i/>
          <w:szCs w:val="20"/>
          <w:lang w:val="en-US"/>
        </w:rPr>
        <w:t>Lectures on C</w:t>
      </w:r>
      <w:r w:rsidR="00435ADA" w:rsidRPr="001D31D3">
        <w:rPr>
          <w:i/>
          <w:szCs w:val="20"/>
          <w:lang w:val="en-US"/>
        </w:rPr>
        <w:t>onversation.</w:t>
      </w:r>
      <w:r w:rsidR="00435ADA" w:rsidRPr="001D31D3">
        <w:rPr>
          <w:szCs w:val="21"/>
          <w:lang w:val="en-US"/>
        </w:rPr>
        <w:t xml:space="preserve"> (Volumes I and II), edited by G. Jefferson and E. A. </w:t>
      </w:r>
      <w:proofErr w:type="spellStart"/>
      <w:r w:rsidR="00435ADA" w:rsidRPr="001D31D3">
        <w:rPr>
          <w:szCs w:val="21"/>
          <w:lang w:val="en-US"/>
        </w:rPr>
        <w:t>Schegloff</w:t>
      </w:r>
      <w:proofErr w:type="spellEnd"/>
      <w:r w:rsidR="00435ADA" w:rsidRPr="001D31D3">
        <w:rPr>
          <w:szCs w:val="21"/>
          <w:lang w:val="en-US"/>
        </w:rPr>
        <w:t>. Oxford and Cambridge, Mass.: Basil Blackwell.</w:t>
      </w:r>
    </w:p>
    <w:p w14:paraId="03151BFC" w14:textId="77777777" w:rsidR="00296CD2" w:rsidRDefault="00296CD2" w:rsidP="00D94AF1">
      <w:pPr>
        <w:widowControl w:val="0"/>
        <w:autoSpaceDE w:val="0"/>
        <w:autoSpaceDN w:val="0"/>
        <w:adjustRightInd w:val="0"/>
        <w:spacing w:line="480" w:lineRule="auto"/>
        <w:ind w:right="-2"/>
      </w:pPr>
    </w:p>
    <w:p w14:paraId="5BDF39BC" w14:textId="77777777" w:rsidR="001C5537" w:rsidRDefault="005F2005" w:rsidP="00D94AF1">
      <w:pPr>
        <w:spacing w:line="480" w:lineRule="auto"/>
        <w:rPr>
          <w:szCs w:val="22"/>
        </w:rPr>
      </w:pPr>
      <w:proofErr w:type="spellStart"/>
      <w:r>
        <w:rPr>
          <w:szCs w:val="22"/>
        </w:rPr>
        <w:t>Schegloff</w:t>
      </w:r>
      <w:proofErr w:type="spellEnd"/>
      <w:r w:rsidR="00296CD2" w:rsidRPr="001D31D3">
        <w:rPr>
          <w:szCs w:val="22"/>
        </w:rPr>
        <w:t xml:space="preserve"> E</w:t>
      </w:r>
      <w:r>
        <w:rPr>
          <w:szCs w:val="22"/>
        </w:rPr>
        <w:t>A</w:t>
      </w:r>
      <w:r w:rsidR="007C1CBB">
        <w:rPr>
          <w:szCs w:val="22"/>
        </w:rPr>
        <w:t xml:space="preserve"> </w:t>
      </w:r>
      <w:r>
        <w:rPr>
          <w:szCs w:val="22"/>
        </w:rPr>
        <w:t>(</w:t>
      </w:r>
      <w:r w:rsidR="00296CD2" w:rsidRPr="001D31D3">
        <w:rPr>
          <w:szCs w:val="22"/>
        </w:rPr>
        <w:t>198</w:t>
      </w:r>
      <w:r w:rsidR="001C5537">
        <w:rPr>
          <w:szCs w:val="22"/>
        </w:rPr>
        <w:t>7</w:t>
      </w:r>
      <w:r>
        <w:rPr>
          <w:szCs w:val="22"/>
        </w:rPr>
        <w:t>)</w:t>
      </w:r>
      <w:r w:rsidR="00296CD2" w:rsidRPr="001D31D3">
        <w:rPr>
          <w:szCs w:val="22"/>
        </w:rPr>
        <w:t xml:space="preserve"> </w:t>
      </w:r>
      <w:proofErr w:type="spellStart"/>
      <w:proofErr w:type="gramStart"/>
      <w:r w:rsidR="001C5537">
        <w:rPr>
          <w:szCs w:val="22"/>
        </w:rPr>
        <w:t>Analyzing</w:t>
      </w:r>
      <w:proofErr w:type="spellEnd"/>
      <w:proofErr w:type="gramEnd"/>
      <w:r w:rsidR="001C5537">
        <w:rPr>
          <w:szCs w:val="22"/>
        </w:rPr>
        <w:t xml:space="preserve"> single episodes of interaction: An exercise in conversation analysis. </w:t>
      </w:r>
      <w:r w:rsidR="001C5537" w:rsidRPr="001C5537">
        <w:rPr>
          <w:i/>
          <w:szCs w:val="22"/>
        </w:rPr>
        <w:t>Social Psychology Quarterly</w:t>
      </w:r>
      <w:r w:rsidR="001C5537">
        <w:rPr>
          <w:szCs w:val="22"/>
        </w:rPr>
        <w:t xml:space="preserve"> 50(2): 101-114.</w:t>
      </w:r>
    </w:p>
    <w:p w14:paraId="1DB6BB11" w14:textId="77777777" w:rsidR="004C1AB3" w:rsidRDefault="004C1AB3" w:rsidP="00D94AF1">
      <w:pPr>
        <w:spacing w:line="480" w:lineRule="auto"/>
        <w:rPr>
          <w:szCs w:val="22"/>
          <w:lang w:val="en-US"/>
        </w:rPr>
      </w:pPr>
    </w:p>
    <w:p w14:paraId="06333686" w14:textId="77777777" w:rsidR="004C1AB3" w:rsidRPr="008F11E3" w:rsidRDefault="00334529" w:rsidP="00D94AF1">
      <w:pPr>
        <w:spacing w:line="480" w:lineRule="auto"/>
      </w:pPr>
      <w:proofErr w:type="spellStart"/>
      <w:r>
        <w:t>Schegloff</w:t>
      </w:r>
      <w:proofErr w:type="spellEnd"/>
      <w:r>
        <w:t>, EA</w:t>
      </w:r>
      <w:r w:rsidR="004C1AB3" w:rsidRPr="008F11E3">
        <w:t xml:space="preserve"> </w:t>
      </w:r>
      <w:r w:rsidR="004C1AB3">
        <w:t>(</w:t>
      </w:r>
      <w:r w:rsidR="004C1AB3" w:rsidRPr="008F11E3">
        <w:t>1988</w:t>
      </w:r>
      <w:r w:rsidR="004C1AB3">
        <w:t>a)</w:t>
      </w:r>
      <w:r w:rsidR="004C1AB3" w:rsidRPr="008F11E3">
        <w:t xml:space="preserve">.  "On an Actual Virtual Servo-Mechanism for Guessing Bad News: A Single Case Conjecture." </w:t>
      </w:r>
      <w:r w:rsidR="004C1AB3" w:rsidRPr="008F11E3">
        <w:rPr>
          <w:i/>
        </w:rPr>
        <w:t>Social Problems</w:t>
      </w:r>
      <w:r w:rsidR="004C1AB3" w:rsidRPr="008F11E3">
        <w:t xml:space="preserve"> 35(4): 442-457. </w:t>
      </w:r>
    </w:p>
    <w:p w14:paraId="75BF60C2" w14:textId="77777777" w:rsidR="00BD51FB" w:rsidRDefault="00BD51FB" w:rsidP="00D94AF1">
      <w:pPr>
        <w:spacing w:line="480" w:lineRule="auto"/>
        <w:rPr>
          <w:szCs w:val="22"/>
          <w:lang w:val="en-US"/>
        </w:rPr>
      </w:pPr>
    </w:p>
    <w:p w14:paraId="49EFE784" w14:textId="77777777" w:rsidR="00187EEA" w:rsidRDefault="00187EEA" w:rsidP="00D94AF1">
      <w:pPr>
        <w:spacing w:line="480" w:lineRule="auto"/>
        <w:rPr>
          <w:szCs w:val="22"/>
        </w:rPr>
      </w:pPr>
      <w:proofErr w:type="spellStart"/>
      <w:proofErr w:type="gramStart"/>
      <w:r>
        <w:rPr>
          <w:szCs w:val="22"/>
        </w:rPr>
        <w:t>Schegloff</w:t>
      </w:r>
      <w:proofErr w:type="spellEnd"/>
      <w:r w:rsidRPr="001D31D3">
        <w:rPr>
          <w:szCs w:val="22"/>
        </w:rPr>
        <w:t xml:space="preserve"> E</w:t>
      </w:r>
      <w:r>
        <w:rPr>
          <w:szCs w:val="22"/>
        </w:rPr>
        <w:t>A (</w:t>
      </w:r>
      <w:r w:rsidRPr="001D31D3">
        <w:rPr>
          <w:szCs w:val="22"/>
        </w:rPr>
        <w:t>198</w:t>
      </w:r>
      <w:r>
        <w:rPr>
          <w:szCs w:val="22"/>
        </w:rPr>
        <w:t>8</w:t>
      </w:r>
      <w:r w:rsidR="004C1AB3">
        <w:rPr>
          <w:szCs w:val="22"/>
        </w:rPr>
        <w:t>b</w:t>
      </w:r>
      <w:r>
        <w:rPr>
          <w:szCs w:val="22"/>
        </w:rPr>
        <w:t xml:space="preserve">) </w:t>
      </w:r>
      <w:proofErr w:type="spellStart"/>
      <w:r>
        <w:rPr>
          <w:szCs w:val="22"/>
        </w:rPr>
        <w:t>Goffman</w:t>
      </w:r>
      <w:proofErr w:type="spellEnd"/>
      <w:r>
        <w:rPr>
          <w:szCs w:val="22"/>
        </w:rPr>
        <w:t xml:space="preserve"> and the analysis of conversation.</w:t>
      </w:r>
      <w:proofErr w:type="gramEnd"/>
      <w:r>
        <w:rPr>
          <w:szCs w:val="22"/>
        </w:rPr>
        <w:t xml:space="preserve"> In: Drew P and </w:t>
      </w:r>
      <w:proofErr w:type="spellStart"/>
      <w:r>
        <w:rPr>
          <w:szCs w:val="22"/>
        </w:rPr>
        <w:t>Wootton</w:t>
      </w:r>
      <w:proofErr w:type="spellEnd"/>
      <w:r>
        <w:rPr>
          <w:szCs w:val="22"/>
        </w:rPr>
        <w:t xml:space="preserve"> A (eds</w:t>
      </w:r>
      <w:r w:rsidR="00334529">
        <w:rPr>
          <w:szCs w:val="22"/>
        </w:rPr>
        <w:t>.</w:t>
      </w:r>
      <w:r>
        <w:rPr>
          <w:szCs w:val="22"/>
        </w:rPr>
        <w:t xml:space="preserve">) </w:t>
      </w:r>
      <w:r w:rsidRPr="00187EEA">
        <w:rPr>
          <w:i/>
          <w:szCs w:val="22"/>
        </w:rPr>
        <w:t xml:space="preserve">Erving </w:t>
      </w:r>
      <w:proofErr w:type="spellStart"/>
      <w:r w:rsidRPr="00187EEA">
        <w:rPr>
          <w:i/>
          <w:szCs w:val="22"/>
        </w:rPr>
        <w:t>Goffman</w:t>
      </w:r>
      <w:proofErr w:type="spellEnd"/>
      <w:r w:rsidRPr="00187EEA">
        <w:rPr>
          <w:i/>
          <w:szCs w:val="22"/>
        </w:rPr>
        <w:t>: Exploring the Interaction Order</w:t>
      </w:r>
      <w:r>
        <w:rPr>
          <w:szCs w:val="22"/>
        </w:rPr>
        <w:t xml:space="preserve">. Cambridge: Polity, </w:t>
      </w:r>
      <w:proofErr w:type="spellStart"/>
      <w:r>
        <w:rPr>
          <w:szCs w:val="22"/>
        </w:rPr>
        <w:t>pp</w:t>
      </w:r>
      <w:proofErr w:type="spellEnd"/>
      <w:r w:rsidR="00334529">
        <w:rPr>
          <w:szCs w:val="22"/>
        </w:rPr>
        <w:t xml:space="preserve"> </w:t>
      </w:r>
      <w:r>
        <w:rPr>
          <w:szCs w:val="22"/>
        </w:rPr>
        <w:t>89-135.</w:t>
      </w:r>
    </w:p>
    <w:p w14:paraId="1391824E" w14:textId="77777777" w:rsidR="00187EEA" w:rsidRPr="00187EEA" w:rsidRDefault="00187EEA" w:rsidP="00D94AF1">
      <w:pPr>
        <w:spacing w:line="480" w:lineRule="auto"/>
        <w:rPr>
          <w:szCs w:val="22"/>
        </w:rPr>
      </w:pPr>
    </w:p>
    <w:p w14:paraId="5040AB86" w14:textId="77777777" w:rsidR="00BD51FB" w:rsidRPr="001D31D3" w:rsidRDefault="005F2005" w:rsidP="00D94AF1">
      <w:pPr>
        <w:widowControl w:val="0"/>
        <w:autoSpaceDE w:val="0"/>
        <w:autoSpaceDN w:val="0"/>
        <w:adjustRightInd w:val="0"/>
        <w:spacing w:line="480" w:lineRule="auto"/>
        <w:rPr>
          <w:szCs w:val="22"/>
          <w:lang w:val="en-US"/>
        </w:rPr>
      </w:pPr>
      <w:r>
        <w:rPr>
          <w:szCs w:val="22"/>
          <w:lang w:val="en-US"/>
        </w:rPr>
        <w:t>Smith</w:t>
      </w:r>
      <w:r w:rsidR="00334529">
        <w:rPr>
          <w:szCs w:val="22"/>
          <w:lang w:val="en-US"/>
        </w:rPr>
        <w:t xml:space="preserve"> DE</w:t>
      </w:r>
      <w:r w:rsidR="00BD51FB" w:rsidRPr="001D31D3">
        <w:rPr>
          <w:szCs w:val="22"/>
          <w:lang w:val="en-US"/>
        </w:rPr>
        <w:t xml:space="preserve"> </w:t>
      </w:r>
      <w:r>
        <w:rPr>
          <w:szCs w:val="22"/>
          <w:lang w:val="en-US"/>
        </w:rPr>
        <w:t>(</w:t>
      </w:r>
      <w:r w:rsidR="00BD51FB" w:rsidRPr="001D31D3">
        <w:rPr>
          <w:szCs w:val="22"/>
          <w:lang w:val="en-US"/>
        </w:rPr>
        <w:t>1978</w:t>
      </w:r>
      <w:r>
        <w:rPr>
          <w:szCs w:val="22"/>
          <w:lang w:val="en-US"/>
        </w:rPr>
        <w:t>)</w:t>
      </w:r>
      <w:r w:rsidR="00BD51FB" w:rsidRPr="001D31D3">
        <w:rPr>
          <w:szCs w:val="22"/>
          <w:lang w:val="en-US"/>
        </w:rPr>
        <w:t xml:space="preserve"> '"K is mentally ill": the anatomy of a factual account' </w:t>
      </w:r>
      <w:r w:rsidR="00BD51FB" w:rsidRPr="001D31D3">
        <w:rPr>
          <w:i/>
          <w:szCs w:val="22"/>
          <w:lang w:val="en-US"/>
        </w:rPr>
        <w:t>Sociology</w:t>
      </w:r>
      <w:r>
        <w:rPr>
          <w:szCs w:val="22"/>
          <w:lang w:val="en-US"/>
        </w:rPr>
        <w:t xml:space="preserve"> </w:t>
      </w:r>
      <w:r w:rsidR="00BD51FB" w:rsidRPr="001D31D3">
        <w:rPr>
          <w:szCs w:val="22"/>
          <w:lang w:val="en-US"/>
        </w:rPr>
        <w:t>12</w:t>
      </w:r>
      <w:r>
        <w:rPr>
          <w:szCs w:val="22"/>
          <w:lang w:val="en-US"/>
        </w:rPr>
        <w:t>:</w:t>
      </w:r>
      <w:r w:rsidR="00BD51FB" w:rsidRPr="001D31D3">
        <w:rPr>
          <w:szCs w:val="22"/>
          <w:lang w:val="en-US"/>
        </w:rPr>
        <w:t xml:space="preserve"> 23-53.</w:t>
      </w:r>
    </w:p>
    <w:p w14:paraId="5C010E91" w14:textId="77777777" w:rsidR="00296CD2" w:rsidRDefault="00296CD2" w:rsidP="00D94AF1">
      <w:pPr>
        <w:widowControl w:val="0"/>
        <w:autoSpaceDE w:val="0"/>
        <w:autoSpaceDN w:val="0"/>
        <w:adjustRightInd w:val="0"/>
        <w:spacing w:line="480" w:lineRule="auto"/>
        <w:ind w:right="-2"/>
        <w:rPr>
          <w:szCs w:val="21"/>
          <w:lang w:val="en-US"/>
        </w:rPr>
      </w:pPr>
    </w:p>
    <w:p w14:paraId="2F98B72E" w14:textId="77777777" w:rsidR="00B3640A" w:rsidRPr="007904E1" w:rsidRDefault="005F2005" w:rsidP="00D94AF1">
      <w:pPr>
        <w:spacing w:line="480" w:lineRule="auto"/>
        <w:rPr>
          <w:szCs w:val="32"/>
          <w:lang w:val="en-US"/>
        </w:rPr>
      </w:pPr>
      <w:r>
        <w:rPr>
          <w:szCs w:val="32"/>
          <w:lang w:val="en-US"/>
        </w:rPr>
        <w:t>Watson</w:t>
      </w:r>
      <w:r w:rsidR="00C05D90" w:rsidRPr="007904E1">
        <w:rPr>
          <w:szCs w:val="32"/>
          <w:lang w:val="en-US"/>
        </w:rPr>
        <w:t xml:space="preserve"> W</w:t>
      </w:r>
      <w:r>
        <w:rPr>
          <w:szCs w:val="32"/>
          <w:lang w:val="en-US"/>
        </w:rPr>
        <w:t>GE</w:t>
      </w:r>
      <w:r w:rsidR="00C05D90" w:rsidRPr="007904E1">
        <w:rPr>
          <w:szCs w:val="32"/>
          <w:lang w:val="en-US"/>
        </w:rPr>
        <w:t xml:space="preserve"> </w:t>
      </w:r>
      <w:r>
        <w:rPr>
          <w:szCs w:val="32"/>
          <w:lang w:val="en-US"/>
        </w:rPr>
        <w:t>(</w:t>
      </w:r>
      <w:r w:rsidR="00B3640A" w:rsidRPr="007904E1">
        <w:rPr>
          <w:szCs w:val="32"/>
          <w:lang w:val="en-US"/>
        </w:rPr>
        <w:t>1981</w:t>
      </w:r>
      <w:r>
        <w:rPr>
          <w:szCs w:val="32"/>
          <w:lang w:val="en-US"/>
        </w:rPr>
        <w:t>)</w:t>
      </w:r>
      <w:r w:rsidR="00B3640A" w:rsidRPr="007904E1">
        <w:rPr>
          <w:szCs w:val="32"/>
          <w:lang w:val="en-US"/>
        </w:rPr>
        <w:t xml:space="preserve"> Chiastic patterns in Biblical Hebrew poetry. In</w:t>
      </w:r>
      <w:r>
        <w:rPr>
          <w:szCs w:val="32"/>
          <w:lang w:val="en-US"/>
        </w:rPr>
        <w:t>: Welch JW (ed.)</w:t>
      </w:r>
      <w:r w:rsidR="00B3640A" w:rsidRPr="007904E1">
        <w:rPr>
          <w:szCs w:val="32"/>
          <w:lang w:val="en-US"/>
        </w:rPr>
        <w:t xml:space="preserve"> </w:t>
      </w:r>
      <w:r>
        <w:rPr>
          <w:i/>
          <w:szCs w:val="32"/>
          <w:lang w:val="en-US"/>
        </w:rPr>
        <w:t xml:space="preserve">Chiasmus in Antiquity: Structures, Analyses, Exegesis. </w:t>
      </w:r>
      <w:r w:rsidR="00C05D90" w:rsidRPr="007904E1">
        <w:rPr>
          <w:szCs w:val="32"/>
          <w:lang w:val="en-US"/>
        </w:rPr>
        <w:t>Provo: Research Press</w:t>
      </w:r>
      <w:r>
        <w:rPr>
          <w:szCs w:val="32"/>
          <w:lang w:val="en-US"/>
        </w:rPr>
        <w:t>, pp</w:t>
      </w:r>
      <w:r w:rsidRPr="007904E1">
        <w:rPr>
          <w:szCs w:val="32"/>
          <w:lang w:val="en-US"/>
        </w:rPr>
        <w:t>118-168.</w:t>
      </w:r>
    </w:p>
    <w:p w14:paraId="10B825C6" w14:textId="77777777" w:rsidR="00B3640A" w:rsidRPr="006B6F33" w:rsidRDefault="00B3640A" w:rsidP="00D94AF1">
      <w:pPr>
        <w:widowControl w:val="0"/>
        <w:autoSpaceDE w:val="0"/>
        <w:autoSpaceDN w:val="0"/>
        <w:adjustRightInd w:val="0"/>
        <w:spacing w:line="480" w:lineRule="auto"/>
        <w:ind w:right="-2"/>
        <w:rPr>
          <w:b/>
          <w:szCs w:val="21"/>
          <w:lang w:val="en-US"/>
        </w:rPr>
      </w:pPr>
    </w:p>
    <w:p w14:paraId="038DCA0A" w14:textId="77777777" w:rsidR="00D970A2" w:rsidRPr="007904E1" w:rsidRDefault="005F2005" w:rsidP="00D94AF1">
      <w:pPr>
        <w:widowControl w:val="0"/>
        <w:autoSpaceDE w:val="0"/>
        <w:autoSpaceDN w:val="0"/>
        <w:adjustRightInd w:val="0"/>
        <w:spacing w:line="480" w:lineRule="auto"/>
        <w:ind w:right="-2"/>
        <w:rPr>
          <w:i/>
          <w:szCs w:val="21"/>
          <w:lang w:val="en-US"/>
        </w:rPr>
      </w:pPr>
      <w:r>
        <w:rPr>
          <w:szCs w:val="21"/>
          <w:lang w:val="en-US"/>
        </w:rPr>
        <w:t>Welch</w:t>
      </w:r>
      <w:r w:rsidR="00D970A2" w:rsidRPr="007904E1">
        <w:rPr>
          <w:szCs w:val="21"/>
          <w:lang w:val="en-US"/>
        </w:rPr>
        <w:t xml:space="preserve"> J</w:t>
      </w:r>
      <w:r>
        <w:rPr>
          <w:szCs w:val="21"/>
          <w:lang w:val="en-US"/>
        </w:rPr>
        <w:t>W</w:t>
      </w:r>
      <w:r w:rsidR="00D970A2" w:rsidRPr="007904E1">
        <w:rPr>
          <w:szCs w:val="21"/>
          <w:lang w:val="en-US"/>
        </w:rPr>
        <w:t xml:space="preserve"> (ed</w:t>
      </w:r>
      <w:r w:rsidR="00F157E2">
        <w:rPr>
          <w:szCs w:val="21"/>
          <w:lang w:val="en-US"/>
        </w:rPr>
        <w:t>.</w:t>
      </w:r>
      <w:r w:rsidR="00D970A2" w:rsidRPr="007904E1">
        <w:rPr>
          <w:szCs w:val="21"/>
          <w:lang w:val="en-US"/>
        </w:rPr>
        <w:t xml:space="preserve">) </w:t>
      </w:r>
      <w:r>
        <w:rPr>
          <w:szCs w:val="21"/>
          <w:lang w:val="en-US"/>
        </w:rPr>
        <w:t>(</w:t>
      </w:r>
      <w:r w:rsidR="00D970A2" w:rsidRPr="007904E1">
        <w:rPr>
          <w:szCs w:val="21"/>
          <w:lang w:val="en-US"/>
        </w:rPr>
        <w:t>1981a</w:t>
      </w:r>
      <w:r>
        <w:rPr>
          <w:szCs w:val="21"/>
          <w:lang w:val="en-US"/>
        </w:rPr>
        <w:t>)</w:t>
      </w:r>
      <w:r w:rsidR="00D970A2" w:rsidRPr="007904E1">
        <w:rPr>
          <w:szCs w:val="21"/>
          <w:lang w:val="en-US"/>
        </w:rPr>
        <w:t xml:space="preserve"> </w:t>
      </w:r>
      <w:r>
        <w:rPr>
          <w:i/>
          <w:szCs w:val="32"/>
          <w:lang w:val="en-US"/>
        </w:rPr>
        <w:t>Chiasmus in A</w:t>
      </w:r>
      <w:r w:rsidR="00C05D90" w:rsidRPr="007904E1">
        <w:rPr>
          <w:i/>
          <w:szCs w:val="32"/>
          <w:lang w:val="en-US"/>
        </w:rPr>
        <w:t xml:space="preserve">ntiquity: Structures, </w:t>
      </w:r>
      <w:r>
        <w:rPr>
          <w:i/>
          <w:szCs w:val="32"/>
          <w:lang w:val="en-US"/>
        </w:rPr>
        <w:t>A</w:t>
      </w:r>
      <w:r w:rsidR="00C05D90" w:rsidRPr="007904E1">
        <w:rPr>
          <w:i/>
          <w:szCs w:val="32"/>
          <w:lang w:val="en-US"/>
        </w:rPr>
        <w:t xml:space="preserve">nalyses, </w:t>
      </w:r>
      <w:proofErr w:type="gramStart"/>
      <w:r>
        <w:rPr>
          <w:i/>
          <w:szCs w:val="32"/>
          <w:lang w:val="en-US"/>
        </w:rPr>
        <w:t>E</w:t>
      </w:r>
      <w:r w:rsidR="00C05D90" w:rsidRPr="007904E1">
        <w:rPr>
          <w:i/>
          <w:szCs w:val="32"/>
          <w:lang w:val="en-US"/>
        </w:rPr>
        <w:t>xegesis</w:t>
      </w:r>
      <w:proofErr w:type="gramEnd"/>
      <w:r w:rsidR="00D970A2" w:rsidRPr="007904E1">
        <w:rPr>
          <w:i/>
          <w:szCs w:val="21"/>
          <w:lang w:val="en-US"/>
        </w:rPr>
        <w:t>.</w:t>
      </w:r>
    </w:p>
    <w:p w14:paraId="718CA271" w14:textId="77777777" w:rsidR="00D970A2" w:rsidRPr="007904E1" w:rsidRDefault="00D970A2" w:rsidP="00D94AF1">
      <w:pPr>
        <w:widowControl w:val="0"/>
        <w:autoSpaceDE w:val="0"/>
        <w:autoSpaceDN w:val="0"/>
        <w:adjustRightInd w:val="0"/>
        <w:spacing w:line="480" w:lineRule="auto"/>
        <w:ind w:right="-2"/>
        <w:rPr>
          <w:szCs w:val="21"/>
          <w:lang w:val="en-US"/>
        </w:rPr>
      </w:pPr>
      <w:r w:rsidRPr="007904E1">
        <w:rPr>
          <w:szCs w:val="21"/>
          <w:lang w:val="en-US"/>
        </w:rPr>
        <w:t>Provo: Research Press.</w:t>
      </w:r>
    </w:p>
    <w:p w14:paraId="3B40CDD3" w14:textId="77777777" w:rsidR="00D970A2" w:rsidRPr="006B6F33" w:rsidRDefault="00D970A2" w:rsidP="00D94AF1">
      <w:pPr>
        <w:widowControl w:val="0"/>
        <w:autoSpaceDE w:val="0"/>
        <w:autoSpaceDN w:val="0"/>
        <w:adjustRightInd w:val="0"/>
        <w:spacing w:line="480" w:lineRule="auto"/>
        <w:ind w:right="-2"/>
        <w:rPr>
          <w:b/>
          <w:szCs w:val="21"/>
        </w:rPr>
      </w:pPr>
    </w:p>
    <w:p w14:paraId="4024EC66" w14:textId="77777777" w:rsidR="00C05D90" w:rsidRPr="00F157E2" w:rsidRDefault="005F2005" w:rsidP="00D94AF1">
      <w:pPr>
        <w:spacing w:line="480" w:lineRule="auto"/>
        <w:rPr>
          <w:szCs w:val="32"/>
          <w:lang w:val="en-US"/>
        </w:rPr>
      </w:pPr>
      <w:proofErr w:type="gramStart"/>
      <w:r>
        <w:rPr>
          <w:szCs w:val="21"/>
          <w:lang w:val="en-US"/>
        </w:rPr>
        <w:t xml:space="preserve">Welch </w:t>
      </w:r>
      <w:r w:rsidR="00D970A2" w:rsidRPr="00F157E2">
        <w:rPr>
          <w:szCs w:val="21"/>
          <w:lang w:val="en-US"/>
        </w:rPr>
        <w:t>J</w:t>
      </w:r>
      <w:r>
        <w:rPr>
          <w:szCs w:val="21"/>
          <w:lang w:val="en-US"/>
        </w:rPr>
        <w:t>W</w:t>
      </w:r>
      <w:r w:rsidR="00F157E2" w:rsidRPr="00F157E2">
        <w:rPr>
          <w:szCs w:val="21"/>
          <w:lang w:val="en-US"/>
        </w:rPr>
        <w:t xml:space="preserve"> </w:t>
      </w:r>
      <w:r>
        <w:rPr>
          <w:szCs w:val="21"/>
          <w:lang w:val="en-US"/>
        </w:rPr>
        <w:t>(</w:t>
      </w:r>
      <w:r w:rsidR="007904E1" w:rsidRPr="00F157E2">
        <w:rPr>
          <w:szCs w:val="21"/>
          <w:lang w:val="en-US"/>
        </w:rPr>
        <w:t>1981b</w:t>
      </w:r>
      <w:r>
        <w:rPr>
          <w:szCs w:val="21"/>
          <w:lang w:val="en-US"/>
        </w:rPr>
        <w:t>)</w:t>
      </w:r>
      <w:r w:rsidR="00D970A2" w:rsidRPr="00F157E2">
        <w:rPr>
          <w:szCs w:val="21"/>
          <w:lang w:val="en-US"/>
        </w:rPr>
        <w:t xml:space="preserve"> Introduction.</w:t>
      </w:r>
      <w:proofErr w:type="gramEnd"/>
      <w:r w:rsidR="00D970A2" w:rsidRPr="00F157E2">
        <w:rPr>
          <w:szCs w:val="21"/>
          <w:lang w:val="en-US"/>
        </w:rPr>
        <w:t xml:space="preserve"> </w:t>
      </w:r>
      <w:r w:rsidRPr="007904E1">
        <w:rPr>
          <w:szCs w:val="32"/>
          <w:lang w:val="en-US"/>
        </w:rPr>
        <w:t>In</w:t>
      </w:r>
      <w:r>
        <w:rPr>
          <w:szCs w:val="32"/>
          <w:lang w:val="en-US"/>
        </w:rPr>
        <w:t>: Welch JW (ed.)</w:t>
      </w:r>
      <w:r w:rsidRPr="007904E1">
        <w:rPr>
          <w:szCs w:val="32"/>
          <w:lang w:val="en-US"/>
        </w:rPr>
        <w:t xml:space="preserve"> </w:t>
      </w:r>
      <w:r>
        <w:rPr>
          <w:i/>
          <w:szCs w:val="32"/>
          <w:lang w:val="en-US"/>
        </w:rPr>
        <w:t xml:space="preserve">Chiasmus in Antiquity: Structures, Analyses, Exegesis. </w:t>
      </w:r>
      <w:r w:rsidRPr="007904E1">
        <w:rPr>
          <w:szCs w:val="32"/>
          <w:lang w:val="en-US"/>
        </w:rPr>
        <w:t>Provo: Research Press</w:t>
      </w:r>
      <w:r w:rsidR="00C05D90" w:rsidRPr="00F157E2">
        <w:rPr>
          <w:szCs w:val="32"/>
          <w:lang w:val="en-US"/>
        </w:rPr>
        <w:t>. Provo: Research Press</w:t>
      </w:r>
      <w:r>
        <w:rPr>
          <w:szCs w:val="32"/>
          <w:lang w:val="en-US"/>
        </w:rPr>
        <w:t xml:space="preserve">, </w:t>
      </w:r>
      <w:proofErr w:type="spellStart"/>
      <w:r>
        <w:rPr>
          <w:szCs w:val="32"/>
          <w:lang w:val="en-US"/>
        </w:rPr>
        <w:t>pp</w:t>
      </w:r>
      <w:proofErr w:type="spellEnd"/>
      <w:r w:rsidR="00887201">
        <w:rPr>
          <w:szCs w:val="32"/>
          <w:lang w:val="en-US"/>
        </w:rPr>
        <w:t xml:space="preserve"> </w:t>
      </w:r>
      <w:r>
        <w:rPr>
          <w:szCs w:val="32"/>
          <w:lang w:val="en-US"/>
        </w:rPr>
        <w:t>11-16.</w:t>
      </w:r>
    </w:p>
    <w:p w14:paraId="638DC93D" w14:textId="77777777" w:rsidR="00D970A2" w:rsidRPr="00C05D90" w:rsidRDefault="00D970A2" w:rsidP="00D94AF1">
      <w:pPr>
        <w:spacing w:line="480" w:lineRule="auto"/>
        <w:rPr>
          <w:b/>
          <w:szCs w:val="32"/>
          <w:lang w:val="en-US"/>
        </w:rPr>
      </w:pPr>
    </w:p>
    <w:p w14:paraId="516E0E3D" w14:textId="77777777" w:rsidR="00D970A2" w:rsidRPr="005F2005" w:rsidRDefault="005F2005" w:rsidP="00D94AF1">
      <w:pPr>
        <w:spacing w:line="480" w:lineRule="auto"/>
        <w:rPr>
          <w:szCs w:val="32"/>
          <w:lang w:val="en-US"/>
        </w:rPr>
      </w:pPr>
      <w:proofErr w:type="gramStart"/>
      <w:r>
        <w:rPr>
          <w:szCs w:val="21"/>
          <w:lang w:val="en-US"/>
        </w:rPr>
        <w:t>Welch</w:t>
      </w:r>
      <w:r w:rsidR="00D970A2" w:rsidRPr="00F157E2">
        <w:rPr>
          <w:szCs w:val="21"/>
          <w:lang w:val="en-US"/>
        </w:rPr>
        <w:t xml:space="preserve"> J</w:t>
      </w:r>
      <w:r>
        <w:rPr>
          <w:szCs w:val="21"/>
          <w:lang w:val="en-US"/>
        </w:rPr>
        <w:t>W</w:t>
      </w:r>
      <w:r w:rsidR="00F157E2" w:rsidRPr="00F157E2">
        <w:rPr>
          <w:szCs w:val="21"/>
          <w:lang w:val="en-US"/>
        </w:rPr>
        <w:t xml:space="preserve"> </w:t>
      </w:r>
      <w:r>
        <w:rPr>
          <w:szCs w:val="21"/>
          <w:lang w:val="en-US"/>
        </w:rPr>
        <w:t>(</w:t>
      </w:r>
      <w:r w:rsidR="00D970A2" w:rsidRPr="00F157E2">
        <w:rPr>
          <w:szCs w:val="21"/>
          <w:lang w:val="en-US"/>
        </w:rPr>
        <w:t>1981</w:t>
      </w:r>
      <w:r w:rsidR="00C05D90" w:rsidRPr="00F157E2">
        <w:rPr>
          <w:szCs w:val="21"/>
          <w:lang w:val="en-US"/>
        </w:rPr>
        <w:t>c</w:t>
      </w:r>
      <w:r>
        <w:rPr>
          <w:szCs w:val="21"/>
          <w:lang w:val="en-US"/>
        </w:rPr>
        <w:t>)</w:t>
      </w:r>
      <w:r w:rsidR="00D970A2" w:rsidRPr="00F157E2">
        <w:rPr>
          <w:szCs w:val="21"/>
          <w:lang w:val="en-US"/>
        </w:rPr>
        <w:t xml:space="preserve"> </w:t>
      </w:r>
      <w:r w:rsidR="00D970A2" w:rsidRPr="00F157E2">
        <w:rPr>
          <w:szCs w:val="21"/>
        </w:rPr>
        <w:t>Chiasmus in the Book of Mormon.</w:t>
      </w:r>
      <w:proofErr w:type="gramEnd"/>
      <w:r w:rsidR="00D970A2" w:rsidRPr="00F157E2">
        <w:rPr>
          <w:szCs w:val="21"/>
        </w:rPr>
        <w:t xml:space="preserve"> </w:t>
      </w:r>
      <w:r w:rsidR="00C05D90" w:rsidRPr="00F157E2">
        <w:rPr>
          <w:szCs w:val="21"/>
          <w:lang w:val="en-US"/>
        </w:rPr>
        <w:t>I</w:t>
      </w:r>
      <w:r w:rsidR="00C05D90" w:rsidRPr="00F157E2">
        <w:rPr>
          <w:szCs w:val="32"/>
          <w:lang w:val="en-US"/>
        </w:rPr>
        <w:t>n</w:t>
      </w:r>
      <w:r>
        <w:rPr>
          <w:szCs w:val="32"/>
          <w:lang w:val="en-US"/>
        </w:rPr>
        <w:t>: Welch JW (ed.)</w:t>
      </w:r>
      <w:r w:rsidRPr="007904E1">
        <w:rPr>
          <w:szCs w:val="32"/>
          <w:lang w:val="en-US"/>
        </w:rPr>
        <w:t xml:space="preserve"> </w:t>
      </w:r>
      <w:r>
        <w:rPr>
          <w:i/>
          <w:szCs w:val="32"/>
          <w:lang w:val="en-US"/>
        </w:rPr>
        <w:t xml:space="preserve">Chiasmus in Antiquity: Structures, Analyses, Exegesis. </w:t>
      </w:r>
      <w:r w:rsidRPr="007904E1">
        <w:rPr>
          <w:szCs w:val="32"/>
          <w:lang w:val="en-US"/>
        </w:rPr>
        <w:t>Provo: Research Press</w:t>
      </w:r>
      <w:r>
        <w:rPr>
          <w:szCs w:val="32"/>
          <w:lang w:val="en-US"/>
        </w:rPr>
        <w:t xml:space="preserve">, </w:t>
      </w:r>
      <w:proofErr w:type="spellStart"/>
      <w:r>
        <w:rPr>
          <w:szCs w:val="32"/>
          <w:lang w:val="en-US"/>
        </w:rPr>
        <w:t>pp</w:t>
      </w:r>
      <w:proofErr w:type="spellEnd"/>
      <w:r w:rsidR="00C05D90" w:rsidRPr="00F157E2">
        <w:rPr>
          <w:szCs w:val="32"/>
          <w:lang w:val="en-US"/>
        </w:rPr>
        <w:t xml:space="preserve"> </w:t>
      </w:r>
      <w:r w:rsidR="00F157E2">
        <w:rPr>
          <w:szCs w:val="21"/>
          <w:lang w:val="en-US"/>
        </w:rPr>
        <w:t>198-210</w:t>
      </w:r>
      <w:r w:rsidR="00C05D90" w:rsidRPr="00F157E2">
        <w:rPr>
          <w:szCs w:val="32"/>
          <w:lang w:val="en-US"/>
        </w:rPr>
        <w:t>.</w:t>
      </w:r>
      <w:r w:rsidR="00D970A2" w:rsidRPr="00F157E2">
        <w:rPr>
          <w:szCs w:val="21"/>
          <w:lang w:val="en-US"/>
        </w:rPr>
        <w:t xml:space="preserve"> </w:t>
      </w:r>
    </w:p>
    <w:p w14:paraId="06251547" w14:textId="77777777" w:rsidR="00D970A2" w:rsidRDefault="00D970A2" w:rsidP="00D94AF1">
      <w:pPr>
        <w:widowControl w:val="0"/>
        <w:autoSpaceDE w:val="0"/>
        <w:autoSpaceDN w:val="0"/>
        <w:adjustRightInd w:val="0"/>
        <w:spacing w:line="480" w:lineRule="auto"/>
        <w:ind w:right="-2"/>
        <w:rPr>
          <w:szCs w:val="21"/>
          <w:lang w:val="en-US"/>
        </w:rPr>
      </w:pPr>
    </w:p>
    <w:p w14:paraId="57ADF379" w14:textId="77777777" w:rsidR="00296CD2" w:rsidRPr="001D31D3" w:rsidRDefault="008457EB" w:rsidP="00D94AF1">
      <w:pPr>
        <w:widowControl w:val="0"/>
        <w:autoSpaceDE w:val="0"/>
        <w:autoSpaceDN w:val="0"/>
        <w:adjustRightInd w:val="0"/>
        <w:spacing w:line="480" w:lineRule="auto"/>
        <w:ind w:right="-2"/>
        <w:rPr>
          <w:szCs w:val="22"/>
        </w:rPr>
      </w:pPr>
      <w:r>
        <w:rPr>
          <w:szCs w:val="22"/>
        </w:rPr>
        <w:t xml:space="preserve">Whalen </w:t>
      </w:r>
      <w:r w:rsidR="00296CD2" w:rsidRPr="001D31D3">
        <w:rPr>
          <w:szCs w:val="22"/>
        </w:rPr>
        <w:t xml:space="preserve">J, </w:t>
      </w:r>
      <w:r w:rsidR="006B6F33">
        <w:rPr>
          <w:szCs w:val="22"/>
        </w:rPr>
        <w:t>Zimmerman</w:t>
      </w:r>
      <w:r>
        <w:rPr>
          <w:szCs w:val="22"/>
        </w:rPr>
        <w:t xml:space="preserve"> D</w:t>
      </w:r>
      <w:r w:rsidR="006B6F33">
        <w:rPr>
          <w:szCs w:val="22"/>
        </w:rPr>
        <w:t xml:space="preserve"> </w:t>
      </w:r>
      <w:r>
        <w:rPr>
          <w:szCs w:val="22"/>
        </w:rPr>
        <w:t>an</w:t>
      </w:r>
      <w:r w:rsidR="006B6F33">
        <w:rPr>
          <w:szCs w:val="22"/>
        </w:rPr>
        <w:t>d Whalen</w:t>
      </w:r>
      <w:r>
        <w:rPr>
          <w:szCs w:val="22"/>
        </w:rPr>
        <w:t xml:space="preserve"> M (</w:t>
      </w:r>
      <w:r w:rsidR="00296CD2" w:rsidRPr="001D31D3">
        <w:rPr>
          <w:szCs w:val="22"/>
        </w:rPr>
        <w:t>1988</w:t>
      </w:r>
      <w:r>
        <w:rPr>
          <w:szCs w:val="22"/>
        </w:rPr>
        <w:t>)</w:t>
      </w:r>
      <w:r w:rsidR="00296CD2" w:rsidRPr="001D31D3">
        <w:rPr>
          <w:szCs w:val="22"/>
        </w:rPr>
        <w:t xml:space="preserve"> </w:t>
      </w:r>
      <w:proofErr w:type="gramStart"/>
      <w:r w:rsidR="00296CD2" w:rsidRPr="001D31D3">
        <w:rPr>
          <w:szCs w:val="22"/>
        </w:rPr>
        <w:t>When</w:t>
      </w:r>
      <w:proofErr w:type="gramEnd"/>
      <w:r w:rsidR="00296CD2" w:rsidRPr="001D31D3">
        <w:rPr>
          <w:szCs w:val="22"/>
        </w:rPr>
        <w:t xml:space="preserve"> words fail: a single case analysis. </w:t>
      </w:r>
      <w:r w:rsidR="00296CD2" w:rsidRPr="001D31D3">
        <w:rPr>
          <w:i/>
          <w:szCs w:val="22"/>
        </w:rPr>
        <w:t xml:space="preserve">Social </w:t>
      </w:r>
      <w:proofErr w:type="gramStart"/>
      <w:r w:rsidR="00296CD2" w:rsidRPr="001D31D3">
        <w:rPr>
          <w:i/>
          <w:szCs w:val="22"/>
        </w:rPr>
        <w:t>Problems</w:t>
      </w:r>
      <w:r>
        <w:rPr>
          <w:szCs w:val="22"/>
        </w:rPr>
        <w:t xml:space="preserve"> </w:t>
      </w:r>
      <w:r w:rsidR="00296CD2" w:rsidRPr="001D31D3">
        <w:rPr>
          <w:szCs w:val="22"/>
        </w:rPr>
        <w:t xml:space="preserve"> 35</w:t>
      </w:r>
      <w:proofErr w:type="gramEnd"/>
      <w:r w:rsidR="00296CD2" w:rsidRPr="001D31D3">
        <w:rPr>
          <w:szCs w:val="22"/>
        </w:rPr>
        <w:t>, 4: 333-362.</w:t>
      </w:r>
    </w:p>
    <w:p w14:paraId="5001860E" w14:textId="77777777" w:rsidR="00B733C1" w:rsidRDefault="00B733C1" w:rsidP="00D94AF1">
      <w:pPr>
        <w:widowControl w:val="0"/>
        <w:autoSpaceDE w:val="0"/>
        <w:autoSpaceDN w:val="0"/>
        <w:adjustRightInd w:val="0"/>
        <w:spacing w:line="480" w:lineRule="auto"/>
        <w:ind w:right="-2"/>
        <w:rPr>
          <w:szCs w:val="21"/>
          <w:lang w:val="en-US"/>
        </w:rPr>
      </w:pPr>
    </w:p>
    <w:p w14:paraId="7AD0B29D" w14:textId="19D2D93F" w:rsidR="00174F3F" w:rsidRPr="00174F3F" w:rsidRDefault="00174F3F" w:rsidP="00174F3F">
      <w:pPr>
        <w:widowControl w:val="0"/>
        <w:autoSpaceDE w:val="0"/>
        <w:autoSpaceDN w:val="0"/>
        <w:adjustRightInd w:val="0"/>
        <w:spacing w:line="480" w:lineRule="auto"/>
        <w:ind w:right="-2"/>
        <w:rPr>
          <w:b/>
          <w:szCs w:val="21"/>
          <w:lang w:val="en-US"/>
        </w:rPr>
      </w:pPr>
      <w:r>
        <w:rPr>
          <w:szCs w:val="21"/>
          <w:lang w:val="en-US"/>
        </w:rPr>
        <w:t>Woods C and Wooffitt R</w:t>
      </w:r>
      <w:r w:rsidRPr="00174F3F">
        <w:rPr>
          <w:szCs w:val="21"/>
          <w:lang w:val="en-US"/>
        </w:rPr>
        <w:t xml:space="preserve"> (2014) </w:t>
      </w:r>
      <w:proofErr w:type="gramStart"/>
      <w:r w:rsidRPr="00174F3F">
        <w:rPr>
          <w:szCs w:val="21"/>
          <w:lang w:val="en-US"/>
        </w:rPr>
        <w:t>Telling</w:t>
      </w:r>
      <w:proofErr w:type="gramEnd"/>
      <w:r w:rsidRPr="00174F3F">
        <w:rPr>
          <w:szCs w:val="21"/>
          <w:lang w:val="en-US"/>
        </w:rPr>
        <w:t xml:space="preserve"> the moment: seeing a UFO. </w:t>
      </w:r>
      <w:r w:rsidRPr="00174F3F">
        <w:rPr>
          <w:i/>
          <w:szCs w:val="21"/>
          <w:lang w:val="en-US"/>
        </w:rPr>
        <w:t xml:space="preserve">Narrative Inquiry, </w:t>
      </w:r>
      <w:r>
        <w:rPr>
          <w:szCs w:val="21"/>
          <w:lang w:val="en-US"/>
        </w:rPr>
        <w:t>24, 2</w:t>
      </w:r>
      <w:r w:rsidRPr="00174F3F">
        <w:rPr>
          <w:szCs w:val="21"/>
          <w:lang w:val="en-US"/>
        </w:rPr>
        <w:t xml:space="preserve">: 239-258. </w:t>
      </w:r>
    </w:p>
    <w:p w14:paraId="7C076C48" w14:textId="77777777" w:rsidR="00174F3F" w:rsidRDefault="00174F3F" w:rsidP="00D94AF1">
      <w:pPr>
        <w:widowControl w:val="0"/>
        <w:autoSpaceDE w:val="0"/>
        <w:autoSpaceDN w:val="0"/>
        <w:adjustRightInd w:val="0"/>
        <w:spacing w:line="480" w:lineRule="auto"/>
        <w:ind w:right="-2"/>
        <w:rPr>
          <w:szCs w:val="21"/>
          <w:lang w:val="en-US"/>
        </w:rPr>
      </w:pPr>
    </w:p>
    <w:p w14:paraId="658C3CB3" w14:textId="3FC36D63" w:rsidR="00B733C1" w:rsidRDefault="00174F3F" w:rsidP="00B733C1">
      <w:pPr>
        <w:widowControl w:val="0"/>
        <w:autoSpaceDE w:val="0"/>
        <w:autoSpaceDN w:val="0"/>
        <w:adjustRightInd w:val="0"/>
        <w:spacing w:line="480" w:lineRule="auto"/>
        <w:ind w:right="-2"/>
        <w:rPr>
          <w:szCs w:val="21"/>
          <w:lang w:val="en-US"/>
        </w:rPr>
      </w:pPr>
      <w:r>
        <w:rPr>
          <w:szCs w:val="21"/>
          <w:lang w:val="en-US"/>
        </w:rPr>
        <w:t>Wooffitt R</w:t>
      </w:r>
      <w:r w:rsidR="00B733C1">
        <w:rPr>
          <w:szCs w:val="21"/>
          <w:lang w:val="en-US"/>
        </w:rPr>
        <w:t xml:space="preserve"> (1988) </w:t>
      </w:r>
      <w:r w:rsidR="00B733C1" w:rsidRPr="00B733C1">
        <w:rPr>
          <w:szCs w:val="21"/>
          <w:lang w:val="en-US"/>
        </w:rPr>
        <w:t>On the analysis of a</w:t>
      </w:r>
      <w:r w:rsidR="00B733C1">
        <w:rPr>
          <w:szCs w:val="21"/>
          <w:lang w:val="en-US"/>
        </w:rPr>
        <w:t>ccounts of paranormal phenomena.</w:t>
      </w:r>
      <w:r w:rsidR="00B733C1" w:rsidRPr="00B733C1">
        <w:rPr>
          <w:szCs w:val="21"/>
          <w:lang w:val="en-US"/>
        </w:rPr>
        <w:t xml:space="preserve"> </w:t>
      </w:r>
      <w:r w:rsidR="00B733C1" w:rsidRPr="00B733C1">
        <w:rPr>
          <w:i/>
          <w:szCs w:val="21"/>
          <w:lang w:val="en-US"/>
        </w:rPr>
        <w:t>Journal of the Society for Psychical Research</w:t>
      </w:r>
      <w:proofErr w:type="gramStart"/>
      <w:r w:rsidR="00B733C1">
        <w:rPr>
          <w:szCs w:val="21"/>
          <w:lang w:val="en-US"/>
        </w:rPr>
        <w:t>,</w:t>
      </w:r>
      <w:r w:rsidR="00B733C1" w:rsidRPr="00B733C1">
        <w:rPr>
          <w:szCs w:val="21"/>
          <w:lang w:val="en-US"/>
        </w:rPr>
        <w:t xml:space="preserve">  55</w:t>
      </w:r>
      <w:proofErr w:type="gramEnd"/>
      <w:r w:rsidR="00B733C1">
        <w:rPr>
          <w:szCs w:val="21"/>
          <w:lang w:val="en-US"/>
        </w:rPr>
        <w:t>:</w:t>
      </w:r>
      <w:r w:rsidR="00B733C1" w:rsidRPr="00B733C1">
        <w:rPr>
          <w:szCs w:val="21"/>
          <w:lang w:val="en-US"/>
        </w:rPr>
        <w:t xml:space="preserve">  139-149.</w:t>
      </w:r>
    </w:p>
    <w:p w14:paraId="2FFFA362" w14:textId="77777777" w:rsidR="00B733C1" w:rsidRDefault="00B733C1" w:rsidP="00B733C1">
      <w:pPr>
        <w:widowControl w:val="0"/>
        <w:autoSpaceDE w:val="0"/>
        <w:autoSpaceDN w:val="0"/>
        <w:adjustRightInd w:val="0"/>
        <w:spacing w:line="480" w:lineRule="auto"/>
        <w:ind w:right="-2"/>
        <w:rPr>
          <w:szCs w:val="21"/>
          <w:lang w:val="en-US"/>
        </w:rPr>
      </w:pPr>
    </w:p>
    <w:p w14:paraId="263832AE" w14:textId="10512BD0" w:rsidR="00B733C1" w:rsidRDefault="00174F3F" w:rsidP="00B733C1">
      <w:pPr>
        <w:widowControl w:val="0"/>
        <w:autoSpaceDE w:val="0"/>
        <w:autoSpaceDN w:val="0"/>
        <w:adjustRightInd w:val="0"/>
        <w:spacing w:line="480" w:lineRule="auto"/>
        <w:ind w:right="-2"/>
      </w:pPr>
      <w:r>
        <w:t>Wooffitt R</w:t>
      </w:r>
      <w:r w:rsidR="00B733C1" w:rsidRPr="00421735">
        <w:t xml:space="preserve"> (1992</w:t>
      </w:r>
      <w:r w:rsidR="00B733C1" w:rsidRPr="00B733C1">
        <w:t>)</w:t>
      </w:r>
      <w:r w:rsidR="00B733C1" w:rsidRPr="00421735">
        <w:rPr>
          <w:i/>
        </w:rPr>
        <w:t xml:space="preserve"> Telling Tales of the Unexpected: the Organisation of Factual Discourse</w:t>
      </w:r>
      <w:r w:rsidR="00B733C1" w:rsidRPr="00421735">
        <w:t xml:space="preserve">. Hemel Hempstead: Harvester </w:t>
      </w:r>
      <w:proofErr w:type="spellStart"/>
      <w:r w:rsidR="00B733C1" w:rsidRPr="00421735">
        <w:t>Wheatsheaf</w:t>
      </w:r>
      <w:proofErr w:type="spellEnd"/>
      <w:r w:rsidR="00B733C1">
        <w:t>.</w:t>
      </w:r>
    </w:p>
    <w:p w14:paraId="0C252280" w14:textId="77777777" w:rsidR="00B733C1" w:rsidRDefault="00B733C1" w:rsidP="00B733C1"/>
    <w:p w14:paraId="54FD1540" w14:textId="6A91C430" w:rsidR="00B733C1" w:rsidRDefault="00174F3F" w:rsidP="00B733C1">
      <w:pPr>
        <w:widowControl w:val="0"/>
        <w:autoSpaceDE w:val="0"/>
        <w:autoSpaceDN w:val="0"/>
        <w:adjustRightInd w:val="0"/>
        <w:spacing w:line="480" w:lineRule="auto"/>
        <w:ind w:right="-2"/>
        <w:rPr>
          <w:color w:val="000000"/>
        </w:rPr>
      </w:pPr>
      <w:r>
        <w:rPr>
          <w:color w:val="000000"/>
        </w:rPr>
        <w:t>Wooffitt R</w:t>
      </w:r>
      <w:r w:rsidR="00B733C1" w:rsidRPr="00421735">
        <w:rPr>
          <w:color w:val="000000"/>
        </w:rPr>
        <w:t xml:space="preserve">  (2006) </w:t>
      </w:r>
      <w:r w:rsidR="00B733C1" w:rsidRPr="00421735">
        <w:rPr>
          <w:i/>
          <w:color w:val="000000"/>
        </w:rPr>
        <w:t>The Language of Mediums and Psychics: the Social Organisation of Everyday Miracles</w:t>
      </w:r>
      <w:r w:rsidR="00B733C1" w:rsidRPr="00421735">
        <w:rPr>
          <w:color w:val="000000"/>
        </w:rPr>
        <w:t xml:space="preserve">. Aldershot: </w:t>
      </w:r>
      <w:proofErr w:type="spellStart"/>
      <w:r w:rsidR="00B733C1" w:rsidRPr="00421735">
        <w:rPr>
          <w:color w:val="000000"/>
        </w:rPr>
        <w:t>Ashgate</w:t>
      </w:r>
      <w:proofErr w:type="spellEnd"/>
      <w:r w:rsidR="00B733C1">
        <w:rPr>
          <w:color w:val="000000"/>
        </w:rPr>
        <w:t>.</w:t>
      </w:r>
    </w:p>
    <w:p w14:paraId="7C13309A" w14:textId="77777777" w:rsidR="00174F3F" w:rsidRDefault="00174F3F" w:rsidP="00B733C1">
      <w:pPr>
        <w:widowControl w:val="0"/>
        <w:autoSpaceDE w:val="0"/>
        <w:autoSpaceDN w:val="0"/>
        <w:adjustRightInd w:val="0"/>
        <w:spacing w:line="480" w:lineRule="auto"/>
        <w:ind w:right="-2"/>
        <w:rPr>
          <w:color w:val="000000"/>
        </w:rPr>
      </w:pPr>
    </w:p>
    <w:p w14:paraId="2E01DD25" w14:textId="7F9CFF80" w:rsidR="00174F3F" w:rsidRDefault="00174F3F" w:rsidP="00174F3F">
      <w:pPr>
        <w:widowControl w:val="0"/>
        <w:autoSpaceDE w:val="0"/>
        <w:autoSpaceDN w:val="0"/>
        <w:adjustRightInd w:val="0"/>
        <w:spacing w:line="480" w:lineRule="auto"/>
        <w:ind w:right="-2"/>
        <w:rPr>
          <w:szCs w:val="21"/>
          <w:lang w:val="en-US"/>
        </w:rPr>
      </w:pPr>
      <w:r w:rsidRPr="00174F3F">
        <w:rPr>
          <w:szCs w:val="21"/>
          <w:lang w:val="en-US"/>
        </w:rPr>
        <w:t>Wooff</w:t>
      </w:r>
      <w:r>
        <w:rPr>
          <w:szCs w:val="21"/>
          <w:lang w:val="en-US"/>
        </w:rPr>
        <w:t>itt R and Gilbert H</w:t>
      </w:r>
      <w:r w:rsidRPr="00174F3F">
        <w:rPr>
          <w:szCs w:val="21"/>
          <w:lang w:val="en-US"/>
        </w:rPr>
        <w:t xml:space="preserve"> (2008) Discourse, rhetoric and the accomplishment of </w:t>
      </w:r>
      <w:proofErr w:type="spellStart"/>
      <w:r w:rsidRPr="00174F3F">
        <w:rPr>
          <w:szCs w:val="21"/>
          <w:lang w:val="en-US"/>
        </w:rPr>
        <w:t>mediumship</w:t>
      </w:r>
      <w:proofErr w:type="spellEnd"/>
      <w:r w:rsidRPr="00174F3F">
        <w:rPr>
          <w:szCs w:val="21"/>
          <w:lang w:val="en-US"/>
        </w:rPr>
        <w:t xml:space="preserve"> in stage demonstrations. </w:t>
      </w:r>
      <w:r w:rsidRPr="00174F3F">
        <w:rPr>
          <w:i/>
          <w:szCs w:val="21"/>
          <w:lang w:val="en-US"/>
        </w:rPr>
        <w:t>Mortality</w:t>
      </w:r>
      <w:proofErr w:type="gramStart"/>
      <w:r w:rsidRPr="00174F3F">
        <w:rPr>
          <w:i/>
          <w:szCs w:val="21"/>
          <w:lang w:val="en-US"/>
        </w:rPr>
        <w:t>,</w:t>
      </w:r>
      <w:r w:rsidRPr="00174F3F">
        <w:rPr>
          <w:szCs w:val="21"/>
          <w:lang w:val="en-US"/>
        </w:rPr>
        <w:t xml:space="preserve">  13</w:t>
      </w:r>
      <w:proofErr w:type="gramEnd"/>
      <w:r>
        <w:rPr>
          <w:szCs w:val="21"/>
          <w:lang w:val="en-US"/>
        </w:rPr>
        <w:t xml:space="preserve">, </w:t>
      </w:r>
      <w:r w:rsidRPr="00174F3F">
        <w:rPr>
          <w:szCs w:val="21"/>
          <w:lang w:val="en-US"/>
        </w:rPr>
        <w:t>3: 222-240.</w:t>
      </w:r>
    </w:p>
    <w:p w14:paraId="7F01C724" w14:textId="77777777" w:rsidR="00174F3F" w:rsidRDefault="00174F3F" w:rsidP="00174F3F">
      <w:pPr>
        <w:widowControl w:val="0"/>
        <w:autoSpaceDE w:val="0"/>
        <w:autoSpaceDN w:val="0"/>
        <w:adjustRightInd w:val="0"/>
        <w:spacing w:line="480" w:lineRule="auto"/>
        <w:ind w:right="-2"/>
        <w:rPr>
          <w:szCs w:val="21"/>
          <w:lang w:val="en-US"/>
        </w:rPr>
      </w:pPr>
    </w:p>
    <w:p w14:paraId="2DD4C000" w14:textId="56D2FDB6" w:rsidR="00174F3F" w:rsidRDefault="00174F3F" w:rsidP="00174F3F">
      <w:pPr>
        <w:widowControl w:val="0"/>
        <w:autoSpaceDE w:val="0"/>
        <w:autoSpaceDN w:val="0"/>
        <w:adjustRightInd w:val="0"/>
        <w:spacing w:line="480" w:lineRule="auto"/>
        <w:ind w:right="-2"/>
        <w:rPr>
          <w:szCs w:val="21"/>
          <w:lang w:val="en-US"/>
        </w:rPr>
      </w:pPr>
      <w:r>
        <w:rPr>
          <w:szCs w:val="21"/>
          <w:lang w:val="en-US"/>
        </w:rPr>
        <w:t>Wooffitt R and Holt N</w:t>
      </w:r>
      <w:r w:rsidRPr="00174F3F">
        <w:rPr>
          <w:szCs w:val="21"/>
          <w:lang w:val="en-US"/>
        </w:rPr>
        <w:t xml:space="preserve"> (2011)</w:t>
      </w:r>
      <w:r w:rsidRPr="00174F3F">
        <w:rPr>
          <w:b/>
          <w:szCs w:val="21"/>
          <w:lang w:val="en-US"/>
        </w:rPr>
        <w:t xml:space="preserve"> </w:t>
      </w:r>
      <w:r>
        <w:rPr>
          <w:szCs w:val="21"/>
          <w:lang w:val="en-US"/>
        </w:rPr>
        <w:t>I</w:t>
      </w:r>
      <w:r w:rsidRPr="00174F3F">
        <w:rPr>
          <w:szCs w:val="21"/>
          <w:lang w:val="en-US"/>
        </w:rPr>
        <w:t>ntrospective discourse and the poetics of subjective experience</w:t>
      </w:r>
      <w:r>
        <w:rPr>
          <w:szCs w:val="21"/>
          <w:lang w:val="en-US"/>
        </w:rPr>
        <w:t>.</w:t>
      </w:r>
      <w:r w:rsidRPr="00174F3F">
        <w:rPr>
          <w:szCs w:val="21"/>
          <w:lang w:val="en-US"/>
        </w:rPr>
        <w:t xml:space="preserve"> </w:t>
      </w:r>
      <w:proofErr w:type="gramStart"/>
      <w:r w:rsidRPr="00174F3F">
        <w:rPr>
          <w:i/>
          <w:szCs w:val="21"/>
          <w:lang w:val="en-US"/>
        </w:rPr>
        <w:t xml:space="preserve">Research on Language and Social Interaction, </w:t>
      </w:r>
      <w:r w:rsidRPr="00174F3F">
        <w:rPr>
          <w:szCs w:val="21"/>
          <w:lang w:val="en-US"/>
        </w:rPr>
        <w:t>44</w:t>
      </w:r>
      <w:r>
        <w:rPr>
          <w:szCs w:val="21"/>
          <w:lang w:val="en-US"/>
        </w:rPr>
        <w:t>, 2:</w:t>
      </w:r>
      <w:r w:rsidRPr="00174F3F">
        <w:rPr>
          <w:szCs w:val="21"/>
          <w:lang w:val="en-US"/>
        </w:rPr>
        <w:t xml:space="preserve"> 135–156.</w:t>
      </w:r>
      <w:proofErr w:type="gramEnd"/>
    </w:p>
    <w:p w14:paraId="0F0F7AA8" w14:textId="77777777" w:rsidR="00174F3F" w:rsidRDefault="00174F3F" w:rsidP="00174F3F">
      <w:pPr>
        <w:widowControl w:val="0"/>
        <w:autoSpaceDE w:val="0"/>
        <w:autoSpaceDN w:val="0"/>
        <w:adjustRightInd w:val="0"/>
        <w:spacing w:line="480" w:lineRule="auto"/>
        <w:ind w:right="-2"/>
        <w:rPr>
          <w:szCs w:val="21"/>
          <w:lang w:val="en-US"/>
        </w:rPr>
      </w:pPr>
    </w:p>
    <w:p w14:paraId="5FE12E3C" w14:textId="53293414" w:rsidR="00174F3F" w:rsidRPr="00174F3F" w:rsidRDefault="00174F3F" w:rsidP="00174F3F">
      <w:pPr>
        <w:widowControl w:val="0"/>
        <w:autoSpaceDE w:val="0"/>
        <w:autoSpaceDN w:val="0"/>
        <w:adjustRightInd w:val="0"/>
        <w:spacing w:line="480" w:lineRule="auto"/>
        <w:ind w:right="-2"/>
        <w:rPr>
          <w:szCs w:val="21"/>
          <w:lang w:val="en-US"/>
        </w:rPr>
      </w:pPr>
      <w:r>
        <w:t xml:space="preserve">Wooffitt R, Jackson C, Reed D, </w:t>
      </w:r>
      <w:proofErr w:type="spellStart"/>
      <w:r>
        <w:t>Ohashi</w:t>
      </w:r>
      <w:proofErr w:type="spellEnd"/>
      <w:r>
        <w:t xml:space="preserve"> Y and Hughes I (2013) </w:t>
      </w:r>
      <w:r w:rsidRPr="00AE7532">
        <w:t xml:space="preserve">Self-identity, authenticity and the </w:t>
      </w:r>
      <w:proofErr w:type="gramStart"/>
      <w:r w:rsidRPr="00AE7532">
        <w:t>Other</w:t>
      </w:r>
      <w:proofErr w:type="gramEnd"/>
      <w:r w:rsidRPr="00AE7532">
        <w:t>:</w:t>
      </w:r>
      <w:r>
        <w:t xml:space="preserve"> </w:t>
      </w:r>
      <w:r w:rsidRPr="00AE7532">
        <w:t xml:space="preserve">The spirits and audience management in stage </w:t>
      </w:r>
      <w:proofErr w:type="spellStart"/>
      <w:r w:rsidRPr="00AE7532">
        <w:t>mediumship</w:t>
      </w:r>
      <w:proofErr w:type="spellEnd"/>
      <w:r>
        <w:t xml:space="preserve">. </w:t>
      </w:r>
      <w:r w:rsidRPr="00AE7532">
        <w:rPr>
          <w:i/>
        </w:rPr>
        <w:t>Language and Communication</w:t>
      </w:r>
      <w:r>
        <w:t xml:space="preserve">, 33, 2: 93-105.  </w:t>
      </w:r>
    </w:p>
    <w:p w14:paraId="30B06AA3" w14:textId="77777777" w:rsidR="008D4313" w:rsidRPr="001D31D3" w:rsidRDefault="008D4313" w:rsidP="00D94AF1">
      <w:pPr>
        <w:widowControl w:val="0"/>
        <w:autoSpaceDE w:val="0"/>
        <w:autoSpaceDN w:val="0"/>
        <w:adjustRightInd w:val="0"/>
        <w:spacing w:line="480" w:lineRule="auto"/>
        <w:ind w:right="-2"/>
        <w:rPr>
          <w:szCs w:val="21"/>
          <w:lang w:val="en-US"/>
        </w:rPr>
      </w:pPr>
    </w:p>
    <w:p w14:paraId="4A3A1BB7" w14:textId="77777777" w:rsidR="00230B0A" w:rsidRPr="003519DA" w:rsidRDefault="00230B0A" w:rsidP="00D94AF1">
      <w:pPr>
        <w:spacing w:line="480" w:lineRule="auto"/>
      </w:pPr>
      <w:proofErr w:type="gramStart"/>
      <w:r w:rsidRPr="003519DA">
        <w:t>Yamane</w:t>
      </w:r>
      <w:r>
        <w:t xml:space="preserve"> D </w:t>
      </w:r>
      <w:r w:rsidR="008457EB">
        <w:t>(2000)</w:t>
      </w:r>
      <w:r>
        <w:t xml:space="preserve"> </w:t>
      </w:r>
      <w:r w:rsidRPr="003519DA">
        <w:t>Narrative and religious experience</w:t>
      </w:r>
      <w:r>
        <w:t>.</w:t>
      </w:r>
      <w:proofErr w:type="gramEnd"/>
      <w:r>
        <w:t xml:space="preserve"> </w:t>
      </w:r>
      <w:r w:rsidRPr="00442715">
        <w:rPr>
          <w:i/>
        </w:rPr>
        <w:t xml:space="preserve">Sociology of </w:t>
      </w:r>
      <w:proofErr w:type="gramStart"/>
      <w:r w:rsidRPr="00442715">
        <w:rPr>
          <w:i/>
        </w:rPr>
        <w:t>Religion</w:t>
      </w:r>
      <w:r w:rsidR="008457EB">
        <w:t xml:space="preserve"> </w:t>
      </w:r>
      <w:r w:rsidRPr="003519DA">
        <w:t xml:space="preserve"> 61</w:t>
      </w:r>
      <w:proofErr w:type="gramEnd"/>
      <w:r w:rsidRPr="003519DA">
        <w:t>: 171-190</w:t>
      </w:r>
      <w:r w:rsidR="008457EB">
        <w:t>.</w:t>
      </w:r>
    </w:p>
    <w:p w14:paraId="32460AFB" w14:textId="77777777" w:rsidR="00230B0A" w:rsidRPr="001D31D3" w:rsidRDefault="00230B0A" w:rsidP="00D94AF1">
      <w:pPr>
        <w:widowControl w:val="0"/>
        <w:autoSpaceDE w:val="0"/>
        <w:autoSpaceDN w:val="0"/>
        <w:adjustRightInd w:val="0"/>
        <w:spacing w:line="480" w:lineRule="auto"/>
        <w:ind w:right="-2"/>
        <w:rPr>
          <w:szCs w:val="21"/>
          <w:lang w:val="en-US"/>
        </w:rPr>
      </w:pPr>
    </w:p>
    <w:p w14:paraId="44200E4F" w14:textId="77777777" w:rsidR="00296CD2" w:rsidRDefault="00296CD2" w:rsidP="00D94AF1">
      <w:pPr>
        <w:spacing w:line="480" w:lineRule="auto"/>
      </w:pPr>
    </w:p>
    <w:p w14:paraId="1CD1BF59" w14:textId="77777777" w:rsidR="00296CD2" w:rsidRDefault="00296CD2" w:rsidP="00D94AF1">
      <w:pPr>
        <w:spacing w:line="480" w:lineRule="auto"/>
      </w:pPr>
    </w:p>
    <w:p w14:paraId="35A67A39" w14:textId="77777777" w:rsidR="00296CD2" w:rsidRDefault="00296CD2" w:rsidP="00D94AF1">
      <w:pPr>
        <w:spacing w:line="480" w:lineRule="auto"/>
      </w:pPr>
    </w:p>
    <w:p w14:paraId="4EAB9BB9" w14:textId="77777777" w:rsidR="00296CD2" w:rsidRDefault="00296CD2" w:rsidP="00D94AF1">
      <w:pPr>
        <w:spacing w:line="480" w:lineRule="auto"/>
      </w:pPr>
    </w:p>
    <w:p w14:paraId="2881D8D5" w14:textId="77777777" w:rsidR="00435ADA" w:rsidRPr="001D31D3" w:rsidRDefault="00435ADA" w:rsidP="00D94AF1">
      <w:pPr>
        <w:widowControl w:val="0"/>
        <w:autoSpaceDE w:val="0"/>
        <w:autoSpaceDN w:val="0"/>
        <w:adjustRightInd w:val="0"/>
        <w:spacing w:line="480" w:lineRule="auto"/>
        <w:rPr>
          <w:szCs w:val="22"/>
          <w:lang w:val="en-US"/>
        </w:rPr>
      </w:pPr>
    </w:p>
    <w:p w14:paraId="186827F1" w14:textId="77777777" w:rsidR="000E1E88" w:rsidRDefault="000E1E88" w:rsidP="00D94AF1">
      <w:pPr>
        <w:spacing w:line="480" w:lineRule="auto"/>
        <w:rPr>
          <w:szCs w:val="22"/>
          <w:lang w:val="en-US"/>
        </w:rPr>
      </w:pPr>
    </w:p>
    <w:p w14:paraId="6ED103BE" w14:textId="77777777" w:rsidR="00435ADA" w:rsidRPr="001D31D3" w:rsidRDefault="00435ADA" w:rsidP="00D94AF1">
      <w:pPr>
        <w:spacing w:line="480" w:lineRule="auto"/>
        <w:rPr>
          <w:szCs w:val="22"/>
          <w:lang w:val="en-US"/>
        </w:rPr>
      </w:pPr>
    </w:p>
    <w:sectPr w:rsidR="00435ADA" w:rsidRPr="001D31D3" w:rsidSect="00435ADA">
      <w:footerReference w:type="even" r:id="rId9"/>
      <w:footerReference w:type="default" r:id="rId10"/>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DA70E" w14:textId="77777777" w:rsidR="00350DB5" w:rsidRDefault="00350DB5">
      <w:r>
        <w:separator/>
      </w:r>
    </w:p>
  </w:endnote>
  <w:endnote w:type="continuationSeparator" w:id="0">
    <w:p w14:paraId="0D1598B6" w14:textId="77777777" w:rsidR="00350DB5" w:rsidRDefault="0035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21E65" w14:textId="77777777" w:rsidR="00350DB5" w:rsidRDefault="00350DB5" w:rsidP="00435A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04B2E0" w14:textId="77777777" w:rsidR="00350DB5" w:rsidRDefault="00350DB5" w:rsidP="00435AD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1BF31" w14:textId="77777777" w:rsidR="00350DB5" w:rsidRDefault="00350DB5" w:rsidP="00435A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43F5">
      <w:rPr>
        <w:rStyle w:val="PageNumber"/>
        <w:noProof/>
      </w:rPr>
      <w:t>31</w:t>
    </w:r>
    <w:r>
      <w:rPr>
        <w:rStyle w:val="PageNumber"/>
      </w:rPr>
      <w:fldChar w:fldCharType="end"/>
    </w:r>
  </w:p>
  <w:p w14:paraId="4BC0A74C" w14:textId="77777777" w:rsidR="00350DB5" w:rsidRDefault="00350DB5" w:rsidP="00435AD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97CE4" w14:textId="77777777" w:rsidR="00350DB5" w:rsidRDefault="00350DB5">
      <w:r>
        <w:separator/>
      </w:r>
    </w:p>
  </w:footnote>
  <w:footnote w:type="continuationSeparator" w:id="0">
    <w:p w14:paraId="26A3C47F" w14:textId="77777777" w:rsidR="00350DB5" w:rsidRDefault="00350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1B0"/>
    <w:rsid w:val="00000B47"/>
    <w:rsid w:val="00006B2B"/>
    <w:rsid w:val="00035713"/>
    <w:rsid w:val="000849E5"/>
    <w:rsid w:val="000A48E4"/>
    <w:rsid w:val="000B11D7"/>
    <w:rsid w:val="000D2F19"/>
    <w:rsid w:val="000E1E88"/>
    <w:rsid w:val="000E2BBE"/>
    <w:rsid w:val="0010145D"/>
    <w:rsid w:val="001123B0"/>
    <w:rsid w:val="001209AD"/>
    <w:rsid w:val="00130BFF"/>
    <w:rsid w:val="00174F3F"/>
    <w:rsid w:val="00187EEA"/>
    <w:rsid w:val="001A14F5"/>
    <w:rsid w:val="001C01AA"/>
    <w:rsid w:val="001C43F5"/>
    <w:rsid w:val="001C5537"/>
    <w:rsid w:val="001D4148"/>
    <w:rsid w:val="001E70C8"/>
    <w:rsid w:val="001E7E45"/>
    <w:rsid w:val="001F4F34"/>
    <w:rsid w:val="001F6779"/>
    <w:rsid w:val="00222FB8"/>
    <w:rsid w:val="002265F9"/>
    <w:rsid w:val="00230509"/>
    <w:rsid w:val="00230B0A"/>
    <w:rsid w:val="00244549"/>
    <w:rsid w:val="0028027E"/>
    <w:rsid w:val="00296CD2"/>
    <w:rsid w:val="002E0970"/>
    <w:rsid w:val="002E5BBB"/>
    <w:rsid w:val="002E7231"/>
    <w:rsid w:val="003144C8"/>
    <w:rsid w:val="00332B2C"/>
    <w:rsid w:val="00334529"/>
    <w:rsid w:val="003411D8"/>
    <w:rsid w:val="00342CE9"/>
    <w:rsid w:val="00350DB5"/>
    <w:rsid w:val="0035270D"/>
    <w:rsid w:val="00352A78"/>
    <w:rsid w:val="00354220"/>
    <w:rsid w:val="00354714"/>
    <w:rsid w:val="003875CE"/>
    <w:rsid w:val="00391752"/>
    <w:rsid w:val="003A3606"/>
    <w:rsid w:val="003A3D91"/>
    <w:rsid w:val="003C1ECF"/>
    <w:rsid w:val="003E3B07"/>
    <w:rsid w:val="00404C40"/>
    <w:rsid w:val="00435ADA"/>
    <w:rsid w:val="004539DC"/>
    <w:rsid w:val="004844FC"/>
    <w:rsid w:val="004B1890"/>
    <w:rsid w:val="004C1AB3"/>
    <w:rsid w:val="004D09A4"/>
    <w:rsid w:val="004E275B"/>
    <w:rsid w:val="004E41E8"/>
    <w:rsid w:val="004E4DD2"/>
    <w:rsid w:val="004F4686"/>
    <w:rsid w:val="0052619B"/>
    <w:rsid w:val="00562B05"/>
    <w:rsid w:val="005A51AB"/>
    <w:rsid w:val="005A5FD6"/>
    <w:rsid w:val="005D07CC"/>
    <w:rsid w:val="005D2C18"/>
    <w:rsid w:val="005F2005"/>
    <w:rsid w:val="006049F3"/>
    <w:rsid w:val="0062502B"/>
    <w:rsid w:val="00625A21"/>
    <w:rsid w:val="00636D45"/>
    <w:rsid w:val="00651B3F"/>
    <w:rsid w:val="006628C8"/>
    <w:rsid w:val="006672FD"/>
    <w:rsid w:val="00680E0C"/>
    <w:rsid w:val="006948F1"/>
    <w:rsid w:val="006A4DAE"/>
    <w:rsid w:val="006B6F33"/>
    <w:rsid w:val="006D55A3"/>
    <w:rsid w:val="007043DE"/>
    <w:rsid w:val="0070551F"/>
    <w:rsid w:val="007101B0"/>
    <w:rsid w:val="0074722E"/>
    <w:rsid w:val="00763175"/>
    <w:rsid w:val="007904E1"/>
    <w:rsid w:val="007A604E"/>
    <w:rsid w:val="007C06B3"/>
    <w:rsid w:val="007C1CBB"/>
    <w:rsid w:val="0080593F"/>
    <w:rsid w:val="0081432E"/>
    <w:rsid w:val="00823E3B"/>
    <w:rsid w:val="00830498"/>
    <w:rsid w:val="008457EB"/>
    <w:rsid w:val="00865D2F"/>
    <w:rsid w:val="00866CB4"/>
    <w:rsid w:val="008672C4"/>
    <w:rsid w:val="00867396"/>
    <w:rsid w:val="00870B17"/>
    <w:rsid w:val="00886174"/>
    <w:rsid w:val="00887201"/>
    <w:rsid w:val="008B0734"/>
    <w:rsid w:val="008B2FC7"/>
    <w:rsid w:val="008C1E13"/>
    <w:rsid w:val="008C326F"/>
    <w:rsid w:val="008C41F9"/>
    <w:rsid w:val="008D4313"/>
    <w:rsid w:val="008D5073"/>
    <w:rsid w:val="00901CCA"/>
    <w:rsid w:val="009034B6"/>
    <w:rsid w:val="009179E5"/>
    <w:rsid w:val="00922726"/>
    <w:rsid w:val="009236DF"/>
    <w:rsid w:val="009248AE"/>
    <w:rsid w:val="009345BF"/>
    <w:rsid w:val="00954D96"/>
    <w:rsid w:val="00955D25"/>
    <w:rsid w:val="00962BF6"/>
    <w:rsid w:val="00967437"/>
    <w:rsid w:val="009A67EE"/>
    <w:rsid w:val="009C1A9D"/>
    <w:rsid w:val="009C2A0F"/>
    <w:rsid w:val="009F05D3"/>
    <w:rsid w:val="009F0A1B"/>
    <w:rsid w:val="009F6A33"/>
    <w:rsid w:val="009F6BF5"/>
    <w:rsid w:val="00A02E64"/>
    <w:rsid w:val="00A1084D"/>
    <w:rsid w:val="00A16752"/>
    <w:rsid w:val="00A2495D"/>
    <w:rsid w:val="00A2578C"/>
    <w:rsid w:val="00A379D3"/>
    <w:rsid w:val="00A424C2"/>
    <w:rsid w:val="00A55E11"/>
    <w:rsid w:val="00A70917"/>
    <w:rsid w:val="00A72151"/>
    <w:rsid w:val="00A85D4A"/>
    <w:rsid w:val="00AE62A0"/>
    <w:rsid w:val="00B018D3"/>
    <w:rsid w:val="00B10FD1"/>
    <w:rsid w:val="00B13FB5"/>
    <w:rsid w:val="00B1560F"/>
    <w:rsid w:val="00B1657D"/>
    <w:rsid w:val="00B3640A"/>
    <w:rsid w:val="00B62598"/>
    <w:rsid w:val="00B643C6"/>
    <w:rsid w:val="00B733C1"/>
    <w:rsid w:val="00B82F80"/>
    <w:rsid w:val="00BA39E9"/>
    <w:rsid w:val="00BA624A"/>
    <w:rsid w:val="00BB6808"/>
    <w:rsid w:val="00BD51FB"/>
    <w:rsid w:val="00BD5279"/>
    <w:rsid w:val="00BE68EF"/>
    <w:rsid w:val="00C05AFD"/>
    <w:rsid w:val="00C05D90"/>
    <w:rsid w:val="00C15CCE"/>
    <w:rsid w:val="00C21579"/>
    <w:rsid w:val="00C31A04"/>
    <w:rsid w:val="00C53961"/>
    <w:rsid w:val="00C62518"/>
    <w:rsid w:val="00C63CDF"/>
    <w:rsid w:val="00C6594C"/>
    <w:rsid w:val="00C66426"/>
    <w:rsid w:val="00C671A4"/>
    <w:rsid w:val="00C75F1E"/>
    <w:rsid w:val="00C86B31"/>
    <w:rsid w:val="00C90E96"/>
    <w:rsid w:val="00C9299C"/>
    <w:rsid w:val="00C96FBB"/>
    <w:rsid w:val="00CA3F18"/>
    <w:rsid w:val="00CA5840"/>
    <w:rsid w:val="00CB6E59"/>
    <w:rsid w:val="00CE39C6"/>
    <w:rsid w:val="00CF1E4B"/>
    <w:rsid w:val="00CF2C33"/>
    <w:rsid w:val="00CF468A"/>
    <w:rsid w:val="00D061B4"/>
    <w:rsid w:val="00D162FA"/>
    <w:rsid w:val="00D35614"/>
    <w:rsid w:val="00D64248"/>
    <w:rsid w:val="00D768DC"/>
    <w:rsid w:val="00D86049"/>
    <w:rsid w:val="00D86385"/>
    <w:rsid w:val="00D94AF1"/>
    <w:rsid w:val="00D970A2"/>
    <w:rsid w:val="00DA0EF4"/>
    <w:rsid w:val="00DA3E83"/>
    <w:rsid w:val="00DA5FE3"/>
    <w:rsid w:val="00DC5450"/>
    <w:rsid w:val="00E12B4E"/>
    <w:rsid w:val="00E27DD0"/>
    <w:rsid w:val="00E301C5"/>
    <w:rsid w:val="00EC2C47"/>
    <w:rsid w:val="00EC742E"/>
    <w:rsid w:val="00EF1574"/>
    <w:rsid w:val="00EF712D"/>
    <w:rsid w:val="00F117CE"/>
    <w:rsid w:val="00F157E2"/>
    <w:rsid w:val="00F36E0F"/>
    <w:rsid w:val="00F538AB"/>
    <w:rsid w:val="00F71BEA"/>
    <w:rsid w:val="00F76740"/>
    <w:rsid w:val="00FB178C"/>
    <w:rsid w:val="00FE785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4D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E2686C"/>
    <w:rPr>
      <w:rFonts w:ascii="Times New Roman" w:eastAsia="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595A"/>
    <w:rPr>
      <w:color w:val="0000FF"/>
      <w:u w:val="single"/>
    </w:rPr>
  </w:style>
  <w:style w:type="paragraph" w:styleId="Footer">
    <w:name w:val="footer"/>
    <w:basedOn w:val="Normal"/>
    <w:link w:val="FooterChar"/>
    <w:rsid w:val="004D014B"/>
    <w:pPr>
      <w:tabs>
        <w:tab w:val="center" w:pos="4320"/>
        <w:tab w:val="right" w:pos="8640"/>
      </w:tabs>
    </w:pPr>
  </w:style>
  <w:style w:type="character" w:customStyle="1" w:styleId="FooterChar">
    <w:name w:val="Footer Char"/>
    <w:basedOn w:val="DefaultParagraphFont"/>
    <w:link w:val="Footer"/>
    <w:rsid w:val="004D014B"/>
    <w:rPr>
      <w:rFonts w:ascii="Times New Roman" w:eastAsia="Times New Roman" w:hAnsi="Times New Roman"/>
      <w:sz w:val="24"/>
      <w:szCs w:val="24"/>
    </w:rPr>
  </w:style>
  <w:style w:type="character" w:styleId="PageNumber">
    <w:name w:val="page number"/>
    <w:basedOn w:val="DefaultParagraphFont"/>
    <w:rsid w:val="004D014B"/>
  </w:style>
  <w:style w:type="paragraph" w:customStyle="1" w:styleId="dataextracts">
    <w:name w:val="data extracts"/>
    <w:basedOn w:val="Normal"/>
    <w:next w:val="Normal"/>
    <w:autoRedefine/>
    <w:qFormat/>
    <w:rsid w:val="007A494D"/>
    <w:pPr>
      <w:spacing w:after="360"/>
      <w:ind w:left="851"/>
      <w:contextualSpacing/>
      <w:jc w:val="both"/>
    </w:pPr>
    <w:rPr>
      <w:rFonts w:ascii="Courier" w:eastAsia="Calibri" w:hAnsi="Courier"/>
      <w:sz w:val="20"/>
      <w:szCs w:val="22"/>
    </w:rPr>
  </w:style>
  <w:style w:type="character" w:styleId="FollowedHyperlink">
    <w:name w:val="FollowedHyperlink"/>
    <w:basedOn w:val="DefaultParagraphFont"/>
    <w:rsid w:val="00404C40"/>
    <w:rPr>
      <w:color w:val="800080" w:themeColor="followedHyperlink"/>
      <w:u w:val="single"/>
    </w:rPr>
  </w:style>
  <w:style w:type="paragraph" w:customStyle="1" w:styleId="Standard">
    <w:name w:val="Standard"/>
    <w:rsid w:val="00A02E64"/>
    <w:pPr>
      <w:widowControl w:val="0"/>
      <w:suppressAutoHyphens/>
      <w:autoSpaceDN w:val="0"/>
      <w:textAlignment w:val="baseline"/>
    </w:pPr>
    <w:rPr>
      <w:rFonts w:ascii="Times New Roman" w:eastAsia="Arial Unicode MS" w:hAnsi="Times New Roman" w:cs="Arial Unicode MS"/>
      <w:kern w:val="3"/>
      <w:lang w:val="en-GB" w:eastAsia="zh-C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E2686C"/>
    <w:rPr>
      <w:rFonts w:ascii="Times New Roman" w:eastAsia="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595A"/>
    <w:rPr>
      <w:color w:val="0000FF"/>
      <w:u w:val="single"/>
    </w:rPr>
  </w:style>
  <w:style w:type="paragraph" w:styleId="Footer">
    <w:name w:val="footer"/>
    <w:basedOn w:val="Normal"/>
    <w:link w:val="FooterChar"/>
    <w:rsid w:val="004D014B"/>
    <w:pPr>
      <w:tabs>
        <w:tab w:val="center" w:pos="4320"/>
        <w:tab w:val="right" w:pos="8640"/>
      </w:tabs>
    </w:pPr>
  </w:style>
  <w:style w:type="character" w:customStyle="1" w:styleId="FooterChar">
    <w:name w:val="Footer Char"/>
    <w:basedOn w:val="DefaultParagraphFont"/>
    <w:link w:val="Footer"/>
    <w:rsid w:val="004D014B"/>
    <w:rPr>
      <w:rFonts w:ascii="Times New Roman" w:eastAsia="Times New Roman" w:hAnsi="Times New Roman"/>
      <w:sz w:val="24"/>
      <w:szCs w:val="24"/>
    </w:rPr>
  </w:style>
  <w:style w:type="character" w:styleId="PageNumber">
    <w:name w:val="page number"/>
    <w:basedOn w:val="DefaultParagraphFont"/>
    <w:rsid w:val="004D014B"/>
  </w:style>
  <w:style w:type="paragraph" w:customStyle="1" w:styleId="dataextracts">
    <w:name w:val="data extracts"/>
    <w:basedOn w:val="Normal"/>
    <w:next w:val="Normal"/>
    <w:autoRedefine/>
    <w:qFormat/>
    <w:rsid w:val="007A494D"/>
    <w:pPr>
      <w:spacing w:after="360"/>
      <w:ind w:left="851"/>
      <w:contextualSpacing/>
      <w:jc w:val="both"/>
    </w:pPr>
    <w:rPr>
      <w:rFonts w:ascii="Courier" w:eastAsia="Calibri" w:hAnsi="Courier"/>
      <w:sz w:val="20"/>
      <w:szCs w:val="22"/>
    </w:rPr>
  </w:style>
  <w:style w:type="character" w:styleId="FollowedHyperlink">
    <w:name w:val="FollowedHyperlink"/>
    <w:basedOn w:val="DefaultParagraphFont"/>
    <w:rsid w:val="00404C40"/>
    <w:rPr>
      <w:color w:val="800080" w:themeColor="followedHyperlink"/>
      <w:u w:val="single"/>
    </w:rPr>
  </w:style>
  <w:style w:type="paragraph" w:customStyle="1" w:styleId="Standard">
    <w:name w:val="Standard"/>
    <w:rsid w:val="00A02E64"/>
    <w:pPr>
      <w:widowControl w:val="0"/>
      <w:suppressAutoHyphens/>
      <w:autoSpaceDN w:val="0"/>
      <w:textAlignment w:val="baseline"/>
    </w:pPr>
    <w:rPr>
      <w:rFonts w:ascii="Times New Roman" w:eastAsia="Arial Unicode MS" w:hAnsi="Times New Roman" w:cs="Arial Unicode MS"/>
      <w:kern w:val="3"/>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dx.doi.org/10.1111/j.2044-8309.2012.02096.x" TargetMode="External"/><Relationship Id="rId8" Type="http://schemas.openxmlformats.org/officeDocument/2006/relationships/hyperlink" Target="http://dx.doi.org/10.1016.jnewideapsych.2015.07.001"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36</Pages>
  <Words>8614</Words>
  <Characters>49103</Characters>
  <Application>Microsoft Macintosh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57602</CharactersWithSpaces>
  <SharedDoc>false</SharedDoc>
  <HLinks>
    <vt:vector size="12" baseType="variant">
      <vt:variant>
        <vt:i4>6946836</vt:i4>
      </vt:variant>
      <vt:variant>
        <vt:i4>3</vt:i4>
      </vt:variant>
      <vt:variant>
        <vt:i4>0</vt:i4>
      </vt:variant>
      <vt:variant>
        <vt:i4>5</vt:i4>
      </vt:variant>
      <vt:variant>
        <vt:lpwstr>http://dx.doi.org/10.1016.jnewideapsych.2015.07.001</vt:lpwstr>
      </vt:variant>
      <vt:variant>
        <vt:lpwstr/>
      </vt:variant>
      <vt:variant>
        <vt:i4>2818128</vt:i4>
      </vt:variant>
      <vt:variant>
        <vt:i4>0</vt:i4>
      </vt:variant>
      <vt:variant>
        <vt:i4>0</vt:i4>
      </vt:variant>
      <vt:variant>
        <vt:i4>5</vt:i4>
      </vt:variant>
      <vt:variant>
        <vt:lpwstr>http://www.xxxxxxxx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Wooffitt</dc:creator>
  <cp:keywords/>
  <dc:description/>
  <cp:lastModifiedBy>Robin Wooffitt</cp:lastModifiedBy>
  <cp:revision>11</cp:revision>
  <cp:lastPrinted>2016-05-19T08:35:00Z</cp:lastPrinted>
  <dcterms:created xsi:type="dcterms:W3CDTF">2017-10-27T09:10:00Z</dcterms:created>
  <dcterms:modified xsi:type="dcterms:W3CDTF">2018-04-20T15:36:00Z</dcterms:modified>
</cp:coreProperties>
</file>